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6D767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E952E8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5027F">
              <w:rPr>
                <w:lang w:val="en-CA"/>
              </w:rPr>
              <w:t>N0823</w:t>
            </w:r>
            <w:r w:rsidR="008278EC">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15CF7E" w:rsidR="00E61DAC" w:rsidRPr="005B217D" w:rsidRDefault="00097C2D" w:rsidP="009D7CE6">
            <w:pPr>
              <w:spacing w:before="60" w:after="60"/>
              <w:rPr>
                <w:b/>
                <w:szCs w:val="22"/>
                <w:lang w:val="en-CA"/>
              </w:rPr>
            </w:pPr>
            <w:r w:rsidRPr="00097C2D">
              <w:rPr>
                <w:b/>
                <w:szCs w:val="22"/>
              </w:rPr>
              <w:t>AHG17:</w:t>
            </w:r>
            <w:r w:rsidR="00E43336">
              <w:rPr>
                <w:b/>
                <w:szCs w:val="22"/>
              </w:rPr>
              <w:t xml:space="preserve"> </w:t>
            </w:r>
            <w:r w:rsidR="001311C6">
              <w:rPr>
                <w:b/>
                <w:szCs w:val="22"/>
              </w:rPr>
              <w:t xml:space="preserve">First octet of </w:t>
            </w:r>
            <w:r w:rsidR="00E43336">
              <w:rPr>
                <w:b/>
                <w:szCs w:val="22"/>
              </w:rPr>
              <w:t xml:space="preserve">NAL unit header without </w:t>
            </w:r>
            <w:proofErr w:type="spellStart"/>
            <w:r w:rsidR="00E43336">
              <w:rPr>
                <w:b/>
                <w:szCs w:val="22"/>
              </w:rPr>
              <w:t>forbidden_zero_bit</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0731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B6F2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100D51" w:rsidR="00E61DAC" w:rsidRPr="005B217D" w:rsidRDefault="002D4064">
            <w:pPr>
              <w:spacing w:before="60" w:after="60"/>
              <w:rPr>
                <w:szCs w:val="22"/>
                <w:lang w:val="en-CA"/>
              </w:rPr>
            </w:pPr>
            <w:r>
              <w:rPr>
                <w:szCs w:val="22"/>
                <w:lang w:val="en-CA"/>
              </w:rPr>
              <w:t>Stephan Wenger, BD Choi (Tencent)</w:t>
            </w:r>
            <w:r w:rsidR="00E015A1">
              <w:rPr>
                <w:szCs w:val="22"/>
                <w:lang w:val="en-CA"/>
              </w:rPr>
              <w:br/>
            </w:r>
            <w:r w:rsidR="00097C2D">
              <w:rPr>
                <w:szCs w:val="22"/>
                <w:lang w:val="en-CA"/>
              </w:rPr>
              <w:t>Miska M. Hannuksela, Kashyap Kammachi-Sreedhar</w:t>
            </w:r>
            <w:r w:rsidR="00E43336">
              <w:rPr>
                <w:szCs w:val="22"/>
                <w:lang w:val="en-CA"/>
              </w:rPr>
              <w:t xml:space="preserve"> (Nokia)</w:t>
            </w:r>
            <w:r w:rsidR="00097C2D">
              <w:rPr>
                <w:szCs w:val="22"/>
                <w:lang w:val="en-CA"/>
              </w:rPr>
              <w:br/>
            </w:r>
          </w:p>
        </w:tc>
        <w:tc>
          <w:tcPr>
            <w:tcW w:w="900" w:type="dxa"/>
          </w:tcPr>
          <w:p w14:paraId="0140ECA2" w14:textId="18DB9958" w:rsidR="00E61DAC" w:rsidRPr="005B217D" w:rsidRDefault="00E61DAC">
            <w:pPr>
              <w:spacing w:before="60" w:after="60"/>
              <w:rPr>
                <w:szCs w:val="22"/>
                <w:lang w:val="en-CA"/>
              </w:rPr>
            </w:pPr>
            <w:r w:rsidRPr="005B217D">
              <w:rPr>
                <w:szCs w:val="22"/>
                <w:lang w:val="en-CA"/>
              </w:rPr>
              <w:t>Email:</w:t>
            </w:r>
          </w:p>
        </w:tc>
        <w:tc>
          <w:tcPr>
            <w:tcW w:w="3060" w:type="dxa"/>
          </w:tcPr>
          <w:p w14:paraId="32C2ABFD" w14:textId="3B96924C" w:rsidR="00E61DAC" w:rsidRPr="005B217D" w:rsidRDefault="005E38F4" w:rsidP="005952A5">
            <w:pPr>
              <w:spacing w:before="60" w:after="60"/>
              <w:rPr>
                <w:szCs w:val="22"/>
                <w:lang w:val="en-CA"/>
              </w:rPr>
            </w:pPr>
            <w:hyperlink r:id="rId9" w:history="1">
              <w:r w:rsidR="002D4064" w:rsidRPr="009E5175">
                <w:rPr>
                  <w:rStyle w:val="Hyperlink"/>
                  <w:szCs w:val="22"/>
                  <w:lang w:val="en-CA"/>
                </w:rPr>
                <w:t>stewe@stewe.org</w:t>
              </w:r>
            </w:hyperlink>
            <w:r w:rsidR="002D4064">
              <w:rPr>
                <w:szCs w:val="22"/>
                <w:lang w:val="en-CA"/>
              </w:rPr>
              <w:t xml:space="preserve"> </w:t>
            </w:r>
            <w:hyperlink r:id="rId10" w:history="1">
              <w:r w:rsidR="00E43336" w:rsidRPr="009E5175">
                <w:rPr>
                  <w:rStyle w:val="Hyperlink"/>
                  <w:szCs w:val="22"/>
                  <w:lang w:val="en-CA"/>
                </w:rPr>
                <w:t>miska.hannuksela@nokia.com</w:t>
              </w:r>
            </w:hyperlink>
            <w:r w:rsidR="00E43336">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C302AC" w:rsidR="00E61DAC" w:rsidRPr="005B217D" w:rsidRDefault="00097C2D">
            <w:pPr>
              <w:spacing w:before="60" w:after="60"/>
              <w:rPr>
                <w:szCs w:val="22"/>
                <w:lang w:val="en-CA"/>
              </w:rPr>
            </w:pPr>
            <w:r>
              <w:rPr>
                <w:szCs w:val="22"/>
                <w:lang w:val="en-CA"/>
              </w:rPr>
              <w:t>Nokia</w:t>
            </w:r>
            <w:r w:rsidR="00E43336">
              <w:rPr>
                <w:szCs w:val="22"/>
                <w:lang w:val="en-CA"/>
              </w:rPr>
              <w:t>,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A981BA" w14:textId="77777777" w:rsidR="006E14C8" w:rsidRDefault="00E43336" w:rsidP="005A0F99">
      <w:pPr>
        <w:rPr>
          <w:lang w:val="en-CA"/>
        </w:rPr>
      </w:pPr>
      <w:r>
        <w:rPr>
          <w:lang w:val="en-CA"/>
        </w:rPr>
        <w:t>This contribution is a hybrid between JVET-N005</w:t>
      </w:r>
      <w:r w:rsidR="00E20E3F">
        <w:rPr>
          <w:lang w:val="en-CA"/>
        </w:rPr>
        <w:t>1</w:t>
      </w:r>
      <w:r>
        <w:rPr>
          <w:lang w:val="en-CA"/>
        </w:rPr>
        <w:t xml:space="preserve"> (Tencent), JVET-N0067 (Nokia), as well as ideas and opinions captured </w:t>
      </w:r>
      <w:proofErr w:type="spellStart"/>
      <w:r>
        <w:rPr>
          <w:lang w:val="en-CA"/>
        </w:rPr>
        <w:t>duing</w:t>
      </w:r>
      <w:proofErr w:type="spellEnd"/>
      <w:r>
        <w:rPr>
          <w:lang w:val="en-CA"/>
        </w:rPr>
        <w:t xml:space="preserve"> the discussion </w:t>
      </w:r>
      <w:r w:rsidR="001311C6">
        <w:rPr>
          <w:lang w:val="en-CA"/>
        </w:rPr>
        <w:t>in</w:t>
      </w:r>
      <w:r>
        <w:rPr>
          <w:lang w:val="en-CA"/>
        </w:rPr>
        <w:t xml:space="preserve"> the HLS Breakout meeting that took place March 19 afternoon</w:t>
      </w:r>
      <w:r w:rsidR="001311C6">
        <w:rPr>
          <w:lang w:val="en-CA"/>
        </w:rPr>
        <w:t xml:space="preserve"> and March 20</w:t>
      </w:r>
      <w:r w:rsidR="00E20E3F">
        <w:rPr>
          <w:lang w:val="en-CA"/>
        </w:rPr>
        <w:t xml:space="preserve">, </w:t>
      </w:r>
      <w:proofErr w:type="gramStart"/>
      <w:r w:rsidR="00E20E3F">
        <w:rPr>
          <w:lang w:val="en-CA"/>
        </w:rPr>
        <w:t>and also</w:t>
      </w:r>
      <w:proofErr w:type="gramEnd"/>
      <w:r w:rsidR="00E20E3F">
        <w:rPr>
          <w:lang w:val="en-CA"/>
        </w:rPr>
        <w:t xml:space="preserve"> addresses the concerns voiced in JVET-N0050 (Tencent)</w:t>
      </w:r>
      <w:r>
        <w:rPr>
          <w:lang w:val="en-CA"/>
        </w:rPr>
        <w:t xml:space="preserve">.  Specifically, proposed is </w:t>
      </w:r>
    </w:p>
    <w:p w14:paraId="26618030" w14:textId="69D7FCA8" w:rsidR="006E14C8" w:rsidRDefault="00E43336" w:rsidP="00DE03EF">
      <w:pPr>
        <w:ind w:left="360"/>
        <w:rPr>
          <w:lang w:val="en-CA"/>
        </w:rPr>
      </w:pPr>
      <w:r>
        <w:rPr>
          <w:lang w:val="en-CA"/>
        </w:rPr>
        <w:t xml:space="preserve">a) </w:t>
      </w:r>
      <w:r w:rsidR="001311C6">
        <w:rPr>
          <w:lang w:val="en-CA"/>
        </w:rPr>
        <w:t xml:space="preserve">to </w:t>
      </w:r>
      <w:r>
        <w:rPr>
          <w:lang w:val="en-CA"/>
        </w:rPr>
        <w:t xml:space="preserve">replace the </w:t>
      </w:r>
      <w:proofErr w:type="spellStart"/>
      <w:r>
        <w:rPr>
          <w:lang w:val="en-CA"/>
        </w:rPr>
        <w:t>forbidden_zero_bit</w:t>
      </w:r>
      <w:proofErr w:type="spellEnd"/>
      <w:r>
        <w:rPr>
          <w:lang w:val="en-CA"/>
        </w:rPr>
        <w:t xml:space="preserve"> as the mechanism to avoid MPEG-2 stream layer PES start code emulation with the mechanism </w:t>
      </w:r>
      <w:r w:rsidR="00EC2BB4">
        <w:rPr>
          <w:lang w:val="en-CA"/>
        </w:rPr>
        <w:t>aligned with the spirit of</w:t>
      </w:r>
      <w:r>
        <w:rPr>
          <w:lang w:val="en-CA"/>
        </w:rPr>
        <w:t xml:space="preserve"> JVET-N0067 (basically disallowing values for the first octet of the </w:t>
      </w:r>
      <w:proofErr w:type="spellStart"/>
      <w:r>
        <w:rPr>
          <w:lang w:val="en-CA"/>
        </w:rPr>
        <w:t>Nal</w:t>
      </w:r>
      <w:proofErr w:type="spellEnd"/>
      <w:r>
        <w:rPr>
          <w:lang w:val="en-CA"/>
        </w:rPr>
        <w:t xml:space="preserve"> Unit header between </w:t>
      </w:r>
      <w:r w:rsidR="0065027F">
        <w:rPr>
          <w:lang w:val="en-CA"/>
        </w:rPr>
        <w:t>188 and 255</w:t>
      </w:r>
      <w:r>
        <w:rPr>
          <w:lang w:val="en-CA"/>
        </w:rPr>
        <w:t xml:space="preserve">); </w:t>
      </w:r>
    </w:p>
    <w:p w14:paraId="68E3C781" w14:textId="5748275B" w:rsidR="006E14C8" w:rsidRDefault="00E43336" w:rsidP="00DE03EF">
      <w:pPr>
        <w:ind w:left="360"/>
        <w:rPr>
          <w:lang w:val="en-CA"/>
        </w:rPr>
      </w:pPr>
      <w:r>
        <w:rPr>
          <w:lang w:val="en-CA"/>
        </w:rPr>
        <w:t xml:space="preserve">b) using the bits previously employed for temporal ID </w:t>
      </w:r>
      <w:r w:rsidR="0065027F">
        <w:rPr>
          <w:lang w:val="en-CA"/>
        </w:rPr>
        <w:t xml:space="preserve">(TID) </w:t>
      </w:r>
      <w:r w:rsidR="00E20E3F">
        <w:rPr>
          <w:lang w:val="en-CA"/>
        </w:rPr>
        <w:t xml:space="preserve">as a demultiplexing point for those </w:t>
      </w:r>
      <w:r w:rsidR="0065027F">
        <w:rPr>
          <w:lang w:val="en-CA"/>
        </w:rPr>
        <w:t xml:space="preserve">NAL </w:t>
      </w:r>
      <w:r w:rsidR="00E20E3F">
        <w:rPr>
          <w:lang w:val="en-CA"/>
        </w:rPr>
        <w:t>unit types where temporal ID is meaningless, according to JVET-N0051</w:t>
      </w:r>
      <w:r w:rsidR="00A67E3F">
        <w:rPr>
          <w:lang w:val="en-CA"/>
        </w:rPr>
        <w:t>.</w:t>
      </w:r>
    </w:p>
    <w:p w14:paraId="1E3923D0" w14:textId="4F02F98B" w:rsidR="008D3D18" w:rsidRDefault="00E20E3F" w:rsidP="005A0F99">
      <w:pPr>
        <w:rPr>
          <w:lang w:val="en-CA"/>
        </w:rPr>
      </w:pPr>
      <w:r>
        <w:rPr>
          <w:lang w:val="en-CA"/>
        </w:rPr>
        <w:t xml:space="preserve">This document focusses on syntax and semantics on the proposed solution; for justification and discussion please see </w:t>
      </w:r>
      <w:r w:rsidR="001311C6">
        <w:rPr>
          <w:lang w:val="en-CA"/>
        </w:rPr>
        <w:t xml:space="preserve">the </w:t>
      </w:r>
      <w:proofErr w:type="gramStart"/>
      <w:r w:rsidR="001311C6">
        <w:rPr>
          <w:lang w:val="en-CA"/>
        </w:rPr>
        <w:t>aforementioned documents</w:t>
      </w:r>
      <w:proofErr w:type="gramEnd"/>
      <w:r w:rsidR="001311C6">
        <w:rPr>
          <w:lang w:val="en-CA"/>
        </w:rPr>
        <w:t xml:space="preserve"> </w:t>
      </w:r>
      <w:r>
        <w:rPr>
          <w:lang w:val="en-CA"/>
        </w:rPr>
        <w:t>and the HLS breakout meeting reports.</w:t>
      </w:r>
      <w:r w:rsidR="008D3D18">
        <w:rPr>
          <w:lang w:val="en-CA"/>
        </w:rPr>
        <w:t xml:space="preserve">  Note that the documents </w:t>
      </w:r>
      <w:proofErr w:type="gramStart"/>
      <w:r w:rsidR="008D3D18">
        <w:rPr>
          <w:lang w:val="en-CA"/>
        </w:rPr>
        <w:t>assum</w:t>
      </w:r>
      <w:r w:rsidR="002D4064">
        <w:rPr>
          <w:lang w:val="en-CA"/>
        </w:rPr>
        <w:t>e</w:t>
      </w:r>
      <w:r w:rsidR="008D3D18">
        <w:rPr>
          <w:lang w:val="en-CA"/>
        </w:rPr>
        <w:t>s</w:t>
      </w:r>
      <w:proofErr w:type="gramEnd"/>
      <w:r w:rsidR="008D3D18">
        <w:rPr>
          <w:lang w:val="en-CA"/>
        </w:rPr>
        <w:t xml:space="preserve"> the APS having a meaningful TID</w:t>
      </w:r>
      <w:r w:rsidR="002B50D0">
        <w:rPr>
          <w:lang w:val="en-CA"/>
        </w:rPr>
        <w:t xml:space="preserve">, and it also </w:t>
      </w:r>
      <w:r w:rsidR="001311C6">
        <w:rPr>
          <w:lang w:val="en-CA"/>
        </w:rPr>
        <w:t xml:space="preserve">proactively </w:t>
      </w:r>
      <w:r w:rsidR="002B50D0">
        <w:rPr>
          <w:lang w:val="en-CA"/>
        </w:rPr>
        <w:t xml:space="preserve">reserves NAL unit type for DPS even if </w:t>
      </w:r>
      <w:r w:rsidR="00A67E3F">
        <w:rPr>
          <w:lang w:val="en-CA"/>
        </w:rPr>
        <w:t>it is</w:t>
      </w:r>
      <w:r w:rsidR="002B50D0">
        <w:rPr>
          <w:lang w:val="en-CA"/>
        </w:rPr>
        <w:t xml:space="preserve"> not yet agreed</w:t>
      </w:r>
      <w:r w:rsidR="008D3D18">
        <w:rPr>
          <w:lang w:val="en-CA"/>
        </w:rPr>
        <w:t>.</w:t>
      </w:r>
    </w:p>
    <w:p w14:paraId="12F0061B" w14:textId="5FAE2BD4" w:rsidR="00693A19" w:rsidRDefault="001311C6" w:rsidP="005A0F99">
      <w:pPr>
        <w:rPr>
          <w:lang w:val="en-CA"/>
        </w:rPr>
      </w:pPr>
      <w:r>
        <w:rPr>
          <w:lang w:val="en-CA"/>
        </w:rPr>
        <w:t xml:space="preserve">Assigned so far are </w:t>
      </w:r>
      <w:r w:rsidR="00A67E3F">
        <w:rPr>
          <w:lang w:val="en-CA"/>
        </w:rPr>
        <w:t xml:space="preserve">8 </w:t>
      </w:r>
      <w:r w:rsidR="0065027F">
        <w:rPr>
          <w:lang w:val="en-CA"/>
        </w:rPr>
        <w:t>NAL unit types (</w:t>
      </w:r>
      <w:r w:rsidR="00693A19">
        <w:rPr>
          <w:lang w:val="en-CA"/>
        </w:rPr>
        <w:t>NUTs</w:t>
      </w:r>
      <w:r w:rsidR="0065027F">
        <w:rPr>
          <w:lang w:val="en-CA"/>
        </w:rPr>
        <w:t>)</w:t>
      </w:r>
      <w:r w:rsidR="00693A19">
        <w:rPr>
          <w:lang w:val="en-CA"/>
        </w:rPr>
        <w:t xml:space="preserve"> where the TID matters, </w:t>
      </w:r>
      <w:r>
        <w:rPr>
          <w:lang w:val="en-CA"/>
        </w:rPr>
        <w:t>(</w:t>
      </w:r>
      <w:r w:rsidR="00693A19">
        <w:rPr>
          <w:lang w:val="en-CA"/>
        </w:rPr>
        <w:t>trailing</w:t>
      </w:r>
      <w:r w:rsidR="00A67E3F">
        <w:rPr>
          <w:lang w:val="en-CA"/>
        </w:rPr>
        <w:t xml:space="preserve">, </w:t>
      </w:r>
      <w:r w:rsidR="00E015A1">
        <w:rPr>
          <w:lang w:val="en-CA"/>
        </w:rPr>
        <w:t>STSA</w:t>
      </w:r>
      <w:r w:rsidR="00693A19">
        <w:rPr>
          <w:lang w:val="en-CA"/>
        </w:rPr>
        <w:t>, RASL</w:t>
      </w:r>
      <w:r w:rsidR="00A67E3F">
        <w:rPr>
          <w:lang w:val="en-CA"/>
        </w:rPr>
        <w:t xml:space="preserve">, </w:t>
      </w:r>
      <w:r w:rsidR="00693A19">
        <w:rPr>
          <w:lang w:val="en-CA"/>
        </w:rPr>
        <w:t xml:space="preserve">RADL </w:t>
      </w:r>
      <w:r w:rsidR="00A67E3F">
        <w:rPr>
          <w:lang w:val="en-CA"/>
        </w:rPr>
        <w:t xml:space="preserve">VCL </w:t>
      </w:r>
      <w:r w:rsidR="00693A19">
        <w:rPr>
          <w:lang w:val="en-CA"/>
        </w:rPr>
        <w:t>NUTs</w:t>
      </w:r>
      <w:r w:rsidR="00DF6846">
        <w:rPr>
          <w:lang w:val="en-CA"/>
        </w:rPr>
        <w:t xml:space="preserve">, AUD, APS, prefix </w:t>
      </w:r>
      <w:r w:rsidR="00A67E3F">
        <w:rPr>
          <w:lang w:val="en-CA"/>
        </w:rPr>
        <w:t xml:space="preserve">SEI </w:t>
      </w:r>
      <w:r w:rsidR="00DF6846">
        <w:rPr>
          <w:lang w:val="en-CA"/>
        </w:rPr>
        <w:t>and postfix SEI</w:t>
      </w:r>
      <w:r w:rsidR="00A67E3F">
        <w:rPr>
          <w:lang w:val="en-CA"/>
        </w:rPr>
        <w:t xml:space="preserve"> non-VCL NUTs</w:t>
      </w:r>
      <w:proofErr w:type="gramStart"/>
      <w:r w:rsidR="00693A19">
        <w:rPr>
          <w:lang w:val="en-CA"/>
        </w:rPr>
        <w:t xml:space="preserve">),  </w:t>
      </w:r>
      <w:r w:rsidR="00B5500F">
        <w:rPr>
          <w:lang w:val="en-CA"/>
        </w:rPr>
        <w:t>8</w:t>
      </w:r>
      <w:proofErr w:type="gramEnd"/>
      <w:r w:rsidR="00693A19">
        <w:rPr>
          <w:lang w:val="en-CA"/>
        </w:rPr>
        <w:t xml:space="preserve"> NUTs where TID does not matter</w:t>
      </w:r>
      <w:r>
        <w:rPr>
          <w:lang w:val="en-CA"/>
        </w:rPr>
        <w:t xml:space="preserve"> (parameter sets, markers)</w:t>
      </w:r>
      <w:r w:rsidR="00693A19">
        <w:rPr>
          <w:lang w:val="en-CA"/>
        </w:rPr>
        <w:t xml:space="preserve">.  Further we propose to set aside </w:t>
      </w:r>
      <w:r w:rsidR="002D4064">
        <w:rPr>
          <w:lang w:val="en-CA"/>
        </w:rPr>
        <w:t>8</w:t>
      </w:r>
      <w:r w:rsidR="001719B6">
        <w:rPr>
          <w:lang w:val="en-CA"/>
        </w:rPr>
        <w:t xml:space="preserve"> </w:t>
      </w:r>
      <w:r>
        <w:rPr>
          <w:lang w:val="en-CA"/>
        </w:rPr>
        <w:t xml:space="preserve">codepoints </w:t>
      </w:r>
      <w:r w:rsidR="001719B6">
        <w:rPr>
          <w:lang w:val="en-CA"/>
        </w:rPr>
        <w:t>NUTs as “unspecified” for external use.</w:t>
      </w:r>
    </w:p>
    <w:p w14:paraId="56745A70" w14:textId="6757CA4F" w:rsidR="00E43336" w:rsidRDefault="001311C6" w:rsidP="005A0F99">
      <w:pPr>
        <w:rPr>
          <w:lang w:val="en-CA"/>
        </w:rPr>
      </w:pPr>
      <w:r>
        <w:rPr>
          <w:lang w:val="en-CA"/>
        </w:rPr>
        <w:t xml:space="preserve">Proposed herein is the interpretation of the first octet of the </w:t>
      </w:r>
      <w:r w:rsidR="0065027F">
        <w:rPr>
          <w:lang w:val="en-CA"/>
        </w:rPr>
        <w:t>NAL unit header (</w:t>
      </w:r>
      <w:r>
        <w:rPr>
          <w:lang w:val="en-CA"/>
        </w:rPr>
        <w:t>NUH</w:t>
      </w:r>
      <w:r w:rsidR="0065027F">
        <w:rPr>
          <w:lang w:val="en-CA"/>
        </w:rPr>
        <w:t>)</w:t>
      </w:r>
      <w:r>
        <w:rPr>
          <w:lang w:val="en-CA"/>
        </w:rPr>
        <w:t xml:space="preserve">.  Whether or not a second or more octets in the NUH are necessary for all or some NUHs is left open.  </w:t>
      </w:r>
    </w:p>
    <w:p w14:paraId="2DF93801" w14:textId="25F77769" w:rsidR="00B5500F" w:rsidRDefault="00B5500F" w:rsidP="005A0F99">
      <w:pPr>
        <w:rPr>
          <w:lang w:val="en-CA"/>
        </w:rPr>
      </w:pPr>
      <w:r>
        <w:rPr>
          <w:lang w:val="en-CA"/>
        </w:rPr>
        <w:t>The following changes were implemented in version 2 of the contribution:</w:t>
      </w:r>
    </w:p>
    <w:p w14:paraId="17639FDD" w14:textId="0614BA8A" w:rsidR="0066285E" w:rsidRDefault="0066285E" w:rsidP="005E38F4">
      <w:pPr>
        <w:pStyle w:val="ListParagraph"/>
        <w:numPr>
          <w:ilvl w:val="0"/>
          <w:numId w:val="17"/>
        </w:numPr>
        <w:ind w:left="714" w:hanging="357"/>
        <w:contextualSpacing w:val="0"/>
        <w:rPr>
          <w:lang w:val="en-CA"/>
        </w:rPr>
      </w:pPr>
      <w:r>
        <w:rPr>
          <w:lang w:val="en-CA"/>
        </w:rPr>
        <w:t>A range of reserved VCL NAL unit types was assigned to IRAP VCL NAL unit types, and another range was assigned to non-IRAP VCL NAL unit types.</w:t>
      </w:r>
    </w:p>
    <w:p w14:paraId="21ACB124" w14:textId="24D19591" w:rsidR="00B5500F" w:rsidRDefault="00B5500F" w:rsidP="005E38F4">
      <w:pPr>
        <w:pStyle w:val="ListParagraph"/>
        <w:numPr>
          <w:ilvl w:val="0"/>
          <w:numId w:val="17"/>
        </w:numPr>
        <w:ind w:left="714" w:hanging="357"/>
        <w:contextualSpacing w:val="0"/>
        <w:rPr>
          <w:lang w:val="en-CA"/>
        </w:rPr>
      </w:pPr>
      <w:r>
        <w:rPr>
          <w:lang w:val="en-CA"/>
        </w:rPr>
        <w:t xml:space="preserve">Non-reference trailing and STSA picture NAL unit types as well as VPS NAL unit type were excluded, as agreed in the HLS </w:t>
      </w:r>
      <w:proofErr w:type="spellStart"/>
      <w:r>
        <w:rPr>
          <w:lang w:val="en-CA"/>
        </w:rPr>
        <w:t>BoG</w:t>
      </w:r>
      <w:proofErr w:type="spellEnd"/>
      <w:r>
        <w:rPr>
          <w:lang w:val="en-CA"/>
        </w:rPr>
        <w:t xml:space="preserve"> review of version 1 of the contribution.</w:t>
      </w:r>
    </w:p>
    <w:p w14:paraId="36512BC1" w14:textId="4253D2FA" w:rsidR="00B5500F" w:rsidRDefault="00B5500F" w:rsidP="005E38F4">
      <w:pPr>
        <w:pStyle w:val="ListParagraph"/>
        <w:numPr>
          <w:ilvl w:val="0"/>
          <w:numId w:val="17"/>
        </w:numPr>
        <w:ind w:left="714" w:hanging="357"/>
        <w:contextualSpacing w:val="0"/>
        <w:rPr>
          <w:lang w:val="en-CA"/>
        </w:rPr>
      </w:pPr>
      <w:r>
        <w:rPr>
          <w:lang w:val="en-CA"/>
        </w:rPr>
        <w:t>Editorial changes were done, with the intent to align to the style used in the VVC specification.</w:t>
      </w:r>
    </w:p>
    <w:p w14:paraId="46C0C286" w14:textId="58918E50" w:rsidR="00B5500F" w:rsidRPr="00B5500F" w:rsidRDefault="00B5500F" w:rsidP="005E38F4">
      <w:pPr>
        <w:pStyle w:val="ListParagraph"/>
        <w:numPr>
          <w:ilvl w:val="0"/>
          <w:numId w:val="17"/>
        </w:numPr>
        <w:ind w:left="714" w:hanging="357"/>
        <w:contextualSpacing w:val="0"/>
        <w:rPr>
          <w:lang w:val="en-CA"/>
        </w:rPr>
      </w:pPr>
      <w:r>
        <w:rPr>
          <w:lang w:val="en-CA"/>
        </w:rPr>
        <w:t xml:space="preserve">VVC Draft 4 specification text on </w:t>
      </w:r>
      <w:proofErr w:type="spellStart"/>
      <w:r>
        <w:rPr>
          <w:lang w:val="en-CA"/>
        </w:rPr>
        <w:t>nal_unit_type</w:t>
      </w:r>
      <w:proofErr w:type="spellEnd"/>
      <w:r>
        <w:rPr>
          <w:lang w:val="en-CA"/>
        </w:rPr>
        <w:t xml:space="preserve"> and nuh_temporal_id_plus1 </w:t>
      </w:r>
      <w:r w:rsidR="0066285E">
        <w:rPr>
          <w:lang w:val="en-CA"/>
        </w:rPr>
        <w:t>was</w:t>
      </w:r>
      <w:r>
        <w:rPr>
          <w:lang w:val="en-CA"/>
        </w:rPr>
        <w:t xml:space="preserve"> incorporated</w:t>
      </w:r>
      <w:r w:rsidR="0066285E">
        <w:rPr>
          <w:lang w:val="en-CA"/>
        </w:rPr>
        <w:t xml:space="preserve"> as much as possible</w:t>
      </w:r>
      <w:r>
        <w:rPr>
          <w:lang w:val="en-CA"/>
        </w:rPr>
        <w:t xml:space="preserve">. </w:t>
      </w:r>
      <w:r w:rsidR="0066285E">
        <w:rPr>
          <w:lang w:val="en-CA"/>
        </w:rPr>
        <w:t xml:space="preserve">For example, informative notes were carried over. </w:t>
      </w:r>
      <w:r>
        <w:rPr>
          <w:lang w:val="en-CA"/>
        </w:rPr>
        <w:t xml:space="preserve">The proposed text is now asserted to be suitable for replacing the entire semantics of </w:t>
      </w:r>
      <w:proofErr w:type="spellStart"/>
      <w:r>
        <w:rPr>
          <w:lang w:val="en-CA"/>
        </w:rPr>
        <w:t>nal_unit_type</w:t>
      </w:r>
      <w:proofErr w:type="spellEnd"/>
      <w:r>
        <w:rPr>
          <w:lang w:val="en-CA"/>
        </w:rPr>
        <w:t xml:space="preserve"> and nuh_temporal_id_plus1.</w:t>
      </w:r>
    </w:p>
    <w:p w14:paraId="2CE81CF7" w14:textId="479AA863" w:rsidR="00891202" w:rsidRDefault="002A4930" w:rsidP="005A0F99">
      <w:pPr>
        <w:pStyle w:val="Heading1"/>
        <w:rPr>
          <w:lang w:val="en-CA"/>
        </w:rPr>
      </w:pPr>
      <w:r>
        <w:rPr>
          <w:lang w:val="en-CA"/>
        </w:rPr>
        <w:br w:type="column"/>
      </w:r>
      <w:r w:rsidR="006F29D7">
        <w:rPr>
          <w:lang w:val="en-CA"/>
        </w:rPr>
        <w:lastRenderedPageBreak/>
        <w:t>Proposed specification text</w:t>
      </w:r>
    </w:p>
    <w:p w14:paraId="1DDE14D8" w14:textId="77777777" w:rsidR="00E20E3F" w:rsidRPr="00E20E3F" w:rsidRDefault="00E20E3F" w:rsidP="00E20E3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F29D7" w:rsidRPr="00760FC0" w14:paraId="7FD25921" w14:textId="77777777" w:rsidTr="001311C6">
        <w:trPr>
          <w:cantSplit/>
          <w:jc w:val="center"/>
        </w:trPr>
        <w:tc>
          <w:tcPr>
            <w:tcW w:w="7920" w:type="dxa"/>
          </w:tcPr>
          <w:p w14:paraId="53595A1B" w14:textId="77777777" w:rsidR="006F29D7" w:rsidRPr="00760FC0" w:rsidRDefault="006F29D7" w:rsidP="00131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760FC0">
              <w:rPr>
                <w:rFonts w:eastAsia="Malgun Gothic"/>
                <w:lang w:val="en-CA"/>
              </w:rPr>
              <w:t>nal_unit_</w:t>
            </w:r>
            <w:proofErr w:type="gramStart"/>
            <w:r w:rsidRPr="00760FC0">
              <w:rPr>
                <w:rFonts w:eastAsia="Malgun Gothic"/>
                <w:lang w:val="en-CA"/>
              </w:rPr>
              <w:t>header</w:t>
            </w:r>
            <w:proofErr w:type="spellEnd"/>
            <w:r w:rsidRPr="00760FC0">
              <w:rPr>
                <w:rFonts w:eastAsia="Malgun Gothic"/>
                <w:lang w:val="en-CA"/>
              </w:rPr>
              <w:t>( )</w:t>
            </w:r>
            <w:proofErr w:type="gramEnd"/>
            <w:r w:rsidRPr="00760FC0">
              <w:rPr>
                <w:rFonts w:eastAsia="Malgun Gothic"/>
                <w:lang w:val="en-CA"/>
              </w:rPr>
              <w:t xml:space="preserve"> {</w:t>
            </w:r>
          </w:p>
        </w:tc>
        <w:tc>
          <w:tcPr>
            <w:tcW w:w="1157" w:type="dxa"/>
          </w:tcPr>
          <w:p w14:paraId="25E2909B" w14:textId="77777777" w:rsidR="006F29D7" w:rsidRPr="00760FC0" w:rsidRDefault="006F29D7" w:rsidP="00131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lang w:val="en-CA"/>
              </w:rPr>
            </w:pPr>
            <w:r w:rsidRPr="00760FC0">
              <w:rPr>
                <w:rFonts w:eastAsia="Malgun Gothic"/>
                <w:b/>
                <w:bCs/>
                <w:lang w:val="en-CA"/>
              </w:rPr>
              <w:t>Descriptor</w:t>
            </w:r>
          </w:p>
        </w:tc>
      </w:tr>
      <w:tr w:rsidR="006F29D7" w:rsidRPr="00760FC0" w14:paraId="2209B269" w14:textId="77777777" w:rsidTr="001311C6">
        <w:trPr>
          <w:cantSplit/>
          <w:jc w:val="center"/>
        </w:trPr>
        <w:tc>
          <w:tcPr>
            <w:tcW w:w="7920" w:type="dxa"/>
          </w:tcPr>
          <w:p w14:paraId="43B24A7D" w14:textId="2EBF8D84" w:rsidR="006F29D7" w:rsidRPr="00760FC0" w:rsidRDefault="006F29D7" w:rsidP="00131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b/>
                <w:bCs/>
                <w:lang w:val="en-CA"/>
              </w:rPr>
              <w:tab/>
            </w:r>
            <w:proofErr w:type="spellStart"/>
            <w:r w:rsidR="00195D31">
              <w:rPr>
                <w:rFonts w:eastAsia="Malgun Gothic"/>
                <w:b/>
                <w:bCs/>
                <w:lang w:val="en-CA"/>
              </w:rPr>
              <w:t>nuh</w:t>
            </w:r>
            <w:r w:rsidR="002B50D0">
              <w:rPr>
                <w:rFonts w:eastAsia="Malgun Gothic"/>
                <w:b/>
                <w:bCs/>
                <w:lang w:val="en-CA"/>
              </w:rPr>
              <w:t>_first_octet</w:t>
            </w:r>
            <w:proofErr w:type="spellEnd"/>
          </w:p>
        </w:tc>
        <w:tc>
          <w:tcPr>
            <w:tcW w:w="1157" w:type="dxa"/>
          </w:tcPr>
          <w:p w14:paraId="29E06EDC" w14:textId="02C51720" w:rsidR="006F29D7" w:rsidRPr="00760FC0" w:rsidRDefault="006F29D7" w:rsidP="00131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r w:rsidRPr="00760FC0">
              <w:rPr>
                <w:rFonts w:eastAsia="Malgun Gothic"/>
                <w:lang w:val="en-CA"/>
              </w:rPr>
              <w:t>(</w:t>
            </w:r>
            <w:proofErr w:type="gramEnd"/>
            <w:r w:rsidR="00195D31">
              <w:rPr>
                <w:rFonts w:eastAsia="Malgun Gothic"/>
                <w:lang w:val="en-CA"/>
              </w:rPr>
              <w:t>8</w:t>
            </w:r>
            <w:r w:rsidRPr="00760FC0">
              <w:rPr>
                <w:rFonts w:eastAsia="Malgun Gothic"/>
                <w:lang w:val="en-CA"/>
              </w:rPr>
              <w:t>)</w:t>
            </w:r>
          </w:p>
        </w:tc>
      </w:tr>
      <w:tr w:rsidR="006F29D7" w:rsidRPr="00760FC0" w14:paraId="026F0367" w14:textId="77777777" w:rsidTr="001311C6">
        <w:trPr>
          <w:cantSplit/>
          <w:jc w:val="center"/>
        </w:trPr>
        <w:tc>
          <w:tcPr>
            <w:tcW w:w="7920" w:type="dxa"/>
          </w:tcPr>
          <w:p w14:paraId="356F3A52" w14:textId="77777777" w:rsidR="006F29D7" w:rsidRPr="005A0F99" w:rsidRDefault="006F29D7" w:rsidP="00131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lang w:val="en-CA"/>
              </w:rPr>
            </w:pPr>
            <w:r w:rsidRPr="005A0F99">
              <w:rPr>
                <w:rFonts w:eastAsia="Malgun Gothic"/>
                <w:bCs/>
                <w:lang w:val="en-CA"/>
              </w:rPr>
              <w:tab/>
              <w:t>…</w:t>
            </w:r>
            <w:r>
              <w:rPr>
                <w:rFonts w:eastAsia="Malgun Gothic"/>
                <w:bCs/>
                <w:lang w:val="en-CA"/>
              </w:rPr>
              <w:t xml:space="preserve"> // remaining part of the NAL unit header</w:t>
            </w:r>
          </w:p>
        </w:tc>
        <w:tc>
          <w:tcPr>
            <w:tcW w:w="1157" w:type="dxa"/>
          </w:tcPr>
          <w:p w14:paraId="071D19AF" w14:textId="77777777" w:rsidR="006F29D7" w:rsidRPr="00760FC0" w:rsidRDefault="006F29D7" w:rsidP="00131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F29D7" w:rsidRPr="00760FC0" w14:paraId="24072882" w14:textId="77777777" w:rsidTr="001311C6">
        <w:trPr>
          <w:cantSplit/>
          <w:jc w:val="center"/>
        </w:trPr>
        <w:tc>
          <w:tcPr>
            <w:tcW w:w="7920" w:type="dxa"/>
          </w:tcPr>
          <w:p w14:paraId="77E23C10" w14:textId="77777777" w:rsidR="006F29D7" w:rsidRPr="00760FC0" w:rsidRDefault="006F29D7" w:rsidP="00131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60FC0">
              <w:rPr>
                <w:rFonts w:eastAsia="Malgun Gothic"/>
                <w:lang w:val="en-CA"/>
              </w:rPr>
              <w:t>}</w:t>
            </w:r>
          </w:p>
        </w:tc>
        <w:tc>
          <w:tcPr>
            <w:tcW w:w="1157" w:type="dxa"/>
          </w:tcPr>
          <w:p w14:paraId="3D27341E" w14:textId="77777777" w:rsidR="006F29D7" w:rsidRPr="00760FC0" w:rsidRDefault="006F29D7" w:rsidP="00131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CA"/>
              </w:rPr>
            </w:pPr>
          </w:p>
        </w:tc>
      </w:tr>
    </w:tbl>
    <w:p w14:paraId="43D9B5CB" w14:textId="37D444D3" w:rsidR="00CE7D92" w:rsidRDefault="00195D31"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b/>
          <w:noProof/>
          <w:lang w:val="en-GB"/>
        </w:rPr>
        <w:t>nuh</w:t>
      </w:r>
      <w:r w:rsidR="001311C6">
        <w:rPr>
          <w:rFonts w:eastAsia="SimSun"/>
          <w:b/>
          <w:noProof/>
          <w:lang w:val="en-GB"/>
        </w:rPr>
        <w:t>_first_octet</w:t>
      </w:r>
      <w:r w:rsidR="00CE7D92">
        <w:rPr>
          <w:rFonts w:eastAsia="SimSun"/>
          <w:noProof/>
          <w:lang w:val="en-GB"/>
        </w:rPr>
        <w:t xml:space="preserve"> </w:t>
      </w:r>
      <w:r w:rsidR="00A0597B">
        <w:rPr>
          <w:rFonts w:eastAsia="SimSun"/>
          <w:noProof/>
          <w:lang w:val="en-GB"/>
        </w:rPr>
        <w:t xml:space="preserve">specifies </w:t>
      </w:r>
      <w:r w:rsidR="004F2478" w:rsidRPr="00DE0F0E">
        <w:rPr>
          <w:noProof/>
          <w:lang w:val="en-CA"/>
        </w:rPr>
        <w:t>the type of RBSP data structure contained in the NAL unit</w:t>
      </w:r>
      <w:r w:rsidR="004F2478">
        <w:rPr>
          <w:noProof/>
          <w:lang w:val="en-CA"/>
        </w:rPr>
        <w:t xml:space="preserve"> and </w:t>
      </w:r>
      <w:r w:rsidR="004F2478" w:rsidRPr="00DE0F0E">
        <w:rPr>
          <w:noProof/>
          <w:lang w:val="en-CA"/>
        </w:rPr>
        <w:t>a temporal identifier for the NAL unit</w:t>
      </w:r>
      <w:r w:rsidR="0066285E">
        <w:rPr>
          <w:noProof/>
          <w:lang w:val="en-CA"/>
        </w:rPr>
        <w:t xml:space="preserve"> as </w:t>
      </w:r>
      <w:r w:rsidR="0066285E">
        <w:rPr>
          <w:rFonts w:eastAsia="SimSun"/>
          <w:noProof/>
          <w:lang w:val="en-GB"/>
        </w:rPr>
        <w:t xml:space="preserve">specified in Tables </w:t>
      </w:r>
      <w:r w:rsidR="0066285E" w:rsidRPr="00844E6E">
        <w:rPr>
          <w:rFonts w:eastAsia="SimSun"/>
          <w:noProof/>
          <w:highlight w:val="yellow"/>
          <w:lang w:val="en-GB"/>
        </w:rPr>
        <w:t>XYZ1</w:t>
      </w:r>
      <w:r w:rsidR="0066285E">
        <w:rPr>
          <w:rFonts w:eastAsia="SimSun"/>
          <w:noProof/>
          <w:lang w:val="en-GB"/>
        </w:rPr>
        <w:t xml:space="preserve">, </w:t>
      </w:r>
      <w:r w:rsidR="0066285E" w:rsidRPr="00844E6E">
        <w:rPr>
          <w:rFonts w:eastAsia="SimSun"/>
          <w:noProof/>
          <w:highlight w:val="yellow"/>
          <w:lang w:val="en-GB"/>
        </w:rPr>
        <w:t>XYZ2</w:t>
      </w:r>
      <w:r w:rsidR="0066285E">
        <w:rPr>
          <w:rFonts w:eastAsia="SimSun"/>
          <w:noProof/>
          <w:lang w:val="en-GB"/>
        </w:rPr>
        <w:t xml:space="preserve">, and </w:t>
      </w:r>
      <w:r w:rsidR="0066285E" w:rsidRPr="00844E6E">
        <w:rPr>
          <w:rFonts w:eastAsia="SimSun"/>
          <w:noProof/>
          <w:highlight w:val="yellow"/>
          <w:lang w:val="en-GB"/>
        </w:rPr>
        <w:t>XYZ3</w:t>
      </w:r>
      <w:r w:rsidR="004F2478">
        <w:rPr>
          <w:noProof/>
          <w:lang w:val="en-CA"/>
        </w:rPr>
        <w:t>.</w:t>
      </w:r>
      <w:r w:rsidR="007D224A">
        <w:rPr>
          <w:noProof/>
          <w:lang w:val="en-CA"/>
        </w:rPr>
        <w:t xml:space="preserve"> </w:t>
      </w:r>
      <w:r w:rsidR="007D224A" w:rsidRPr="005E38F4">
        <w:rPr>
          <w:noProof/>
          <w:highlight w:val="yellow"/>
          <w:lang w:val="en-CA"/>
        </w:rPr>
        <w:t>[Ed. (MH): If the nal_unit_header( ) won't contain more than one byte, nuh_first_octet could be renamed e.g. to nuh_octet.]</w:t>
      </w:r>
    </w:p>
    <w:p w14:paraId="5A7641F3" w14:textId="5D465B0C" w:rsidR="008510E3" w:rsidRDefault="008510E3" w:rsidP="006F29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noProof/>
          <w:szCs w:val="22"/>
          <w:lang w:val="en-CA"/>
        </w:rPr>
        <w:t xml:space="preserve">nuh_first_octet </w:t>
      </w:r>
      <w:r w:rsidRPr="00AC7D56">
        <w:rPr>
          <w:noProof/>
          <w:szCs w:val="22"/>
          <w:lang w:val="en-CA"/>
        </w:rPr>
        <w:t xml:space="preserve">shall </w:t>
      </w:r>
      <w:r>
        <w:rPr>
          <w:noProof/>
          <w:szCs w:val="22"/>
          <w:lang w:val="en-CA"/>
        </w:rPr>
        <w:t xml:space="preserve">not </w:t>
      </w:r>
      <w:r w:rsidRPr="00AC7D56">
        <w:rPr>
          <w:noProof/>
          <w:szCs w:val="22"/>
          <w:lang w:val="en-CA"/>
        </w:rPr>
        <w:t xml:space="preserve">be equal to 0 </w:t>
      </w:r>
      <w:r w:rsidRPr="00AC7D56">
        <w:rPr>
          <w:noProof/>
          <w:lang w:val="en-CA" w:eastAsia="ko-KR"/>
        </w:rPr>
        <w:t>in bitstreams conforming to this version of this Specification.</w:t>
      </w:r>
    </w:p>
    <w:p w14:paraId="48F7A5CB" w14:textId="459F5AEB" w:rsidR="00F62F8A" w:rsidRPr="009E42A5" w:rsidRDefault="00F62F8A" w:rsidP="00F62F8A">
      <w:pPr>
        <w:pStyle w:val="Note1"/>
        <w:rPr>
          <w:bCs/>
          <w:noProof/>
        </w:rPr>
      </w:pPr>
      <w:r w:rsidRPr="009E42A5">
        <w:rPr>
          <w:noProof/>
        </w:rPr>
        <w:t>NOTE </w:t>
      </w:r>
      <w:r w:rsidR="008510E3">
        <w:rPr>
          <w:noProof/>
        </w:rPr>
        <w:fldChar w:fldCharType="begin"/>
      </w:r>
      <w:r w:rsidR="008510E3">
        <w:rPr>
          <w:noProof/>
        </w:rPr>
        <w:instrText xml:space="preserve"> SEQ NoteCounter \s 9 \* MERGEFORMAT \r1 \* MERGEFORMAT </w:instrText>
      </w:r>
      <w:r w:rsidR="008510E3">
        <w:rPr>
          <w:noProof/>
        </w:rPr>
        <w:fldChar w:fldCharType="separate"/>
      </w:r>
      <w:r w:rsidR="008510E3">
        <w:rPr>
          <w:noProof/>
        </w:rPr>
        <w:t>1</w:t>
      </w:r>
      <w:r w:rsidR="008510E3">
        <w:rPr>
          <w:noProof/>
        </w:rPr>
        <w:fldChar w:fldCharType="end"/>
      </w:r>
      <w:r w:rsidRPr="009E42A5">
        <w:rPr>
          <w:noProof/>
        </w:rPr>
        <w:t> – </w:t>
      </w:r>
      <w:r w:rsidR="008510E3">
        <w:rPr>
          <w:noProof/>
        </w:rPr>
        <w:t>nuh_first_octet equal to 0 is disallowed to avoid interpreting it as a part of a start code prefix according to Annex B</w:t>
      </w:r>
      <w:r w:rsidRPr="009E42A5">
        <w:rPr>
          <w:noProof/>
        </w:rPr>
        <w:t>.</w:t>
      </w:r>
    </w:p>
    <w:p w14:paraId="7C060FBB" w14:textId="226B26BD" w:rsidR="004F2478" w:rsidRPr="003F3F11" w:rsidRDefault="004F2478" w:rsidP="004F2478">
      <w:pPr>
        <w:rPr>
          <w:noProof/>
        </w:rPr>
      </w:pPr>
      <w:r w:rsidRPr="003F3F11">
        <w:rPr>
          <w:noProof/>
        </w:rPr>
        <w:t xml:space="preserve">NAL units that have </w:t>
      </w:r>
      <w:r>
        <w:rPr>
          <w:noProof/>
        </w:rPr>
        <w:t>nuh_first_octet</w:t>
      </w:r>
      <w:r w:rsidRPr="003F3F11">
        <w:rPr>
          <w:noProof/>
        </w:rPr>
        <w:t xml:space="preserve"> in the range of </w:t>
      </w:r>
      <w:r>
        <w:rPr>
          <w:noProof/>
        </w:rPr>
        <w:t>180..187</w:t>
      </w:r>
      <w:r w:rsidRPr="003F3F11">
        <w:rPr>
          <w:noProof/>
        </w:rPr>
        <w:t>, inclusive, for which semantics are not specified, shall not affect the decoding process specified in this Specification.</w:t>
      </w:r>
    </w:p>
    <w:p w14:paraId="0F984003" w14:textId="3F36075F" w:rsidR="004F2478" w:rsidRPr="003F3F11" w:rsidRDefault="004F2478" w:rsidP="004F2478">
      <w:pPr>
        <w:pStyle w:val="Note1"/>
        <w:rPr>
          <w:noProof/>
        </w:rPr>
      </w:pPr>
      <w:r w:rsidRPr="003F3F11">
        <w:rPr>
          <w:noProof/>
        </w:rPr>
        <w:t>NOTE </w:t>
      </w:r>
      <w:r>
        <w:rPr>
          <w:noProof/>
        </w:rPr>
        <w:fldChar w:fldCharType="begin"/>
      </w:r>
      <w:r>
        <w:rPr>
          <w:noProof/>
        </w:rPr>
        <w:instrText xml:space="preserve"> SEQ NoteCounter \s 9 \* MERGEFORMAT  \* MERGEFORMAT </w:instrText>
      </w:r>
      <w:r>
        <w:rPr>
          <w:noProof/>
        </w:rPr>
        <w:fldChar w:fldCharType="separate"/>
      </w:r>
      <w:r>
        <w:rPr>
          <w:noProof/>
        </w:rPr>
        <w:t>2</w:t>
      </w:r>
      <w:r>
        <w:rPr>
          <w:noProof/>
        </w:rPr>
        <w:fldChar w:fldCharType="end"/>
      </w:r>
      <w:r w:rsidRPr="003F3F11">
        <w:rPr>
          <w:noProof/>
        </w:rPr>
        <w:t xml:space="preserve"> – NAL unit types in the range of </w:t>
      </w:r>
      <w:r>
        <w:rPr>
          <w:noProof/>
        </w:rPr>
        <w:t>180..187</w:t>
      </w:r>
      <w:r w:rsidRPr="003F3F11">
        <w:rPr>
          <w:noProof/>
        </w:rPr>
        <w:t xml:space="preserve"> may be used as determined by the application. No decoding process for these values of </w:t>
      </w:r>
      <w:r>
        <w:rPr>
          <w:noProof/>
        </w:rPr>
        <w:t>nuh_first_octet</w:t>
      </w:r>
      <w:r w:rsidRPr="003F3F11">
        <w:rPr>
          <w:noProof/>
        </w:rPr>
        <w:t xml:space="preserve"> is specified in this Specification. Since different applications might use these NAL unit types for different purposes, particular care must be exercised in the design of encoders that generate NAL units with these </w:t>
      </w:r>
      <w:r>
        <w:rPr>
          <w:noProof/>
        </w:rPr>
        <w:t>nuh_first_octet</w:t>
      </w:r>
      <w:r w:rsidRPr="003F3F11">
        <w:rPr>
          <w:noProof/>
        </w:rPr>
        <w:t xml:space="preserve"> values, and in the design of decoders that interpret the content of NAL units with these </w:t>
      </w:r>
      <w:r>
        <w:rPr>
          <w:noProof/>
        </w:rPr>
        <w:t>nuh_first_octet</w:t>
      </w:r>
      <w:r w:rsidRPr="003F3F11">
        <w:rPr>
          <w:noProof/>
        </w:rPr>
        <w:t xml:space="preserve"> values. This Specification does not define any management for these values. These </w:t>
      </w:r>
      <w:r>
        <w:rPr>
          <w:noProof/>
        </w:rPr>
        <w:t>nuh_first_octet</w:t>
      </w:r>
      <w:r w:rsidRPr="003F3F11">
        <w:rPr>
          <w:noProof/>
        </w:rPr>
        <w:t xml:space="preserve"> values might only be suitable for use in contexts in which "collisions" of usage (i.e., different definitions of the meaning of the NAL unit content for the same </w:t>
      </w:r>
      <w:r>
        <w:rPr>
          <w:noProof/>
        </w:rPr>
        <w:t>nuh_first_octet</w:t>
      </w:r>
      <w:r w:rsidRPr="003F3F11">
        <w:rPr>
          <w:noProof/>
        </w:rPr>
        <w:t xml:space="preserve"> value) are unimportant, or not possible, or are managed – e.g., defined or managed in the controlling application or transport specification, or by controlling the environment in which bitstreams are distributed.</w:t>
      </w:r>
    </w:p>
    <w:p w14:paraId="38CAE141" w14:textId="603C0EDC" w:rsidR="008510E3" w:rsidRDefault="008510E3" w:rsidP="00851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noProof/>
          <w:szCs w:val="22"/>
          <w:lang w:val="en-CA"/>
        </w:rPr>
        <w:t xml:space="preserve">nuh_first_octet </w:t>
      </w:r>
      <w:r w:rsidRPr="00AC7D56">
        <w:rPr>
          <w:noProof/>
          <w:szCs w:val="22"/>
          <w:lang w:val="en-CA"/>
        </w:rPr>
        <w:t xml:space="preserve">shall </w:t>
      </w:r>
      <w:r>
        <w:rPr>
          <w:noProof/>
          <w:szCs w:val="22"/>
          <w:lang w:val="en-CA"/>
        </w:rPr>
        <w:t xml:space="preserve">not </w:t>
      </w:r>
      <w:r w:rsidRPr="00AC7D56">
        <w:rPr>
          <w:noProof/>
          <w:szCs w:val="22"/>
          <w:lang w:val="en-CA"/>
        </w:rPr>
        <w:t xml:space="preserve">be </w:t>
      </w:r>
      <w:r>
        <w:rPr>
          <w:noProof/>
          <w:szCs w:val="22"/>
          <w:lang w:val="en-CA"/>
        </w:rPr>
        <w:t>in the range of 188 to 255, inclusive,</w:t>
      </w:r>
      <w:r w:rsidRPr="00AC7D56">
        <w:rPr>
          <w:noProof/>
          <w:szCs w:val="22"/>
          <w:lang w:val="en-CA"/>
        </w:rPr>
        <w:t xml:space="preserve"> </w:t>
      </w:r>
      <w:r w:rsidRPr="00AC7D56">
        <w:rPr>
          <w:noProof/>
          <w:lang w:val="en-CA" w:eastAsia="ko-KR"/>
        </w:rPr>
        <w:t>in bitstreams conforming to this version of this Specification.</w:t>
      </w:r>
    </w:p>
    <w:p w14:paraId="5A304CA9" w14:textId="463C55AE" w:rsidR="008510E3" w:rsidRPr="009E42A5" w:rsidRDefault="008510E3" w:rsidP="008510E3">
      <w:pPr>
        <w:pStyle w:val="Note1"/>
        <w:rPr>
          <w:bCs/>
          <w:noProof/>
        </w:rPr>
      </w:pPr>
      <w:r w:rsidRPr="009E42A5">
        <w:rPr>
          <w:noProof/>
        </w:rPr>
        <w:t>NOTE </w:t>
      </w:r>
      <w:r>
        <w:rPr>
          <w:noProof/>
        </w:rPr>
        <w:fldChar w:fldCharType="begin"/>
      </w:r>
      <w:r>
        <w:rPr>
          <w:noProof/>
        </w:rPr>
        <w:instrText xml:space="preserve"> SEQ NoteCounter \s 9 \* MERGEFORMAT \* MERGEFORMAT  \* MERGEFORMAT </w:instrText>
      </w:r>
      <w:r>
        <w:rPr>
          <w:noProof/>
        </w:rPr>
        <w:fldChar w:fldCharType="separate"/>
      </w:r>
      <w:r w:rsidR="004F2478">
        <w:rPr>
          <w:noProof/>
        </w:rPr>
        <w:t>3</w:t>
      </w:r>
      <w:r>
        <w:rPr>
          <w:noProof/>
        </w:rPr>
        <w:fldChar w:fldCharType="end"/>
      </w:r>
      <w:r w:rsidRPr="009E42A5">
        <w:rPr>
          <w:noProof/>
        </w:rPr>
        <w:t> – </w:t>
      </w:r>
      <w:r>
        <w:rPr>
          <w:noProof/>
        </w:rPr>
        <w:t xml:space="preserve">nuh_first_octet values in the range of 188 to 255, inclusive are disallowed to avoid emulating </w:t>
      </w:r>
      <w:r w:rsidR="00BF0360">
        <w:rPr>
          <w:noProof/>
        </w:rPr>
        <w:t xml:space="preserve">Program Elementary Stream start codes specified in </w:t>
      </w:r>
      <w:r>
        <w:rPr>
          <w:noProof/>
        </w:rPr>
        <w:t>ITU-T</w:t>
      </w:r>
      <w:r w:rsidR="00BF0360">
        <w:rPr>
          <w:noProof/>
        </w:rPr>
        <w:t xml:space="preserve"> </w:t>
      </w:r>
      <w:r>
        <w:rPr>
          <w:noProof/>
        </w:rPr>
        <w:t>H.222</w:t>
      </w:r>
      <w:r w:rsidR="00BF0360">
        <w:rPr>
          <w:noProof/>
        </w:rPr>
        <w:t>.0</w:t>
      </w:r>
      <w:r>
        <w:rPr>
          <w:noProof/>
        </w:rPr>
        <w:t> | </w:t>
      </w:r>
      <w:r w:rsidR="00BF0360" w:rsidRPr="00BF0360">
        <w:rPr>
          <w:noProof/>
        </w:rPr>
        <w:t>ISO/IEC 13818-1</w:t>
      </w:r>
      <w:r w:rsidRPr="009E42A5">
        <w:rPr>
          <w:noProof/>
        </w:rPr>
        <w:t>.</w:t>
      </w:r>
    </w:p>
    <w:p w14:paraId="4C25BDBB" w14:textId="5A07DFD3" w:rsidR="00FC3963" w:rsidRPr="009E42A5" w:rsidRDefault="00FC3963" w:rsidP="00FC3963">
      <w:pPr>
        <w:pStyle w:val="Note1"/>
        <w:rPr>
          <w:bCs/>
          <w:noProof/>
        </w:rPr>
      </w:pPr>
      <w:r w:rsidRPr="009E42A5">
        <w:rPr>
          <w:noProof/>
        </w:rPr>
        <w:t>NOTE </w:t>
      </w:r>
      <w:r>
        <w:rPr>
          <w:noProof/>
        </w:rPr>
        <w:fldChar w:fldCharType="begin"/>
      </w:r>
      <w:r>
        <w:rPr>
          <w:noProof/>
        </w:rPr>
        <w:instrText xml:space="preserve"> SEQ NoteCounter \s 9 \* MERGEFORMAT \* MERGEFORMAT  \* MERGEFORMAT </w:instrText>
      </w:r>
      <w:r>
        <w:rPr>
          <w:noProof/>
        </w:rPr>
        <w:fldChar w:fldCharType="separate"/>
      </w:r>
      <w:r w:rsidR="004F2478">
        <w:rPr>
          <w:noProof/>
        </w:rPr>
        <w:t>4</w:t>
      </w:r>
      <w:r>
        <w:rPr>
          <w:noProof/>
        </w:rPr>
        <w:fldChar w:fldCharType="end"/>
      </w:r>
      <w:r w:rsidRPr="009E42A5">
        <w:rPr>
          <w:noProof/>
        </w:rPr>
        <w:t> – </w:t>
      </w:r>
      <w:r w:rsidR="00DB5657">
        <w:rPr>
          <w:noProof/>
        </w:rPr>
        <w:t xml:space="preserve">There are effectively </w:t>
      </w:r>
      <w:r w:rsidR="00A0597B">
        <w:rPr>
          <w:noProof/>
        </w:rPr>
        <w:t>two variants of the internal structure of nuh_first_octet:</w:t>
      </w:r>
    </w:p>
    <w:p w14:paraId="75563AC4" w14:textId="0DF3765C" w:rsidR="00C7425E" w:rsidRDefault="002B50D0" w:rsidP="005E38F4">
      <w:pPr>
        <w:pStyle w:val="Note1"/>
        <w:numPr>
          <w:ilvl w:val="0"/>
          <w:numId w:val="16"/>
        </w:numPr>
        <w:rPr>
          <w:noProof/>
        </w:rPr>
      </w:pPr>
      <w:r w:rsidRPr="00B2088D">
        <w:rPr>
          <w:noProof/>
        </w:rPr>
        <w:t xml:space="preserve">In the first format, the </w:t>
      </w:r>
      <w:r w:rsidR="00A0597B">
        <w:rPr>
          <w:noProof/>
        </w:rPr>
        <w:t>five</w:t>
      </w:r>
      <w:r w:rsidRPr="00B2088D">
        <w:rPr>
          <w:noProof/>
        </w:rPr>
        <w:t xml:space="preserve"> most significant bits </w:t>
      </w:r>
      <w:r w:rsidR="00960135" w:rsidRPr="00B2088D">
        <w:rPr>
          <w:noProof/>
        </w:rPr>
        <w:t>identify</w:t>
      </w:r>
      <w:r w:rsidRPr="00B2088D">
        <w:rPr>
          <w:noProof/>
        </w:rPr>
        <w:t xml:space="preserve"> a </w:t>
      </w:r>
      <w:r w:rsidR="00A0597B">
        <w:rPr>
          <w:noProof/>
        </w:rPr>
        <w:t>NAL</w:t>
      </w:r>
      <w:r w:rsidR="00A0597B" w:rsidRPr="00B2088D">
        <w:rPr>
          <w:noProof/>
        </w:rPr>
        <w:t xml:space="preserve"> </w:t>
      </w:r>
      <w:r w:rsidRPr="00B2088D">
        <w:rPr>
          <w:noProof/>
        </w:rPr>
        <w:t xml:space="preserve">unit type and the remaining three bits </w:t>
      </w:r>
      <w:r w:rsidR="00960135" w:rsidRPr="00B2088D">
        <w:rPr>
          <w:noProof/>
        </w:rPr>
        <w:t>identify</w:t>
      </w:r>
      <w:r w:rsidRPr="00B2088D">
        <w:rPr>
          <w:noProof/>
        </w:rPr>
        <w:t xml:space="preserve"> </w:t>
      </w:r>
      <w:r w:rsidR="00960135" w:rsidRPr="00B2088D">
        <w:rPr>
          <w:noProof/>
        </w:rPr>
        <w:t>the</w:t>
      </w:r>
      <w:r w:rsidRPr="00B2088D">
        <w:rPr>
          <w:noProof/>
        </w:rPr>
        <w:t xml:space="preserve"> </w:t>
      </w:r>
      <w:r w:rsidR="00A0597B">
        <w:rPr>
          <w:noProof/>
        </w:rPr>
        <w:t>TemporalId</w:t>
      </w:r>
      <w:r w:rsidR="00960135" w:rsidRPr="00B2088D">
        <w:rPr>
          <w:noProof/>
        </w:rPr>
        <w:t xml:space="preserve"> associated with that NAL unit</w:t>
      </w:r>
      <w:r w:rsidRPr="00B2088D">
        <w:rPr>
          <w:noProof/>
        </w:rPr>
        <w:t xml:space="preserve">. This first format is used for NAL unit types where </w:t>
      </w:r>
      <w:r w:rsidR="00A0597B">
        <w:rPr>
          <w:noProof/>
        </w:rPr>
        <w:t>TemporalId</w:t>
      </w:r>
      <w:r w:rsidRPr="00B2088D">
        <w:rPr>
          <w:noProof/>
        </w:rPr>
        <w:t xml:space="preserve"> carries significance</w:t>
      </w:r>
      <w:r w:rsidR="00A0597B">
        <w:rPr>
          <w:noProof/>
        </w:rPr>
        <w:t xml:space="preserve"> or where non-zero TemporalId values are possible</w:t>
      </w:r>
      <w:r w:rsidRPr="00B2088D">
        <w:rPr>
          <w:noProof/>
        </w:rPr>
        <w:t>.</w:t>
      </w:r>
    </w:p>
    <w:p w14:paraId="7546C97F" w14:textId="0A891FF9" w:rsidR="00960135" w:rsidRPr="00B2088D" w:rsidRDefault="002B50D0" w:rsidP="005E38F4">
      <w:pPr>
        <w:pStyle w:val="Note1"/>
        <w:numPr>
          <w:ilvl w:val="0"/>
          <w:numId w:val="16"/>
        </w:numPr>
        <w:rPr>
          <w:noProof/>
        </w:rPr>
      </w:pPr>
      <w:r w:rsidRPr="00B2088D">
        <w:rPr>
          <w:noProof/>
        </w:rPr>
        <w:t xml:space="preserve">In the second format, all </w:t>
      </w:r>
      <w:r w:rsidR="00A0597B">
        <w:rPr>
          <w:noProof/>
        </w:rPr>
        <w:t>eight</w:t>
      </w:r>
      <w:r w:rsidRPr="00B2088D">
        <w:rPr>
          <w:noProof/>
        </w:rPr>
        <w:t xml:space="preserve"> bits </w:t>
      </w:r>
      <w:r w:rsidR="00960135" w:rsidRPr="00B2088D">
        <w:rPr>
          <w:noProof/>
        </w:rPr>
        <w:t>identify</w:t>
      </w:r>
      <w:r w:rsidRPr="00B2088D">
        <w:rPr>
          <w:noProof/>
        </w:rPr>
        <w:t xml:space="preserve"> the </w:t>
      </w:r>
      <w:r w:rsidR="00A0597B">
        <w:rPr>
          <w:noProof/>
        </w:rPr>
        <w:t>NAL</w:t>
      </w:r>
      <w:r w:rsidR="00A0597B" w:rsidRPr="00B2088D">
        <w:rPr>
          <w:noProof/>
        </w:rPr>
        <w:t xml:space="preserve"> </w:t>
      </w:r>
      <w:r w:rsidRPr="00B2088D">
        <w:rPr>
          <w:noProof/>
        </w:rPr>
        <w:t xml:space="preserve">unit type, and no </w:t>
      </w:r>
      <w:r w:rsidR="00A0597B">
        <w:rPr>
          <w:noProof/>
        </w:rPr>
        <w:t>TemporalId</w:t>
      </w:r>
      <w:r w:rsidRPr="00B2088D">
        <w:rPr>
          <w:noProof/>
        </w:rPr>
        <w:t xml:space="preserve"> is </w:t>
      </w:r>
      <w:r w:rsidR="00960135" w:rsidRPr="00B2088D">
        <w:rPr>
          <w:noProof/>
        </w:rPr>
        <w:t>carried in the bitstream for that NAL unit</w:t>
      </w:r>
      <w:r w:rsidRPr="00B2088D">
        <w:rPr>
          <w:noProof/>
        </w:rPr>
        <w:t xml:space="preserve">. This second format is used for NAL unit types </w:t>
      </w:r>
      <w:r w:rsidR="00A0597B">
        <w:rPr>
          <w:noProof/>
        </w:rPr>
        <w:t>for which TemporalId is inferred to be equal to 0</w:t>
      </w:r>
      <w:r w:rsidR="00960135" w:rsidRPr="00B2088D">
        <w:rPr>
          <w:noProof/>
        </w:rPr>
        <w:t>.</w:t>
      </w:r>
    </w:p>
    <w:p w14:paraId="3BE1ABD0" w14:textId="77777777" w:rsidR="00F62F8A" w:rsidRPr="00CE7D92" w:rsidRDefault="00F62F8A" w:rsidP="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bookmarkStart w:id="1" w:name="_Ref2347708"/>
      <w:r>
        <w:rPr>
          <w:rFonts w:eastAsia="SimSun"/>
          <w:noProof/>
          <w:lang w:val="en-GB"/>
        </w:rPr>
        <w:t>The variable NalUnitTypeCategory is derived as follows:</w:t>
      </w:r>
    </w:p>
    <w:p w14:paraId="5B892753" w14:textId="77777777" w:rsidR="00F62F8A" w:rsidRPr="00DE0F0E" w:rsidRDefault="00F62F8A" w:rsidP="00F62F8A">
      <w:pPr>
        <w:pStyle w:val="Equation"/>
        <w:tabs>
          <w:tab w:val="left" w:pos="1170"/>
          <w:tab w:val="left" w:pos="1890"/>
        </w:tabs>
        <w:spacing w:after="0"/>
        <w:ind w:left="794"/>
        <w:rPr>
          <w:noProof/>
          <w:lang w:val="en-CA"/>
        </w:rPr>
      </w:pPr>
      <w:r>
        <w:rPr>
          <w:noProof/>
          <w:lang w:val="en-CA"/>
        </w:rPr>
        <w:t>NalUnitCategory</w:t>
      </w:r>
      <w:r w:rsidRPr="00DE0F0E">
        <w:rPr>
          <w:noProof/>
          <w:lang w:val="en-CA"/>
        </w:rPr>
        <w:t xml:space="preserve"> = </w:t>
      </w:r>
      <w:r>
        <w:rPr>
          <w:noProof/>
        </w:rPr>
        <w:t>nuh_first_octet &gt;&gt; 3</w:t>
      </w:r>
    </w:p>
    <w:p w14:paraId="3917908E" w14:textId="77777777" w:rsidR="001D4B36" w:rsidRDefault="00F62F8A" w:rsidP="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The variable</w:t>
      </w:r>
      <w:r w:rsidR="00BF0360">
        <w:rPr>
          <w:rFonts w:eastAsia="SimSun"/>
          <w:noProof/>
          <w:lang w:val="en-GB"/>
        </w:rPr>
        <w:t>s</w:t>
      </w:r>
      <w:r>
        <w:rPr>
          <w:rFonts w:eastAsia="SimSun"/>
          <w:noProof/>
          <w:lang w:val="en-GB"/>
        </w:rPr>
        <w:t xml:space="preserve"> NalUnitType </w:t>
      </w:r>
      <w:r w:rsidR="00BF0360">
        <w:rPr>
          <w:rFonts w:eastAsia="SimSun"/>
          <w:noProof/>
          <w:lang w:val="en-GB"/>
        </w:rPr>
        <w:t>and TemporalId are</w:t>
      </w:r>
      <w:r>
        <w:rPr>
          <w:rFonts w:eastAsia="SimSun"/>
          <w:noProof/>
          <w:lang w:val="en-GB"/>
        </w:rPr>
        <w:t xml:space="preserve"> derived </w:t>
      </w:r>
      <w:r w:rsidR="00BF0360">
        <w:rPr>
          <w:rFonts w:eastAsia="SimSun"/>
          <w:noProof/>
          <w:lang w:val="en-GB"/>
        </w:rPr>
        <w:t xml:space="preserve">from nuh_first_octet value </w:t>
      </w:r>
      <w:r w:rsidR="001D4B36">
        <w:rPr>
          <w:rFonts w:eastAsia="SimSun"/>
          <w:noProof/>
          <w:lang w:val="en-GB"/>
        </w:rPr>
        <w:t xml:space="preserve">as specified in Table </w:t>
      </w:r>
      <w:r w:rsidR="001D4B36" w:rsidRPr="005E38F4">
        <w:rPr>
          <w:rFonts w:eastAsia="SimSun"/>
          <w:noProof/>
          <w:highlight w:val="yellow"/>
          <w:lang w:val="en-GB"/>
        </w:rPr>
        <w:t>XYZ1</w:t>
      </w:r>
      <w:r w:rsidR="001D4B36">
        <w:rPr>
          <w:rFonts w:eastAsia="SimSun"/>
          <w:noProof/>
          <w:lang w:val="en-GB"/>
        </w:rPr>
        <w:t xml:space="preserve">. </w:t>
      </w:r>
    </w:p>
    <w:p w14:paraId="4B9502EF" w14:textId="54BE26DA" w:rsidR="00FC3963" w:rsidRPr="00CC3D97" w:rsidRDefault="00FC3963" w:rsidP="00FC3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lang w:val="en-GB"/>
        </w:rPr>
      </w:pPr>
      <w:r w:rsidRPr="005E38F4">
        <w:rPr>
          <w:rFonts w:eastAsia="SimSun"/>
          <w:i/>
          <w:noProof/>
          <w:highlight w:val="yellow"/>
          <w:lang w:val="en-GB"/>
        </w:rPr>
        <w:t>[Ed. (MH): Replace all occurrences of nal_unit_type with NalUnitType in VVC draft 4.]</w:t>
      </w:r>
    </w:p>
    <w:p w14:paraId="37B6700C" w14:textId="538D1323" w:rsidR="00F62F8A" w:rsidRDefault="001D4B36" w:rsidP="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noProof/>
          <w:lang w:val="en-GB"/>
        </w:rPr>
        <w:t xml:space="preserve">The semantics </w:t>
      </w:r>
      <w:r w:rsidR="004F2478">
        <w:rPr>
          <w:rFonts w:eastAsia="SimSun"/>
          <w:noProof/>
          <w:lang w:val="en-GB"/>
        </w:rPr>
        <w:t xml:space="preserve">and </w:t>
      </w:r>
      <w:r>
        <w:rPr>
          <w:rFonts w:eastAsia="SimSun"/>
          <w:noProof/>
          <w:lang w:val="en-GB"/>
        </w:rPr>
        <w:t xml:space="preserve">of NalUnitType values </w:t>
      </w:r>
      <w:r w:rsidR="004F2478">
        <w:rPr>
          <w:rFonts w:eastAsia="SimSun"/>
          <w:noProof/>
          <w:lang w:val="en-GB"/>
        </w:rPr>
        <w:t xml:space="preserve">and the mapping from NalUnitType values to </w:t>
      </w:r>
      <w:r w:rsidR="004F2478" w:rsidRPr="00DE0F0E">
        <w:rPr>
          <w:noProof/>
          <w:lang w:val="en-CA"/>
        </w:rPr>
        <w:t>the type of RBSP data structure</w:t>
      </w:r>
      <w:r w:rsidR="004F2478">
        <w:rPr>
          <w:noProof/>
          <w:lang w:val="en-CA"/>
        </w:rPr>
        <w:t>s</w:t>
      </w:r>
      <w:r w:rsidR="004F2478" w:rsidRPr="00DE0F0E">
        <w:rPr>
          <w:noProof/>
          <w:lang w:val="en-CA"/>
        </w:rPr>
        <w:t xml:space="preserve"> </w:t>
      </w:r>
      <w:r>
        <w:rPr>
          <w:rFonts w:eastAsia="SimSun"/>
          <w:noProof/>
          <w:lang w:val="en-GB"/>
        </w:rPr>
        <w:t>are specified in Table</w:t>
      </w:r>
      <w:r w:rsidR="0066285E">
        <w:rPr>
          <w:rFonts w:eastAsia="SimSun"/>
          <w:noProof/>
          <w:lang w:val="en-GB"/>
        </w:rPr>
        <w:t>s</w:t>
      </w:r>
      <w:r>
        <w:rPr>
          <w:rFonts w:eastAsia="SimSun"/>
          <w:noProof/>
          <w:lang w:val="en-GB"/>
        </w:rPr>
        <w:t xml:space="preserve"> </w:t>
      </w:r>
      <w:r w:rsidRPr="005E38F4">
        <w:rPr>
          <w:rFonts w:eastAsia="SimSun"/>
          <w:noProof/>
          <w:highlight w:val="yellow"/>
          <w:lang w:val="en-GB"/>
        </w:rPr>
        <w:t>XYZ1</w:t>
      </w:r>
      <w:r>
        <w:rPr>
          <w:rFonts w:eastAsia="SimSun"/>
          <w:noProof/>
          <w:lang w:val="en-GB"/>
        </w:rPr>
        <w:t xml:space="preserve">, </w:t>
      </w:r>
      <w:r w:rsidRPr="005E38F4">
        <w:rPr>
          <w:rFonts w:eastAsia="SimSun"/>
          <w:noProof/>
          <w:highlight w:val="yellow"/>
          <w:lang w:val="en-GB"/>
        </w:rPr>
        <w:t>XYZ2</w:t>
      </w:r>
      <w:r>
        <w:rPr>
          <w:rFonts w:eastAsia="SimSun"/>
          <w:noProof/>
          <w:lang w:val="en-GB"/>
        </w:rPr>
        <w:t xml:space="preserve">, and </w:t>
      </w:r>
      <w:r w:rsidRPr="005E38F4">
        <w:rPr>
          <w:rFonts w:eastAsia="SimSun"/>
          <w:noProof/>
          <w:highlight w:val="yellow"/>
          <w:lang w:val="en-GB"/>
        </w:rPr>
        <w:t>XYZ3</w:t>
      </w:r>
      <w:r>
        <w:rPr>
          <w:rFonts w:eastAsia="SimSun"/>
          <w:noProof/>
          <w:lang w:val="en-GB"/>
        </w:rPr>
        <w:t>.</w:t>
      </w:r>
      <w:r w:rsidR="004F2478">
        <w:rPr>
          <w:rFonts w:eastAsia="SimSun"/>
          <w:noProof/>
          <w:lang w:val="en-GB"/>
        </w:rPr>
        <w:t xml:space="preserve"> </w:t>
      </w:r>
    </w:p>
    <w:p w14:paraId="7F1DBF1D" w14:textId="4E8FFE0B" w:rsidR="007D224A" w:rsidRPr="007D224A" w:rsidRDefault="007D224A" w:rsidP="007D2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7D224A">
        <w:rPr>
          <w:rFonts w:eastAsia="SimSun"/>
          <w:noProof/>
          <w:lang w:val="en-GB"/>
        </w:rPr>
        <w:t>For purposes other than determining the amount of data in the decoding units of the bitstream (as specified in</w:t>
      </w:r>
      <w:r w:rsidRPr="007D224A">
        <w:rPr>
          <w:rFonts w:eastAsia="SimSun"/>
          <w:noProof/>
          <w:highlight w:val="yellow"/>
          <w:lang w:val="en-GB"/>
        </w:rPr>
        <w:t xml:space="preserve"> Annex C</w:t>
      </w:r>
      <w:r w:rsidRPr="007D224A">
        <w:rPr>
          <w:rFonts w:eastAsia="SimSun"/>
          <w:noProof/>
          <w:lang w:val="en-GB"/>
        </w:rPr>
        <w:t xml:space="preserve">), decoders shall ignore (remove from the bitstream and discard) the contents of all NAL units that use reserved values of </w:t>
      </w:r>
      <w:r>
        <w:rPr>
          <w:rFonts w:eastAsia="SimSun"/>
          <w:noProof/>
          <w:lang w:val="en-GB"/>
        </w:rPr>
        <w:t>NalUnitType</w:t>
      </w:r>
      <w:r w:rsidRPr="007D224A">
        <w:rPr>
          <w:rFonts w:eastAsia="SimSun"/>
          <w:noProof/>
          <w:lang w:val="en-GB"/>
        </w:rPr>
        <w:t>.</w:t>
      </w:r>
    </w:p>
    <w:p w14:paraId="3339B153" w14:textId="1A21F23E" w:rsidR="007D224A" w:rsidRPr="007D224A" w:rsidRDefault="007D224A" w:rsidP="007D22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7D224A">
        <w:rPr>
          <w:rFonts w:eastAsia="SimSun"/>
          <w:noProof/>
          <w:sz w:val="18"/>
          <w:lang w:val="en-GB"/>
        </w:rPr>
        <w:t>NOTE </w:t>
      </w:r>
      <w:r>
        <w:rPr>
          <w:rFonts w:eastAsia="SimSun"/>
          <w:noProof/>
          <w:sz w:val="18"/>
          <w:lang w:val="en-GB"/>
        </w:rPr>
        <w:fldChar w:fldCharType="begin"/>
      </w:r>
      <w:r>
        <w:rPr>
          <w:rFonts w:eastAsia="SimSun"/>
          <w:noProof/>
          <w:sz w:val="18"/>
          <w:lang w:val="en-GB"/>
        </w:rPr>
        <w:instrText xml:space="preserve"> SEQ NoteCounter \s 9 \* MERGEFORMAT  \* MERGEFORMAT </w:instrText>
      </w:r>
      <w:r>
        <w:rPr>
          <w:rFonts w:eastAsia="SimSun"/>
          <w:noProof/>
          <w:sz w:val="18"/>
          <w:lang w:val="en-GB"/>
        </w:rPr>
        <w:fldChar w:fldCharType="separate"/>
      </w:r>
      <w:r>
        <w:rPr>
          <w:rFonts w:eastAsia="SimSun"/>
          <w:noProof/>
          <w:sz w:val="18"/>
          <w:lang w:val="en-GB"/>
        </w:rPr>
        <w:t>5</w:t>
      </w:r>
      <w:r>
        <w:rPr>
          <w:rFonts w:eastAsia="SimSun"/>
          <w:noProof/>
          <w:sz w:val="18"/>
          <w:lang w:val="en-GB"/>
        </w:rPr>
        <w:fldChar w:fldCharType="end"/>
      </w:r>
      <w:r w:rsidRPr="007D224A">
        <w:rPr>
          <w:rFonts w:eastAsia="SimSun"/>
          <w:noProof/>
          <w:sz w:val="18"/>
          <w:lang w:val="en-GB"/>
        </w:rPr>
        <w:t> – This requirement allows future definition of compatible extensions to this Specification.</w:t>
      </w:r>
    </w:p>
    <w:p w14:paraId="3EA75D95" w14:textId="3A775736" w:rsidR="00F62F8A" w:rsidRPr="00DE0F0E" w:rsidRDefault="00F62F8A" w:rsidP="00F62F8A">
      <w:pPr>
        <w:pStyle w:val="Caption"/>
        <w:keepLines/>
        <w:rPr>
          <w:noProof/>
          <w:lang w:val="en-CA"/>
        </w:rPr>
      </w:pPr>
      <w:r w:rsidRPr="00DE0F0E">
        <w:rPr>
          <w:noProof/>
          <w:lang w:val="en-CA"/>
        </w:rPr>
        <w:t>Table </w:t>
      </w:r>
      <w:bookmarkEnd w:id="1"/>
      <w:r w:rsidRPr="00844E6E">
        <w:rPr>
          <w:noProof/>
          <w:highlight w:val="yellow"/>
          <w:lang w:val="en-CA"/>
        </w:rPr>
        <w:t>XYZ1</w:t>
      </w:r>
      <w:r w:rsidRPr="00DE0F0E">
        <w:rPr>
          <w:noProof/>
          <w:lang w:val="en-CA"/>
        </w:rPr>
        <w:t xml:space="preserve"> – </w:t>
      </w:r>
      <w:r w:rsidR="007D224A">
        <w:rPr>
          <w:noProof/>
          <w:lang w:val="en-CA"/>
        </w:rPr>
        <w:t>Derivation of NalUnitType and TemporalId from nuh_first_octet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27"/>
        <w:gridCol w:w="2409"/>
        <w:gridCol w:w="3544"/>
      </w:tblGrid>
      <w:tr w:rsidR="00BF0360" w:rsidRPr="006936BF" w14:paraId="54C1FC37" w14:textId="77777777" w:rsidTr="005E38F4">
        <w:trPr>
          <w:jc w:val="center"/>
        </w:trPr>
        <w:tc>
          <w:tcPr>
            <w:tcW w:w="1129" w:type="dxa"/>
            <w:tcBorders>
              <w:top w:val="single" w:sz="4" w:space="0" w:color="auto"/>
              <w:left w:val="single" w:sz="4" w:space="0" w:color="auto"/>
              <w:bottom w:val="single" w:sz="4" w:space="0" w:color="auto"/>
              <w:right w:val="single" w:sz="4" w:space="0" w:color="auto"/>
            </w:tcBorders>
            <w:hideMark/>
          </w:tcPr>
          <w:p w14:paraId="35BDF65F" w14:textId="77777777" w:rsidR="00BF0360" w:rsidRPr="006936BF" w:rsidRDefault="00BF0360" w:rsidP="007B72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Pr>
                <w:rFonts w:eastAsia="SimSun"/>
                <w:b/>
                <w:bCs/>
                <w:noProof/>
                <w:lang w:val="en-CA"/>
              </w:rPr>
              <w:t>nuh_first_octet</w:t>
            </w:r>
          </w:p>
        </w:tc>
        <w:tc>
          <w:tcPr>
            <w:tcW w:w="2127" w:type="dxa"/>
            <w:tcBorders>
              <w:top w:val="single" w:sz="4" w:space="0" w:color="auto"/>
              <w:left w:val="single" w:sz="4" w:space="0" w:color="auto"/>
              <w:bottom w:val="single" w:sz="4" w:space="0" w:color="auto"/>
              <w:right w:val="single" w:sz="4" w:space="0" w:color="auto"/>
            </w:tcBorders>
          </w:tcPr>
          <w:p w14:paraId="53A15ACD" w14:textId="77777777" w:rsidR="00BF0360" w:rsidRPr="006936BF" w:rsidRDefault="00BF0360" w:rsidP="007B72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lang w:val="en-CA"/>
              </w:rPr>
            </w:pPr>
            <w:r>
              <w:rPr>
                <w:rFonts w:eastAsia="SimSun"/>
                <w:b/>
                <w:bCs/>
                <w:noProof/>
                <w:lang w:val="en-CA"/>
              </w:rPr>
              <w:t>NalUnitType</w:t>
            </w:r>
          </w:p>
        </w:tc>
        <w:tc>
          <w:tcPr>
            <w:tcW w:w="2409" w:type="dxa"/>
            <w:tcBorders>
              <w:top w:val="single" w:sz="4" w:space="0" w:color="auto"/>
              <w:left w:val="single" w:sz="4" w:space="0" w:color="auto"/>
              <w:bottom w:val="single" w:sz="4" w:space="0" w:color="auto"/>
              <w:right w:val="single" w:sz="4" w:space="0" w:color="auto"/>
            </w:tcBorders>
          </w:tcPr>
          <w:p w14:paraId="6AB70FD5" w14:textId="4B524F5C" w:rsidR="00BF0360" w:rsidRPr="006936BF" w:rsidRDefault="00BF0360" w:rsidP="007B72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lang w:val="en-CA"/>
              </w:rPr>
            </w:pPr>
            <w:r>
              <w:rPr>
                <w:rFonts w:eastAsia="SimSun"/>
                <w:b/>
                <w:bCs/>
                <w:noProof/>
                <w:lang w:val="en-CA"/>
              </w:rPr>
              <w:t>TemporalId</w:t>
            </w:r>
          </w:p>
        </w:tc>
        <w:tc>
          <w:tcPr>
            <w:tcW w:w="3544" w:type="dxa"/>
            <w:tcBorders>
              <w:top w:val="single" w:sz="4" w:space="0" w:color="auto"/>
              <w:left w:val="single" w:sz="4" w:space="0" w:color="auto"/>
              <w:bottom w:val="single" w:sz="4" w:space="0" w:color="auto"/>
              <w:right w:val="single" w:sz="4" w:space="0" w:color="auto"/>
            </w:tcBorders>
            <w:hideMark/>
          </w:tcPr>
          <w:p w14:paraId="70253E77" w14:textId="19215AA5" w:rsidR="00BF0360" w:rsidRPr="006936BF" w:rsidRDefault="007D224A" w:rsidP="007B72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Pr>
                <w:rFonts w:eastAsia="SimSun"/>
                <w:b/>
                <w:bCs/>
                <w:noProof/>
                <w:lang w:val="en-CA"/>
              </w:rPr>
              <w:t>Content of NAL unit</w:t>
            </w:r>
          </w:p>
        </w:tc>
      </w:tr>
      <w:tr w:rsidR="00BF0360" w:rsidRPr="006936BF" w14:paraId="6AA03681" w14:textId="77777777" w:rsidTr="005E38F4">
        <w:trPr>
          <w:jc w:val="center"/>
        </w:trPr>
        <w:tc>
          <w:tcPr>
            <w:tcW w:w="1129" w:type="dxa"/>
            <w:tcBorders>
              <w:top w:val="single" w:sz="4" w:space="0" w:color="auto"/>
              <w:left w:val="single" w:sz="4" w:space="0" w:color="auto"/>
              <w:bottom w:val="single" w:sz="4" w:space="0" w:color="auto"/>
              <w:right w:val="single" w:sz="4" w:space="0" w:color="auto"/>
            </w:tcBorders>
          </w:tcPr>
          <w:p w14:paraId="30F5A159" w14:textId="77777777"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CA"/>
              </w:rPr>
            </w:pPr>
            <w:r>
              <w:rPr>
                <w:rFonts w:eastAsia="SimSun"/>
                <w:noProof/>
                <w:lang w:val="en-CA"/>
              </w:rPr>
              <w:t>1..127</w:t>
            </w:r>
          </w:p>
        </w:tc>
        <w:tc>
          <w:tcPr>
            <w:tcW w:w="2127" w:type="dxa"/>
            <w:tcBorders>
              <w:top w:val="single" w:sz="4" w:space="0" w:color="auto"/>
              <w:left w:val="single" w:sz="4" w:space="0" w:color="auto"/>
              <w:bottom w:val="single" w:sz="4" w:space="0" w:color="auto"/>
              <w:right w:val="single" w:sz="4" w:space="0" w:color="auto"/>
            </w:tcBorders>
          </w:tcPr>
          <w:p w14:paraId="5A3BA53A" w14:textId="32DA8885" w:rsidR="00BF0360" w:rsidRDefault="00BF0360"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CA" w:eastAsia="ko-KR"/>
              </w:rPr>
            </w:pPr>
            <w:r>
              <w:rPr>
                <w:rFonts w:eastAsia="SimSun"/>
                <w:noProof/>
                <w:lang w:val="en-GB"/>
              </w:rPr>
              <w:t>NalUnitTypeCategory</w:t>
            </w:r>
          </w:p>
        </w:tc>
        <w:tc>
          <w:tcPr>
            <w:tcW w:w="2409" w:type="dxa"/>
            <w:tcBorders>
              <w:top w:val="single" w:sz="4" w:space="0" w:color="auto"/>
              <w:left w:val="single" w:sz="4" w:space="0" w:color="auto"/>
              <w:bottom w:val="single" w:sz="4" w:space="0" w:color="auto"/>
              <w:right w:val="single" w:sz="4" w:space="0" w:color="auto"/>
            </w:tcBorders>
          </w:tcPr>
          <w:p w14:paraId="53CDD65F" w14:textId="45F17228" w:rsidR="00BF0360" w:rsidRDefault="00BF0360"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CA" w:eastAsia="ko-KR"/>
              </w:rPr>
            </w:pPr>
            <w:r w:rsidRPr="00B2088D">
              <w:rPr>
                <w:rFonts w:eastAsia="SimSun"/>
                <w:noProof/>
                <w:lang w:val="en-GB"/>
              </w:rPr>
              <w:t>( nuh_first_octet &amp; 7 ) − 1</w:t>
            </w:r>
          </w:p>
        </w:tc>
        <w:tc>
          <w:tcPr>
            <w:tcW w:w="3544" w:type="dxa"/>
            <w:tcBorders>
              <w:top w:val="single" w:sz="4" w:space="0" w:color="auto"/>
              <w:left w:val="single" w:sz="4" w:space="0" w:color="auto"/>
              <w:bottom w:val="single" w:sz="4" w:space="0" w:color="auto"/>
              <w:right w:val="single" w:sz="4" w:space="0" w:color="auto"/>
            </w:tcBorders>
          </w:tcPr>
          <w:p w14:paraId="24352803" w14:textId="2EBBD394"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lang w:val="en-CA"/>
              </w:rPr>
            </w:pPr>
            <w:r>
              <w:rPr>
                <w:rFonts w:eastAsia="SimSun"/>
                <w:noProof/>
                <w:lang w:val="en-CA"/>
              </w:rPr>
              <w:t>Specified in</w:t>
            </w:r>
            <w:r w:rsidR="001D4B36">
              <w:rPr>
                <w:rFonts w:eastAsia="SimSun"/>
                <w:noProof/>
                <w:lang w:val="en-CA"/>
              </w:rPr>
              <w:t xml:space="preserve"> Table </w:t>
            </w:r>
            <w:r w:rsidRPr="005E38F4">
              <w:rPr>
                <w:rFonts w:eastAsia="SimSun"/>
                <w:noProof/>
                <w:highlight w:val="yellow"/>
                <w:lang w:val="en-CA"/>
              </w:rPr>
              <w:t>XYZ2</w:t>
            </w:r>
          </w:p>
        </w:tc>
      </w:tr>
      <w:tr w:rsidR="00BF0360" w:rsidRPr="006936BF" w14:paraId="0F5B3B3C" w14:textId="77777777" w:rsidTr="005E38F4">
        <w:trPr>
          <w:jc w:val="center"/>
        </w:trPr>
        <w:tc>
          <w:tcPr>
            <w:tcW w:w="1129" w:type="dxa"/>
            <w:tcBorders>
              <w:top w:val="single" w:sz="4" w:space="0" w:color="auto"/>
              <w:left w:val="single" w:sz="4" w:space="0" w:color="auto"/>
              <w:bottom w:val="single" w:sz="4" w:space="0" w:color="auto"/>
              <w:right w:val="single" w:sz="4" w:space="0" w:color="auto"/>
            </w:tcBorders>
          </w:tcPr>
          <w:p w14:paraId="1F57E2A9" w14:textId="77777777"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CA"/>
              </w:rPr>
            </w:pPr>
            <w:r>
              <w:rPr>
                <w:rFonts w:eastAsia="SimSun"/>
                <w:noProof/>
                <w:lang w:val="en-CA"/>
              </w:rPr>
              <w:t>128..151</w:t>
            </w:r>
          </w:p>
        </w:tc>
        <w:tc>
          <w:tcPr>
            <w:tcW w:w="2127" w:type="dxa"/>
            <w:tcBorders>
              <w:top w:val="single" w:sz="4" w:space="0" w:color="auto"/>
              <w:left w:val="single" w:sz="4" w:space="0" w:color="auto"/>
              <w:bottom w:val="single" w:sz="4" w:space="0" w:color="auto"/>
              <w:right w:val="single" w:sz="4" w:space="0" w:color="auto"/>
            </w:tcBorders>
          </w:tcPr>
          <w:p w14:paraId="099F212C" w14:textId="77777777" w:rsidR="00BF0360" w:rsidRDefault="00BF0360"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CA" w:eastAsia="ko-KR"/>
              </w:rPr>
            </w:pPr>
            <w:r>
              <w:rPr>
                <w:rFonts w:eastAsia="SimSun"/>
                <w:noProof/>
                <w:lang w:val="en-CA" w:eastAsia="ko-KR"/>
              </w:rPr>
              <w:t>nuh_first_octet</w:t>
            </w:r>
          </w:p>
        </w:tc>
        <w:tc>
          <w:tcPr>
            <w:tcW w:w="2409" w:type="dxa"/>
            <w:tcBorders>
              <w:top w:val="single" w:sz="4" w:space="0" w:color="auto"/>
              <w:left w:val="single" w:sz="4" w:space="0" w:color="auto"/>
              <w:bottom w:val="single" w:sz="4" w:space="0" w:color="auto"/>
              <w:right w:val="single" w:sz="4" w:space="0" w:color="auto"/>
            </w:tcBorders>
          </w:tcPr>
          <w:p w14:paraId="1B8DE05D" w14:textId="5AB54A63" w:rsidR="00BF0360" w:rsidRDefault="00BF0360"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CA" w:eastAsia="ko-KR"/>
              </w:rPr>
            </w:pPr>
            <w:r>
              <w:rPr>
                <w:rFonts w:eastAsia="SimSun"/>
                <w:noProof/>
                <w:lang w:val="en-CA" w:eastAsia="ko-KR"/>
              </w:rPr>
              <w:t>0</w:t>
            </w:r>
          </w:p>
        </w:tc>
        <w:tc>
          <w:tcPr>
            <w:tcW w:w="3544" w:type="dxa"/>
            <w:tcBorders>
              <w:top w:val="single" w:sz="4" w:space="0" w:color="auto"/>
              <w:left w:val="single" w:sz="4" w:space="0" w:color="auto"/>
              <w:bottom w:val="single" w:sz="4" w:space="0" w:color="auto"/>
              <w:right w:val="single" w:sz="4" w:space="0" w:color="auto"/>
            </w:tcBorders>
          </w:tcPr>
          <w:p w14:paraId="7984A686" w14:textId="1E699AB5"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lang w:val="en-CA" w:eastAsia="ko-KR"/>
              </w:rPr>
            </w:pPr>
            <w:r>
              <w:rPr>
                <w:rFonts w:eastAsia="SimSun"/>
                <w:noProof/>
                <w:lang w:val="en-CA" w:eastAsia="ko-KR"/>
              </w:rPr>
              <w:t>Specified in</w:t>
            </w:r>
            <w:r w:rsidR="001D4B36">
              <w:rPr>
                <w:rFonts w:eastAsia="SimSun"/>
                <w:noProof/>
                <w:lang w:val="en-CA" w:eastAsia="ko-KR"/>
              </w:rPr>
              <w:t xml:space="preserve"> Table</w:t>
            </w:r>
            <w:r>
              <w:rPr>
                <w:rFonts w:eastAsia="SimSun"/>
                <w:noProof/>
                <w:lang w:val="en-CA" w:eastAsia="ko-KR"/>
              </w:rPr>
              <w:t xml:space="preserve"> </w:t>
            </w:r>
            <w:r w:rsidRPr="005E38F4">
              <w:rPr>
                <w:rFonts w:eastAsia="SimSun"/>
                <w:noProof/>
                <w:highlight w:val="yellow"/>
                <w:lang w:val="en-CA" w:eastAsia="ko-KR"/>
              </w:rPr>
              <w:t>XYZ3</w:t>
            </w:r>
          </w:p>
        </w:tc>
      </w:tr>
      <w:tr w:rsidR="00BF0360" w:rsidRPr="006936BF" w14:paraId="2A3AD2D6" w14:textId="77777777" w:rsidTr="005E38F4">
        <w:trPr>
          <w:jc w:val="center"/>
        </w:trPr>
        <w:tc>
          <w:tcPr>
            <w:tcW w:w="1129" w:type="dxa"/>
            <w:tcBorders>
              <w:top w:val="single" w:sz="4" w:space="0" w:color="auto"/>
              <w:left w:val="single" w:sz="4" w:space="0" w:color="auto"/>
              <w:bottom w:val="single" w:sz="4" w:space="0" w:color="auto"/>
              <w:right w:val="single" w:sz="4" w:space="0" w:color="auto"/>
            </w:tcBorders>
          </w:tcPr>
          <w:p w14:paraId="39FC3328" w14:textId="77777777"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CA"/>
              </w:rPr>
            </w:pPr>
            <w:r>
              <w:rPr>
                <w:rFonts w:eastAsia="SimSun"/>
                <w:noProof/>
                <w:lang w:val="en-CA"/>
              </w:rPr>
              <w:t>152..165</w:t>
            </w:r>
          </w:p>
        </w:tc>
        <w:tc>
          <w:tcPr>
            <w:tcW w:w="2127" w:type="dxa"/>
            <w:tcBorders>
              <w:top w:val="single" w:sz="4" w:space="0" w:color="auto"/>
              <w:left w:val="single" w:sz="4" w:space="0" w:color="auto"/>
              <w:bottom w:val="single" w:sz="4" w:space="0" w:color="auto"/>
              <w:right w:val="single" w:sz="4" w:space="0" w:color="auto"/>
            </w:tcBorders>
          </w:tcPr>
          <w:p w14:paraId="1B434E84" w14:textId="331860DF" w:rsidR="00BF0360" w:rsidRDefault="00BF0360"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GB"/>
              </w:rPr>
            </w:pPr>
            <w:r>
              <w:rPr>
                <w:rFonts w:eastAsia="SimSun"/>
                <w:noProof/>
                <w:lang w:val="en-GB"/>
              </w:rPr>
              <w:t>nuh_first_octet</w:t>
            </w:r>
          </w:p>
        </w:tc>
        <w:tc>
          <w:tcPr>
            <w:tcW w:w="2409" w:type="dxa"/>
            <w:tcBorders>
              <w:top w:val="single" w:sz="4" w:space="0" w:color="auto"/>
              <w:left w:val="single" w:sz="4" w:space="0" w:color="auto"/>
              <w:bottom w:val="single" w:sz="4" w:space="0" w:color="auto"/>
              <w:right w:val="single" w:sz="4" w:space="0" w:color="auto"/>
            </w:tcBorders>
          </w:tcPr>
          <w:p w14:paraId="7F9A5B2B" w14:textId="77F39A58" w:rsidR="00BF0360" w:rsidRDefault="00BF0360"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GB"/>
              </w:rPr>
            </w:pPr>
            <w:r>
              <w:rPr>
                <w:rFonts w:eastAsia="SimSun"/>
                <w:noProof/>
                <w:lang w:val="en-GB"/>
              </w:rPr>
              <w:t>0</w:t>
            </w:r>
          </w:p>
        </w:tc>
        <w:tc>
          <w:tcPr>
            <w:tcW w:w="3544" w:type="dxa"/>
            <w:tcBorders>
              <w:top w:val="single" w:sz="4" w:space="0" w:color="auto"/>
              <w:left w:val="single" w:sz="4" w:space="0" w:color="auto"/>
              <w:bottom w:val="single" w:sz="4" w:space="0" w:color="auto"/>
              <w:right w:val="single" w:sz="4" w:space="0" w:color="auto"/>
            </w:tcBorders>
          </w:tcPr>
          <w:p w14:paraId="0027CE49" w14:textId="46945FED"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lang w:val="en-CA" w:eastAsia="ko-KR"/>
              </w:rPr>
            </w:pPr>
            <w:r>
              <w:rPr>
                <w:rFonts w:eastAsia="SimSun"/>
                <w:noProof/>
                <w:lang w:val="en-GB"/>
              </w:rPr>
              <w:t>Reserved non-VCL NAL unit types</w:t>
            </w:r>
          </w:p>
        </w:tc>
      </w:tr>
      <w:tr w:rsidR="00BF0360" w:rsidRPr="006936BF" w14:paraId="030F53B8" w14:textId="77777777" w:rsidTr="005E38F4">
        <w:trPr>
          <w:jc w:val="center"/>
        </w:trPr>
        <w:tc>
          <w:tcPr>
            <w:tcW w:w="1129" w:type="dxa"/>
            <w:tcBorders>
              <w:top w:val="single" w:sz="4" w:space="0" w:color="auto"/>
              <w:left w:val="single" w:sz="4" w:space="0" w:color="auto"/>
              <w:bottom w:val="single" w:sz="4" w:space="0" w:color="auto"/>
              <w:right w:val="single" w:sz="4" w:space="0" w:color="auto"/>
            </w:tcBorders>
          </w:tcPr>
          <w:p w14:paraId="2DB7289A" w14:textId="77777777" w:rsidR="00BF0360"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CA"/>
              </w:rPr>
            </w:pPr>
            <w:r>
              <w:rPr>
                <w:rFonts w:eastAsia="SimSun"/>
                <w:noProof/>
                <w:lang w:val="en-CA"/>
              </w:rPr>
              <w:t>166..179</w:t>
            </w:r>
          </w:p>
        </w:tc>
        <w:tc>
          <w:tcPr>
            <w:tcW w:w="2127" w:type="dxa"/>
            <w:tcBorders>
              <w:top w:val="single" w:sz="4" w:space="0" w:color="auto"/>
              <w:left w:val="single" w:sz="4" w:space="0" w:color="auto"/>
              <w:bottom w:val="single" w:sz="4" w:space="0" w:color="auto"/>
              <w:right w:val="single" w:sz="4" w:space="0" w:color="auto"/>
            </w:tcBorders>
          </w:tcPr>
          <w:p w14:paraId="669D6539" w14:textId="11CEF268" w:rsidR="00BF0360" w:rsidRDefault="00BF0360"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CA" w:eastAsia="ko-KR"/>
              </w:rPr>
            </w:pPr>
            <w:r>
              <w:rPr>
                <w:rFonts w:eastAsia="SimSun"/>
                <w:noProof/>
                <w:lang w:val="en-CA" w:eastAsia="ko-KR"/>
              </w:rPr>
              <w:t>nuh_first_octet</w:t>
            </w:r>
          </w:p>
        </w:tc>
        <w:tc>
          <w:tcPr>
            <w:tcW w:w="2409" w:type="dxa"/>
            <w:tcBorders>
              <w:top w:val="single" w:sz="4" w:space="0" w:color="auto"/>
              <w:left w:val="single" w:sz="4" w:space="0" w:color="auto"/>
              <w:bottom w:val="single" w:sz="4" w:space="0" w:color="auto"/>
              <w:right w:val="single" w:sz="4" w:space="0" w:color="auto"/>
            </w:tcBorders>
          </w:tcPr>
          <w:p w14:paraId="08BD3EFE" w14:textId="57750EC3" w:rsidR="00BF0360" w:rsidRDefault="00BF0360"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CA" w:eastAsia="ko-KR"/>
              </w:rPr>
            </w:pPr>
            <w:r>
              <w:rPr>
                <w:rFonts w:eastAsia="SimSun"/>
                <w:noProof/>
                <w:lang w:val="en-CA" w:eastAsia="ko-KR"/>
              </w:rPr>
              <w:t>0</w:t>
            </w:r>
          </w:p>
        </w:tc>
        <w:tc>
          <w:tcPr>
            <w:tcW w:w="3544" w:type="dxa"/>
            <w:tcBorders>
              <w:top w:val="single" w:sz="4" w:space="0" w:color="auto"/>
              <w:left w:val="single" w:sz="4" w:space="0" w:color="auto"/>
              <w:bottom w:val="single" w:sz="4" w:space="0" w:color="auto"/>
              <w:right w:val="single" w:sz="4" w:space="0" w:color="auto"/>
            </w:tcBorders>
          </w:tcPr>
          <w:p w14:paraId="3F412E46" w14:textId="57577DA2" w:rsidR="00BF0360" w:rsidRPr="006936BF"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lang w:val="en-CA" w:eastAsia="ko-KR"/>
              </w:rPr>
            </w:pPr>
            <w:r>
              <w:rPr>
                <w:rFonts w:eastAsia="SimSun"/>
                <w:noProof/>
                <w:lang w:val="en-CA" w:eastAsia="ko-KR"/>
              </w:rPr>
              <w:t>Reserved VCL NAL unit types</w:t>
            </w:r>
          </w:p>
        </w:tc>
      </w:tr>
      <w:tr w:rsidR="00BF0360" w:rsidRPr="006936BF" w14:paraId="52930AF2" w14:textId="77777777" w:rsidTr="005E38F4">
        <w:trPr>
          <w:jc w:val="center"/>
        </w:trPr>
        <w:tc>
          <w:tcPr>
            <w:tcW w:w="1129" w:type="dxa"/>
            <w:tcBorders>
              <w:top w:val="single" w:sz="4" w:space="0" w:color="auto"/>
              <w:left w:val="single" w:sz="4" w:space="0" w:color="auto"/>
              <w:bottom w:val="single" w:sz="4" w:space="0" w:color="auto"/>
              <w:right w:val="single" w:sz="4" w:space="0" w:color="auto"/>
            </w:tcBorders>
          </w:tcPr>
          <w:p w14:paraId="7E0B6A3E" w14:textId="77777777" w:rsidR="00BF0360"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lang w:val="en-CA"/>
              </w:rPr>
            </w:pPr>
            <w:r>
              <w:rPr>
                <w:rFonts w:eastAsia="SimSun"/>
                <w:noProof/>
                <w:lang w:val="en-CA"/>
              </w:rPr>
              <w:lastRenderedPageBreak/>
              <w:t>180..187</w:t>
            </w:r>
          </w:p>
        </w:tc>
        <w:tc>
          <w:tcPr>
            <w:tcW w:w="2127" w:type="dxa"/>
            <w:tcBorders>
              <w:top w:val="single" w:sz="4" w:space="0" w:color="auto"/>
              <w:left w:val="single" w:sz="4" w:space="0" w:color="auto"/>
              <w:bottom w:val="single" w:sz="4" w:space="0" w:color="auto"/>
              <w:right w:val="single" w:sz="4" w:space="0" w:color="auto"/>
            </w:tcBorders>
          </w:tcPr>
          <w:p w14:paraId="16F7D9C5" w14:textId="48ADEFD7" w:rsidR="00BF0360" w:rsidRPr="003D7CFA" w:rsidRDefault="00BF0360"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noProof/>
                <w:lang w:val="en-CA"/>
              </w:rPr>
            </w:pPr>
            <w:r>
              <w:rPr>
                <w:noProof/>
                <w:lang w:val="en-CA"/>
              </w:rPr>
              <w:t>nuh_first_octet</w:t>
            </w:r>
          </w:p>
        </w:tc>
        <w:tc>
          <w:tcPr>
            <w:tcW w:w="2409" w:type="dxa"/>
            <w:tcBorders>
              <w:top w:val="single" w:sz="4" w:space="0" w:color="auto"/>
              <w:left w:val="single" w:sz="4" w:space="0" w:color="auto"/>
              <w:bottom w:val="single" w:sz="4" w:space="0" w:color="auto"/>
              <w:right w:val="single" w:sz="4" w:space="0" w:color="auto"/>
            </w:tcBorders>
          </w:tcPr>
          <w:p w14:paraId="3030E1C5" w14:textId="40C44527" w:rsidR="00BF0360" w:rsidRPr="003D7CFA" w:rsidRDefault="00BF0360"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noProof/>
                <w:lang w:val="en-CA"/>
              </w:rPr>
            </w:pPr>
            <w:r>
              <w:rPr>
                <w:noProof/>
                <w:lang w:val="en-CA"/>
              </w:rPr>
              <w:t>0</w:t>
            </w:r>
          </w:p>
        </w:tc>
        <w:tc>
          <w:tcPr>
            <w:tcW w:w="3544" w:type="dxa"/>
            <w:tcBorders>
              <w:top w:val="single" w:sz="4" w:space="0" w:color="auto"/>
              <w:left w:val="single" w:sz="4" w:space="0" w:color="auto"/>
              <w:bottom w:val="single" w:sz="4" w:space="0" w:color="auto"/>
              <w:right w:val="single" w:sz="4" w:space="0" w:color="auto"/>
            </w:tcBorders>
          </w:tcPr>
          <w:p w14:paraId="3D6A0DBE" w14:textId="69F64A9B" w:rsidR="00BF0360" w:rsidRDefault="00BF036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lang w:val="en-CA" w:eastAsia="ko-KR"/>
              </w:rPr>
            </w:pPr>
            <w:r w:rsidRPr="003D7CFA">
              <w:rPr>
                <w:noProof/>
                <w:lang w:val="en-CA"/>
              </w:rPr>
              <w:t>Unspecified</w:t>
            </w:r>
            <w:r>
              <w:rPr>
                <w:noProof/>
                <w:lang w:val="en-CA"/>
              </w:rPr>
              <w:t xml:space="preserve"> </w:t>
            </w:r>
            <w:r w:rsidRPr="00DD2EB8">
              <w:rPr>
                <w:noProof/>
                <w:lang w:val="en-CA"/>
              </w:rPr>
              <w:t>non-VCL NAL unit types</w:t>
            </w:r>
            <w:r>
              <w:rPr>
                <w:noProof/>
                <w:lang w:val="en-CA"/>
              </w:rPr>
              <w:t xml:space="preserve"> </w:t>
            </w:r>
          </w:p>
        </w:tc>
      </w:tr>
    </w:tbl>
    <w:p w14:paraId="62429A6D" w14:textId="77777777" w:rsidR="00F62F8A" w:rsidRDefault="00F62F8A" w:rsidP="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p>
    <w:p w14:paraId="25646DE9" w14:textId="5B7D819E" w:rsidR="001D4B36" w:rsidRPr="00DE0F0E" w:rsidRDefault="001D4B36" w:rsidP="001D4B36">
      <w:pPr>
        <w:pStyle w:val="Caption"/>
        <w:keepLines/>
        <w:rPr>
          <w:noProof/>
          <w:lang w:val="en-CA"/>
        </w:rPr>
      </w:pPr>
      <w:r w:rsidRPr="00DE0F0E">
        <w:rPr>
          <w:noProof/>
          <w:lang w:val="en-CA"/>
        </w:rPr>
        <w:t>Table </w:t>
      </w:r>
      <w:r w:rsidRPr="00844E6E">
        <w:rPr>
          <w:noProof/>
          <w:highlight w:val="yellow"/>
          <w:lang w:val="en-CA"/>
        </w:rPr>
        <w:t>XYZ</w:t>
      </w:r>
      <w:r>
        <w:rPr>
          <w:noProof/>
          <w:highlight w:val="yellow"/>
          <w:lang w:val="en-CA"/>
        </w:rPr>
        <w:t>2</w:t>
      </w:r>
      <w:r w:rsidRPr="00DE0F0E">
        <w:rPr>
          <w:noProof/>
          <w:lang w:val="en-CA"/>
        </w:rPr>
        <w:t xml:space="preserve"> – NAL unit type codes and NAL unit type classes</w:t>
      </w:r>
      <w:r>
        <w:rPr>
          <w:noProof/>
          <w:lang w:val="en-CA"/>
        </w:rPr>
        <w:t xml:space="preserve"> for NalUnitType</w:t>
      </w:r>
      <w:r w:rsidR="001E639F">
        <w:rPr>
          <w:noProof/>
          <w:lang w:val="en-CA"/>
        </w:rPr>
        <w:t>Category</w:t>
      </w:r>
      <w:r>
        <w:rPr>
          <w:noProof/>
          <w:lang w:val="en-CA"/>
        </w:rPr>
        <w:t xml:space="preserve"> values 0..15</w:t>
      </w:r>
    </w:p>
    <w:tbl>
      <w:tblPr>
        <w:tblStyle w:val="TableGrid"/>
        <w:tblW w:w="0" w:type="auto"/>
        <w:tblLook w:val="04A0" w:firstRow="1" w:lastRow="0" w:firstColumn="1" w:lastColumn="0" w:noHBand="0" w:noVBand="1"/>
      </w:tblPr>
      <w:tblGrid>
        <w:gridCol w:w="1413"/>
        <w:gridCol w:w="1939"/>
        <w:gridCol w:w="1661"/>
        <w:gridCol w:w="3153"/>
        <w:gridCol w:w="1100"/>
      </w:tblGrid>
      <w:tr w:rsidR="001719B6" w:rsidRPr="00B2629E" w14:paraId="704FA2B9" w14:textId="77777777" w:rsidTr="005E38F4">
        <w:tc>
          <w:tcPr>
            <w:tcW w:w="1413" w:type="dxa"/>
          </w:tcPr>
          <w:p w14:paraId="5E1BE9BB" w14:textId="0111798A" w:rsidR="001719B6" w:rsidRPr="00B2629E" w:rsidRDefault="001719B6" w:rsidP="005E38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szCs w:val="22"/>
                <w:lang w:val="en-CA"/>
              </w:rPr>
            </w:pPr>
            <w:proofErr w:type="spellStart"/>
            <w:r w:rsidRPr="00B2629E">
              <w:rPr>
                <w:b/>
                <w:szCs w:val="22"/>
                <w:lang w:val="en-CA"/>
              </w:rPr>
              <w:t>NalUnitType</w:t>
            </w:r>
            <w:proofErr w:type="spellEnd"/>
          </w:p>
        </w:tc>
        <w:tc>
          <w:tcPr>
            <w:tcW w:w="1939" w:type="dxa"/>
          </w:tcPr>
          <w:p w14:paraId="6A09737C" w14:textId="2879ACF4" w:rsidR="001719B6" w:rsidRPr="00B2629E" w:rsidRDefault="001719B6"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b/>
                <w:szCs w:val="22"/>
                <w:lang w:val="en-CA"/>
              </w:rPr>
            </w:pPr>
            <w:r w:rsidRPr="00B2629E">
              <w:rPr>
                <w:b/>
                <w:szCs w:val="22"/>
                <w:lang w:val="en-CA"/>
              </w:rPr>
              <w:t>Name of</w:t>
            </w:r>
            <w:r w:rsidR="00DA1906">
              <w:rPr>
                <w:b/>
                <w:szCs w:val="22"/>
                <w:lang w:val="en-CA"/>
              </w:rPr>
              <w:t xml:space="preserve"> </w:t>
            </w:r>
            <w:proofErr w:type="spellStart"/>
            <w:r w:rsidR="00DA1906">
              <w:rPr>
                <w:b/>
                <w:szCs w:val="22"/>
                <w:lang w:val="en-CA"/>
              </w:rPr>
              <w:t>NalUnitType</w:t>
            </w:r>
            <w:proofErr w:type="spellEnd"/>
            <w:r w:rsidRPr="00B2629E">
              <w:rPr>
                <w:b/>
                <w:szCs w:val="22"/>
                <w:lang w:val="en-CA"/>
              </w:rPr>
              <w:t xml:space="preserve"> </w:t>
            </w:r>
          </w:p>
        </w:tc>
        <w:tc>
          <w:tcPr>
            <w:tcW w:w="1661" w:type="dxa"/>
          </w:tcPr>
          <w:p w14:paraId="2EB486E5" w14:textId="449CD6BF" w:rsidR="001719B6" w:rsidRPr="00B2629E" w:rsidRDefault="001719B6" w:rsidP="00131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szCs w:val="22"/>
                <w:lang w:val="en-CA"/>
              </w:rPr>
            </w:pPr>
            <w:proofErr w:type="spellStart"/>
            <w:r>
              <w:rPr>
                <w:b/>
                <w:szCs w:val="22"/>
                <w:lang w:val="en-CA"/>
              </w:rPr>
              <w:t>nuh_first_octet</w:t>
            </w:r>
            <w:proofErr w:type="spellEnd"/>
          </w:p>
        </w:tc>
        <w:tc>
          <w:tcPr>
            <w:tcW w:w="3153" w:type="dxa"/>
          </w:tcPr>
          <w:p w14:paraId="07A05031" w14:textId="6FA52CCC" w:rsidR="001719B6" w:rsidRPr="00B2629E" w:rsidRDefault="001719B6" w:rsidP="00131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szCs w:val="22"/>
                <w:lang w:val="en-CA"/>
              </w:rPr>
            </w:pPr>
            <w:r w:rsidRPr="00B2629E">
              <w:rPr>
                <w:b/>
                <w:szCs w:val="22"/>
                <w:lang w:val="en-CA"/>
              </w:rPr>
              <w:t>Content of NAL unit and RBSP structure</w:t>
            </w:r>
          </w:p>
        </w:tc>
        <w:tc>
          <w:tcPr>
            <w:tcW w:w="1100" w:type="dxa"/>
          </w:tcPr>
          <w:p w14:paraId="2C3109BF" w14:textId="77777777" w:rsidR="001719B6" w:rsidRPr="00B2629E" w:rsidRDefault="001719B6" w:rsidP="00131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szCs w:val="22"/>
                <w:lang w:val="en-CA"/>
              </w:rPr>
            </w:pPr>
            <w:r w:rsidRPr="00B2629E">
              <w:rPr>
                <w:b/>
                <w:szCs w:val="22"/>
                <w:lang w:val="en-CA"/>
              </w:rPr>
              <w:t>NAL unit type class</w:t>
            </w:r>
          </w:p>
        </w:tc>
      </w:tr>
      <w:tr w:rsidR="00DE03EF" w:rsidRPr="00B2629E" w14:paraId="6951AC82" w14:textId="77777777" w:rsidTr="005E38F4">
        <w:tc>
          <w:tcPr>
            <w:tcW w:w="1413" w:type="dxa"/>
          </w:tcPr>
          <w:p w14:paraId="64997B04" w14:textId="5E486829"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w:t>
            </w:r>
          </w:p>
        </w:tc>
        <w:tc>
          <w:tcPr>
            <w:tcW w:w="1939" w:type="dxa"/>
          </w:tcPr>
          <w:p w14:paraId="6F11261C"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AUD_NUT</w:t>
            </w:r>
          </w:p>
        </w:tc>
        <w:tc>
          <w:tcPr>
            <w:tcW w:w="1661" w:type="dxa"/>
          </w:tcPr>
          <w:p w14:paraId="7FF00252" w14:textId="1AD0D2BA"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00000 TID</w:t>
            </w:r>
          </w:p>
        </w:tc>
        <w:tc>
          <w:tcPr>
            <w:tcW w:w="3153" w:type="dxa"/>
          </w:tcPr>
          <w:p w14:paraId="3595F143"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A0F5D">
              <w:rPr>
                <w:noProof/>
                <w:lang w:val="en-CA"/>
              </w:rPr>
              <w:t>Access unit delimiter</w:t>
            </w:r>
            <w:r>
              <w:rPr>
                <w:noProof/>
                <w:lang w:val="en-CA"/>
              </w:rPr>
              <w:br/>
            </w:r>
            <w:r w:rsidRPr="00AA0F5D">
              <w:rPr>
                <w:noProof/>
                <w:lang w:val="en-CA"/>
              </w:rPr>
              <w:t>access_unit_delimiter_rbsp( )</w:t>
            </w:r>
          </w:p>
        </w:tc>
        <w:tc>
          <w:tcPr>
            <w:tcW w:w="1100" w:type="dxa"/>
          </w:tcPr>
          <w:p w14:paraId="5455595A"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1719B6" w:rsidRPr="00B2629E" w14:paraId="401C0A4B" w14:textId="77777777" w:rsidTr="005E38F4">
        <w:tc>
          <w:tcPr>
            <w:tcW w:w="1413" w:type="dxa"/>
          </w:tcPr>
          <w:p w14:paraId="3A229835" w14:textId="6505DBF5"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w:t>
            </w:r>
          </w:p>
        </w:tc>
        <w:tc>
          <w:tcPr>
            <w:tcW w:w="1939" w:type="dxa"/>
          </w:tcPr>
          <w:p w14:paraId="28E99B85" w14:textId="16704D18"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B2629E">
              <w:rPr>
                <w:noProof/>
                <w:lang w:val="en-CA"/>
              </w:rPr>
              <w:t>TRAIL</w:t>
            </w:r>
            <w:r w:rsidR="006936BF">
              <w:rPr>
                <w:noProof/>
                <w:lang w:val="en-CA"/>
              </w:rPr>
              <w:t>_</w:t>
            </w:r>
            <w:r w:rsidRPr="00B2629E">
              <w:rPr>
                <w:noProof/>
                <w:lang w:val="en-CA"/>
              </w:rPr>
              <w:t>NUT</w:t>
            </w:r>
          </w:p>
        </w:tc>
        <w:tc>
          <w:tcPr>
            <w:tcW w:w="1661" w:type="dxa"/>
          </w:tcPr>
          <w:p w14:paraId="68D91298" w14:textId="6EF3BC59"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00001 TID</w:t>
            </w:r>
          </w:p>
        </w:tc>
        <w:tc>
          <w:tcPr>
            <w:tcW w:w="3153" w:type="dxa"/>
          </w:tcPr>
          <w:p w14:paraId="25000E3E" w14:textId="6D4A60C4" w:rsidR="001719B6" w:rsidRPr="00B2629E" w:rsidRDefault="001719B6" w:rsidP="005E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noProof/>
                <w:lang w:val="en-CA"/>
              </w:rPr>
            </w:pPr>
            <w:r w:rsidRPr="00B2629E">
              <w:rPr>
                <w:noProof/>
                <w:lang w:val="en-CA"/>
              </w:rPr>
              <w:t>Coded tile group of non-STSA trailing picture, tile_group_layer_rbsp( )</w:t>
            </w:r>
          </w:p>
        </w:tc>
        <w:tc>
          <w:tcPr>
            <w:tcW w:w="1100" w:type="dxa"/>
          </w:tcPr>
          <w:p w14:paraId="0E2F1A99" w14:textId="0CC878C7"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1719B6" w:rsidRPr="00B2629E" w14:paraId="262CD126" w14:textId="77777777" w:rsidTr="005E38F4">
        <w:tc>
          <w:tcPr>
            <w:tcW w:w="1413" w:type="dxa"/>
          </w:tcPr>
          <w:p w14:paraId="44A9F412" w14:textId="6AC5C89A" w:rsidR="001719B6" w:rsidRPr="00B2629E" w:rsidRDefault="006936BF"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2</w:t>
            </w:r>
          </w:p>
        </w:tc>
        <w:tc>
          <w:tcPr>
            <w:tcW w:w="1939" w:type="dxa"/>
          </w:tcPr>
          <w:p w14:paraId="2E09804F" w14:textId="40AD99AE"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STSA_NUT</w:t>
            </w:r>
          </w:p>
        </w:tc>
        <w:tc>
          <w:tcPr>
            <w:tcW w:w="1661" w:type="dxa"/>
          </w:tcPr>
          <w:p w14:paraId="1323DE5D" w14:textId="5EED8B0A"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0001</w:t>
            </w:r>
            <w:r w:rsidR="006936BF">
              <w:rPr>
                <w:noProof/>
                <w:lang w:val="en-CA"/>
              </w:rPr>
              <w:t>0</w:t>
            </w:r>
            <w:r>
              <w:rPr>
                <w:noProof/>
                <w:lang w:val="en-CA"/>
              </w:rPr>
              <w:t xml:space="preserve"> TID</w:t>
            </w:r>
          </w:p>
        </w:tc>
        <w:tc>
          <w:tcPr>
            <w:tcW w:w="3153" w:type="dxa"/>
          </w:tcPr>
          <w:p w14:paraId="3D8C1112" w14:textId="16E78630" w:rsidR="001719B6" w:rsidRPr="00B2629E" w:rsidRDefault="001719B6"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B2629E">
              <w:rPr>
                <w:noProof/>
                <w:lang w:val="en-CA"/>
              </w:rPr>
              <w:t>Coded tile group of an STSA picture</w:t>
            </w:r>
            <w:r w:rsidR="001E639F">
              <w:rPr>
                <w:noProof/>
                <w:lang w:val="en-CA"/>
              </w:rPr>
              <w:br/>
            </w:r>
            <w:r w:rsidRPr="00B2629E">
              <w:rPr>
                <w:noProof/>
                <w:lang w:val="en-CA"/>
              </w:rPr>
              <w:t>tile_group_layer_rbsp( )</w:t>
            </w:r>
          </w:p>
        </w:tc>
        <w:tc>
          <w:tcPr>
            <w:tcW w:w="1100" w:type="dxa"/>
          </w:tcPr>
          <w:p w14:paraId="4177A61F" w14:textId="6B67E54B" w:rsidR="001719B6"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1719B6" w:rsidRPr="00B2629E" w14:paraId="09BAB821" w14:textId="77777777" w:rsidTr="005E38F4">
        <w:tc>
          <w:tcPr>
            <w:tcW w:w="1413" w:type="dxa"/>
          </w:tcPr>
          <w:p w14:paraId="20606923" w14:textId="2E5155DE" w:rsidR="001719B6" w:rsidRPr="00B2629E" w:rsidRDefault="006936BF"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3</w:t>
            </w:r>
          </w:p>
        </w:tc>
        <w:tc>
          <w:tcPr>
            <w:tcW w:w="1939" w:type="dxa"/>
          </w:tcPr>
          <w:p w14:paraId="0BD07810" w14:textId="5A22645C"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rPr>
              <w:t>RASL_NUT</w:t>
            </w:r>
          </w:p>
        </w:tc>
        <w:tc>
          <w:tcPr>
            <w:tcW w:w="1661" w:type="dxa"/>
          </w:tcPr>
          <w:p w14:paraId="0AFCECEA" w14:textId="27FCAF91" w:rsidR="001719B6" w:rsidRPr="00822098"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00</w:t>
            </w:r>
            <w:r w:rsidR="006936BF">
              <w:rPr>
                <w:noProof/>
                <w:lang w:val="en-CA" w:eastAsia="ko-KR"/>
              </w:rPr>
              <w:t>011</w:t>
            </w:r>
            <w:r>
              <w:rPr>
                <w:noProof/>
                <w:lang w:val="en-CA" w:eastAsia="ko-KR"/>
              </w:rPr>
              <w:t xml:space="preserve"> TID</w:t>
            </w:r>
          </w:p>
        </w:tc>
        <w:tc>
          <w:tcPr>
            <w:tcW w:w="3153" w:type="dxa"/>
          </w:tcPr>
          <w:p w14:paraId="579AA4D9" w14:textId="6216425E"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eastAsia="ko-KR"/>
              </w:rPr>
              <w:t>Coded tile group</w:t>
            </w:r>
            <w:r w:rsidRPr="00822098">
              <w:rPr>
                <w:noProof/>
                <w:lang w:val="en-CA"/>
              </w:rPr>
              <w:t xml:space="preserve"> </w:t>
            </w:r>
            <w:r w:rsidRPr="00822098">
              <w:rPr>
                <w:noProof/>
                <w:lang w:val="en-CA" w:eastAsia="ko-KR"/>
              </w:rPr>
              <w:t>of a RASL picture</w:t>
            </w:r>
            <w:r w:rsidRPr="00822098">
              <w:rPr>
                <w:noProof/>
                <w:lang w:val="en-CA" w:eastAsia="ko-KR"/>
              </w:rPr>
              <w:br/>
            </w:r>
            <w:r w:rsidRPr="00822098">
              <w:rPr>
                <w:noProof/>
                <w:lang w:val="en-CA"/>
              </w:rPr>
              <w:t>tile_group_layer_rbsp( )</w:t>
            </w:r>
          </w:p>
        </w:tc>
        <w:tc>
          <w:tcPr>
            <w:tcW w:w="1100" w:type="dxa"/>
          </w:tcPr>
          <w:p w14:paraId="62B30B05" w14:textId="1E4BD086" w:rsidR="001719B6"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1719B6" w:rsidRPr="00B2629E" w14:paraId="5867B186" w14:textId="77777777" w:rsidTr="005E38F4">
        <w:tc>
          <w:tcPr>
            <w:tcW w:w="1413" w:type="dxa"/>
          </w:tcPr>
          <w:p w14:paraId="5B368063" w14:textId="23E81696" w:rsidR="001719B6" w:rsidRPr="00B2629E" w:rsidRDefault="006936BF"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4</w:t>
            </w:r>
          </w:p>
        </w:tc>
        <w:tc>
          <w:tcPr>
            <w:tcW w:w="1939" w:type="dxa"/>
          </w:tcPr>
          <w:p w14:paraId="69C10C0B" w14:textId="64993429"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rPr>
              <w:t>RADL_NUT</w:t>
            </w:r>
          </w:p>
        </w:tc>
        <w:tc>
          <w:tcPr>
            <w:tcW w:w="1661" w:type="dxa"/>
          </w:tcPr>
          <w:p w14:paraId="00A52F42" w14:textId="19B72D5B"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001</w:t>
            </w:r>
            <w:r w:rsidR="006936BF">
              <w:rPr>
                <w:noProof/>
                <w:lang w:val="en-CA"/>
              </w:rPr>
              <w:t>00</w:t>
            </w:r>
            <w:r>
              <w:rPr>
                <w:noProof/>
                <w:lang w:val="en-CA"/>
              </w:rPr>
              <w:t xml:space="preserve"> TID</w:t>
            </w:r>
          </w:p>
        </w:tc>
        <w:tc>
          <w:tcPr>
            <w:tcW w:w="3153" w:type="dxa"/>
          </w:tcPr>
          <w:p w14:paraId="2DF7DED5" w14:textId="24197B8A"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B2629E">
              <w:rPr>
                <w:noProof/>
                <w:lang w:val="en-CA"/>
              </w:rPr>
              <w:t>Coded tile group of a RADL picture</w:t>
            </w:r>
            <w:r w:rsidRPr="00B2629E">
              <w:rPr>
                <w:noProof/>
                <w:lang w:val="en-CA"/>
              </w:rPr>
              <w:br/>
              <w:t>tile_group_layer_rbsp( )</w:t>
            </w:r>
          </w:p>
        </w:tc>
        <w:tc>
          <w:tcPr>
            <w:tcW w:w="1100" w:type="dxa"/>
          </w:tcPr>
          <w:p w14:paraId="192C6D3E" w14:textId="2C4EAF07" w:rsidR="001719B6"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AE5D52" w:rsidRPr="00B2629E" w14:paraId="018829FD" w14:textId="77777777" w:rsidTr="005E38F4">
        <w:tc>
          <w:tcPr>
            <w:tcW w:w="1413" w:type="dxa"/>
          </w:tcPr>
          <w:p w14:paraId="56893513" w14:textId="2353C860" w:rsidR="00AE5D52" w:rsidRDefault="006936BF"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5</w:t>
            </w:r>
            <w:r w:rsidR="00AE5D52">
              <w:rPr>
                <w:noProof/>
                <w:lang w:val="en-CA"/>
              </w:rPr>
              <w:t>..</w:t>
            </w:r>
            <w:r w:rsidR="00DE03EF">
              <w:rPr>
                <w:noProof/>
                <w:lang w:val="en-CA"/>
              </w:rPr>
              <w:t>9</w:t>
            </w:r>
          </w:p>
        </w:tc>
        <w:tc>
          <w:tcPr>
            <w:tcW w:w="1939" w:type="dxa"/>
          </w:tcPr>
          <w:p w14:paraId="68C610D0" w14:textId="4B86A332" w:rsidR="00AE5D52" w:rsidRPr="00822098" w:rsidRDefault="00AE5D5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RSV_VCL_</w:t>
            </w:r>
            <w:r w:rsidR="006936BF">
              <w:rPr>
                <w:noProof/>
                <w:lang w:val="en-CA"/>
              </w:rPr>
              <w:t>5</w:t>
            </w:r>
            <w:r>
              <w:rPr>
                <w:noProof/>
                <w:lang w:val="en-CA"/>
              </w:rPr>
              <w:t>..</w:t>
            </w:r>
            <w:r>
              <w:rPr>
                <w:noProof/>
                <w:lang w:val="en-CA"/>
              </w:rPr>
              <w:br/>
              <w:t>RSV_VCL_</w:t>
            </w:r>
            <w:r w:rsidR="00DE03EF">
              <w:rPr>
                <w:noProof/>
                <w:lang w:val="en-CA"/>
              </w:rPr>
              <w:t>9</w:t>
            </w:r>
          </w:p>
        </w:tc>
        <w:tc>
          <w:tcPr>
            <w:tcW w:w="1661" w:type="dxa"/>
          </w:tcPr>
          <w:p w14:paraId="117FDF85" w14:textId="166AEB45" w:rsidR="00AE5D52" w:rsidRDefault="00AE5D5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001</w:t>
            </w:r>
            <w:r w:rsidR="006936BF">
              <w:rPr>
                <w:noProof/>
                <w:lang w:val="en-CA"/>
              </w:rPr>
              <w:t>01</w:t>
            </w:r>
            <w:r>
              <w:rPr>
                <w:noProof/>
                <w:lang w:val="en-CA"/>
              </w:rPr>
              <w:t xml:space="preserve"> TID..</w:t>
            </w:r>
            <w:r>
              <w:rPr>
                <w:noProof/>
                <w:lang w:val="en-CA"/>
              </w:rPr>
              <w:br/>
              <w:t>0100</w:t>
            </w:r>
            <w:r w:rsidR="00DE03EF">
              <w:rPr>
                <w:noProof/>
                <w:lang w:val="en-CA"/>
              </w:rPr>
              <w:t>1</w:t>
            </w:r>
            <w:r>
              <w:rPr>
                <w:noProof/>
                <w:lang w:val="en-CA"/>
              </w:rPr>
              <w:t xml:space="preserve"> TID</w:t>
            </w:r>
          </w:p>
        </w:tc>
        <w:tc>
          <w:tcPr>
            <w:tcW w:w="3153" w:type="dxa"/>
          </w:tcPr>
          <w:p w14:paraId="71AEB0A1" w14:textId="13068AC1" w:rsidR="00AE5D52" w:rsidRPr="00B2629E" w:rsidRDefault="00AE5D5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 xml:space="preserve">Reserved </w:t>
            </w:r>
            <w:r w:rsidRPr="00AC7D56">
              <w:rPr>
                <w:noProof/>
                <w:lang w:val="en-CA"/>
              </w:rPr>
              <w:t xml:space="preserve">non-IRAP </w:t>
            </w:r>
            <w:r>
              <w:rPr>
                <w:noProof/>
                <w:lang w:val="en-CA"/>
              </w:rPr>
              <w:t>VCL NAL unit types</w:t>
            </w:r>
          </w:p>
        </w:tc>
        <w:tc>
          <w:tcPr>
            <w:tcW w:w="1100" w:type="dxa"/>
          </w:tcPr>
          <w:p w14:paraId="55BAFCFC" w14:textId="3F4EE933" w:rsidR="00AE5D52" w:rsidRDefault="00AE5D5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1719B6" w:rsidRPr="00B2629E" w14:paraId="21D50480" w14:textId="77777777" w:rsidTr="005E38F4">
        <w:tc>
          <w:tcPr>
            <w:tcW w:w="1413" w:type="dxa"/>
          </w:tcPr>
          <w:p w14:paraId="29E3DCB4" w14:textId="0B2BA36D" w:rsidR="001719B6" w:rsidRPr="00B2629E" w:rsidRDefault="00AE5D5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w:t>
            </w:r>
          </w:p>
        </w:tc>
        <w:tc>
          <w:tcPr>
            <w:tcW w:w="1939" w:type="dxa"/>
          </w:tcPr>
          <w:p w14:paraId="1E0BA778" w14:textId="0C69D871"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eastAsia="ko-KR"/>
              </w:rPr>
              <w:t>APS_NUT</w:t>
            </w:r>
          </w:p>
        </w:tc>
        <w:tc>
          <w:tcPr>
            <w:tcW w:w="1661" w:type="dxa"/>
          </w:tcPr>
          <w:p w14:paraId="5394F0A4" w14:textId="24295162" w:rsidR="001719B6" w:rsidRPr="00B2629E"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w:t>
            </w:r>
            <w:r w:rsidR="00AE5D52">
              <w:rPr>
                <w:noProof/>
                <w:lang w:val="en-CA"/>
              </w:rPr>
              <w:t>1010</w:t>
            </w:r>
            <w:r>
              <w:rPr>
                <w:noProof/>
                <w:lang w:val="en-CA"/>
              </w:rPr>
              <w:t xml:space="preserve"> TID</w:t>
            </w:r>
          </w:p>
        </w:tc>
        <w:tc>
          <w:tcPr>
            <w:tcW w:w="3153" w:type="dxa"/>
          </w:tcPr>
          <w:p w14:paraId="40246562" w14:textId="0FE77505" w:rsidR="001719B6" w:rsidRPr="00B2629E" w:rsidRDefault="001719B6"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B2629E">
              <w:rPr>
                <w:noProof/>
                <w:lang w:val="en-CA"/>
              </w:rPr>
              <w:t>Adaptation parameter set</w:t>
            </w:r>
            <w:r w:rsidR="001D4B36">
              <w:rPr>
                <w:noProof/>
                <w:lang w:val="en-CA"/>
              </w:rPr>
              <w:br/>
            </w:r>
            <w:r w:rsidRPr="00B2629E">
              <w:rPr>
                <w:noProof/>
                <w:lang w:val="en-CA"/>
              </w:rPr>
              <w:t>adaptation_parameter_set_rbsp( )</w:t>
            </w:r>
          </w:p>
        </w:tc>
        <w:tc>
          <w:tcPr>
            <w:tcW w:w="1100" w:type="dxa"/>
          </w:tcPr>
          <w:p w14:paraId="4F5242AF" w14:textId="1B6467D5" w:rsidR="001719B6" w:rsidRDefault="001719B6"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w:t>
            </w:r>
            <w:r>
              <w:rPr>
                <w:noProof/>
                <w:lang w:val="en-CA"/>
              </w:rPr>
              <w:br/>
              <w:t>VCL</w:t>
            </w:r>
          </w:p>
        </w:tc>
      </w:tr>
      <w:tr w:rsidR="00D40A72" w:rsidRPr="00B2629E" w14:paraId="26DCF374" w14:textId="77777777" w:rsidTr="005E38F4">
        <w:tc>
          <w:tcPr>
            <w:tcW w:w="1413" w:type="dxa"/>
          </w:tcPr>
          <w:p w14:paraId="7897A00D" w14:textId="5CF500DA" w:rsidR="00D40A72" w:rsidRDefault="00D40A7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11</w:t>
            </w:r>
          </w:p>
        </w:tc>
        <w:tc>
          <w:tcPr>
            <w:tcW w:w="1939" w:type="dxa"/>
          </w:tcPr>
          <w:p w14:paraId="6BE40DAD" w14:textId="6034F5E1" w:rsidR="00D40A72" w:rsidRDefault="00D40A7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sidRPr="00822098">
              <w:rPr>
                <w:noProof/>
                <w:lang w:val="en-CA"/>
              </w:rPr>
              <w:t>PREFIX_SEI_NUT</w:t>
            </w:r>
          </w:p>
        </w:tc>
        <w:tc>
          <w:tcPr>
            <w:tcW w:w="1661" w:type="dxa"/>
          </w:tcPr>
          <w:p w14:paraId="26EDA8E6" w14:textId="58C0279D" w:rsidR="00D40A72" w:rsidRDefault="001C6F77"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01011 TID</w:t>
            </w:r>
          </w:p>
        </w:tc>
        <w:tc>
          <w:tcPr>
            <w:tcW w:w="3153" w:type="dxa"/>
          </w:tcPr>
          <w:p w14:paraId="06754D8F" w14:textId="77FBC2F7" w:rsidR="00D40A72" w:rsidRPr="00B2629E" w:rsidRDefault="00D40A7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C30CF">
              <w:rPr>
                <w:noProof/>
                <w:lang w:val="en-CA"/>
              </w:rPr>
              <w:t>Supplemental enhancement information</w:t>
            </w:r>
            <w:r>
              <w:rPr>
                <w:noProof/>
                <w:lang w:val="en-CA"/>
              </w:rPr>
              <w:br/>
            </w:r>
            <w:r w:rsidRPr="00AC30CF">
              <w:rPr>
                <w:noProof/>
                <w:lang w:val="en-CA"/>
              </w:rPr>
              <w:t>sei_rbsp( )</w:t>
            </w:r>
          </w:p>
        </w:tc>
        <w:tc>
          <w:tcPr>
            <w:tcW w:w="1100" w:type="dxa"/>
          </w:tcPr>
          <w:p w14:paraId="5D2D1DCC" w14:textId="47161214" w:rsidR="00D40A72" w:rsidRDefault="00D40A72" w:rsidP="00B26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1C6F77" w:rsidRPr="00B2629E" w14:paraId="241A1BB1" w14:textId="77777777" w:rsidTr="005E38F4">
        <w:tc>
          <w:tcPr>
            <w:tcW w:w="1413" w:type="dxa"/>
          </w:tcPr>
          <w:p w14:paraId="31B1C116" w14:textId="1A09202B"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12</w:t>
            </w:r>
          </w:p>
        </w:tc>
        <w:tc>
          <w:tcPr>
            <w:tcW w:w="1939" w:type="dxa"/>
          </w:tcPr>
          <w:p w14:paraId="0B4941A3" w14:textId="153CA462" w:rsidR="001C6F77" w:rsidRPr="00822098"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POSTFIX</w:t>
            </w:r>
            <w:r w:rsidRPr="00822098">
              <w:rPr>
                <w:noProof/>
                <w:lang w:val="en-CA"/>
              </w:rPr>
              <w:t>_SEI_NUT</w:t>
            </w:r>
          </w:p>
        </w:tc>
        <w:tc>
          <w:tcPr>
            <w:tcW w:w="1661" w:type="dxa"/>
          </w:tcPr>
          <w:p w14:paraId="1467B91F" w14:textId="5E0FA1A5"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01100 TID</w:t>
            </w:r>
          </w:p>
        </w:tc>
        <w:tc>
          <w:tcPr>
            <w:tcW w:w="3153" w:type="dxa"/>
          </w:tcPr>
          <w:p w14:paraId="6A35A8DC" w14:textId="14F7A41F" w:rsidR="001C6F77" w:rsidRPr="00AC30CF"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C30CF">
              <w:rPr>
                <w:noProof/>
                <w:lang w:val="en-CA"/>
              </w:rPr>
              <w:t>Supplemental enhancement information</w:t>
            </w:r>
            <w:r>
              <w:rPr>
                <w:noProof/>
                <w:lang w:val="en-CA"/>
              </w:rPr>
              <w:br/>
            </w:r>
            <w:r w:rsidRPr="00AC30CF">
              <w:rPr>
                <w:noProof/>
                <w:lang w:val="en-CA"/>
              </w:rPr>
              <w:t>sei_rbsp( )</w:t>
            </w:r>
          </w:p>
        </w:tc>
        <w:tc>
          <w:tcPr>
            <w:tcW w:w="1100" w:type="dxa"/>
          </w:tcPr>
          <w:p w14:paraId="279BEE85" w14:textId="7B5FEEFB"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1C6F77" w:rsidRPr="00B2629E" w14:paraId="4A845E0A" w14:textId="77777777" w:rsidTr="005E38F4">
        <w:tc>
          <w:tcPr>
            <w:tcW w:w="1413" w:type="dxa"/>
          </w:tcPr>
          <w:p w14:paraId="775DC1E9" w14:textId="110E6E54"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13..15</w:t>
            </w:r>
          </w:p>
        </w:tc>
        <w:tc>
          <w:tcPr>
            <w:tcW w:w="1939" w:type="dxa"/>
          </w:tcPr>
          <w:p w14:paraId="62E504FF" w14:textId="3D810A3F"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RSV_NVCL_13..</w:t>
            </w:r>
            <w:r>
              <w:rPr>
                <w:noProof/>
                <w:lang w:val="en-CA" w:eastAsia="ko-KR"/>
              </w:rPr>
              <w:br/>
              <w:t>RSV_NVCL_15</w:t>
            </w:r>
          </w:p>
        </w:tc>
        <w:tc>
          <w:tcPr>
            <w:tcW w:w="1661" w:type="dxa"/>
          </w:tcPr>
          <w:p w14:paraId="06FDA67F" w14:textId="1A72ED07"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01101 TID..</w:t>
            </w:r>
            <w:r>
              <w:rPr>
                <w:noProof/>
                <w:lang w:val="en-CA"/>
              </w:rPr>
              <w:br/>
              <w:t>01111 TID</w:t>
            </w:r>
          </w:p>
        </w:tc>
        <w:tc>
          <w:tcPr>
            <w:tcW w:w="3153" w:type="dxa"/>
          </w:tcPr>
          <w:p w14:paraId="4BE91347" w14:textId="2E3D7698" w:rsidR="001C6F77" w:rsidRPr="00B2629E"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Reserved non-VCL NAL unit types</w:t>
            </w:r>
          </w:p>
        </w:tc>
        <w:tc>
          <w:tcPr>
            <w:tcW w:w="1100" w:type="dxa"/>
          </w:tcPr>
          <w:p w14:paraId="47956D06" w14:textId="1F11D568" w:rsidR="001C6F77" w:rsidRDefault="001C6F77" w:rsidP="001C6F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bl>
    <w:p w14:paraId="3CF4A7E7" w14:textId="40EB74C0" w:rsidR="00B2629E" w:rsidRDefault="00B2629E" w:rsidP="00B2629E">
      <w:pPr>
        <w:rPr>
          <w:noProof/>
          <w:lang w:val="en-CA"/>
        </w:rPr>
      </w:pPr>
    </w:p>
    <w:p w14:paraId="49D95016" w14:textId="487BF096" w:rsidR="001E639F" w:rsidRPr="00DE0F0E" w:rsidRDefault="001E639F" w:rsidP="001E639F">
      <w:pPr>
        <w:pStyle w:val="Caption"/>
        <w:keepLines/>
        <w:rPr>
          <w:noProof/>
          <w:lang w:val="en-CA"/>
        </w:rPr>
      </w:pPr>
      <w:r w:rsidRPr="00DE0F0E">
        <w:rPr>
          <w:noProof/>
          <w:lang w:val="en-CA"/>
        </w:rPr>
        <w:t>Table </w:t>
      </w:r>
      <w:r w:rsidRPr="00844E6E">
        <w:rPr>
          <w:noProof/>
          <w:highlight w:val="yellow"/>
          <w:lang w:val="en-CA"/>
        </w:rPr>
        <w:t>XYZ</w:t>
      </w:r>
      <w:r>
        <w:rPr>
          <w:noProof/>
          <w:highlight w:val="yellow"/>
          <w:lang w:val="en-CA"/>
        </w:rPr>
        <w:t>3</w:t>
      </w:r>
      <w:r w:rsidRPr="00DE0F0E">
        <w:rPr>
          <w:noProof/>
          <w:lang w:val="en-CA"/>
        </w:rPr>
        <w:t xml:space="preserve"> – NAL unit type codes and NAL unit type classes</w:t>
      </w:r>
      <w:r>
        <w:rPr>
          <w:noProof/>
          <w:lang w:val="en-CA"/>
        </w:rPr>
        <w:t xml:space="preserve"> for NalUnitTypeCategory values 16..18</w:t>
      </w:r>
    </w:p>
    <w:tbl>
      <w:tblPr>
        <w:tblStyle w:val="TableGrid"/>
        <w:tblW w:w="9325" w:type="dxa"/>
        <w:tblLook w:val="04A0" w:firstRow="1" w:lastRow="0" w:firstColumn="1" w:lastColumn="0" w:noHBand="0" w:noVBand="1"/>
      </w:tblPr>
      <w:tblGrid>
        <w:gridCol w:w="1005"/>
        <w:gridCol w:w="1328"/>
        <w:gridCol w:w="1106"/>
        <w:gridCol w:w="2033"/>
        <w:gridCol w:w="3172"/>
        <w:gridCol w:w="681"/>
      </w:tblGrid>
      <w:tr w:rsidR="00DE03EF" w:rsidRPr="00AC2594" w14:paraId="73167E36" w14:textId="77777777" w:rsidTr="005E38F4">
        <w:tc>
          <w:tcPr>
            <w:tcW w:w="1005" w:type="dxa"/>
          </w:tcPr>
          <w:p w14:paraId="6A846EC2"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r w:rsidRPr="00AC2594">
              <w:rPr>
                <w:b/>
                <w:noProof/>
                <w:lang w:val="en-CA"/>
              </w:rPr>
              <w:t>NalUnit</w:t>
            </w:r>
            <w:r>
              <w:rPr>
                <w:b/>
                <w:noProof/>
                <w:lang w:val="en-CA"/>
              </w:rPr>
              <w:br/>
            </w:r>
            <w:r w:rsidRPr="00AC2594">
              <w:rPr>
                <w:b/>
                <w:noProof/>
                <w:lang w:val="en-CA"/>
              </w:rPr>
              <w:t>Type</w:t>
            </w:r>
            <w:r>
              <w:rPr>
                <w:b/>
                <w:noProof/>
                <w:lang w:val="en-CA"/>
              </w:rPr>
              <w:br/>
            </w:r>
            <w:r w:rsidRPr="00AC2594">
              <w:rPr>
                <w:b/>
                <w:noProof/>
                <w:lang w:val="en-CA"/>
              </w:rPr>
              <w:t>Category</w:t>
            </w:r>
          </w:p>
        </w:tc>
        <w:tc>
          <w:tcPr>
            <w:tcW w:w="1280" w:type="dxa"/>
          </w:tcPr>
          <w:p w14:paraId="7569D5AA" w14:textId="53FC3C38" w:rsidR="001E639F"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r>
              <w:rPr>
                <w:b/>
                <w:noProof/>
                <w:lang w:val="en-CA"/>
              </w:rPr>
              <w:t>NalUnitType</w:t>
            </w:r>
          </w:p>
          <w:p w14:paraId="7599FC17" w14:textId="1F4DA09E"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p>
        </w:tc>
        <w:tc>
          <w:tcPr>
            <w:tcW w:w="1106" w:type="dxa"/>
          </w:tcPr>
          <w:p w14:paraId="2F68E29C"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r>
              <w:rPr>
                <w:b/>
                <w:noProof/>
                <w:lang w:val="en-CA"/>
              </w:rPr>
              <w:t>nuh_first_</w:t>
            </w:r>
            <w:r>
              <w:rPr>
                <w:b/>
                <w:noProof/>
                <w:lang w:val="en-CA"/>
              </w:rPr>
              <w:br/>
              <w:t>octet</w:t>
            </w:r>
          </w:p>
        </w:tc>
        <w:tc>
          <w:tcPr>
            <w:tcW w:w="2033" w:type="dxa"/>
          </w:tcPr>
          <w:p w14:paraId="65CA5602"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r w:rsidRPr="00AC2594">
              <w:rPr>
                <w:b/>
                <w:noProof/>
                <w:lang w:val="en-CA"/>
              </w:rPr>
              <w:t>Name of NAL Unit Type</w:t>
            </w:r>
          </w:p>
        </w:tc>
        <w:tc>
          <w:tcPr>
            <w:tcW w:w="3220" w:type="dxa"/>
          </w:tcPr>
          <w:p w14:paraId="1E5274AD"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r w:rsidRPr="00AC2594">
              <w:rPr>
                <w:b/>
                <w:noProof/>
                <w:lang w:val="en-CA"/>
              </w:rPr>
              <w:t>Content of NAL Unit Type and RBSP structure</w:t>
            </w:r>
          </w:p>
        </w:tc>
        <w:tc>
          <w:tcPr>
            <w:tcW w:w="681" w:type="dxa"/>
          </w:tcPr>
          <w:p w14:paraId="5C52E48B"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noProof/>
                <w:lang w:val="en-CA"/>
              </w:rPr>
            </w:pPr>
            <w:r w:rsidRPr="00AC2594">
              <w:rPr>
                <w:b/>
                <w:noProof/>
                <w:lang w:val="en-CA"/>
              </w:rPr>
              <w:t>NAL Unit Type Class</w:t>
            </w:r>
          </w:p>
        </w:tc>
      </w:tr>
      <w:tr w:rsidR="00DE03EF" w:rsidRPr="00AC2594" w14:paraId="497CFDFD" w14:textId="77777777" w:rsidTr="005E38F4">
        <w:tc>
          <w:tcPr>
            <w:tcW w:w="1005" w:type="dxa"/>
          </w:tcPr>
          <w:p w14:paraId="40F4D607"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16</w:t>
            </w:r>
          </w:p>
        </w:tc>
        <w:tc>
          <w:tcPr>
            <w:tcW w:w="1280" w:type="dxa"/>
          </w:tcPr>
          <w:p w14:paraId="0BC3A07D" w14:textId="580B082B"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w:t>
            </w:r>
            <w:r w:rsidR="001E639F">
              <w:rPr>
                <w:noProof/>
                <w:lang w:val="en-CA"/>
              </w:rPr>
              <w:t>29</w:t>
            </w:r>
          </w:p>
        </w:tc>
        <w:tc>
          <w:tcPr>
            <w:tcW w:w="1106" w:type="dxa"/>
          </w:tcPr>
          <w:p w14:paraId="6AF09BFF" w14:textId="321FBBC2"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10000 001</w:t>
            </w:r>
          </w:p>
        </w:tc>
        <w:tc>
          <w:tcPr>
            <w:tcW w:w="2033" w:type="dxa"/>
          </w:tcPr>
          <w:p w14:paraId="2B9D7582"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eastAsia="ko-KR"/>
              </w:rPr>
              <w:t>IDR_W_RADL</w:t>
            </w:r>
          </w:p>
        </w:tc>
        <w:tc>
          <w:tcPr>
            <w:tcW w:w="3220" w:type="dxa"/>
          </w:tcPr>
          <w:p w14:paraId="06C81164" w14:textId="4749E15E" w:rsidR="00DE03EF" w:rsidRPr="00AC2594" w:rsidRDefault="00DE03EF" w:rsidP="005E38F4">
            <w:pPr>
              <w:keepNext/>
              <w:keepLines/>
              <w:spacing w:beforeLines="25" w:before="60" w:afterLines="25" w:after="60"/>
              <w:rPr>
                <w:noProof/>
                <w:lang w:val="en-CA"/>
              </w:rPr>
            </w:pPr>
            <w:r w:rsidRPr="00822098">
              <w:rPr>
                <w:noProof/>
                <w:lang w:val="en-CA" w:eastAsia="ko-KR"/>
              </w:rPr>
              <w:t>Coded tile group of an IDR picture</w:t>
            </w:r>
            <w:r w:rsidR="006936BF">
              <w:rPr>
                <w:noProof/>
                <w:lang w:val="en-CA"/>
              </w:rPr>
              <w:br/>
            </w:r>
            <w:r w:rsidRPr="00822098">
              <w:rPr>
                <w:noProof/>
                <w:lang w:val="en-CA"/>
              </w:rPr>
              <w:t>tile_group_layer_rbsp( )</w:t>
            </w:r>
          </w:p>
        </w:tc>
        <w:tc>
          <w:tcPr>
            <w:tcW w:w="681" w:type="dxa"/>
          </w:tcPr>
          <w:p w14:paraId="444FEE7D"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C2594">
              <w:rPr>
                <w:noProof/>
                <w:lang w:val="en-CA"/>
              </w:rPr>
              <w:t>VCL</w:t>
            </w:r>
          </w:p>
        </w:tc>
      </w:tr>
      <w:tr w:rsidR="00DE03EF" w:rsidRPr="00AC2594" w14:paraId="7ECA95DC" w14:textId="77777777" w:rsidTr="005E38F4">
        <w:tc>
          <w:tcPr>
            <w:tcW w:w="1005" w:type="dxa"/>
          </w:tcPr>
          <w:p w14:paraId="5B289ED0"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16</w:t>
            </w:r>
          </w:p>
        </w:tc>
        <w:tc>
          <w:tcPr>
            <w:tcW w:w="1280" w:type="dxa"/>
          </w:tcPr>
          <w:p w14:paraId="40616B7A" w14:textId="78579DD9"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130</w:t>
            </w:r>
          </w:p>
        </w:tc>
        <w:tc>
          <w:tcPr>
            <w:tcW w:w="1106" w:type="dxa"/>
          </w:tcPr>
          <w:p w14:paraId="7464FFF5" w14:textId="099FB18D"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10000 010</w:t>
            </w:r>
          </w:p>
        </w:tc>
        <w:tc>
          <w:tcPr>
            <w:tcW w:w="2033" w:type="dxa"/>
          </w:tcPr>
          <w:p w14:paraId="61BC55A2"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eastAsia="ko-KR"/>
              </w:rPr>
              <w:t>IDR_N_LP</w:t>
            </w:r>
          </w:p>
        </w:tc>
        <w:tc>
          <w:tcPr>
            <w:tcW w:w="3220" w:type="dxa"/>
          </w:tcPr>
          <w:p w14:paraId="311A05E6" w14:textId="0558FB96" w:rsidR="00DE03EF" w:rsidRPr="00AC2594" w:rsidRDefault="00DE03EF" w:rsidP="005E38F4">
            <w:pPr>
              <w:keepNext/>
              <w:keepLines/>
              <w:spacing w:beforeLines="25" w:before="60" w:afterLines="25" w:after="60"/>
              <w:rPr>
                <w:noProof/>
                <w:lang w:val="en-CA"/>
              </w:rPr>
            </w:pPr>
            <w:r w:rsidRPr="00822098">
              <w:rPr>
                <w:noProof/>
                <w:lang w:val="en-CA" w:eastAsia="ko-KR"/>
              </w:rPr>
              <w:t>Coded tile group of an IDR picture</w:t>
            </w:r>
            <w:r w:rsidR="006936BF">
              <w:rPr>
                <w:noProof/>
                <w:lang w:val="en-CA"/>
              </w:rPr>
              <w:br/>
            </w:r>
            <w:r w:rsidRPr="00822098">
              <w:rPr>
                <w:noProof/>
                <w:lang w:val="en-CA"/>
              </w:rPr>
              <w:t>tile_group_layer_rbsp( )</w:t>
            </w:r>
          </w:p>
        </w:tc>
        <w:tc>
          <w:tcPr>
            <w:tcW w:w="681" w:type="dxa"/>
          </w:tcPr>
          <w:p w14:paraId="4E611E0C"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C2594">
              <w:rPr>
                <w:noProof/>
                <w:lang w:val="en-CA"/>
              </w:rPr>
              <w:t>VCL</w:t>
            </w:r>
          </w:p>
        </w:tc>
      </w:tr>
      <w:tr w:rsidR="00DE03EF" w:rsidRPr="00AC2594" w14:paraId="219DD094" w14:textId="77777777" w:rsidTr="005E38F4">
        <w:tc>
          <w:tcPr>
            <w:tcW w:w="1005" w:type="dxa"/>
          </w:tcPr>
          <w:p w14:paraId="3CE42184"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16</w:t>
            </w:r>
          </w:p>
        </w:tc>
        <w:tc>
          <w:tcPr>
            <w:tcW w:w="1280" w:type="dxa"/>
          </w:tcPr>
          <w:p w14:paraId="16E6A3E4" w14:textId="41B863B6"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131</w:t>
            </w:r>
          </w:p>
        </w:tc>
        <w:tc>
          <w:tcPr>
            <w:tcW w:w="1106" w:type="dxa"/>
          </w:tcPr>
          <w:p w14:paraId="292A1AA0" w14:textId="01122985"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10000 011</w:t>
            </w:r>
          </w:p>
        </w:tc>
        <w:tc>
          <w:tcPr>
            <w:tcW w:w="2033" w:type="dxa"/>
          </w:tcPr>
          <w:p w14:paraId="4F4C39D3"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eastAsia="ko-KR"/>
              </w:rPr>
              <w:t>CRA_NUT</w:t>
            </w:r>
          </w:p>
        </w:tc>
        <w:tc>
          <w:tcPr>
            <w:tcW w:w="3220" w:type="dxa"/>
          </w:tcPr>
          <w:p w14:paraId="3A533B5B"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C766D5">
              <w:rPr>
                <w:noProof/>
                <w:lang w:val="en-CA"/>
              </w:rPr>
              <w:t>Coded tile group of a CRA picture</w:t>
            </w:r>
            <w:r w:rsidRPr="00C766D5">
              <w:rPr>
                <w:noProof/>
                <w:lang w:val="en-CA"/>
              </w:rPr>
              <w:br/>
              <w:t>tile_group_layer_rbsp( )</w:t>
            </w:r>
          </w:p>
        </w:tc>
        <w:tc>
          <w:tcPr>
            <w:tcW w:w="681" w:type="dxa"/>
          </w:tcPr>
          <w:p w14:paraId="2618D486"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C2594">
              <w:rPr>
                <w:noProof/>
                <w:lang w:val="en-CA"/>
              </w:rPr>
              <w:t>VCL</w:t>
            </w:r>
          </w:p>
        </w:tc>
      </w:tr>
      <w:tr w:rsidR="00DE03EF" w:rsidRPr="00AC2594" w14:paraId="1681FF19" w14:textId="77777777" w:rsidTr="005E38F4">
        <w:tc>
          <w:tcPr>
            <w:tcW w:w="1005" w:type="dxa"/>
          </w:tcPr>
          <w:p w14:paraId="3E578493"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16</w:t>
            </w:r>
          </w:p>
        </w:tc>
        <w:tc>
          <w:tcPr>
            <w:tcW w:w="1280" w:type="dxa"/>
          </w:tcPr>
          <w:p w14:paraId="3E85C7D4" w14:textId="10A4FEB2" w:rsidR="00DE03EF"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128</w:t>
            </w:r>
            <w:r w:rsidR="005531EB">
              <w:rPr>
                <w:noProof/>
                <w:lang w:val="en-CA"/>
              </w:rPr>
              <w:t>,</w:t>
            </w:r>
            <w:r w:rsidR="005531EB">
              <w:rPr>
                <w:noProof/>
                <w:lang w:val="en-CA"/>
              </w:rPr>
              <w:br/>
            </w:r>
            <w:r>
              <w:rPr>
                <w:noProof/>
                <w:lang w:val="en-CA"/>
              </w:rPr>
              <w:t>132</w:t>
            </w:r>
            <w:r w:rsidR="00DE03EF">
              <w:rPr>
                <w:noProof/>
                <w:lang w:val="en-CA"/>
              </w:rPr>
              <w:t>..</w:t>
            </w:r>
            <w:r>
              <w:rPr>
                <w:noProof/>
                <w:lang w:val="en-CA"/>
              </w:rPr>
              <w:t>135</w:t>
            </w:r>
          </w:p>
        </w:tc>
        <w:tc>
          <w:tcPr>
            <w:tcW w:w="1106" w:type="dxa"/>
          </w:tcPr>
          <w:p w14:paraId="2D4FF459" w14:textId="37415FB9" w:rsidR="00DE03EF" w:rsidDel="001C6F77" w:rsidRDefault="005531EB"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10000 000,</w:t>
            </w:r>
            <w:r>
              <w:rPr>
                <w:noProof/>
                <w:lang w:val="en-CA"/>
              </w:rPr>
              <w:br/>
            </w:r>
            <w:r w:rsidR="00DE03EF">
              <w:rPr>
                <w:noProof/>
                <w:lang w:val="en-CA"/>
              </w:rPr>
              <w:t>10000 100</w:t>
            </w:r>
            <w:r w:rsidR="00DE03EF">
              <w:rPr>
                <w:noProof/>
                <w:lang w:val="en-CA"/>
              </w:rPr>
              <w:br/>
              <w:t>..</w:t>
            </w:r>
            <w:r w:rsidR="00DE03EF">
              <w:rPr>
                <w:noProof/>
                <w:lang w:val="en-CA"/>
              </w:rPr>
              <w:br/>
              <w:t>10000 111</w:t>
            </w:r>
          </w:p>
        </w:tc>
        <w:tc>
          <w:tcPr>
            <w:tcW w:w="2033" w:type="dxa"/>
          </w:tcPr>
          <w:p w14:paraId="6F5DB61F" w14:textId="14812A5E" w:rsidR="00DE03EF" w:rsidRPr="00822098" w:rsidRDefault="005531EB"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RSV_</w:t>
            </w:r>
            <w:r w:rsidR="007D224A">
              <w:rPr>
                <w:noProof/>
                <w:lang w:val="en-CA" w:eastAsia="ko-KR"/>
              </w:rPr>
              <w:t>IRA</w:t>
            </w:r>
            <w:r w:rsidR="007B7209">
              <w:rPr>
                <w:noProof/>
                <w:lang w:val="en-CA" w:eastAsia="ko-KR"/>
              </w:rPr>
              <w:t>P</w:t>
            </w:r>
            <w:r>
              <w:rPr>
                <w:noProof/>
                <w:lang w:val="en-CA" w:eastAsia="ko-KR"/>
              </w:rPr>
              <w:t>_VCL_0,</w:t>
            </w:r>
            <w:r>
              <w:rPr>
                <w:noProof/>
                <w:lang w:val="en-CA" w:eastAsia="ko-KR"/>
              </w:rPr>
              <w:br/>
            </w:r>
            <w:r w:rsidR="00DE03EF">
              <w:rPr>
                <w:noProof/>
                <w:lang w:val="en-CA" w:eastAsia="ko-KR"/>
              </w:rPr>
              <w:t>RSV_</w:t>
            </w:r>
            <w:r w:rsidR="007B7209">
              <w:rPr>
                <w:noProof/>
                <w:lang w:val="en-CA" w:eastAsia="ko-KR"/>
              </w:rPr>
              <w:t>IRAP</w:t>
            </w:r>
            <w:r w:rsidR="00DE03EF">
              <w:rPr>
                <w:noProof/>
                <w:lang w:val="en-CA" w:eastAsia="ko-KR"/>
              </w:rPr>
              <w:t>_VCL_4</w:t>
            </w:r>
            <w:r w:rsidR="00DE03EF">
              <w:rPr>
                <w:noProof/>
                <w:lang w:val="en-CA" w:eastAsia="ko-KR"/>
              </w:rPr>
              <w:br/>
              <w:t>..</w:t>
            </w:r>
            <w:r w:rsidR="00DE03EF">
              <w:rPr>
                <w:noProof/>
                <w:lang w:val="en-CA" w:eastAsia="ko-KR"/>
              </w:rPr>
              <w:br/>
              <w:t>RSV_</w:t>
            </w:r>
            <w:r w:rsidR="007B7209">
              <w:rPr>
                <w:noProof/>
                <w:lang w:val="en-CA" w:eastAsia="ko-KR"/>
              </w:rPr>
              <w:t>IRAP</w:t>
            </w:r>
            <w:r w:rsidR="00DE03EF">
              <w:rPr>
                <w:noProof/>
                <w:lang w:val="en-CA" w:eastAsia="ko-KR"/>
              </w:rPr>
              <w:t>_VCL_7</w:t>
            </w:r>
          </w:p>
        </w:tc>
        <w:tc>
          <w:tcPr>
            <w:tcW w:w="3220" w:type="dxa"/>
          </w:tcPr>
          <w:p w14:paraId="7920C183" w14:textId="2FA8423F"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 xml:space="preserve">Reserved </w:t>
            </w:r>
            <w:r w:rsidR="007B7209">
              <w:rPr>
                <w:noProof/>
                <w:lang w:val="en-CA"/>
              </w:rPr>
              <w:t xml:space="preserve">IRAP </w:t>
            </w:r>
            <w:r>
              <w:rPr>
                <w:noProof/>
                <w:lang w:val="en-CA"/>
              </w:rPr>
              <w:t>VCL NAL unit types</w:t>
            </w:r>
          </w:p>
        </w:tc>
        <w:tc>
          <w:tcPr>
            <w:tcW w:w="681" w:type="dxa"/>
          </w:tcPr>
          <w:p w14:paraId="78ACC156"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DE03EF" w:rsidRPr="00AC2594" w14:paraId="7FB7FC4B" w14:textId="77777777" w:rsidTr="005E38F4">
        <w:tc>
          <w:tcPr>
            <w:tcW w:w="1005" w:type="dxa"/>
          </w:tcPr>
          <w:p w14:paraId="1424297E"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lastRenderedPageBreak/>
              <w:t>17</w:t>
            </w:r>
          </w:p>
        </w:tc>
        <w:tc>
          <w:tcPr>
            <w:tcW w:w="1280" w:type="dxa"/>
          </w:tcPr>
          <w:p w14:paraId="4A587E38" w14:textId="3A4320D4"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137</w:t>
            </w:r>
          </w:p>
        </w:tc>
        <w:tc>
          <w:tcPr>
            <w:tcW w:w="1106" w:type="dxa"/>
          </w:tcPr>
          <w:p w14:paraId="3FEF1411" w14:textId="06D1F062"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10001 001</w:t>
            </w:r>
          </w:p>
        </w:tc>
        <w:tc>
          <w:tcPr>
            <w:tcW w:w="2033" w:type="dxa"/>
          </w:tcPr>
          <w:p w14:paraId="51E1B554" w14:textId="77777777" w:rsidR="00DE03EF" w:rsidRPr="00822098"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SPS_NUT</w:t>
            </w:r>
          </w:p>
        </w:tc>
        <w:tc>
          <w:tcPr>
            <w:tcW w:w="3220" w:type="dxa"/>
          </w:tcPr>
          <w:p w14:paraId="5AF63998" w14:textId="77777777"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rPr>
              <w:t>Sequence parameter set</w:t>
            </w:r>
            <w:r w:rsidRPr="00822098">
              <w:rPr>
                <w:noProof/>
                <w:lang w:val="en-CA"/>
              </w:rPr>
              <w:br/>
              <w:t>seq_parameter_set_rbsp( )</w:t>
            </w:r>
          </w:p>
        </w:tc>
        <w:tc>
          <w:tcPr>
            <w:tcW w:w="681" w:type="dxa"/>
          </w:tcPr>
          <w:p w14:paraId="330C7381"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w:t>
            </w:r>
            <w:r>
              <w:rPr>
                <w:noProof/>
                <w:lang w:val="en-CA"/>
              </w:rPr>
              <w:br/>
              <w:t>VCL</w:t>
            </w:r>
          </w:p>
        </w:tc>
      </w:tr>
      <w:tr w:rsidR="00DE03EF" w:rsidRPr="00AC2594" w14:paraId="2509D838" w14:textId="77777777" w:rsidTr="005E38F4">
        <w:tc>
          <w:tcPr>
            <w:tcW w:w="1005" w:type="dxa"/>
          </w:tcPr>
          <w:p w14:paraId="5056C0AE"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17</w:t>
            </w:r>
          </w:p>
        </w:tc>
        <w:tc>
          <w:tcPr>
            <w:tcW w:w="1280" w:type="dxa"/>
          </w:tcPr>
          <w:p w14:paraId="2B2AC1BB" w14:textId="3C4F4633"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138</w:t>
            </w:r>
          </w:p>
        </w:tc>
        <w:tc>
          <w:tcPr>
            <w:tcW w:w="1106" w:type="dxa"/>
          </w:tcPr>
          <w:p w14:paraId="2256F9B4" w14:textId="09D62D3A"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10001 010</w:t>
            </w:r>
          </w:p>
        </w:tc>
        <w:tc>
          <w:tcPr>
            <w:tcW w:w="2033" w:type="dxa"/>
          </w:tcPr>
          <w:p w14:paraId="7DB62EE7" w14:textId="77777777" w:rsidR="00DE03EF" w:rsidRPr="00822098"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PPS_NUT</w:t>
            </w:r>
          </w:p>
        </w:tc>
        <w:tc>
          <w:tcPr>
            <w:tcW w:w="3220" w:type="dxa"/>
          </w:tcPr>
          <w:p w14:paraId="51323CD1" w14:textId="77777777"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822098">
              <w:rPr>
                <w:noProof/>
                <w:lang w:val="en-CA"/>
              </w:rPr>
              <w:t>Picture parameter set</w:t>
            </w:r>
            <w:r w:rsidRPr="00822098">
              <w:rPr>
                <w:noProof/>
                <w:lang w:val="en-CA"/>
              </w:rPr>
              <w:br/>
              <w:t>pic_parameter_set_rbsp( )</w:t>
            </w:r>
          </w:p>
        </w:tc>
        <w:tc>
          <w:tcPr>
            <w:tcW w:w="681" w:type="dxa"/>
          </w:tcPr>
          <w:p w14:paraId="0F540328"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w:t>
            </w:r>
            <w:r>
              <w:rPr>
                <w:noProof/>
                <w:lang w:val="en-CA"/>
              </w:rPr>
              <w:br/>
              <w:t>VCL</w:t>
            </w:r>
          </w:p>
        </w:tc>
      </w:tr>
      <w:tr w:rsidR="00DE03EF" w:rsidRPr="00AC2594" w14:paraId="15457104" w14:textId="77777777" w:rsidTr="005E38F4">
        <w:tc>
          <w:tcPr>
            <w:tcW w:w="1005" w:type="dxa"/>
          </w:tcPr>
          <w:p w14:paraId="6C2817A4"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17</w:t>
            </w:r>
          </w:p>
        </w:tc>
        <w:tc>
          <w:tcPr>
            <w:tcW w:w="1280" w:type="dxa"/>
          </w:tcPr>
          <w:p w14:paraId="591FCF29" w14:textId="31F8458C"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139</w:t>
            </w:r>
          </w:p>
        </w:tc>
        <w:tc>
          <w:tcPr>
            <w:tcW w:w="1106" w:type="dxa"/>
          </w:tcPr>
          <w:p w14:paraId="345B36FB" w14:textId="6A913E63"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 xml:space="preserve">10001 </w:t>
            </w:r>
            <w:r w:rsidR="00193590">
              <w:rPr>
                <w:noProof/>
                <w:lang w:val="en-CA"/>
              </w:rPr>
              <w:t>100</w:t>
            </w:r>
          </w:p>
        </w:tc>
        <w:tc>
          <w:tcPr>
            <w:tcW w:w="2033" w:type="dxa"/>
          </w:tcPr>
          <w:p w14:paraId="2A5901EB" w14:textId="77777777" w:rsidR="00DE03EF" w:rsidRPr="00822098"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DPS_NUT</w:t>
            </w:r>
          </w:p>
        </w:tc>
        <w:tc>
          <w:tcPr>
            <w:tcW w:w="3220" w:type="dxa"/>
          </w:tcPr>
          <w:p w14:paraId="33AB59D5" w14:textId="77777777"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5E38F4">
              <w:rPr>
                <w:noProof/>
                <w:highlight w:val="yellow"/>
                <w:lang w:val="en-CA"/>
              </w:rPr>
              <w:t>TBD</w:t>
            </w:r>
          </w:p>
        </w:tc>
        <w:tc>
          <w:tcPr>
            <w:tcW w:w="681" w:type="dxa"/>
          </w:tcPr>
          <w:p w14:paraId="4FA20277"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DE03EF" w:rsidRPr="00AC2594" w14:paraId="038BF3CF" w14:textId="77777777" w:rsidTr="005E38F4">
        <w:tc>
          <w:tcPr>
            <w:tcW w:w="1005" w:type="dxa"/>
          </w:tcPr>
          <w:p w14:paraId="240D5B81"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17</w:t>
            </w:r>
          </w:p>
        </w:tc>
        <w:tc>
          <w:tcPr>
            <w:tcW w:w="1280" w:type="dxa"/>
          </w:tcPr>
          <w:p w14:paraId="2F7C2E6B" w14:textId="1C90D4D8"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140</w:t>
            </w:r>
          </w:p>
        </w:tc>
        <w:tc>
          <w:tcPr>
            <w:tcW w:w="1106" w:type="dxa"/>
          </w:tcPr>
          <w:p w14:paraId="4A0D8E72" w14:textId="3D9B9C9D"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10001 10</w:t>
            </w:r>
            <w:r w:rsidR="00193590">
              <w:rPr>
                <w:noProof/>
                <w:lang w:val="en-CA"/>
              </w:rPr>
              <w:t>1</w:t>
            </w:r>
          </w:p>
        </w:tc>
        <w:tc>
          <w:tcPr>
            <w:tcW w:w="2033" w:type="dxa"/>
          </w:tcPr>
          <w:p w14:paraId="051E8183"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sidRPr="00822098">
              <w:rPr>
                <w:noProof/>
                <w:lang w:val="en-CA"/>
              </w:rPr>
              <w:t>EOS_NUT</w:t>
            </w:r>
          </w:p>
        </w:tc>
        <w:tc>
          <w:tcPr>
            <w:tcW w:w="3220" w:type="dxa"/>
          </w:tcPr>
          <w:p w14:paraId="7E5B26BF" w14:textId="77777777"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A0F5D">
              <w:rPr>
                <w:noProof/>
                <w:lang w:val="en-CA"/>
              </w:rPr>
              <w:t>End of sequence</w:t>
            </w:r>
            <w:r w:rsidRPr="00AA0F5D">
              <w:rPr>
                <w:noProof/>
                <w:lang w:val="en-CA"/>
              </w:rPr>
              <w:br/>
              <w:t>end_of_seq_rbsp( )</w:t>
            </w:r>
          </w:p>
        </w:tc>
        <w:tc>
          <w:tcPr>
            <w:tcW w:w="681" w:type="dxa"/>
          </w:tcPr>
          <w:p w14:paraId="09EA7B61"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DE03EF" w:rsidRPr="00AC2594" w14:paraId="158B5A02" w14:textId="77777777" w:rsidTr="005E38F4">
        <w:tc>
          <w:tcPr>
            <w:tcW w:w="1005" w:type="dxa"/>
          </w:tcPr>
          <w:p w14:paraId="2B150F30"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17</w:t>
            </w:r>
          </w:p>
        </w:tc>
        <w:tc>
          <w:tcPr>
            <w:tcW w:w="1280" w:type="dxa"/>
          </w:tcPr>
          <w:p w14:paraId="61F466BF" w14:textId="7B4212CB" w:rsidR="00DE03EF" w:rsidRPr="00AC2594"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141</w:t>
            </w:r>
          </w:p>
        </w:tc>
        <w:tc>
          <w:tcPr>
            <w:tcW w:w="1106" w:type="dxa"/>
          </w:tcPr>
          <w:p w14:paraId="7816A412" w14:textId="630CF173"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10001 1</w:t>
            </w:r>
            <w:r w:rsidR="00193590">
              <w:rPr>
                <w:noProof/>
                <w:lang w:val="en-CA"/>
              </w:rPr>
              <w:t>10</w:t>
            </w:r>
          </w:p>
        </w:tc>
        <w:tc>
          <w:tcPr>
            <w:tcW w:w="2033" w:type="dxa"/>
          </w:tcPr>
          <w:p w14:paraId="17A13BF4"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sidRPr="00AC30CF">
              <w:rPr>
                <w:noProof/>
                <w:lang w:val="en-CA" w:eastAsia="ko-KR"/>
              </w:rPr>
              <w:t>EOB_NUT</w:t>
            </w:r>
          </w:p>
        </w:tc>
        <w:tc>
          <w:tcPr>
            <w:tcW w:w="3220" w:type="dxa"/>
          </w:tcPr>
          <w:p w14:paraId="1F85CB65" w14:textId="77777777" w:rsidR="00DE03EF" w:rsidRPr="00C766D5"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AA0F5D">
              <w:rPr>
                <w:noProof/>
                <w:lang w:val="en-CA"/>
              </w:rPr>
              <w:t>End of bitstream</w:t>
            </w:r>
            <w:r>
              <w:rPr>
                <w:noProof/>
                <w:lang w:val="en-CA"/>
              </w:rPr>
              <w:br/>
            </w:r>
            <w:r w:rsidRPr="00AA0F5D">
              <w:rPr>
                <w:noProof/>
                <w:lang w:val="en-CA"/>
              </w:rPr>
              <w:t>end_of_bitstream_rbsp( )</w:t>
            </w:r>
          </w:p>
        </w:tc>
        <w:tc>
          <w:tcPr>
            <w:tcW w:w="681" w:type="dxa"/>
          </w:tcPr>
          <w:p w14:paraId="6AD8ADAB" w14:textId="77777777" w:rsidR="00DE03EF" w:rsidRPr="00AC2594"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DE03EF" w:rsidRPr="00AC2594" w14:paraId="08CE2484" w14:textId="77777777" w:rsidTr="005E38F4">
        <w:tc>
          <w:tcPr>
            <w:tcW w:w="1005" w:type="dxa"/>
          </w:tcPr>
          <w:p w14:paraId="1E08ACF6"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17</w:t>
            </w:r>
          </w:p>
        </w:tc>
        <w:tc>
          <w:tcPr>
            <w:tcW w:w="1280" w:type="dxa"/>
          </w:tcPr>
          <w:p w14:paraId="4DE00F9D" w14:textId="68EC1279" w:rsidR="00DE03EF"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136</w:t>
            </w:r>
            <w:r w:rsidR="005531EB">
              <w:rPr>
                <w:noProof/>
                <w:lang w:val="en-CA"/>
              </w:rPr>
              <w:t xml:space="preserve">, </w:t>
            </w:r>
            <w:r>
              <w:rPr>
                <w:noProof/>
                <w:lang w:val="en-CA"/>
              </w:rPr>
              <w:br/>
              <w:t>142</w:t>
            </w:r>
            <w:r w:rsidR="006936BF">
              <w:rPr>
                <w:noProof/>
                <w:lang w:val="en-CA"/>
              </w:rPr>
              <w:t xml:space="preserve">, </w:t>
            </w:r>
            <w:r>
              <w:rPr>
                <w:noProof/>
                <w:lang w:val="en-CA"/>
              </w:rPr>
              <w:br/>
              <w:t>143</w:t>
            </w:r>
          </w:p>
        </w:tc>
        <w:tc>
          <w:tcPr>
            <w:tcW w:w="1106" w:type="dxa"/>
          </w:tcPr>
          <w:p w14:paraId="27C3E75B" w14:textId="7315F81D" w:rsidR="00DE03EF" w:rsidRDefault="005531EB"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10001 000,</w:t>
            </w:r>
            <w:r w:rsidR="006936BF">
              <w:rPr>
                <w:noProof/>
                <w:lang w:val="en-CA"/>
              </w:rPr>
              <w:br/>
              <w:t>10001 110</w:t>
            </w:r>
            <w:r>
              <w:rPr>
                <w:noProof/>
                <w:lang w:val="en-CA"/>
              </w:rPr>
              <w:br/>
            </w:r>
            <w:r w:rsidR="00DE03EF">
              <w:rPr>
                <w:noProof/>
                <w:lang w:val="en-CA"/>
              </w:rPr>
              <w:t>10001 111</w:t>
            </w:r>
          </w:p>
        </w:tc>
        <w:tc>
          <w:tcPr>
            <w:tcW w:w="2033" w:type="dxa"/>
          </w:tcPr>
          <w:p w14:paraId="218F686D" w14:textId="734FBE6C" w:rsidR="00DE03EF" w:rsidRPr="00AC30CF" w:rsidRDefault="005531EB"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RSV_TID0_NVCL_0,</w:t>
            </w:r>
            <w:r w:rsidR="006936BF">
              <w:rPr>
                <w:noProof/>
                <w:lang w:val="en-CA" w:eastAsia="ko-KR"/>
              </w:rPr>
              <w:br/>
              <w:t>RSV_TID0_NVCL_6,</w:t>
            </w:r>
            <w:r>
              <w:rPr>
                <w:noProof/>
                <w:lang w:val="en-CA" w:eastAsia="ko-KR"/>
              </w:rPr>
              <w:br/>
            </w:r>
            <w:r w:rsidR="00DE03EF">
              <w:rPr>
                <w:noProof/>
                <w:lang w:val="en-CA" w:eastAsia="ko-KR"/>
              </w:rPr>
              <w:t>RSV_TID0_NVCL_7</w:t>
            </w:r>
          </w:p>
        </w:tc>
        <w:tc>
          <w:tcPr>
            <w:tcW w:w="3220" w:type="dxa"/>
          </w:tcPr>
          <w:p w14:paraId="15A5D353" w14:textId="3DD130A2" w:rsidR="00DE03EF" w:rsidRPr="00AA0F5D"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Reserved non-VCL NAL unit type</w:t>
            </w:r>
            <w:r w:rsidR="005531EB">
              <w:rPr>
                <w:noProof/>
                <w:lang w:val="en-CA"/>
              </w:rPr>
              <w:t>s</w:t>
            </w:r>
          </w:p>
        </w:tc>
        <w:tc>
          <w:tcPr>
            <w:tcW w:w="681" w:type="dxa"/>
          </w:tcPr>
          <w:p w14:paraId="15A8D3B3" w14:textId="77777777" w:rsidR="00DE03EF" w:rsidRDefault="00DE03E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r w:rsidR="00193590" w:rsidRPr="00AC2594" w14:paraId="1F255681" w14:textId="77777777" w:rsidTr="005E38F4">
        <w:tc>
          <w:tcPr>
            <w:tcW w:w="1005" w:type="dxa"/>
          </w:tcPr>
          <w:p w14:paraId="1218ABD8" w14:textId="68AF4743"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18</w:t>
            </w:r>
          </w:p>
        </w:tc>
        <w:tc>
          <w:tcPr>
            <w:tcW w:w="1280" w:type="dxa"/>
          </w:tcPr>
          <w:p w14:paraId="57854566" w14:textId="746E4663" w:rsidR="00193590"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144</w:t>
            </w:r>
            <w:r w:rsidR="00193590">
              <w:rPr>
                <w:noProof/>
                <w:lang w:val="en-CA"/>
              </w:rPr>
              <w:t>..</w:t>
            </w:r>
            <w:r>
              <w:rPr>
                <w:noProof/>
                <w:lang w:val="en-CA"/>
              </w:rPr>
              <w:t>147</w:t>
            </w:r>
          </w:p>
        </w:tc>
        <w:tc>
          <w:tcPr>
            <w:tcW w:w="1106" w:type="dxa"/>
          </w:tcPr>
          <w:p w14:paraId="2EC44248" w14:textId="1D3A76CC"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10010 00</w:t>
            </w:r>
            <w:r w:rsidR="005531EB">
              <w:rPr>
                <w:noProof/>
                <w:lang w:val="en-CA"/>
              </w:rPr>
              <w:t>0</w:t>
            </w:r>
            <w:r>
              <w:rPr>
                <w:noProof/>
                <w:lang w:val="en-CA"/>
              </w:rPr>
              <w:br/>
              <w:t>..</w:t>
            </w:r>
            <w:r>
              <w:rPr>
                <w:noProof/>
                <w:lang w:val="en-CA"/>
              </w:rPr>
              <w:br/>
              <w:t>10010 011</w:t>
            </w:r>
          </w:p>
        </w:tc>
        <w:tc>
          <w:tcPr>
            <w:tcW w:w="2033" w:type="dxa"/>
          </w:tcPr>
          <w:p w14:paraId="3A2F9109" w14:textId="0DB07110"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RSV_TID0_VCL</w:t>
            </w:r>
            <w:r w:rsidR="005531EB">
              <w:rPr>
                <w:noProof/>
                <w:lang w:val="en-CA" w:eastAsia="ko-KR"/>
              </w:rPr>
              <w:t>_A</w:t>
            </w:r>
            <w:r>
              <w:rPr>
                <w:noProof/>
                <w:lang w:val="en-CA" w:eastAsia="ko-KR"/>
              </w:rPr>
              <w:br/>
              <w:t>..</w:t>
            </w:r>
            <w:r>
              <w:rPr>
                <w:noProof/>
                <w:lang w:val="en-CA" w:eastAsia="ko-KR"/>
              </w:rPr>
              <w:br/>
              <w:t>RSV_TID0_VCL</w:t>
            </w:r>
            <w:r w:rsidR="005531EB">
              <w:rPr>
                <w:noProof/>
                <w:lang w:val="en-CA" w:eastAsia="ko-KR"/>
              </w:rPr>
              <w:t>_D</w:t>
            </w:r>
          </w:p>
        </w:tc>
        <w:tc>
          <w:tcPr>
            <w:tcW w:w="3220" w:type="dxa"/>
          </w:tcPr>
          <w:p w14:paraId="4DDBC7AE" w14:textId="2422EFF1"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 xml:space="preserve">Reserved </w:t>
            </w:r>
            <w:r w:rsidR="007B7209">
              <w:rPr>
                <w:noProof/>
                <w:lang w:val="en-CA"/>
              </w:rPr>
              <w:t xml:space="preserve">non-IRAP </w:t>
            </w:r>
            <w:r>
              <w:rPr>
                <w:noProof/>
                <w:lang w:val="en-CA"/>
              </w:rPr>
              <w:t>VCL NAL unit types</w:t>
            </w:r>
          </w:p>
        </w:tc>
        <w:tc>
          <w:tcPr>
            <w:tcW w:w="681" w:type="dxa"/>
          </w:tcPr>
          <w:p w14:paraId="03884E02" w14:textId="75B8D2E1"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VCL</w:t>
            </w:r>
          </w:p>
        </w:tc>
      </w:tr>
      <w:tr w:rsidR="00193590" w:rsidRPr="00AC2594" w14:paraId="52F3D480" w14:textId="77777777" w:rsidTr="005E38F4">
        <w:tc>
          <w:tcPr>
            <w:tcW w:w="1005" w:type="dxa"/>
          </w:tcPr>
          <w:p w14:paraId="58D14D7B" w14:textId="0A0A1E73"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18</w:t>
            </w:r>
          </w:p>
        </w:tc>
        <w:tc>
          <w:tcPr>
            <w:tcW w:w="1280" w:type="dxa"/>
          </w:tcPr>
          <w:p w14:paraId="70964FE8" w14:textId="2505EE0F" w:rsidR="00193590" w:rsidRDefault="001E639F"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148</w:t>
            </w:r>
            <w:r w:rsidR="00193590">
              <w:rPr>
                <w:noProof/>
                <w:lang w:val="en-CA"/>
              </w:rPr>
              <w:t>..</w:t>
            </w:r>
            <w:r>
              <w:rPr>
                <w:noProof/>
                <w:lang w:val="en-CA"/>
              </w:rPr>
              <w:t>151</w:t>
            </w:r>
          </w:p>
        </w:tc>
        <w:tc>
          <w:tcPr>
            <w:tcW w:w="1106" w:type="dxa"/>
          </w:tcPr>
          <w:p w14:paraId="51846A85" w14:textId="1E8568F1"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10010 100</w:t>
            </w:r>
            <w:r>
              <w:rPr>
                <w:noProof/>
                <w:lang w:val="en-CA"/>
              </w:rPr>
              <w:br/>
              <w:t>..</w:t>
            </w:r>
            <w:r>
              <w:rPr>
                <w:noProof/>
                <w:lang w:val="en-CA"/>
              </w:rPr>
              <w:br/>
              <w:t>10010 111</w:t>
            </w:r>
          </w:p>
        </w:tc>
        <w:tc>
          <w:tcPr>
            <w:tcW w:w="2033" w:type="dxa"/>
          </w:tcPr>
          <w:p w14:paraId="5FF7583E" w14:textId="7EF4F9EA"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eastAsia="ko-KR"/>
              </w:rPr>
            </w:pPr>
            <w:r>
              <w:rPr>
                <w:noProof/>
                <w:lang w:val="en-CA" w:eastAsia="ko-KR"/>
              </w:rPr>
              <w:t>RSV_TID0_NVCL_</w:t>
            </w:r>
            <w:r w:rsidR="005531EB">
              <w:rPr>
                <w:noProof/>
                <w:lang w:val="en-CA" w:eastAsia="ko-KR"/>
              </w:rPr>
              <w:t>A</w:t>
            </w:r>
            <w:r>
              <w:rPr>
                <w:noProof/>
                <w:lang w:val="en-CA" w:eastAsia="ko-KR"/>
              </w:rPr>
              <w:br/>
              <w:t>..</w:t>
            </w:r>
            <w:r>
              <w:rPr>
                <w:noProof/>
                <w:lang w:val="en-CA" w:eastAsia="ko-KR"/>
              </w:rPr>
              <w:br/>
              <w:t>RSV_TID0_NVCL_</w:t>
            </w:r>
            <w:r w:rsidR="005531EB">
              <w:rPr>
                <w:noProof/>
                <w:lang w:val="en-CA" w:eastAsia="ko-KR"/>
              </w:rPr>
              <w:t>D</w:t>
            </w:r>
          </w:p>
        </w:tc>
        <w:tc>
          <w:tcPr>
            <w:tcW w:w="3220" w:type="dxa"/>
          </w:tcPr>
          <w:p w14:paraId="2F0119E4" w14:textId="576DFC90"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Reserved non-VCL NAL unit types</w:t>
            </w:r>
          </w:p>
        </w:tc>
        <w:tc>
          <w:tcPr>
            <w:tcW w:w="681" w:type="dxa"/>
          </w:tcPr>
          <w:p w14:paraId="584B11B9" w14:textId="451C3EC6" w:rsidR="00193590" w:rsidRDefault="00193590"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Non VCL</w:t>
            </w:r>
          </w:p>
        </w:tc>
      </w:tr>
    </w:tbl>
    <w:p w14:paraId="15C2BAC9" w14:textId="254F8011" w:rsidR="00DE03EF" w:rsidRDefault="00DE03EF" w:rsidP="00B2629E">
      <w:pPr>
        <w:rPr>
          <w:noProof/>
          <w:lang w:val="en-CA"/>
        </w:rPr>
      </w:pPr>
    </w:p>
    <w:p w14:paraId="45EB4FB1" w14:textId="061374DF" w:rsidR="007B7209" w:rsidRPr="007B7209" w:rsidRDefault="007B7209"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bCs/>
          <w:noProof/>
          <w:sz w:val="18"/>
          <w:lang w:val="en-GB"/>
        </w:rPr>
      </w:pPr>
      <w:r w:rsidRPr="007B7209">
        <w:rPr>
          <w:rFonts w:eastAsia="SimSun"/>
          <w:noProof/>
          <w:sz w:val="18"/>
          <w:lang w:val="en-GB"/>
        </w:rPr>
        <w:t>NOTE </w:t>
      </w:r>
      <w:r>
        <w:rPr>
          <w:rFonts w:eastAsia="SimSun"/>
          <w:noProof/>
          <w:sz w:val="18"/>
          <w:lang w:val="en-GB"/>
        </w:rPr>
        <w:fldChar w:fldCharType="begin"/>
      </w:r>
      <w:r>
        <w:rPr>
          <w:rFonts w:eastAsia="SimSun"/>
          <w:noProof/>
          <w:sz w:val="18"/>
          <w:lang w:val="en-GB"/>
        </w:rPr>
        <w:instrText xml:space="preserve"> SEQ NoteCounter \s 9 \* MERGEFORMAT  \* MERGEFORMAT </w:instrText>
      </w:r>
      <w:r>
        <w:rPr>
          <w:rFonts w:eastAsia="SimSun"/>
          <w:noProof/>
          <w:sz w:val="18"/>
          <w:lang w:val="en-GB"/>
        </w:rPr>
        <w:fldChar w:fldCharType="separate"/>
      </w:r>
      <w:r>
        <w:rPr>
          <w:rFonts w:eastAsia="SimSun"/>
          <w:noProof/>
          <w:sz w:val="18"/>
          <w:lang w:val="en-GB"/>
        </w:rPr>
        <w:t>6</w:t>
      </w:r>
      <w:r>
        <w:rPr>
          <w:rFonts w:eastAsia="SimSun"/>
          <w:noProof/>
          <w:sz w:val="18"/>
          <w:lang w:val="en-GB"/>
        </w:rPr>
        <w:fldChar w:fldCharType="end"/>
      </w:r>
      <w:r w:rsidRPr="007B7209">
        <w:rPr>
          <w:rFonts w:eastAsia="SimSun"/>
          <w:noProof/>
          <w:sz w:val="18"/>
          <w:lang w:val="en-GB"/>
        </w:rPr>
        <w:t> – A c</w:t>
      </w:r>
      <w:r w:rsidRPr="007B7209">
        <w:rPr>
          <w:rFonts w:eastAsia="SimSun"/>
          <w:noProof/>
          <w:sz w:val="18"/>
          <w:lang w:val="en-GB" w:eastAsia="ko-KR"/>
        </w:rPr>
        <w:t>lean random access</w:t>
      </w:r>
      <w:r w:rsidRPr="007B7209">
        <w:rPr>
          <w:rFonts w:eastAsia="SimSun"/>
          <w:noProof/>
          <w:sz w:val="18"/>
          <w:lang w:val="en-GB"/>
        </w:rPr>
        <w:t xml:space="preserve"> (CRA) picture may have associated RASL or RADL pictures present in the bitstream.</w:t>
      </w:r>
    </w:p>
    <w:p w14:paraId="6F5D1F20" w14:textId="67FFFDD0" w:rsidR="007B7209" w:rsidRPr="007B7209" w:rsidRDefault="007B7209"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7B7209">
        <w:rPr>
          <w:rFonts w:eastAsia="SimSun"/>
          <w:noProof/>
          <w:sz w:val="18"/>
          <w:lang w:val="en-GB"/>
        </w:rPr>
        <w:t>NOTE </w:t>
      </w:r>
      <w:r>
        <w:rPr>
          <w:rFonts w:eastAsia="SimSun"/>
          <w:noProof/>
          <w:sz w:val="18"/>
          <w:lang w:val="en-GB"/>
        </w:rPr>
        <w:fldChar w:fldCharType="begin"/>
      </w:r>
      <w:r>
        <w:rPr>
          <w:rFonts w:eastAsia="SimSun"/>
          <w:noProof/>
          <w:sz w:val="18"/>
          <w:lang w:val="en-GB"/>
        </w:rPr>
        <w:instrText xml:space="preserve"> SEQ NoteCounter \s 9 \* MERGEFORMAT  \* MERGEFORMAT </w:instrText>
      </w:r>
      <w:r>
        <w:rPr>
          <w:rFonts w:eastAsia="SimSun"/>
          <w:noProof/>
          <w:sz w:val="18"/>
          <w:lang w:val="en-GB"/>
        </w:rPr>
        <w:fldChar w:fldCharType="separate"/>
      </w:r>
      <w:r>
        <w:rPr>
          <w:rFonts w:eastAsia="SimSun"/>
          <w:noProof/>
          <w:sz w:val="18"/>
          <w:lang w:val="en-GB"/>
        </w:rPr>
        <w:t>7</w:t>
      </w:r>
      <w:r>
        <w:rPr>
          <w:rFonts w:eastAsia="SimSun"/>
          <w:noProof/>
          <w:sz w:val="18"/>
          <w:lang w:val="en-GB"/>
        </w:rPr>
        <w:fldChar w:fldCharType="end"/>
      </w:r>
      <w:r w:rsidRPr="007B7209">
        <w:rPr>
          <w:rFonts w:eastAsia="SimSun"/>
          <w:noProof/>
          <w:sz w:val="18"/>
          <w:lang w:val="en-GB"/>
        </w:rPr>
        <w:t xml:space="preserve"> – An instantaneous decoding refresh (IDR) picture having </w:t>
      </w:r>
      <w:r w:rsidR="008278EC">
        <w:rPr>
          <w:rFonts w:eastAsia="SimSun"/>
          <w:noProof/>
          <w:sz w:val="18"/>
          <w:lang w:val="en-GB"/>
        </w:rPr>
        <w:t>NalUnitType</w:t>
      </w:r>
      <w:r w:rsidRPr="007B7209">
        <w:rPr>
          <w:rFonts w:eastAsia="SimSun"/>
          <w:noProof/>
          <w:sz w:val="18"/>
          <w:lang w:val="en-GB"/>
        </w:rPr>
        <w:t xml:space="preserve"> equal to IDR_N_LP does not have associated leading pictures present in the bitstream. An IDR picture having </w:t>
      </w:r>
      <w:r>
        <w:rPr>
          <w:rFonts w:eastAsia="SimSun"/>
          <w:noProof/>
          <w:sz w:val="18"/>
          <w:lang w:val="en-GB"/>
        </w:rPr>
        <w:t>NalUnitType</w:t>
      </w:r>
      <w:r w:rsidRPr="007B7209">
        <w:rPr>
          <w:rFonts w:eastAsia="SimSun"/>
          <w:noProof/>
          <w:sz w:val="18"/>
          <w:lang w:val="en-GB"/>
        </w:rPr>
        <w:t xml:space="preserve"> equal to IDR_W_RADL does not have associated RASL pictures present in the bitstream, but may have associated RADL pictures in the bitstream.</w:t>
      </w:r>
    </w:p>
    <w:p w14:paraId="5A5A7DAD" w14:textId="2B2742A4" w:rsidR="007B7209" w:rsidRPr="007B7209" w:rsidRDefault="007B7209"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7B7209">
        <w:rPr>
          <w:rFonts w:eastAsia="SimSun"/>
          <w:noProof/>
          <w:lang w:val="en-CA"/>
        </w:rPr>
        <w:t xml:space="preserve">When </w:t>
      </w:r>
      <w:r w:rsidR="008278EC">
        <w:rPr>
          <w:rFonts w:eastAsia="SimSun"/>
          <w:noProof/>
          <w:lang w:val="en-CA"/>
        </w:rPr>
        <w:t>NalUnitType</w:t>
      </w:r>
      <w:r w:rsidRPr="007B7209">
        <w:rPr>
          <w:rFonts w:eastAsia="SimSun"/>
          <w:noProof/>
          <w:lang w:val="en-CA"/>
        </w:rPr>
        <w:t xml:space="preserve"> is </w:t>
      </w:r>
      <w:r w:rsidRPr="007B7209">
        <w:rPr>
          <w:rFonts w:eastAsia="SimSun"/>
          <w:noProof/>
          <w:lang w:val="en-GB"/>
        </w:rPr>
        <w:t xml:space="preserve">in the range of </w:t>
      </w:r>
      <w:r>
        <w:rPr>
          <w:rFonts w:eastAsia="SimSun"/>
          <w:noProof/>
          <w:lang w:val="en-CA" w:eastAsia="ko-KR"/>
        </w:rPr>
        <w:t>RSV_IRAP_VCL_0</w:t>
      </w:r>
      <w:r w:rsidRPr="007B7209">
        <w:rPr>
          <w:rFonts w:eastAsia="SimSun"/>
          <w:noProof/>
          <w:lang w:val="en-CA" w:eastAsia="ko-KR"/>
        </w:rPr>
        <w:t xml:space="preserve"> to </w:t>
      </w:r>
      <w:r w:rsidRPr="007B7209">
        <w:rPr>
          <w:rFonts w:eastAsia="SimSun"/>
          <w:noProof/>
          <w:lang w:val="en-CA"/>
        </w:rPr>
        <w:t>RSV_IRAP_VCL</w:t>
      </w:r>
      <w:r>
        <w:rPr>
          <w:rFonts w:eastAsia="SimSun"/>
          <w:noProof/>
          <w:lang w:val="en-CA"/>
        </w:rPr>
        <w:t>_7</w:t>
      </w:r>
      <w:r w:rsidRPr="007B7209">
        <w:rPr>
          <w:rFonts w:eastAsia="SimSun"/>
          <w:noProof/>
          <w:lang w:val="en-CA" w:eastAsia="ko-KR"/>
        </w:rPr>
        <w:t>, inclusive,</w:t>
      </w:r>
      <w:r w:rsidRPr="007B7209">
        <w:rPr>
          <w:rFonts w:eastAsia="SimSun"/>
          <w:noProof/>
          <w:lang w:val="en-CA"/>
        </w:rPr>
        <w:t xml:space="preserve"> the coded tile group belongs to an IRAP picture.</w:t>
      </w:r>
    </w:p>
    <w:p w14:paraId="5C94306F" w14:textId="6BAF1AF3" w:rsidR="007B7209" w:rsidRDefault="007B7209"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7B7209">
        <w:rPr>
          <w:rFonts w:eastAsia="SimSun"/>
          <w:noProof/>
          <w:lang w:val="en-CA"/>
        </w:rPr>
        <w:t>The value of TemporalId shall be the same for all VCL NAL units of an access unit. The value of TemporalId of a coded picture or an access unit is the value of the TemporalId of the VCL NAL units of the coded picture or the access unit.</w:t>
      </w:r>
    </w:p>
    <w:p w14:paraId="37A9D7FC" w14:textId="028BDA48" w:rsidR="007B7209" w:rsidRPr="007B7209" w:rsidRDefault="007B7209" w:rsidP="007B72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 xml:space="preserve">When NalUnitType is in the range of 0 to 15, inclusive, </w:t>
      </w:r>
      <w:r w:rsidRPr="007B7209">
        <w:rPr>
          <w:rFonts w:eastAsia="SimSun"/>
          <w:noProof/>
          <w:lang w:val="en-CA"/>
        </w:rPr>
        <w:t>TemporalId shall be greater than or equal to the TemporalId of the access unit containing the NAL unit.</w:t>
      </w:r>
    </w:p>
    <w:p w14:paraId="724A31FA" w14:textId="0319C72D" w:rsidR="007B7209" w:rsidRPr="007B7209" w:rsidRDefault="007B7209" w:rsidP="007B720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7B7209">
        <w:rPr>
          <w:rFonts w:eastAsia="SimSun"/>
          <w:noProof/>
          <w:sz w:val="18"/>
          <w:lang w:val="en-CA"/>
        </w:rPr>
        <w:t>NOTE </w:t>
      </w:r>
      <w:r w:rsidRPr="007B7209">
        <w:rPr>
          <w:rFonts w:eastAsia="SimSun"/>
          <w:noProof/>
          <w:sz w:val="18"/>
          <w:lang w:val="en-GB"/>
        </w:rPr>
        <w:t> </w:t>
      </w:r>
      <w:r>
        <w:rPr>
          <w:rFonts w:eastAsia="SimSun"/>
          <w:noProof/>
          <w:sz w:val="18"/>
          <w:lang w:val="en-GB"/>
        </w:rPr>
        <w:fldChar w:fldCharType="begin"/>
      </w:r>
      <w:r>
        <w:rPr>
          <w:rFonts w:eastAsia="SimSun"/>
          <w:noProof/>
          <w:sz w:val="18"/>
          <w:lang w:val="en-GB"/>
        </w:rPr>
        <w:instrText xml:space="preserve"> SEQ NoteCounter \s 9 \* MERGEFORMAT  \* MERGEFORMAT </w:instrText>
      </w:r>
      <w:r>
        <w:rPr>
          <w:rFonts w:eastAsia="SimSun"/>
          <w:noProof/>
          <w:sz w:val="18"/>
          <w:lang w:val="en-GB"/>
        </w:rPr>
        <w:fldChar w:fldCharType="separate"/>
      </w:r>
      <w:r>
        <w:rPr>
          <w:rFonts w:eastAsia="SimSun"/>
          <w:noProof/>
          <w:sz w:val="18"/>
          <w:lang w:val="en-GB"/>
        </w:rPr>
        <w:t>8</w:t>
      </w:r>
      <w:r>
        <w:rPr>
          <w:rFonts w:eastAsia="SimSun"/>
          <w:noProof/>
          <w:sz w:val="18"/>
          <w:lang w:val="en-GB"/>
        </w:rPr>
        <w:fldChar w:fldCharType="end"/>
      </w:r>
      <w:r w:rsidRPr="007B7209">
        <w:rPr>
          <w:rFonts w:eastAsia="SimSun"/>
          <w:noProof/>
          <w:sz w:val="18"/>
          <w:lang w:val="en-GB"/>
        </w:rPr>
        <w:t> </w:t>
      </w:r>
      <w:r w:rsidRPr="007B7209">
        <w:rPr>
          <w:rFonts w:eastAsia="SimSun"/>
          <w:noProof/>
          <w:sz w:val="18"/>
          <w:lang w:val="en-CA"/>
        </w:rPr>
        <w:t xml:space="preserve">– When the NAL unit is a non-VCL NAL unit, the value of TemporalId is equal to the minimum value of the TemporalId values of all access units to which the non-VCL NAL unit applies. When </w:t>
      </w:r>
      <w:r w:rsidR="008278EC">
        <w:rPr>
          <w:rFonts w:eastAsia="SimSun"/>
          <w:noProof/>
          <w:sz w:val="18"/>
          <w:lang w:val="en-CA"/>
        </w:rPr>
        <w:t>NalUnitType</w:t>
      </w:r>
      <w:r w:rsidRPr="007B7209">
        <w:rPr>
          <w:rFonts w:eastAsia="SimSun"/>
          <w:noProof/>
          <w:sz w:val="18"/>
          <w:lang w:val="en-CA"/>
        </w:rPr>
        <w:t xml:space="preserv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5FE766E8" w14:textId="77777777" w:rsidR="007B7209" w:rsidRDefault="007B7209" w:rsidP="00B2629E">
      <w:pPr>
        <w:rPr>
          <w:noProof/>
          <w:lang w:val="en-CA"/>
        </w:rPr>
      </w:pPr>
    </w:p>
    <w:p w14:paraId="3955CEAB" w14:textId="77777777" w:rsidR="001311C6" w:rsidRPr="005B217D" w:rsidRDefault="001311C6" w:rsidP="001311C6">
      <w:pPr>
        <w:pStyle w:val="Heading1"/>
        <w:rPr>
          <w:lang w:val="en-CA"/>
        </w:rPr>
      </w:pPr>
      <w:r w:rsidRPr="005B217D">
        <w:rPr>
          <w:lang w:val="en-CA"/>
        </w:rPr>
        <w:t>Patent rights declaration(s)</w:t>
      </w:r>
    </w:p>
    <w:p w14:paraId="2BE6495E" w14:textId="2BA727ED" w:rsidR="001311C6" w:rsidRPr="005B217D" w:rsidRDefault="001311C6" w:rsidP="001311C6">
      <w:pPr>
        <w:rPr>
          <w:szCs w:val="22"/>
          <w:lang w:val="en-CA"/>
        </w:rPr>
      </w:pPr>
      <w:r>
        <w:rPr>
          <w:b/>
          <w:szCs w:val="22"/>
          <w:lang w:val="en-CA"/>
        </w:rPr>
        <w:t xml:space="preserve">Nokia and Tencent </w:t>
      </w:r>
      <w:r w:rsidRPr="005B217D">
        <w:rPr>
          <w:b/>
          <w:szCs w:val="22"/>
          <w:lang w:val="en-CA"/>
        </w:rPr>
        <w:t xml:space="preserve">may have current or pending patent rights relating to the technology described in this contribution and, conditioned on reciprocity, </w:t>
      </w:r>
      <w:r>
        <w:rPr>
          <w:b/>
          <w:szCs w:val="22"/>
          <w:lang w:val="en-CA"/>
        </w:rPr>
        <w:t>are</w:t>
      </w:r>
      <w:r w:rsidRPr="005B217D">
        <w:rPr>
          <w:b/>
          <w:szCs w:val="22"/>
          <w:lang w:val="en-CA"/>
        </w:rPr>
        <w:t xml:space="preserve"> prepared to grant licenses under reasonable and non-discriminatory terms as necessary for implementation of the resulting ITU-T Recommendation | ISO/IEC International Standard (per box 2 of the ITU-T/ITU-R/ISO/IEC patent statement and licensing declaration form).</w:t>
      </w:r>
    </w:p>
    <w:p w14:paraId="178E619C" w14:textId="4C43606F" w:rsidR="00876771" w:rsidRDefault="00876771" w:rsidP="009234A5">
      <w:pPr>
        <w:rPr>
          <w:szCs w:val="22"/>
          <w:lang w:val="en-CA"/>
        </w:rPr>
      </w:pPr>
    </w:p>
    <w:p w14:paraId="4FD75618" w14:textId="130EB368" w:rsidR="00876771" w:rsidRDefault="00876771" w:rsidP="009234A5">
      <w:pPr>
        <w:rPr>
          <w:szCs w:val="22"/>
          <w:lang w:val="en-CA"/>
        </w:rPr>
      </w:pPr>
    </w:p>
    <w:p w14:paraId="36056AB5" w14:textId="08DB7800" w:rsidR="00876771" w:rsidRDefault="00876771" w:rsidP="009234A5">
      <w:pPr>
        <w:rPr>
          <w:szCs w:val="22"/>
          <w:lang w:val="en-CA"/>
        </w:rPr>
      </w:pPr>
    </w:p>
    <w:p w14:paraId="66974E19" w14:textId="559BF477" w:rsidR="00876771" w:rsidRDefault="00876771" w:rsidP="009234A5">
      <w:pPr>
        <w:rPr>
          <w:szCs w:val="22"/>
          <w:lang w:val="en-CA"/>
        </w:rPr>
      </w:pPr>
    </w:p>
    <w:p w14:paraId="5AFE5BD6" w14:textId="6B15FC14" w:rsidR="00876771" w:rsidRDefault="00876771" w:rsidP="009234A5">
      <w:pPr>
        <w:rPr>
          <w:szCs w:val="22"/>
          <w:lang w:val="en-CA"/>
        </w:rPr>
      </w:pPr>
    </w:p>
    <w:p w14:paraId="45747537" w14:textId="1FC192D4" w:rsidR="00876771" w:rsidRDefault="00876771" w:rsidP="009234A5">
      <w:pPr>
        <w:rPr>
          <w:szCs w:val="22"/>
          <w:lang w:val="en-CA"/>
        </w:rPr>
      </w:pPr>
    </w:p>
    <w:p w14:paraId="602A8C4E" w14:textId="77777777" w:rsidR="00876771" w:rsidRPr="005B217D" w:rsidRDefault="00876771" w:rsidP="009234A5">
      <w:pPr>
        <w:rPr>
          <w:szCs w:val="22"/>
          <w:lang w:val="en-CA"/>
        </w:rPr>
      </w:pPr>
    </w:p>
    <w:sectPr w:rsidR="00876771"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10771" w14:textId="77777777" w:rsidR="007B7209" w:rsidRDefault="007B7209">
      <w:r>
        <w:separator/>
      </w:r>
    </w:p>
  </w:endnote>
  <w:endnote w:type="continuationSeparator" w:id="0">
    <w:p w14:paraId="3715B7DD" w14:textId="77777777" w:rsidR="007B7209" w:rsidRDefault="007B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8A79A2" w:rsidR="007B7209" w:rsidRPr="00C00DDE" w:rsidRDefault="007B720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38F4">
      <w:rPr>
        <w:rStyle w:val="PageNumber"/>
        <w:noProof/>
      </w:rPr>
      <w:t>2019-03-26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65DCD" w14:textId="77777777" w:rsidR="007B7209" w:rsidRDefault="007B7209">
      <w:r>
        <w:separator/>
      </w:r>
    </w:p>
  </w:footnote>
  <w:footnote w:type="continuationSeparator" w:id="0">
    <w:p w14:paraId="4615073B" w14:textId="77777777" w:rsidR="007B7209" w:rsidRDefault="007B7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579AC"/>
    <w:multiLevelType w:val="hybridMultilevel"/>
    <w:tmpl w:val="7E5021BA"/>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F864E8"/>
    <w:multiLevelType w:val="hybridMultilevel"/>
    <w:tmpl w:val="BE74E712"/>
    <w:lvl w:ilvl="0" w:tplc="F6941BB8">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743F5"/>
    <w:multiLevelType w:val="hybridMultilevel"/>
    <w:tmpl w:val="B2A4A98A"/>
    <w:lvl w:ilvl="0" w:tplc="201C54C0">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F94954"/>
    <w:multiLevelType w:val="hybridMultilevel"/>
    <w:tmpl w:val="9516E52A"/>
    <w:lvl w:ilvl="0" w:tplc="4AE20F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8440E"/>
    <w:multiLevelType w:val="hybridMultilevel"/>
    <w:tmpl w:val="1C30E28E"/>
    <w:lvl w:ilvl="0" w:tplc="CCE27728">
      <w:start w:val="1"/>
      <w:numFmt w:val="bullet"/>
      <w:lvlText w:val="–"/>
      <w:lvlJc w:val="left"/>
      <w:pPr>
        <w:ind w:left="1004" w:hanging="360"/>
      </w:pPr>
      <w:rPr>
        <w:rFonts w:ascii="Courier New" w:hAnsi="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E8E6338"/>
    <w:multiLevelType w:val="hybridMultilevel"/>
    <w:tmpl w:val="75F47324"/>
    <w:lvl w:ilvl="0" w:tplc="30D2310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4"/>
  </w:num>
  <w:num w:numId="14">
    <w:abstractNumId w:val="15"/>
  </w:num>
  <w:num w:numId="15">
    <w:abstractNumId w:val="8"/>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76F2A"/>
    <w:rsid w:val="00081398"/>
    <w:rsid w:val="000864A9"/>
    <w:rsid w:val="00094479"/>
    <w:rsid w:val="000962AC"/>
    <w:rsid w:val="00097C2D"/>
    <w:rsid w:val="000B0C0F"/>
    <w:rsid w:val="000B1C6B"/>
    <w:rsid w:val="000B4FF9"/>
    <w:rsid w:val="000C09AC"/>
    <w:rsid w:val="000E00F3"/>
    <w:rsid w:val="000F158C"/>
    <w:rsid w:val="00102F3D"/>
    <w:rsid w:val="0011698F"/>
    <w:rsid w:val="00124E38"/>
    <w:rsid w:val="0012580B"/>
    <w:rsid w:val="001311C6"/>
    <w:rsid w:val="00131F90"/>
    <w:rsid w:val="0013458C"/>
    <w:rsid w:val="0013526E"/>
    <w:rsid w:val="00146152"/>
    <w:rsid w:val="00155526"/>
    <w:rsid w:val="00171371"/>
    <w:rsid w:val="001719B6"/>
    <w:rsid w:val="00175A24"/>
    <w:rsid w:val="00187E58"/>
    <w:rsid w:val="00193590"/>
    <w:rsid w:val="00195D31"/>
    <w:rsid w:val="00195E41"/>
    <w:rsid w:val="001A297E"/>
    <w:rsid w:val="001A368E"/>
    <w:rsid w:val="001A7329"/>
    <w:rsid w:val="001A792F"/>
    <w:rsid w:val="001B4E28"/>
    <w:rsid w:val="001C3525"/>
    <w:rsid w:val="001C3AFB"/>
    <w:rsid w:val="001C6F77"/>
    <w:rsid w:val="001D1BD2"/>
    <w:rsid w:val="001D4B36"/>
    <w:rsid w:val="001E0248"/>
    <w:rsid w:val="001E02BE"/>
    <w:rsid w:val="001E3B37"/>
    <w:rsid w:val="001E639F"/>
    <w:rsid w:val="001F2130"/>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4930"/>
    <w:rsid w:val="002A54E0"/>
    <w:rsid w:val="002B1595"/>
    <w:rsid w:val="002B191D"/>
    <w:rsid w:val="002B2E83"/>
    <w:rsid w:val="002B50D0"/>
    <w:rsid w:val="002D0AF6"/>
    <w:rsid w:val="002D1746"/>
    <w:rsid w:val="002D4064"/>
    <w:rsid w:val="002F164D"/>
    <w:rsid w:val="003021BC"/>
    <w:rsid w:val="00306206"/>
    <w:rsid w:val="00317D85"/>
    <w:rsid w:val="00327C56"/>
    <w:rsid w:val="00331510"/>
    <w:rsid w:val="003315A1"/>
    <w:rsid w:val="003373EC"/>
    <w:rsid w:val="00342FF4"/>
    <w:rsid w:val="00344E5A"/>
    <w:rsid w:val="00346148"/>
    <w:rsid w:val="003669EA"/>
    <w:rsid w:val="003706CC"/>
    <w:rsid w:val="00377710"/>
    <w:rsid w:val="003A2D8E"/>
    <w:rsid w:val="003A7CE6"/>
    <w:rsid w:val="003B0BAF"/>
    <w:rsid w:val="003C20E4"/>
    <w:rsid w:val="003D6342"/>
    <w:rsid w:val="003E6F90"/>
    <w:rsid w:val="003E73ED"/>
    <w:rsid w:val="003F5D0F"/>
    <w:rsid w:val="00401665"/>
    <w:rsid w:val="00414101"/>
    <w:rsid w:val="004219CF"/>
    <w:rsid w:val="004234F0"/>
    <w:rsid w:val="00433DDB"/>
    <w:rsid w:val="00435A29"/>
    <w:rsid w:val="00437619"/>
    <w:rsid w:val="00465A1E"/>
    <w:rsid w:val="0049445A"/>
    <w:rsid w:val="004A2A63"/>
    <w:rsid w:val="004B210C"/>
    <w:rsid w:val="004D405F"/>
    <w:rsid w:val="004E4F4F"/>
    <w:rsid w:val="004E5C61"/>
    <w:rsid w:val="004E6789"/>
    <w:rsid w:val="004F2478"/>
    <w:rsid w:val="004F61E3"/>
    <w:rsid w:val="00502E10"/>
    <w:rsid w:val="0051015C"/>
    <w:rsid w:val="00516CF1"/>
    <w:rsid w:val="00531AE9"/>
    <w:rsid w:val="00550A66"/>
    <w:rsid w:val="005531EB"/>
    <w:rsid w:val="005674EC"/>
    <w:rsid w:val="00567EC7"/>
    <w:rsid w:val="00570013"/>
    <w:rsid w:val="00572ACE"/>
    <w:rsid w:val="005753EC"/>
    <w:rsid w:val="005801A2"/>
    <w:rsid w:val="005952A5"/>
    <w:rsid w:val="005A0F99"/>
    <w:rsid w:val="005A33A1"/>
    <w:rsid w:val="005B217D"/>
    <w:rsid w:val="005C385F"/>
    <w:rsid w:val="005E1AC6"/>
    <w:rsid w:val="005E38F4"/>
    <w:rsid w:val="005F6F1B"/>
    <w:rsid w:val="00615995"/>
    <w:rsid w:val="00616155"/>
    <w:rsid w:val="00624B33"/>
    <w:rsid w:val="0063041A"/>
    <w:rsid w:val="00630AA2"/>
    <w:rsid w:val="00646707"/>
    <w:rsid w:val="0065027F"/>
    <w:rsid w:val="00657F7E"/>
    <w:rsid w:val="00661E5D"/>
    <w:rsid w:val="0066285E"/>
    <w:rsid w:val="00662E58"/>
    <w:rsid w:val="006637F2"/>
    <w:rsid w:val="006642A5"/>
    <w:rsid w:val="00664DCF"/>
    <w:rsid w:val="006936BF"/>
    <w:rsid w:val="00693A19"/>
    <w:rsid w:val="006C5D39"/>
    <w:rsid w:val="006C6744"/>
    <w:rsid w:val="006D6D9B"/>
    <w:rsid w:val="006E14C8"/>
    <w:rsid w:val="006E2810"/>
    <w:rsid w:val="006E5417"/>
    <w:rsid w:val="006F0794"/>
    <w:rsid w:val="006F29D7"/>
    <w:rsid w:val="006F7528"/>
    <w:rsid w:val="007023DE"/>
    <w:rsid w:val="00712F60"/>
    <w:rsid w:val="00720E3B"/>
    <w:rsid w:val="0074393F"/>
    <w:rsid w:val="00745F6B"/>
    <w:rsid w:val="0075175B"/>
    <w:rsid w:val="0075585E"/>
    <w:rsid w:val="00763FEB"/>
    <w:rsid w:val="00770571"/>
    <w:rsid w:val="007768FF"/>
    <w:rsid w:val="007824D3"/>
    <w:rsid w:val="00782504"/>
    <w:rsid w:val="00796EE3"/>
    <w:rsid w:val="007A7D29"/>
    <w:rsid w:val="007B4AB8"/>
    <w:rsid w:val="007B7209"/>
    <w:rsid w:val="007D1181"/>
    <w:rsid w:val="007D224A"/>
    <w:rsid w:val="007E01A3"/>
    <w:rsid w:val="007F1F8B"/>
    <w:rsid w:val="007F67A1"/>
    <w:rsid w:val="00811C05"/>
    <w:rsid w:val="008149D2"/>
    <w:rsid w:val="008206C8"/>
    <w:rsid w:val="008278EC"/>
    <w:rsid w:val="008510E3"/>
    <w:rsid w:val="0086387C"/>
    <w:rsid w:val="00874A6C"/>
    <w:rsid w:val="00876771"/>
    <w:rsid w:val="00876C65"/>
    <w:rsid w:val="008820E6"/>
    <w:rsid w:val="00886B51"/>
    <w:rsid w:val="00891202"/>
    <w:rsid w:val="00891368"/>
    <w:rsid w:val="008A4B4C"/>
    <w:rsid w:val="008B57E2"/>
    <w:rsid w:val="008C239F"/>
    <w:rsid w:val="008D3D18"/>
    <w:rsid w:val="008E480C"/>
    <w:rsid w:val="00901548"/>
    <w:rsid w:val="00907757"/>
    <w:rsid w:val="009212B0"/>
    <w:rsid w:val="00921FA1"/>
    <w:rsid w:val="009234A5"/>
    <w:rsid w:val="00933453"/>
    <w:rsid w:val="009336F7"/>
    <w:rsid w:val="0093636C"/>
    <w:rsid w:val="009374A7"/>
    <w:rsid w:val="00955F6D"/>
    <w:rsid w:val="00960135"/>
    <w:rsid w:val="00977C16"/>
    <w:rsid w:val="0098551D"/>
    <w:rsid w:val="00985DCB"/>
    <w:rsid w:val="0099518F"/>
    <w:rsid w:val="009A523D"/>
    <w:rsid w:val="009B02A1"/>
    <w:rsid w:val="009B3361"/>
    <w:rsid w:val="009B7F3F"/>
    <w:rsid w:val="009C0C32"/>
    <w:rsid w:val="009D7CE6"/>
    <w:rsid w:val="009F496B"/>
    <w:rsid w:val="00A01439"/>
    <w:rsid w:val="00A02E61"/>
    <w:rsid w:val="00A0597B"/>
    <w:rsid w:val="00A05CFF"/>
    <w:rsid w:val="00A13048"/>
    <w:rsid w:val="00A21AFE"/>
    <w:rsid w:val="00A46843"/>
    <w:rsid w:val="00A56B97"/>
    <w:rsid w:val="00A6093D"/>
    <w:rsid w:val="00A67E3F"/>
    <w:rsid w:val="00A767DC"/>
    <w:rsid w:val="00A76A6D"/>
    <w:rsid w:val="00A83253"/>
    <w:rsid w:val="00AA0F5D"/>
    <w:rsid w:val="00AA6E84"/>
    <w:rsid w:val="00AB1A1C"/>
    <w:rsid w:val="00AC2594"/>
    <w:rsid w:val="00AC30CF"/>
    <w:rsid w:val="00AD05A8"/>
    <w:rsid w:val="00AE341B"/>
    <w:rsid w:val="00AE5D52"/>
    <w:rsid w:val="00AF5F90"/>
    <w:rsid w:val="00B01905"/>
    <w:rsid w:val="00B028F5"/>
    <w:rsid w:val="00B07CA7"/>
    <w:rsid w:val="00B1279A"/>
    <w:rsid w:val="00B2088D"/>
    <w:rsid w:val="00B2295A"/>
    <w:rsid w:val="00B2629E"/>
    <w:rsid w:val="00B3640F"/>
    <w:rsid w:val="00B4194A"/>
    <w:rsid w:val="00B437E8"/>
    <w:rsid w:val="00B5222E"/>
    <w:rsid w:val="00B53179"/>
    <w:rsid w:val="00B5500F"/>
    <w:rsid w:val="00B57A23"/>
    <w:rsid w:val="00B600CD"/>
    <w:rsid w:val="00B61C96"/>
    <w:rsid w:val="00B73A2A"/>
    <w:rsid w:val="00B75A51"/>
    <w:rsid w:val="00B81185"/>
    <w:rsid w:val="00B827C6"/>
    <w:rsid w:val="00B86CF3"/>
    <w:rsid w:val="00B94B06"/>
    <w:rsid w:val="00B94C28"/>
    <w:rsid w:val="00BC10BA"/>
    <w:rsid w:val="00BC5AFD"/>
    <w:rsid w:val="00BF0360"/>
    <w:rsid w:val="00BF6D15"/>
    <w:rsid w:val="00C00DDE"/>
    <w:rsid w:val="00C04F43"/>
    <w:rsid w:val="00C0609D"/>
    <w:rsid w:val="00C062F9"/>
    <w:rsid w:val="00C115AB"/>
    <w:rsid w:val="00C26CCB"/>
    <w:rsid w:val="00C30249"/>
    <w:rsid w:val="00C3723B"/>
    <w:rsid w:val="00C42466"/>
    <w:rsid w:val="00C606C9"/>
    <w:rsid w:val="00C7425E"/>
    <w:rsid w:val="00C80288"/>
    <w:rsid w:val="00C84003"/>
    <w:rsid w:val="00C90650"/>
    <w:rsid w:val="00C97D78"/>
    <w:rsid w:val="00CC2AAE"/>
    <w:rsid w:val="00CC5A42"/>
    <w:rsid w:val="00CD0EAB"/>
    <w:rsid w:val="00CE5936"/>
    <w:rsid w:val="00CE5E02"/>
    <w:rsid w:val="00CE7D92"/>
    <w:rsid w:val="00CF1417"/>
    <w:rsid w:val="00CF34DB"/>
    <w:rsid w:val="00CF3917"/>
    <w:rsid w:val="00CF558F"/>
    <w:rsid w:val="00D010C0"/>
    <w:rsid w:val="00D073E2"/>
    <w:rsid w:val="00D1382A"/>
    <w:rsid w:val="00D40A72"/>
    <w:rsid w:val="00D446EC"/>
    <w:rsid w:val="00D46695"/>
    <w:rsid w:val="00D51BF0"/>
    <w:rsid w:val="00D531DB"/>
    <w:rsid w:val="00D55942"/>
    <w:rsid w:val="00D807BF"/>
    <w:rsid w:val="00D82FCC"/>
    <w:rsid w:val="00DA17FC"/>
    <w:rsid w:val="00DA1906"/>
    <w:rsid w:val="00DA7887"/>
    <w:rsid w:val="00DB2288"/>
    <w:rsid w:val="00DB2C26"/>
    <w:rsid w:val="00DB5657"/>
    <w:rsid w:val="00DD02F4"/>
    <w:rsid w:val="00DD6622"/>
    <w:rsid w:val="00DE03EF"/>
    <w:rsid w:val="00DE1C7C"/>
    <w:rsid w:val="00DE6B43"/>
    <w:rsid w:val="00DF6846"/>
    <w:rsid w:val="00E015A1"/>
    <w:rsid w:val="00E11923"/>
    <w:rsid w:val="00E20385"/>
    <w:rsid w:val="00E20E3F"/>
    <w:rsid w:val="00E21E43"/>
    <w:rsid w:val="00E262D4"/>
    <w:rsid w:val="00E36250"/>
    <w:rsid w:val="00E43336"/>
    <w:rsid w:val="00E47F2D"/>
    <w:rsid w:val="00E5266A"/>
    <w:rsid w:val="00E54511"/>
    <w:rsid w:val="00E60EDC"/>
    <w:rsid w:val="00E61DAC"/>
    <w:rsid w:val="00E71270"/>
    <w:rsid w:val="00E72B80"/>
    <w:rsid w:val="00E75FE3"/>
    <w:rsid w:val="00E86C4C"/>
    <w:rsid w:val="00E907A3"/>
    <w:rsid w:val="00EA5AE0"/>
    <w:rsid w:val="00EB56E1"/>
    <w:rsid w:val="00EB7AB1"/>
    <w:rsid w:val="00EC2BB4"/>
    <w:rsid w:val="00EE7CD8"/>
    <w:rsid w:val="00EF37F6"/>
    <w:rsid w:val="00EF48CC"/>
    <w:rsid w:val="00F00801"/>
    <w:rsid w:val="00F2488D"/>
    <w:rsid w:val="00F35237"/>
    <w:rsid w:val="00F601A0"/>
    <w:rsid w:val="00F6220C"/>
    <w:rsid w:val="00F62F8A"/>
    <w:rsid w:val="00F712E9"/>
    <w:rsid w:val="00F73032"/>
    <w:rsid w:val="00F83E75"/>
    <w:rsid w:val="00F848FC"/>
    <w:rsid w:val="00F906F6"/>
    <w:rsid w:val="00F9282A"/>
    <w:rsid w:val="00F96BAD"/>
    <w:rsid w:val="00FA139D"/>
    <w:rsid w:val="00FA60F5"/>
    <w:rsid w:val="00FB0E84"/>
    <w:rsid w:val="00FB6BF2"/>
    <w:rsid w:val="00FC0E18"/>
    <w:rsid w:val="00FC2405"/>
    <w:rsid w:val="00FC3963"/>
    <w:rsid w:val="00FD01C2"/>
    <w:rsid w:val="00FD359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0596BB57-1444-4E14-AE30-81E62C1D6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D1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A0F99"/>
    <w:pPr>
      <w:ind w:left="720"/>
      <w:contextualSpacing/>
    </w:pPr>
  </w:style>
  <w:style w:type="character" w:customStyle="1" w:styleId="ListParagraphChar">
    <w:name w:val="List Paragraph Char"/>
    <w:basedOn w:val="DefaultParagraphFont"/>
    <w:link w:val="ListParagraph"/>
    <w:uiPriority w:val="34"/>
    <w:rsid w:val="005A0F99"/>
  </w:style>
  <w:style w:type="character" w:styleId="CommentReference">
    <w:name w:val="annotation reference"/>
    <w:basedOn w:val="DefaultParagraphFont"/>
    <w:uiPriority w:val="99"/>
    <w:rsid w:val="006F29D7"/>
    <w:rPr>
      <w:sz w:val="16"/>
      <w:szCs w:val="16"/>
    </w:rPr>
  </w:style>
  <w:style w:type="paragraph" w:styleId="CommentText">
    <w:name w:val="annotation text"/>
    <w:basedOn w:val="Normal"/>
    <w:link w:val="CommentTextChar"/>
    <w:uiPriority w:val="99"/>
    <w:rsid w:val="006F29D7"/>
  </w:style>
  <w:style w:type="character" w:customStyle="1" w:styleId="CommentTextChar">
    <w:name w:val="Comment Text Char"/>
    <w:basedOn w:val="DefaultParagraphFont"/>
    <w:link w:val="CommentText"/>
    <w:uiPriority w:val="99"/>
    <w:rsid w:val="006F29D7"/>
  </w:style>
  <w:style w:type="character" w:styleId="UnresolvedMention">
    <w:name w:val="Unresolved Mention"/>
    <w:basedOn w:val="DefaultParagraphFont"/>
    <w:uiPriority w:val="99"/>
    <w:semiHidden/>
    <w:unhideWhenUsed/>
    <w:rsid w:val="00E43336"/>
    <w:rPr>
      <w:color w:val="605E5C"/>
      <w:shd w:val="clear" w:color="auto" w:fill="E1DFDD"/>
    </w:rPr>
  </w:style>
  <w:style w:type="table" w:styleId="TableGrid">
    <w:name w:val="Table Grid"/>
    <w:basedOn w:val="TableNormal"/>
    <w:rsid w:val="00B262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31510"/>
    <w:rPr>
      <w:b/>
      <w:bCs/>
    </w:rPr>
  </w:style>
  <w:style w:type="character" w:customStyle="1" w:styleId="CommentSubjectChar">
    <w:name w:val="Comment Subject Char"/>
    <w:basedOn w:val="CommentTextChar"/>
    <w:link w:val="CommentSubject"/>
    <w:rsid w:val="00331510"/>
    <w:rPr>
      <w:b/>
      <w:bCs/>
    </w:rPr>
  </w:style>
  <w:style w:type="paragraph" w:styleId="Revision">
    <w:name w:val="Revision"/>
    <w:hidden/>
    <w:uiPriority w:val="99"/>
    <w:semiHidden/>
    <w:rsid w:val="00331510"/>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F62F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62F8A"/>
    <w:rPr>
      <w:rFonts w:eastAsia="Malgun Gothic"/>
      <w:b/>
      <w:bCs/>
    </w:rPr>
  </w:style>
  <w:style w:type="paragraph" w:customStyle="1" w:styleId="Equation">
    <w:name w:val="Equation"/>
    <w:basedOn w:val="Normal"/>
    <w:qFormat/>
    <w:rsid w:val="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F62F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62F8A"/>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stewe@stew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1771</Words>
  <Characters>10095</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Stephan Wenger</dc:creator>
  <cp:keywords>JCT-VC, MPEG, VCEG</cp:keywords>
  <dc:description/>
  <cp:lastModifiedBy>Miska Hannuksela</cp:lastModifiedBy>
  <cp:revision>2</cp:revision>
  <cp:lastPrinted>1900-01-01T08:00:00Z</cp:lastPrinted>
  <dcterms:created xsi:type="dcterms:W3CDTF">2019-03-26T07:03:00Z</dcterms:created>
  <dcterms:modified xsi:type="dcterms:W3CDTF">2019-03-26T07:03:00Z</dcterms:modified>
</cp:coreProperties>
</file>