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E0638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7677920F" w:rsidR="008A4B4C" w:rsidRPr="005B217D" w:rsidRDefault="00E61DAC" w:rsidP="00644B9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6B488D">
              <w:rPr>
                <w:lang w:val="en-CA"/>
              </w:rPr>
              <w:t>0822</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CCD7488" w:rsidR="00E61DAC" w:rsidRPr="005B217D" w:rsidRDefault="0028132F" w:rsidP="007D4145">
            <w:pPr>
              <w:spacing w:before="60" w:after="60"/>
              <w:rPr>
                <w:b/>
                <w:szCs w:val="22"/>
                <w:lang w:val="en-CA"/>
              </w:rPr>
            </w:pPr>
            <w:r>
              <w:rPr>
                <w:b/>
                <w:szCs w:val="22"/>
                <w:lang w:val="en-CA"/>
              </w:rPr>
              <w:t xml:space="preserve">Non-CE8: </w:t>
            </w:r>
            <w:r w:rsidR="007D4145">
              <w:rPr>
                <w:b/>
                <w:szCs w:val="22"/>
                <w:lang w:val="en-CA"/>
              </w:rPr>
              <w:t xml:space="preserve">Combination of JVET-0173 and </w:t>
            </w:r>
            <w:r w:rsidR="00263E45">
              <w:rPr>
                <w:b/>
                <w:szCs w:val="22"/>
                <w:lang w:val="en-CA"/>
              </w:rPr>
              <w:t>JVET-N0249</w:t>
            </w:r>
            <w:r w:rsidR="007D4145">
              <w:rPr>
                <w:b/>
                <w:szCs w:val="22"/>
                <w:lang w:val="en-CA"/>
              </w:rPr>
              <w:t xml:space="preserve"> for improved IBC buffer utilization</w:t>
            </w:r>
          </w:p>
        </w:tc>
      </w:tr>
      <w:tr w:rsidR="00E61DAC" w:rsidRPr="005B217D" w14:paraId="3D8B01B2" w14:textId="77777777" w:rsidTr="000962AC">
        <w:tc>
          <w:tcPr>
            <w:tcW w:w="1458" w:type="dxa"/>
          </w:tcPr>
          <w:p w14:paraId="7AC356CE" w14:textId="164BC243"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EC0B3DC" w:rsidR="00E61DAC" w:rsidRPr="005B217D" w:rsidRDefault="0013458C" w:rsidP="0039199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2918306" w:rsidR="00E61DAC" w:rsidRPr="005B217D" w:rsidRDefault="00CE7C65" w:rsidP="0083475F">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280FC19" w14:textId="77777777" w:rsidR="00AC0A61" w:rsidRDefault="002C5EC5">
            <w:pPr>
              <w:spacing w:before="60" w:after="60"/>
              <w:rPr>
                <w:szCs w:val="22"/>
                <w:lang w:val="de-DE"/>
              </w:rPr>
            </w:pPr>
            <w:r w:rsidRPr="002C5EC5">
              <w:rPr>
                <w:szCs w:val="22"/>
                <w:lang w:val="de-DE"/>
              </w:rPr>
              <w:t>H</w:t>
            </w:r>
            <w:r w:rsidR="00AC0A61">
              <w:rPr>
                <w:szCs w:val="22"/>
                <w:lang w:val="de-DE"/>
              </w:rPr>
              <w:t>an Gao</w:t>
            </w:r>
          </w:p>
          <w:p w14:paraId="1B30DC5D" w14:textId="77777777" w:rsidR="00AC0A61" w:rsidRDefault="00AC0A61">
            <w:pPr>
              <w:spacing w:before="60" w:after="60"/>
              <w:rPr>
                <w:szCs w:val="22"/>
                <w:lang w:val="de-DE"/>
              </w:rPr>
            </w:pPr>
            <w:r>
              <w:rPr>
                <w:szCs w:val="22"/>
                <w:lang w:val="de-DE"/>
              </w:rPr>
              <w:t>Semih Esenlik</w:t>
            </w:r>
          </w:p>
          <w:p w14:paraId="39FD4FD5" w14:textId="77777777" w:rsidR="0066487C" w:rsidRDefault="0066487C">
            <w:pPr>
              <w:spacing w:before="60" w:after="60"/>
              <w:rPr>
                <w:szCs w:val="22"/>
                <w:lang w:val="de-DE"/>
              </w:rPr>
            </w:pPr>
            <w:r>
              <w:rPr>
                <w:szCs w:val="22"/>
                <w:lang w:val="de-DE"/>
              </w:rPr>
              <w:t>Biao Wang</w:t>
            </w:r>
          </w:p>
          <w:p w14:paraId="777E1F43" w14:textId="77777777" w:rsidR="00385BFA" w:rsidRDefault="002C5EC5">
            <w:pPr>
              <w:spacing w:before="60" w:after="60"/>
              <w:rPr>
                <w:szCs w:val="22"/>
                <w:lang w:val="de-DE"/>
              </w:rPr>
            </w:pPr>
            <w:r w:rsidRPr="002C5EC5">
              <w:rPr>
                <w:szCs w:val="22"/>
                <w:lang w:val="de-DE"/>
              </w:rPr>
              <w:t>Anand Meher</w:t>
            </w:r>
            <w:r w:rsidR="00385BFA">
              <w:rPr>
                <w:szCs w:val="22"/>
                <w:lang w:val="de-DE"/>
              </w:rPr>
              <w:t xml:space="preserve"> Kotra</w:t>
            </w:r>
          </w:p>
          <w:p w14:paraId="49D81240" w14:textId="56E70380" w:rsidR="00E61DAC" w:rsidRPr="002C5EC5" w:rsidRDefault="002C5EC5">
            <w:pPr>
              <w:spacing w:before="60" w:after="60"/>
              <w:rPr>
                <w:szCs w:val="22"/>
                <w:lang w:val="de-DE"/>
              </w:rPr>
            </w:pPr>
            <w:r>
              <w:rPr>
                <w:szCs w:val="22"/>
                <w:lang w:val="de-DE"/>
              </w:rPr>
              <w:t>Jianle Chen</w:t>
            </w:r>
          </w:p>
        </w:tc>
        <w:tc>
          <w:tcPr>
            <w:tcW w:w="900" w:type="dxa"/>
          </w:tcPr>
          <w:p w14:paraId="0140ECA2" w14:textId="77777777" w:rsidR="00E61DAC" w:rsidRPr="005B217D" w:rsidRDefault="00E61DAC">
            <w:pPr>
              <w:spacing w:before="60" w:after="60"/>
              <w:rPr>
                <w:szCs w:val="22"/>
                <w:lang w:val="en-CA"/>
              </w:rPr>
            </w:pPr>
            <w:r w:rsidRPr="002C5EC5">
              <w:rPr>
                <w:szCs w:val="22"/>
                <w:lang w:val="de-DE"/>
              </w:rPr>
              <w:br/>
            </w:r>
            <w:r w:rsidRPr="005B217D">
              <w:rPr>
                <w:szCs w:val="22"/>
                <w:lang w:val="en-CA"/>
              </w:rPr>
              <w:t>Tel:</w:t>
            </w:r>
            <w:r w:rsidRPr="005B217D">
              <w:rPr>
                <w:szCs w:val="22"/>
                <w:lang w:val="en-CA"/>
              </w:rPr>
              <w:br/>
              <w:t>Email:</w:t>
            </w:r>
          </w:p>
        </w:tc>
        <w:tc>
          <w:tcPr>
            <w:tcW w:w="3060" w:type="dxa"/>
          </w:tcPr>
          <w:p w14:paraId="1C784CFA" w14:textId="77777777" w:rsidR="00BF341B" w:rsidRDefault="00E61DAC" w:rsidP="00BF341B">
            <w:pPr>
              <w:spacing w:before="60" w:after="60"/>
              <w:rPr>
                <w:szCs w:val="22"/>
                <w:lang w:val="en-CA"/>
              </w:rPr>
            </w:pPr>
            <w:r w:rsidRPr="005B217D">
              <w:rPr>
                <w:szCs w:val="22"/>
                <w:lang w:val="en-CA"/>
              </w:rPr>
              <w:br/>
            </w:r>
            <w:hyperlink r:id="rId9" w:history="1">
              <w:r w:rsidR="00BF341B" w:rsidRPr="005C4E39">
                <w:rPr>
                  <w:rStyle w:val="Hyperlink"/>
                  <w:szCs w:val="22"/>
                  <w:lang w:val="en-CA"/>
                </w:rPr>
                <w:t>han.gao@huawei.com</w:t>
              </w:r>
            </w:hyperlink>
            <w:r w:rsidR="00BF341B" w:rsidRPr="005B217D">
              <w:rPr>
                <w:szCs w:val="22"/>
                <w:lang w:val="en-CA"/>
              </w:rPr>
              <w:br/>
            </w:r>
            <w:hyperlink r:id="rId10" w:history="1">
              <w:r w:rsidR="00BF341B" w:rsidRPr="008615EA">
                <w:rPr>
                  <w:rStyle w:val="Hyperlink"/>
                  <w:szCs w:val="22"/>
                  <w:lang w:val="en-CA"/>
                </w:rPr>
                <w:t>semih.esenlik@huawei.com</w:t>
              </w:r>
            </w:hyperlink>
          </w:p>
          <w:p w14:paraId="4E2DCA57" w14:textId="77777777" w:rsidR="00BF341B" w:rsidRDefault="00770030" w:rsidP="00BF341B">
            <w:pPr>
              <w:spacing w:before="60" w:after="60"/>
              <w:rPr>
                <w:szCs w:val="22"/>
                <w:lang w:val="en-CA"/>
              </w:rPr>
            </w:pPr>
            <w:hyperlink r:id="rId11" w:history="1">
              <w:r w:rsidR="00BF341B" w:rsidRPr="008615EA">
                <w:rPr>
                  <w:rStyle w:val="Hyperlink"/>
                  <w:szCs w:val="22"/>
                  <w:lang w:val="en-CA"/>
                </w:rPr>
                <w:t>jianle.chen@huawei.com</w:t>
              </w:r>
            </w:hyperlink>
          </w:p>
          <w:p w14:paraId="32C2ABFD" w14:textId="38CFF1B4" w:rsidR="00E61DAC" w:rsidRPr="005B217D" w:rsidRDefault="00E61DAC" w:rsidP="00345005">
            <w:pPr>
              <w:spacing w:before="60" w:after="60"/>
              <w:rPr>
                <w:szCs w:val="22"/>
                <w:lang w:val="en-CA"/>
              </w:rPr>
            </w:pPr>
          </w:p>
        </w:tc>
      </w:tr>
      <w:tr w:rsidR="00E61DAC" w:rsidRPr="005B217D" w14:paraId="49AFAA61" w14:textId="77777777" w:rsidTr="000962AC">
        <w:tc>
          <w:tcPr>
            <w:tcW w:w="1458" w:type="dxa"/>
          </w:tcPr>
          <w:p w14:paraId="2C08AF6B" w14:textId="3C823E68"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AEB2210" w:rsidR="00E61DAC" w:rsidRPr="005B217D" w:rsidRDefault="00E403B9">
            <w:pPr>
              <w:spacing w:before="60" w:after="60"/>
              <w:rPr>
                <w:szCs w:val="22"/>
                <w:lang w:val="en-CA"/>
              </w:rPr>
            </w:pPr>
            <w:r w:rsidRPr="001B4843">
              <w:rPr>
                <w:szCs w:val="22"/>
                <w:lang w:val="en-CA"/>
              </w:rPr>
              <w:t>Huawei Technologies Co.,Ltd.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BC5D1F8" w14:textId="1048A555" w:rsidR="007D4145" w:rsidRDefault="00B84763" w:rsidP="00F34D52">
      <w:pPr>
        <w:rPr>
          <w:lang w:val="en-CA"/>
        </w:rPr>
      </w:pPr>
      <w:r>
        <w:rPr>
          <w:lang w:val="en-CA"/>
        </w:rPr>
        <w:t xml:space="preserve">In VVC Draft 4.0, IBC mode reference area is extended to </w:t>
      </w:r>
      <w:r w:rsidR="005F0748">
        <w:rPr>
          <w:lang w:val="en-CA"/>
        </w:rPr>
        <w:t xml:space="preserve">include </w:t>
      </w:r>
      <w:r>
        <w:rPr>
          <w:lang w:val="en-CA"/>
        </w:rPr>
        <w:t>left CTU</w:t>
      </w:r>
      <w:r w:rsidR="005F0748">
        <w:rPr>
          <w:lang w:val="en-CA"/>
        </w:rPr>
        <w:t xml:space="preserve"> in addition to the current CTU, in order to achieve more coding gain</w:t>
      </w:r>
      <w:r>
        <w:rPr>
          <w:lang w:val="en-CA"/>
        </w:rPr>
        <w:t xml:space="preserve">. </w:t>
      </w:r>
      <w:r w:rsidR="007D4145">
        <w:rPr>
          <w:lang w:val="en-CA"/>
        </w:rPr>
        <w:t>In Geneva meeting 2 contributions are proposed to further increase the IBC coding gain by improving the IBC reference buffer utilization as follows:</w:t>
      </w:r>
    </w:p>
    <w:p w14:paraId="2B03ACB6" w14:textId="187AAB8D" w:rsidR="007D4145" w:rsidRDefault="007D4145" w:rsidP="009B2E3E">
      <w:pPr>
        <w:pStyle w:val="ListParagraph"/>
        <w:numPr>
          <w:ilvl w:val="0"/>
          <w:numId w:val="26"/>
        </w:numPr>
        <w:ind w:firstLineChars="0"/>
        <w:rPr>
          <w:lang w:val="en-CA"/>
        </w:rPr>
      </w:pPr>
      <w:r>
        <w:rPr>
          <w:rFonts w:hint="eastAsia"/>
          <w:lang w:val="en-CA"/>
        </w:rPr>
        <w:t>JVET-</w:t>
      </w:r>
      <w:r>
        <w:rPr>
          <w:lang w:val="en-CA"/>
        </w:rPr>
        <w:t>N0173 proposed to change the CU scan order of QT split.</w:t>
      </w:r>
    </w:p>
    <w:p w14:paraId="577057A8" w14:textId="4C3DA018" w:rsidR="007D4145" w:rsidRPr="007D4145" w:rsidRDefault="007D4145" w:rsidP="009B2E3E">
      <w:pPr>
        <w:pStyle w:val="ListParagraph"/>
        <w:numPr>
          <w:ilvl w:val="0"/>
          <w:numId w:val="26"/>
        </w:numPr>
        <w:ind w:firstLineChars="0"/>
        <w:rPr>
          <w:lang w:val="en-CA"/>
        </w:rPr>
      </w:pPr>
      <w:r>
        <w:rPr>
          <w:rFonts w:hint="eastAsia"/>
          <w:lang w:val="en-CA"/>
        </w:rPr>
        <w:t>JVET-</w:t>
      </w:r>
      <w:r>
        <w:rPr>
          <w:lang w:val="en-CA"/>
        </w:rPr>
        <w:t>N</w:t>
      </w:r>
      <w:r w:rsidRPr="007D4145">
        <w:rPr>
          <w:lang w:val="en-CA"/>
        </w:rPr>
        <w:t>0249</w:t>
      </w:r>
      <w:r>
        <w:rPr>
          <w:lang w:val="en-CA"/>
        </w:rPr>
        <w:t xml:space="preserve"> proposes an alternative access and update pattern for IBC reference buffer.</w:t>
      </w:r>
    </w:p>
    <w:p w14:paraId="6DC4B361" w14:textId="45160D1C" w:rsidR="00D219FB" w:rsidRDefault="007D4145" w:rsidP="007D4145">
      <w:pPr>
        <w:tabs>
          <w:tab w:val="clear" w:pos="360"/>
        </w:tabs>
        <w:rPr>
          <w:lang w:val="en-CA"/>
        </w:rPr>
      </w:pPr>
      <w:r>
        <w:rPr>
          <w:lang w:val="en-CA"/>
        </w:rPr>
        <w:t>Current contribution reports the results of the combination of the 2 contributions.</w:t>
      </w:r>
    </w:p>
    <w:p w14:paraId="7D2AC1F0" w14:textId="14E23544" w:rsidR="002A72FA" w:rsidRDefault="00745F6B" w:rsidP="00B84763">
      <w:pPr>
        <w:pStyle w:val="Heading1"/>
        <w:rPr>
          <w:lang w:val="en-CA"/>
        </w:rPr>
      </w:pPr>
      <w:r w:rsidRPr="005B217D">
        <w:rPr>
          <w:lang w:val="en-CA"/>
        </w:rPr>
        <w:t xml:space="preserve">Introduction </w:t>
      </w:r>
      <w:r w:rsidR="007D4145">
        <w:rPr>
          <w:lang w:val="en-CA"/>
        </w:rPr>
        <w:t>and Problem Statement</w:t>
      </w:r>
    </w:p>
    <w:p w14:paraId="6896BF57" w14:textId="7A01C41C" w:rsidR="00635EA0" w:rsidRDefault="006C4F4F" w:rsidP="00635EA0">
      <w:pPr>
        <w:rPr>
          <w:lang w:val="en-CA"/>
        </w:rPr>
      </w:pPr>
      <w:r>
        <w:rPr>
          <w:lang w:val="en-CA"/>
        </w:rPr>
        <w:t>VVC Draft 4.0 is using both the samples in the current CTU and le</w:t>
      </w:r>
      <w:r w:rsidR="00374C05">
        <w:rPr>
          <w:lang w:val="en-CA"/>
        </w:rPr>
        <w:t xml:space="preserve">ft CTU to predict the IBC mode. In the current CTU, all reconstructed samples can be used as </w:t>
      </w:r>
      <w:r w:rsidR="00185026">
        <w:rPr>
          <w:lang w:val="en-CA"/>
        </w:rPr>
        <w:t>reference</w:t>
      </w:r>
      <w:r w:rsidR="00374C05">
        <w:rPr>
          <w:lang w:val="en-CA"/>
        </w:rPr>
        <w:t xml:space="preserve"> of the current IBC block.</w:t>
      </w:r>
      <w:r w:rsidR="00185026">
        <w:rPr>
          <w:lang w:val="en-CA"/>
        </w:rPr>
        <w:t xml:space="preserve"> In the left CTU of the current CTU, the CTU is divided into 4 64x64 area, if the collocated 64x64</w:t>
      </w:r>
      <w:r w:rsidR="005013ED">
        <w:rPr>
          <w:lang w:val="en-CA"/>
        </w:rPr>
        <w:t xml:space="preserve"> </w:t>
      </w:r>
      <w:r w:rsidR="00185026">
        <w:rPr>
          <w:lang w:val="en-CA"/>
        </w:rPr>
        <w:t xml:space="preserve">area in the current CTU is not yet reconstructed, the 64x64 area in the left CTU is considered as </w:t>
      </w:r>
      <w:r w:rsidR="002C6093">
        <w:rPr>
          <w:lang w:val="en-CA"/>
        </w:rPr>
        <w:t>reference</w:t>
      </w:r>
      <w:r w:rsidR="00185026">
        <w:rPr>
          <w:lang w:val="en-CA"/>
        </w:rPr>
        <w:t xml:space="preserve"> of the current IBC block.</w:t>
      </w:r>
      <w:r w:rsidR="002C6093">
        <w:rPr>
          <w:lang w:val="en-CA"/>
        </w:rPr>
        <w:t xml:space="preserve"> Figure 1 shows the CTU level using QT split or Horizontal BT split case, and Figure 2 shows the CTU level using </w:t>
      </w:r>
      <w:r w:rsidR="00DB43FB">
        <w:rPr>
          <w:lang w:val="en-CA"/>
        </w:rPr>
        <w:t>v</w:t>
      </w:r>
      <w:r w:rsidR="0054525E">
        <w:rPr>
          <w:lang w:val="en-CA"/>
        </w:rPr>
        <w:t>ertical</w:t>
      </w:r>
      <w:r w:rsidR="002C6093">
        <w:rPr>
          <w:lang w:val="en-CA"/>
        </w:rPr>
        <w:t xml:space="preserve"> BT split case</w:t>
      </w:r>
      <w:r w:rsidR="0054525E">
        <w:rPr>
          <w:lang w:val="en-CA"/>
        </w:rPr>
        <w:t>.</w:t>
      </w:r>
      <w:r w:rsidR="001643D1">
        <w:rPr>
          <w:lang w:val="en-CA"/>
        </w:rPr>
        <w:t xml:space="preserve"> </w:t>
      </w:r>
    </w:p>
    <w:p w14:paraId="0820DF74" w14:textId="77777777" w:rsidR="007D4145" w:rsidRDefault="007D4145" w:rsidP="007D4145">
      <w:pPr>
        <w:rPr>
          <w:lang w:val="en-CA"/>
        </w:rPr>
      </w:pPr>
      <w:r>
        <w:rPr>
          <w:lang w:val="en-CA"/>
        </w:rPr>
        <w:t xml:space="preserve">As shown in the Figure 1 and Figure 2, the bold lines indicate continues reference 64x64 areas. If the CTU level split mode of the current CTU is using QT or horizontal BT, and current block falls into the top-right or bottom left 64x64 area of the current block as shown in Figure 1 (b) and (c). The less continues area in the reference area there is, the less IBC mode possibility can be achieved. </w:t>
      </w:r>
    </w:p>
    <w:p w14:paraId="2EC21C0C" w14:textId="77777777" w:rsidR="007D4145" w:rsidRDefault="007D4145" w:rsidP="009B2E3E">
      <w:pPr>
        <w:jc w:val="center"/>
        <w:rPr>
          <w:lang w:val="en-CA"/>
        </w:rPr>
      </w:pPr>
      <w:r>
        <w:rPr>
          <w:noProof/>
          <w:lang w:eastAsia="zh-CN"/>
        </w:rPr>
        <w:lastRenderedPageBreak/>
        <w:drawing>
          <wp:inline distT="0" distB="0" distL="0" distR="0" wp14:anchorId="4E7E70E9" wp14:editId="63BE83FE">
            <wp:extent cx="4508429" cy="3773535"/>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22335" cy="3785174"/>
                    </a:xfrm>
                    <a:prstGeom prst="rect">
                      <a:avLst/>
                    </a:prstGeom>
                    <a:noFill/>
                  </pic:spPr>
                </pic:pic>
              </a:graphicData>
            </a:graphic>
          </wp:inline>
        </w:drawing>
      </w:r>
    </w:p>
    <w:p w14:paraId="67BABCFE" w14:textId="77777777" w:rsidR="007D4145" w:rsidRDefault="007D4145" w:rsidP="009B2E3E">
      <w:pPr>
        <w:jc w:val="center"/>
        <w:rPr>
          <w:lang w:val="en-CA"/>
        </w:rPr>
      </w:pPr>
      <w:r>
        <w:rPr>
          <w:lang w:val="en-CA"/>
        </w:rPr>
        <w:t>Fig 1: IBC reference area when QT or Horizontal BT is used for the current CTU level.</w:t>
      </w:r>
    </w:p>
    <w:p w14:paraId="01F144CD" w14:textId="77777777" w:rsidR="007D4145" w:rsidRDefault="007D4145" w:rsidP="009B2E3E">
      <w:pPr>
        <w:jc w:val="center"/>
        <w:rPr>
          <w:lang w:val="en-CA"/>
        </w:rPr>
      </w:pPr>
    </w:p>
    <w:p w14:paraId="1FE92EDD" w14:textId="77777777" w:rsidR="007D4145" w:rsidRDefault="007D4145" w:rsidP="009B2E3E">
      <w:pPr>
        <w:jc w:val="center"/>
        <w:rPr>
          <w:lang w:val="en-CA"/>
        </w:rPr>
      </w:pPr>
      <w:r>
        <w:rPr>
          <w:noProof/>
          <w:lang w:eastAsia="zh-CN"/>
        </w:rPr>
        <w:drawing>
          <wp:inline distT="0" distB="0" distL="0" distR="0" wp14:anchorId="1EDA8FF3" wp14:editId="41D12D9A">
            <wp:extent cx="4473499" cy="3744301"/>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92210" cy="3759962"/>
                    </a:xfrm>
                    <a:prstGeom prst="rect">
                      <a:avLst/>
                    </a:prstGeom>
                    <a:noFill/>
                  </pic:spPr>
                </pic:pic>
              </a:graphicData>
            </a:graphic>
          </wp:inline>
        </w:drawing>
      </w:r>
    </w:p>
    <w:p w14:paraId="4FB78537" w14:textId="77777777" w:rsidR="007D4145" w:rsidRDefault="007D4145" w:rsidP="009B2E3E">
      <w:pPr>
        <w:jc w:val="center"/>
        <w:rPr>
          <w:lang w:val="en-CA"/>
        </w:rPr>
      </w:pPr>
      <w:r>
        <w:rPr>
          <w:lang w:val="en-CA"/>
        </w:rPr>
        <w:t>Fig 2: IBC reference area when Vertical BT is used for the current CTU level.</w:t>
      </w:r>
    </w:p>
    <w:p w14:paraId="629F41AE" w14:textId="77777777" w:rsidR="007D4145" w:rsidRPr="007D4145" w:rsidRDefault="007D4145" w:rsidP="00635EA0">
      <w:pPr>
        <w:rPr>
          <w:lang w:val="en-CA"/>
        </w:rPr>
      </w:pPr>
    </w:p>
    <w:p w14:paraId="257D1D6B" w14:textId="77777777" w:rsidR="00987094" w:rsidRDefault="00987094" w:rsidP="003C25ED">
      <w:pPr>
        <w:rPr>
          <w:lang w:val="en-CA"/>
        </w:rPr>
      </w:pPr>
    </w:p>
    <w:p w14:paraId="03C337DE" w14:textId="77777777" w:rsidR="003C25ED" w:rsidRPr="006C6B03" w:rsidRDefault="003C25ED" w:rsidP="00635EA0">
      <w:pPr>
        <w:rPr>
          <w:lang w:val="en-CA"/>
        </w:rPr>
      </w:pPr>
    </w:p>
    <w:p w14:paraId="67EF1AEA" w14:textId="51B6EAD8" w:rsidR="00387648" w:rsidRDefault="00937817" w:rsidP="00F54BC5">
      <w:pPr>
        <w:pStyle w:val="Heading1"/>
        <w:ind w:left="360" w:hanging="360"/>
        <w:rPr>
          <w:lang w:val="en-CA"/>
        </w:rPr>
      </w:pPr>
      <w:r>
        <w:rPr>
          <w:lang w:val="en-CA"/>
        </w:rPr>
        <w:t>Proposed Method</w:t>
      </w:r>
    </w:p>
    <w:p w14:paraId="53964F3C" w14:textId="0092F0FB" w:rsidR="007C227E" w:rsidRDefault="007D4145" w:rsidP="0037415C">
      <w:pPr>
        <w:rPr>
          <w:lang w:val="en-CA"/>
        </w:rPr>
      </w:pPr>
      <w:r>
        <w:rPr>
          <w:lang w:val="en-CA"/>
        </w:rPr>
        <w:t xml:space="preserve">The current contribution proposes 3 modifications. </w:t>
      </w:r>
    </w:p>
    <w:p w14:paraId="1C2076A5" w14:textId="6C8DC861" w:rsidR="007D4145" w:rsidRDefault="007D4145" w:rsidP="009B2E3E">
      <w:pPr>
        <w:pStyle w:val="ListParagraph"/>
        <w:numPr>
          <w:ilvl w:val="0"/>
          <w:numId w:val="25"/>
        </w:numPr>
        <w:ind w:firstLineChars="0"/>
        <w:rPr>
          <w:lang w:val="en-CA"/>
        </w:rPr>
      </w:pPr>
      <w:r>
        <w:rPr>
          <w:rFonts w:hint="eastAsia"/>
          <w:lang w:val="en-CA"/>
        </w:rPr>
        <w:t>Change the scan order of coding units resulting from a QT split as top-left, bottom-left, top-right, bottom-right (as in JVET-N0173)</w:t>
      </w:r>
      <w:r>
        <w:rPr>
          <w:lang w:val="en-CA"/>
        </w:rPr>
        <w:t xml:space="preserve">. It is noted that this modification is applied for all block sizes. </w:t>
      </w:r>
    </w:p>
    <w:p w14:paraId="2995610D" w14:textId="5B1B4C15" w:rsidR="007D4145" w:rsidRDefault="007D4145" w:rsidP="009B2E3E">
      <w:pPr>
        <w:pStyle w:val="ListParagraph"/>
        <w:numPr>
          <w:ilvl w:val="0"/>
          <w:numId w:val="25"/>
        </w:numPr>
        <w:ind w:firstLineChars="0"/>
        <w:rPr>
          <w:lang w:val="en-CA"/>
        </w:rPr>
      </w:pPr>
      <w:r>
        <w:rPr>
          <w:lang w:val="en-CA"/>
        </w:rPr>
        <w:t xml:space="preserve">Disable access of </w:t>
      </w:r>
      <w:r w:rsidR="00611ED6">
        <w:rPr>
          <w:lang w:val="en-CA"/>
        </w:rPr>
        <w:t>first CU of a VPDU to access more than 3 previous VPDUs (as in JVET-N0249). This issue was identified as a bug in AhG16 report.</w:t>
      </w:r>
    </w:p>
    <w:p w14:paraId="4DC06B86" w14:textId="6C89D33C" w:rsidR="00611ED6" w:rsidRDefault="00611ED6" w:rsidP="009B2E3E">
      <w:pPr>
        <w:pStyle w:val="ListParagraph"/>
        <w:numPr>
          <w:ilvl w:val="0"/>
          <w:numId w:val="25"/>
        </w:numPr>
        <w:ind w:firstLineChars="0"/>
        <w:rPr>
          <w:lang w:val="en-CA"/>
        </w:rPr>
      </w:pPr>
      <w:r>
        <w:rPr>
          <w:lang w:val="en-CA"/>
        </w:rPr>
        <w:t xml:space="preserve">Modify the IBC reference buffer access and update pattern as in as in JVET-N0249. </w:t>
      </w:r>
    </w:p>
    <w:p w14:paraId="52FED7E8" w14:textId="77777777" w:rsidR="00611ED6" w:rsidRDefault="00611ED6" w:rsidP="00611ED6">
      <w:pPr>
        <w:rPr>
          <w:lang w:val="en-CA"/>
        </w:rPr>
      </w:pPr>
    </w:p>
    <w:p w14:paraId="502DB290" w14:textId="1657D12D" w:rsidR="00611ED6" w:rsidRPr="00611ED6" w:rsidRDefault="00611ED6" w:rsidP="00611ED6">
      <w:pPr>
        <w:rPr>
          <w:lang w:val="en-CA"/>
        </w:rPr>
      </w:pPr>
      <w:r>
        <w:rPr>
          <w:rFonts w:hint="eastAsia"/>
          <w:lang w:val="en-CA"/>
        </w:rPr>
        <w:t>The resulting IBC reference buffer access pattern is described in the figures below:</w:t>
      </w:r>
    </w:p>
    <w:p w14:paraId="513C9B88" w14:textId="77777777" w:rsidR="007D4145" w:rsidRDefault="007D4145" w:rsidP="0037415C">
      <w:pPr>
        <w:rPr>
          <w:lang w:val="en-CA"/>
        </w:rPr>
      </w:pPr>
    </w:p>
    <w:p w14:paraId="705C8F38" w14:textId="77777777" w:rsidR="007D4145" w:rsidRDefault="007D4145" w:rsidP="007D4145">
      <w:pPr>
        <w:rPr>
          <w:lang w:val="en-CA"/>
        </w:rPr>
      </w:pPr>
      <w:r w:rsidRPr="008B14B2">
        <w:rPr>
          <w:noProof/>
          <w:lang w:eastAsia="zh-CN"/>
        </w:rPr>
        <w:drawing>
          <wp:inline distT="0" distB="0" distL="0" distR="0" wp14:anchorId="36A94422" wp14:editId="16A7A080">
            <wp:extent cx="5943600" cy="18122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5943600" cy="1812290"/>
                    </a:xfrm>
                    <a:prstGeom prst="rect">
                      <a:avLst/>
                    </a:prstGeom>
                  </pic:spPr>
                </pic:pic>
              </a:graphicData>
            </a:graphic>
          </wp:inline>
        </w:drawing>
      </w:r>
    </w:p>
    <w:p w14:paraId="29EF4E08" w14:textId="753D09A6" w:rsidR="007D4145" w:rsidRDefault="007D4145" w:rsidP="009B2E3E">
      <w:pPr>
        <w:jc w:val="center"/>
        <w:rPr>
          <w:lang w:val="en-CA"/>
        </w:rPr>
      </w:pPr>
      <w:r>
        <w:rPr>
          <w:lang w:val="en-CA"/>
        </w:rPr>
        <w:t xml:space="preserve">Fig 3: Proposed IBC reference areas </w:t>
      </w:r>
      <w:r w:rsidR="00611ED6">
        <w:rPr>
          <w:lang w:val="en-CA"/>
        </w:rPr>
        <w:t>according to combined method, when CTU is split with horizontal BT.</w:t>
      </w:r>
    </w:p>
    <w:p w14:paraId="5C9157F4" w14:textId="77777777" w:rsidR="007D4145" w:rsidRDefault="007D4145" w:rsidP="007D4145">
      <w:pPr>
        <w:rPr>
          <w:lang w:val="en-CA"/>
        </w:rPr>
      </w:pPr>
    </w:p>
    <w:p w14:paraId="4EE81DAE" w14:textId="77777777" w:rsidR="007D4145" w:rsidRDefault="007D4145" w:rsidP="007D4145">
      <w:pPr>
        <w:rPr>
          <w:lang w:val="en-CA"/>
        </w:rPr>
      </w:pPr>
      <w:r w:rsidRPr="000D7A47">
        <w:rPr>
          <w:noProof/>
          <w:lang w:eastAsia="zh-CN"/>
        </w:rPr>
        <w:drawing>
          <wp:inline distT="0" distB="0" distL="0" distR="0" wp14:anchorId="37C5014D" wp14:editId="1BCFC6A9">
            <wp:extent cx="5943600" cy="172783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5943600" cy="1727835"/>
                    </a:xfrm>
                    <a:prstGeom prst="rect">
                      <a:avLst/>
                    </a:prstGeom>
                  </pic:spPr>
                </pic:pic>
              </a:graphicData>
            </a:graphic>
          </wp:inline>
        </w:drawing>
      </w:r>
    </w:p>
    <w:p w14:paraId="3242D678" w14:textId="5E9930B4" w:rsidR="00611ED6" w:rsidRDefault="00611ED6" w:rsidP="009B2E3E">
      <w:pPr>
        <w:jc w:val="center"/>
        <w:rPr>
          <w:lang w:val="en-CA"/>
        </w:rPr>
      </w:pPr>
      <w:r>
        <w:rPr>
          <w:lang w:val="en-CA"/>
        </w:rPr>
        <w:t>Fig 4: Proposed IBC reference areas according to combined method, when CTU is split with QT or vertical BT.</w:t>
      </w:r>
    </w:p>
    <w:p w14:paraId="135FBC66" w14:textId="67E96E25" w:rsidR="007D4145" w:rsidRDefault="00611ED6" w:rsidP="0037415C">
      <w:pPr>
        <w:rPr>
          <w:lang w:val="en-CA"/>
        </w:rPr>
      </w:pPr>
      <w:r>
        <w:rPr>
          <w:lang w:val="en-CA"/>
        </w:rPr>
        <w:t xml:space="preserve">It is noted that since the IBC is applied to the blocks that are not bigger than 16x16, under the CTC only the IBC memory pattern of figure 4 is used. Since the accessed memory region is more continuous and closest to the currently processed VPDU, the combined method achieves more coding gain compared to VTM4.0. </w:t>
      </w:r>
    </w:p>
    <w:p w14:paraId="4659A79C" w14:textId="34ECF96B" w:rsidR="009B2E3E" w:rsidRPr="007D4145" w:rsidRDefault="009B2E3E" w:rsidP="0037415C">
      <w:pPr>
        <w:rPr>
          <w:lang w:val="en-CA"/>
        </w:rPr>
      </w:pPr>
      <w:r>
        <w:rPr>
          <w:lang w:val="en-CA"/>
        </w:rPr>
        <w:t>It’s noted that the search range extension of JVET-N0249 is not applied in the combined test.</w:t>
      </w:r>
    </w:p>
    <w:p w14:paraId="4E253A2D" w14:textId="045A68A1" w:rsidR="00E032F6" w:rsidRDefault="00E032F6" w:rsidP="00C14027">
      <w:pPr>
        <w:pStyle w:val="Heading1"/>
        <w:ind w:left="360" w:hanging="360"/>
        <w:rPr>
          <w:lang w:val="en-CA"/>
        </w:rPr>
      </w:pPr>
      <w:r>
        <w:rPr>
          <w:lang w:val="en-CA"/>
        </w:rPr>
        <w:lastRenderedPageBreak/>
        <w:t>Simulation results</w:t>
      </w:r>
    </w:p>
    <w:p w14:paraId="62734DEB" w14:textId="01337FED" w:rsidR="008915DF" w:rsidRDefault="00C14027" w:rsidP="00C14027">
      <w:pPr>
        <w:rPr>
          <w:lang w:val="en-CA"/>
        </w:rPr>
      </w:pPr>
      <w:r>
        <w:rPr>
          <w:lang w:val="en-CA"/>
        </w:rPr>
        <w:t xml:space="preserve">Table 1 shows the </w:t>
      </w:r>
      <w:r w:rsidR="00C4016F">
        <w:rPr>
          <w:lang w:val="en-CA"/>
        </w:rPr>
        <w:t xml:space="preserve">proposed method compare with </w:t>
      </w:r>
      <w:r>
        <w:rPr>
          <w:lang w:val="en-CA"/>
        </w:rPr>
        <w:t>VTM 4</w:t>
      </w:r>
      <w:r w:rsidR="00C4016F">
        <w:rPr>
          <w:lang w:val="en-CA"/>
        </w:rPr>
        <w:t xml:space="preserve">.0, Table 2 shows the proposed method compare with JVET-N0249 without </w:t>
      </w:r>
      <w:r w:rsidR="001941B8">
        <w:rPr>
          <w:lang w:val="en-CA"/>
        </w:rPr>
        <w:t>search range extension</w:t>
      </w:r>
      <w:r w:rsidR="00432B69">
        <w:rPr>
          <w:lang w:val="en-CA"/>
        </w:rPr>
        <w:t>.</w:t>
      </w:r>
      <w:r w:rsidR="001941B8">
        <w:rPr>
          <w:lang w:val="en-CA"/>
        </w:rPr>
        <w:t xml:space="preserve"> </w:t>
      </w:r>
      <w:r w:rsidR="00C4016F">
        <w:rPr>
          <w:lang w:val="en-CA"/>
        </w:rPr>
        <w:t>B</w:t>
      </w:r>
      <w:r w:rsidR="00DA7F35">
        <w:rPr>
          <w:lang w:val="en-CA"/>
        </w:rPr>
        <w:t>oth in the anchor and test</w:t>
      </w:r>
      <w:r w:rsidR="00F6058C">
        <w:rPr>
          <w:lang w:val="en-CA"/>
        </w:rPr>
        <w:t xml:space="preserve"> with</w:t>
      </w:r>
      <w:r>
        <w:rPr>
          <w:lang w:val="en-CA"/>
        </w:rPr>
        <w:t xml:space="preserve"> IBC</w:t>
      </w:r>
      <w:r w:rsidR="008915DF">
        <w:rPr>
          <w:lang w:val="en-CA"/>
        </w:rPr>
        <w:t xml:space="preserve"> on for nature sequence. IBC and HashME is on for ClassF and TGM</w:t>
      </w:r>
    </w:p>
    <w:p w14:paraId="2EECA8BA" w14:textId="45817F95" w:rsidR="00C14027" w:rsidRDefault="00C14027" w:rsidP="00C14027">
      <w:pPr>
        <w:rPr>
          <w:lang w:val="en-CA"/>
        </w:rPr>
      </w:pPr>
      <w:r>
        <w:rPr>
          <w:lang w:val="en-CA"/>
        </w:rPr>
        <w:t xml:space="preserve">Table 1, </w:t>
      </w:r>
      <w:r w:rsidR="00CE238C">
        <w:rPr>
          <w:lang w:val="en-CA"/>
        </w:rPr>
        <w:t>proposed method compare</w:t>
      </w:r>
      <w:r w:rsidR="003F030A">
        <w:rPr>
          <w:lang w:val="en-CA"/>
        </w:rPr>
        <w:t>d</w:t>
      </w:r>
      <w:r w:rsidR="00CE238C">
        <w:rPr>
          <w:lang w:val="en-CA"/>
        </w:rPr>
        <w:t xml:space="preserve"> VTM 4.0</w:t>
      </w:r>
    </w:p>
    <w:tbl>
      <w:tblPr>
        <w:tblW w:w="7941" w:type="dxa"/>
        <w:tblLook w:val="04A0" w:firstRow="1" w:lastRow="0" w:firstColumn="1" w:lastColumn="0" w:noHBand="0" w:noVBand="1"/>
      </w:tblPr>
      <w:tblGrid>
        <w:gridCol w:w="1640"/>
        <w:gridCol w:w="1060"/>
        <w:gridCol w:w="1060"/>
        <w:gridCol w:w="2061"/>
        <w:gridCol w:w="1060"/>
        <w:gridCol w:w="1060"/>
      </w:tblGrid>
      <w:tr w:rsidR="006D1A39" w:rsidRPr="006D1A39" w14:paraId="04546CFD" w14:textId="77777777" w:rsidTr="006D1A39">
        <w:trPr>
          <w:trHeight w:val="255"/>
        </w:trPr>
        <w:tc>
          <w:tcPr>
            <w:tcW w:w="1640" w:type="dxa"/>
            <w:tcBorders>
              <w:top w:val="nil"/>
              <w:left w:val="nil"/>
              <w:bottom w:val="nil"/>
              <w:right w:val="nil"/>
            </w:tcBorders>
            <w:shd w:val="clear" w:color="auto" w:fill="auto"/>
            <w:noWrap/>
            <w:vAlign w:val="center"/>
            <w:hideMark/>
          </w:tcPr>
          <w:p w14:paraId="501B24F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C670C6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5854778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c>
          <w:tcPr>
            <w:tcW w:w="2061" w:type="dxa"/>
            <w:tcBorders>
              <w:top w:val="single" w:sz="8" w:space="0" w:color="auto"/>
              <w:left w:val="nil"/>
              <w:bottom w:val="single" w:sz="8" w:space="0" w:color="auto"/>
              <w:right w:val="nil"/>
            </w:tcBorders>
            <w:shd w:val="clear" w:color="auto" w:fill="auto"/>
            <w:noWrap/>
            <w:vAlign w:val="center"/>
            <w:hideMark/>
          </w:tcPr>
          <w:p w14:paraId="3B797BC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All Intra Main10 </w:t>
            </w:r>
          </w:p>
        </w:tc>
        <w:tc>
          <w:tcPr>
            <w:tcW w:w="1060" w:type="dxa"/>
            <w:tcBorders>
              <w:top w:val="single" w:sz="8" w:space="0" w:color="auto"/>
              <w:left w:val="nil"/>
              <w:bottom w:val="single" w:sz="8" w:space="0" w:color="auto"/>
              <w:right w:val="nil"/>
            </w:tcBorders>
            <w:shd w:val="clear" w:color="auto" w:fill="auto"/>
            <w:noWrap/>
            <w:vAlign w:val="center"/>
            <w:hideMark/>
          </w:tcPr>
          <w:p w14:paraId="3E8DB0E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CC81ED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r>
      <w:tr w:rsidR="006D1A39" w:rsidRPr="006D1A39" w14:paraId="56FC4C25" w14:textId="77777777" w:rsidTr="006D1A39">
        <w:trPr>
          <w:trHeight w:val="255"/>
        </w:trPr>
        <w:tc>
          <w:tcPr>
            <w:tcW w:w="1640" w:type="dxa"/>
            <w:tcBorders>
              <w:top w:val="nil"/>
              <w:left w:val="nil"/>
              <w:bottom w:val="nil"/>
              <w:right w:val="nil"/>
            </w:tcBorders>
            <w:shd w:val="clear" w:color="auto" w:fill="auto"/>
            <w:noWrap/>
            <w:vAlign w:val="center"/>
            <w:hideMark/>
          </w:tcPr>
          <w:p w14:paraId="35E5C69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4AFFFD1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599D800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2061" w:type="dxa"/>
            <w:tcBorders>
              <w:top w:val="nil"/>
              <w:left w:val="nil"/>
              <w:bottom w:val="nil"/>
              <w:right w:val="nil"/>
            </w:tcBorders>
            <w:shd w:val="clear" w:color="auto" w:fill="auto"/>
            <w:noWrap/>
            <w:vAlign w:val="center"/>
            <w:hideMark/>
          </w:tcPr>
          <w:p w14:paraId="0A462FA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Over VTM-4.0</w:t>
            </w:r>
          </w:p>
        </w:tc>
        <w:tc>
          <w:tcPr>
            <w:tcW w:w="1060" w:type="dxa"/>
            <w:tcBorders>
              <w:top w:val="nil"/>
              <w:left w:val="nil"/>
              <w:bottom w:val="nil"/>
              <w:right w:val="nil"/>
            </w:tcBorders>
            <w:shd w:val="clear" w:color="auto" w:fill="auto"/>
            <w:noWrap/>
            <w:vAlign w:val="center"/>
            <w:hideMark/>
          </w:tcPr>
          <w:p w14:paraId="419E73E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76D1502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r>
      <w:tr w:rsidR="006D1A39" w:rsidRPr="006D1A39" w14:paraId="11AEFE0B" w14:textId="77777777" w:rsidTr="006D1A39">
        <w:trPr>
          <w:trHeight w:val="255"/>
        </w:trPr>
        <w:tc>
          <w:tcPr>
            <w:tcW w:w="1640" w:type="dxa"/>
            <w:tcBorders>
              <w:top w:val="nil"/>
              <w:left w:val="nil"/>
              <w:bottom w:val="nil"/>
              <w:right w:val="nil"/>
            </w:tcBorders>
            <w:shd w:val="clear" w:color="auto" w:fill="auto"/>
            <w:noWrap/>
            <w:vAlign w:val="center"/>
            <w:hideMark/>
          </w:tcPr>
          <w:p w14:paraId="280203F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705F742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18F89A7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U</w:t>
            </w:r>
          </w:p>
        </w:tc>
        <w:tc>
          <w:tcPr>
            <w:tcW w:w="2061" w:type="dxa"/>
            <w:tcBorders>
              <w:top w:val="nil"/>
              <w:left w:val="nil"/>
              <w:bottom w:val="single" w:sz="8" w:space="0" w:color="auto"/>
              <w:right w:val="single" w:sz="4" w:space="0" w:color="auto"/>
            </w:tcBorders>
            <w:shd w:val="clear" w:color="auto" w:fill="auto"/>
            <w:noWrap/>
            <w:vAlign w:val="center"/>
            <w:hideMark/>
          </w:tcPr>
          <w:p w14:paraId="144AC96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141C7BA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3BFD72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DecT</w:t>
            </w:r>
          </w:p>
        </w:tc>
      </w:tr>
      <w:tr w:rsidR="006D1A39" w:rsidRPr="006D1A39" w14:paraId="5A21CA98" w14:textId="77777777" w:rsidTr="006D1A3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54A8E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27E0E65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79F1361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35B5660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0B176C2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1C9D506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46B6C04E"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6600E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2D3CCBD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0.00%</w:t>
            </w:r>
          </w:p>
        </w:tc>
        <w:tc>
          <w:tcPr>
            <w:tcW w:w="1060" w:type="dxa"/>
            <w:tcBorders>
              <w:top w:val="nil"/>
              <w:left w:val="nil"/>
              <w:bottom w:val="nil"/>
              <w:right w:val="nil"/>
            </w:tcBorders>
            <w:shd w:val="clear" w:color="auto" w:fill="auto"/>
            <w:noWrap/>
            <w:vAlign w:val="center"/>
            <w:hideMark/>
          </w:tcPr>
          <w:p w14:paraId="106607D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-0.03%</w:t>
            </w:r>
          </w:p>
        </w:tc>
        <w:tc>
          <w:tcPr>
            <w:tcW w:w="2061" w:type="dxa"/>
            <w:tcBorders>
              <w:top w:val="nil"/>
              <w:left w:val="nil"/>
              <w:bottom w:val="nil"/>
              <w:right w:val="single" w:sz="4" w:space="0" w:color="auto"/>
            </w:tcBorders>
            <w:shd w:val="clear" w:color="auto" w:fill="auto"/>
            <w:noWrap/>
            <w:vAlign w:val="center"/>
            <w:hideMark/>
          </w:tcPr>
          <w:p w14:paraId="3546ED0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-0.03%</w:t>
            </w:r>
          </w:p>
        </w:tc>
        <w:tc>
          <w:tcPr>
            <w:tcW w:w="1060" w:type="dxa"/>
            <w:tcBorders>
              <w:top w:val="nil"/>
              <w:left w:val="nil"/>
              <w:bottom w:val="nil"/>
              <w:right w:val="nil"/>
            </w:tcBorders>
            <w:shd w:val="clear" w:color="auto" w:fill="auto"/>
            <w:noWrap/>
            <w:vAlign w:val="center"/>
            <w:hideMark/>
          </w:tcPr>
          <w:p w14:paraId="7CFF713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6EA8399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r>
      <w:tr w:rsidR="006D1A39" w:rsidRPr="006D1A39" w14:paraId="1C0459EC"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BFC57C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4AC19A7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-0.13%</w:t>
            </w:r>
          </w:p>
        </w:tc>
        <w:tc>
          <w:tcPr>
            <w:tcW w:w="1060" w:type="dxa"/>
            <w:tcBorders>
              <w:top w:val="nil"/>
              <w:left w:val="nil"/>
              <w:bottom w:val="nil"/>
              <w:right w:val="nil"/>
            </w:tcBorders>
            <w:shd w:val="clear" w:color="auto" w:fill="auto"/>
            <w:noWrap/>
            <w:vAlign w:val="center"/>
            <w:hideMark/>
          </w:tcPr>
          <w:p w14:paraId="00504B5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-0.20%</w:t>
            </w:r>
          </w:p>
        </w:tc>
        <w:tc>
          <w:tcPr>
            <w:tcW w:w="2061" w:type="dxa"/>
            <w:tcBorders>
              <w:top w:val="nil"/>
              <w:left w:val="nil"/>
              <w:bottom w:val="nil"/>
              <w:right w:val="single" w:sz="4" w:space="0" w:color="auto"/>
            </w:tcBorders>
            <w:shd w:val="clear" w:color="auto" w:fill="auto"/>
            <w:noWrap/>
            <w:vAlign w:val="center"/>
            <w:hideMark/>
          </w:tcPr>
          <w:p w14:paraId="2365DB6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-0.15%</w:t>
            </w:r>
          </w:p>
        </w:tc>
        <w:tc>
          <w:tcPr>
            <w:tcW w:w="1060" w:type="dxa"/>
            <w:tcBorders>
              <w:top w:val="nil"/>
              <w:left w:val="nil"/>
              <w:bottom w:val="nil"/>
              <w:right w:val="nil"/>
            </w:tcBorders>
            <w:shd w:val="clear" w:color="auto" w:fill="auto"/>
            <w:noWrap/>
            <w:vAlign w:val="center"/>
            <w:hideMark/>
          </w:tcPr>
          <w:p w14:paraId="159E159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6CAF4C0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r>
      <w:tr w:rsidR="006D1A39" w:rsidRPr="006D1A39" w14:paraId="7D5D9DA4"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FA812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hideMark/>
          </w:tcPr>
          <w:p w14:paraId="3E3AC8B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-0.08%</w:t>
            </w:r>
          </w:p>
        </w:tc>
        <w:tc>
          <w:tcPr>
            <w:tcW w:w="1060" w:type="dxa"/>
            <w:tcBorders>
              <w:top w:val="nil"/>
              <w:left w:val="nil"/>
              <w:bottom w:val="nil"/>
              <w:right w:val="nil"/>
            </w:tcBorders>
            <w:shd w:val="clear" w:color="auto" w:fill="auto"/>
            <w:noWrap/>
            <w:vAlign w:val="center"/>
            <w:hideMark/>
          </w:tcPr>
          <w:p w14:paraId="7033940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-0.08%</w:t>
            </w:r>
          </w:p>
        </w:tc>
        <w:tc>
          <w:tcPr>
            <w:tcW w:w="2061" w:type="dxa"/>
            <w:tcBorders>
              <w:top w:val="nil"/>
              <w:left w:val="nil"/>
              <w:bottom w:val="nil"/>
              <w:right w:val="single" w:sz="4" w:space="0" w:color="auto"/>
            </w:tcBorders>
            <w:shd w:val="clear" w:color="auto" w:fill="auto"/>
            <w:noWrap/>
            <w:vAlign w:val="center"/>
            <w:hideMark/>
          </w:tcPr>
          <w:p w14:paraId="05C3F36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-0.01%</w:t>
            </w:r>
          </w:p>
        </w:tc>
        <w:tc>
          <w:tcPr>
            <w:tcW w:w="1060" w:type="dxa"/>
            <w:tcBorders>
              <w:top w:val="nil"/>
              <w:left w:val="nil"/>
              <w:bottom w:val="nil"/>
              <w:right w:val="nil"/>
            </w:tcBorders>
            <w:shd w:val="clear" w:color="auto" w:fill="auto"/>
            <w:noWrap/>
            <w:vAlign w:val="center"/>
            <w:hideMark/>
          </w:tcPr>
          <w:p w14:paraId="495D2B8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165CB37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r>
      <w:tr w:rsidR="006D1A39" w:rsidRPr="006D1A39" w14:paraId="62D975F3"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758C6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3796F2A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-0.04%</w:t>
            </w:r>
          </w:p>
        </w:tc>
        <w:tc>
          <w:tcPr>
            <w:tcW w:w="1060" w:type="dxa"/>
            <w:tcBorders>
              <w:top w:val="nil"/>
              <w:left w:val="nil"/>
              <w:bottom w:val="nil"/>
              <w:right w:val="nil"/>
            </w:tcBorders>
            <w:shd w:val="clear" w:color="auto" w:fill="auto"/>
            <w:noWrap/>
            <w:vAlign w:val="center"/>
            <w:hideMark/>
          </w:tcPr>
          <w:p w14:paraId="34E7B7D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-0.10%</w:t>
            </w:r>
          </w:p>
        </w:tc>
        <w:tc>
          <w:tcPr>
            <w:tcW w:w="2061" w:type="dxa"/>
            <w:tcBorders>
              <w:top w:val="nil"/>
              <w:left w:val="nil"/>
              <w:bottom w:val="nil"/>
              <w:right w:val="single" w:sz="4" w:space="0" w:color="auto"/>
            </w:tcBorders>
            <w:shd w:val="clear" w:color="auto" w:fill="auto"/>
            <w:noWrap/>
            <w:vAlign w:val="center"/>
            <w:hideMark/>
          </w:tcPr>
          <w:p w14:paraId="3884EF1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-0.01%</w:t>
            </w:r>
          </w:p>
        </w:tc>
        <w:tc>
          <w:tcPr>
            <w:tcW w:w="1060" w:type="dxa"/>
            <w:tcBorders>
              <w:top w:val="nil"/>
              <w:left w:val="nil"/>
              <w:bottom w:val="nil"/>
              <w:right w:val="nil"/>
            </w:tcBorders>
            <w:shd w:val="clear" w:color="auto" w:fill="auto"/>
            <w:noWrap/>
            <w:vAlign w:val="center"/>
            <w:hideMark/>
          </w:tcPr>
          <w:p w14:paraId="5ED5882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40D5BDA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r>
      <w:tr w:rsidR="006D1A39" w:rsidRPr="006D1A39" w14:paraId="233C4624" w14:textId="77777777" w:rsidTr="006D1A3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B8ED3A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Overall </w:t>
            </w:r>
          </w:p>
        </w:tc>
        <w:tc>
          <w:tcPr>
            <w:tcW w:w="1060" w:type="dxa"/>
            <w:tcBorders>
              <w:top w:val="single" w:sz="8" w:space="0" w:color="auto"/>
              <w:left w:val="nil"/>
              <w:bottom w:val="nil"/>
              <w:right w:val="nil"/>
            </w:tcBorders>
            <w:shd w:val="clear" w:color="auto" w:fill="auto"/>
            <w:noWrap/>
            <w:vAlign w:val="center"/>
            <w:hideMark/>
          </w:tcPr>
          <w:p w14:paraId="415A887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4932B63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single" w:sz="8" w:space="0" w:color="auto"/>
              <w:left w:val="nil"/>
              <w:bottom w:val="nil"/>
              <w:right w:val="single" w:sz="4" w:space="0" w:color="auto"/>
            </w:tcBorders>
            <w:shd w:val="clear" w:color="auto" w:fill="auto"/>
            <w:noWrap/>
            <w:vAlign w:val="center"/>
            <w:hideMark/>
          </w:tcPr>
          <w:p w14:paraId="39854C8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49D583C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single" w:sz="8" w:space="0" w:color="auto"/>
            </w:tcBorders>
            <w:shd w:val="clear" w:color="auto" w:fill="auto"/>
            <w:noWrap/>
            <w:vAlign w:val="center"/>
            <w:hideMark/>
          </w:tcPr>
          <w:p w14:paraId="1F2D2DA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608C4917" w14:textId="77777777" w:rsidTr="006D1A3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A5BA5F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8FA311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-0.01%</w:t>
            </w:r>
          </w:p>
        </w:tc>
        <w:tc>
          <w:tcPr>
            <w:tcW w:w="1060" w:type="dxa"/>
            <w:tcBorders>
              <w:top w:val="single" w:sz="8" w:space="0" w:color="auto"/>
              <w:left w:val="nil"/>
              <w:bottom w:val="nil"/>
              <w:right w:val="nil"/>
            </w:tcBorders>
            <w:shd w:val="clear" w:color="auto" w:fill="auto"/>
            <w:noWrap/>
            <w:vAlign w:val="center"/>
            <w:hideMark/>
          </w:tcPr>
          <w:p w14:paraId="0139588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-0.13%</w:t>
            </w:r>
          </w:p>
        </w:tc>
        <w:tc>
          <w:tcPr>
            <w:tcW w:w="2061" w:type="dxa"/>
            <w:tcBorders>
              <w:top w:val="single" w:sz="8" w:space="0" w:color="auto"/>
              <w:left w:val="nil"/>
              <w:bottom w:val="nil"/>
              <w:right w:val="single" w:sz="4" w:space="0" w:color="auto"/>
            </w:tcBorders>
            <w:shd w:val="clear" w:color="auto" w:fill="auto"/>
            <w:noWrap/>
            <w:vAlign w:val="center"/>
            <w:hideMark/>
          </w:tcPr>
          <w:p w14:paraId="1007115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-0.12%</w:t>
            </w:r>
          </w:p>
        </w:tc>
        <w:tc>
          <w:tcPr>
            <w:tcW w:w="1060" w:type="dxa"/>
            <w:tcBorders>
              <w:top w:val="single" w:sz="8" w:space="0" w:color="auto"/>
              <w:left w:val="nil"/>
              <w:bottom w:val="nil"/>
              <w:right w:val="nil"/>
            </w:tcBorders>
            <w:shd w:val="clear" w:color="auto" w:fill="auto"/>
            <w:noWrap/>
            <w:vAlign w:val="center"/>
            <w:hideMark/>
          </w:tcPr>
          <w:p w14:paraId="7A30CA3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CCB5BC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r>
      <w:tr w:rsidR="006D1A39" w:rsidRPr="006D1A39" w14:paraId="646E3C60" w14:textId="77777777" w:rsidTr="006D1A39">
        <w:trPr>
          <w:trHeight w:val="255"/>
        </w:trPr>
        <w:tc>
          <w:tcPr>
            <w:tcW w:w="1640" w:type="dxa"/>
            <w:tcBorders>
              <w:top w:val="nil"/>
              <w:left w:val="single" w:sz="8" w:space="0" w:color="auto"/>
              <w:bottom w:val="nil"/>
              <w:right w:val="nil"/>
            </w:tcBorders>
            <w:shd w:val="clear" w:color="auto" w:fill="auto"/>
            <w:noWrap/>
            <w:vAlign w:val="center"/>
            <w:hideMark/>
          </w:tcPr>
          <w:p w14:paraId="00DCDDD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F</w:t>
            </w:r>
          </w:p>
        </w:tc>
        <w:tc>
          <w:tcPr>
            <w:tcW w:w="1060" w:type="dxa"/>
            <w:tcBorders>
              <w:top w:val="nil"/>
              <w:left w:val="single" w:sz="8" w:space="0" w:color="auto"/>
              <w:bottom w:val="nil"/>
              <w:right w:val="nil"/>
            </w:tcBorders>
            <w:shd w:val="clear" w:color="auto" w:fill="auto"/>
            <w:noWrap/>
            <w:vAlign w:val="center"/>
            <w:hideMark/>
          </w:tcPr>
          <w:p w14:paraId="343806F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-0.78%</w:t>
            </w:r>
          </w:p>
        </w:tc>
        <w:tc>
          <w:tcPr>
            <w:tcW w:w="1060" w:type="dxa"/>
            <w:tcBorders>
              <w:top w:val="nil"/>
              <w:left w:val="single" w:sz="8" w:space="0" w:color="auto"/>
              <w:bottom w:val="nil"/>
              <w:right w:val="nil"/>
            </w:tcBorders>
            <w:shd w:val="clear" w:color="auto" w:fill="auto"/>
            <w:noWrap/>
            <w:vAlign w:val="center"/>
            <w:hideMark/>
          </w:tcPr>
          <w:p w14:paraId="64709EA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-0.83%</w:t>
            </w:r>
          </w:p>
        </w:tc>
        <w:tc>
          <w:tcPr>
            <w:tcW w:w="2061" w:type="dxa"/>
            <w:tcBorders>
              <w:top w:val="nil"/>
              <w:left w:val="single" w:sz="8" w:space="0" w:color="auto"/>
              <w:bottom w:val="nil"/>
              <w:right w:val="nil"/>
            </w:tcBorders>
            <w:shd w:val="clear" w:color="auto" w:fill="auto"/>
            <w:noWrap/>
            <w:vAlign w:val="center"/>
            <w:hideMark/>
          </w:tcPr>
          <w:p w14:paraId="4F835F5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-0.71%</w:t>
            </w:r>
          </w:p>
        </w:tc>
        <w:tc>
          <w:tcPr>
            <w:tcW w:w="1060" w:type="dxa"/>
            <w:tcBorders>
              <w:top w:val="nil"/>
              <w:left w:val="nil"/>
              <w:bottom w:val="nil"/>
              <w:right w:val="nil"/>
            </w:tcBorders>
            <w:shd w:val="clear" w:color="auto" w:fill="auto"/>
            <w:noWrap/>
            <w:vAlign w:val="center"/>
            <w:hideMark/>
          </w:tcPr>
          <w:p w14:paraId="7DEDA01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nil"/>
              <w:left w:val="nil"/>
              <w:bottom w:val="nil"/>
              <w:right w:val="nil"/>
            </w:tcBorders>
            <w:shd w:val="clear" w:color="auto" w:fill="auto"/>
            <w:noWrap/>
            <w:vAlign w:val="center"/>
            <w:hideMark/>
          </w:tcPr>
          <w:p w14:paraId="202271A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r>
      <w:tr w:rsidR="006D1A39" w:rsidRPr="006D1A39" w14:paraId="05A5C4A9" w14:textId="77777777" w:rsidTr="006D1A39">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40F179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TGM</w:t>
            </w:r>
          </w:p>
        </w:tc>
        <w:tc>
          <w:tcPr>
            <w:tcW w:w="1060" w:type="dxa"/>
            <w:tcBorders>
              <w:top w:val="nil"/>
              <w:left w:val="nil"/>
              <w:bottom w:val="single" w:sz="8" w:space="0" w:color="auto"/>
              <w:right w:val="nil"/>
            </w:tcBorders>
            <w:shd w:val="clear" w:color="auto" w:fill="auto"/>
            <w:noWrap/>
            <w:vAlign w:val="center"/>
            <w:hideMark/>
          </w:tcPr>
          <w:p w14:paraId="020A2C6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-1.83%</w:t>
            </w:r>
          </w:p>
        </w:tc>
        <w:tc>
          <w:tcPr>
            <w:tcW w:w="1060" w:type="dxa"/>
            <w:tcBorders>
              <w:top w:val="nil"/>
              <w:left w:val="single" w:sz="8" w:space="0" w:color="auto"/>
              <w:bottom w:val="single" w:sz="8" w:space="0" w:color="auto"/>
              <w:right w:val="nil"/>
            </w:tcBorders>
            <w:shd w:val="clear" w:color="auto" w:fill="auto"/>
            <w:noWrap/>
            <w:vAlign w:val="center"/>
            <w:hideMark/>
          </w:tcPr>
          <w:p w14:paraId="5B56CFD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-1.86%</w:t>
            </w:r>
          </w:p>
        </w:tc>
        <w:tc>
          <w:tcPr>
            <w:tcW w:w="2061" w:type="dxa"/>
            <w:tcBorders>
              <w:top w:val="nil"/>
              <w:left w:val="single" w:sz="8" w:space="0" w:color="auto"/>
              <w:bottom w:val="single" w:sz="8" w:space="0" w:color="auto"/>
              <w:right w:val="nil"/>
            </w:tcBorders>
            <w:shd w:val="clear" w:color="auto" w:fill="auto"/>
            <w:noWrap/>
            <w:vAlign w:val="center"/>
            <w:hideMark/>
          </w:tcPr>
          <w:p w14:paraId="2C71976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-1.88%</w:t>
            </w:r>
          </w:p>
        </w:tc>
        <w:tc>
          <w:tcPr>
            <w:tcW w:w="1060" w:type="dxa"/>
            <w:tcBorders>
              <w:top w:val="nil"/>
              <w:left w:val="nil"/>
              <w:bottom w:val="single" w:sz="8" w:space="0" w:color="auto"/>
              <w:right w:val="nil"/>
            </w:tcBorders>
            <w:shd w:val="clear" w:color="auto" w:fill="auto"/>
            <w:noWrap/>
            <w:vAlign w:val="center"/>
            <w:hideMark/>
          </w:tcPr>
          <w:p w14:paraId="1CC9F86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c>
          <w:tcPr>
            <w:tcW w:w="1060" w:type="dxa"/>
            <w:tcBorders>
              <w:top w:val="nil"/>
              <w:left w:val="nil"/>
              <w:bottom w:val="single" w:sz="8" w:space="0" w:color="auto"/>
              <w:right w:val="nil"/>
            </w:tcBorders>
            <w:shd w:val="clear" w:color="auto" w:fill="auto"/>
            <w:noWrap/>
            <w:vAlign w:val="center"/>
            <w:hideMark/>
          </w:tcPr>
          <w:p w14:paraId="0B4C354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r>
      <w:tr w:rsidR="006D1A39" w:rsidRPr="006D1A39" w14:paraId="4368F6CA" w14:textId="77777777" w:rsidTr="006D1A39">
        <w:trPr>
          <w:trHeight w:val="255"/>
        </w:trPr>
        <w:tc>
          <w:tcPr>
            <w:tcW w:w="1640" w:type="dxa"/>
            <w:tcBorders>
              <w:top w:val="nil"/>
              <w:left w:val="nil"/>
              <w:bottom w:val="nil"/>
              <w:right w:val="nil"/>
            </w:tcBorders>
            <w:shd w:val="clear" w:color="auto" w:fill="auto"/>
            <w:noWrap/>
            <w:vAlign w:val="center"/>
            <w:hideMark/>
          </w:tcPr>
          <w:p w14:paraId="43763A4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60" w:type="dxa"/>
            <w:tcBorders>
              <w:top w:val="nil"/>
              <w:left w:val="nil"/>
              <w:bottom w:val="nil"/>
              <w:right w:val="nil"/>
            </w:tcBorders>
            <w:shd w:val="clear" w:color="auto" w:fill="auto"/>
            <w:noWrap/>
            <w:vAlign w:val="center"/>
            <w:hideMark/>
          </w:tcPr>
          <w:p w14:paraId="29A64FB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center"/>
            <w:hideMark/>
          </w:tcPr>
          <w:p w14:paraId="6C4D19D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2061" w:type="dxa"/>
            <w:tcBorders>
              <w:top w:val="nil"/>
              <w:left w:val="nil"/>
              <w:bottom w:val="nil"/>
              <w:right w:val="nil"/>
            </w:tcBorders>
            <w:shd w:val="clear" w:color="auto" w:fill="auto"/>
            <w:noWrap/>
            <w:vAlign w:val="center"/>
            <w:hideMark/>
          </w:tcPr>
          <w:p w14:paraId="64E5185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center"/>
            <w:hideMark/>
          </w:tcPr>
          <w:p w14:paraId="43E35CC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center"/>
            <w:hideMark/>
          </w:tcPr>
          <w:p w14:paraId="046C223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6D1A39" w:rsidRPr="006D1A39" w14:paraId="042B2DE7" w14:textId="77777777" w:rsidTr="006D1A39">
        <w:trPr>
          <w:trHeight w:val="255"/>
        </w:trPr>
        <w:tc>
          <w:tcPr>
            <w:tcW w:w="1640" w:type="dxa"/>
            <w:tcBorders>
              <w:top w:val="nil"/>
              <w:left w:val="nil"/>
              <w:bottom w:val="nil"/>
              <w:right w:val="nil"/>
            </w:tcBorders>
            <w:shd w:val="clear" w:color="auto" w:fill="auto"/>
            <w:noWrap/>
            <w:vAlign w:val="center"/>
            <w:hideMark/>
          </w:tcPr>
          <w:p w14:paraId="2CD06B5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2B1C44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08C417C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c>
          <w:tcPr>
            <w:tcW w:w="2061" w:type="dxa"/>
            <w:tcBorders>
              <w:top w:val="single" w:sz="8" w:space="0" w:color="auto"/>
              <w:left w:val="nil"/>
              <w:bottom w:val="single" w:sz="8" w:space="0" w:color="auto"/>
              <w:right w:val="nil"/>
            </w:tcBorders>
            <w:shd w:val="clear" w:color="auto" w:fill="auto"/>
            <w:noWrap/>
            <w:vAlign w:val="center"/>
            <w:hideMark/>
          </w:tcPr>
          <w:p w14:paraId="65D0554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0463680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49B482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r>
      <w:tr w:rsidR="006D1A39" w:rsidRPr="006D1A39" w14:paraId="03529984" w14:textId="77777777" w:rsidTr="006D1A39">
        <w:trPr>
          <w:trHeight w:val="255"/>
        </w:trPr>
        <w:tc>
          <w:tcPr>
            <w:tcW w:w="1640" w:type="dxa"/>
            <w:tcBorders>
              <w:top w:val="nil"/>
              <w:left w:val="nil"/>
              <w:bottom w:val="nil"/>
              <w:right w:val="nil"/>
            </w:tcBorders>
            <w:shd w:val="clear" w:color="auto" w:fill="auto"/>
            <w:noWrap/>
            <w:vAlign w:val="center"/>
            <w:hideMark/>
          </w:tcPr>
          <w:p w14:paraId="078C999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37EDD35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39D13FA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2061" w:type="dxa"/>
            <w:tcBorders>
              <w:top w:val="nil"/>
              <w:left w:val="nil"/>
              <w:bottom w:val="nil"/>
              <w:right w:val="nil"/>
            </w:tcBorders>
            <w:shd w:val="clear" w:color="auto" w:fill="auto"/>
            <w:noWrap/>
            <w:vAlign w:val="center"/>
            <w:hideMark/>
          </w:tcPr>
          <w:p w14:paraId="2B844A2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Over VTM-4.0</w:t>
            </w:r>
          </w:p>
        </w:tc>
        <w:tc>
          <w:tcPr>
            <w:tcW w:w="1060" w:type="dxa"/>
            <w:tcBorders>
              <w:top w:val="nil"/>
              <w:left w:val="nil"/>
              <w:bottom w:val="nil"/>
              <w:right w:val="nil"/>
            </w:tcBorders>
            <w:shd w:val="clear" w:color="auto" w:fill="auto"/>
            <w:noWrap/>
            <w:vAlign w:val="center"/>
            <w:hideMark/>
          </w:tcPr>
          <w:p w14:paraId="0D1D9B8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43E3557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r>
      <w:tr w:rsidR="006D1A39" w:rsidRPr="006D1A39" w14:paraId="69C4EF9F" w14:textId="77777777" w:rsidTr="006D1A39">
        <w:trPr>
          <w:trHeight w:val="255"/>
        </w:trPr>
        <w:tc>
          <w:tcPr>
            <w:tcW w:w="1640" w:type="dxa"/>
            <w:tcBorders>
              <w:top w:val="nil"/>
              <w:left w:val="nil"/>
              <w:bottom w:val="nil"/>
              <w:right w:val="nil"/>
            </w:tcBorders>
            <w:shd w:val="clear" w:color="auto" w:fill="auto"/>
            <w:noWrap/>
            <w:vAlign w:val="center"/>
            <w:hideMark/>
          </w:tcPr>
          <w:p w14:paraId="12D803E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041B133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1DBDAC8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U</w:t>
            </w:r>
          </w:p>
        </w:tc>
        <w:tc>
          <w:tcPr>
            <w:tcW w:w="2061" w:type="dxa"/>
            <w:tcBorders>
              <w:top w:val="nil"/>
              <w:left w:val="nil"/>
              <w:bottom w:val="single" w:sz="8" w:space="0" w:color="auto"/>
              <w:right w:val="single" w:sz="4" w:space="0" w:color="auto"/>
            </w:tcBorders>
            <w:shd w:val="clear" w:color="auto" w:fill="auto"/>
            <w:noWrap/>
            <w:vAlign w:val="center"/>
            <w:hideMark/>
          </w:tcPr>
          <w:p w14:paraId="108FA43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719A785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E067BB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DecT</w:t>
            </w:r>
          </w:p>
        </w:tc>
      </w:tr>
      <w:tr w:rsidR="006D1A39" w:rsidRPr="006D1A39" w14:paraId="5125450D" w14:textId="77777777" w:rsidTr="006D1A3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29A64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2FDD449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569C46C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4454A49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7E3B6D0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48D2918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4FDA790E"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D6E43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57FE837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5A06A33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4BAFF17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7CF011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1B6A15F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64D60F85"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62E86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6C797FF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-0.03%</w:t>
            </w:r>
          </w:p>
        </w:tc>
        <w:tc>
          <w:tcPr>
            <w:tcW w:w="1060" w:type="dxa"/>
            <w:tcBorders>
              <w:top w:val="nil"/>
              <w:left w:val="nil"/>
              <w:bottom w:val="nil"/>
              <w:right w:val="nil"/>
            </w:tcBorders>
            <w:shd w:val="clear" w:color="auto" w:fill="auto"/>
            <w:noWrap/>
            <w:vAlign w:val="center"/>
            <w:hideMark/>
          </w:tcPr>
          <w:p w14:paraId="0C301A4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-0.18%</w:t>
            </w:r>
          </w:p>
        </w:tc>
        <w:tc>
          <w:tcPr>
            <w:tcW w:w="2061" w:type="dxa"/>
            <w:tcBorders>
              <w:top w:val="nil"/>
              <w:left w:val="nil"/>
              <w:bottom w:val="nil"/>
              <w:right w:val="single" w:sz="4" w:space="0" w:color="auto"/>
            </w:tcBorders>
            <w:shd w:val="clear" w:color="auto" w:fill="auto"/>
            <w:noWrap/>
            <w:vAlign w:val="center"/>
            <w:hideMark/>
          </w:tcPr>
          <w:p w14:paraId="2C6DCC8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-0.31%</w:t>
            </w:r>
          </w:p>
        </w:tc>
        <w:tc>
          <w:tcPr>
            <w:tcW w:w="1060" w:type="dxa"/>
            <w:tcBorders>
              <w:top w:val="nil"/>
              <w:left w:val="nil"/>
              <w:bottom w:val="nil"/>
              <w:right w:val="nil"/>
            </w:tcBorders>
            <w:shd w:val="clear" w:color="auto" w:fill="auto"/>
            <w:noWrap/>
            <w:vAlign w:val="center"/>
            <w:hideMark/>
          </w:tcPr>
          <w:p w14:paraId="0B4BEE4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c>
          <w:tcPr>
            <w:tcW w:w="1060" w:type="dxa"/>
            <w:tcBorders>
              <w:top w:val="nil"/>
              <w:left w:val="nil"/>
              <w:bottom w:val="nil"/>
              <w:right w:val="single" w:sz="8" w:space="0" w:color="auto"/>
            </w:tcBorders>
            <w:shd w:val="clear" w:color="auto" w:fill="auto"/>
            <w:noWrap/>
            <w:vAlign w:val="center"/>
            <w:hideMark/>
          </w:tcPr>
          <w:p w14:paraId="7B00B2B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r>
      <w:tr w:rsidR="006D1A39" w:rsidRPr="006D1A39" w14:paraId="610FE887"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31E3BC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hideMark/>
          </w:tcPr>
          <w:p w14:paraId="39E73E2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0.02%</w:t>
            </w:r>
          </w:p>
        </w:tc>
        <w:tc>
          <w:tcPr>
            <w:tcW w:w="1060" w:type="dxa"/>
            <w:tcBorders>
              <w:top w:val="nil"/>
              <w:left w:val="nil"/>
              <w:bottom w:val="nil"/>
              <w:right w:val="nil"/>
            </w:tcBorders>
            <w:shd w:val="clear" w:color="auto" w:fill="auto"/>
            <w:noWrap/>
            <w:vAlign w:val="center"/>
            <w:hideMark/>
          </w:tcPr>
          <w:p w14:paraId="7748D66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0.36%</w:t>
            </w:r>
          </w:p>
        </w:tc>
        <w:tc>
          <w:tcPr>
            <w:tcW w:w="2061" w:type="dxa"/>
            <w:tcBorders>
              <w:top w:val="nil"/>
              <w:left w:val="nil"/>
              <w:bottom w:val="nil"/>
              <w:right w:val="single" w:sz="4" w:space="0" w:color="auto"/>
            </w:tcBorders>
            <w:shd w:val="clear" w:color="auto" w:fill="auto"/>
            <w:noWrap/>
            <w:vAlign w:val="center"/>
            <w:hideMark/>
          </w:tcPr>
          <w:p w14:paraId="40563C0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0.21%</w:t>
            </w:r>
          </w:p>
        </w:tc>
        <w:tc>
          <w:tcPr>
            <w:tcW w:w="1060" w:type="dxa"/>
            <w:tcBorders>
              <w:top w:val="nil"/>
              <w:left w:val="nil"/>
              <w:bottom w:val="nil"/>
              <w:right w:val="nil"/>
            </w:tcBorders>
            <w:shd w:val="clear" w:color="auto" w:fill="auto"/>
            <w:noWrap/>
            <w:vAlign w:val="center"/>
            <w:hideMark/>
          </w:tcPr>
          <w:p w14:paraId="4748E5A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c>
          <w:tcPr>
            <w:tcW w:w="1060" w:type="dxa"/>
            <w:tcBorders>
              <w:top w:val="nil"/>
              <w:left w:val="nil"/>
              <w:bottom w:val="nil"/>
              <w:right w:val="single" w:sz="8" w:space="0" w:color="auto"/>
            </w:tcBorders>
            <w:shd w:val="clear" w:color="auto" w:fill="auto"/>
            <w:noWrap/>
            <w:vAlign w:val="center"/>
            <w:hideMark/>
          </w:tcPr>
          <w:p w14:paraId="52A00C9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98%</w:t>
            </w:r>
          </w:p>
        </w:tc>
      </w:tr>
      <w:tr w:rsidR="006D1A39" w:rsidRPr="006D1A39" w14:paraId="4BEF8600"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A585D8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6B09FA9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78E00D5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2061" w:type="dxa"/>
            <w:tcBorders>
              <w:top w:val="nil"/>
              <w:left w:val="nil"/>
              <w:bottom w:val="nil"/>
              <w:right w:val="single" w:sz="4" w:space="0" w:color="auto"/>
            </w:tcBorders>
            <w:shd w:val="clear" w:color="auto" w:fill="auto"/>
            <w:noWrap/>
            <w:vAlign w:val="center"/>
            <w:hideMark/>
          </w:tcPr>
          <w:p w14:paraId="466C6DF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48C4635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3123F80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r>
      <w:tr w:rsidR="006D1A39" w:rsidRPr="006D1A39" w14:paraId="6CDFE842" w14:textId="77777777" w:rsidTr="006D1A3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EF49D3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hideMark/>
          </w:tcPr>
          <w:p w14:paraId="493F4FE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1CE9D28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single" w:sz="8" w:space="0" w:color="auto"/>
              <w:left w:val="nil"/>
              <w:bottom w:val="nil"/>
              <w:right w:val="single" w:sz="4" w:space="0" w:color="auto"/>
            </w:tcBorders>
            <w:shd w:val="clear" w:color="auto" w:fill="auto"/>
            <w:noWrap/>
            <w:vAlign w:val="center"/>
            <w:hideMark/>
          </w:tcPr>
          <w:p w14:paraId="513E249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580E7A6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single" w:sz="8" w:space="0" w:color="auto"/>
            </w:tcBorders>
            <w:shd w:val="clear" w:color="auto" w:fill="auto"/>
            <w:noWrap/>
            <w:vAlign w:val="center"/>
            <w:hideMark/>
          </w:tcPr>
          <w:p w14:paraId="3E7A176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6DD27FBC" w14:textId="77777777" w:rsidTr="006D1A3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4DE2E2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D</w:t>
            </w:r>
          </w:p>
        </w:tc>
        <w:tc>
          <w:tcPr>
            <w:tcW w:w="1060" w:type="dxa"/>
            <w:tcBorders>
              <w:top w:val="single" w:sz="8" w:space="0" w:color="auto"/>
              <w:left w:val="nil"/>
              <w:bottom w:val="nil"/>
              <w:right w:val="nil"/>
            </w:tcBorders>
            <w:shd w:val="clear" w:color="auto" w:fill="auto"/>
            <w:noWrap/>
            <w:vAlign w:val="center"/>
            <w:hideMark/>
          </w:tcPr>
          <w:p w14:paraId="3A9C6F1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0.04%</w:t>
            </w:r>
          </w:p>
        </w:tc>
        <w:tc>
          <w:tcPr>
            <w:tcW w:w="1060" w:type="dxa"/>
            <w:tcBorders>
              <w:top w:val="single" w:sz="8" w:space="0" w:color="auto"/>
              <w:left w:val="nil"/>
              <w:bottom w:val="nil"/>
              <w:right w:val="nil"/>
            </w:tcBorders>
            <w:shd w:val="clear" w:color="auto" w:fill="auto"/>
            <w:noWrap/>
            <w:vAlign w:val="center"/>
            <w:hideMark/>
          </w:tcPr>
          <w:p w14:paraId="1E5ED40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0.23%</w:t>
            </w:r>
          </w:p>
        </w:tc>
        <w:tc>
          <w:tcPr>
            <w:tcW w:w="2061" w:type="dxa"/>
            <w:tcBorders>
              <w:top w:val="single" w:sz="8" w:space="0" w:color="auto"/>
              <w:left w:val="nil"/>
              <w:bottom w:val="nil"/>
              <w:right w:val="single" w:sz="4" w:space="0" w:color="auto"/>
            </w:tcBorders>
            <w:shd w:val="clear" w:color="auto" w:fill="auto"/>
            <w:noWrap/>
            <w:vAlign w:val="center"/>
            <w:hideMark/>
          </w:tcPr>
          <w:p w14:paraId="36F897A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0.22%</w:t>
            </w:r>
          </w:p>
        </w:tc>
        <w:tc>
          <w:tcPr>
            <w:tcW w:w="1060" w:type="dxa"/>
            <w:tcBorders>
              <w:top w:val="single" w:sz="8" w:space="0" w:color="auto"/>
              <w:left w:val="nil"/>
              <w:bottom w:val="nil"/>
              <w:right w:val="nil"/>
            </w:tcBorders>
            <w:shd w:val="clear" w:color="auto" w:fill="auto"/>
            <w:noWrap/>
            <w:vAlign w:val="center"/>
            <w:hideMark/>
          </w:tcPr>
          <w:p w14:paraId="79DF120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c>
          <w:tcPr>
            <w:tcW w:w="1060" w:type="dxa"/>
            <w:tcBorders>
              <w:top w:val="single" w:sz="8" w:space="0" w:color="auto"/>
              <w:left w:val="nil"/>
              <w:bottom w:val="nil"/>
              <w:right w:val="single" w:sz="8" w:space="0" w:color="auto"/>
            </w:tcBorders>
            <w:shd w:val="clear" w:color="auto" w:fill="auto"/>
            <w:noWrap/>
            <w:vAlign w:val="center"/>
            <w:hideMark/>
          </w:tcPr>
          <w:p w14:paraId="7DC4468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98%</w:t>
            </w:r>
          </w:p>
        </w:tc>
      </w:tr>
      <w:tr w:rsidR="006D1A39" w:rsidRPr="006D1A39" w14:paraId="68814C3C" w14:textId="77777777" w:rsidTr="006D1A39">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F7B2F4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F</w:t>
            </w:r>
          </w:p>
        </w:tc>
        <w:tc>
          <w:tcPr>
            <w:tcW w:w="1060" w:type="dxa"/>
            <w:tcBorders>
              <w:top w:val="nil"/>
              <w:left w:val="nil"/>
              <w:bottom w:val="single" w:sz="8" w:space="0" w:color="auto"/>
              <w:right w:val="nil"/>
            </w:tcBorders>
            <w:shd w:val="clear" w:color="auto" w:fill="auto"/>
            <w:noWrap/>
            <w:vAlign w:val="center"/>
            <w:hideMark/>
          </w:tcPr>
          <w:p w14:paraId="73D1AAD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-0.63%</w:t>
            </w:r>
          </w:p>
        </w:tc>
        <w:tc>
          <w:tcPr>
            <w:tcW w:w="1060" w:type="dxa"/>
            <w:tcBorders>
              <w:top w:val="nil"/>
              <w:left w:val="single" w:sz="8" w:space="0" w:color="auto"/>
              <w:bottom w:val="single" w:sz="8" w:space="0" w:color="auto"/>
              <w:right w:val="nil"/>
            </w:tcBorders>
            <w:shd w:val="clear" w:color="auto" w:fill="auto"/>
            <w:noWrap/>
            <w:vAlign w:val="center"/>
            <w:hideMark/>
          </w:tcPr>
          <w:p w14:paraId="4D947B4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-0.69%</w:t>
            </w:r>
          </w:p>
        </w:tc>
        <w:tc>
          <w:tcPr>
            <w:tcW w:w="2061" w:type="dxa"/>
            <w:tcBorders>
              <w:top w:val="nil"/>
              <w:left w:val="single" w:sz="8" w:space="0" w:color="auto"/>
              <w:bottom w:val="single" w:sz="8" w:space="0" w:color="auto"/>
              <w:right w:val="nil"/>
            </w:tcBorders>
            <w:shd w:val="clear" w:color="auto" w:fill="auto"/>
            <w:noWrap/>
            <w:vAlign w:val="center"/>
            <w:hideMark/>
          </w:tcPr>
          <w:p w14:paraId="54497BC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-0.65%</w:t>
            </w:r>
          </w:p>
        </w:tc>
        <w:tc>
          <w:tcPr>
            <w:tcW w:w="1060" w:type="dxa"/>
            <w:tcBorders>
              <w:top w:val="nil"/>
              <w:left w:val="nil"/>
              <w:bottom w:val="single" w:sz="8" w:space="0" w:color="auto"/>
              <w:right w:val="nil"/>
            </w:tcBorders>
            <w:shd w:val="clear" w:color="auto" w:fill="auto"/>
            <w:noWrap/>
            <w:vAlign w:val="center"/>
            <w:hideMark/>
          </w:tcPr>
          <w:p w14:paraId="221F45B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c>
          <w:tcPr>
            <w:tcW w:w="1060" w:type="dxa"/>
            <w:tcBorders>
              <w:top w:val="nil"/>
              <w:left w:val="nil"/>
              <w:bottom w:val="single" w:sz="8" w:space="0" w:color="auto"/>
              <w:right w:val="nil"/>
            </w:tcBorders>
            <w:shd w:val="clear" w:color="auto" w:fill="auto"/>
            <w:noWrap/>
            <w:vAlign w:val="center"/>
            <w:hideMark/>
          </w:tcPr>
          <w:p w14:paraId="24C3041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98%</w:t>
            </w:r>
          </w:p>
        </w:tc>
      </w:tr>
      <w:tr w:rsidR="006D1A39" w:rsidRPr="006D1A39" w14:paraId="4443B8A9" w14:textId="77777777" w:rsidTr="006D1A39">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3567E2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TGM</w:t>
            </w:r>
          </w:p>
        </w:tc>
        <w:tc>
          <w:tcPr>
            <w:tcW w:w="1060" w:type="dxa"/>
            <w:tcBorders>
              <w:top w:val="nil"/>
              <w:left w:val="nil"/>
              <w:bottom w:val="single" w:sz="8" w:space="0" w:color="auto"/>
              <w:right w:val="nil"/>
            </w:tcBorders>
            <w:shd w:val="clear" w:color="auto" w:fill="auto"/>
            <w:noWrap/>
            <w:vAlign w:val="center"/>
            <w:hideMark/>
          </w:tcPr>
          <w:p w14:paraId="683173C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-1.03%</w:t>
            </w:r>
          </w:p>
        </w:tc>
        <w:tc>
          <w:tcPr>
            <w:tcW w:w="1060" w:type="dxa"/>
            <w:tcBorders>
              <w:top w:val="nil"/>
              <w:left w:val="single" w:sz="8" w:space="0" w:color="auto"/>
              <w:bottom w:val="single" w:sz="8" w:space="0" w:color="auto"/>
              <w:right w:val="nil"/>
            </w:tcBorders>
            <w:shd w:val="clear" w:color="auto" w:fill="auto"/>
            <w:noWrap/>
            <w:vAlign w:val="center"/>
            <w:hideMark/>
          </w:tcPr>
          <w:p w14:paraId="4C33978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-0.83%</w:t>
            </w:r>
          </w:p>
        </w:tc>
        <w:tc>
          <w:tcPr>
            <w:tcW w:w="2061" w:type="dxa"/>
            <w:tcBorders>
              <w:top w:val="nil"/>
              <w:left w:val="single" w:sz="8" w:space="0" w:color="auto"/>
              <w:bottom w:val="single" w:sz="8" w:space="0" w:color="auto"/>
              <w:right w:val="nil"/>
            </w:tcBorders>
            <w:shd w:val="clear" w:color="auto" w:fill="auto"/>
            <w:noWrap/>
            <w:vAlign w:val="center"/>
            <w:hideMark/>
          </w:tcPr>
          <w:p w14:paraId="7249B22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-0.83%</w:t>
            </w:r>
          </w:p>
        </w:tc>
        <w:tc>
          <w:tcPr>
            <w:tcW w:w="1060" w:type="dxa"/>
            <w:tcBorders>
              <w:top w:val="nil"/>
              <w:left w:val="nil"/>
              <w:bottom w:val="single" w:sz="8" w:space="0" w:color="auto"/>
              <w:right w:val="nil"/>
            </w:tcBorders>
            <w:shd w:val="clear" w:color="auto" w:fill="auto"/>
            <w:noWrap/>
            <w:vAlign w:val="center"/>
            <w:hideMark/>
          </w:tcPr>
          <w:p w14:paraId="1045136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c>
          <w:tcPr>
            <w:tcW w:w="1060" w:type="dxa"/>
            <w:tcBorders>
              <w:top w:val="nil"/>
              <w:left w:val="nil"/>
              <w:bottom w:val="single" w:sz="8" w:space="0" w:color="auto"/>
              <w:right w:val="nil"/>
            </w:tcBorders>
            <w:shd w:val="clear" w:color="auto" w:fill="auto"/>
            <w:noWrap/>
            <w:vAlign w:val="center"/>
            <w:hideMark/>
          </w:tcPr>
          <w:p w14:paraId="45074DE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r>
      <w:tr w:rsidR="006D1A39" w:rsidRPr="006D1A39" w14:paraId="1F38B334" w14:textId="77777777" w:rsidTr="006D1A39">
        <w:trPr>
          <w:trHeight w:val="255"/>
        </w:trPr>
        <w:tc>
          <w:tcPr>
            <w:tcW w:w="1640" w:type="dxa"/>
            <w:tcBorders>
              <w:top w:val="nil"/>
              <w:left w:val="nil"/>
              <w:bottom w:val="nil"/>
              <w:right w:val="nil"/>
            </w:tcBorders>
            <w:shd w:val="clear" w:color="auto" w:fill="auto"/>
            <w:noWrap/>
            <w:vAlign w:val="center"/>
            <w:hideMark/>
          </w:tcPr>
          <w:p w14:paraId="750FF1E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60" w:type="dxa"/>
            <w:tcBorders>
              <w:top w:val="nil"/>
              <w:left w:val="nil"/>
              <w:bottom w:val="nil"/>
              <w:right w:val="nil"/>
            </w:tcBorders>
            <w:shd w:val="clear" w:color="auto" w:fill="auto"/>
            <w:noWrap/>
            <w:vAlign w:val="bottom"/>
            <w:hideMark/>
          </w:tcPr>
          <w:p w14:paraId="7FC001D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bottom"/>
            <w:hideMark/>
          </w:tcPr>
          <w:p w14:paraId="04133D3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2061" w:type="dxa"/>
            <w:tcBorders>
              <w:top w:val="nil"/>
              <w:left w:val="nil"/>
              <w:bottom w:val="nil"/>
              <w:right w:val="nil"/>
            </w:tcBorders>
            <w:shd w:val="clear" w:color="auto" w:fill="auto"/>
            <w:noWrap/>
            <w:vAlign w:val="bottom"/>
            <w:hideMark/>
          </w:tcPr>
          <w:p w14:paraId="711F618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60" w:type="dxa"/>
            <w:tcBorders>
              <w:top w:val="nil"/>
              <w:left w:val="nil"/>
              <w:bottom w:val="nil"/>
              <w:right w:val="nil"/>
            </w:tcBorders>
            <w:shd w:val="clear" w:color="auto" w:fill="auto"/>
            <w:noWrap/>
            <w:vAlign w:val="bottom"/>
            <w:hideMark/>
          </w:tcPr>
          <w:p w14:paraId="5BED8B5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60" w:type="dxa"/>
            <w:tcBorders>
              <w:top w:val="nil"/>
              <w:left w:val="nil"/>
              <w:bottom w:val="nil"/>
              <w:right w:val="nil"/>
            </w:tcBorders>
            <w:shd w:val="clear" w:color="auto" w:fill="auto"/>
            <w:noWrap/>
            <w:vAlign w:val="bottom"/>
            <w:hideMark/>
          </w:tcPr>
          <w:p w14:paraId="4307D9B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6D1A39" w:rsidRPr="006D1A39" w14:paraId="5A19CC22" w14:textId="77777777" w:rsidTr="006D1A39">
        <w:trPr>
          <w:trHeight w:val="255"/>
        </w:trPr>
        <w:tc>
          <w:tcPr>
            <w:tcW w:w="1640" w:type="dxa"/>
            <w:tcBorders>
              <w:top w:val="nil"/>
              <w:left w:val="nil"/>
              <w:bottom w:val="nil"/>
              <w:right w:val="nil"/>
            </w:tcBorders>
            <w:shd w:val="clear" w:color="auto" w:fill="auto"/>
            <w:noWrap/>
            <w:vAlign w:val="center"/>
            <w:hideMark/>
          </w:tcPr>
          <w:p w14:paraId="5D3F845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8C3FAA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4172DF3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c>
          <w:tcPr>
            <w:tcW w:w="2061" w:type="dxa"/>
            <w:tcBorders>
              <w:top w:val="single" w:sz="8" w:space="0" w:color="auto"/>
              <w:left w:val="nil"/>
              <w:bottom w:val="single" w:sz="8" w:space="0" w:color="auto"/>
              <w:right w:val="nil"/>
            </w:tcBorders>
            <w:shd w:val="clear" w:color="auto" w:fill="auto"/>
            <w:noWrap/>
            <w:vAlign w:val="center"/>
            <w:hideMark/>
          </w:tcPr>
          <w:p w14:paraId="6EE9E39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1DCD3B4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567CC6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D1A39">
              <w:rPr>
                <w:rFonts w:ascii="SimSun" w:eastAsia="SimSun" w:hAnsi="SimSun" w:cs="SimSun" w:hint="eastAsia"/>
                <w:color w:val="000000"/>
                <w:sz w:val="24"/>
                <w:szCs w:val="24"/>
                <w:lang w:eastAsia="zh-CN"/>
              </w:rPr>
              <w:t xml:space="preserve">　</w:t>
            </w:r>
          </w:p>
        </w:tc>
      </w:tr>
      <w:tr w:rsidR="006D1A39" w:rsidRPr="006D1A39" w14:paraId="5A5A291C" w14:textId="77777777" w:rsidTr="006D1A39">
        <w:trPr>
          <w:trHeight w:val="255"/>
        </w:trPr>
        <w:tc>
          <w:tcPr>
            <w:tcW w:w="1640" w:type="dxa"/>
            <w:tcBorders>
              <w:top w:val="nil"/>
              <w:left w:val="nil"/>
              <w:bottom w:val="nil"/>
              <w:right w:val="nil"/>
            </w:tcBorders>
            <w:shd w:val="clear" w:color="auto" w:fill="auto"/>
            <w:noWrap/>
            <w:vAlign w:val="center"/>
            <w:hideMark/>
          </w:tcPr>
          <w:p w14:paraId="2AB9151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196AB39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2D77EC4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2061" w:type="dxa"/>
            <w:tcBorders>
              <w:top w:val="nil"/>
              <w:left w:val="nil"/>
              <w:bottom w:val="nil"/>
              <w:right w:val="nil"/>
            </w:tcBorders>
            <w:shd w:val="clear" w:color="auto" w:fill="auto"/>
            <w:noWrap/>
            <w:vAlign w:val="center"/>
            <w:hideMark/>
          </w:tcPr>
          <w:p w14:paraId="6CB09D3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Over VTM-4.0</w:t>
            </w:r>
          </w:p>
        </w:tc>
        <w:tc>
          <w:tcPr>
            <w:tcW w:w="1060" w:type="dxa"/>
            <w:tcBorders>
              <w:top w:val="nil"/>
              <w:left w:val="nil"/>
              <w:bottom w:val="nil"/>
              <w:right w:val="nil"/>
            </w:tcBorders>
            <w:shd w:val="clear" w:color="auto" w:fill="auto"/>
            <w:noWrap/>
            <w:vAlign w:val="center"/>
            <w:hideMark/>
          </w:tcPr>
          <w:p w14:paraId="4E8C01A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6C281FD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 xml:space="preserve">　</w:t>
            </w:r>
          </w:p>
        </w:tc>
      </w:tr>
      <w:tr w:rsidR="006D1A39" w:rsidRPr="006D1A39" w14:paraId="4DE72B8D" w14:textId="77777777" w:rsidTr="006D1A39">
        <w:trPr>
          <w:trHeight w:val="255"/>
        </w:trPr>
        <w:tc>
          <w:tcPr>
            <w:tcW w:w="1640" w:type="dxa"/>
            <w:tcBorders>
              <w:top w:val="nil"/>
              <w:left w:val="nil"/>
              <w:bottom w:val="nil"/>
              <w:right w:val="nil"/>
            </w:tcBorders>
            <w:shd w:val="clear" w:color="auto" w:fill="auto"/>
            <w:noWrap/>
            <w:vAlign w:val="center"/>
            <w:hideMark/>
          </w:tcPr>
          <w:p w14:paraId="4FE8056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1323AE9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5AED817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U</w:t>
            </w:r>
          </w:p>
        </w:tc>
        <w:tc>
          <w:tcPr>
            <w:tcW w:w="2061" w:type="dxa"/>
            <w:tcBorders>
              <w:top w:val="nil"/>
              <w:left w:val="nil"/>
              <w:bottom w:val="single" w:sz="8" w:space="0" w:color="auto"/>
              <w:right w:val="single" w:sz="4" w:space="0" w:color="auto"/>
            </w:tcBorders>
            <w:shd w:val="clear" w:color="auto" w:fill="auto"/>
            <w:noWrap/>
            <w:vAlign w:val="center"/>
            <w:hideMark/>
          </w:tcPr>
          <w:p w14:paraId="648D7FC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236D1B8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BC55F5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DecT</w:t>
            </w:r>
          </w:p>
        </w:tc>
      </w:tr>
      <w:tr w:rsidR="006D1A39" w:rsidRPr="006D1A39" w14:paraId="3200759B" w14:textId="77777777" w:rsidTr="006D1A3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7E9AB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6C03085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4B630C7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2061" w:type="dxa"/>
            <w:tcBorders>
              <w:top w:val="nil"/>
              <w:left w:val="nil"/>
              <w:bottom w:val="nil"/>
              <w:right w:val="single" w:sz="4" w:space="0" w:color="auto"/>
            </w:tcBorders>
            <w:shd w:val="clear" w:color="auto" w:fill="auto"/>
            <w:noWrap/>
            <w:vAlign w:val="center"/>
            <w:hideMark/>
          </w:tcPr>
          <w:p w14:paraId="31E18FE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3559D7D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52B983C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r>
      <w:tr w:rsidR="006D1A39" w:rsidRPr="006D1A39" w14:paraId="15CC5520"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6AC83C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3347C27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62FCBF1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2061" w:type="dxa"/>
            <w:tcBorders>
              <w:top w:val="nil"/>
              <w:left w:val="nil"/>
              <w:bottom w:val="nil"/>
              <w:right w:val="single" w:sz="4" w:space="0" w:color="auto"/>
            </w:tcBorders>
            <w:shd w:val="clear" w:color="auto" w:fill="auto"/>
            <w:noWrap/>
            <w:vAlign w:val="center"/>
            <w:hideMark/>
          </w:tcPr>
          <w:p w14:paraId="153B264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19392F1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41D14EE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 xml:space="preserve">　</w:t>
            </w:r>
          </w:p>
        </w:tc>
      </w:tr>
      <w:tr w:rsidR="006D1A39" w:rsidRPr="006D1A39" w14:paraId="4044C645"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EA6D5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6E72603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4E269F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6D06E02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BD1E1F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7DD71B7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35809EF8"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9772799"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hideMark/>
          </w:tcPr>
          <w:p w14:paraId="5B36ECF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-0.06%</w:t>
            </w:r>
          </w:p>
        </w:tc>
        <w:tc>
          <w:tcPr>
            <w:tcW w:w="1060" w:type="dxa"/>
            <w:tcBorders>
              <w:top w:val="nil"/>
              <w:left w:val="nil"/>
              <w:bottom w:val="nil"/>
              <w:right w:val="nil"/>
            </w:tcBorders>
            <w:shd w:val="clear" w:color="auto" w:fill="auto"/>
            <w:noWrap/>
            <w:vAlign w:val="center"/>
            <w:hideMark/>
          </w:tcPr>
          <w:p w14:paraId="652D145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-0.45%</w:t>
            </w:r>
          </w:p>
        </w:tc>
        <w:tc>
          <w:tcPr>
            <w:tcW w:w="2061" w:type="dxa"/>
            <w:tcBorders>
              <w:top w:val="nil"/>
              <w:left w:val="nil"/>
              <w:bottom w:val="nil"/>
              <w:right w:val="single" w:sz="4" w:space="0" w:color="auto"/>
            </w:tcBorders>
            <w:shd w:val="clear" w:color="auto" w:fill="auto"/>
            <w:noWrap/>
            <w:vAlign w:val="center"/>
            <w:hideMark/>
          </w:tcPr>
          <w:p w14:paraId="0D726DA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-0.40%</w:t>
            </w:r>
          </w:p>
        </w:tc>
        <w:tc>
          <w:tcPr>
            <w:tcW w:w="1060" w:type="dxa"/>
            <w:tcBorders>
              <w:top w:val="nil"/>
              <w:left w:val="nil"/>
              <w:bottom w:val="nil"/>
              <w:right w:val="nil"/>
            </w:tcBorders>
            <w:shd w:val="clear" w:color="auto" w:fill="auto"/>
            <w:noWrap/>
            <w:vAlign w:val="center"/>
            <w:hideMark/>
          </w:tcPr>
          <w:p w14:paraId="79E578E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735C42E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r>
      <w:tr w:rsidR="006D1A39" w:rsidRPr="006D1A39" w14:paraId="31BE6F4C" w14:textId="77777777" w:rsidTr="006D1A3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25F695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4158C88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0.00%</w:t>
            </w:r>
          </w:p>
        </w:tc>
        <w:tc>
          <w:tcPr>
            <w:tcW w:w="1060" w:type="dxa"/>
            <w:tcBorders>
              <w:top w:val="nil"/>
              <w:left w:val="nil"/>
              <w:bottom w:val="nil"/>
              <w:right w:val="nil"/>
            </w:tcBorders>
            <w:shd w:val="clear" w:color="auto" w:fill="auto"/>
            <w:noWrap/>
            <w:vAlign w:val="center"/>
            <w:hideMark/>
          </w:tcPr>
          <w:p w14:paraId="0611DD6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-0.16%</w:t>
            </w:r>
          </w:p>
        </w:tc>
        <w:tc>
          <w:tcPr>
            <w:tcW w:w="2061" w:type="dxa"/>
            <w:tcBorders>
              <w:top w:val="nil"/>
              <w:left w:val="nil"/>
              <w:bottom w:val="nil"/>
              <w:right w:val="single" w:sz="4" w:space="0" w:color="auto"/>
            </w:tcBorders>
            <w:shd w:val="clear" w:color="auto" w:fill="auto"/>
            <w:noWrap/>
            <w:vAlign w:val="center"/>
            <w:hideMark/>
          </w:tcPr>
          <w:p w14:paraId="766783A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1.32%</w:t>
            </w:r>
          </w:p>
        </w:tc>
        <w:tc>
          <w:tcPr>
            <w:tcW w:w="1060" w:type="dxa"/>
            <w:tcBorders>
              <w:top w:val="nil"/>
              <w:left w:val="nil"/>
              <w:bottom w:val="nil"/>
              <w:right w:val="nil"/>
            </w:tcBorders>
            <w:shd w:val="clear" w:color="auto" w:fill="auto"/>
            <w:noWrap/>
            <w:vAlign w:val="center"/>
            <w:hideMark/>
          </w:tcPr>
          <w:p w14:paraId="7C3238D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2DBC7417"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99%</w:t>
            </w:r>
          </w:p>
        </w:tc>
      </w:tr>
      <w:tr w:rsidR="006D1A39" w:rsidRPr="006D1A39" w14:paraId="3828D512" w14:textId="77777777" w:rsidTr="006D1A3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C0816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D1A39">
              <w:rPr>
                <w:rFonts w:ascii="Arial" w:eastAsia="SimSun"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hideMark/>
          </w:tcPr>
          <w:p w14:paraId="01309773"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402EBA38"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single" w:sz="8" w:space="0" w:color="auto"/>
              <w:left w:val="nil"/>
              <w:bottom w:val="nil"/>
              <w:right w:val="single" w:sz="4" w:space="0" w:color="auto"/>
            </w:tcBorders>
            <w:shd w:val="clear" w:color="auto" w:fill="auto"/>
            <w:noWrap/>
            <w:vAlign w:val="center"/>
            <w:hideMark/>
          </w:tcPr>
          <w:p w14:paraId="5BAACCF6"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4285DDC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single" w:sz="8" w:space="0" w:color="auto"/>
              <w:left w:val="nil"/>
              <w:bottom w:val="nil"/>
              <w:right w:val="single" w:sz="8" w:space="0" w:color="auto"/>
            </w:tcBorders>
            <w:shd w:val="clear" w:color="auto" w:fill="auto"/>
            <w:noWrap/>
            <w:vAlign w:val="center"/>
            <w:hideMark/>
          </w:tcPr>
          <w:p w14:paraId="2499B7B1"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26F48C97" w14:textId="77777777" w:rsidTr="006D1A3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182F03B"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746AEF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-0.06%</w:t>
            </w:r>
          </w:p>
        </w:tc>
        <w:tc>
          <w:tcPr>
            <w:tcW w:w="1060" w:type="dxa"/>
            <w:tcBorders>
              <w:top w:val="single" w:sz="8" w:space="0" w:color="auto"/>
              <w:left w:val="nil"/>
              <w:bottom w:val="nil"/>
              <w:right w:val="nil"/>
            </w:tcBorders>
            <w:shd w:val="clear" w:color="auto" w:fill="auto"/>
            <w:noWrap/>
            <w:vAlign w:val="center"/>
            <w:hideMark/>
          </w:tcPr>
          <w:p w14:paraId="1DB442E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1.32%</w:t>
            </w:r>
          </w:p>
        </w:tc>
        <w:tc>
          <w:tcPr>
            <w:tcW w:w="2061" w:type="dxa"/>
            <w:tcBorders>
              <w:top w:val="single" w:sz="8" w:space="0" w:color="auto"/>
              <w:left w:val="nil"/>
              <w:bottom w:val="nil"/>
              <w:right w:val="single" w:sz="4" w:space="0" w:color="auto"/>
            </w:tcBorders>
            <w:shd w:val="clear" w:color="auto" w:fill="auto"/>
            <w:noWrap/>
            <w:vAlign w:val="center"/>
            <w:hideMark/>
          </w:tcPr>
          <w:p w14:paraId="27768E34"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0.88%</w:t>
            </w:r>
          </w:p>
        </w:tc>
        <w:tc>
          <w:tcPr>
            <w:tcW w:w="1060" w:type="dxa"/>
            <w:tcBorders>
              <w:top w:val="single" w:sz="8" w:space="0" w:color="auto"/>
              <w:left w:val="nil"/>
              <w:bottom w:val="nil"/>
              <w:right w:val="nil"/>
            </w:tcBorders>
            <w:shd w:val="clear" w:color="auto" w:fill="auto"/>
            <w:noWrap/>
            <w:vAlign w:val="center"/>
            <w:hideMark/>
          </w:tcPr>
          <w:p w14:paraId="0A3A19E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200E23F"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100%</w:t>
            </w:r>
          </w:p>
        </w:tc>
      </w:tr>
      <w:tr w:rsidR="006D1A39" w:rsidRPr="006D1A39" w14:paraId="15BCD1C8" w14:textId="77777777" w:rsidTr="006D1A3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EC24085"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D31E29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single" w:sz="8" w:space="0" w:color="auto"/>
              <w:bottom w:val="single" w:sz="8" w:space="0" w:color="auto"/>
              <w:right w:val="nil"/>
            </w:tcBorders>
            <w:shd w:val="clear" w:color="auto" w:fill="auto"/>
            <w:noWrap/>
            <w:vAlign w:val="center"/>
            <w:hideMark/>
          </w:tcPr>
          <w:p w14:paraId="0DCF990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nil"/>
              <w:left w:val="single" w:sz="8" w:space="0" w:color="auto"/>
              <w:bottom w:val="single" w:sz="8" w:space="0" w:color="auto"/>
              <w:right w:val="nil"/>
            </w:tcBorders>
            <w:shd w:val="clear" w:color="auto" w:fill="auto"/>
            <w:noWrap/>
            <w:vAlign w:val="center"/>
            <w:hideMark/>
          </w:tcPr>
          <w:p w14:paraId="702D410E"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1325AECC"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27AF939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r w:rsidR="006D1A39" w:rsidRPr="006D1A39" w14:paraId="08F34D12" w14:textId="77777777" w:rsidTr="006D1A3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7C8B0A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TGM</w:t>
            </w:r>
          </w:p>
        </w:tc>
        <w:tc>
          <w:tcPr>
            <w:tcW w:w="1060" w:type="dxa"/>
            <w:tcBorders>
              <w:top w:val="nil"/>
              <w:left w:val="single" w:sz="8" w:space="0" w:color="auto"/>
              <w:bottom w:val="single" w:sz="8" w:space="0" w:color="auto"/>
              <w:right w:val="nil"/>
            </w:tcBorders>
            <w:shd w:val="clear" w:color="auto" w:fill="auto"/>
            <w:noWrap/>
            <w:vAlign w:val="center"/>
            <w:hideMark/>
          </w:tcPr>
          <w:p w14:paraId="392E166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single" w:sz="8" w:space="0" w:color="auto"/>
              <w:bottom w:val="single" w:sz="8" w:space="0" w:color="auto"/>
              <w:right w:val="nil"/>
            </w:tcBorders>
            <w:shd w:val="clear" w:color="auto" w:fill="auto"/>
            <w:noWrap/>
            <w:vAlign w:val="center"/>
            <w:hideMark/>
          </w:tcPr>
          <w:p w14:paraId="381EC43D"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2061" w:type="dxa"/>
            <w:tcBorders>
              <w:top w:val="nil"/>
              <w:left w:val="single" w:sz="8" w:space="0" w:color="auto"/>
              <w:bottom w:val="single" w:sz="8" w:space="0" w:color="auto"/>
              <w:right w:val="nil"/>
            </w:tcBorders>
            <w:shd w:val="clear" w:color="auto" w:fill="auto"/>
            <w:noWrap/>
            <w:vAlign w:val="center"/>
            <w:hideMark/>
          </w:tcPr>
          <w:p w14:paraId="0F5B28F0"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373E2B52"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6710C21A" w14:textId="77777777" w:rsidR="006D1A39" w:rsidRPr="006D1A39" w:rsidRDefault="006D1A39" w:rsidP="006D1A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D1A39">
              <w:rPr>
                <w:rFonts w:ascii="Arial" w:eastAsia="SimSun" w:hAnsi="Arial" w:cs="Arial"/>
                <w:color w:val="000000"/>
                <w:sz w:val="18"/>
                <w:szCs w:val="18"/>
                <w:lang w:eastAsia="zh-CN"/>
              </w:rPr>
              <w:t>#VALUE!</w:t>
            </w:r>
          </w:p>
        </w:tc>
      </w:tr>
    </w:tbl>
    <w:p w14:paraId="13D3A815" w14:textId="77777777" w:rsidR="00CD21E3" w:rsidRDefault="00CD21E3" w:rsidP="00CE238C">
      <w:pPr>
        <w:rPr>
          <w:lang w:val="en-CA"/>
        </w:rPr>
      </w:pPr>
    </w:p>
    <w:p w14:paraId="78E0550C" w14:textId="77777777" w:rsidR="006D1A39" w:rsidRDefault="006D1A39" w:rsidP="00CE238C">
      <w:pPr>
        <w:rPr>
          <w:lang w:val="en-CA"/>
        </w:rPr>
      </w:pPr>
    </w:p>
    <w:p w14:paraId="144B6947" w14:textId="5F61EB26" w:rsidR="00CE238C" w:rsidRDefault="00CE238C" w:rsidP="00CE238C">
      <w:pPr>
        <w:rPr>
          <w:lang w:val="en-CA"/>
        </w:rPr>
      </w:pPr>
      <w:r>
        <w:rPr>
          <w:lang w:val="en-CA"/>
        </w:rPr>
        <w:t xml:space="preserve">Table 2, proposed </w:t>
      </w:r>
      <w:r w:rsidR="00611ED6">
        <w:rPr>
          <w:lang w:val="en-CA"/>
        </w:rPr>
        <w:t xml:space="preserve">combined </w:t>
      </w:r>
      <w:r>
        <w:rPr>
          <w:lang w:val="en-CA"/>
        </w:rPr>
        <w:t>method compare</w:t>
      </w:r>
      <w:r w:rsidR="003F030A">
        <w:rPr>
          <w:lang w:val="en-CA"/>
        </w:rPr>
        <w:t>d</w:t>
      </w:r>
      <w:r>
        <w:rPr>
          <w:lang w:val="en-CA"/>
        </w:rPr>
        <w:t xml:space="preserve"> JVET-N0249 without search range extension</w:t>
      </w:r>
      <w:r w:rsidR="00EB1802">
        <w:rPr>
          <w:lang w:val="en-CA"/>
        </w:rPr>
        <w:t>.</w:t>
      </w:r>
    </w:p>
    <w:tbl>
      <w:tblPr>
        <w:tblW w:w="7941" w:type="dxa"/>
        <w:tblLook w:val="04A0" w:firstRow="1" w:lastRow="0" w:firstColumn="1" w:lastColumn="0" w:noHBand="0" w:noVBand="1"/>
      </w:tblPr>
      <w:tblGrid>
        <w:gridCol w:w="1640"/>
        <w:gridCol w:w="1060"/>
        <w:gridCol w:w="1060"/>
        <w:gridCol w:w="2061"/>
        <w:gridCol w:w="1060"/>
        <w:gridCol w:w="1060"/>
      </w:tblGrid>
      <w:tr w:rsidR="006F7E0D" w:rsidRPr="006F7E0D" w14:paraId="73DD3F72" w14:textId="77777777" w:rsidTr="006F7E0D">
        <w:trPr>
          <w:trHeight w:val="255"/>
        </w:trPr>
        <w:tc>
          <w:tcPr>
            <w:tcW w:w="1640" w:type="dxa"/>
            <w:tcBorders>
              <w:top w:val="nil"/>
              <w:left w:val="nil"/>
              <w:bottom w:val="nil"/>
              <w:right w:val="nil"/>
            </w:tcBorders>
            <w:shd w:val="clear" w:color="auto" w:fill="auto"/>
            <w:noWrap/>
            <w:vAlign w:val="center"/>
            <w:hideMark/>
          </w:tcPr>
          <w:p w14:paraId="2274CBF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5C15EA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165A098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c>
          <w:tcPr>
            <w:tcW w:w="2061" w:type="dxa"/>
            <w:tcBorders>
              <w:top w:val="single" w:sz="8" w:space="0" w:color="auto"/>
              <w:left w:val="nil"/>
              <w:bottom w:val="single" w:sz="8" w:space="0" w:color="auto"/>
              <w:right w:val="nil"/>
            </w:tcBorders>
            <w:shd w:val="clear" w:color="auto" w:fill="auto"/>
            <w:noWrap/>
            <w:vAlign w:val="center"/>
            <w:hideMark/>
          </w:tcPr>
          <w:p w14:paraId="172C9BD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All Intra Main10 </w:t>
            </w:r>
          </w:p>
        </w:tc>
        <w:tc>
          <w:tcPr>
            <w:tcW w:w="1060" w:type="dxa"/>
            <w:tcBorders>
              <w:top w:val="single" w:sz="8" w:space="0" w:color="auto"/>
              <w:left w:val="nil"/>
              <w:bottom w:val="single" w:sz="8" w:space="0" w:color="auto"/>
              <w:right w:val="nil"/>
            </w:tcBorders>
            <w:shd w:val="clear" w:color="auto" w:fill="auto"/>
            <w:noWrap/>
            <w:vAlign w:val="center"/>
            <w:hideMark/>
          </w:tcPr>
          <w:p w14:paraId="256292F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1ACF91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r>
      <w:tr w:rsidR="006F7E0D" w:rsidRPr="006F7E0D" w14:paraId="6C3DE6D7" w14:textId="77777777" w:rsidTr="006F7E0D">
        <w:trPr>
          <w:trHeight w:val="255"/>
        </w:trPr>
        <w:tc>
          <w:tcPr>
            <w:tcW w:w="1640" w:type="dxa"/>
            <w:tcBorders>
              <w:top w:val="nil"/>
              <w:left w:val="nil"/>
              <w:bottom w:val="nil"/>
              <w:right w:val="nil"/>
            </w:tcBorders>
            <w:shd w:val="clear" w:color="auto" w:fill="auto"/>
            <w:noWrap/>
            <w:vAlign w:val="center"/>
            <w:hideMark/>
          </w:tcPr>
          <w:p w14:paraId="09D7F2E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3C8F20F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59F0D71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2061" w:type="dxa"/>
            <w:tcBorders>
              <w:top w:val="nil"/>
              <w:left w:val="nil"/>
              <w:bottom w:val="nil"/>
              <w:right w:val="nil"/>
            </w:tcBorders>
            <w:shd w:val="clear" w:color="auto" w:fill="auto"/>
            <w:noWrap/>
            <w:vAlign w:val="center"/>
            <w:hideMark/>
          </w:tcPr>
          <w:p w14:paraId="0779212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Over VTM-4.0</w:t>
            </w:r>
          </w:p>
        </w:tc>
        <w:tc>
          <w:tcPr>
            <w:tcW w:w="1060" w:type="dxa"/>
            <w:tcBorders>
              <w:top w:val="nil"/>
              <w:left w:val="nil"/>
              <w:bottom w:val="nil"/>
              <w:right w:val="nil"/>
            </w:tcBorders>
            <w:shd w:val="clear" w:color="auto" w:fill="auto"/>
            <w:noWrap/>
            <w:vAlign w:val="center"/>
            <w:hideMark/>
          </w:tcPr>
          <w:p w14:paraId="4CFA39D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368A21C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r>
      <w:tr w:rsidR="006F7E0D" w:rsidRPr="006F7E0D" w14:paraId="012BB264" w14:textId="77777777" w:rsidTr="006F7E0D">
        <w:trPr>
          <w:trHeight w:val="255"/>
        </w:trPr>
        <w:tc>
          <w:tcPr>
            <w:tcW w:w="1640" w:type="dxa"/>
            <w:tcBorders>
              <w:top w:val="nil"/>
              <w:left w:val="nil"/>
              <w:bottom w:val="nil"/>
              <w:right w:val="nil"/>
            </w:tcBorders>
            <w:shd w:val="clear" w:color="auto" w:fill="auto"/>
            <w:noWrap/>
            <w:vAlign w:val="center"/>
            <w:hideMark/>
          </w:tcPr>
          <w:p w14:paraId="1DCDBE5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790CE42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7E999B5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U</w:t>
            </w:r>
          </w:p>
        </w:tc>
        <w:tc>
          <w:tcPr>
            <w:tcW w:w="2061" w:type="dxa"/>
            <w:tcBorders>
              <w:top w:val="nil"/>
              <w:left w:val="nil"/>
              <w:bottom w:val="single" w:sz="8" w:space="0" w:color="auto"/>
              <w:right w:val="single" w:sz="4" w:space="0" w:color="auto"/>
            </w:tcBorders>
            <w:shd w:val="clear" w:color="auto" w:fill="auto"/>
            <w:noWrap/>
            <w:vAlign w:val="center"/>
            <w:hideMark/>
          </w:tcPr>
          <w:p w14:paraId="65EA078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5E30215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77C934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DecT</w:t>
            </w:r>
          </w:p>
        </w:tc>
      </w:tr>
      <w:tr w:rsidR="006F7E0D" w:rsidRPr="006F7E0D" w14:paraId="600A00DB" w14:textId="77777777" w:rsidTr="006F7E0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67497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lastRenderedPageBreak/>
              <w:t>Class A1</w:t>
            </w:r>
          </w:p>
        </w:tc>
        <w:tc>
          <w:tcPr>
            <w:tcW w:w="1060" w:type="dxa"/>
            <w:tcBorders>
              <w:top w:val="nil"/>
              <w:left w:val="nil"/>
              <w:bottom w:val="nil"/>
              <w:right w:val="nil"/>
            </w:tcBorders>
            <w:shd w:val="clear" w:color="auto" w:fill="auto"/>
            <w:noWrap/>
            <w:vAlign w:val="center"/>
            <w:hideMark/>
          </w:tcPr>
          <w:p w14:paraId="097A61B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70304F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09E1AE9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1F3610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60DED7C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1C7D3E3B"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ACFB78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0DC0E4C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C15703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1D80057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535D90B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4786E14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2B3E6701"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C9245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3E830AD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-0.13%</w:t>
            </w:r>
          </w:p>
        </w:tc>
        <w:tc>
          <w:tcPr>
            <w:tcW w:w="1060" w:type="dxa"/>
            <w:tcBorders>
              <w:top w:val="nil"/>
              <w:left w:val="nil"/>
              <w:bottom w:val="nil"/>
              <w:right w:val="nil"/>
            </w:tcBorders>
            <w:shd w:val="clear" w:color="auto" w:fill="auto"/>
            <w:noWrap/>
            <w:vAlign w:val="center"/>
            <w:hideMark/>
          </w:tcPr>
          <w:p w14:paraId="4442FA7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-0.18%</w:t>
            </w:r>
          </w:p>
        </w:tc>
        <w:tc>
          <w:tcPr>
            <w:tcW w:w="2061" w:type="dxa"/>
            <w:tcBorders>
              <w:top w:val="nil"/>
              <w:left w:val="nil"/>
              <w:bottom w:val="nil"/>
              <w:right w:val="single" w:sz="4" w:space="0" w:color="auto"/>
            </w:tcBorders>
            <w:shd w:val="clear" w:color="auto" w:fill="auto"/>
            <w:noWrap/>
            <w:vAlign w:val="center"/>
            <w:hideMark/>
          </w:tcPr>
          <w:p w14:paraId="5890BCA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-0.15%</w:t>
            </w:r>
          </w:p>
        </w:tc>
        <w:tc>
          <w:tcPr>
            <w:tcW w:w="1060" w:type="dxa"/>
            <w:tcBorders>
              <w:top w:val="nil"/>
              <w:left w:val="nil"/>
              <w:bottom w:val="nil"/>
              <w:right w:val="nil"/>
            </w:tcBorders>
            <w:shd w:val="clear" w:color="auto" w:fill="auto"/>
            <w:noWrap/>
            <w:vAlign w:val="center"/>
            <w:hideMark/>
          </w:tcPr>
          <w:p w14:paraId="43A2C07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c>
          <w:tcPr>
            <w:tcW w:w="1060" w:type="dxa"/>
            <w:tcBorders>
              <w:top w:val="nil"/>
              <w:left w:val="nil"/>
              <w:bottom w:val="nil"/>
              <w:right w:val="single" w:sz="8" w:space="0" w:color="auto"/>
            </w:tcBorders>
            <w:shd w:val="clear" w:color="auto" w:fill="auto"/>
            <w:noWrap/>
            <w:vAlign w:val="center"/>
            <w:hideMark/>
          </w:tcPr>
          <w:p w14:paraId="55BF697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r>
      <w:tr w:rsidR="006F7E0D" w:rsidRPr="006F7E0D" w14:paraId="6087BF16"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026A9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hideMark/>
          </w:tcPr>
          <w:p w14:paraId="3BC07C9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-0.08%</w:t>
            </w:r>
          </w:p>
        </w:tc>
        <w:tc>
          <w:tcPr>
            <w:tcW w:w="1060" w:type="dxa"/>
            <w:tcBorders>
              <w:top w:val="nil"/>
              <w:left w:val="nil"/>
              <w:bottom w:val="nil"/>
              <w:right w:val="nil"/>
            </w:tcBorders>
            <w:shd w:val="clear" w:color="auto" w:fill="auto"/>
            <w:noWrap/>
            <w:vAlign w:val="center"/>
            <w:hideMark/>
          </w:tcPr>
          <w:p w14:paraId="6278CD9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-0.13%</w:t>
            </w:r>
          </w:p>
        </w:tc>
        <w:tc>
          <w:tcPr>
            <w:tcW w:w="2061" w:type="dxa"/>
            <w:tcBorders>
              <w:top w:val="nil"/>
              <w:left w:val="nil"/>
              <w:bottom w:val="nil"/>
              <w:right w:val="single" w:sz="4" w:space="0" w:color="auto"/>
            </w:tcBorders>
            <w:shd w:val="clear" w:color="auto" w:fill="auto"/>
            <w:noWrap/>
            <w:vAlign w:val="center"/>
            <w:hideMark/>
          </w:tcPr>
          <w:p w14:paraId="4F7371F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0.01%</w:t>
            </w:r>
          </w:p>
        </w:tc>
        <w:tc>
          <w:tcPr>
            <w:tcW w:w="1060" w:type="dxa"/>
            <w:tcBorders>
              <w:top w:val="nil"/>
              <w:left w:val="nil"/>
              <w:bottom w:val="nil"/>
              <w:right w:val="nil"/>
            </w:tcBorders>
            <w:shd w:val="clear" w:color="auto" w:fill="auto"/>
            <w:noWrap/>
            <w:vAlign w:val="center"/>
            <w:hideMark/>
          </w:tcPr>
          <w:p w14:paraId="1AE9053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c>
          <w:tcPr>
            <w:tcW w:w="1060" w:type="dxa"/>
            <w:tcBorders>
              <w:top w:val="nil"/>
              <w:left w:val="nil"/>
              <w:bottom w:val="nil"/>
              <w:right w:val="single" w:sz="8" w:space="0" w:color="auto"/>
            </w:tcBorders>
            <w:shd w:val="clear" w:color="auto" w:fill="auto"/>
            <w:noWrap/>
            <w:vAlign w:val="center"/>
            <w:hideMark/>
          </w:tcPr>
          <w:p w14:paraId="78794CE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r>
      <w:tr w:rsidR="006F7E0D" w:rsidRPr="006F7E0D" w14:paraId="5E18FF3D"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BA9D5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5C33C19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-0.04%</w:t>
            </w:r>
          </w:p>
        </w:tc>
        <w:tc>
          <w:tcPr>
            <w:tcW w:w="1060" w:type="dxa"/>
            <w:tcBorders>
              <w:top w:val="nil"/>
              <w:left w:val="nil"/>
              <w:bottom w:val="nil"/>
              <w:right w:val="nil"/>
            </w:tcBorders>
            <w:shd w:val="clear" w:color="auto" w:fill="auto"/>
            <w:noWrap/>
            <w:vAlign w:val="center"/>
            <w:hideMark/>
          </w:tcPr>
          <w:p w14:paraId="4897932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-0.10%</w:t>
            </w:r>
          </w:p>
        </w:tc>
        <w:tc>
          <w:tcPr>
            <w:tcW w:w="2061" w:type="dxa"/>
            <w:tcBorders>
              <w:top w:val="nil"/>
              <w:left w:val="nil"/>
              <w:bottom w:val="nil"/>
              <w:right w:val="single" w:sz="4" w:space="0" w:color="auto"/>
            </w:tcBorders>
            <w:shd w:val="clear" w:color="auto" w:fill="auto"/>
            <w:noWrap/>
            <w:vAlign w:val="center"/>
            <w:hideMark/>
          </w:tcPr>
          <w:p w14:paraId="79F5275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-0.01%</w:t>
            </w:r>
          </w:p>
        </w:tc>
        <w:tc>
          <w:tcPr>
            <w:tcW w:w="1060" w:type="dxa"/>
            <w:tcBorders>
              <w:top w:val="nil"/>
              <w:left w:val="nil"/>
              <w:bottom w:val="nil"/>
              <w:right w:val="nil"/>
            </w:tcBorders>
            <w:shd w:val="clear" w:color="auto" w:fill="auto"/>
            <w:noWrap/>
            <w:vAlign w:val="center"/>
            <w:hideMark/>
          </w:tcPr>
          <w:p w14:paraId="4CF23AB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c>
          <w:tcPr>
            <w:tcW w:w="1060" w:type="dxa"/>
            <w:tcBorders>
              <w:top w:val="nil"/>
              <w:left w:val="nil"/>
              <w:bottom w:val="nil"/>
              <w:right w:val="single" w:sz="8" w:space="0" w:color="auto"/>
            </w:tcBorders>
            <w:shd w:val="clear" w:color="auto" w:fill="auto"/>
            <w:noWrap/>
            <w:vAlign w:val="center"/>
            <w:hideMark/>
          </w:tcPr>
          <w:p w14:paraId="03C2AAA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r>
      <w:tr w:rsidR="006F7E0D" w:rsidRPr="006F7E0D" w14:paraId="09E9B625" w14:textId="77777777" w:rsidTr="006F7E0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004A0B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Overall </w:t>
            </w:r>
          </w:p>
        </w:tc>
        <w:tc>
          <w:tcPr>
            <w:tcW w:w="1060" w:type="dxa"/>
            <w:tcBorders>
              <w:top w:val="single" w:sz="8" w:space="0" w:color="auto"/>
              <w:left w:val="nil"/>
              <w:bottom w:val="nil"/>
              <w:right w:val="nil"/>
            </w:tcBorders>
            <w:shd w:val="clear" w:color="auto" w:fill="auto"/>
            <w:noWrap/>
            <w:vAlign w:val="center"/>
            <w:hideMark/>
          </w:tcPr>
          <w:p w14:paraId="4C95CF3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2A3A4E5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single" w:sz="8" w:space="0" w:color="auto"/>
              <w:left w:val="nil"/>
              <w:bottom w:val="nil"/>
              <w:right w:val="single" w:sz="4" w:space="0" w:color="auto"/>
            </w:tcBorders>
            <w:shd w:val="clear" w:color="auto" w:fill="auto"/>
            <w:noWrap/>
            <w:vAlign w:val="center"/>
            <w:hideMark/>
          </w:tcPr>
          <w:p w14:paraId="19DB2DA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08732A4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single" w:sz="8" w:space="0" w:color="auto"/>
            </w:tcBorders>
            <w:shd w:val="clear" w:color="auto" w:fill="auto"/>
            <w:noWrap/>
            <w:vAlign w:val="center"/>
            <w:hideMark/>
          </w:tcPr>
          <w:p w14:paraId="452A7C2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31E1284C" w14:textId="77777777" w:rsidTr="006F7E0D">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5FD51F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23EC7E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-0.01%</w:t>
            </w:r>
          </w:p>
        </w:tc>
        <w:tc>
          <w:tcPr>
            <w:tcW w:w="1060" w:type="dxa"/>
            <w:tcBorders>
              <w:top w:val="single" w:sz="8" w:space="0" w:color="auto"/>
              <w:left w:val="nil"/>
              <w:bottom w:val="nil"/>
              <w:right w:val="nil"/>
            </w:tcBorders>
            <w:shd w:val="clear" w:color="auto" w:fill="auto"/>
            <w:noWrap/>
            <w:vAlign w:val="center"/>
            <w:hideMark/>
          </w:tcPr>
          <w:p w14:paraId="7D889C5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-0.12%</w:t>
            </w:r>
          </w:p>
        </w:tc>
        <w:tc>
          <w:tcPr>
            <w:tcW w:w="2061" w:type="dxa"/>
            <w:tcBorders>
              <w:top w:val="single" w:sz="8" w:space="0" w:color="auto"/>
              <w:left w:val="nil"/>
              <w:bottom w:val="nil"/>
              <w:right w:val="single" w:sz="4" w:space="0" w:color="auto"/>
            </w:tcBorders>
            <w:shd w:val="clear" w:color="auto" w:fill="auto"/>
            <w:noWrap/>
            <w:vAlign w:val="center"/>
            <w:hideMark/>
          </w:tcPr>
          <w:p w14:paraId="7CE2E69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-0.09%</w:t>
            </w:r>
          </w:p>
        </w:tc>
        <w:tc>
          <w:tcPr>
            <w:tcW w:w="1060" w:type="dxa"/>
            <w:tcBorders>
              <w:top w:val="single" w:sz="8" w:space="0" w:color="auto"/>
              <w:left w:val="nil"/>
              <w:bottom w:val="nil"/>
              <w:right w:val="nil"/>
            </w:tcBorders>
            <w:shd w:val="clear" w:color="auto" w:fill="auto"/>
            <w:noWrap/>
            <w:vAlign w:val="center"/>
            <w:hideMark/>
          </w:tcPr>
          <w:p w14:paraId="27B4E3D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6195260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r>
      <w:tr w:rsidR="006F7E0D" w:rsidRPr="006F7E0D" w14:paraId="43C32F7C" w14:textId="77777777" w:rsidTr="006F7E0D">
        <w:trPr>
          <w:trHeight w:val="255"/>
        </w:trPr>
        <w:tc>
          <w:tcPr>
            <w:tcW w:w="1640" w:type="dxa"/>
            <w:tcBorders>
              <w:top w:val="nil"/>
              <w:left w:val="single" w:sz="8" w:space="0" w:color="auto"/>
              <w:bottom w:val="nil"/>
              <w:right w:val="nil"/>
            </w:tcBorders>
            <w:shd w:val="clear" w:color="auto" w:fill="auto"/>
            <w:noWrap/>
            <w:vAlign w:val="center"/>
            <w:hideMark/>
          </w:tcPr>
          <w:p w14:paraId="25D3BD3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F</w:t>
            </w:r>
          </w:p>
        </w:tc>
        <w:tc>
          <w:tcPr>
            <w:tcW w:w="1060" w:type="dxa"/>
            <w:tcBorders>
              <w:top w:val="nil"/>
              <w:left w:val="single" w:sz="8" w:space="0" w:color="auto"/>
              <w:bottom w:val="nil"/>
              <w:right w:val="nil"/>
            </w:tcBorders>
            <w:shd w:val="clear" w:color="auto" w:fill="auto"/>
            <w:noWrap/>
            <w:vAlign w:val="center"/>
            <w:hideMark/>
          </w:tcPr>
          <w:p w14:paraId="470E6CA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-0.20%</w:t>
            </w:r>
          </w:p>
        </w:tc>
        <w:tc>
          <w:tcPr>
            <w:tcW w:w="1060" w:type="dxa"/>
            <w:tcBorders>
              <w:top w:val="nil"/>
              <w:left w:val="single" w:sz="8" w:space="0" w:color="auto"/>
              <w:bottom w:val="nil"/>
              <w:right w:val="nil"/>
            </w:tcBorders>
            <w:shd w:val="clear" w:color="auto" w:fill="auto"/>
            <w:noWrap/>
            <w:vAlign w:val="center"/>
            <w:hideMark/>
          </w:tcPr>
          <w:p w14:paraId="0F6BFB3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-0.18%</w:t>
            </w:r>
          </w:p>
        </w:tc>
        <w:tc>
          <w:tcPr>
            <w:tcW w:w="2061" w:type="dxa"/>
            <w:tcBorders>
              <w:top w:val="nil"/>
              <w:left w:val="single" w:sz="8" w:space="0" w:color="auto"/>
              <w:bottom w:val="nil"/>
              <w:right w:val="nil"/>
            </w:tcBorders>
            <w:shd w:val="clear" w:color="auto" w:fill="auto"/>
            <w:noWrap/>
            <w:vAlign w:val="center"/>
            <w:hideMark/>
          </w:tcPr>
          <w:p w14:paraId="3C90788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-0.08%</w:t>
            </w:r>
          </w:p>
        </w:tc>
        <w:tc>
          <w:tcPr>
            <w:tcW w:w="1060" w:type="dxa"/>
            <w:tcBorders>
              <w:top w:val="nil"/>
              <w:left w:val="nil"/>
              <w:bottom w:val="nil"/>
              <w:right w:val="nil"/>
            </w:tcBorders>
            <w:shd w:val="clear" w:color="auto" w:fill="auto"/>
            <w:noWrap/>
            <w:vAlign w:val="center"/>
            <w:hideMark/>
          </w:tcPr>
          <w:p w14:paraId="0D6D3C0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c>
          <w:tcPr>
            <w:tcW w:w="1060" w:type="dxa"/>
            <w:tcBorders>
              <w:top w:val="nil"/>
              <w:left w:val="nil"/>
              <w:bottom w:val="nil"/>
              <w:right w:val="nil"/>
            </w:tcBorders>
            <w:shd w:val="clear" w:color="auto" w:fill="auto"/>
            <w:noWrap/>
            <w:vAlign w:val="center"/>
            <w:hideMark/>
          </w:tcPr>
          <w:p w14:paraId="32A374C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r>
      <w:tr w:rsidR="006F7E0D" w:rsidRPr="006F7E0D" w14:paraId="552C7136" w14:textId="77777777" w:rsidTr="006F7E0D">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2018F4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TGM</w:t>
            </w:r>
          </w:p>
        </w:tc>
        <w:tc>
          <w:tcPr>
            <w:tcW w:w="1060" w:type="dxa"/>
            <w:tcBorders>
              <w:top w:val="nil"/>
              <w:left w:val="nil"/>
              <w:bottom w:val="single" w:sz="8" w:space="0" w:color="auto"/>
              <w:right w:val="nil"/>
            </w:tcBorders>
            <w:shd w:val="clear" w:color="auto" w:fill="auto"/>
            <w:noWrap/>
            <w:vAlign w:val="center"/>
            <w:hideMark/>
          </w:tcPr>
          <w:p w14:paraId="00E33BF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-0.32%</w:t>
            </w:r>
          </w:p>
        </w:tc>
        <w:tc>
          <w:tcPr>
            <w:tcW w:w="1060" w:type="dxa"/>
            <w:tcBorders>
              <w:top w:val="nil"/>
              <w:left w:val="single" w:sz="8" w:space="0" w:color="auto"/>
              <w:bottom w:val="single" w:sz="8" w:space="0" w:color="auto"/>
              <w:right w:val="nil"/>
            </w:tcBorders>
            <w:shd w:val="clear" w:color="auto" w:fill="auto"/>
            <w:noWrap/>
            <w:vAlign w:val="center"/>
            <w:hideMark/>
          </w:tcPr>
          <w:p w14:paraId="2881298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-0.29%</w:t>
            </w:r>
          </w:p>
        </w:tc>
        <w:tc>
          <w:tcPr>
            <w:tcW w:w="2061" w:type="dxa"/>
            <w:tcBorders>
              <w:top w:val="nil"/>
              <w:left w:val="single" w:sz="8" w:space="0" w:color="auto"/>
              <w:bottom w:val="single" w:sz="8" w:space="0" w:color="auto"/>
              <w:right w:val="nil"/>
            </w:tcBorders>
            <w:shd w:val="clear" w:color="auto" w:fill="auto"/>
            <w:noWrap/>
            <w:vAlign w:val="center"/>
            <w:hideMark/>
          </w:tcPr>
          <w:p w14:paraId="7E23315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-0.31%</w:t>
            </w:r>
          </w:p>
        </w:tc>
        <w:tc>
          <w:tcPr>
            <w:tcW w:w="1060" w:type="dxa"/>
            <w:tcBorders>
              <w:top w:val="nil"/>
              <w:left w:val="nil"/>
              <w:bottom w:val="single" w:sz="8" w:space="0" w:color="auto"/>
              <w:right w:val="nil"/>
            </w:tcBorders>
            <w:shd w:val="clear" w:color="auto" w:fill="auto"/>
            <w:noWrap/>
            <w:vAlign w:val="center"/>
            <w:hideMark/>
          </w:tcPr>
          <w:p w14:paraId="2728509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c>
          <w:tcPr>
            <w:tcW w:w="1060" w:type="dxa"/>
            <w:tcBorders>
              <w:top w:val="nil"/>
              <w:left w:val="nil"/>
              <w:bottom w:val="single" w:sz="8" w:space="0" w:color="auto"/>
              <w:right w:val="nil"/>
            </w:tcBorders>
            <w:shd w:val="clear" w:color="auto" w:fill="auto"/>
            <w:noWrap/>
            <w:vAlign w:val="center"/>
            <w:hideMark/>
          </w:tcPr>
          <w:p w14:paraId="50A7EC9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103%</w:t>
            </w:r>
          </w:p>
        </w:tc>
      </w:tr>
      <w:tr w:rsidR="006F7E0D" w:rsidRPr="006F7E0D" w14:paraId="5544251A" w14:textId="77777777" w:rsidTr="006F7E0D">
        <w:trPr>
          <w:trHeight w:val="255"/>
        </w:trPr>
        <w:tc>
          <w:tcPr>
            <w:tcW w:w="1640" w:type="dxa"/>
            <w:tcBorders>
              <w:top w:val="nil"/>
              <w:left w:val="nil"/>
              <w:bottom w:val="nil"/>
              <w:right w:val="nil"/>
            </w:tcBorders>
            <w:shd w:val="clear" w:color="auto" w:fill="auto"/>
            <w:noWrap/>
            <w:vAlign w:val="center"/>
            <w:hideMark/>
          </w:tcPr>
          <w:p w14:paraId="2500175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60" w:type="dxa"/>
            <w:tcBorders>
              <w:top w:val="nil"/>
              <w:left w:val="nil"/>
              <w:bottom w:val="nil"/>
              <w:right w:val="nil"/>
            </w:tcBorders>
            <w:shd w:val="clear" w:color="auto" w:fill="auto"/>
            <w:noWrap/>
            <w:vAlign w:val="center"/>
            <w:hideMark/>
          </w:tcPr>
          <w:p w14:paraId="0F8BF53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center"/>
            <w:hideMark/>
          </w:tcPr>
          <w:p w14:paraId="074C0B7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2061" w:type="dxa"/>
            <w:tcBorders>
              <w:top w:val="nil"/>
              <w:left w:val="nil"/>
              <w:bottom w:val="nil"/>
              <w:right w:val="nil"/>
            </w:tcBorders>
            <w:shd w:val="clear" w:color="auto" w:fill="auto"/>
            <w:noWrap/>
            <w:vAlign w:val="center"/>
            <w:hideMark/>
          </w:tcPr>
          <w:p w14:paraId="0B5F9F3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center"/>
            <w:hideMark/>
          </w:tcPr>
          <w:p w14:paraId="6E6B6DB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center"/>
            <w:hideMark/>
          </w:tcPr>
          <w:p w14:paraId="2A5D384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6F7E0D" w:rsidRPr="006F7E0D" w14:paraId="0D3F42DE" w14:textId="77777777" w:rsidTr="006F7E0D">
        <w:trPr>
          <w:trHeight w:val="255"/>
        </w:trPr>
        <w:tc>
          <w:tcPr>
            <w:tcW w:w="1640" w:type="dxa"/>
            <w:tcBorders>
              <w:top w:val="nil"/>
              <w:left w:val="nil"/>
              <w:bottom w:val="nil"/>
              <w:right w:val="nil"/>
            </w:tcBorders>
            <w:shd w:val="clear" w:color="auto" w:fill="auto"/>
            <w:noWrap/>
            <w:vAlign w:val="center"/>
            <w:hideMark/>
          </w:tcPr>
          <w:p w14:paraId="32502A3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8705CA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199FDA0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c>
          <w:tcPr>
            <w:tcW w:w="2061" w:type="dxa"/>
            <w:tcBorders>
              <w:top w:val="single" w:sz="8" w:space="0" w:color="auto"/>
              <w:left w:val="nil"/>
              <w:bottom w:val="single" w:sz="8" w:space="0" w:color="auto"/>
              <w:right w:val="nil"/>
            </w:tcBorders>
            <w:shd w:val="clear" w:color="auto" w:fill="auto"/>
            <w:noWrap/>
            <w:vAlign w:val="center"/>
            <w:hideMark/>
          </w:tcPr>
          <w:p w14:paraId="247CD49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63F4F46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751192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r>
      <w:tr w:rsidR="006F7E0D" w:rsidRPr="006F7E0D" w14:paraId="4EB7B09C" w14:textId="77777777" w:rsidTr="006F7E0D">
        <w:trPr>
          <w:trHeight w:val="255"/>
        </w:trPr>
        <w:tc>
          <w:tcPr>
            <w:tcW w:w="1640" w:type="dxa"/>
            <w:tcBorders>
              <w:top w:val="nil"/>
              <w:left w:val="nil"/>
              <w:bottom w:val="nil"/>
              <w:right w:val="nil"/>
            </w:tcBorders>
            <w:shd w:val="clear" w:color="auto" w:fill="auto"/>
            <w:noWrap/>
            <w:vAlign w:val="center"/>
            <w:hideMark/>
          </w:tcPr>
          <w:p w14:paraId="4EF4F39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263304B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0E488DD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2061" w:type="dxa"/>
            <w:tcBorders>
              <w:top w:val="nil"/>
              <w:left w:val="nil"/>
              <w:bottom w:val="nil"/>
              <w:right w:val="nil"/>
            </w:tcBorders>
            <w:shd w:val="clear" w:color="auto" w:fill="auto"/>
            <w:noWrap/>
            <w:vAlign w:val="center"/>
            <w:hideMark/>
          </w:tcPr>
          <w:p w14:paraId="10753A4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Over VTM-4.0</w:t>
            </w:r>
          </w:p>
        </w:tc>
        <w:tc>
          <w:tcPr>
            <w:tcW w:w="1060" w:type="dxa"/>
            <w:tcBorders>
              <w:top w:val="nil"/>
              <w:left w:val="nil"/>
              <w:bottom w:val="nil"/>
              <w:right w:val="nil"/>
            </w:tcBorders>
            <w:shd w:val="clear" w:color="auto" w:fill="auto"/>
            <w:noWrap/>
            <w:vAlign w:val="center"/>
            <w:hideMark/>
          </w:tcPr>
          <w:p w14:paraId="7C49AE3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31ACD6C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r>
      <w:tr w:rsidR="006F7E0D" w:rsidRPr="006F7E0D" w14:paraId="45D5C576" w14:textId="77777777" w:rsidTr="006F7E0D">
        <w:trPr>
          <w:trHeight w:val="255"/>
        </w:trPr>
        <w:tc>
          <w:tcPr>
            <w:tcW w:w="1640" w:type="dxa"/>
            <w:tcBorders>
              <w:top w:val="nil"/>
              <w:left w:val="nil"/>
              <w:bottom w:val="nil"/>
              <w:right w:val="nil"/>
            </w:tcBorders>
            <w:shd w:val="clear" w:color="auto" w:fill="auto"/>
            <w:noWrap/>
            <w:vAlign w:val="center"/>
            <w:hideMark/>
          </w:tcPr>
          <w:p w14:paraId="77FF2C3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1350D24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1EA0284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U</w:t>
            </w:r>
          </w:p>
        </w:tc>
        <w:tc>
          <w:tcPr>
            <w:tcW w:w="2061" w:type="dxa"/>
            <w:tcBorders>
              <w:top w:val="nil"/>
              <w:left w:val="nil"/>
              <w:bottom w:val="single" w:sz="8" w:space="0" w:color="auto"/>
              <w:right w:val="single" w:sz="4" w:space="0" w:color="auto"/>
            </w:tcBorders>
            <w:shd w:val="clear" w:color="auto" w:fill="auto"/>
            <w:noWrap/>
            <w:vAlign w:val="center"/>
            <w:hideMark/>
          </w:tcPr>
          <w:p w14:paraId="01367CB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225A7C0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454D75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DecT</w:t>
            </w:r>
          </w:p>
        </w:tc>
      </w:tr>
      <w:tr w:rsidR="006F7E0D" w:rsidRPr="006F7E0D" w14:paraId="38BEE549" w14:textId="77777777" w:rsidTr="006F7E0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051F7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2093EC7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65E491A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0CB5E6B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960521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3F3A403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5D483E31"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6EF0C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51187C5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3366818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7E83D7C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22FAE9C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0EE75F8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1277D3FE"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86C59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4856883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-0.04%</w:t>
            </w:r>
          </w:p>
        </w:tc>
        <w:tc>
          <w:tcPr>
            <w:tcW w:w="1060" w:type="dxa"/>
            <w:tcBorders>
              <w:top w:val="nil"/>
              <w:left w:val="nil"/>
              <w:bottom w:val="nil"/>
              <w:right w:val="nil"/>
            </w:tcBorders>
            <w:shd w:val="clear" w:color="auto" w:fill="auto"/>
            <w:noWrap/>
            <w:vAlign w:val="center"/>
            <w:hideMark/>
          </w:tcPr>
          <w:p w14:paraId="3AB3C04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-0.20%</w:t>
            </w:r>
          </w:p>
        </w:tc>
        <w:tc>
          <w:tcPr>
            <w:tcW w:w="2061" w:type="dxa"/>
            <w:tcBorders>
              <w:top w:val="nil"/>
              <w:left w:val="nil"/>
              <w:bottom w:val="nil"/>
              <w:right w:val="single" w:sz="4" w:space="0" w:color="auto"/>
            </w:tcBorders>
            <w:shd w:val="clear" w:color="auto" w:fill="auto"/>
            <w:noWrap/>
            <w:vAlign w:val="center"/>
            <w:hideMark/>
          </w:tcPr>
          <w:p w14:paraId="1CE5378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-0.30%</w:t>
            </w:r>
          </w:p>
        </w:tc>
        <w:tc>
          <w:tcPr>
            <w:tcW w:w="1060" w:type="dxa"/>
            <w:tcBorders>
              <w:top w:val="nil"/>
              <w:left w:val="nil"/>
              <w:bottom w:val="nil"/>
              <w:right w:val="nil"/>
            </w:tcBorders>
            <w:shd w:val="clear" w:color="auto" w:fill="auto"/>
            <w:noWrap/>
            <w:vAlign w:val="center"/>
            <w:hideMark/>
          </w:tcPr>
          <w:p w14:paraId="208FB23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43B5046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99%</w:t>
            </w:r>
          </w:p>
        </w:tc>
      </w:tr>
      <w:tr w:rsidR="006F7E0D" w:rsidRPr="006F7E0D" w14:paraId="5F2445A7"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0C7D8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hideMark/>
          </w:tcPr>
          <w:p w14:paraId="6C3998F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0.01%</w:t>
            </w:r>
          </w:p>
        </w:tc>
        <w:tc>
          <w:tcPr>
            <w:tcW w:w="1060" w:type="dxa"/>
            <w:tcBorders>
              <w:top w:val="nil"/>
              <w:left w:val="nil"/>
              <w:bottom w:val="nil"/>
              <w:right w:val="nil"/>
            </w:tcBorders>
            <w:shd w:val="clear" w:color="auto" w:fill="auto"/>
            <w:noWrap/>
            <w:vAlign w:val="center"/>
            <w:hideMark/>
          </w:tcPr>
          <w:p w14:paraId="78ADF02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0.35%</w:t>
            </w:r>
          </w:p>
        </w:tc>
        <w:tc>
          <w:tcPr>
            <w:tcW w:w="2061" w:type="dxa"/>
            <w:tcBorders>
              <w:top w:val="nil"/>
              <w:left w:val="nil"/>
              <w:bottom w:val="nil"/>
              <w:right w:val="single" w:sz="4" w:space="0" w:color="auto"/>
            </w:tcBorders>
            <w:shd w:val="clear" w:color="auto" w:fill="auto"/>
            <w:noWrap/>
            <w:vAlign w:val="center"/>
            <w:hideMark/>
          </w:tcPr>
          <w:p w14:paraId="43E3F43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0.19%</w:t>
            </w:r>
          </w:p>
        </w:tc>
        <w:tc>
          <w:tcPr>
            <w:tcW w:w="1060" w:type="dxa"/>
            <w:tcBorders>
              <w:top w:val="nil"/>
              <w:left w:val="nil"/>
              <w:bottom w:val="nil"/>
              <w:right w:val="nil"/>
            </w:tcBorders>
            <w:shd w:val="clear" w:color="auto" w:fill="auto"/>
            <w:noWrap/>
            <w:vAlign w:val="center"/>
            <w:hideMark/>
          </w:tcPr>
          <w:p w14:paraId="1B1DDF2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6406422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99%</w:t>
            </w:r>
          </w:p>
        </w:tc>
      </w:tr>
      <w:tr w:rsidR="006F7E0D" w:rsidRPr="006F7E0D" w14:paraId="466232B0"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D910B1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10620DC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1CB832A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2061" w:type="dxa"/>
            <w:tcBorders>
              <w:top w:val="nil"/>
              <w:left w:val="nil"/>
              <w:bottom w:val="nil"/>
              <w:right w:val="single" w:sz="4" w:space="0" w:color="auto"/>
            </w:tcBorders>
            <w:shd w:val="clear" w:color="auto" w:fill="auto"/>
            <w:noWrap/>
            <w:vAlign w:val="center"/>
            <w:hideMark/>
          </w:tcPr>
          <w:p w14:paraId="617C584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7A53A8A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767A217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r>
      <w:tr w:rsidR="006F7E0D" w:rsidRPr="006F7E0D" w14:paraId="7A04519B" w14:textId="77777777" w:rsidTr="006F7E0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3F51C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hideMark/>
          </w:tcPr>
          <w:p w14:paraId="5831BA0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06B9895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single" w:sz="8" w:space="0" w:color="auto"/>
              <w:left w:val="nil"/>
              <w:bottom w:val="nil"/>
              <w:right w:val="single" w:sz="4" w:space="0" w:color="auto"/>
            </w:tcBorders>
            <w:shd w:val="clear" w:color="auto" w:fill="auto"/>
            <w:noWrap/>
            <w:vAlign w:val="center"/>
            <w:hideMark/>
          </w:tcPr>
          <w:p w14:paraId="16D775D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62CFEC9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single" w:sz="8" w:space="0" w:color="auto"/>
            </w:tcBorders>
            <w:shd w:val="clear" w:color="auto" w:fill="auto"/>
            <w:noWrap/>
            <w:vAlign w:val="center"/>
            <w:hideMark/>
          </w:tcPr>
          <w:p w14:paraId="5DB4BEB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3915BDE4" w14:textId="77777777" w:rsidTr="006F7E0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BBA83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D</w:t>
            </w:r>
          </w:p>
        </w:tc>
        <w:tc>
          <w:tcPr>
            <w:tcW w:w="1060" w:type="dxa"/>
            <w:tcBorders>
              <w:top w:val="single" w:sz="8" w:space="0" w:color="auto"/>
              <w:left w:val="nil"/>
              <w:bottom w:val="nil"/>
              <w:right w:val="nil"/>
            </w:tcBorders>
            <w:shd w:val="clear" w:color="auto" w:fill="auto"/>
            <w:noWrap/>
            <w:vAlign w:val="center"/>
            <w:hideMark/>
          </w:tcPr>
          <w:p w14:paraId="442FFD1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0.05%</w:t>
            </w:r>
          </w:p>
        </w:tc>
        <w:tc>
          <w:tcPr>
            <w:tcW w:w="1060" w:type="dxa"/>
            <w:tcBorders>
              <w:top w:val="single" w:sz="8" w:space="0" w:color="auto"/>
              <w:left w:val="nil"/>
              <w:bottom w:val="nil"/>
              <w:right w:val="nil"/>
            </w:tcBorders>
            <w:shd w:val="clear" w:color="auto" w:fill="auto"/>
            <w:noWrap/>
            <w:vAlign w:val="center"/>
            <w:hideMark/>
          </w:tcPr>
          <w:p w14:paraId="000D82C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0.26%</w:t>
            </w:r>
          </w:p>
        </w:tc>
        <w:tc>
          <w:tcPr>
            <w:tcW w:w="2061" w:type="dxa"/>
            <w:tcBorders>
              <w:top w:val="single" w:sz="8" w:space="0" w:color="auto"/>
              <w:left w:val="nil"/>
              <w:bottom w:val="nil"/>
              <w:right w:val="single" w:sz="4" w:space="0" w:color="auto"/>
            </w:tcBorders>
            <w:shd w:val="clear" w:color="auto" w:fill="auto"/>
            <w:noWrap/>
            <w:vAlign w:val="center"/>
            <w:hideMark/>
          </w:tcPr>
          <w:p w14:paraId="215DAAF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0.18%</w:t>
            </w:r>
          </w:p>
        </w:tc>
        <w:tc>
          <w:tcPr>
            <w:tcW w:w="1060" w:type="dxa"/>
            <w:tcBorders>
              <w:top w:val="single" w:sz="8" w:space="0" w:color="auto"/>
              <w:left w:val="nil"/>
              <w:bottom w:val="nil"/>
              <w:right w:val="nil"/>
            </w:tcBorders>
            <w:shd w:val="clear" w:color="auto" w:fill="auto"/>
            <w:noWrap/>
            <w:vAlign w:val="center"/>
            <w:hideMark/>
          </w:tcPr>
          <w:p w14:paraId="217557F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DBCA51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99%</w:t>
            </w:r>
          </w:p>
        </w:tc>
      </w:tr>
      <w:tr w:rsidR="006F7E0D" w:rsidRPr="006F7E0D" w14:paraId="579CFC27" w14:textId="77777777" w:rsidTr="006F7E0D">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222B49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F</w:t>
            </w:r>
          </w:p>
        </w:tc>
        <w:tc>
          <w:tcPr>
            <w:tcW w:w="1060" w:type="dxa"/>
            <w:tcBorders>
              <w:top w:val="nil"/>
              <w:left w:val="nil"/>
              <w:bottom w:val="single" w:sz="8" w:space="0" w:color="auto"/>
              <w:right w:val="nil"/>
            </w:tcBorders>
            <w:shd w:val="clear" w:color="auto" w:fill="auto"/>
            <w:noWrap/>
            <w:vAlign w:val="center"/>
            <w:hideMark/>
          </w:tcPr>
          <w:p w14:paraId="5875BEE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-0.12%</w:t>
            </w:r>
          </w:p>
        </w:tc>
        <w:tc>
          <w:tcPr>
            <w:tcW w:w="1060" w:type="dxa"/>
            <w:tcBorders>
              <w:top w:val="nil"/>
              <w:left w:val="single" w:sz="8" w:space="0" w:color="auto"/>
              <w:bottom w:val="single" w:sz="8" w:space="0" w:color="auto"/>
              <w:right w:val="nil"/>
            </w:tcBorders>
            <w:shd w:val="clear" w:color="auto" w:fill="auto"/>
            <w:noWrap/>
            <w:vAlign w:val="center"/>
            <w:hideMark/>
          </w:tcPr>
          <w:p w14:paraId="3829351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-0.25%</w:t>
            </w:r>
          </w:p>
        </w:tc>
        <w:tc>
          <w:tcPr>
            <w:tcW w:w="2061" w:type="dxa"/>
            <w:tcBorders>
              <w:top w:val="nil"/>
              <w:left w:val="single" w:sz="8" w:space="0" w:color="auto"/>
              <w:bottom w:val="single" w:sz="8" w:space="0" w:color="auto"/>
              <w:right w:val="nil"/>
            </w:tcBorders>
            <w:shd w:val="clear" w:color="auto" w:fill="auto"/>
            <w:noWrap/>
            <w:vAlign w:val="center"/>
            <w:hideMark/>
          </w:tcPr>
          <w:p w14:paraId="1FE60A9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-0.08%</w:t>
            </w:r>
          </w:p>
        </w:tc>
        <w:tc>
          <w:tcPr>
            <w:tcW w:w="1060" w:type="dxa"/>
            <w:tcBorders>
              <w:top w:val="nil"/>
              <w:left w:val="nil"/>
              <w:bottom w:val="single" w:sz="8" w:space="0" w:color="auto"/>
              <w:right w:val="nil"/>
            </w:tcBorders>
            <w:shd w:val="clear" w:color="auto" w:fill="auto"/>
            <w:noWrap/>
            <w:vAlign w:val="center"/>
            <w:hideMark/>
          </w:tcPr>
          <w:p w14:paraId="57314A4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c>
          <w:tcPr>
            <w:tcW w:w="1060" w:type="dxa"/>
            <w:tcBorders>
              <w:top w:val="nil"/>
              <w:left w:val="nil"/>
              <w:bottom w:val="single" w:sz="8" w:space="0" w:color="auto"/>
              <w:right w:val="nil"/>
            </w:tcBorders>
            <w:shd w:val="clear" w:color="auto" w:fill="auto"/>
            <w:noWrap/>
            <w:vAlign w:val="center"/>
            <w:hideMark/>
          </w:tcPr>
          <w:p w14:paraId="18FA5BB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99%</w:t>
            </w:r>
          </w:p>
        </w:tc>
      </w:tr>
      <w:tr w:rsidR="006F7E0D" w:rsidRPr="006F7E0D" w14:paraId="7DE7490B" w14:textId="77777777" w:rsidTr="006F7E0D">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C82565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TGM</w:t>
            </w:r>
          </w:p>
        </w:tc>
        <w:tc>
          <w:tcPr>
            <w:tcW w:w="1060" w:type="dxa"/>
            <w:tcBorders>
              <w:top w:val="nil"/>
              <w:left w:val="nil"/>
              <w:bottom w:val="single" w:sz="8" w:space="0" w:color="auto"/>
              <w:right w:val="nil"/>
            </w:tcBorders>
            <w:shd w:val="clear" w:color="auto" w:fill="auto"/>
            <w:noWrap/>
            <w:vAlign w:val="center"/>
            <w:hideMark/>
          </w:tcPr>
          <w:p w14:paraId="6F37DA5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-0.43%</w:t>
            </w:r>
          </w:p>
        </w:tc>
        <w:tc>
          <w:tcPr>
            <w:tcW w:w="1060" w:type="dxa"/>
            <w:tcBorders>
              <w:top w:val="nil"/>
              <w:left w:val="single" w:sz="8" w:space="0" w:color="auto"/>
              <w:bottom w:val="single" w:sz="8" w:space="0" w:color="auto"/>
              <w:right w:val="nil"/>
            </w:tcBorders>
            <w:shd w:val="clear" w:color="auto" w:fill="auto"/>
            <w:noWrap/>
            <w:vAlign w:val="center"/>
            <w:hideMark/>
          </w:tcPr>
          <w:p w14:paraId="4CC124E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-0.22%</w:t>
            </w:r>
          </w:p>
        </w:tc>
        <w:tc>
          <w:tcPr>
            <w:tcW w:w="2061" w:type="dxa"/>
            <w:tcBorders>
              <w:top w:val="nil"/>
              <w:left w:val="single" w:sz="8" w:space="0" w:color="auto"/>
              <w:bottom w:val="single" w:sz="8" w:space="0" w:color="auto"/>
              <w:right w:val="nil"/>
            </w:tcBorders>
            <w:shd w:val="clear" w:color="auto" w:fill="auto"/>
            <w:noWrap/>
            <w:vAlign w:val="center"/>
            <w:hideMark/>
          </w:tcPr>
          <w:p w14:paraId="28B1D3B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-0.18%</w:t>
            </w:r>
          </w:p>
        </w:tc>
        <w:tc>
          <w:tcPr>
            <w:tcW w:w="1060" w:type="dxa"/>
            <w:tcBorders>
              <w:top w:val="nil"/>
              <w:left w:val="nil"/>
              <w:bottom w:val="single" w:sz="8" w:space="0" w:color="auto"/>
              <w:right w:val="nil"/>
            </w:tcBorders>
            <w:shd w:val="clear" w:color="auto" w:fill="auto"/>
            <w:noWrap/>
            <w:vAlign w:val="center"/>
            <w:hideMark/>
          </w:tcPr>
          <w:p w14:paraId="4912E6F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c>
          <w:tcPr>
            <w:tcW w:w="1060" w:type="dxa"/>
            <w:tcBorders>
              <w:top w:val="nil"/>
              <w:left w:val="nil"/>
              <w:bottom w:val="single" w:sz="8" w:space="0" w:color="auto"/>
              <w:right w:val="nil"/>
            </w:tcBorders>
            <w:shd w:val="clear" w:color="auto" w:fill="auto"/>
            <w:noWrap/>
            <w:vAlign w:val="center"/>
            <w:hideMark/>
          </w:tcPr>
          <w:p w14:paraId="7534993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r>
      <w:tr w:rsidR="006F7E0D" w:rsidRPr="006F7E0D" w14:paraId="0742CC37" w14:textId="77777777" w:rsidTr="006F7E0D">
        <w:trPr>
          <w:trHeight w:val="255"/>
        </w:trPr>
        <w:tc>
          <w:tcPr>
            <w:tcW w:w="1640" w:type="dxa"/>
            <w:tcBorders>
              <w:top w:val="nil"/>
              <w:left w:val="nil"/>
              <w:bottom w:val="nil"/>
              <w:right w:val="nil"/>
            </w:tcBorders>
            <w:shd w:val="clear" w:color="auto" w:fill="auto"/>
            <w:noWrap/>
            <w:vAlign w:val="center"/>
            <w:hideMark/>
          </w:tcPr>
          <w:p w14:paraId="2CEA185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60" w:type="dxa"/>
            <w:tcBorders>
              <w:top w:val="nil"/>
              <w:left w:val="nil"/>
              <w:bottom w:val="nil"/>
              <w:right w:val="nil"/>
            </w:tcBorders>
            <w:shd w:val="clear" w:color="auto" w:fill="auto"/>
            <w:noWrap/>
            <w:vAlign w:val="bottom"/>
            <w:hideMark/>
          </w:tcPr>
          <w:p w14:paraId="2BB3B5D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60" w:type="dxa"/>
            <w:tcBorders>
              <w:top w:val="nil"/>
              <w:left w:val="nil"/>
              <w:bottom w:val="nil"/>
              <w:right w:val="nil"/>
            </w:tcBorders>
            <w:shd w:val="clear" w:color="auto" w:fill="auto"/>
            <w:noWrap/>
            <w:vAlign w:val="bottom"/>
            <w:hideMark/>
          </w:tcPr>
          <w:p w14:paraId="2854C25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2061" w:type="dxa"/>
            <w:tcBorders>
              <w:top w:val="nil"/>
              <w:left w:val="nil"/>
              <w:bottom w:val="nil"/>
              <w:right w:val="nil"/>
            </w:tcBorders>
            <w:shd w:val="clear" w:color="auto" w:fill="auto"/>
            <w:noWrap/>
            <w:vAlign w:val="bottom"/>
            <w:hideMark/>
          </w:tcPr>
          <w:p w14:paraId="56B0626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60" w:type="dxa"/>
            <w:tcBorders>
              <w:top w:val="nil"/>
              <w:left w:val="nil"/>
              <w:bottom w:val="nil"/>
              <w:right w:val="nil"/>
            </w:tcBorders>
            <w:shd w:val="clear" w:color="auto" w:fill="auto"/>
            <w:noWrap/>
            <w:vAlign w:val="bottom"/>
            <w:hideMark/>
          </w:tcPr>
          <w:p w14:paraId="47BB678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60" w:type="dxa"/>
            <w:tcBorders>
              <w:top w:val="nil"/>
              <w:left w:val="nil"/>
              <w:bottom w:val="nil"/>
              <w:right w:val="nil"/>
            </w:tcBorders>
            <w:shd w:val="clear" w:color="auto" w:fill="auto"/>
            <w:noWrap/>
            <w:vAlign w:val="bottom"/>
            <w:hideMark/>
          </w:tcPr>
          <w:p w14:paraId="7B80622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6F7E0D" w:rsidRPr="006F7E0D" w14:paraId="5EC3474F" w14:textId="77777777" w:rsidTr="006F7E0D">
        <w:trPr>
          <w:trHeight w:val="255"/>
        </w:trPr>
        <w:tc>
          <w:tcPr>
            <w:tcW w:w="1640" w:type="dxa"/>
            <w:tcBorders>
              <w:top w:val="nil"/>
              <w:left w:val="nil"/>
              <w:bottom w:val="nil"/>
              <w:right w:val="nil"/>
            </w:tcBorders>
            <w:shd w:val="clear" w:color="auto" w:fill="auto"/>
            <w:noWrap/>
            <w:vAlign w:val="center"/>
            <w:hideMark/>
          </w:tcPr>
          <w:p w14:paraId="28A0FD4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3212F1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6B19265A"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c>
          <w:tcPr>
            <w:tcW w:w="2061" w:type="dxa"/>
            <w:tcBorders>
              <w:top w:val="single" w:sz="8" w:space="0" w:color="auto"/>
              <w:left w:val="nil"/>
              <w:bottom w:val="single" w:sz="8" w:space="0" w:color="auto"/>
              <w:right w:val="nil"/>
            </w:tcBorders>
            <w:shd w:val="clear" w:color="auto" w:fill="auto"/>
            <w:noWrap/>
            <w:vAlign w:val="center"/>
            <w:hideMark/>
          </w:tcPr>
          <w:p w14:paraId="3EE13B1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Low delay B Main10 </w:t>
            </w:r>
          </w:p>
        </w:tc>
        <w:tc>
          <w:tcPr>
            <w:tcW w:w="1060" w:type="dxa"/>
            <w:tcBorders>
              <w:top w:val="single" w:sz="8" w:space="0" w:color="auto"/>
              <w:left w:val="nil"/>
              <w:bottom w:val="single" w:sz="8" w:space="0" w:color="auto"/>
              <w:right w:val="nil"/>
            </w:tcBorders>
            <w:shd w:val="clear" w:color="auto" w:fill="auto"/>
            <w:noWrap/>
            <w:vAlign w:val="center"/>
            <w:hideMark/>
          </w:tcPr>
          <w:p w14:paraId="61A4A68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494E28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r w:rsidRPr="006F7E0D">
              <w:rPr>
                <w:rFonts w:ascii="SimSun" w:eastAsia="SimSun" w:hAnsi="SimSun" w:cs="SimSun" w:hint="eastAsia"/>
                <w:color w:val="000000"/>
                <w:sz w:val="24"/>
                <w:szCs w:val="24"/>
                <w:lang w:eastAsia="zh-CN"/>
              </w:rPr>
              <w:t xml:space="preserve">　</w:t>
            </w:r>
          </w:p>
        </w:tc>
      </w:tr>
      <w:tr w:rsidR="006F7E0D" w:rsidRPr="006F7E0D" w14:paraId="1460F8E1" w14:textId="77777777" w:rsidTr="006F7E0D">
        <w:trPr>
          <w:trHeight w:val="255"/>
        </w:trPr>
        <w:tc>
          <w:tcPr>
            <w:tcW w:w="1640" w:type="dxa"/>
            <w:tcBorders>
              <w:top w:val="nil"/>
              <w:left w:val="nil"/>
              <w:bottom w:val="nil"/>
              <w:right w:val="nil"/>
            </w:tcBorders>
            <w:shd w:val="clear" w:color="auto" w:fill="auto"/>
            <w:noWrap/>
            <w:vAlign w:val="center"/>
            <w:hideMark/>
          </w:tcPr>
          <w:p w14:paraId="04937B9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hideMark/>
          </w:tcPr>
          <w:p w14:paraId="28FA0EA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1C11D81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2061" w:type="dxa"/>
            <w:tcBorders>
              <w:top w:val="nil"/>
              <w:left w:val="nil"/>
              <w:bottom w:val="nil"/>
              <w:right w:val="nil"/>
            </w:tcBorders>
            <w:shd w:val="clear" w:color="auto" w:fill="auto"/>
            <w:noWrap/>
            <w:vAlign w:val="center"/>
            <w:hideMark/>
          </w:tcPr>
          <w:p w14:paraId="739CC57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Over VTM-4.0</w:t>
            </w:r>
          </w:p>
        </w:tc>
        <w:tc>
          <w:tcPr>
            <w:tcW w:w="1060" w:type="dxa"/>
            <w:tcBorders>
              <w:top w:val="nil"/>
              <w:left w:val="nil"/>
              <w:bottom w:val="nil"/>
              <w:right w:val="nil"/>
            </w:tcBorders>
            <w:shd w:val="clear" w:color="auto" w:fill="auto"/>
            <w:noWrap/>
            <w:vAlign w:val="center"/>
            <w:hideMark/>
          </w:tcPr>
          <w:p w14:paraId="605187B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32D0EEA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 xml:space="preserve">　</w:t>
            </w:r>
          </w:p>
        </w:tc>
      </w:tr>
      <w:tr w:rsidR="006F7E0D" w:rsidRPr="006F7E0D" w14:paraId="6A099371" w14:textId="77777777" w:rsidTr="006F7E0D">
        <w:trPr>
          <w:trHeight w:val="255"/>
        </w:trPr>
        <w:tc>
          <w:tcPr>
            <w:tcW w:w="1640" w:type="dxa"/>
            <w:tcBorders>
              <w:top w:val="nil"/>
              <w:left w:val="nil"/>
              <w:bottom w:val="nil"/>
              <w:right w:val="nil"/>
            </w:tcBorders>
            <w:shd w:val="clear" w:color="auto" w:fill="auto"/>
            <w:noWrap/>
            <w:vAlign w:val="center"/>
            <w:hideMark/>
          </w:tcPr>
          <w:p w14:paraId="673892A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005ECC0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4FC5638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U</w:t>
            </w:r>
          </w:p>
        </w:tc>
        <w:tc>
          <w:tcPr>
            <w:tcW w:w="2061" w:type="dxa"/>
            <w:tcBorders>
              <w:top w:val="nil"/>
              <w:left w:val="nil"/>
              <w:bottom w:val="single" w:sz="8" w:space="0" w:color="auto"/>
              <w:right w:val="single" w:sz="4" w:space="0" w:color="auto"/>
            </w:tcBorders>
            <w:shd w:val="clear" w:color="auto" w:fill="auto"/>
            <w:noWrap/>
            <w:vAlign w:val="center"/>
            <w:hideMark/>
          </w:tcPr>
          <w:p w14:paraId="62884D7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220FEC0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7DD90D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DecT</w:t>
            </w:r>
          </w:p>
        </w:tc>
      </w:tr>
      <w:tr w:rsidR="006F7E0D" w:rsidRPr="006F7E0D" w14:paraId="674803ED" w14:textId="77777777" w:rsidTr="006F7E0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6A370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61CD233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15CCC68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2061" w:type="dxa"/>
            <w:tcBorders>
              <w:top w:val="nil"/>
              <w:left w:val="nil"/>
              <w:bottom w:val="nil"/>
              <w:right w:val="single" w:sz="4" w:space="0" w:color="auto"/>
            </w:tcBorders>
            <w:shd w:val="clear" w:color="auto" w:fill="auto"/>
            <w:noWrap/>
            <w:vAlign w:val="center"/>
            <w:hideMark/>
          </w:tcPr>
          <w:p w14:paraId="6BE80E5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407A0FE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25C08F5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r>
      <w:tr w:rsidR="006F7E0D" w:rsidRPr="006F7E0D" w14:paraId="732CF714"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0CB769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28912A0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6405A6E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2061" w:type="dxa"/>
            <w:tcBorders>
              <w:top w:val="nil"/>
              <w:left w:val="nil"/>
              <w:bottom w:val="nil"/>
              <w:right w:val="single" w:sz="4" w:space="0" w:color="auto"/>
            </w:tcBorders>
            <w:shd w:val="clear" w:color="auto" w:fill="auto"/>
            <w:noWrap/>
            <w:vAlign w:val="center"/>
            <w:hideMark/>
          </w:tcPr>
          <w:p w14:paraId="47E0E8C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1A4DD8C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hideMark/>
          </w:tcPr>
          <w:p w14:paraId="3781372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 xml:space="preserve">　</w:t>
            </w:r>
          </w:p>
        </w:tc>
      </w:tr>
      <w:tr w:rsidR="006F7E0D" w:rsidRPr="006F7E0D" w14:paraId="60337129"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F0FB167"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38158F1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2E1E401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598C8B3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7FC4A76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3657C52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008A6335"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8925B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hideMark/>
          </w:tcPr>
          <w:p w14:paraId="1879701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05CE178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nil"/>
              <w:bottom w:val="nil"/>
              <w:right w:val="single" w:sz="4" w:space="0" w:color="auto"/>
            </w:tcBorders>
            <w:shd w:val="clear" w:color="auto" w:fill="auto"/>
            <w:noWrap/>
            <w:vAlign w:val="center"/>
            <w:hideMark/>
          </w:tcPr>
          <w:p w14:paraId="4E6A0CA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nil"/>
            </w:tcBorders>
            <w:shd w:val="clear" w:color="auto" w:fill="auto"/>
            <w:noWrap/>
            <w:vAlign w:val="center"/>
            <w:hideMark/>
          </w:tcPr>
          <w:p w14:paraId="55737439"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nil"/>
              <w:right w:val="single" w:sz="8" w:space="0" w:color="auto"/>
            </w:tcBorders>
            <w:shd w:val="clear" w:color="auto" w:fill="auto"/>
            <w:noWrap/>
            <w:vAlign w:val="center"/>
            <w:hideMark/>
          </w:tcPr>
          <w:p w14:paraId="493E929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6B9A6551" w14:textId="77777777" w:rsidTr="006F7E0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80C8C2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7469418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0.00%</w:t>
            </w:r>
          </w:p>
        </w:tc>
        <w:tc>
          <w:tcPr>
            <w:tcW w:w="1060" w:type="dxa"/>
            <w:tcBorders>
              <w:top w:val="nil"/>
              <w:left w:val="nil"/>
              <w:bottom w:val="nil"/>
              <w:right w:val="nil"/>
            </w:tcBorders>
            <w:shd w:val="clear" w:color="auto" w:fill="auto"/>
            <w:noWrap/>
            <w:vAlign w:val="center"/>
            <w:hideMark/>
          </w:tcPr>
          <w:p w14:paraId="0502E3E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-0.16%</w:t>
            </w:r>
          </w:p>
        </w:tc>
        <w:tc>
          <w:tcPr>
            <w:tcW w:w="2061" w:type="dxa"/>
            <w:tcBorders>
              <w:top w:val="nil"/>
              <w:left w:val="nil"/>
              <w:bottom w:val="nil"/>
              <w:right w:val="single" w:sz="4" w:space="0" w:color="auto"/>
            </w:tcBorders>
            <w:shd w:val="clear" w:color="auto" w:fill="auto"/>
            <w:noWrap/>
            <w:vAlign w:val="center"/>
            <w:hideMark/>
          </w:tcPr>
          <w:p w14:paraId="5AEE007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1.32%</w:t>
            </w:r>
          </w:p>
        </w:tc>
        <w:tc>
          <w:tcPr>
            <w:tcW w:w="1060" w:type="dxa"/>
            <w:tcBorders>
              <w:top w:val="nil"/>
              <w:left w:val="nil"/>
              <w:bottom w:val="nil"/>
              <w:right w:val="nil"/>
            </w:tcBorders>
            <w:shd w:val="clear" w:color="auto" w:fill="auto"/>
            <w:noWrap/>
            <w:vAlign w:val="center"/>
            <w:hideMark/>
          </w:tcPr>
          <w:p w14:paraId="7793BBA0"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hideMark/>
          </w:tcPr>
          <w:p w14:paraId="7991DB6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100%</w:t>
            </w:r>
          </w:p>
        </w:tc>
      </w:tr>
      <w:tr w:rsidR="006F7E0D" w:rsidRPr="006F7E0D" w14:paraId="24ED1BD8" w14:textId="77777777" w:rsidTr="006F7E0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D2DB41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6F7E0D">
              <w:rPr>
                <w:rFonts w:ascii="Arial" w:eastAsia="SimSun"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hideMark/>
          </w:tcPr>
          <w:p w14:paraId="7D636E5C"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6A8DB79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single" w:sz="8" w:space="0" w:color="auto"/>
              <w:left w:val="nil"/>
              <w:bottom w:val="nil"/>
              <w:right w:val="single" w:sz="4" w:space="0" w:color="auto"/>
            </w:tcBorders>
            <w:shd w:val="clear" w:color="auto" w:fill="auto"/>
            <w:noWrap/>
            <w:vAlign w:val="center"/>
            <w:hideMark/>
          </w:tcPr>
          <w:p w14:paraId="59C99CA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nil"/>
            </w:tcBorders>
            <w:shd w:val="clear" w:color="auto" w:fill="auto"/>
            <w:noWrap/>
            <w:vAlign w:val="center"/>
            <w:hideMark/>
          </w:tcPr>
          <w:p w14:paraId="268ADF3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single" w:sz="8" w:space="0" w:color="auto"/>
              <w:left w:val="nil"/>
              <w:bottom w:val="nil"/>
              <w:right w:val="single" w:sz="8" w:space="0" w:color="auto"/>
            </w:tcBorders>
            <w:shd w:val="clear" w:color="auto" w:fill="auto"/>
            <w:noWrap/>
            <w:vAlign w:val="center"/>
            <w:hideMark/>
          </w:tcPr>
          <w:p w14:paraId="38A1740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3BDAA8AE" w14:textId="77777777" w:rsidTr="006F7E0D">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751E524"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BD06E5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-0.04%</w:t>
            </w:r>
          </w:p>
        </w:tc>
        <w:tc>
          <w:tcPr>
            <w:tcW w:w="1060" w:type="dxa"/>
            <w:tcBorders>
              <w:top w:val="single" w:sz="8" w:space="0" w:color="auto"/>
              <w:left w:val="nil"/>
              <w:bottom w:val="nil"/>
              <w:right w:val="nil"/>
            </w:tcBorders>
            <w:shd w:val="clear" w:color="auto" w:fill="auto"/>
            <w:noWrap/>
            <w:vAlign w:val="center"/>
            <w:hideMark/>
          </w:tcPr>
          <w:p w14:paraId="6625FEC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1.06%</w:t>
            </w:r>
          </w:p>
        </w:tc>
        <w:tc>
          <w:tcPr>
            <w:tcW w:w="2061" w:type="dxa"/>
            <w:tcBorders>
              <w:top w:val="single" w:sz="8" w:space="0" w:color="auto"/>
              <w:left w:val="nil"/>
              <w:bottom w:val="nil"/>
              <w:right w:val="single" w:sz="4" w:space="0" w:color="auto"/>
            </w:tcBorders>
            <w:shd w:val="clear" w:color="auto" w:fill="auto"/>
            <w:noWrap/>
            <w:vAlign w:val="center"/>
            <w:hideMark/>
          </w:tcPr>
          <w:p w14:paraId="5AAB3BA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1.27%</w:t>
            </w:r>
          </w:p>
        </w:tc>
        <w:tc>
          <w:tcPr>
            <w:tcW w:w="1060" w:type="dxa"/>
            <w:tcBorders>
              <w:top w:val="single" w:sz="8" w:space="0" w:color="auto"/>
              <w:left w:val="nil"/>
              <w:bottom w:val="nil"/>
              <w:right w:val="nil"/>
            </w:tcBorders>
            <w:shd w:val="clear" w:color="auto" w:fill="auto"/>
            <w:noWrap/>
            <w:vAlign w:val="center"/>
            <w:hideMark/>
          </w:tcPr>
          <w:p w14:paraId="761D6EE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62358FC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102%</w:t>
            </w:r>
          </w:p>
        </w:tc>
      </w:tr>
      <w:tr w:rsidR="006F7E0D" w:rsidRPr="006F7E0D" w14:paraId="538C9D98" w14:textId="77777777" w:rsidTr="006F7E0D">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E85E2B1"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1568515"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single" w:sz="8" w:space="0" w:color="auto"/>
              <w:bottom w:val="single" w:sz="8" w:space="0" w:color="auto"/>
              <w:right w:val="nil"/>
            </w:tcBorders>
            <w:shd w:val="clear" w:color="auto" w:fill="auto"/>
            <w:noWrap/>
            <w:vAlign w:val="center"/>
            <w:hideMark/>
          </w:tcPr>
          <w:p w14:paraId="6F3C35D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single" w:sz="8" w:space="0" w:color="auto"/>
              <w:bottom w:val="single" w:sz="8" w:space="0" w:color="auto"/>
              <w:right w:val="nil"/>
            </w:tcBorders>
            <w:shd w:val="clear" w:color="auto" w:fill="auto"/>
            <w:noWrap/>
            <w:vAlign w:val="center"/>
            <w:hideMark/>
          </w:tcPr>
          <w:p w14:paraId="73EB6B2D"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297B878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030AE1FF"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r w:rsidR="006F7E0D" w:rsidRPr="006F7E0D" w14:paraId="656748E7" w14:textId="77777777" w:rsidTr="006F7E0D">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5486C5A2"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TGM</w:t>
            </w:r>
          </w:p>
        </w:tc>
        <w:tc>
          <w:tcPr>
            <w:tcW w:w="1060" w:type="dxa"/>
            <w:tcBorders>
              <w:top w:val="nil"/>
              <w:left w:val="single" w:sz="8" w:space="0" w:color="auto"/>
              <w:bottom w:val="single" w:sz="8" w:space="0" w:color="auto"/>
              <w:right w:val="nil"/>
            </w:tcBorders>
            <w:shd w:val="clear" w:color="auto" w:fill="auto"/>
            <w:noWrap/>
            <w:vAlign w:val="center"/>
            <w:hideMark/>
          </w:tcPr>
          <w:p w14:paraId="5158BA88"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single" w:sz="8" w:space="0" w:color="auto"/>
              <w:bottom w:val="single" w:sz="8" w:space="0" w:color="auto"/>
              <w:right w:val="nil"/>
            </w:tcBorders>
            <w:shd w:val="clear" w:color="auto" w:fill="auto"/>
            <w:noWrap/>
            <w:vAlign w:val="center"/>
            <w:hideMark/>
          </w:tcPr>
          <w:p w14:paraId="53F8D5B6"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2061" w:type="dxa"/>
            <w:tcBorders>
              <w:top w:val="nil"/>
              <w:left w:val="single" w:sz="8" w:space="0" w:color="auto"/>
              <w:bottom w:val="single" w:sz="8" w:space="0" w:color="auto"/>
              <w:right w:val="nil"/>
            </w:tcBorders>
            <w:shd w:val="clear" w:color="auto" w:fill="auto"/>
            <w:noWrap/>
            <w:vAlign w:val="center"/>
            <w:hideMark/>
          </w:tcPr>
          <w:p w14:paraId="0C2B8CF3"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7DCAF3FB"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c>
          <w:tcPr>
            <w:tcW w:w="1060" w:type="dxa"/>
            <w:tcBorders>
              <w:top w:val="nil"/>
              <w:left w:val="nil"/>
              <w:bottom w:val="single" w:sz="8" w:space="0" w:color="auto"/>
              <w:right w:val="nil"/>
            </w:tcBorders>
            <w:shd w:val="clear" w:color="auto" w:fill="auto"/>
            <w:noWrap/>
            <w:vAlign w:val="center"/>
            <w:hideMark/>
          </w:tcPr>
          <w:p w14:paraId="6DFEDCBE" w14:textId="77777777" w:rsidR="006F7E0D" w:rsidRPr="006F7E0D" w:rsidRDefault="006F7E0D" w:rsidP="006F7E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6F7E0D">
              <w:rPr>
                <w:rFonts w:ascii="Arial" w:eastAsia="SimSun" w:hAnsi="Arial" w:cs="Arial"/>
                <w:color w:val="000000"/>
                <w:sz w:val="18"/>
                <w:szCs w:val="18"/>
                <w:lang w:eastAsia="zh-CN"/>
              </w:rPr>
              <w:t>#VALUE!</w:t>
            </w:r>
          </w:p>
        </w:tc>
      </w:tr>
    </w:tbl>
    <w:p w14:paraId="6C8ACBF6" w14:textId="77777777" w:rsidR="00F85905" w:rsidRDefault="00F85905" w:rsidP="00CE238C">
      <w:pPr>
        <w:rPr>
          <w:lang w:val="en-CA"/>
        </w:rPr>
      </w:pPr>
    </w:p>
    <w:p w14:paraId="59474CD6" w14:textId="55260C6A" w:rsidR="002D4791" w:rsidRDefault="00242991" w:rsidP="0050019F">
      <w:pPr>
        <w:pStyle w:val="Heading1"/>
        <w:rPr>
          <w:lang w:val="en-CA"/>
        </w:rPr>
      </w:pPr>
      <w:r>
        <w:rPr>
          <w:lang w:val="en-CA"/>
        </w:rPr>
        <w:t>Draft specification changes</w:t>
      </w:r>
    </w:p>
    <w:p w14:paraId="723926E5" w14:textId="7EDA6347" w:rsidR="00A65858" w:rsidRDefault="007C57E7" w:rsidP="007C57E7">
      <w:pPr>
        <w:rPr>
          <w:lang w:val="en-CA"/>
        </w:rPr>
      </w:pPr>
      <w:r>
        <w:rPr>
          <w:rFonts w:hint="eastAsia"/>
          <w:lang w:val="en-CA"/>
        </w:rPr>
        <w:t>The draft text changes</w:t>
      </w:r>
      <w:r w:rsidR="000B1D1E">
        <w:rPr>
          <w:lang w:val="en-CA"/>
        </w:rPr>
        <w:t xml:space="preserve"> are</w:t>
      </w:r>
      <w:r>
        <w:rPr>
          <w:lang w:val="en-CA"/>
        </w:rPr>
        <w:t xml:space="preserve"> based on [1]</w:t>
      </w:r>
      <w:r w:rsidR="000B1D1E">
        <w:rPr>
          <w:rFonts w:hint="eastAsia"/>
          <w:lang w:val="en-CA"/>
        </w:rPr>
        <w:t xml:space="preserve">, </w:t>
      </w:r>
      <w:r>
        <w:rPr>
          <w:lang w:val="en-CA"/>
        </w:rPr>
        <w:t>the proposed method is highlighted as follow</w:t>
      </w:r>
      <w:r w:rsidR="00D14F8A">
        <w:rPr>
          <w:lang w:val="en-CA"/>
        </w:rPr>
        <w:t>:</w:t>
      </w:r>
    </w:p>
    <w:p w14:paraId="5A9A9BB2" w14:textId="77777777" w:rsidR="00354636" w:rsidRDefault="00354636" w:rsidP="007C57E7">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172946" w:rsidRPr="00DE0F0E" w14:paraId="43959806" w14:textId="77777777" w:rsidTr="005F0748">
        <w:trPr>
          <w:cantSplit/>
          <w:jc w:val="center"/>
        </w:trPr>
        <w:tc>
          <w:tcPr>
            <w:tcW w:w="7920" w:type="dxa"/>
          </w:tcPr>
          <w:p w14:paraId="2D44C5E5" w14:textId="77777777" w:rsidR="00172946" w:rsidRPr="00DE0F0E" w:rsidRDefault="00172946" w:rsidP="005F0748">
            <w:pPr>
              <w:pStyle w:val="tablesyntax"/>
              <w:keepLines w:val="0"/>
              <w:spacing w:before="20" w:after="40"/>
              <w:rPr>
                <w:noProof/>
                <w:lang w:val="en-CA"/>
              </w:rPr>
            </w:pPr>
            <w:r w:rsidRPr="00DE0F0E">
              <w:rPr>
                <w:noProof/>
                <w:lang w:val="en-CA" w:eastAsia="ko-KR"/>
              </w:rPr>
              <w:lastRenderedPageBreak/>
              <w:t>dual_tree_implicit_qt_split(</w:t>
            </w:r>
            <w:r w:rsidRPr="00DE0F0E">
              <w:rPr>
                <w:noProof/>
                <w:lang w:val="en-CA"/>
              </w:rPr>
              <w:t> x0, y0, </w:t>
            </w:r>
            <w:r>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268A52D" w14:textId="77777777" w:rsidR="00172946" w:rsidRPr="00DE0F0E" w:rsidRDefault="00172946" w:rsidP="005F0748">
            <w:pPr>
              <w:pStyle w:val="tableheading"/>
              <w:keepNext w:val="0"/>
              <w:keepLines w:val="0"/>
              <w:spacing w:before="20" w:after="40"/>
              <w:rPr>
                <w:noProof/>
                <w:lang w:val="en-CA"/>
              </w:rPr>
            </w:pPr>
            <w:r w:rsidRPr="00DE0F0E">
              <w:rPr>
                <w:noProof/>
                <w:lang w:val="en-CA"/>
              </w:rPr>
              <w:t>Descriptor</w:t>
            </w:r>
          </w:p>
        </w:tc>
      </w:tr>
      <w:tr w:rsidR="00172946" w:rsidRPr="00DE0F0E" w14:paraId="5ADC71AF" w14:textId="77777777" w:rsidTr="005F0748">
        <w:trPr>
          <w:cantSplit/>
          <w:jc w:val="center"/>
        </w:trPr>
        <w:tc>
          <w:tcPr>
            <w:tcW w:w="7920" w:type="dxa"/>
          </w:tcPr>
          <w:p w14:paraId="5CF5EE80" w14:textId="77777777" w:rsidR="00172946" w:rsidRPr="00DE0F0E" w:rsidRDefault="00172946" w:rsidP="005F0748">
            <w:pPr>
              <w:pStyle w:val="tablesyntax"/>
              <w:keepLines w:val="0"/>
              <w:spacing w:before="20" w:after="40"/>
              <w:rPr>
                <w:noProof/>
                <w:lang w:val="en-CA" w:eastAsia="ko-KR"/>
              </w:rPr>
            </w:pPr>
            <w:r>
              <w:rPr>
                <w:noProof/>
                <w:lang w:val="en-CA"/>
              </w:rPr>
              <w:tab/>
              <w:t>cbSubDiv = 2 * cqtDepth</w:t>
            </w:r>
          </w:p>
        </w:tc>
        <w:tc>
          <w:tcPr>
            <w:tcW w:w="1152" w:type="dxa"/>
          </w:tcPr>
          <w:p w14:paraId="61CB99E9" w14:textId="77777777" w:rsidR="00172946" w:rsidRPr="00DE0F0E" w:rsidRDefault="00172946" w:rsidP="005F0748">
            <w:pPr>
              <w:pStyle w:val="tableheading"/>
              <w:keepNext w:val="0"/>
              <w:keepLines w:val="0"/>
              <w:spacing w:before="20" w:after="40"/>
              <w:rPr>
                <w:noProof/>
                <w:lang w:val="en-CA"/>
              </w:rPr>
            </w:pPr>
          </w:p>
        </w:tc>
      </w:tr>
      <w:tr w:rsidR="00172946" w:rsidRPr="00DE0F0E" w14:paraId="7CE10C83" w14:textId="77777777" w:rsidTr="005F0748">
        <w:trPr>
          <w:cantSplit/>
          <w:jc w:val="center"/>
        </w:trPr>
        <w:tc>
          <w:tcPr>
            <w:tcW w:w="7920" w:type="dxa"/>
          </w:tcPr>
          <w:p w14:paraId="560231F2" w14:textId="77777777" w:rsidR="00172946" w:rsidRPr="00DE0F0E" w:rsidRDefault="00172946" w:rsidP="005F0748">
            <w:pPr>
              <w:pStyle w:val="tablesyntax"/>
              <w:keepLines w:val="0"/>
              <w:spacing w:before="20" w:after="40"/>
              <w:rPr>
                <w:noProof/>
                <w:lang w:val="en-CA"/>
              </w:rPr>
            </w:pPr>
            <w:r w:rsidRPr="00DE0F0E">
              <w:rPr>
                <w:noProof/>
                <w:lang w:val="en-CA"/>
              </w:rPr>
              <w:tab/>
              <w:t xml:space="preserve">if( </w:t>
            </w:r>
            <w:r>
              <w:rPr>
                <w:noProof/>
                <w:lang w:val="en-CA"/>
              </w:rPr>
              <w:t>c</w:t>
            </w:r>
            <w:r w:rsidRPr="00DE0F0E">
              <w:rPr>
                <w:noProof/>
                <w:lang w:val="en-CA"/>
              </w:rPr>
              <w:t>bSize  &gt;  6</w:t>
            </w:r>
            <w:r>
              <w:rPr>
                <w:noProof/>
                <w:lang w:val="en-CA"/>
              </w:rPr>
              <w:t>4</w:t>
            </w:r>
            <w:r w:rsidRPr="00DE0F0E">
              <w:rPr>
                <w:noProof/>
                <w:lang w:val="en-CA"/>
              </w:rPr>
              <w:t xml:space="preserve"> ) {</w:t>
            </w:r>
          </w:p>
        </w:tc>
        <w:tc>
          <w:tcPr>
            <w:tcW w:w="1152" w:type="dxa"/>
          </w:tcPr>
          <w:p w14:paraId="2D42F5EB" w14:textId="77777777" w:rsidR="00172946" w:rsidRPr="00DE0F0E" w:rsidRDefault="00172946" w:rsidP="005F0748">
            <w:pPr>
              <w:pStyle w:val="tablecell"/>
              <w:keepNext w:val="0"/>
              <w:keepLines w:val="0"/>
              <w:spacing w:before="20" w:after="40"/>
              <w:rPr>
                <w:noProof/>
                <w:lang w:val="en-CA"/>
              </w:rPr>
            </w:pPr>
          </w:p>
        </w:tc>
      </w:tr>
      <w:tr w:rsidR="00172946" w:rsidRPr="00901B03" w14:paraId="2CACB6FD" w14:textId="77777777" w:rsidTr="005F0748">
        <w:trPr>
          <w:cantSplit/>
          <w:jc w:val="center"/>
        </w:trPr>
        <w:tc>
          <w:tcPr>
            <w:tcW w:w="7920" w:type="dxa"/>
            <w:tcBorders>
              <w:top w:val="single" w:sz="4" w:space="0" w:color="auto"/>
              <w:left w:val="single" w:sz="4" w:space="0" w:color="auto"/>
              <w:bottom w:val="single" w:sz="4" w:space="0" w:color="auto"/>
              <w:right w:val="single" w:sz="4" w:space="0" w:color="auto"/>
            </w:tcBorders>
          </w:tcPr>
          <w:p w14:paraId="60A9FD1E" w14:textId="1ABBEC15" w:rsidR="00172946" w:rsidRDefault="00172946" w:rsidP="000160F2">
            <w:pPr>
              <w:pStyle w:val="tablesyntax"/>
              <w:keepLines w:val="0"/>
              <w:spacing w:before="20" w:after="40"/>
              <w:rPr>
                <w:noProof/>
                <w:lang w:val="en-CA"/>
              </w:rPr>
            </w:pPr>
            <w:r>
              <w:rPr>
                <w:noProof/>
                <w:lang w:val="en-CA"/>
              </w:rPr>
              <w:tab/>
            </w:r>
            <w:r>
              <w:rPr>
                <w:noProof/>
                <w:lang w:val="en-CA"/>
              </w:rPr>
              <w:tab/>
            </w:r>
            <w:r w:rsidR="000160F2">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746047BB" w14:textId="77777777" w:rsidR="00172946" w:rsidRPr="00901B03" w:rsidRDefault="00172946" w:rsidP="005F0748">
            <w:pPr>
              <w:pStyle w:val="tablecell"/>
              <w:keepNext w:val="0"/>
              <w:keepLines w:val="0"/>
              <w:spacing w:before="20" w:after="40"/>
              <w:rPr>
                <w:noProof/>
                <w:lang w:val="en-CA"/>
              </w:rPr>
            </w:pPr>
          </w:p>
        </w:tc>
      </w:tr>
      <w:tr w:rsidR="00172946" w:rsidRPr="00DE0F0E" w14:paraId="18DC621B" w14:textId="77777777" w:rsidTr="005F0748">
        <w:trPr>
          <w:cantSplit/>
          <w:jc w:val="center"/>
        </w:trPr>
        <w:tc>
          <w:tcPr>
            <w:tcW w:w="7920" w:type="dxa"/>
          </w:tcPr>
          <w:p w14:paraId="778CE116" w14:textId="77777777" w:rsidR="00172946" w:rsidRPr="00DE0F0E" w:rsidRDefault="00172946" w:rsidP="005F0748">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Pr>
                <w:noProof/>
                <w:lang w:val="en-CA" w:eastAsia="ko-KR"/>
              </w:rPr>
              <w:t>c</w:t>
            </w:r>
            <w:r w:rsidRPr="00DE0F0E">
              <w:rPr>
                <w:noProof/>
                <w:lang w:val="en-CA" w:eastAsia="ko-KR"/>
              </w:rPr>
              <w:t>bSize </w:t>
            </w:r>
            <w:r>
              <w:rPr>
                <w:noProof/>
                <w:lang w:val="en-CA" w:eastAsia="ko-KR"/>
              </w:rPr>
              <w:t>/</w:t>
            </w:r>
            <w:r w:rsidRPr="00DE0F0E">
              <w:rPr>
                <w:noProof/>
                <w:lang w:val="en-CA" w:eastAsia="ko-KR"/>
              </w:rPr>
              <w:t> </w:t>
            </w:r>
            <w:r>
              <w:rPr>
                <w:noProof/>
                <w:lang w:val="en-CA" w:eastAsia="ko-KR"/>
              </w:rPr>
              <w:t>2</w:t>
            </w:r>
            <w:r w:rsidRPr="00DE0F0E">
              <w:rPr>
                <w:noProof/>
                <w:lang w:val="en-CA" w:eastAsia="ko-KR"/>
              </w:rPr>
              <w:t> )</w:t>
            </w:r>
          </w:p>
        </w:tc>
        <w:tc>
          <w:tcPr>
            <w:tcW w:w="1152" w:type="dxa"/>
          </w:tcPr>
          <w:p w14:paraId="72A4018D" w14:textId="77777777" w:rsidR="00172946" w:rsidRPr="00DE0F0E" w:rsidRDefault="00172946" w:rsidP="005F0748">
            <w:pPr>
              <w:pStyle w:val="tablecell"/>
              <w:keepNext w:val="0"/>
              <w:keepLines w:val="0"/>
              <w:spacing w:before="20" w:after="40"/>
              <w:rPr>
                <w:noProof/>
                <w:lang w:val="en-CA"/>
              </w:rPr>
            </w:pPr>
          </w:p>
        </w:tc>
      </w:tr>
      <w:tr w:rsidR="00172946" w:rsidRPr="00DE0F0E" w14:paraId="74AFD8F9" w14:textId="77777777" w:rsidTr="005F0748">
        <w:trPr>
          <w:cantSplit/>
          <w:jc w:val="center"/>
        </w:trPr>
        <w:tc>
          <w:tcPr>
            <w:tcW w:w="7920" w:type="dxa"/>
          </w:tcPr>
          <w:p w14:paraId="59AC5E3A" w14:textId="77777777" w:rsidR="00172946" w:rsidRPr="00DE0F0E" w:rsidRDefault="00172946" w:rsidP="005F0748">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Pr>
                <w:noProof/>
                <w:lang w:val="en-CA" w:eastAsia="ko-KR"/>
              </w:rPr>
              <w:t>c</w:t>
            </w:r>
            <w:r w:rsidRPr="00DE0F0E">
              <w:rPr>
                <w:noProof/>
                <w:lang w:val="en-CA" w:eastAsia="ko-KR"/>
              </w:rPr>
              <w:t>bSize </w:t>
            </w:r>
            <w:r>
              <w:rPr>
                <w:noProof/>
                <w:lang w:val="en-CA" w:eastAsia="ko-KR"/>
              </w:rPr>
              <w:t>/</w:t>
            </w:r>
            <w:r w:rsidRPr="00DE0F0E">
              <w:rPr>
                <w:noProof/>
                <w:lang w:val="en-CA" w:eastAsia="ko-KR"/>
              </w:rPr>
              <w:t> </w:t>
            </w:r>
            <w:r>
              <w:rPr>
                <w:noProof/>
                <w:lang w:val="en-CA" w:eastAsia="ko-KR"/>
              </w:rPr>
              <w:t>2</w:t>
            </w:r>
            <w:r w:rsidRPr="00DE0F0E">
              <w:rPr>
                <w:noProof/>
                <w:lang w:val="en-CA" w:eastAsia="ko-KR"/>
              </w:rPr>
              <w:t> )</w:t>
            </w:r>
          </w:p>
        </w:tc>
        <w:tc>
          <w:tcPr>
            <w:tcW w:w="1152" w:type="dxa"/>
          </w:tcPr>
          <w:p w14:paraId="44A7CEA8" w14:textId="77777777" w:rsidR="00172946" w:rsidRPr="00DE0F0E" w:rsidRDefault="00172946" w:rsidP="005F0748">
            <w:pPr>
              <w:pStyle w:val="tablecell"/>
              <w:keepNext w:val="0"/>
              <w:keepLines w:val="0"/>
              <w:spacing w:before="20" w:after="40"/>
              <w:rPr>
                <w:noProof/>
                <w:lang w:val="en-CA"/>
              </w:rPr>
            </w:pPr>
          </w:p>
        </w:tc>
      </w:tr>
      <w:tr w:rsidR="00172946" w:rsidRPr="00DE0F0E" w14:paraId="567D3927" w14:textId="77777777" w:rsidTr="005F0748">
        <w:trPr>
          <w:cantSplit/>
          <w:jc w:val="center"/>
        </w:trPr>
        <w:tc>
          <w:tcPr>
            <w:tcW w:w="7920" w:type="dxa"/>
          </w:tcPr>
          <w:p w14:paraId="1923AF69" w14:textId="77777777" w:rsidR="00172946" w:rsidRPr="00DE0F0E" w:rsidRDefault="00172946" w:rsidP="005F0748">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Pr>
                <w:noProof/>
                <w:lang w:val="en-CA"/>
              </w:rPr>
              <w:t>c</w:t>
            </w:r>
            <w:r w:rsidRPr="00DE0F0E">
              <w:rPr>
                <w:noProof/>
                <w:lang w:val="en-CA"/>
              </w:rPr>
              <w:t>bSize</w:t>
            </w:r>
            <w:r w:rsidRPr="00DE0F0E">
              <w:rPr>
                <w:noProof/>
                <w:lang w:val="en-CA" w:eastAsia="ko-KR"/>
              </w:rPr>
              <w:t> </w:t>
            </w:r>
            <w:r>
              <w:rPr>
                <w:noProof/>
                <w:lang w:val="en-CA" w:eastAsia="ko-KR"/>
              </w:rPr>
              <w:t>/</w:t>
            </w:r>
            <w:r w:rsidRPr="00DE0F0E">
              <w:rPr>
                <w:noProof/>
                <w:lang w:val="en-CA" w:eastAsia="ko-KR"/>
              </w:rPr>
              <w:t> </w:t>
            </w:r>
            <w:r>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090D18CD" w14:textId="77777777" w:rsidR="00172946" w:rsidRPr="00DE0F0E" w:rsidRDefault="00172946" w:rsidP="005F0748">
            <w:pPr>
              <w:pStyle w:val="tablecell"/>
              <w:keepNext w:val="0"/>
              <w:keepLines w:val="0"/>
              <w:spacing w:before="20" w:after="40"/>
              <w:rPr>
                <w:noProof/>
                <w:lang w:val="en-CA"/>
              </w:rPr>
            </w:pPr>
          </w:p>
        </w:tc>
      </w:tr>
      <w:tr w:rsidR="00172946" w:rsidRPr="00DE0F0E" w14:paraId="755A70BA" w14:textId="77777777" w:rsidTr="005F0748">
        <w:trPr>
          <w:cantSplit/>
          <w:jc w:val="center"/>
        </w:trPr>
        <w:tc>
          <w:tcPr>
            <w:tcW w:w="7920" w:type="dxa"/>
          </w:tcPr>
          <w:p w14:paraId="1D066E5A" w14:textId="77777777" w:rsidR="00172946" w:rsidRPr="00CA2F0D" w:rsidRDefault="00172946" w:rsidP="005F0748">
            <w:pPr>
              <w:pStyle w:val="tablesyntax"/>
              <w:keepLines w:val="0"/>
              <w:spacing w:before="20" w:after="40"/>
              <w:rPr>
                <w:strike/>
                <w:noProof/>
                <w:highlight w:val="yellow"/>
                <w:lang w:val="en-CA"/>
              </w:rPr>
            </w:pPr>
            <w:r w:rsidRPr="00CA2F0D">
              <w:rPr>
                <w:strike/>
                <w:noProof/>
                <w:highlight w:val="yellow"/>
                <w:lang w:val="en-CA"/>
              </w:rPr>
              <w:tab/>
            </w:r>
            <w:r w:rsidRPr="00CA2F0D">
              <w:rPr>
                <w:strike/>
                <w:noProof/>
                <w:highlight w:val="yellow"/>
                <w:lang w:val="en-CA"/>
              </w:rPr>
              <w:tab/>
              <w:t>if( x1  &lt;  pic_width_in_luma_samples )</w:t>
            </w:r>
          </w:p>
        </w:tc>
        <w:tc>
          <w:tcPr>
            <w:tcW w:w="1152" w:type="dxa"/>
          </w:tcPr>
          <w:p w14:paraId="1AC43CBA" w14:textId="77777777" w:rsidR="00172946" w:rsidRPr="00DE0F0E" w:rsidRDefault="00172946" w:rsidP="005F0748">
            <w:pPr>
              <w:pStyle w:val="tablecell"/>
              <w:keepNext w:val="0"/>
              <w:keepLines w:val="0"/>
              <w:spacing w:before="20" w:after="40"/>
              <w:rPr>
                <w:noProof/>
                <w:lang w:val="en-CA"/>
              </w:rPr>
            </w:pPr>
          </w:p>
        </w:tc>
      </w:tr>
      <w:tr w:rsidR="00172946" w:rsidRPr="00DE0F0E" w14:paraId="2C76266E" w14:textId="77777777" w:rsidTr="005F0748">
        <w:trPr>
          <w:cantSplit/>
          <w:jc w:val="center"/>
        </w:trPr>
        <w:tc>
          <w:tcPr>
            <w:tcW w:w="7920" w:type="dxa"/>
          </w:tcPr>
          <w:p w14:paraId="29A38283" w14:textId="77777777" w:rsidR="00172946" w:rsidRPr="00CA2F0D" w:rsidRDefault="00172946" w:rsidP="005F0748">
            <w:pPr>
              <w:pStyle w:val="tablesyntax"/>
              <w:keepLines w:val="0"/>
              <w:spacing w:before="20" w:after="40"/>
              <w:rPr>
                <w:strike/>
                <w:noProof/>
                <w:highlight w:val="yellow"/>
                <w:lang w:val="en-CA"/>
              </w:rPr>
            </w:pPr>
            <w:r w:rsidRPr="00CA2F0D">
              <w:rPr>
                <w:strike/>
                <w:noProof/>
                <w:highlight w:val="yellow"/>
                <w:lang w:val="en-CA"/>
              </w:rPr>
              <w:tab/>
            </w:r>
            <w:r w:rsidRPr="00CA2F0D">
              <w:rPr>
                <w:strike/>
                <w:noProof/>
                <w:highlight w:val="yellow"/>
                <w:lang w:val="en-CA"/>
              </w:rPr>
              <w:tab/>
            </w:r>
            <w:r w:rsidRPr="00CA2F0D">
              <w:rPr>
                <w:strike/>
                <w:noProof/>
                <w:highlight w:val="yellow"/>
                <w:lang w:val="en-CA"/>
              </w:rPr>
              <w:tab/>
            </w:r>
            <w:r w:rsidRPr="00CA2F0D">
              <w:rPr>
                <w:strike/>
                <w:noProof/>
                <w:highlight w:val="yellow"/>
                <w:lang w:val="en-CA" w:eastAsia="ko-KR"/>
              </w:rPr>
              <w:t>dual_tree_implicit_qt_split</w:t>
            </w:r>
            <w:r w:rsidRPr="00CA2F0D">
              <w:rPr>
                <w:strike/>
                <w:noProof/>
                <w:highlight w:val="yellow"/>
                <w:lang w:val="en-CA"/>
              </w:rPr>
              <w:t>( x1, y0, cbSize</w:t>
            </w:r>
            <w:r w:rsidRPr="00CA2F0D">
              <w:rPr>
                <w:strike/>
                <w:noProof/>
                <w:highlight w:val="yellow"/>
                <w:lang w:val="en-CA" w:eastAsia="ko-KR"/>
              </w:rPr>
              <w:t> / 2</w:t>
            </w:r>
            <w:r w:rsidRPr="00CA2F0D">
              <w:rPr>
                <w:strike/>
                <w:noProof/>
                <w:highlight w:val="yellow"/>
                <w:lang w:val="en-CA"/>
              </w:rPr>
              <w:t>, cqtDepth</w:t>
            </w:r>
            <w:r w:rsidRPr="00CA2F0D">
              <w:rPr>
                <w:strike/>
                <w:noProof/>
                <w:highlight w:val="yellow"/>
                <w:lang w:val="en-CA" w:eastAsia="ko-KR"/>
              </w:rPr>
              <w:t> + 1</w:t>
            </w:r>
            <w:r w:rsidRPr="00CA2F0D">
              <w:rPr>
                <w:strike/>
                <w:noProof/>
                <w:highlight w:val="yellow"/>
                <w:lang w:val="en-CA"/>
              </w:rPr>
              <w:t xml:space="preserve"> )</w:t>
            </w:r>
          </w:p>
        </w:tc>
        <w:tc>
          <w:tcPr>
            <w:tcW w:w="1152" w:type="dxa"/>
          </w:tcPr>
          <w:p w14:paraId="00D2A7A5" w14:textId="77777777" w:rsidR="00172946" w:rsidRPr="00DE0F0E" w:rsidRDefault="00172946" w:rsidP="005F0748">
            <w:pPr>
              <w:pStyle w:val="tablecell"/>
              <w:keepNext w:val="0"/>
              <w:keepLines w:val="0"/>
              <w:spacing w:before="20" w:after="40"/>
              <w:rPr>
                <w:noProof/>
                <w:lang w:val="en-CA"/>
              </w:rPr>
            </w:pPr>
          </w:p>
        </w:tc>
      </w:tr>
      <w:tr w:rsidR="00172946" w:rsidRPr="00DE0F0E" w14:paraId="06381FB9" w14:textId="77777777" w:rsidTr="005F0748">
        <w:trPr>
          <w:cantSplit/>
          <w:jc w:val="center"/>
        </w:trPr>
        <w:tc>
          <w:tcPr>
            <w:tcW w:w="7920" w:type="dxa"/>
          </w:tcPr>
          <w:p w14:paraId="4BAD1A5C" w14:textId="77777777" w:rsidR="00172946" w:rsidRPr="00DE0F0E" w:rsidRDefault="00172946" w:rsidP="005F0748">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4AD91CF1" w14:textId="77777777" w:rsidR="00172946" w:rsidRPr="00DE0F0E" w:rsidRDefault="00172946" w:rsidP="005F0748">
            <w:pPr>
              <w:pStyle w:val="tablecell"/>
              <w:keepNext w:val="0"/>
              <w:keepLines w:val="0"/>
              <w:spacing w:before="20" w:after="40"/>
              <w:rPr>
                <w:noProof/>
                <w:lang w:val="en-CA"/>
              </w:rPr>
            </w:pPr>
          </w:p>
        </w:tc>
      </w:tr>
      <w:tr w:rsidR="00172946" w:rsidRPr="00DE0F0E" w14:paraId="0ABCB29F" w14:textId="77777777" w:rsidTr="005F0748">
        <w:trPr>
          <w:cantSplit/>
          <w:jc w:val="center"/>
        </w:trPr>
        <w:tc>
          <w:tcPr>
            <w:tcW w:w="7920" w:type="dxa"/>
          </w:tcPr>
          <w:p w14:paraId="3225AB57" w14:textId="77777777" w:rsidR="00172946" w:rsidRPr="00DE0F0E" w:rsidRDefault="00172946" w:rsidP="005F0748">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Pr>
                <w:noProof/>
                <w:lang w:val="en-CA"/>
              </w:rPr>
              <w:t>c</w:t>
            </w:r>
            <w:r w:rsidRPr="00DE0F0E">
              <w:rPr>
                <w:noProof/>
                <w:lang w:val="en-CA"/>
              </w:rPr>
              <w:t>bSize</w:t>
            </w:r>
            <w:r w:rsidRPr="00DE0F0E">
              <w:rPr>
                <w:noProof/>
                <w:lang w:val="en-CA" w:eastAsia="ko-KR"/>
              </w:rPr>
              <w:t> </w:t>
            </w:r>
            <w:r>
              <w:rPr>
                <w:noProof/>
                <w:lang w:val="en-CA" w:eastAsia="ko-KR"/>
              </w:rPr>
              <w:t>/</w:t>
            </w:r>
            <w:r w:rsidRPr="00DE0F0E">
              <w:rPr>
                <w:noProof/>
                <w:lang w:val="en-CA" w:eastAsia="ko-KR"/>
              </w:rPr>
              <w:t> </w:t>
            </w:r>
            <w:r>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6A2AE5BF" w14:textId="77777777" w:rsidR="00172946" w:rsidRPr="00DE0F0E" w:rsidRDefault="00172946" w:rsidP="005F0748">
            <w:pPr>
              <w:pStyle w:val="tablecell"/>
              <w:keepNext w:val="0"/>
              <w:keepLines w:val="0"/>
              <w:spacing w:before="20" w:after="40"/>
              <w:rPr>
                <w:noProof/>
                <w:lang w:val="en-CA"/>
              </w:rPr>
            </w:pPr>
          </w:p>
        </w:tc>
      </w:tr>
      <w:tr w:rsidR="00CB0335" w:rsidRPr="00DE0F0E" w14:paraId="31642137" w14:textId="77777777" w:rsidTr="005F0748">
        <w:trPr>
          <w:cantSplit/>
          <w:jc w:val="center"/>
        </w:trPr>
        <w:tc>
          <w:tcPr>
            <w:tcW w:w="7920" w:type="dxa"/>
          </w:tcPr>
          <w:p w14:paraId="0490610F" w14:textId="00624D5F" w:rsidR="00CB0335" w:rsidRPr="00CB0335" w:rsidRDefault="00CB0335" w:rsidP="00CB0335">
            <w:pPr>
              <w:pStyle w:val="tablesyntax"/>
              <w:keepLines w:val="0"/>
              <w:spacing w:before="20" w:after="40"/>
              <w:rPr>
                <w:noProof/>
                <w:lang w:val="en-CA"/>
              </w:rPr>
            </w:pPr>
            <w:r w:rsidRPr="00CB0335">
              <w:rPr>
                <w:noProof/>
                <w:highlight w:val="yellow"/>
                <w:lang w:val="en-CA"/>
              </w:rPr>
              <w:tab/>
            </w:r>
            <w:r w:rsidRPr="00CB0335">
              <w:rPr>
                <w:noProof/>
                <w:highlight w:val="yellow"/>
                <w:lang w:val="en-CA"/>
              </w:rPr>
              <w:tab/>
              <w:t>if( x1  &lt;  pic_width_in_luma_samples )</w:t>
            </w:r>
          </w:p>
        </w:tc>
        <w:tc>
          <w:tcPr>
            <w:tcW w:w="1152" w:type="dxa"/>
          </w:tcPr>
          <w:p w14:paraId="31E821C4" w14:textId="77777777" w:rsidR="00CB0335" w:rsidRPr="00DE0F0E" w:rsidRDefault="00CB0335" w:rsidP="00CB0335">
            <w:pPr>
              <w:pStyle w:val="tablecell"/>
              <w:keepNext w:val="0"/>
              <w:keepLines w:val="0"/>
              <w:spacing w:before="20" w:after="40"/>
              <w:rPr>
                <w:noProof/>
                <w:lang w:val="en-CA"/>
              </w:rPr>
            </w:pPr>
          </w:p>
        </w:tc>
      </w:tr>
      <w:tr w:rsidR="00CB0335" w:rsidRPr="00DE0F0E" w14:paraId="163F6933" w14:textId="77777777" w:rsidTr="005F0748">
        <w:trPr>
          <w:cantSplit/>
          <w:jc w:val="center"/>
        </w:trPr>
        <w:tc>
          <w:tcPr>
            <w:tcW w:w="7920" w:type="dxa"/>
          </w:tcPr>
          <w:p w14:paraId="118CC973" w14:textId="563ED9DA" w:rsidR="00CB0335" w:rsidRPr="00CB0335" w:rsidRDefault="00CB0335" w:rsidP="00CB0335">
            <w:pPr>
              <w:pStyle w:val="tablesyntax"/>
              <w:keepLines w:val="0"/>
              <w:spacing w:before="20" w:after="40"/>
              <w:rPr>
                <w:noProof/>
                <w:lang w:val="en-CA"/>
              </w:rPr>
            </w:pPr>
            <w:r w:rsidRPr="00CB0335">
              <w:rPr>
                <w:noProof/>
                <w:highlight w:val="yellow"/>
                <w:lang w:val="en-CA"/>
              </w:rPr>
              <w:tab/>
            </w:r>
            <w:r w:rsidRPr="00CB0335">
              <w:rPr>
                <w:noProof/>
                <w:highlight w:val="yellow"/>
                <w:lang w:val="en-CA"/>
              </w:rPr>
              <w:tab/>
            </w:r>
            <w:r w:rsidRPr="00CB0335">
              <w:rPr>
                <w:noProof/>
                <w:highlight w:val="yellow"/>
                <w:lang w:val="en-CA"/>
              </w:rPr>
              <w:tab/>
            </w:r>
            <w:r w:rsidRPr="00CB0335">
              <w:rPr>
                <w:noProof/>
                <w:highlight w:val="yellow"/>
                <w:lang w:val="en-CA" w:eastAsia="ko-KR"/>
              </w:rPr>
              <w:t>dual_tree_implicit_qt_split</w:t>
            </w:r>
            <w:r w:rsidRPr="00CB0335">
              <w:rPr>
                <w:noProof/>
                <w:highlight w:val="yellow"/>
                <w:lang w:val="en-CA"/>
              </w:rPr>
              <w:t>( x1, y0, cbSize</w:t>
            </w:r>
            <w:r w:rsidRPr="00CB0335">
              <w:rPr>
                <w:noProof/>
                <w:highlight w:val="yellow"/>
                <w:lang w:val="en-CA" w:eastAsia="ko-KR"/>
              </w:rPr>
              <w:t> / 2</w:t>
            </w:r>
            <w:r w:rsidRPr="00CB0335">
              <w:rPr>
                <w:noProof/>
                <w:highlight w:val="yellow"/>
                <w:lang w:val="en-CA"/>
              </w:rPr>
              <w:t>, cqtDepth</w:t>
            </w:r>
            <w:r w:rsidRPr="00CB0335">
              <w:rPr>
                <w:noProof/>
                <w:highlight w:val="yellow"/>
                <w:lang w:val="en-CA" w:eastAsia="ko-KR"/>
              </w:rPr>
              <w:t> + 1</w:t>
            </w:r>
            <w:r w:rsidRPr="00CB0335">
              <w:rPr>
                <w:noProof/>
                <w:highlight w:val="yellow"/>
                <w:lang w:val="en-CA"/>
              </w:rPr>
              <w:t xml:space="preserve"> )</w:t>
            </w:r>
          </w:p>
        </w:tc>
        <w:tc>
          <w:tcPr>
            <w:tcW w:w="1152" w:type="dxa"/>
          </w:tcPr>
          <w:p w14:paraId="6118FA19" w14:textId="77777777" w:rsidR="00CB0335" w:rsidRPr="00DE0F0E" w:rsidRDefault="00CB0335" w:rsidP="00CB0335">
            <w:pPr>
              <w:pStyle w:val="tablecell"/>
              <w:keepNext w:val="0"/>
              <w:keepLines w:val="0"/>
              <w:spacing w:before="20" w:after="40"/>
              <w:rPr>
                <w:noProof/>
                <w:lang w:val="en-CA"/>
              </w:rPr>
            </w:pPr>
          </w:p>
        </w:tc>
      </w:tr>
      <w:tr w:rsidR="00CB0335" w:rsidRPr="00DE0F0E" w14:paraId="680AF571" w14:textId="77777777" w:rsidTr="005F0748">
        <w:trPr>
          <w:cantSplit/>
          <w:jc w:val="center"/>
        </w:trPr>
        <w:tc>
          <w:tcPr>
            <w:tcW w:w="7920" w:type="dxa"/>
          </w:tcPr>
          <w:p w14:paraId="041D3643" w14:textId="77777777" w:rsidR="00CB0335" w:rsidRPr="00DE0F0E" w:rsidRDefault="00CB0335" w:rsidP="00CB0335">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6FB75A2A" w14:textId="77777777" w:rsidR="00CB0335" w:rsidRPr="00DE0F0E" w:rsidRDefault="00CB0335" w:rsidP="00CB0335">
            <w:pPr>
              <w:pStyle w:val="tablecell"/>
              <w:keepNext w:val="0"/>
              <w:keepLines w:val="0"/>
              <w:spacing w:before="20" w:after="40"/>
              <w:rPr>
                <w:noProof/>
                <w:lang w:val="en-CA"/>
              </w:rPr>
            </w:pPr>
          </w:p>
        </w:tc>
      </w:tr>
      <w:tr w:rsidR="00CB0335" w:rsidRPr="00DE0F0E" w14:paraId="03C4D936" w14:textId="77777777" w:rsidTr="005F0748">
        <w:trPr>
          <w:cantSplit/>
          <w:jc w:val="center"/>
        </w:trPr>
        <w:tc>
          <w:tcPr>
            <w:tcW w:w="7920" w:type="dxa"/>
          </w:tcPr>
          <w:p w14:paraId="0776D761" w14:textId="77777777" w:rsidR="00CB0335" w:rsidRPr="00DE0F0E" w:rsidRDefault="00CB0335" w:rsidP="00CB0335">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Pr>
                <w:noProof/>
                <w:lang w:val="en-CA"/>
              </w:rPr>
              <w:t>c</w:t>
            </w:r>
            <w:r w:rsidRPr="00DE0F0E">
              <w:rPr>
                <w:noProof/>
                <w:lang w:val="en-CA"/>
              </w:rPr>
              <w:t>bSize</w:t>
            </w:r>
            <w:r w:rsidRPr="00DE0F0E">
              <w:rPr>
                <w:noProof/>
                <w:lang w:val="en-CA" w:eastAsia="ko-KR"/>
              </w:rPr>
              <w:t> </w:t>
            </w:r>
            <w:r>
              <w:rPr>
                <w:noProof/>
                <w:lang w:val="en-CA" w:eastAsia="ko-KR"/>
              </w:rPr>
              <w:t>/</w:t>
            </w:r>
            <w:r w:rsidRPr="00DE0F0E">
              <w:rPr>
                <w:noProof/>
                <w:lang w:val="en-CA" w:eastAsia="ko-KR"/>
              </w:rPr>
              <w:t> </w:t>
            </w:r>
            <w:r>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75316A38" w14:textId="77777777" w:rsidR="00CB0335" w:rsidRPr="00DE0F0E" w:rsidRDefault="00CB0335" w:rsidP="00CB0335">
            <w:pPr>
              <w:pStyle w:val="tablecell"/>
              <w:keepNext w:val="0"/>
              <w:keepLines w:val="0"/>
              <w:spacing w:before="20" w:after="40"/>
              <w:rPr>
                <w:noProof/>
                <w:lang w:val="en-CA"/>
              </w:rPr>
            </w:pPr>
          </w:p>
        </w:tc>
      </w:tr>
      <w:tr w:rsidR="00CB0335" w:rsidRPr="00DE0F0E" w14:paraId="75BDC221" w14:textId="77777777" w:rsidTr="005F0748">
        <w:trPr>
          <w:cantSplit/>
          <w:jc w:val="center"/>
        </w:trPr>
        <w:tc>
          <w:tcPr>
            <w:tcW w:w="7920" w:type="dxa"/>
          </w:tcPr>
          <w:p w14:paraId="31CDB1A1" w14:textId="77777777" w:rsidR="00CB0335" w:rsidRPr="00DE0F0E" w:rsidRDefault="00CB0335" w:rsidP="00CB0335">
            <w:pPr>
              <w:pStyle w:val="tablesyntax"/>
              <w:keepLines w:val="0"/>
              <w:spacing w:before="20" w:after="40"/>
              <w:rPr>
                <w:noProof/>
                <w:lang w:val="en-CA"/>
              </w:rPr>
            </w:pPr>
            <w:r w:rsidRPr="00DE0F0E">
              <w:rPr>
                <w:noProof/>
                <w:lang w:val="en-CA"/>
              </w:rPr>
              <w:tab/>
              <w:t>} else {</w:t>
            </w:r>
          </w:p>
        </w:tc>
        <w:tc>
          <w:tcPr>
            <w:tcW w:w="1152" w:type="dxa"/>
          </w:tcPr>
          <w:p w14:paraId="3B242C21" w14:textId="77777777" w:rsidR="00CB0335" w:rsidRPr="00DE0F0E" w:rsidRDefault="00CB0335" w:rsidP="00CB0335">
            <w:pPr>
              <w:pStyle w:val="tablecell"/>
              <w:keepNext w:val="0"/>
              <w:keepLines w:val="0"/>
              <w:spacing w:before="20" w:after="40"/>
              <w:rPr>
                <w:noProof/>
                <w:lang w:val="en-CA"/>
              </w:rPr>
            </w:pPr>
          </w:p>
        </w:tc>
      </w:tr>
      <w:tr w:rsidR="00CB0335" w:rsidRPr="00DE0F0E" w14:paraId="62AFD6CC" w14:textId="77777777" w:rsidTr="005F0748">
        <w:trPr>
          <w:cantSplit/>
          <w:jc w:val="center"/>
        </w:trPr>
        <w:tc>
          <w:tcPr>
            <w:tcW w:w="7920" w:type="dxa"/>
          </w:tcPr>
          <w:p w14:paraId="113E1B9D" w14:textId="77777777" w:rsidR="00CB0335" w:rsidRDefault="00CB0335" w:rsidP="00CB0335">
            <w:pPr>
              <w:pStyle w:val="tablesyntax"/>
              <w:keepLines w:val="0"/>
              <w:spacing w:before="20" w:after="40"/>
              <w:rPr>
                <w:noProof/>
                <w:lang w:val="en-CA"/>
              </w:rPr>
            </w:pPr>
            <w:r w:rsidRPr="00DE0F0E">
              <w:rPr>
                <w:noProof/>
                <w:lang w:val="en-CA"/>
              </w:rPr>
              <w:tab/>
            </w:r>
            <w:r>
              <w:rPr>
                <w:noProof/>
                <w:lang w:val="en-CA"/>
              </w:rPr>
              <w:t>…</w:t>
            </w:r>
          </w:p>
          <w:p w14:paraId="39512D87" w14:textId="2F9247CD" w:rsidR="00CB0335" w:rsidRPr="00DE0F0E" w:rsidRDefault="00CB0335" w:rsidP="00CB0335">
            <w:pPr>
              <w:pStyle w:val="tablesyntax"/>
              <w:keepLines w:val="0"/>
              <w:spacing w:before="20" w:after="40"/>
              <w:rPr>
                <w:noProof/>
                <w:lang w:val="en-CA"/>
              </w:rPr>
            </w:pPr>
            <w:r>
              <w:rPr>
                <w:noProof/>
                <w:lang w:val="en-CA"/>
              </w:rPr>
              <w:t xml:space="preserve"> </w:t>
            </w:r>
            <w:r w:rsidRPr="00DE0F0E">
              <w:rPr>
                <w:noProof/>
                <w:lang w:val="en-CA"/>
              </w:rPr>
              <w:t>}</w:t>
            </w:r>
          </w:p>
        </w:tc>
        <w:tc>
          <w:tcPr>
            <w:tcW w:w="1152" w:type="dxa"/>
          </w:tcPr>
          <w:p w14:paraId="7A4C784B" w14:textId="77777777" w:rsidR="00CB0335" w:rsidRPr="00DE0F0E" w:rsidRDefault="00CB0335" w:rsidP="00CB0335">
            <w:pPr>
              <w:pStyle w:val="tablecell"/>
              <w:keepNext w:val="0"/>
              <w:keepLines w:val="0"/>
              <w:spacing w:before="20" w:after="40"/>
              <w:rPr>
                <w:noProof/>
                <w:lang w:val="en-CA"/>
              </w:rPr>
            </w:pPr>
          </w:p>
        </w:tc>
      </w:tr>
      <w:tr w:rsidR="00CB0335" w:rsidRPr="00DE0F0E" w14:paraId="1DCB4C64" w14:textId="77777777" w:rsidTr="005F0748">
        <w:trPr>
          <w:cantSplit/>
          <w:jc w:val="center"/>
        </w:trPr>
        <w:tc>
          <w:tcPr>
            <w:tcW w:w="7920" w:type="dxa"/>
          </w:tcPr>
          <w:p w14:paraId="0ED02C33" w14:textId="77777777" w:rsidR="00CB0335" w:rsidRPr="00DE0F0E" w:rsidRDefault="00CB0335" w:rsidP="00CB0335">
            <w:pPr>
              <w:pStyle w:val="tablesyntax"/>
              <w:keepNext w:val="0"/>
              <w:keepLines w:val="0"/>
              <w:spacing w:before="20" w:after="40"/>
              <w:rPr>
                <w:noProof/>
                <w:lang w:val="en-CA"/>
              </w:rPr>
            </w:pPr>
            <w:r w:rsidRPr="00DE0F0E">
              <w:rPr>
                <w:noProof/>
                <w:lang w:val="en-CA"/>
              </w:rPr>
              <w:t>}</w:t>
            </w:r>
          </w:p>
        </w:tc>
        <w:tc>
          <w:tcPr>
            <w:tcW w:w="1152" w:type="dxa"/>
          </w:tcPr>
          <w:p w14:paraId="633C5D11" w14:textId="77777777" w:rsidR="00CB0335" w:rsidRPr="00DE0F0E" w:rsidRDefault="00CB0335" w:rsidP="00CB0335">
            <w:pPr>
              <w:pStyle w:val="tablecell"/>
              <w:keepNext w:val="0"/>
              <w:keepLines w:val="0"/>
              <w:spacing w:before="20" w:after="40"/>
              <w:rPr>
                <w:noProof/>
                <w:lang w:val="en-CA"/>
              </w:rPr>
            </w:pPr>
          </w:p>
        </w:tc>
      </w:tr>
    </w:tbl>
    <w:p w14:paraId="3ADA374C" w14:textId="77777777" w:rsidR="00A4765A" w:rsidRDefault="00A4765A" w:rsidP="00A4765A">
      <w:pPr>
        <w:rPr>
          <w:lang w:val="en-CA"/>
        </w:rPr>
      </w:pP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8B7248" w:rsidRPr="00DE0F0E" w14:paraId="15589A5B" w14:textId="77777777" w:rsidTr="00643363">
        <w:trPr>
          <w:cantSplit/>
          <w:jc w:val="center"/>
        </w:trPr>
        <w:tc>
          <w:tcPr>
            <w:tcW w:w="8438" w:type="dxa"/>
          </w:tcPr>
          <w:p w14:paraId="76024112" w14:textId="77777777" w:rsidR="008B7248" w:rsidRPr="00DE0F0E" w:rsidRDefault="008B7248" w:rsidP="005F0748">
            <w:pPr>
              <w:pStyle w:val="tablesyntax"/>
              <w:spacing w:before="20" w:after="40"/>
              <w:rPr>
                <w:noProof/>
                <w:lang w:val="en-CA"/>
              </w:rPr>
            </w:pPr>
            <w:r>
              <w:rPr>
                <w:noProof/>
                <w:lang w:val="en-CA"/>
              </w:rPr>
              <w:t>coding</w:t>
            </w:r>
            <w:r w:rsidRPr="00DE0F0E">
              <w:rPr>
                <w:noProof/>
                <w:lang w:val="en-CA"/>
              </w:rPr>
              <w:t>_tree( x0, y0, cbWidth, cbHeight, </w:t>
            </w:r>
            <w:r>
              <w:rPr>
                <w:noProof/>
                <w:lang w:val="en-CA"/>
              </w:rPr>
              <w:t>qgOn, cbSubDiv, </w:t>
            </w:r>
            <w:r w:rsidRPr="00DE0F0E">
              <w:rPr>
                <w:noProof/>
                <w:lang w:val="en-CA"/>
              </w:rPr>
              <w:t>cqtDepth, mttDepth, depthOffset, partIdx,</w:t>
            </w:r>
            <w:r w:rsidRPr="00DE0F0E">
              <w:rPr>
                <w:noProof/>
                <w:lang w:val="en-CA" w:eastAsia="ko-KR"/>
              </w:rPr>
              <w:t xml:space="preserve">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treeType ) {</w:t>
            </w:r>
          </w:p>
        </w:tc>
        <w:tc>
          <w:tcPr>
            <w:tcW w:w="1152" w:type="dxa"/>
          </w:tcPr>
          <w:p w14:paraId="4F8751C4" w14:textId="77777777" w:rsidR="008B7248" w:rsidRPr="00DE0F0E" w:rsidRDefault="008B7248" w:rsidP="005F0748">
            <w:pPr>
              <w:pStyle w:val="tableheading"/>
              <w:spacing w:before="20" w:after="40"/>
              <w:rPr>
                <w:noProof/>
                <w:lang w:val="en-CA"/>
              </w:rPr>
            </w:pPr>
            <w:r w:rsidRPr="00DE0F0E">
              <w:rPr>
                <w:noProof/>
                <w:lang w:val="en-CA"/>
              </w:rPr>
              <w:t>Descriptor</w:t>
            </w:r>
          </w:p>
        </w:tc>
      </w:tr>
      <w:tr w:rsidR="008B7248" w:rsidRPr="00DE0F0E" w14:paraId="6ACA7F69"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5B68F5B3" w14:textId="37460A26" w:rsidR="008B7248" w:rsidRPr="00DE0F0E" w:rsidRDefault="008B7248" w:rsidP="005F0748">
            <w:pPr>
              <w:pStyle w:val="tablesyntax"/>
              <w:keepNext w:val="0"/>
              <w:keepLines w:val="0"/>
              <w:spacing w:before="20" w:after="40"/>
              <w:rPr>
                <w:noProof/>
                <w:lang w:val="en-CA"/>
              </w:rPr>
            </w:pPr>
            <w:r w:rsidRPr="00DE0F0E">
              <w:rPr>
                <w:noProof/>
                <w:lang w:val="en-CA"/>
              </w:rPr>
              <w:tab/>
            </w:r>
            <w:r w:rsidR="0064336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64A6B715" w14:textId="77777777" w:rsidR="008B7248" w:rsidRPr="00DE0F0E" w:rsidRDefault="008B7248" w:rsidP="005F0748">
            <w:pPr>
              <w:pStyle w:val="tablecell"/>
              <w:keepNext w:val="0"/>
              <w:keepLines w:val="0"/>
              <w:spacing w:before="20" w:after="40"/>
              <w:jc w:val="center"/>
              <w:rPr>
                <w:noProof/>
                <w:lang w:val="en-CA"/>
              </w:rPr>
            </w:pPr>
          </w:p>
        </w:tc>
      </w:tr>
      <w:tr w:rsidR="008B7248" w:rsidRPr="00DE0F0E" w14:paraId="06640D68" w14:textId="77777777" w:rsidTr="00643363">
        <w:trPr>
          <w:cantSplit/>
          <w:jc w:val="center"/>
        </w:trPr>
        <w:tc>
          <w:tcPr>
            <w:tcW w:w="8438" w:type="dxa"/>
          </w:tcPr>
          <w:p w14:paraId="7586D6BA" w14:textId="77777777" w:rsidR="008B7248" w:rsidRPr="00DE0F0E" w:rsidRDefault="008B7248" w:rsidP="005F0748">
            <w:pPr>
              <w:pStyle w:val="tablesyntax"/>
              <w:spacing w:before="20" w:after="40"/>
              <w:rPr>
                <w:noProof/>
                <w:lang w:val="en-CA"/>
              </w:rPr>
            </w:pPr>
            <w:r w:rsidRPr="00DE0F0E">
              <w:rPr>
                <w:noProof/>
                <w:lang w:val="en-CA"/>
              </w:rPr>
              <w:tab/>
              <w:t>if( split_cu_flag ) {</w:t>
            </w:r>
          </w:p>
        </w:tc>
        <w:tc>
          <w:tcPr>
            <w:tcW w:w="1152" w:type="dxa"/>
          </w:tcPr>
          <w:p w14:paraId="50E899E0" w14:textId="77777777" w:rsidR="008B7248" w:rsidRPr="00DE0F0E" w:rsidRDefault="008B7248" w:rsidP="005F0748">
            <w:pPr>
              <w:pStyle w:val="tablecell"/>
              <w:spacing w:before="20" w:after="40"/>
              <w:jc w:val="center"/>
              <w:rPr>
                <w:noProof/>
                <w:lang w:val="en-CA"/>
              </w:rPr>
            </w:pPr>
          </w:p>
        </w:tc>
      </w:tr>
      <w:tr w:rsidR="008B7248" w:rsidRPr="00DE0F0E" w14:paraId="1F17E2A6" w14:textId="77777777" w:rsidTr="00643363">
        <w:trPr>
          <w:cantSplit/>
          <w:jc w:val="center"/>
        </w:trPr>
        <w:tc>
          <w:tcPr>
            <w:tcW w:w="8438" w:type="dxa"/>
          </w:tcPr>
          <w:p w14:paraId="6966BF76" w14:textId="4C602552" w:rsidR="008B7248" w:rsidRPr="00DE0F0E" w:rsidRDefault="008B7248" w:rsidP="005F0748">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00F3259A">
              <w:rPr>
                <w:noProof/>
                <w:lang w:val="en-CA"/>
              </w:rPr>
              <w:t>…</w:t>
            </w:r>
          </w:p>
        </w:tc>
        <w:tc>
          <w:tcPr>
            <w:tcW w:w="1152" w:type="dxa"/>
          </w:tcPr>
          <w:p w14:paraId="25CC063C" w14:textId="77777777" w:rsidR="008B7248" w:rsidRPr="00DE0F0E" w:rsidRDefault="008B7248" w:rsidP="005F0748">
            <w:pPr>
              <w:pStyle w:val="tablecell"/>
              <w:keepNext w:val="0"/>
              <w:keepLines w:val="0"/>
              <w:spacing w:before="20" w:after="40"/>
              <w:rPr>
                <w:noProof/>
                <w:lang w:val="en-CA"/>
              </w:rPr>
            </w:pPr>
          </w:p>
        </w:tc>
      </w:tr>
      <w:tr w:rsidR="008B7248" w:rsidRPr="00901B03" w14:paraId="7B2F613D"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725EAC47" w14:textId="77777777" w:rsidR="008B7248" w:rsidRPr="00901B03" w:rsidRDefault="008B7248" w:rsidP="005F0748">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350425EA" w14:textId="77777777" w:rsidR="008B7248" w:rsidRPr="00901B03" w:rsidRDefault="008B7248" w:rsidP="005F0748">
            <w:pPr>
              <w:pStyle w:val="tablecell"/>
              <w:keepNext w:val="0"/>
              <w:keepLines w:val="0"/>
              <w:spacing w:before="20" w:after="40"/>
              <w:rPr>
                <w:noProof/>
                <w:lang w:val="en-CA"/>
              </w:rPr>
            </w:pPr>
          </w:p>
        </w:tc>
      </w:tr>
      <w:tr w:rsidR="008B7248" w:rsidRPr="00901B03" w14:paraId="0B32DD2F"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63B25C31" w14:textId="77777777" w:rsidR="008B7248" w:rsidRPr="00E358F6" w:rsidRDefault="008B7248" w:rsidP="005F0748">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4C87A788" w14:textId="77777777" w:rsidR="008B7248" w:rsidRPr="00901B03" w:rsidRDefault="008B7248" w:rsidP="005F0748">
            <w:pPr>
              <w:pStyle w:val="tablecell"/>
              <w:keepNext w:val="0"/>
              <w:keepLines w:val="0"/>
              <w:spacing w:before="20" w:after="40"/>
              <w:rPr>
                <w:noProof/>
                <w:lang w:val="en-CA"/>
              </w:rPr>
            </w:pPr>
          </w:p>
        </w:tc>
      </w:tr>
      <w:tr w:rsidR="008B7248" w:rsidRPr="00901B03" w14:paraId="7CE80A4B"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395C0035" w14:textId="77777777" w:rsidR="008B7248" w:rsidRPr="00E358F6" w:rsidRDefault="008B7248" w:rsidP="005F0748">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1980CA92" w14:textId="77777777" w:rsidR="008B7248" w:rsidRPr="00901B03" w:rsidRDefault="008B7248" w:rsidP="005F0748">
            <w:pPr>
              <w:pStyle w:val="tablecell"/>
              <w:keepNext w:val="0"/>
              <w:keepLines w:val="0"/>
              <w:spacing w:before="20" w:after="40"/>
              <w:rPr>
                <w:noProof/>
                <w:lang w:val="en-CA"/>
              </w:rPr>
            </w:pPr>
          </w:p>
        </w:tc>
      </w:tr>
      <w:tr w:rsidR="008B7248" w:rsidRPr="00901B03" w14:paraId="44D0A186"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6CDFD57B" w14:textId="77777777" w:rsidR="008B7248" w:rsidRPr="00E358F6" w:rsidRDefault="008B7248" w:rsidP="005F0748">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Pr>
                <w:noProof/>
                <w:lang w:val="en-CA"/>
              </w:rPr>
              <w:t>qgOn, cbSubDiv,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620DC1CC" w14:textId="77777777" w:rsidR="008B7248" w:rsidRPr="00901B03" w:rsidRDefault="008B7248" w:rsidP="005F0748">
            <w:pPr>
              <w:pStyle w:val="tablecell"/>
              <w:keepNext w:val="0"/>
              <w:keepLines w:val="0"/>
              <w:spacing w:before="20" w:after="40"/>
              <w:rPr>
                <w:noProof/>
                <w:lang w:val="en-CA"/>
              </w:rPr>
            </w:pPr>
          </w:p>
        </w:tc>
      </w:tr>
      <w:tr w:rsidR="008B7248" w:rsidRPr="00901B03" w14:paraId="174D82DB"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12D17989" w14:textId="77777777" w:rsidR="008B7248" w:rsidRPr="00A95AD8" w:rsidRDefault="008B7248" w:rsidP="005F0748">
            <w:pPr>
              <w:pStyle w:val="tablesyntax"/>
              <w:keepNext w:val="0"/>
              <w:keepLines w:val="0"/>
              <w:spacing w:before="20" w:after="40"/>
              <w:rPr>
                <w:strike/>
                <w:noProof/>
                <w:highlight w:val="yellow"/>
                <w:lang w:val="en-CA" w:eastAsia="ko-KR"/>
              </w:rPr>
            </w:pPr>
            <w:r w:rsidRPr="00A95AD8">
              <w:rPr>
                <w:strike/>
                <w:noProof/>
                <w:highlight w:val="yellow"/>
                <w:lang w:val="en-CA" w:eastAsia="ko-KR"/>
              </w:rPr>
              <w:tab/>
            </w:r>
            <w:r w:rsidRPr="00A95AD8">
              <w:rPr>
                <w:strike/>
                <w:noProof/>
                <w:highlight w:val="yellow"/>
                <w:lang w:val="en-CA" w:eastAsia="ko-KR"/>
              </w:rPr>
              <w:tab/>
            </w:r>
            <w:r w:rsidRPr="00A95AD8">
              <w:rPr>
                <w:strike/>
                <w:noProof/>
                <w:highlight w:val="yellow"/>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093026CF" w14:textId="77777777" w:rsidR="008B7248" w:rsidRPr="00901B03" w:rsidRDefault="008B7248" w:rsidP="005F0748">
            <w:pPr>
              <w:pStyle w:val="tablecell"/>
              <w:keepNext w:val="0"/>
              <w:keepLines w:val="0"/>
              <w:spacing w:before="20" w:after="40"/>
              <w:rPr>
                <w:noProof/>
                <w:lang w:val="en-CA"/>
              </w:rPr>
            </w:pPr>
          </w:p>
        </w:tc>
      </w:tr>
      <w:tr w:rsidR="008B7248" w:rsidRPr="00901B03" w14:paraId="504B0AA3"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13A1D31E" w14:textId="77777777" w:rsidR="008B7248" w:rsidRPr="00A95AD8" w:rsidRDefault="008B7248" w:rsidP="005F0748">
            <w:pPr>
              <w:pStyle w:val="tablesyntax"/>
              <w:keepNext w:val="0"/>
              <w:keepLines w:val="0"/>
              <w:spacing w:before="20" w:after="40"/>
              <w:rPr>
                <w:strike/>
                <w:noProof/>
                <w:highlight w:val="yellow"/>
                <w:lang w:val="en-CA" w:eastAsia="ko-KR"/>
              </w:rPr>
            </w:pPr>
            <w:r w:rsidRPr="00A95AD8">
              <w:rPr>
                <w:strike/>
                <w:noProof/>
                <w:highlight w:val="yellow"/>
                <w:lang w:val="en-CA" w:eastAsia="ko-KR"/>
              </w:rPr>
              <w:tab/>
            </w:r>
            <w:r w:rsidRPr="00A95AD8">
              <w:rPr>
                <w:strike/>
                <w:noProof/>
                <w:highlight w:val="yellow"/>
                <w:lang w:val="en-CA" w:eastAsia="ko-KR"/>
              </w:rPr>
              <w:tab/>
            </w:r>
            <w:r w:rsidRPr="00A95AD8">
              <w:rPr>
                <w:strike/>
                <w:noProof/>
                <w:highlight w:val="yellow"/>
                <w:lang w:val="en-CA" w:eastAsia="ko-KR"/>
              </w:rPr>
              <w:tab/>
            </w:r>
            <w:r w:rsidRPr="00A95AD8">
              <w:rPr>
                <w:strike/>
                <w:noProof/>
                <w:highlight w:val="yellow"/>
                <w:lang w:val="en-CA" w:eastAsia="ko-KR"/>
              </w:rPr>
              <w:tab/>
              <w:t>coding_tree( x1, y0, cbWidth / 2, cbHeight / 2, </w:t>
            </w:r>
            <w:r w:rsidRPr="00A95AD8">
              <w:rPr>
                <w:strike/>
                <w:noProof/>
                <w:highlight w:val="yellow"/>
                <w:lang w:val="en-CA"/>
              </w:rPr>
              <w:t>qgOn, cbSubDiv, </w:t>
            </w:r>
            <w:r w:rsidRPr="00A95AD8">
              <w:rPr>
                <w:strike/>
                <w:noProof/>
                <w:highlight w:val="yellow"/>
                <w:lang w:val="en-CA" w:eastAsia="ko-KR"/>
              </w:rPr>
              <w:br/>
            </w:r>
            <w:r w:rsidRPr="00A95AD8">
              <w:rPr>
                <w:strike/>
                <w:noProof/>
                <w:highlight w:val="yellow"/>
                <w:lang w:val="en-CA" w:eastAsia="ko-KR"/>
              </w:rPr>
              <w:tab/>
            </w:r>
            <w:r w:rsidRPr="00A95AD8">
              <w:rPr>
                <w:strike/>
                <w:noProof/>
                <w:highlight w:val="yellow"/>
                <w:lang w:val="en-CA"/>
              </w:rPr>
              <w:tab/>
            </w:r>
            <w:r w:rsidRPr="00A95AD8">
              <w:rPr>
                <w:strike/>
                <w:noProof/>
                <w:highlight w:val="yellow"/>
                <w:lang w:val="en-CA"/>
              </w:rPr>
              <w:tab/>
            </w:r>
            <w:r w:rsidRPr="00A95AD8">
              <w:rPr>
                <w:strike/>
                <w:noProof/>
                <w:highlight w:val="yellow"/>
                <w:lang w:val="en-CA"/>
              </w:rPr>
              <w:tab/>
            </w:r>
            <w:r w:rsidRPr="00A95AD8">
              <w:rPr>
                <w:strike/>
                <w:noProof/>
                <w:highlight w:val="yellow"/>
                <w:lang w:val="en-CA"/>
              </w:rPr>
              <w:tab/>
            </w:r>
            <w:r w:rsidRPr="00A95AD8">
              <w:rPr>
                <w:strike/>
                <w:noProof/>
                <w:highlight w:val="yellow"/>
                <w:lang w:val="en-CA"/>
              </w:rPr>
              <w:tab/>
            </w:r>
            <w:r w:rsidRPr="00A95AD8">
              <w:rPr>
                <w:strike/>
                <w:noProof/>
                <w:highlight w:val="yellow"/>
                <w:lang w:val="en-CA"/>
              </w:rPr>
              <w:tab/>
            </w:r>
            <w:r w:rsidRPr="00A95AD8">
              <w:rPr>
                <w:strike/>
                <w:noProof/>
                <w:highlight w:val="yellow"/>
                <w:lang w:val="en-CA"/>
              </w:rPr>
              <w:tab/>
            </w:r>
            <w:r w:rsidRPr="00A95AD8">
              <w:rPr>
                <w:strike/>
                <w:noProof/>
                <w:highlight w:val="yellow"/>
                <w:lang w:val="en-CA"/>
              </w:rPr>
              <w:tab/>
            </w:r>
            <w:r w:rsidRPr="00A95AD8">
              <w:rPr>
                <w:strike/>
                <w:noProof/>
                <w:highlight w:val="yellow"/>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422CEB48" w14:textId="77777777" w:rsidR="008B7248" w:rsidRPr="00901B03" w:rsidRDefault="008B7248" w:rsidP="005F0748">
            <w:pPr>
              <w:pStyle w:val="tablecell"/>
              <w:keepNext w:val="0"/>
              <w:keepLines w:val="0"/>
              <w:spacing w:before="20" w:after="40"/>
              <w:rPr>
                <w:noProof/>
                <w:lang w:val="en-CA"/>
              </w:rPr>
            </w:pPr>
          </w:p>
        </w:tc>
      </w:tr>
      <w:tr w:rsidR="008B7248" w:rsidRPr="00901B03" w14:paraId="3E907743"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69E3F51D" w14:textId="77777777" w:rsidR="008B7248" w:rsidRPr="00E358F6" w:rsidRDefault="008B7248" w:rsidP="005F0748">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693F5AEF" w14:textId="77777777" w:rsidR="008B7248" w:rsidRPr="00901B03" w:rsidRDefault="008B7248" w:rsidP="005F0748">
            <w:pPr>
              <w:pStyle w:val="tablecell"/>
              <w:keepNext w:val="0"/>
              <w:keepLines w:val="0"/>
              <w:spacing w:before="20" w:after="40"/>
              <w:rPr>
                <w:noProof/>
                <w:lang w:val="en-CA"/>
              </w:rPr>
            </w:pPr>
          </w:p>
        </w:tc>
      </w:tr>
      <w:tr w:rsidR="008B7248" w:rsidRPr="00901B03" w14:paraId="425512E7"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473C2985" w14:textId="77777777" w:rsidR="008B7248" w:rsidRPr="00E358F6" w:rsidRDefault="008B7248" w:rsidP="005F0748">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Pr>
                <w:noProof/>
                <w:lang w:val="en-CA"/>
              </w:rPr>
              <w:t>qgOn, cbSubDiv,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A11A789" w14:textId="77777777" w:rsidR="008B7248" w:rsidRPr="00901B03" w:rsidRDefault="008B7248" w:rsidP="005F0748">
            <w:pPr>
              <w:pStyle w:val="tablecell"/>
              <w:keepNext w:val="0"/>
              <w:keepLines w:val="0"/>
              <w:spacing w:before="20" w:after="40"/>
              <w:rPr>
                <w:noProof/>
                <w:lang w:val="en-CA"/>
              </w:rPr>
            </w:pPr>
          </w:p>
        </w:tc>
      </w:tr>
      <w:tr w:rsidR="00883932" w:rsidRPr="00901B03" w14:paraId="04AD167E"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6699915B" w14:textId="7EBB3907" w:rsidR="00883932" w:rsidRPr="003609D3" w:rsidRDefault="00883932" w:rsidP="00883932">
            <w:pPr>
              <w:pStyle w:val="tablesyntax"/>
              <w:keepNext w:val="0"/>
              <w:keepLines w:val="0"/>
              <w:spacing w:before="20" w:after="40"/>
              <w:rPr>
                <w:noProof/>
                <w:lang w:val="en-CA" w:eastAsia="ko-KR"/>
              </w:rPr>
            </w:pPr>
            <w:r w:rsidRPr="003609D3">
              <w:rPr>
                <w:noProof/>
                <w:highlight w:val="yellow"/>
                <w:lang w:val="en-CA" w:eastAsia="ko-KR"/>
              </w:rPr>
              <w:tab/>
            </w:r>
            <w:r w:rsidRPr="003609D3">
              <w:rPr>
                <w:noProof/>
                <w:highlight w:val="yellow"/>
                <w:lang w:val="en-CA" w:eastAsia="ko-KR"/>
              </w:rPr>
              <w:tab/>
            </w:r>
            <w:r w:rsidRPr="003609D3">
              <w:rPr>
                <w:noProof/>
                <w:highlight w:val="yellow"/>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2C6A4A31" w14:textId="77777777" w:rsidR="00883932" w:rsidRPr="00901B03" w:rsidRDefault="00883932" w:rsidP="00883932">
            <w:pPr>
              <w:pStyle w:val="tablecell"/>
              <w:keepNext w:val="0"/>
              <w:keepLines w:val="0"/>
              <w:spacing w:before="20" w:after="40"/>
              <w:rPr>
                <w:noProof/>
                <w:lang w:val="en-CA"/>
              </w:rPr>
            </w:pPr>
          </w:p>
        </w:tc>
      </w:tr>
      <w:tr w:rsidR="00883932" w:rsidRPr="00901B03" w14:paraId="76F0032A"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0266A596" w14:textId="6F87B6E1" w:rsidR="00883932" w:rsidRPr="003609D3" w:rsidRDefault="00883932" w:rsidP="00883932">
            <w:pPr>
              <w:pStyle w:val="tablesyntax"/>
              <w:keepNext w:val="0"/>
              <w:keepLines w:val="0"/>
              <w:spacing w:before="20" w:after="40"/>
              <w:rPr>
                <w:noProof/>
                <w:lang w:val="en-CA" w:eastAsia="ko-KR"/>
              </w:rPr>
            </w:pPr>
            <w:r w:rsidRPr="003609D3">
              <w:rPr>
                <w:noProof/>
                <w:highlight w:val="yellow"/>
                <w:lang w:val="en-CA" w:eastAsia="ko-KR"/>
              </w:rPr>
              <w:tab/>
            </w:r>
            <w:r w:rsidRPr="003609D3">
              <w:rPr>
                <w:noProof/>
                <w:highlight w:val="yellow"/>
                <w:lang w:val="en-CA" w:eastAsia="ko-KR"/>
              </w:rPr>
              <w:tab/>
            </w:r>
            <w:r w:rsidRPr="003609D3">
              <w:rPr>
                <w:noProof/>
                <w:highlight w:val="yellow"/>
                <w:lang w:val="en-CA" w:eastAsia="ko-KR"/>
              </w:rPr>
              <w:tab/>
            </w:r>
            <w:r w:rsidRPr="003609D3">
              <w:rPr>
                <w:noProof/>
                <w:highlight w:val="yellow"/>
                <w:lang w:val="en-CA" w:eastAsia="ko-KR"/>
              </w:rPr>
              <w:tab/>
              <w:t>coding_tree( x1, y0, cbWidth / 2, cbHeight / 2, </w:t>
            </w:r>
            <w:r w:rsidRPr="003609D3">
              <w:rPr>
                <w:noProof/>
                <w:highlight w:val="yellow"/>
                <w:lang w:val="en-CA"/>
              </w:rPr>
              <w:t>qgOn, cbSubDiv, </w:t>
            </w:r>
            <w:r w:rsidRPr="003609D3">
              <w:rPr>
                <w:noProof/>
                <w:highlight w:val="yellow"/>
                <w:lang w:val="en-CA" w:eastAsia="ko-KR"/>
              </w:rPr>
              <w:br/>
            </w:r>
            <w:r w:rsidRPr="003609D3">
              <w:rPr>
                <w:noProof/>
                <w:highlight w:val="yellow"/>
                <w:lang w:val="en-CA" w:eastAsia="ko-KR"/>
              </w:rPr>
              <w:tab/>
            </w:r>
            <w:r w:rsidRPr="003609D3">
              <w:rPr>
                <w:noProof/>
                <w:highlight w:val="yellow"/>
                <w:lang w:val="en-CA"/>
              </w:rPr>
              <w:tab/>
            </w:r>
            <w:r w:rsidRPr="003609D3">
              <w:rPr>
                <w:noProof/>
                <w:highlight w:val="yellow"/>
                <w:lang w:val="en-CA"/>
              </w:rPr>
              <w:tab/>
            </w:r>
            <w:r w:rsidRPr="003609D3">
              <w:rPr>
                <w:noProof/>
                <w:highlight w:val="yellow"/>
                <w:lang w:val="en-CA"/>
              </w:rPr>
              <w:tab/>
            </w:r>
            <w:r w:rsidRPr="003609D3">
              <w:rPr>
                <w:noProof/>
                <w:highlight w:val="yellow"/>
                <w:lang w:val="en-CA"/>
              </w:rPr>
              <w:tab/>
            </w:r>
            <w:r w:rsidRPr="003609D3">
              <w:rPr>
                <w:noProof/>
                <w:highlight w:val="yellow"/>
                <w:lang w:val="en-CA"/>
              </w:rPr>
              <w:tab/>
            </w:r>
            <w:r w:rsidRPr="003609D3">
              <w:rPr>
                <w:noProof/>
                <w:highlight w:val="yellow"/>
                <w:lang w:val="en-CA"/>
              </w:rPr>
              <w:tab/>
            </w:r>
            <w:r w:rsidRPr="003609D3">
              <w:rPr>
                <w:noProof/>
                <w:highlight w:val="yellow"/>
                <w:lang w:val="en-CA"/>
              </w:rPr>
              <w:tab/>
            </w:r>
            <w:r w:rsidRPr="003609D3">
              <w:rPr>
                <w:noProof/>
                <w:highlight w:val="yellow"/>
                <w:lang w:val="en-CA"/>
              </w:rPr>
              <w:tab/>
            </w:r>
            <w:r w:rsidRPr="003609D3">
              <w:rPr>
                <w:noProof/>
                <w:highlight w:val="yellow"/>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36EB2B7C" w14:textId="77777777" w:rsidR="00883932" w:rsidRPr="00901B03" w:rsidRDefault="00883932" w:rsidP="00883932">
            <w:pPr>
              <w:pStyle w:val="tablecell"/>
              <w:keepNext w:val="0"/>
              <w:keepLines w:val="0"/>
              <w:spacing w:before="20" w:after="40"/>
              <w:rPr>
                <w:noProof/>
                <w:lang w:val="en-CA"/>
              </w:rPr>
            </w:pPr>
          </w:p>
        </w:tc>
      </w:tr>
      <w:tr w:rsidR="00883932" w:rsidRPr="00901B03" w14:paraId="5D4EABAE"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54C3037B" w14:textId="77777777" w:rsidR="00883932" w:rsidRPr="00E358F6" w:rsidRDefault="00883932" w:rsidP="00883932">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58695E2C" w14:textId="77777777" w:rsidR="00883932" w:rsidRPr="00901B03" w:rsidRDefault="00883932" w:rsidP="00883932">
            <w:pPr>
              <w:pStyle w:val="tablecell"/>
              <w:keepNext w:val="0"/>
              <w:keepLines w:val="0"/>
              <w:spacing w:before="20" w:after="40"/>
              <w:rPr>
                <w:noProof/>
                <w:lang w:val="en-CA"/>
              </w:rPr>
            </w:pPr>
          </w:p>
        </w:tc>
      </w:tr>
      <w:tr w:rsidR="00883932" w:rsidRPr="00901B03" w14:paraId="003B1075"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2E1D090E" w14:textId="77777777" w:rsidR="00883932" w:rsidRPr="00E358F6" w:rsidRDefault="00883932" w:rsidP="00883932">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Pr>
                <w:noProof/>
                <w:lang w:val="en-CA"/>
              </w:rPr>
              <w:t>qgOn, cbSubDiv,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2AF12592" w14:textId="77777777" w:rsidR="00883932" w:rsidRPr="00901B03" w:rsidRDefault="00883932" w:rsidP="00883932">
            <w:pPr>
              <w:pStyle w:val="tablecell"/>
              <w:keepNext w:val="0"/>
              <w:keepLines w:val="0"/>
              <w:spacing w:before="20" w:after="40"/>
              <w:rPr>
                <w:noProof/>
                <w:lang w:val="en-CA"/>
              </w:rPr>
            </w:pPr>
          </w:p>
        </w:tc>
      </w:tr>
      <w:tr w:rsidR="00883932" w:rsidRPr="00901B03" w14:paraId="10F5433F" w14:textId="77777777" w:rsidTr="00643363">
        <w:trPr>
          <w:cantSplit/>
          <w:jc w:val="center"/>
        </w:trPr>
        <w:tc>
          <w:tcPr>
            <w:tcW w:w="8438" w:type="dxa"/>
            <w:tcBorders>
              <w:top w:val="single" w:sz="4" w:space="0" w:color="auto"/>
              <w:left w:val="single" w:sz="4" w:space="0" w:color="auto"/>
              <w:bottom w:val="single" w:sz="4" w:space="0" w:color="auto"/>
              <w:right w:val="single" w:sz="4" w:space="0" w:color="auto"/>
            </w:tcBorders>
          </w:tcPr>
          <w:p w14:paraId="74F317BE" w14:textId="77777777" w:rsidR="00883932" w:rsidRPr="005218F9" w:rsidRDefault="00883932" w:rsidP="00883932">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2CE2B98E" w14:textId="77777777" w:rsidR="00883932" w:rsidRPr="00901B03" w:rsidRDefault="00883932" w:rsidP="00883932">
            <w:pPr>
              <w:pStyle w:val="tablecell"/>
              <w:keepNext w:val="0"/>
              <w:keepLines w:val="0"/>
              <w:spacing w:before="20" w:after="40"/>
              <w:rPr>
                <w:noProof/>
                <w:lang w:val="en-CA"/>
              </w:rPr>
            </w:pPr>
          </w:p>
        </w:tc>
      </w:tr>
      <w:tr w:rsidR="00883932" w:rsidRPr="00DE0F0E" w14:paraId="6203DFD2" w14:textId="77777777" w:rsidTr="00643363">
        <w:trPr>
          <w:cantSplit/>
          <w:jc w:val="center"/>
        </w:trPr>
        <w:tc>
          <w:tcPr>
            <w:tcW w:w="8438" w:type="dxa"/>
          </w:tcPr>
          <w:p w14:paraId="2C218661" w14:textId="77777777" w:rsidR="00883932" w:rsidRPr="00DE0F0E" w:rsidRDefault="00883932" w:rsidP="00883932">
            <w:pPr>
              <w:pStyle w:val="tablesyntax"/>
              <w:spacing w:before="20" w:after="40"/>
              <w:rPr>
                <w:noProof/>
                <w:lang w:val="en-CA"/>
              </w:rPr>
            </w:pPr>
            <w:r w:rsidRPr="00DE0F0E">
              <w:rPr>
                <w:noProof/>
                <w:lang w:val="en-CA"/>
              </w:rPr>
              <w:tab/>
              <w:t>} else</w:t>
            </w:r>
          </w:p>
        </w:tc>
        <w:tc>
          <w:tcPr>
            <w:tcW w:w="1152" w:type="dxa"/>
          </w:tcPr>
          <w:p w14:paraId="1D2CFD73" w14:textId="77777777" w:rsidR="00883932" w:rsidRPr="00DE0F0E" w:rsidRDefault="00883932" w:rsidP="00883932">
            <w:pPr>
              <w:pStyle w:val="tablecell"/>
              <w:spacing w:before="20" w:after="40"/>
              <w:rPr>
                <w:noProof/>
                <w:lang w:val="en-CA"/>
              </w:rPr>
            </w:pPr>
          </w:p>
        </w:tc>
      </w:tr>
      <w:tr w:rsidR="00883932" w:rsidRPr="00DE0F0E" w14:paraId="57E1E159" w14:textId="77777777" w:rsidTr="00643363">
        <w:trPr>
          <w:cantSplit/>
          <w:jc w:val="center"/>
        </w:trPr>
        <w:tc>
          <w:tcPr>
            <w:tcW w:w="8438" w:type="dxa"/>
          </w:tcPr>
          <w:p w14:paraId="49AE5A39" w14:textId="77777777" w:rsidR="00883932" w:rsidRPr="00DE0F0E" w:rsidRDefault="00883932" w:rsidP="0088393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40C81BDE" w14:textId="77777777" w:rsidR="00883932" w:rsidRPr="00DE0F0E" w:rsidRDefault="00883932" w:rsidP="00883932">
            <w:pPr>
              <w:pStyle w:val="tablecell"/>
              <w:spacing w:before="20" w:after="40"/>
              <w:rPr>
                <w:noProof/>
                <w:lang w:val="en-CA"/>
              </w:rPr>
            </w:pPr>
          </w:p>
        </w:tc>
      </w:tr>
      <w:tr w:rsidR="00883932" w:rsidRPr="00DE0F0E" w14:paraId="12DCC632" w14:textId="77777777" w:rsidTr="00643363">
        <w:trPr>
          <w:cantSplit/>
          <w:jc w:val="center"/>
        </w:trPr>
        <w:tc>
          <w:tcPr>
            <w:tcW w:w="8438" w:type="dxa"/>
          </w:tcPr>
          <w:p w14:paraId="0F8EFB09" w14:textId="77777777" w:rsidR="00883932" w:rsidRPr="00DE0F0E" w:rsidRDefault="00883932" w:rsidP="00883932">
            <w:pPr>
              <w:pStyle w:val="tablesyntax"/>
              <w:spacing w:before="20" w:after="40"/>
              <w:rPr>
                <w:noProof/>
                <w:lang w:val="en-CA"/>
              </w:rPr>
            </w:pPr>
            <w:r w:rsidRPr="00DE0F0E">
              <w:rPr>
                <w:noProof/>
                <w:lang w:val="en-CA"/>
              </w:rPr>
              <w:t>}</w:t>
            </w:r>
          </w:p>
        </w:tc>
        <w:tc>
          <w:tcPr>
            <w:tcW w:w="1152" w:type="dxa"/>
          </w:tcPr>
          <w:p w14:paraId="7B414ABA" w14:textId="77777777" w:rsidR="00883932" w:rsidRPr="00DE0F0E" w:rsidRDefault="00883932" w:rsidP="00883932">
            <w:pPr>
              <w:pStyle w:val="tablesyntax"/>
              <w:spacing w:before="20" w:after="40"/>
              <w:rPr>
                <w:noProof/>
                <w:lang w:val="en-CA"/>
              </w:rPr>
            </w:pPr>
          </w:p>
        </w:tc>
      </w:tr>
    </w:tbl>
    <w:p w14:paraId="44FE9761" w14:textId="77777777" w:rsidR="008B7248" w:rsidRPr="00A4765A" w:rsidRDefault="008B7248" w:rsidP="00A4765A">
      <w:pPr>
        <w:rPr>
          <w:lang w:val="en-CA"/>
        </w:rPr>
      </w:pPr>
    </w:p>
    <w:p w14:paraId="3F383EAE" w14:textId="6BC97FB6" w:rsidR="00322154" w:rsidRDefault="00322154" w:rsidP="000F2FC7">
      <w:pPr>
        <w:pStyle w:val="Heading1"/>
        <w:ind w:left="360" w:hanging="360"/>
        <w:rPr>
          <w:lang w:val="en-CA"/>
        </w:rPr>
      </w:pPr>
      <w:r>
        <w:rPr>
          <w:rFonts w:hint="eastAsia"/>
          <w:lang w:val="en-CA"/>
        </w:rPr>
        <w:lastRenderedPageBreak/>
        <w:t>Conclusion</w:t>
      </w:r>
    </w:p>
    <w:p w14:paraId="6E1CD5B8" w14:textId="374A7E28" w:rsidR="003069C8" w:rsidRDefault="00611ED6" w:rsidP="003069C8">
      <w:pPr>
        <w:rPr>
          <w:lang w:val="en-CA"/>
        </w:rPr>
      </w:pPr>
      <w:r>
        <w:rPr>
          <w:lang w:val="en-CA"/>
        </w:rPr>
        <w:t>Current contribution reports the results of the combination of JVET-N0173 and JVET-N0249</w:t>
      </w:r>
      <w:r w:rsidR="000B1904">
        <w:rPr>
          <w:lang w:val="en-CA"/>
        </w:rPr>
        <w:t xml:space="preserve">. </w:t>
      </w:r>
      <w:r>
        <w:rPr>
          <w:lang w:val="en-CA"/>
        </w:rPr>
        <w:t>The combined</w:t>
      </w:r>
      <w:r w:rsidR="00D870CC">
        <w:rPr>
          <w:lang w:val="en-CA"/>
        </w:rPr>
        <w:t xml:space="preserve"> method </w:t>
      </w:r>
      <w:r w:rsidR="004847FF">
        <w:rPr>
          <w:lang w:val="en-CA"/>
        </w:rPr>
        <w:t>achieves</w:t>
      </w:r>
      <w:r w:rsidR="004140D4">
        <w:rPr>
          <w:lang w:val="en-CA"/>
        </w:rPr>
        <w:t xml:space="preserve"> xx%</w:t>
      </w:r>
      <w:r>
        <w:rPr>
          <w:lang w:val="en-CA"/>
        </w:rPr>
        <w:t xml:space="preserve">, </w:t>
      </w:r>
      <w:r w:rsidR="004140D4">
        <w:rPr>
          <w:lang w:val="en-CA"/>
        </w:rPr>
        <w:t>0.78% and 1.83% coding gain for Overall, ClassF and TGM for AI</w:t>
      </w:r>
      <w:r>
        <w:rPr>
          <w:lang w:val="en-CA"/>
        </w:rPr>
        <w:t xml:space="preserve"> configuration</w:t>
      </w:r>
      <w:r w:rsidR="004140D4">
        <w:rPr>
          <w:rFonts w:hint="eastAsia"/>
          <w:lang w:val="en-CA"/>
        </w:rPr>
        <w:t xml:space="preserve">. </w:t>
      </w:r>
      <w:r w:rsidR="009F1584">
        <w:rPr>
          <w:lang w:val="en-CA"/>
        </w:rPr>
        <w:t>The method is proposed to be included in the next version of VVC draft.</w:t>
      </w:r>
    </w:p>
    <w:p w14:paraId="5BB01E6F" w14:textId="77777777" w:rsidR="007A64F8" w:rsidRPr="00331727" w:rsidRDefault="007A64F8" w:rsidP="007A64F8">
      <w:pPr>
        <w:pStyle w:val="Heading1"/>
        <w:ind w:left="360" w:hanging="360"/>
        <w:rPr>
          <w:lang w:val="en-CA"/>
        </w:rPr>
      </w:pPr>
      <w:r>
        <w:rPr>
          <w:lang w:val="en-CA"/>
        </w:rPr>
        <w:t>References</w:t>
      </w:r>
    </w:p>
    <w:p w14:paraId="6C42D9F3" w14:textId="1BE08204" w:rsidR="007A64F8" w:rsidRPr="000B1904" w:rsidRDefault="007A64F8" w:rsidP="0017550A">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pPr>
      <w:r w:rsidRPr="00F37E89">
        <w:t>“</w:t>
      </w:r>
      <w:r w:rsidR="00921461" w:rsidRPr="00F37E89">
        <w:t>Versatile Video Coding (Draft 4)</w:t>
      </w:r>
      <w:r w:rsidRPr="00F37E89">
        <w:t>”, JVET-M</w:t>
      </w:r>
      <w:r w:rsidR="00921461" w:rsidRPr="00F37E89">
        <w:t>1001</w:t>
      </w:r>
      <w:r w:rsidRPr="00F37E89">
        <w:t xml:space="preserve">, </w:t>
      </w:r>
      <w:r w:rsidR="0017550A" w:rsidRPr="00F37E89">
        <w:t xml:space="preserve">B. Bross, </w:t>
      </w:r>
      <w:r w:rsidR="0017550A" w:rsidRPr="000B1904">
        <w:t>J. Chen, S. Liu</w:t>
      </w:r>
    </w:p>
    <w:p w14:paraId="06B362E2" w14:textId="70CB1B51" w:rsidR="008A78EE" w:rsidRPr="000B1904" w:rsidRDefault="008A78EE" w:rsidP="00D17F3C">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pPr>
      <w:r w:rsidRPr="000B1904">
        <w:t>„</w:t>
      </w:r>
      <w:r w:rsidR="0056389F" w:rsidRPr="0056389F">
        <w:t xml:space="preserve">JVET common test conditions and software reference configurations for SDR video </w:t>
      </w:r>
      <w:r w:rsidRPr="000B1904">
        <w:t>“</w:t>
      </w:r>
      <w:r w:rsidR="0056389F">
        <w:t xml:space="preserve">, JVET-M1010, </w:t>
      </w:r>
      <w:r w:rsidR="00D17F3C" w:rsidRPr="00D17F3C">
        <w:t>F. Bossen, J. Boyce, X. Li, V. Seregin, K. Sühring</w:t>
      </w:r>
    </w:p>
    <w:p w14:paraId="428C8B5F" w14:textId="0841C5A6" w:rsidR="008A78EE" w:rsidRPr="000B1904" w:rsidRDefault="008A78EE" w:rsidP="00A0537E">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pPr>
      <w:r w:rsidRPr="000B1904">
        <w:t>„</w:t>
      </w:r>
      <w:r w:rsidR="005C4BF0" w:rsidRPr="005C4BF0">
        <w:t xml:space="preserve">Description of Core Experiment 8 (CE8): Screen Content Coding Tools </w:t>
      </w:r>
      <w:r w:rsidRPr="000B1904">
        <w:t>“</w:t>
      </w:r>
      <w:r w:rsidR="005C4BF0">
        <w:t xml:space="preserve">, </w:t>
      </w:r>
      <w:r w:rsidR="00A8142B">
        <w:t xml:space="preserve">JVET-M1028, </w:t>
      </w:r>
      <w:r w:rsidR="00A0537E" w:rsidRPr="00A0537E">
        <w:t>X. Xu, Y.-H. Chao, Y.-C. Sun, J. Xu</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3CA8C99D" w:rsidR="00342FF4" w:rsidRPr="005B217D" w:rsidRDefault="00373675" w:rsidP="009234A5">
      <w:pPr>
        <w:rPr>
          <w:szCs w:val="22"/>
          <w:lang w:val="en-CA"/>
        </w:rPr>
      </w:pPr>
      <w:r>
        <w:rPr>
          <w:b/>
          <w:bCs/>
          <w:lang w:eastAsia="ko-KR"/>
        </w:rPr>
        <w:t>Huawei Technologies Co.,Ltd.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5D06B3" w14:textId="77777777" w:rsidR="00770030" w:rsidRDefault="00770030">
      <w:r>
        <w:separator/>
      </w:r>
    </w:p>
  </w:endnote>
  <w:endnote w:type="continuationSeparator" w:id="0">
    <w:p w14:paraId="66A68139" w14:textId="77777777" w:rsidR="00770030" w:rsidRDefault="00770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62F88D11" w:rsidR="005F0748" w:rsidRPr="00C00DDE" w:rsidRDefault="005F074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6B488D">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B488D">
      <w:rPr>
        <w:rStyle w:val="PageNumber"/>
        <w:noProof/>
      </w:rPr>
      <w:t>2019-03-22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6D5DD4" w14:textId="77777777" w:rsidR="00770030" w:rsidRDefault="00770030">
      <w:r>
        <w:separator/>
      </w:r>
    </w:p>
  </w:footnote>
  <w:footnote w:type="continuationSeparator" w:id="0">
    <w:p w14:paraId="17699C1A" w14:textId="77777777" w:rsidR="00770030" w:rsidRDefault="0077003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E8140A"/>
    <w:multiLevelType w:val="hybridMultilevel"/>
    <w:tmpl w:val="F24E4E18"/>
    <w:lvl w:ilvl="0" w:tplc="5838DBEE">
      <w:start w:val="1"/>
      <w:numFmt w:val="bullet"/>
      <w:lvlText w:val="-"/>
      <w:lvlJc w:val="left"/>
      <w:pPr>
        <w:ind w:left="780" w:hanging="420"/>
      </w:pPr>
      <w:rPr>
        <w:rFonts w:ascii="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CE2A49"/>
    <w:multiLevelType w:val="hybridMultilevel"/>
    <w:tmpl w:val="EF3C60B6"/>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4A821884"/>
    <w:multiLevelType w:val="hybridMultilevel"/>
    <w:tmpl w:val="66EA84EC"/>
    <w:lvl w:ilvl="0" w:tplc="38C443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F003A6"/>
    <w:multiLevelType w:val="hybridMultilevel"/>
    <w:tmpl w:val="68F880D4"/>
    <w:lvl w:ilvl="0" w:tplc="04090001">
      <w:start w:val="1"/>
      <w:numFmt w:val="bullet"/>
      <w:lvlText w:val=""/>
      <w:lvlJc w:val="left"/>
      <w:pPr>
        <w:ind w:left="638" w:hanging="420"/>
      </w:pPr>
      <w:rPr>
        <w:rFonts w:ascii="Symbol" w:hAnsi="Symbol" w:hint="default"/>
      </w:rPr>
    </w:lvl>
    <w:lvl w:ilvl="1" w:tplc="04090003" w:tentative="1">
      <w:start w:val="1"/>
      <w:numFmt w:val="bullet"/>
      <w:lvlText w:val=""/>
      <w:lvlJc w:val="left"/>
      <w:pPr>
        <w:ind w:left="1058" w:hanging="420"/>
      </w:pPr>
      <w:rPr>
        <w:rFonts w:ascii="Wingdings" w:hAnsi="Wingdings" w:hint="default"/>
      </w:rPr>
    </w:lvl>
    <w:lvl w:ilvl="2" w:tplc="04090005" w:tentative="1">
      <w:start w:val="1"/>
      <w:numFmt w:val="bullet"/>
      <w:lvlText w:val=""/>
      <w:lvlJc w:val="left"/>
      <w:pPr>
        <w:ind w:left="1478" w:hanging="420"/>
      </w:pPr>
      <w:rPr>
        <w:rFonts w:ascii="Wingdings" w:hAnsi="Wingdings" w:hint="default"/>
      </w:rPr>
    </w:lvl>
    <w:lvl w:ilvl="3" w:tplc="04090001" w:tentative="1">
      <w:start w:val="1"/>
      <w:numFmt w:val="bullet"/>
      <w:lvlText w:val=""/>
      <w:lvlJc w:val="left"/>
      <w:pPr>
        <w:ind w:left="1898" w:hanging="420"/>
      </w:pPr>
      <w:rPr>
        <w:rFonts w:ascii="Wingdings" w:hAnsi="Wingdings" w:hint="default"/>
      </w:rPr>
    </w:lvl>
    <w:lvl w:ilvl="4" w:tplc="04090003" w:tentative="1">
      <w:start w:val="1"/>
      <w:numFmt w:val="bullet"/>
      <w:lvlText w:val=""/>
      <w:lvlJc w:val="left"/>
      <w:pPr>
        <w:ind w:left="2318" w:hanging="420"/>
      </w:pPr>
      <w:rPr>
        <w:rFonts w:ascii="Wingdings" w:hAnsi="Wingdings" w:hint="default"/>
      </w:rPr>
    </w:lvl>
    <w:lvl w:ilvl="5" w:tplc="04090005" w:tentative="1">
      <w:start w:val="1"/>
      <w:numFmt w:val="bullet"/>
      <w:lvlText w:val=""/>
      <w:lvlJc w:val="left"/>
      <w:pPr>
        <w:ind w:left="2738" w:hanging="420"/>
      </w:pPr>
      <w:rPr>
        <w:rFonts w:ascii="Wingdings" w:hAnsi="Wingdings" w:hint="default"/>
      </w:rPr>
    </w:lvl>
    <w:lvl w:ilvl="6" w:tplc="04090001" w:tentative="1">
      <w:start w:val="1"/>
      <w:numFmt w:val="bullet"/>
      <w:lvlText w:val=""/>
      <w:lvlJc w:val="left"/>
      <w:pPr>
        <w:ind w:left="3158" w:hanging="420"/>
      </w:pPr>
      <w:rPr>
        <w:rFonts w:ascii="Wingdings" w:hAnsi="Wingdings" w:hint="default"/>
      </w:rPr>
    </w:lvl>
    <w:lvl w:ilvl="7" w:tplc="04090003" w:tentative="1">
      <w:start w:val="1"/>
      <w:numFmt w:val="bullet"/>
      <w:lvlText w:val=""/>
      <w:lvlJc w:val="left"/>
      <w:pPr>
        <w:ind w:left="3578" w:hanging="420"/>
      </w:pPr>
      <w:rPr>
        <w:rFonts w:ascii="Wingdings" w:hAnsi="Wingdings" w:hint="default"/>
      </w:rPr>
    </w:lvl>
    <w:lvl w:ilvl="8" w:tplc="04090005" w:tentative="1">
      <w:start w:val="1"/>
      <w:numFmt w:val="bullet"/>
      <w:lvlText w:val=""/>
      <w:lvlJc w:val="left"/>
      <w:pPr>
        <w:ind w:left="3998" w:hanging="420"/>
      </w:pPr>
      <w:rPr>
        <w:rFonts w:ascii="Wingdings" w:hAnsi="Wingdings" w:hint="default"/>
      </w:r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6C682115"/>
    <w:multiLevelType w:val="hybridMultilevel"/>
    <w:tmpl w:val="A4C0D46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7A4C0268"/>
    <w:multiLevelType w:val="hybridMultilevel"/>
    <w:tmpl w:val="E4DC860A"/>
    <w:lvl w:ilvl="0" w:tplc="385C80BC">
      <w:start w:val="1"/>
      <w:numFmt w:val="bullet"/>
      <w:lvlText w:val="–"/>
      <w:lvlJc w:val="left"/>
      <w:pPr>
        <w:tabs>
          <w:tab w:val="num" w:pos="607"/>
        </w:tabs>
        <w:ind w:left="607" w:hanging="389"/>
      </w:pPr>
      <w:rPr>
        <w:rFonts w:ascii="Times New Roman" w:hAnsi="Times New Roman" w:hint="default"/>
      </w:rPr>
    </w:lvl>
    <w:lvl w:ilvl="1" w:tplc="04090003" w:tentative="1">
      <w:start w:val="1"/>
      <w:numFmt w:val="bullet"/>
      <w:lvlText w:val=""/>
      <w:lvlJc w:val="left"/>
      <w:pPr>
        <w:ind w:left="1058" w:hanging="420"/>
      </w:pPr>
      <w:rPr>
        <w:rFonts w:ascii="Wingdings" w:hAnsi="Wingdings" w:hint="default"/>
      </w:rPr>
    </w:lvl>
    <w:lvl w:ilvl="2" w:tplc="04090005" w:tentative="1">
      <w:start w:val="1"/>
      <w:numFmt w:val="bullet"/>
      <w:lvlText w:val=""/>
      <w:lvlJc w:val="left"/>
      <w:pPr>
        <w:ind w:left="1478" w:hanging="420"/>
      </w:pPr>
      <w:rPr>
        <w:rFonts w:ascii="Wingdings" w:hAnsi="Wingdings" w:hint="default"/>
      </w:rPr>
    </w:lvl>
    <w:lvl w:ilvl="3" w:tplc="04090001" w:tentative="1">
      <w:start w:val="1"/>
      <w:numFmt w:val="bullet"/>
      <w:lvlText w:val=""/>
      <w:lvlJc w:val="left"/>
      <w:pPr>
        <w:ind w:left="1898" w:hanging="420"/>
      </w:pPr>
      <w:rPr>
        <w:rFonts w:ascii="Wingdings" w:hAnsi="Wingdings" w:hint="default"/>
      </w:rPr>
    </w:lvl>
    <w:lvl w:ilvl="4" w:tplc="04090003" w:tentative="1">
      <w:start w:val="1"/>
      <w:numFmt w:val="bullet"/>
      <w:lvlText w:val=""/>
      <w:lvlJc w:val="left"/>
      <w:pPr>
        <w:ind w:left="2318" w:hanging="420"/>
      </w:pPr>
      <w:rPr>
        <w:rFonts w:ascii="Wingdings" w:hAnsi="Wingdings" w:hint="default"/>
      </w:rPr>
    </w:lvl>
    <w:lvl w:ilvl="5" w:tplc="04090005" w:tentative="1">
      <w:start w:val="1"/>
      <w:numFmt w:val="bullet"/>
      <w:lvlText w:val=""/>
      <w:lvlJc w:val="left"/>
      <w:pPr>
        <w:ind w:left="2738" w:hanging="420"/>
      </w:pPr>
      <w:rPr>
        <w:rFonts w:ascii="Wingdings" w:hAnsi="Wingdings" w:hint="default"/>
      </w:rPr>
    </w:lvl>
    <w:lvl w:ilvl="6" w:tplc="04090001" w:tentative="1">
      <w:start w:val="1"/>
      <w:numFmt w:val="bullet"/>
      <w:lvlText w:val=""/>
      <w:lvlJc w:val="left"/>
      <w:pPr>
        <w:ind w:left="3158" w:hanging="420"/>
      </w:pPr>
      <w:rPr>
        <w:rFonts w:ascii="Wingdings" w:hAnsi="Wingdings" w:hint="default"/>
      </w:rPr>
    </w:lvl>
    <w:lvl w:ilvl="7" w:tplc="04090003" w:tentative="1">
      <w:start w:val="1"/>
      <w:numFmt w:val="bullet"/>
      <w:lvlText w:val=""/>
      <w:lvlJc w:val="left"/>
      <w:pPr>
        <w:ind w:left="3578" w:hanging="420"/>
      </w:pPr>
      <w:rPr>
        <w:rFonts w:ascii="Wingdings" w:hAnsi="Wingdings" w:hint="default"/>
      </w:rPr>
    </w:lvl>
    <w:lvl w:ilvl="8" w:tplc="04090005" w:tentative="1">
      <w:start w:val="1"/>
      <w:numFmt w:val="bullet"/>
      <w:lvlText w:val=""/>
      <w:lvlJc w:val="left"/>
      <w:pPr>
        <w:ind w:left="3998" w:hanging="420"/>
      </w:pPr>
      <w:rPr>
        <w:rFonts w:ascii="Wingdings" w:hAnsi="Wingdings" w:hint="default"/>
      </w:rPr>
    </w:lvl>
  </w:abstractNum>
  <w:abstractNum w:abstractNumId="1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9"/>
  </w:num>
  <w:num w:numId="5">
    <w:abstractNumId w:val="11"/>
  </w:num>
  <w:num w:numId="6">
    <w:abstractNumId w:val="5"/>
  </w:num>
  <w:num w:numId="7">
    <w:abstractNumId w:val="6"/>
  </w:num>
  <w:num w:numId="8">
    <w:abstractNumId w:val="5"/>
  </w:num>
  <w:num w:numId="9">
    <w:abstractNumId w:val="1"/>
  </w:num>
  <w:num w:numId="10">
    <w:abstractNumId w:val="4"/>
  </w:num>
  <w:num w:numId="11">
    <w:abstractNumId w:val="3"/>
  </w:num>
  <w:num w:numId="12">
    <w:abstractNumId w:val="10"/>
  </w:num>
  <w:num w:numId="13">
    <w:abstractNumId w:val="5"/>
  </w:num>
  <w:num w:numId="14">
    <w:abstractNumId w:val="5"/>
  </w:num>
  <w:num w:numId="15">
    <w:abstractNumId w:val="15"/>
  </w:num>
  <w:num w:numId="16">
    <w:abstractNumId w:val="5"/>
    <w:lvlOverride w:ilvl="0">
      <w:startOverride w:val="8"/>
    </w:lvlOverride>
    <w:lvlOverride w:ilvl="1">
      <w:startOverride w:val="7"/>
    </w:lvlOverride>
    <w:lvlOverride w:ilvl="2">
      <w:startOverride w:val="4"/>
    </w:lvlOverride>
    <w:lvlOverride w:ilvl="3">
      <w:startOverride w:val="1"/>
    </w:lvlOverride>
  </w:num>
  <w:num w:numId="17">
    <w:abstractNumId w:val="5"/>
    <w:lvlOverride w:ilvl="0">
      <w:startOverride w:val="8"/>
    </w:lvlOverride>
    <w:lvlOverride w:ilvl="1">
      <w:startOverride w:val="7"/>
    </w:lvlOverride>
    <w:lvlOverride w:ilvl="2">
      <w:startOverride w:val="4"/>
    </w:lvlOverride>
    <w:lvlOverride w:ilvl="3">
      <w:startOverride w:val="1"/>
    </w:lvlOverride>
  </w:num>
  <w:num w:numId="18">
    <w:abstractNumId w:val="17"/>
  </w:num>
  <w:num w:numId="19">
    <w:abstractNumId w:val="5"/>
  </w:num>
  <w:num w:numId="20">
    <w:abstractNumId w:val="5"/>
  </w:num>
  <w:num w:numId="21">
    <w:abstractNumId w:val="16"/>
  </w:num>
  <w:num w:numId="22">
    <w:abstractNumId w:val="8"/>
  </w:num>
  <w:num w:numId="23">
    <w:abstractNumId w:val="5"/>
  </w:num>
  <w:num w:numId="24">
    <w:abstractNumId w:val="7"/>
  </w:num>
  <w:num w:numId="25">
    <w:abstractNumId w:val="14"/>
  </w:num>
  <w:num w:numId="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301"/>
    <w:rsid w:val="000124E7"/>
    <w:rsid w:val="000160F2"/>
    <w:rsid w:val="0001680A"/>
    <w:rsid w:val="000308A3"/>
    <w:rsid w:val="00043448"/>
    <w:rsid w:val="000458BC"/>
    <w:rsid w:val="00045C41"/>
    <w:rsid w:val="00046C03"/>
    <w:rsid w:val="0005420D"/>
    <w:rsid w:val="00063C09"/>
    <w:rsid w:val="00065039"/>
    <w:rsid w:val="00071226"/>
    <w:rsid w:val="00073986"/>
    <w:rsid w:val="000747DB"/>
    <w:rsid w:val="00075BDD"/>
    <w:rsid w:val="0007614F"/>
    <w:rsid w:val="00081398"/>
    <w:rsid w:val="000856F8"/>
    <w:rsid w:val="00094479"/>
    <w:rsid w:val="0009530B"/>
    <w:rsid w:val="000962AC"/>
    <w:rsid w:val="0009743A"/>
    <w:rsid w:val="000B0917"/>
    <w:rsid w:val="000B0C0F"/>
    <w:rsid w:val="000B1904"/>
    <w:rsid w:val="000B1C6B"/>
    <w:rsid w:val="000B1D1E"/>
    <w:rsid w:val="000B4FF9"/>
    <w:rsid w:val="000C09AC"/>
    <w:rsid w:val="000D01D9"/>
    <w:rsid w:val="000D100D"/>
    <w:rsid w:val="000D10DD"/>
    <w:rsid w:val="000E00F3"/>
    <w:rsid w:val="000E3154"/>
    <w:rsid w:val="000E3BAD"/>
    <w:rsid w:val="000F158C"/>
    <w:rsid w:val="000F2FC7"/>
    <w:rsid w:val="00102F3D"/>
    <w:rsid w:val="00112536"/>
    <w:rsid w:val="00124E38"/>
    <w:rsid w:val="0012580B"/>
    <w:rsid w:val="00131401"/>
    <w:rsid w:val="00131E8B"/>
    <w:rsid w:val="00131F90"/>
    <w:rsid w:val="0013458C"/>
    <w:rsid w:val="0013526E"/>
    <w:rsid w:val="00135D31"/>
    <w:rsid w:val="00146152"/>
    <w:rsid w:val="001520A7"/>
    <w:rsid w:val="00155526"/>
    <w:rsid w:val="001558D8"/>
    <w:rsid w:val="001643D1"/>
    <w:rsid w:val="00164B49"/>
    <w:rsid w:val="00166768"/>
    <w:rsid w:val="00171371"/>
    <w:rsid w:val="00172946"/>
    <w:rsid w:val="0017550A"/>
    <w:rsid w:val="00175A24"/>
    <w:rsid w:val="00185026"/>
    <w:rsid w:val="00187E58"/>
    <w:rsid w:val="001941B8"/>
    <w:rsid w:val="001A0E5C"/>
    <w:rsid w:val="001A297E"/>
    <w:rsid w:val="001A2C49"/>
    <w:rsid w:val="001A336B"/>
    <w:rsid w:val="001A368E"/>
    <w:rsid w:val="001A3D1A"/>
    <w:rsid w:val="001A7329"/>
    <w:rsid w:val="001A792F"/>
    <w:rsid w:val="001B4E28"/>
    <w:rsid w:val="001B6A05"/>
    <w:rsid w:val="001C04D6"/>
    <w:rsid w:val="001C23A5"/>
    <w:rsid w:val="001C3525"/>
    <w:rsid w:val="001C3AFB"/>
    <w:rsid w:val="001C46D5"/>
    <w:rsid w:val="001C61A8"/>
    <w:rsid w:val="001C77C4"/>
    <w:rsid w:val="001D1BD2"/>
    <w:rsid w:val="001D4D84"/>
    <w:rsid w:val="001E0248"/>
    <w:rsid w:val="001E02BE"/>
    <w:rsid w:val="001E3B37"/>
    <w:rsid w:val="001E5DE6"/>
    <w:rsid w:val="001E6AE7"/>
    <w:rsid w:val="001F00DE"/>
    <w:rsid w:val="001F2594"/>
    <w:rsid w:val="00202880"/>
    <w:rsid w:val="002055A6"/>
    <w:rsid w:val="00206460"/>
    <w:rsid w:val="002069B4"/>
    <w:rsid w:val="00213036"/>
    <w:rsid w:val="00215DFC"/>
    <w:rsid w:val="002178AD"/>
    <w:rsid w:val="002212DF"/>
    <w:rsid w:val="00222CD4"/>
    <w:rsid w:val="00224314"/>
    <w:rsid w:val="00225016"/>
    <w:rsid w:val="002253CA"/>
    <w:rsid w:val="002264A6"/>
    <w:rsid w:val="00227BA7"/>
    <w:rsid w:val="0023011C"/>
    <w:rsid w:val="002375C1"/>
    <w:rsid w:val="0024269B"/>
    <w:rsid w:val="00242991"/>
    <w:rsid w:val="002449B3"/>
    <w:rsid w:val="00250263"/>
    <w:rsid w:val="00255858"/>
    <w:rsid w:val="00263398"/>
    <w:rsid w:val="00263B99"/>
    <w:rsid w:val="00263E45"/>
    <w:rsid w:val="00266F06"/>
    <w:rsid w:val="00275BCF"/>
    <w:rsid w:val="00277B27"/>
    <w:rsid w:val="0028132F"/>
    <w:rsid w:val="002826BE"/>
    <w:rsid w:val="002858D0"/>
    <w:rsid w:val="00291E36"/>
    <w:rsid w:val="00292257"/>
    <w:rsid w:val="00293F51"/>
    <w:rsid w:val="002964AA"/>
    <w:rsid w:val="002A1B77"/>
    <w:rsid w:val="002A54E0"/>
    <w:rsid w:val="002A72FA"/>
    <w:rsid w:val="002B00FE"/>
    <w:rsid w:val="002B1595"/>
    <w:rsid w:val="002B191D"/>
    <w:rsid w:val="002B25BD"/>
    <w:rsid w:val="002B2E83"/>
    <w:rsid w:val="002C5148"/>
    <w:rsid w:val="002C5EC5"/>
    <w:rsid w:val="002C6093"/>
    <w:rsid w:val="002C7392"/>
    <w:rsid w:val="002D0AF6"/>
    <w:rsid w:val="002D45E6"/>
    <w:rsid w:val="002D4791"/>
    <w:rsid w:val="002E3B0C"/>
    <w:rsid w:val="002E6145"/>
    <w:rsid w:val="002E63AC"/>
    <w:rsid w:val="002F164D"/>
    <w:rsid w:val="002F738B"/>
    <w:rsid w:val="003021BC"/>
    <w:rsid w:val="00306206"/>
    <w:rsid w:val="003069C8"/>
    <w:rsid w:val="00317D85"/>
    <w:rsid w:val="00317E4A"/>
    <w:rsid w:val="00320089"/>
    <w:rsid w:val="00322154"/>
    <w:rsid w:val="00327C56"/>
    <w:rsid w:val="003315A1"/>
    <w:rsid w:val="003329EE"/>
    <w:rsid w:val="003367A5"/>
    <w:rsid w:val="003373EC"/>
    <w:rsid w:val="00342FF4"/>
    <w:rsid w:val="00344E5A"/>
    <w:rsid w:val="00345005"/>
    <w:rsid w:val="00346148"/>
    <w:rsid w:val="00354636"/>
    <w:rsid w:val="00354731"/>
    <w:rsid w:val="003609D3"/>
    <w:rsid w:val="003621A2"/>
    <w:rsid w:val="003669EA"/>
    <w:rsid w:val="003674D4"/>
    <w:rsid w:val="003706CC"/>
    <w:rsid w:val="00373675"/>
    <w:rsid w:val="0037415C"/>
    <w:rsid w:val="00374722"/>
    <w:rsid w:val="00374C05"/>
    <w:rsid w:val="00376E94"/>
    <w:rsid w:val="00377710"/>
    <w:rsid w:val="00385BFA"/>
    <w:rsid w:val="0038748B"/>
    <w:rsid w:val="00387648"/>
    <w:rsid w:val="00391996"/>
    <w:rsid w:val="00391D8D"/>
    <w:rsid w:val="00394015"/>
    <w:rsid w:val="0039438E"/>
    <w:rsid w:val="00397876"/>
    <w:rsid w:val="003A2D8E"/>
    <w:rsid w:val="003A5642"/>
    <w:rsid w:val="003A5B55"/>
    <w:rsid w:val="003A7CE6"/>
    <w:rsid w:val="003C20E4"/>
    <w:rsid w:val="003C25ED"/>
    <w:rsid w:val="003C7F82"/>
    <w:rsid w:val="003D6342"/>
    <w:rsid w:val="003D66D0"/>
    <w:rsid w:val="003E0983"/>
    <w:rsid w:val="003E2F70"/>
    <w:rsid w:val="003E6F90"/>
    <w:rsid w:val="003E73ED"/>
    <w:rsid w:val="003F030A"/>
    <w:rsid w:val="003F5D0F"/>
    <w:rsid w:val="00404688"/>
    <w:rsid w:val="0040492A"/>
    <w:rsid w:val="004140D4"/>
    <w:rsid w:val="00414101"/>
    <w:rsid w:val="00414C35"/>
    <w:rsid w:val="004219CF"/>
    <w:rsid w:val="004234F0"/>
    <w:rsid w:val="00425DA9"/>
    <w:rsid w:val="00432B69"/>
    <w:rsid w:val="00433DDB"/>
    <w:rsid w:val="00435A29"/>
    <w:rsid w:val="00437619"/>
    <w:rsid w:val="0044583E"/>
    <w:rsid w:val="00445A95"/>
    <w:rsid w:val="00465A1E"/>
    <w:rsid w:val="00470306"/>
    <w:rsid w:val="004743C3"/>
    <w:rsid w:val="00474767"/>
    <w:rsid w:val="004747BC"/>
    <w:rsid w:val="00477307"/>
    <w:rsid w:val="00484756"/>
    <w:rsid w:val="004847FF"/>
    <w:rsid w:val="00484BCD"/>
    <w:rsid w:val="004933CB"/>
    <w:rsid w:val="0049445A"/>
    <w:rsid w:val="004A2A63"/>
    <w:rsid w:val="004B210C"/>
    <w:rsid w:val="004C1D78"/>
    <w:rsid w:val="004C4691"/>
    <w:rsid w:val="004D21AC"/>
    <w:rsid w:val="004D405F"/>
    <w:rsid w:val="004E4BC0"/>
    <w:rsid w:val="004E4F4F"/>
    <w:rsid w:val="004E6789"/>
    <w:rsid w:val="004F010E"/>
    <w:rsid w:val="004F61E3"/>
    <w:rsid w:val="004F7107"/>
    <w:rsid w:val="0050019F"/>
    <w:rsid w:val="005003E8"/>
    <w:rsid w:val="005013ED"/>
    <w:rsid w:val="00502E10"/>
    <w:rsid w:val="005069B2"/>
    <w:rsid w:val="0051015C"/>
    <w:rsid w:val="00516CF1"/>
    <w:rsid w:val="00531AE9"/>
    <w:rsid w:val="00544F73"/>
    <w:rsid w:val="0054525E"/>
    <w:rsid w:val="00550A66"/>
    <w:rsid w:val="0055432D"/>
    <w:rsid w:val="0055769A"/>
    <w:rsid w:val="0056389F"/>
    <w:rsid w:val="005644AE"/>
    <w:rsid w:val="00567EC7"/>
    <w:rsid w:val="00570013"/>
    <w:rsid w:val="005753EC"/>
    <w:rsid w:val="005801A2"/>
    <w:rsid w:val="0058083F"/>
    <w:rsid w:val="00584A62"/>
    <w:rsid w:val="005952A5"/>
    <w:rsid w:val="0059632A"/>
    <w:rsid w:val="005A33A1"/>
    <w:rsid w:val="005B217D"/>
    <w:rsid w:val="005C3537"/>
    <w:rsid w:val="005C385F"/>
    <w:rsid w:val="005C4BF0"/>
    <w:rsid w:val="005C4C73"/>
    <w:rsid w:val="005D46D3"/>
    <w:rsid w:val="005D6344"/>
    <w:rsid w:val="005E1AC6"/>
    <w:rsid w:val="005E7C00"/>
    <w:rsid w:val="005F0748"/>
    <w:rsid w:val="005F6F1B"/>
    <w:rsid w:val="006006E8"/>
    <w:rsid w:val="00600A8C"/>
    <w:rsid w:val="006059DC"/>
    <w:rsid w:val="006117B9"/>
    <w:rsid w:val="00611ED6"/>
    <w:rsid w:val="00615995"/>
    <w:rsid w:val="00616155"/>
    <w:rsid w:val="00624B33"/>
    <w:rsid w:val="0063041A"/>
    <w:rsid w:val="00630AA2"/>
    <w:rsid w:val="00635EA0"/>
    <w:rsid w:val="0063779A"/>
    <w:rsid w:val="00643363"/>
    <w:rsid w:val="00644B93"/>
    <w:rsid w:val="00646707"/>
    <w:rsid w:val="00651505"/>
    <w:rsid w:val="00653F9B"/>
    <w:rsid w:val="00657F7E"/>
    <w:rsid w:val="00662B2A"/>
    <w:rsid w:val="00662E58"/>
    <w:rsid w:val="006637F2"/>
    <w:rsid w:val="006642A5"/>
    <w:rsid w:val="0066487C"/>
    <w:rsid w:val="00664DCF"/>
    <w:rsid w:val="00665ACA"/>
    <w:rsid w:val="0068259D"/>
    <w:rsid w:val="00691F00"/>
    <w:rsid w:val="006A0FE3"/>
    <w:rsid w:val="006A4E1E"/>
    <w:rsid w:val="006B2412"/>
    <w:rsid w:val="006B488D"/>
    <w:rsid w:val="006C4F4F"/>
    <w:rsid w:val="006C5D39"/>
    <w:rsid w:val="006C6B03"/>
    <w:rsid w:val="006D022E"/>
    <w:rsid w:val="006D1A39"/>
    <w:rsid w:val="006D5832"/>
    <w:rsid w:val="006D6D9B"/>
    <w:rsid w:val="006E2810"/>
    <w:rsid w:val="006E5417"/>
    <w:rsid w:val="006F0794"/>
    <w:rsid w:val="006F7528"/>
    <w:rsid w:val="006F7E0D"/>
    <w:rsid w:val="007023DE"/>
    <w:rsid w:val="00710211"/>
    <w:rsid w:val="007105D7"/>
    <w:rsid w:val="00712F60"/>
    <w:rsid w:val="0072028A"/>
    <w:rsid w:val="00720E3B"/>
    <w:rsid w:val="0072146A"/>
    <w:rsid w:val="00723F27"/>
    <w:rsid w:val="00727EB0"/>
    <w:rsid w:val="007421CB"/>
    <w:rsid w:val="0074393F"/>
    <w:rsid w:val="00745F6B"/>
    <w:rsid w:val="0075175B"/>
    <w:rsid w:val="0075585E"/>
    <w:rsid w:val="00770030"/>
    <w:rsid w:val="00770571"/>
    <w:rsid w:val="007768FF"/>
    <w:rsid w:val="007824D3"/>
    <w:rsid w:val="00785F57"/>
    <w:rsid w:val="007921DB"/>
    <w:rsid w:val="00796EE3"/>
    <w:rsid w:val="007979CD"/>
    <w:rsid w:val="007A11D6"/>
    <w:rsid w:val="007A64F8"/>
    <w:rsid w:val="007A7D29"/>
    <w:rsid w:val="007B4AB8"/>
    <w:rsid w:val="007B6BED"/>
    <w:rsid w:val="007C227E"/>
    <w:rsid w:val="007C57E7"/>
    <w:rsid w:val="007D1181"/>
    <w:rsid w:val="007D4145"/>
    <w:rsid w:val="007E01A3"/>
    <w:rsid w:val="007F1F8B"/>
    <w:rsid w:val="007F3220"/>
    <w:rsid w:val="007F67A1"/>
    <w:rsid w:val="007F6F72"/>
    <w:rsid w:val="00811C05"/>
    <w:rsid w:val="008206C8"/>
    <w:rsid w:val="008206C9"/>
    <w:rsid w:val="0082196F"/>
    <w:rsid w:val="00822769"/>
    <w:rsid w:val="00825B57"/>
    <w:rsid w:val="0083475F"/>
    <w:rsid w:val="00843F5A"/>
    <w:rsid w:val="008451BC"/>
    <w:rsid w:val="0084561C"/>
    <w:rsid w:val="0085324A"/>
    <w:rsid w:val="0086358F"/>
    <w:rsid w:val="0086387C"/>
    <w:rsid w:val="008714E1"/>
    <w:rsid w:val="00874A6C"/>
    <w:rsid w:val="00876C65"/>
    <w:rsid w:val="00883932"/>
    <w:rsid w:val="00891538"/>
    <w:rsid w:val="008915DF"/>
    <w:rsid w:val="008A1BE8"/>
    <w:rsid w:val="008A4B4C"/>
    <w:rsid w:val="008A78EE"/>
    <w:rsid w:val="008B7248"/>
    <w:rsid w:val="008C0551"/>
    <w:rsid w:val="008C1FE8"/>
    <w:rsid w:val="008C239F"/>
    <w:rsid w:val="008C646E"/>
    <w:rsid w:val="008E1818"/>
    <w:rsid w:val="008E2DE5"/>
    <w:rsid w:val="008E480C"/>
    <w:rsid w:val="008E79CA"/>
    <w:rsid w:val="00907757"/>
    <w:rsid w:val="00913D58"/>
    <w:rsid w:val="00914D6D"/>
    <w:rsid w:val="009168DA"/>
    <w:rsid w:val="009212B0"/>
    <w:rsid w:val="009212D2"/>
    <w:rsid w:val="00921461"/>
    <w:rsid w:val="00921FA1"/>
    <w:rsid w:val="009234A5"/>
    <w:rsid w:val="00933453"/>
    <w:rsid w:val="009336F7"/>
    <w:rsid w:val="0093636C"/>
    <w:rsid w:val="009374A7"/>
    <w:rsid w:val="00937817"/>
    <w:rsid w:val="009401F7"/>
    <w:rsid w:val="00944CBE"/>
    <w:rsid w:val="0095372C"/>
    <w:rsid w:val="00955F6D"/>
    <w:rsid w:val="00977C16"/>
    <w:rsid w:val="0098551D"/>
    <w:rsid w:val="00985DCB"/>
    <w:rsid w:val="00987094"/>
    <w:rsid w:val="009936B0"/>
    <w:rsid w:val="0099518F"/>
    <w:rsid w:val="009A0744"/>
    <w:rsid w:val="009A523D"/>
    <w:rsid w:val="009A6078"/>
    <w:rsid w:val="009B02A1"/>
    <w:rsid w:val="009B1414"/>
    <w:rsid w:val="009B2E3E"/>
    <w:rsid w:val="009B3361"/>
    <w:rsid w:val="009B7F3F"/>
    <w:rsid w:val="009C1D0A"/>
    <w:rsid w:val="009C441C"/>
    <w:rsid w:val="009C532C"/>
    <w:rsid w:val="009D7CE6"/>
    <w:rsid w:val="009E6D64"/>
    <w:rsid w:val="009F1584"/>
    <w:rsid w:val="009F496B"/>
    <w:rsid w:val="009F6FC9"/>
    <w:rsid w:val="00A01439"/>
    <w:rsid w:val="00A023AC"/>
    <w:rsid w:val="00A02E61"/>
    <w:rsid w:val="00A0537E"/>
    <w:rsid w:val="00A054E6"/>
    <w:rsid w:val="00A05CFF"/>
    <w:rsid w:val="00A065BD"/>
    <w:rsid w:val="00A105BC"/>
    <w:rsid w:val="00A13048"/>
    <w:rsid w:val="00A26839"/>
    <w:rsid w:val="00A2796A"/>
    <w:rsid w:val="00A31B4E"/>
    <w:rsid w:val="00A35768"/>
    <w:rsid w:val="00A3708B"/>
    <w:rsid w:val="00A42DE2"/>
    <w:rsid w:val="00A46843"/>
    <w:rsid w:val="00A46EF4"/>
    <w:rsid w:val="00A4732B"/>
    <w:rsid w:val="00A4765A"/>
    <w:rsid w:val="00A554E7"/>
    <w:rsid w:val="00A56B97"/>
    <w:rsid w:val="00A6093D"/>
    <w:rsid w:val="00A65858"/>
    <w:rsid w:val="00A664F0"/>
    <w:rsid w:val="00A767DC"/>
    <w:rsid w:val="00A76A6D"/>
    <w:rsid w:val="00A8142B"/>
    <w:rsid w:val="00A8242D"/>
    <w:rsid w:val="00A83253"/>
    <w:rsid w:val="00A92D2F"/>
    <w:rsid w:val="00A93912"/>
    <w:rsid w:val="00A95AD8"/>
    <w:rsid w:val="00A95EBF"/>
    <w:rsid w:val="00AA0B97"/>
    <w:rsid w:val="00AA6055"/>
    <w:rsid w:val="00AA6E84"/>
    <w:rsid w:val="00AB141A"/>
    <w:rsid w:val="00AB1A1C"/>
    <w:rsid w:val="00AC0A61"/>
    <w:rsid w:val="00AC253D"/>
    <w:rsid w:val="00AD05A8"/>
    <w:rsid w:val="00AD0889"/>
    <w:rsid w:val="00AD5B5C"/>
    <w:rsid w:val="00AD6069"/>
    <w:rsid w:val="00AE0ADD"/>
    <w:rsid w:val="00AE2918"/>
    <w:rsid w:val="00AE341B"/>
    <w:rsid w:val="00AE5491"/>
    <w:rsid w:val="00AF048E"/>
    <w:rsid w:val="00AF0686"/>
    <w:rsid w:val="00B01905"/>
    <w:rsid w:val="00B07CA7"/>
    <w:rsid w:val="00B07DC1"/>
    <w:rsid w:val="00B119FB"/>
    <w:rsid w:val="00B1279A"/>
    <w:rsid w:val="00B16379"/>
    <w:rsid w:val="00B21D8C"/>
    <w:rsid w:val="00B2426C"/>
    <w:rsid w:val="00B342CD"/>
    <w:rsid w:val="00B3640F"/>
    <w:rsid w:val="00B4194A"/>
    <w:rsid w:val="00B437E8"/>
    <w:rsid w:val="00B5222E"/>
    <w:rsid w:val="00B52C56"/>
    <w:rsid w:val="00B53179"/>
    <w:rsid w:val="00B55986"/>
    <w:rsid w:val="00B57A23"/>
    <w:rsid w:val="00B600CD"/>
    <w:rsid w:val="00B60A91"/>
    <w:rsid w:val="00B61C96"/>
    <w:rsid w:val="00B63D51"/>
    <w:rsid w:val="00B67621"/>
    <w:rsid w:val="00B73A2A"/>
    <w:rsid w:val="00B75A51"/>
    <w:rsid w:val="00B827C6"/>
    <w:rsid w:val="00B84763"/>
    <w:rsid w:val="00B94B06"/>
    <w:rsid w:val="00B94C28"/>
    <w:rsid w:val="00BB333B"/>
    <w:rsid w:val="00BC10BA"/>
    <w:rsid w:val="00BC5AFD"/>
    <w:rsid w:val="00BD1387"/>
    <w:rsid w:val="00BD1E99"/>
    <w:rsid w:val="00BD73A1"/>
    <w:rsid w:val="00BE3BBD"/>
    <w:rsid w:val="00BE68DB"/>
    <w:rsid w:val="00BF341B"/>
    <w:rsid w:val="00C00DDE"/>
    <w:rsid w:val="00C04F43"/>
    <w:rsid w:val="00C0558E"/>
    <w:rsid w:val="00C0609D"/>
    <w:rsid w:val="00C115AB"/>
    <w:rsid w:val="00C14027"/>
    <w:rsid w:val="00C161BF"/>
    <w:rsid w:val="00C215D2"/>
    <w:rsid w:val="00C26CCB"/>
    <w:rsid w:val="00C30249"/>
    <w:rsid w:val="00C3723B"/>
    <w:rsid w:val="00C4016F"/>
    <w:rsid w:val="00C42466"/>
    <w:rsid w:val="00C43289"/>
    <w:rsid w:val="00C606C9"/>
    <w:rsid w:val="00C663BA"/>
    <w:rsid w:val="00C72A87"/>
    <w:rsid w:val="00C75209"/>
    <w:rsid w:val="00C762D9"/>
    <w:rsid w:val="00C80288"/>
    <w:rsid w:val="00C84003"/>
    <w:rsid w:val="00C870B1"/>
    <w:rsid w:val="00C87B78"/>
    <w:rsid w:val="00C90650"/>
    <w:rsid w:val="00C95D32"/>
    <w:rsid w:val="00C97D78"/>
    <w:rsid w:val="00CA2F0D"/>
    <w:rsid w:val="00CB0335"/>
    <w:rsid w:val="00CB0D6D"/>
    <w:rsid w:val="00CB3B09"/>
    <w:rsid w:val="00CB628A"/>
    <w:rsid w:val="00CC2AAE"/>
    <w:rsid w:val="00CC5A42"/>
    <w:rsid w:val="00CD0EAB"/>
    <w:rsid w:val="00CD21E3"/>
    <w:rsid w:val="00CE145F"/>
    <w:rsid w:val="00CE238C"/>
    <w:rsid w:val="00CE5E02"/>
    <w:rsid w:val="00CE7C65"/>
    <w:rsid w:val="00CF0513"/>
    <w:rsid w:val="00CF1CD2"/>
    <w:rsid w:val="00CF34DB"/>
    <w:rsid w:val="00CF3917"/>
    <w:rsid w:val="00CF558F"/>
    <w:rsid w:val="00D010C0"/>
    <w:rsid w:val="00D0431F"/>
    <w:rsid w:val="00D073E2"/>
    <w:rsid w:val="00D11FC9"/>
    <w:rsid w:val="00D14F8A"/>
    <w:rsid w:val="00D1644D"/>
    <w:rsid w:val="00D17F3C"/>
    <w:rsid w:val="00D219FB"/>
    <w:rsid w:val="00D27854"/>
    <w:rsid w:val="00D43527"/>
    <w:rsid w:val="00D446EC"/>
    <w:rsid w:val="00D45DC2"/>
    <w:rsid w:val="00D479B6"/>
    <w:rsid w:val="00D518B5"/>
    <w:rsid w:val="00D51BF0"/>
    <w:rsid w:val="00D531DB"/>
    <w:rsid w:val="00D53818"/>
    <w:rsid w:val="00D54ACC"/>
    <w:rsid w:val="00D55942"/>
    <w:rsid w:val="00D567DA"/>
    <w:rsid w:val="00D603D4"/>
    <w:rsid w:val="00D614FD"/>
    <w:rsid w:val="00D62CB2"/>
    <w:rsid w:val="00D64486"/>
    <w:rsid w:val="00D64CC2"/>
    <w:rsid w:val="00D758B4"/>
    <w:rsid w:val="00D807BF"/>
    <w:rsid w:val="00D82D80"/>
    <w:rsid w:val="00D82FCC"/>
    <w:rsid w:val="00D84BA3"/>
    <w:rsid w:val="00D85940"/>
    <w:rsid w:val="00D870CC"/>
    <w:rsid w:val="00DA17FC"/>
    <w:rsid w:val="00DA1BD3"/>
    <w:rsid w:val="00DA7887"/>
    <w:rsid w:val="00DA7F35"/>
    <w:rsid w:val="00DB11CA"/>
    <w:rsid w:val="00DB2C26"/>
    <w:rsid w:val="00DB43FB"/>
    <w:rsid w:val="00DB67D5"/>
    <w:rsid w:val="00DB6912"/>
    <w:rsid w:val="00DD02F4"/>
    <w:rsid w:val="00DD6622"/>
    <w:rsid w:val="00DE1C7C"/>
    <w:rsid w:val="00DE44DD"/>
    <w:rsid w:val="00DE6B43"/>
    <w:rsid w:val="00E032F6"/>
    <w:rsid w:val="00E07973"/>
    <w:rsid w:val="00E11923"/>
    <w:rsid w:val="00E17B65"/>
    <w:rsid w:val="00E25372"/>
    <w:rsid w:val="00E262D4"/>
    <w:rsid w:val="00E359C5"/>
    <w:rsid w:val="00E36250"/>
    <w:rsid w:val="00E403B9"/>
    <w:rsid w:val="00E432D3"/>
    <w:rsid w:val="00E47F2D"/>
    <w:rsid w:val="00E53AF9"/>
    <w:rsid w:val="00E54511"/>
    <w:rsid w:val="00E60EDC"/>
    <w:rsid w:val="00E61DAC"/>
    <w:rsid w:val="00E65CA1"/>
    <w:rsid w:val="00E6704C"/>
    <w:rsid w:val="00E72B80"/>
    <w:rsid w:val="00E75FE3"/>
    <w:rsid w:val="00E8240E"/>
    <w:rsid w:val="00E83C0B"/>
    <w:rsid w:val="00E86C4C"/>
    <w:rsid w:val="00E907A3"/>
    <w:rsid w:val="00E927ED"/>
    <w:rsid w:val="00EA5AE0"/>
    <w:rsid w:val="00EB1802"/>
    <w:rsid w:val="00EB406E"/>
    <w:rsid w:val="00EB56E1"/>
    <w:rsid w:val="00EB7AB1"/>
    <w:rsid w:val="00EC6C19"/>
    <w:rsid w:val="00ED449D"/>
    <w:rsid w:val="00ED72BB"/>
    <w:rsid w:val="00EE2611"/>
    <w:rsid w:val="00EE389B"/>
    <w:rsid w:val="00EE7CD8"/>
    <w:rsid w:val="00EF086D"/>
    <w:rsid w:val="00EF37F6"/>
    <w:rsid w:val="00EF48CC"/>
    <w:rsid w:val="00EF6AB1"/>
    <w:rsid w:val="00F000B1"/>
    <w:rsid w:val="00F00801"/>
    <w:rsid w:val="00F01F63"/>
    <w:rsid w:val="00F02967"/>
    <w:rsid w:val="00F06180"/>
    <w:rsid w:val="00F106D0"/>
    <w:rsid w:val="00F152E5"/>
    <w:rsid w:val="00F2488D"/>
    <w:rsid w:val="00F26B7C"/>
    <w:rsid w:val="00F3259A"/>
    <w:rsid w:val="00F346B9"/>
    <w:rsid w:val="00F34D52"/>
    <w:rsid w:val="00F35A48"/>
    <w:rsid w:val="00F379F9"/>
    <w:rsid w:val="00F37E89"/>
    <w:rsid w:val="00F41436"/>
    <w:rsid w:val="00F41D16"/>
    <w:rsid w:val="00F54BC5"/>
    <w:rsid w:val="00F601A0"/>
    <w:rsid w:val="00F6058C"/>
    <w:rsid w:val="00F63DB0"/>
    <w:rsid w:val="00F712E9"/>
    <w:rsid w:val="00F73032"/>
    <w:rsid w:val="00F771EF"/>
    <w:rsid w:val="00F81631"/>
    <w:rsid w:val="00F848FC"/>
    <w:rsid w:val="00F85905"/>
    <w:rsid w:val="00F904F7"/>
    <w:rsid w:val="00F906F6"/>
    <w:rsid w:val="00F908D9"/>
    <w:rsid w:val="00F9282A"/>
    <w:rsid w:val="00F963CD"/>
    <w:rsid w:val="00F96BAD"/>
    <w:rsid w:val="00FA139D"/>
    <w:rsid w:val="00FA16A5"/>
    <w:rsid w:val="00FA5CE9"/>
    <w:rsid w:val="00FA60F5"/>
    <w:rsid w:val="00FB0E84"/>
    <w:rsid w:val="00FC2405"/>
    <w:rsid w:val="00FD01C2"/>
    <w:rsid w:val="00FD2FC8"/>
    <w:rsid w:val="00FE595C"/>
    <w:rsid w:val="00FE61BD"/>
    <w:rsid w:val="00FE65AE"/>
    <w:rsid w:val="00FE7391"/>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071226"/>
    <w:pPr>
      <w:ind w:firstLineChars="200" w:firstLine="420"/>
    </w:pPr>
  </w:style>
  <w:style w:type="paragraph" w:customStyle="1" w:styleId="Equation">
    <w:name w:val="Equation"/>
    <w:basedOn w:val="Normal"/>
    <w:qFormat/>
    <w:rsid w:val="00D45D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customStyle="1" w:styleId="ListParagraphChar">
    <w:name w:val="List Paragraph Char"/>
    <w:link w:val="ListParagraph"/>
    <w:uiPriority w:val="34"/>
    <w:rsid w:val="007A64F8"/>
    <w:rPr>
      <w:sz w:val="22"/>
    </w:rPr>
  </w:style>
  <w:style w:type="paragraph" w:customStyle="1" w:styleId="tableheading">
    <w:name w:val="table heading"/>
    <w:basedOn w:val="Normal"/>
    <w:rsid w:val="0009530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9530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09530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09530B"/>
    <w:rPr>
      <w:rFonts w:eastAsia="Malgun Gothic"/>
      <w:lang w:val="en-GB"/>
    </w:rPr>
  </w:style>
  <w:style w:type="character" w:styleId="CommentReference">
    <w:name w:val="annotation reference"/>
    <w:basedOn w:val="DefaultParagraphFont"/>
    <w:rsid w:val="005F0748"/>
    <w:rPr>
      <w:sz w:val="21"/>
      <w:szCs w:val="21"/>
    </w:rPr>
  </w:style>
  <w:style w:type="paragraph" w:styleId="CommentText">
    <w:name w:val="annotation text"/>
    <w:basedOn w:val="Normal"/>
    <w:link w:val="CommentTextChar"/>
    <w:rsid w:val="005F0748"/>
    <w:pPr>
      <w:jc w:val="left"/>
    </w:pPr>
  </w:style>
  <w:style w:type="character" w:customStyle="1" w:styleId="CommentTextChar">
    <w:name w:val="Comment Text Char"/>
    <w:basedOn w:val="DefaultParagraphFont"/>
    <w:link w:val="CommentText"/>
    <w:rsid w:val="005F0748"/>
    <w:rPr>
      <w:sz w:val="22"/>
    </w:rPr>
  </w:style>
  <w:style w:type="paragraph" w:styleId="CommentSubject">
    <w:name w:val="annotation subject"/>
    <w:basedOn w:val="CommentText"/>
    <w:next w:val="CommentText"/>
    <w:link w:val="CommentSubjectChar"/>
    <w:rsid w:val="005F0748"/>
    <w:rPr>
      <w:b/>
      <w:bCs/>
    </w:rPr>
  </w:style>
  <w:style w:type="character" w:customStyle="1" w:styleId="CommentSubjectChar">
    <w:name w:val="Comment Subject Char"/>
    <w:basedOn w:val="CommentTextChar"/>
    <w:link w:val="CommentSubject"/>
    <w:rsid w:val="005F0748"/>
    <w:rPr>
      <w:b/>
      <w:bCs/>
      <w:sz w:val="22"/>
    </w:rPr>
  </w:style>
  <w:style w:type="paragraph" w:styleId="Revision">
    <w:name w:val="Revision"/>
    <w:hidden/>
    <w:uiPriority w:val="99"/>
    <w:semiHidden/>
    <w:rsid w:val="005F0748"/>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4488821">
      <w:bodyDiv w:val="1"/>
      <w:marLeft w:val="0"/>
      <w:marRight w:val="0"/>
      <w:marTop w:val="0"/>
      <w:marBottom w:val="0"/>
      <w:divBdr>
        <w:top w:val="none" w:sz="0" w:space="0" w:color="auto"/>
        <w:left w:val="none" w:sz="0" w:space="0" w:color="auto"/>
        <w:bottom w:val="none" w:sz="0" w:space="0" w:color="auto"/>
        <w:right w:val="none" w:sz="0" w:space="0" w:color="auto"/>
      </w:divBdr>
    </w:div>
    <w:div w:id="1087386069">
      <w:bodyDiv w:val="1"/>
      <w:marLeft w:val="0"/>
      <w:marRight w:val="0"/>
      <w:marTop w:val="0"/>
      <w:marBottom w:val="0"/>
      <w:divBdr>
        <w:top w:val="none" w:sz="0" w:space="0" w:color="auto"/>
        <w:left w:val="none" w:sz="0" w:space="0" w:color="auto"/>
        <w:bottom w:val="none" w:sz="0" w:space="0" w:color="auto"/>
        <w:right w:val="none" w:sz="0" w:space="0" w:color="auto"/>
      </w:divBdr>
    </w:div>
    <w:div w:id="1149403057">
      <w:bodyDiv w:val="1"/>
      <w:marLeft w:val="0"/>
      <w:marRight w:val="0"/>
      <w:marTop w:val="0"/>
      <w:marBottom w:val="0"/>
      <w:divBdr>
        <w:top w:val="none" w:sz="0" w:space="0" w:color="auto"/>
        <w:left w:val="none" w:sz="0" w:space="0" w:color="auto"/>
        <w:bottom w:val="none" w:sz="0" w:space="0" w:color="auto"/>
        <w:right w:val="none" w:sz="0" w:space="0" w:color="auto"/>
      </w:divBdr>
    </w:div>
    <w:div w:id="1151822706">
      <w:bodyDiv w:val="1"/>
      <w:marLeft w:val="0"/>
      <w:marRight w:val="0"/>
      <w:marTop w:val="0"/>
      <w:marBottom w:val="0"/>
      <w:divBdr>
        <w:top w:val="none" w:sz="0" w:space="0" w:color="auto"/>
        <w:left w:val="none" w:sz="0" w:space="0" w:color="auto"/>
        <w:bottom w:val="none" w:sz="0" w:space="0" w:color="auto"/>
        <w:right w:val="none" w:sz="0" w:space="0" w:color="auto"/>
      </w:divBdr>
    </w:div>
    <w:div w:id="1248736670">
      <w:bodyDiv w:val="1"/>
      <w:marLeft w:val="0"/>
      <w:marRight w:val="0"/>
      <w:marTop w:val="0"/>
      <w:marBottom w:val="0"/>
      <w:divBdr>
        <w:top w:val="none" w:sz="0" w:space="0" w:color="auto"/>
        <w:left w:val="none" w:sz="0" w:space="0" w:color="auto"/>
        <w:bottom w:val="none" w:sz="0" w:space="0" w:color="auto"/>
        <w:right w:val="none" w:sz="0" w:space="0" w:color="auto"/>
      </w:divBdr>
    </w:div>
    <w:div w:id="1249926831">
      <w:bodyDiv w:val="1"/>
      <w:marLeft w:val="0"/>
      <w:marRight w:val="0"/>
      <w:marTop w:val="0"/>
      <w:marBottom w:val="0"/>
      <w:divBdr>
        <w:top w:val="none" w:sz="0" w:space="0" w:color="auto"/>
        <w:left w:val="none" w:sz="0" w:space="0" w:color="auto"/>
        <w:bottom w:val="none" w:sz="0" w:space="0" w:color="auto"/>
        <w:right w:val="none" w:sz="0" w:space="0" w:color="auto"/>
      </w:divBdr>
    </w:div>
    <w:div w:id="1308171993">
      <w:bodyDiv w:val="1"/>
      <w:marLeft w:val="0"/>
      <w:marRight w:val="0"/>
      <w:marTop w:val="0"/>
      <w:marBottom w:val="0"/>
      <w:divBdr>
        <w:top w:val="none" w:sz="0" w:space="0" w:color="auto"/>
        <w:left w:val="none" w:sz="0" w:space="0" w:color="auto"/>
        <w:bottom w:val="none" w:sz="0" w:space="0" w:color="auto"/>
        <w:right w:val="none" w:sz="0" w:space="0" w:color="auto"/>
      </w:divBdr>
    </w:div>
    <w:div w:id="1436823883">
      <w:bodyDiv w:val="1"/>
      <w:marLeft w:val="0"/>
      <w:marRight w:val="0"/>
      <w:marTop w:val="0"/>
      <w:marBottom w:val="0"/>
      <w:divBdr>
        <w:top w:val="none" w:sz="0" w:space="0" w:color="auto"/>
        <w:left w:val="none" w:sz="0" w:space="0" w:color="auto"/>
        <w:bottom w:val="none" w:sz="0" w:space="0" w:color="auto"/>
        <w:right w:val="none" w:sz="0" w:space="0" w:color="auto"/>
      </w:divBdr>
    </w:div>
    <w:div w:id="1569532152">
      <w:bodyDiv w:val="1"/>
      <w:marLeft w:val="0"/>
      <w:marRight w:val="0"/>
      <w:marTop w:val="0"/>
      <w:marBottom w:val="0"/>
      <w:divBdr>
        <w:top w:val="none" w:sz="0" w:space="0" w:color="auto"/>
        <w:left w:val="none" w:sz="0" w:space="0" w:color="auto"/>
        <w:bottom w:val="none" w:sz="0" w:space="0" w:color="auto"/>
        <w:right w:val="none" w:sz="0" w:space="0" w:color="auto"/>
      </w:divBdr>
    </w:div>
    <w:div w:id="162519154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21727380">
      <w:bodyDiv w:val="1"/>
      <w:marLeft w:val="0"/>
      <w:marRight w:val="0"/>
      <w:marTop w:val="0"/>
      <w:marBottom w:val="0"/>
      <w:divBdr>
        <w:top w:val="none" w:sz="0" w:space="0" w:color="auto"/>
        <w:left w:val="none" w:sz="0" w:space="0" w:color="auto"/>
        <w:bottom w:val="none" w:sz="0" w:space="0" w:color="auto"/>
        <w:right w:val="none" w:sz="0" w:space="0" w:color="auto"/>
      </w:divBdr>
    </w:div>
    <w:div w:id="2145659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jianle.chen@huawei.com" TargetMode="External"/><Relationship Id="rId5" Type="http://schemas.openxmlformats.org/officeDocument/2006/relationships/footnotes" Target="footnotes.xml"/><Relationship Id="rId15" Type="http://schemas.openxmlformats.org/officeDocument/2006/relationships/image" Target="media/image6.tiff"/><Relationship Id="rId10" Type="http://schemas.openxmlformats.org/officeDocument/2006/relationships/hyperlink" Target="mailto:semih.esenlik@huawei.com" TargetMode="External"/><Relationship Id="rId4" Type="http://schemas.openxmlformats.org/officeDocument/2006/relationships/webSettings" Target="webSettings.xml"/><Relationship Id="rId9" Type="http://schemas.openxmlformats.org/officeDocument/2006/relationships/hyperlink" Target="mailto:han.gao@huawei.com" TargetMode="External"/><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1443</Words>
  <Characters>8227</Characters>
  <Application>Microsoft Office Word</Application>
  <DocSecurity>0</DocSecurity>
  <Lines>68</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9651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 Gao</cp:lastModifiedBy>
  <cp:revision>10</cp:revision>
  <cp:lastPrinted>1900-01-01T08:00:00Z</cp:lastPrinted>
  <dcterms:created xsi:type="dcterms:W3CDTF">2019-03-19T18:21:00Z</dcterms:created>
  <dcterms:modified xsi:type="dcterms:W3CDTF">2019-03-22T12:47:00Z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1553258829</vt:lpwstr>
  </property>
</Properties>
</file>