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12E9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B75449" w:rsidR="008A4B4C" w:rsidRPr="005B217D" w:rsidRDefault="00E61DAC" w:rsidP="00750346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73AA1">
              <w:rPr>
                <w:rFonts w:hint="eastAsia"/>
                <w:lang w:val="en-CA" w:eastAsia="zh-CN"/>
              </w:rPr>
              <w:t>0</w:t>
            </w:r>
            <w:r w:rsidR="00C343E7">
              <w:rPr>
                <w:lang w:val="en-CA" w:eastAsia="zh-CN"/>
              </w:rPr>
              <w:t>81</w:t>
            </w:r>
            <w:r w:rsidR="00AA7901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08F600" w:rsidR="00E61DAC" w:rsidRPr="005B217D" w:rsidRDefault="00BF1A37" w:rsidP="0011423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Cross-check of </w:t>
            </w:r>
            <w:r w:rsidR="00AA7901">
              <w:rPr>
                <w:b/>
                <w:szCs w:val="22"/>
                <w:lang w:val="en-CA" w:eastAsia="zh-CN"/>
              </w:rPr>
              <w:t>JVET-N0127</w:t>
            </w:r>
            <w:r w:rsidR="001331B5">
              <w:rPr>
                <w:b/>
                <w:szCs w:val="22"/>
                <w:lang w:val="en-CA" w:eastAsia="zh-CN"/>
              </w:rPr>
              <w:t xml:space="preserve"> (</w:t>
            </w:r>
            <w:r w:rsidR="00AA7901" w:rsidRPr="00AA7901">
              <w:rPr>
                <w:b/>
                <w:szCs w:val="22"/>
              </w:rPr>
              <w:t>CE4-related: MMVD enabling signaling in SPS</w:t>
            </w:r>
            <w:r w:rsidR="001331B5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607481" w:rsidR="00E61DAC" w:rsidRPr="00F63D5B" w:rsidRDefault="00C343E7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F63D5B" w:rsidRPr="006142E0">
              <w:rPr>
                <w:szCs w:val="22"/>
                <w:lang w:val="en-CA"/>
              </w:rPr>
              <w:t xml:space="preserve">19 Yangjaedaero-11gil </w:t>
            </w:r>
            <w:r w:rsidR="00F63D5B" w:rsidRPr="006142E0">
              <w:rPr>
                <w:szCs w:val="22"/>
                <w:lang w:val="en-CA"/>
              </w:rPr>
              <w:br/>
              <w:t>Seocho-gu, Seoul 06772</w:t>
            </w:r>
            <w:r w:rsidR="00F63D5B"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153931F8" w:rsidR="00E61DAC" w:rsidRDefault="00E61DAC" w:rsidP="005952A5">
            <w:pPr>
              <w:spacing w:before="60" w:after="60"/>
              <w:rPr>
                <w:rStyle w:val="a6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31B5">
              <w:rPr>
                <w:szCs w:val="22"/>
              </w:rPr>
              <w:t>+1-858-635-5226</w:t>
            </w:r>
            <w:r w:rsidR="00C95074" w:rsidRPr="005B217D">
              <w:rPr>
                <w:szCs w:val="22"/>
                <w:lang w:val="en-CA"/>
              </w:rPr>
              <w:br/>
            </w:r>
            <w:r w:rsidR="00C343E7">
              <w:rPr>
                <w:lang w:val="en-CA"/>
              </w:rPr>
              <w:t>moonmo.koo</w:t>
            </w:r>
            <w:r w:rsidR="001331B5">
              <w:t>@lge.com</w:t>
            </w:r>
            <w:hyperlink r:id="rId9" w:history="1"/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6D432C32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AA7901">
        <w:rPr>
          <w:lang w:val="en-CA" w:eastAsia="zh-CN"/>
        </w:rPr>
        <w:t>N0127</w:t>
      </w:r>
      <w:r w:rsidR="00CF414A" w:rsidRPr="00CF414A">
        <w:rPr>
          <w:lang w:val="en-CA" w:eastAsia="zh-CN"/>
        </w:rPr>
        <w:t xml:space="preserve"> (</w:t>
      </w:r>
      <w:r w:rsidR="00AA7901" w:rsidRPr="00AA7901">
        <w:rPr>
          <w:szCs w:val="22"/>
        </w:rPr>
        <w:t>CE4-related: MMVD enabling signaling in SPS</w:t>
      </w:r>
      <w:r w:rsidR="00CF414A" w:rsidRPr="00CF414A">
        <w:rPr>
          <w:lang w:val="en-CA" w:eastAsia="zh-CN"/>
        </w:rPr>
        <w:t>)</w:t>
      </w:r>
      <w:r w:rsidR="00CF414A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AA7901">
        <w:rPr>
          <w:rFonts w:hint="eastAsia"/>
          <w:lang w:val="en-CA" w:eastAsia="zh-CN"/>
        </w:rPr>
        <w:t xml:space="preserve"> in JVET-N0127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C6475A2" w14:textId="3D356E26" w:rsidR="00333313" w:rsidRDefault="00333313" w:rsidP="001331B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JVET-N0126</w:t>
      </w:r>
      <w:r>
        <w:t xml:space="preserve"> proposes</w:t>
      </w:r>
      <w:r>
        <w:rPr>
          <w:szCs w:val="22"/>
          <w:lang w:val="en-CA"/>
        </w:rPr>
        <w:t xml:space="preserve"> MMVD enabling signaling in SPS</w:t>
      </w:r>
      <w:r>
        <w:rPr>
          <w:szCs w:val="22"/>
          <w:lang w:val="en-CA" w:eastAsia="ko-KR"/>
        </w:rPr>
        <w:t xml:space="preserve">. This flag enables MMVD on and off at the sequence level. </w:t>
      </w:r>
      <w:r>
        <w:rPr>
          <w:bCs/>
          <w:noProof/>
          <w:lang w:val="en-CA" w:eastAsia="ko-KR"/>
        </w:rPr>
        <w:t>If this flag is turned off, all methods associated with the MMVD will not work and all types of MMVD flags will not be signaled</w:t>
      </w:r>
      <w:r>
        <w:rPr>
          <w:szCs w:val="22"/>
          <w:lang w:val="en-CA" w:eastAsia="ko-KR"/>
        </w:rPr>
        <w:t xml:space="preserve">. The flag of </w:t>
      </w:r>
      <w:r w:rsidRPr="00697056">
        <w:rPr>
          <w:bCs/>
          <w:noProof/>
          <w:lang w:val="en-CA"/>
        </w:rPr>
        <w:t>sps_fpel_mmvd_enabled_flag</w:t>
      </w:r>
      <w:r>
        <w:rPr>
          <w:b/>
          <w:bCs/>
          <w:noProof/>
          <w:lang w:val="en-CA"/>
        </w:rPr>
        <w:t xml:space="preserve"> </w:t>
      </w:r>
      <w:r w:rsidRPr="00697056">
        <w:rPr>
          <w:bCs/>
          <w:noProof/>
          <w:lang w:val="en-CA"/>
        </w:rPr>
        <w:t>is</w:t>
      </w:r>
      <w:r>
        <w:rPr>
          <w:b/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also not signaled.</w:t>
      </w:r>
    </w:p>
    <w:p w14:paraId="265A1B13" w14:textId="77777777" w:rsidR="00DB265A" w:rsidRDefault="00DB265A" w:rsidP="00DB265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10595728" w:rsidR="00BF1A37" w:rsidRDefault="00363307" w:rsidP="00BF1A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software package was obtained from the </w:t>
      </w:r>
      <w:r w:rsidR="001331B5">
        <w:rPr>
          <w:szCs w:val="22"/>
          <w:lang w:val="en-CA" w:eastAsia="zh-CN"/>
        </w:rPr>
        <w:t>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BF1A37" w:rsidRPr="00AA728E">
        <w:rPr>
          <w:szCs w:val="22"/>
          <w:lang w:val="en-CA" w:eastAsia="zh-CN"/>
        </w:rPr>
        <w:t>Code is compiled and tested following JVET common test condition [</w:t>
      </w:r>
      <w:r w:rsidR="00BF1A37">
        <w:rPr>
          <w:rFonts w:hint="eastAsia"/>
          <w:szCs w:val="22"/>
          <w:lang w:val="en-CA" w:eastAsia="zh-CN"/>
        </w:rPr>
        <w:t>1</w:t>
      </w:r>
      <w:r w:rsidR="00BF1A37" w:rsidRPr="00AA728E">
        <w:rPr>
          <w:szCs w:val="22"/>
          <w:lang w:val="en-CA" w:eastAsia="zh-CN"/>
        </w:rPr>
        <w:t>],</w:t>
      </w:r>
      <w:r w:rsidR="00BF1A37">
        <w:rPr>
          <w:szCs w:val="22"/>
          <w:lang w:val="en-CA" w:eastAsia="zh-CN"/>
        </w:rPr>
        <w:t xml:space="preserve"> and compared with VTM</w:t>
      </w:r>
      <w:r w:rsidR="003E1861">
        <w:rPr>
          <w:szCs w:val="22"/>
          <w:lang w:val="en-CA" w:eastAsia="zh-CN"/>
        </w:rPr>
        <w:t xml:space="preserve"> </w:t>
      </w:r>
      <w:r w:rsidR="0059536F">
        <w:rPr>
          <w:rFonts w:hint="eastAsia"/>
          <w:szCs w:val="22"/>
          <w:lang w:val="en-CA" w:eastAsia="zh-CN"/>
        </w:rPr>
        <w:t>4</w:t>
      </w:r>
      <w:r w:rsidR="003E1861">
        <w:rPr>
          <w:szCs w:val="22"/>
          <w:lang w:val="en-CA" w:eastAsia="zh-CN"/>
        </w:rPr>
        <w:t>.0</w:t>
      </w:r>
      <w:r w:rsidR="00BF1A37">
        <w:rPr>
          <w:szCs w:val="22"/>
          <w:lang w:val="en-CA" w:eastAsia="zh-CN"/>
        </w:rPr>
        <w:t xml:space="preserve"> anchor</w:t>
      </w:r>
      <w:r w:rsidR="00BF1A37" w:rsidRPr="00AA728E">
        <w:rPr>
          <w:szCs w:val="22"/>
          <w:lang w:val="en-CA" w:eastAsia="zh-CN"/>
        </w:rPr>
        <w:t>.</w:t>
      </w:r>
      <w:r w:rsidR="00BF1A37">
        <w:rPr>
          <w:rFonts w:hint="eastAsia"/>
          <w:szCs w:val="22"/>
          <w:lang w:val="en-CA" w:eastAsia="zh-CN"/>
        </w:rPr>
        <w:t xml:space="preserve"> </w:t>
      </w:r>
      <w:r w:rsidR="000A7CCE">
        <w:rPr>
          <w:szCs w:val="22"/>
          <w:lang w:val="en-CA" w:eastAsia="zh-CN"/>
        </w:rPr>
        <w:t>The available r</w:t>
      </w:r>
      <w:r w:rsidR="0065171E">
        <w:rPr>
          <w:rFonts w:hint="eastAsia"/>
          <w:szCs w:val="22"/>
          <w:lang w:val="en-CA" w:eastAsia="zh-CN"/>
        </w:rPr>
        <w:t>esults match with what is provided by proponent.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086AC496" w14:textId="2DB76C38" w:rsidR="009E2A9A" w:rsidRDefault="009E2A9A" w:rsidP="00C95074">
      <w:pPr>
        <w:rPr>
          <w:szCs w:val="22"/>
          <w:lang w:val="en-CA" w:eastAsia="zh-CN"/>
        </w:rPr>
      </w:pPr>
      <w:r w:rsidRPr="009E2A9A">
        <w:rPr>
          <w:rFonts w:hint="eastAsia"/>
          <w:noProof/>
          <w:lang w:eastAsia="ko-KR"/>
        </w:rPr>
        <w:drawing>
          <wp:inline distT="0" distB="0" distL="0" distR="0" wp14:anchorId="548AC55D" wp14:editId="322AC43F">
            <wp:extent cx="4993640" cy="1793240"/>
            <wp:effectExtent l="0" t="0" r="0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F772F" w14:textId="77777777" w:rsidR="009E2A9A" w:rsidRDefault="009E2A9A" w:rsidP="00C95074">
      <w:pPr>
        <w:rPr>
          <w:szCs w:val="22"/>
          <w:lang w:val="en-CA" w:eastAsia="zh-CN"/>
        </w:rPr>
      </w:pPr>
    </w:p>
    <w:p w14:paraId="4F9E04F6" w14:textId="04DAB653" w:rsidR="009E2A9A" w:rsidRDefault="009E2A9A" w:rsidP="00C95074">
      <w:pPr>
        <w:rPr>
          <w:szCs w:val="22"/>
          <w:lang w:val="en-CA" w:eastAsia="zh-CN"/>
        </w:rPr>
      </w:pPr>
      <w:r w:rsidRPr="009E2A9A">
        <w:rPr>
          <w:rFonts w:hint="eastAsia"/>
          <w:noProof/>
          <w:lang w:eastAsia="ko-KR"/>
        </w:rPr>
        <w:lastRenderedPageBreak/>
        <w:drawing>
          <wp:inline distT="0" distB="0" distL="0" distR="0" wp14:anchorId="14761A64" wp14:editId="1CF1D73B">
            <wp:extent cx="4993640" cy="1793240"/>
            <wp:effectExtent l="0" t="0" r="0" b="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52F4B" w14:textId="77777777" w:rsidR="007127DC" w:rsidRPr="007127DC" w:rsidRDefault="007127DC" w:rsidP="00C91F07">
      <w:pPr>
        <w:rPr>
          <w:rFonts w:eastAsia="맑은 고딕"/>
          <w:lang w:val="en-CA" w:eastAsia="ko-KR"/>
        </w:rPr>
      </w:pPr>
    </w:p>
    <w:p w14:paraId="39A4C3AE" w14:textId="77777777" w:rsidR="006D3FB0" w:rsidRDefault="006D3FB0" w:rsidP="006D3FB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2272F48D" w:rsidR="00CA1077" w:rsidRDefault="006D3FB0" w:rsidP="006D3FB0">
      <w:pPr>
        <w:pStyle w:val="aa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>K. Suehring,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M</w:t>
      </w:r>
      <w:r w:rsidR="00CA1077"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="00CA1077"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="00CA1077" w:rsidRPr="00951B9D">
        <w:rPr>
          <w:szCs w:val="22"/>
          <w:lang w:eastAsia="ko-KR"/>
        </w:rPr>
        <w:t xml:space="preserve"> </w:t>
      </w:r>
      <w:r w:rsidRPr="006D3FB0">
        <w:rPr>
          <w:szCs w:val="22"/>
          <w:lang w:eastAsia="zh-CN"/>
        </w:rPr>
        <w:t>Marrakech</w:t>
      </w:r>
      <w:r w:rsidR="00CA1077" w:rsidRPr="00951B9D">
        <w:rPr>
          <w:szCs w:val="22"/>
          <w:lang w:eastAsia="ko-KR"/>
        </w:rPr>
        <w:t xml:space="preserve">, </w:t>
      </w:r>
      <w:r>
        <w:rPr>
          <w:lang w:val="en-CA"/>
        </w:rPr>
        <w:t>MA</w:t>
      </w:r>
      <w:r w:rsidR="00CA1077"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Jan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08E27" w14:textId="77777777" w:rsidR="00B63A6D" w:rsidRDefault="00B63A6D">
      <w:r>
        <w:separator/>
      </w:r>
    </w:p>
  </w:endnote>
  <w:endnote w:type="continuationSeparator" w:id="0">
    <w:p w14:paraId="1B16CE1B" w14:textId="77777777" w:rsidR="00B63A6D" w:rsidRDefault="00B63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3364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33647">
      <w:rPr>
        <w:rStyle w:val="a5"/>
        <w:noProof/>
      </w:rPr>
      <w:t>2019-03-24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A0EDB" w14:textId="77777777" w:rsidR="00B63A6D" w:rsidRDefault="00B63A6D">
      <w:r>
        <w:separator/>
      </w:r>
    </w:p>
  </w:footnote>
  <w:footnote w:type="continuationSeparator" w:id="0">
    <w:p w14:paraId="2314105B" w14:textId="77777777" w:rsidR="00B63A6D" w:rsidRDefault="00B63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6"/>
  </w:num>
  <w:num w:numId="15">
    <w:abstractNumId w:val="4"/>
  </w:num>
  <w:num w:numId="16">
    <w:abstractNumId w:val="15"/>
  </w:num>
  <w:num w:numId="17">
    <w:abstractNumId w:val="14"/>
  </w:num>
  <w:num w:numId="18">
    <w:abstractNumId w:val="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360D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11BF"/>
    <w:rsid w:val="00093E29"/>
    <w:rsid w:val="00094479"/>
    <w:rsid w:val="000962AC"/>
    <w:rsid w:val="000A7CCE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24E38"/>
    <w:rsid w:val="0012580B"/>
    <w:rsid w:val="00131F90"/>
    <w:rsid w:val="001331B5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3313"/>
    <w:rsid w:val="00336035"/>
    <w:rsid w:val="003373EC"/>
    <w:rsid w:val="00342FF4"/>
    <w:rsid w:val="00344E5A"/>
    <w:rsid w:val="00346148"/>
    <w:rsid w:val="003475FD"/>
    <w:rsid w:val="0035046B"/>
    <w:rsid w:val="00352CCE"/>
    <w:rsid w:val="00363307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20E4"/>
    <w:rsid w:val="003D6342"/>
    <w:rsid w:val="003E1861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B7B0F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33647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D3FB0"/>
    <w:rsid w:val="006D6D9B"/>
    <w:rsid w:val="006E2810"/>
    <w:rsid w:val="006E5417"/>
    <w:rsid w:val="006F0794"/>
    <w:rsid w:val="006F7528"/>
    <w:rsid w:val="007023DE"/>
    <w:rsid w:val="007127DC"/>
    <w:rsid w:val="00712F60"/>
    <w:rsid w:val="00716582"/>
    <w:rsid w:val="00720E3B"/>
    <w:rsid w:val="007227AE"/>
    <w:rsid w:val="0074393F"/>
    <w:rsid w:val="00745F6B"/>
    <w:rsid w:val="00750346"/>
    <w:rsid w:val="0075175B"/>
    <w:rsid w:val="0075585E"/>
    <w:rsid w:val="007620DB"/>
    <w:rsid w:val="00770571"/>
    <w:rsid w:val="007714CF"/>
    <w:rsid w:val="007768FF"/>
    <w:rsid w:val="007774C7"/>
    <w:rsid w:val="00777966"/>
    <w:rsid w:val="007824D3"/>
    <w:rsid w:val="0078388B"/>
    <w:rsid w:val="00787D75"/>
    <w:rsid w:val="00796EE3"/>
    <w:rsid w:val="007A4DDD"/>
    <w:rsid w:val="007A5B71"/>
    <w:rsid w:val="007A65D4"/>
    <w:rsid w:val="007A7D29"/>
    <w:rsid w:val="007B4AB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8F5EA9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E2A9A"/>
    <w:rsid w:val="009F1991"/>
    <w:rsid w:val="009F496B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A7901"/>
    <w:rsid w:val="00AB1A1C"/>
    <w:rsid w:val="00AD05A8"/>
    <w:rsid w:val="00AD1D6A"/>
    <w:rsid w:val="00AD53DD"/>
    <w:rsid w:val="00AE24E4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6CFC"/>
    <w:rsid w:val="00B4194A"/>
    <w:rsid w:val="00B437E8"/>
    <w:rsid w:val="00B5222E"/>
    <w:rsid w:val="00B53179"/>
    <w:rsid w:val="00B56EEE"/>
    <w:rsid w:val="00B57A23"/>
    <w:rsid w:val="00B600CD"/>
    <w:rsid w:val="00B61C96"/>
    <w:rsid w:val="00B63A6D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26CCB"/>
    <w:rsid w:val="00C30249"/>
    <w:rsid w:val="00C315C5"/>
    <w:rsid w:val="00C343E7"/>
    <w:rsid w:val="00C3723B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7CD8"/>
    <w:rsid w:val="00EF37F6"/>
    <w:rsid w:val="00EF48CC"/>
    <w:rsid w:val="00EF75A5"/>
    <w:rsid w:val="00F00801"/>
    <w:rsid w:val="00F2488D"/>
    <w:rsid w:val="00F40831"/>
    <w:rsid w:val="00F56DE7"/>
    <w:rsid w:val="00F601A0"/>
    <w:rsid w:val="00F63D5B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B6D97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34CD79F-D2B3-4FB3-80F9-51C0EA9B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aa">
    <w:name w:val="List Paragraph"/>
    <w:basedOn w:val="a"/>
    <w:link w:val="Char0"/>
    <w:uiPriority w:val="34"/>
    <w:qFormat/>
    <w:rsid w:val="0095059C"/>
    <w:pPr>
      <w:ind w:left="720"/>
      <w:contextualSpacing/>
    </w:pPr>
  </w:style>
  <w:style w:type="table" w:styleId="ab">
    <w:name w:val="Table Grid"/>
    <w:basedOn w:val="a1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387459"/>
    <w:rPr>
      <w:sz w:val="22"/>
    </w:rPr>
  </w:style>
  <w:style w:type="paragraph" w:customStyle="1" w:styleId="tableheading">
    <w:name w:val="table heading"/>
    <w:basedOn w:val="a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7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6833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191</cp:revision>
  <cp:lastPrinted>1901-01-01T08:00:00Z</cp:lastPrinted>
  <dcterms:created xsi:type="dcterms:W3CDTF">2018-08-09T13:44:00Z</dcterms:created>
  <dcterms:modified xsi:type="dcterms:W3CDTF">2019-03-24T09:02:00Z</dcterms:modified>
</cp:coreProperties>
</file>