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77777777"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9908E82" w14:textId="67EE65F7" w:rsidR="00E61DAC" w:rsidRPr="005B217D" w:rsidRDefault="004F3786" w:rsidP="00081398">
            <w:pPr>
              <w:tabs>
                <w:tab w:val="left" w:pos="7200"/>
              </w:tabs>
              <w:spacing w:before="0"/>
              <w:rPr>
                <w:b/>
                <w:szCs w:val="22"/>
              </w:rPr>
            </w:pPr>
            <w:r w:rsidRPr="00CB2552">
              <w:t>14th Meeting: Geneva, CH, 19–27 March 2019</w:t>
            </w:r>
          </w:p>
        </w:tc>
        <w:tc>
          <w:tcPr>
            <w:tcW w:w="3168" w:type="dxa"/>
          </w:tcPr>
          <w:p w14:paraId="59B7E346" w14:textId="151159F7" w:rsidR="008A4B4C" w:rsidRPr="005B217D" w:rsidRDefault="00E61DAC" w:rsidP="002C21AA">
            <w:pPr>
              <w:tabs>
                <w:tab w:val="left" w:pos="7200"/>
              </w:tabs>
              <w:rPr>
                <w:u w:val="single"/>
              </w:rPr>
            </w:pPr>
            <w:r w:rsidRPr="005B217D">
              <w:t>Document</w:t>
            </w:r>
            <w:r w:rsidR="006C5D39" w:rsidRPr="005B217D">
              <w:t xml:space="preserve">: </w:t>
            </w:r>
            <w:r w:rsidR="000F5F96" w:rsidRPr="002C21AA">
              <w:t>JVET-</w:t>
            </w:r>
            <w:r w:rsidR="004F3786">
              <w:t>N</w:t>
            </w:r>
            <w:r w:rsidR="002C21AA" w:rsidRPr="002C21AA">
              <w:t>0</w:t>
            </w:r>
            <w:r w:rsidR="001759DC">
              <w:t>780</w:t>
            </w:r>
            <w:r w:rsidR="00FD0C70">
              <w:t>-</w:t>
            </w:r>
            <w:del w:id="0" w:author="Xiaozhong Xu" w:date="2019-03-23T14:55:00Z">
              <w:r w:rsidR="00FD0C70" w:rsidDel="00EF139E">
                <w:delText>v1</w:delText>
              </w:r>
            </w:del>
            <w:ins w:id="1" w:author="Xiaozhong Xu" w:date="2019-03-23T14:55:00Z">
              <w:r w:rsidR="00EF139E">
                <w:t>v</w:t>
              </w:r>
            </w:ins>
            <w:ins w:id="2" w:author="Xiaozhong Xu" w:date="2019-03-24T12:58:00Z">
              <w:r w:rsidR="00330409">
                <w:t>4</w:t>
              </w:r>
            </w:ins>
          </w:p>
        </w:tc>
      </w:tr>
    </w:tbl>
    <w:p w14:paraId="79DBA597" w14:textId="77777777" w:rsidR="00E61DAC" w:rsidRPr="005B217D" w:rsidRDefault="00E61DAC" w:rsidP="00531AE9">
      <w:pPr>
        <w:spacing w:before="0"/>
      </w:pPr>
    </w:p>
    <w:tbl>
      <w:tblPr>
        <w:tblW w:w="9477" w:type="dxa"/>
        <w:tblLayout w:type="fixed"/>
        <w:tblLook w:val="0000" w:firstRow="0" w:lastRow="0" w:firstColumn="0" w:lastColumn="0" w:noHBand="0" w:noVBand="0"/>
      </w:tblPr>
      <w:tblGrid>
        <w:gridCol w:w="1458"/>
        <w:gridCol w:w="3787"/>
        <w:gridCol w:w="851"/>
        <w:gridCol w:w="3077"/>
        <w:gridCol w:w="304"/>
      </w:tblGrid>
      <w:tr w:rsidR="00E61DAC" w:rsidRPr="005B217D" w14:paraId="188D2B50" w14:textId="77777777" w:rsidTr="002C21AA">
        <w:trPr>
          <w:gridAfter w:val="1"/>
          <w:wAfter w:w="304" w:type="dxa"/>
        </w:trPr>
        <w:tc>
          <w:tcPr>
            <w:tcW w:w="1458" w:type="dxa"/>
          </w:tcPr>
          <w:p w14:paraId="7A6C85EB" w14:textId="77777777" w:rsidR="00E61DAC" w:rsidRPr="005B217D" w:rsidRDefault="00E61DAC">
            <w:pPr>
              <w:spacing w:before="60" w:after="60"/>
              <w:rPr>
                <w:i/>
                <w:szCs w:val="22"/>
              </w:rPr>
            </w:pPr>
            <w:r w:rsidRPr="005B217D">
              <w:rPr>
                <w:i/>
                <w:szCs w:val="22"/>
              </w:rPr>
              <w:t>Title:</w:t>
            </w:r>
          </w:p>
        </w:tc>
        <w:tc>
          <w:tcPr>
            <w:tcW w:w="7715" w:type="dxa"/>
            <w:gridSpan w:val="3"/>
          </w:tcPr>
          <w:p w14:paraId="305A7026" w14:textId="053B4F3E" w:rsidR="00E61DAC" w:rsidRPr="005B217D" w:rsidRDefault="00263B07" w:rsidP="00B0479E">
            <w:pPr>
              <w:spacing w:before="60" w:after="60"/>
              <w:rPr>
                <w:b/>
                <w:szCs w:val="22"/>
              </w:rPr>
            </w:pPr>
            <w:proofErr w:type="spellStart"/>
            <w:r w:rsidRPr="00AA0632">
              <w:rPr>
                <w:b/>
                <w:szCs w:val="22"/>
              </w:rPr>
              <w:t>BoG</w:t>
            </w:r>
            <w:proofErr w:type="spellEnd"/>
            <w:r w:rsidRPr="00AA0632">
              <w:rPr>
                <w:b/>
                <w:szCs w:val="22"/>
              </w:rPr>
              <w:t xml:space="preserve"> report on </w:t>
            </w:r>
            <w:r w:rsidR="008D39BD">
              <w:rPr>
                <w:b/>
                <w:szCs w:val="22"/>
              </w:rPr>
              <w:t xml:space="preserve">CE8-related contributions and updates </w:t>
            </w:r>
            <w:r w:rsidR="00F73CE0">
              <w:rPr>
                <w:b/>
                <w:szCs w:val="22"/>
              </w:rPr>
              <w:t>for</w:t>
            </w:r>
            <w:r w:rsidR="008D39BD">
              <w:rPr>
                <w:b/>
                <w:szCs w:val="22"/>
              </w:rPr>
              <w:t xml:space="preserve"> screen content CTC</w:t>
            </w:r>
          </w:p>
        </w:tc>
      </w:tr>
      <w:tr w:rsidR="00E61DAC" w:rsidRPr="005B217D" w14:paraId="3D8B01B2" w14:textId="77777777" w:rsidTr="002C21AA">
        <w:trPr>
          <w:gridAfter w:val="1"/>
          <w:wAfter w:w="304" w:type="dxa"/>
        </w:trPr>
        <w:tc>
          <w:tcPr>
            <w:tcW w:w="1458" w:type="dxa"/>
          </w:tcPr>
          <w:p w14:paraId="7AC356CE" w14:textId="77777777" w:rsidR="00E61DAC" w:rsidRPr="005B217D" w:rsidRDefault="00E61DAC">
            <w:pPr>
              <w:spacing w:before="60" w:after="60"/>
              <w:rPr>
                <w:i/>
                <w:szCs w:val="22"/>
              </w:rPr>
            </w:pPr>
            <w:r w:rsidRPr="005B217D">
              <w:rPr>
                <w:i/>
                <w:szCs w:val="22"/>
              </w:rPr>
              <w:t>Status:</w:t>
            </w:r>
          </w:p>
        </w:tc>
        <w:tc>
          <w:tcPr>
            <w:tcW w:w="7715" w:type="dxa"/>
            <w:gridSpan w:val="3"/>
          </w:tcPr>
          <w:p w14:paraId="32E60643" w14:textId="776A9F68" w:rsidR="00E61DAC" w:rsidRPr="005B217D" w:rsidRDefault="0001585E" w:rsidP="009D7CE6">
            <w:pPr>
              <w:spacing w:before="60" w:after="60"/>
              <w:rPr>
                <w:szCs w:val="22"/>
              </w:rPr>
            </w:pPr>
            <w:r w:rsidRPr="00AA0632">
              <w:rPr>
                <w:szCs w:val="22"/>
              </w:rPr>
              <w:t>Input document to JVET</w:t>
            </w:r>
          </w:p>
        </w:tc>
      </w:tr>
      <w:tr w:rsidR="00E61DAC" w:rsidRPr="005B217D" w14:paraId="7E6D99E3" w14:textId="77777777" w:rsidTr="002C21AA">
        <w:trPr>
          <w:gridAfter w:val="1"/>
          <w:wAfter w:w="304" w:type="dxa"/>
        </w:trPr>
        <w:tc>
          <w:tcPr>
            <w:tcW w:w="1458" w:type="dxa"/>
          </w:tcPr>
          <w:p w14:paraId="18CCDCD6" w14:textId="77777777" w:rsidR="00E61DAC" w:rsidRPr="005B217D" w:rsidRDefault="00E61DAC">
            <w:pPr>
              <w:spacing w:before="60" w:after="60"/>
              <w:rPr>
                <w:i/>
                <w:szCs w:val="22"/>
              </w:rPr>
            </w:pPr>
            <w:r w:rsidRPr="005B217D">
              <w:rPr>
                <w:i/>
                <w:szCs w:val="22"/>
              </w:rPr>
              <w:t>Purpose:</w:t>
            </w:r>
          </w:p>
        </w:tc>
        <w:tc>
          <w:tcPr>
            <w:tcW w:w="7715" w:type="dxa"/>
            <w:gridSpan w:val="3"/>
          </w:tcPr>
          <w:p w14:paraId="0640C90D" w14:textId="50DA4384" w:rsidR="00E61DAC" w:rsidRPr="005B217D" w:rsidRDefault="0001585E" w:rsidP="005E1AC6">
            <w:pPr>
              <w:spacing w:before="60" w:after="60"/>
              <w:rPr>
                <w:szCs w:val="22"/>
              </w:rPr>
            </w:pPr>
            <w:r w:rsidRPr="00AA0632">
              <w:rPr>
                <w:szCs w:val="22"/>
              </w:rPr>
              <w:t>Report</w:t>
            </w:r>
          </w:p>
        </w:tc>
      </w:tr>
      <w:tr w:rsidR="00141602" w:rsidRPr="005B217D" w14:paraId="714CD808" w14:textId="77777777" w:rsidTr="002C21AA">
        <w:tc>
          <w:tcPr>
            <w:tcW w:w="1458" w:type="dxa"/>
          </w:tcPr>
          <w:p w14:paraId="4DB59313" w14:textId="77777777" w:rsidR="00141602" w:rsidRPr="005B217D" w:rsidRDefault="00141602" w:rsidP="00141602">
            <w:pPr>
              <w:spacing w:before="60" w:after="60"/>
              <w:rPr>
                <w:i/>
                <w:szCs w:val="22"/>
              </w:rPr>
            </w:pPr>
            <w:r w:rsidRPr="005B217D">
              <w:rPr>
                <w:i/>
                <w:szCs w:val="22"/>
              </w:rPr>
              <w:t>Author(s) or</w:t>
            </w:r>
            <w:r w:rsidRPr="005B217D">
              <w:rPr>
                <w:i/>
                <w:szCs w:val="22"/>
              </w:rPr>
              <w:br/>
              <w:t>Contact(s):</w:t>
            </w:r>
          </w:p>
        </w:tc>
        <w:tc>
          <w:tcPr>
            <w:tcW w:w="3787" w:type="dxa"/>
          </w:tcPr>
          <w:p w14:paraId="5BD4B673" w14:textId="4E1FCC5E" w:rsidR="002C21AA" w:rsidRDefault="006405E2" w:rsidP="00141602">
            <w:pPr>
              <w:spacing w:before="60" w:after="60"/>
              <w:rPr>
                <w:szCs w:val="22"/>
                <w:lang w:eastAsia="zh-CN"/>
              </w:rPr>
            </w:pPr>
            <w:r>
              <w:rPr>
                <w:szCs w:val="22"/>
                <w:lang w:eastAsia="zh-CN"/>
              </w:rPr>
              <w:t>Xiaozhong Xu</w:t>
            </w:r>
            <w:r w:rsidR="00B0479E">
              <w:rPr>
                <w:szCs w:val="22"/>
                <w:lang w:eastAsia="zh-CN"/>
              </w:rPr>
              <w:t xml:space="preserve">, </w:t>
            </w:r>
          </w:p>
          <w:p w14:paraId="49D81240" w14:textId="09D23E59" w:rsidR="00141602" w:rsidRPr="005B217D" w:rsidRDefault="006405E2" w:rsidP="00141602">
            <w:pPr>
              <w:spacing w:before="60" w:after="60"/>
              <w:rPr>
                <w:szCs w:val="22"/>
              </w:rPr>
            </w:pPr>
            <w:r w:rsidRPr="00FC2E53">
              <w:t>Yu-Chen Sun</w:t>
            </w:r>
          </w:p>
        </w:tc>
        <w:tc>
          <w:tcPr>
            <w:tcW w:w="851" w:type="dxa"/>
          </w:tcPr>
          <w:p w14:paraId="0140ECA2" w14:textId="01C5BA73" w:rsidR="00141602" w:rsidRPr="005B217D" w:rsidRDefault="00141602" w:rsidP="002C21AA">
            <w:pPr>
              <w:tabs>
                <w:tab w:val="clear" w:pos="360"/>
                <w:tab w:val="clear" w:pos="720"/>
                <w:tab w:val="left" w:pos="150"/>
                <w:tab w:val="left" w:pos="372"/>
              </w:tabs>
              <w:spacing w:before="60" w:after="60"/>
              <w:rPr>
                <w:szCs w:val="22"/>
              </w:rPr>
            </w:pPr>
            <w:r w:rsidRPr="00DF4C20">
              <w:rPr>
                <w:szCs w:val="22"/>
              </w:rPr>
              <w:t>Tel:</w:t>
            </w:r>
            <w:r w:rsidRPr="00DF4C20">
              <w:rPr>
                <w:szCs w:val="22"/>
              </w:rPr>
              <w:br/>
              <w:t>Email:</w:t>
            </w:r>
          </w:p>
        </w:tc>
        <w:tc>
          <w:tcPr>
            <w:tcW w:w="3381" w:type="dxa"/>
            <w:gridSpan w:val="2"/>
          </w:tcPr>
          <w:p w14:paraId="59092FEE" w14:textId="77777777" w:rsidR="006405E2" w:rsidRPr="00FC2E53" w:rsidRDefault="00D246E9" w:rsidP="006405E2">
            <w:pPr>
              <w:spacing w:before="60" w:after="60"/>
            </w:pPr>
            <w:hyperlink r:id="rId10" w:history="1">
              <w:r w:rsidR="006405E2" w:rsidRPr="00FC2E53">
                <w:rPr>
                  <w:rStyle w:val="Hyperlink0"/>
                  <w:rFonts w:eastAsia="Arial Unicode MS"/>
                  <w:lang w:val="en-CA"/>
                </w:rPr>
                <w:t>xiaozhongxu@tencent.com</w:t>
              </w:r>
            </w:hyperlink>
          </w:p>
          <w:p w14:paraId="71C8C4AA" w14:textId="77777777" w:rsidR="006405E2" w:rsidRPr="00FC2E53" w:rsidRDefault="00D246E9" w:rsidP="006405E2">
            <w:pPr>
              <w:spacing w:before="60" w:after="60"/>
              <w:rPr>
                <w:rStyle w:val="Hyperlink0"/>
                <w:rFonts w:eastAsia="Arial Unicode MS"/>
                <w:lang w:val="en-CA"/>
              </w:rPr>
            </w:pPr>
            <w:hyperlink r:id="rId11" w:history="1">
              <w:r w:rsidR="006405E2" w:rsidRPr="00FC2E53">
                <w:rPr>
                  <w:rStyle w:val="Hyperlink0"/>
                  <w:rFonts w:eastAsia="Arial Unicode MS"/>
                  <w:lang w:val="en-CA"/>
                </w:rPr>
                <w:t>yuchen.s@alibaba-inc.com</w:t>
              </w:r>
            </w:hyperlink>
          </w:p>
          <w:p w14:paraId="32C2ABFD" w14:textId="58A8A685" w:rsidR="00E254D6" w:rsidRPr="005B217D" w:rsidRDefault="00E254D6" w:rsidP="00B0479E">
            <w:pPr>
              <w:spacing w:before="60" w:after="60"/>
              <w:rPr>
                <w:szCs w:val="22"/>
              </w:rPr>
            </w:pPr>
          </w:p>
        </w:tc>
      </w:tr>
      <w:tr w:rsidR="00E61DAC" w:rsidRPr="005B217D" w14:paraId="49AFAA61" w14:textId="77777777" w:rsidTr="002C21AA">
        <w:trPr>
          <w:gridAfter w:val="1"/>
          <w:wAfter w:w="304" w:type="dxa"/>
        </w:trPr>
        <w:tc>
          <w:tcPr>
            <w:tcW w:w="1458" w:type="dxa"/>
          </w:tcPr>
          <w:p w14:paraId="2C08AF6B" w14:textId="77777777" w:rsidR="00E61DAC" w:rsidRPr="005B217D" w:rsidRDefault="00E61DAC">
            <w:pPr>
              <w:spacing w:before="60" w:after="60"/>
              <w:rPr>
                <w:i/>
                <w:szCs w:val="22"/>
              </w:rPr>
            </w:pPr>
            <w:r w:rsidRPr="005B217D">
              <w:rPr>
                <w:i/>
                <w:szCs w:val="22"/>
              </w:rPr>
              <w:t>Source:</w:t>
            </w:r>
          </w:p>
        </w:tc>
        <w:tc>
          <w:tcPr>
            <w:tcW w:w="7715" w:type="dxa"/>
            <w:gridSpan w:val="3"/>
          </w:tcPr>
          <w:p w14:paraId="643E6B85" w14:textId="048179A3" w:rsidR="00E61DAC" w:rsidRPr="005B217D" w:rsidRDefault="0001585E">
            <w:pPr>
              <w:spacing w:before="60" w:after="60"/>
              <w:rPr>
                <w:szCs w:val="22"/>
              </w:rPr>
            </w:pPr>
            <w:proofErr w:type="spellStart"/>
            <w:r w:rsidRPr="00AA0632">
              <w:rPr>
                <w:szCs w:val="22"/>
              </w:rPr>
              <w:t>BoG</w:t>
            </w:r>
            <w:proofErr w:type="spellEnd"/>
          </w:p>
        </w:tc>
      </w:tr>
    </w:tbl>
    <w:p w14:paraId="732815A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45BE463F" w14:textId="77777777" w:rsidR="002D407C" w:rsidRPr="008D662C" w:rsidRDefault="002D407C" w:rsidP="002D407C">
      <w:pPr>
        <w:pStyle w:val="Heading1"/>
      </w:pPr>
      <w:r w:rsidRPr="008D662C">
        <w:t>Summary</w:t>
      </w:r>
    </w:p>
    <w:p w14:paraId="594A083F" w14:textId="7084853B" w:rsidR="007F55F7" w:rsidRDefault="007F55F7" w:rsidP="002D407C">
      <w:pPr>
        <w:rPr>
          <w:szCs w:val="22"/>
          <w:lang w:eastAsia="zh-CN"/>
        </w:rPr>
      </w:pPr>
      <w:r>
        <w:rPr>
          <w:szCs w:val="22"/>
          <w:lang w:eastAsia="zh-CN"/>
        </w:rPr>
        <w:t xml:space="preserve">The mandates of this </w:t>
      </w:r>
      <w:proofErr w:type="spellStart"/>
      <w:r>
        <w:rPr>
          <w:szCs w:val="22"/>
          <w:lang w:eastAsia="zh-CN"/>
        </w:rPr>
        <w:t>BoG</w:t>
      </w:r>
      <w:proofErr w:type="spellEnd"/>
      <w:r>
        <w:rPr>
          <w:szCs w:val="22"/>
          <w:lang w:eastAsia="zh-CN"/>
        </w:rPr>
        <w:t xml:space="preserve"> are 1) to make </w:t>
      </w:r>
      <w:r>
        <w:rPr>
          <w:lang w:eastAsia="de-DE"/>
        </w:rPr>
        <w:t xml:space="preserve">an initial review of CE related contributions and identify the aspects to be investigated in the upcoming CE. </w:t>
      </w:r>
      <w:r>
        <w:rPr>
          <w:lang w:eastAsia="zh-CN"/>
        </w:rPr>
        <w:t>2) discuss possible updates on screen content CTC.</w:t>
      </w:r>
    </w:p>
    <w:p w14:paraId="556B54B3" w14:textId="5AB16085" w:rsidR="001B7CCD" w:rsidRDefault="00E6070F" w:rsidP="002D407C">
      <w:pPr>
        <w:rPr>
          <w:szCs w:val="22"/>
          <w:lang w:eastAsia="zh-CN"/>
        </w:rPr>
      </w:pPr>
      <w:r>
        <w:rPr>
          <w:szCs w:val="22"/>
          <w:lang w:eastAsia="zh-CN"/>
        </w:rPr>
        <w:t xml:space="preserve">There are </w:t>
      </w:r>
      <w:del w:id="3" w:author="Xiaozhong Xu" w:date="2019-03-23T18:19:00Z">
        <w:r w:rsidR="000B2CA2" w:rsidRPr="003C5BDB" w:rsidDel="00035754">
          <w:rPr>
            <w:szCs w:val="22"/>
            <w:lang w:eastAsia="zh-CN"/>
            <w:rPrChange w:id="4" w:author="Xiaozhong Xu" w:date="2019-03-24T10:05:00Z">
              <w:rPr>
                <w:szCs w:val="22"/>
                <w:highlight w:val="yellow"/>
                <w:lang w:eastAsia="zh-CN"/>
              </w:rPr>
            </w:rPrChange>
          </w:rPr>
          <w:delText>42</w:delText>
        </w:r>
        <w:r w:rsidRPr="003C5BDB" w:rsidDel="00035754">
          <w:rPr>
            <w:szCs w:val="22"/>
            <w:lang w:eastAsia="zh-CN"/>
          </w:rPr>
          <w:delText xml:space="preserve"> </w:delText>
        </w:r>
      </w:del>
      <w:ins w:id="5" w:author="Xiaozhong Xu" w:date="2019-03-23T18:19:00Z">
        <w:r w:rsidR="00035754" w:rsidRPr="003C5BDB">
          <w:rPr>
            <w:szCs w:val="22"/>
            <w:lang w:eastAsia="zh-CN"/>
            <w:rPrChange w:id="6" w:author="Xiaozhong Xu" w:date="2019-03-24T10:05:00Z">
              <w:rPr>
                <w:szCs w:val="22"/>
                <w:highlight w:val="yellow"/>
                <w:lang w:eastAsia="zh-CN"/>
              </w:rPr>
            </w:rPrChange>
          </w:rPr>
          <w:t>82</w:t>
        </w:r>
        <w:r w:rsidR="00035754">
          <w:rPr>
            <w:szCs w:val="22"/>
            <w:lang w:eastAsia="zh-CN"/>
          </w:rPr>
          <w:t xml:space="preserve"> </w:t>
        </w:r>
      </w:ins>
      <w:r>
        <w:rPr>
          <w:szCs w:val="22"/>
          <w:lang w:eastAsia="zh-CN"/>
        </w:rPr>
        <w:t xml:space="preserve">technical contributions in the </w:t>
      </w:r>
      <w:r w:rsidR="0023054C">
        <w:rPr>
          <w:szCs w:val="22"/>
          <w:lang w:eastAsia="zh-CN"/>
        </w:rPr>
        <w:t>CE-8</w:t>
      </w:r>
      <w:r>
        <w:rPr>
          <w:szCs w:val="22"/>
          <w:lang w:eastAsia="zh-CN"/>
        </w:rPr>
        <w:t xml:space="preserve"> related category</w:t>
      </w:r>
      <w:ins w:id="7" w:author="Xiaozhong Xu" w:date="2019-03-23T18:18:00Z">
        <w:r w:rsidR="00035754">
          <w:rPr>
            <w:szCs w:val="22"/>
            <w:lang w:eastAsia="zh-CN"/>
          </w:rPr>
          <w:t xml:space="preserve"> (some of them are </w:t>
        </w:r>
      </w:ins>
      <w:ins w:id="8" w:author="Xiaozhong Xu" w:date="2019-03-23T18:19:00Z">
        <w:r w:rsidR="00035754">
          <w:rPr>
            <w:szCs w:val="22"/>
            <w:lang w:eastAsia="zh-CN"/>
          </w:rPr>
          <w:t>cross-check reports</w:t>
        </w:r>
      </w:ins>
      <w:ins w:id="9" w:author="Xiaozhong Xu" w:date="2019-03-23T18:18:00Z">
        <w:r w:rsidR="00035754">
          <w:rPr>
            <w:szCs w:val="22"/>
            <w:lang w:eastAsia="zh-CN"/>
          </w:rPr>
          <w:t>)</w:t>
        </w:r>
      </w:ins>
      <w:r>
        <w:rPr>
          <w:szCs w:val="22"/>
          <w:lang w:eastAsia="zh-CN"/>
        </w:rPr>
        <w:t>. These contributions are classified into the following</w:t>
      </w:r>
      <w:r w:rsidR="006B75EF">
        <w:rPr>
          <w:szCs w:val="22"/>
          <w:lang w:eastAsia="zh-CN"/>
        </w:rPr>
        <w:t xml:space="preserve"> </w:t>
      </w:r>
      <w:r w:rsidR="0023054C">
        <w:rPr>
          <w:szCs w:val="22"/>
          <w:lang w:eastAsia="zh-CN"/>
        </w:rPr>
        <w:t>5</w:t>
      </w:r>
      <w:r>
        <w:rPr>
          <w:szCs w:val="22"/>
          <w:lang w:eastAsia="zh-CN"/>
        </w:rPr>
        <w:t xml:space="preserve"> categories: </w:t>
      </w:r>
    </w:p>
    <w:p w14:paraId="5CB0EE6E" w14:textId="6FA808DE" w:rsid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IBC</w:t>
      </w:r>
      <w:ins w:id="10" w:author="Xiaozhong Xu" w:date="2019-03-23T18:16:00Z">
        <w:r w:rsidR="006377F6">
          <w:rPr>
            <w:rFonts w:ascii="Times New Roman" w:hAnsi="Times New Roman" w:cs="Times New Roman"/>
          </w:rPr>
          <w:t xml:space="preserve"> (</w:t>
        </w:r>
      </w:ins>
      <w:ins w:id="11" w:author="Xiaozhong Xu" w:date="2019-03-23T18:18:00Z">
        <w:r w:rsidR="00035754">
          <w:rPr>
            <w:rFonts w:ascii="Times New Roman" w:hAnsi="Times New Roman" w:cs="Times New Roman"/>
          </w:rPr>
          <w:t>47</w:t>
        </w:r>
      </w:ins>
      <w:ins w:id="12" w:author="Xiaozhong Xu" w:date="2019-03-23T18:16:00Z">
        <w:r w:rsidR="006377F6">
          <w:rPr>
            <w:rFonts w:ascii="Times New Roman" w:hAnsi="Times New Roman" w:cs="Times New Roman"/>
          </w:rPr>
          <w:t>)</w:t>
        </w:r>
      </w:ins>
    </w:p>
    <w:p w14:paraId="555675C8" w14:textId="1C691EC4" w:rsidR="006B75EF" w:rsidRP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Palette</w:t>
      </w:r>
      <w:ins w:id="13" w:author="Xiaozhong Xu" w:date="2019-03-23T18:16:00Z">
        <w:r w:rsidR="006377F6">
          <w:rPr>
            <w:rFonts w:ascii="Times New Roman" w:hAnsi="Times New Roman" w:cs="Times New Roman"/>
          </w:rPr>
          <w:t xml:space="preserve"> (</w:t>
        </w:r>
      </w:ins>
      <w:ins w:id="14" w:author="Xiaozhong Xu" w:date="2019-03-23T18:18:00Z">
        <w:r w:rsidR="00035754">
          <w:rPr>
            <w:rFonts w:ascii="Times New Roman" w:hAnsi="Times New Roman" w:cs="Times New Roman"/>
          </w:rPr>
          <w:t>9</w:t>
        </w:r>
      </w:ins>
      <w:ins w:id="15" w:author="Xiaozhong Xu" w:date="2019-03-23T18:16:00Z">
        <w:r w:rsidR="006377F6">
          <w:rPr>
            <w:rFonts w:ascii="Times New Roman" w:hAnsi="Times New Roman" w:cs="Times New Roman"/>
          </w:rPr>
          <w:t>)</w:t>
        </w:r>
      </w:ins>
    </w:p>
    <w:p w14:paraId="3B9B372D" w14:textId="07CE1142" w:rsidR="006B75E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BDPCM</w:t>
      </w:r>
      <w:ins w:id="16" w:author="Xiaozhong Xu" w:date="2019-03-23T18:16:00Z">
        <w:r w:rsidR="006377F6">
          <w:rPr>
            <w:rFonts w:ascii="Times New Roman" w:hAnsi="Times New Roman" w:cs="Times New Roman"/>
          </w:rPr>
          <w:t xml:space="preserve"> (</w:t>
        </w:r>
      </w:ins>
      <w:ins w:id="17" w:author="Xiaozhong Xu" w:date="2019-03-23T18:18:00Z">
        <w:r w:rsidR="00035754">
          <w:rPr>
            <w:rFonts w:ascii="Times New Roman" w:hAnsi="Times New Roman" w:cs="Times New Roman"/>
          </w:rPr>
          <w:t>3</w:t>
        </w:r>
      </w:ins>
      <w:ins w:id="18" w:author="Xiaozhong Xu" w:date="2019-03-23T18:16:00Z">
        <w:r w:rsidR="006377F6">
          <w:rPr>
            <w:rFonts w:ascii="Times New Roman" w:hAnsi="Times New Roman" w:cs="Times New Roman"/>
          </w:rPr>
          <w:t>)</w:t>
        </w:r>
      </w:ins>
    </w:p>
    <w:p w14:paraId="1EE23463" w14:textId="412EEFA1" w:rsid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Transform skip</w:t>
      </w:r>
      <w:ins w:id="19" w:author="Xiaozhong Xu" w:date="2019-03-23T18:16:00Z">
        <w:r w:rsidR="006377F6">
          <w:rPr>
            <w:rFonts w:ascii="Times New Roman" w:hAnsi="Times New Roman" w:cs="Times New Roman"/>
          </w:rPr>
          <w:t xml:space="preserve"> (</w:t>
        </w:r>
      </w:ins>
      <w:ins w:id="20" w:author="Xiaozhong Xu" w:date="2019-03-23T18:18:00Z">
        <w:r w:rsidR="00035754">
          <w:rPr>
            <w:rFonts w:ascii="Times New Roman" w:hAnsi="Times New Roman" w:cs="Times New Roman"/>
          </w:rPr>
          <w:t>14</w:t>
        </w:r>
      </w:ins>
      <w:ins w:id="21" w:author="Xiaozhong Xu" w:date="2019-03-23T18:16:00Z">
        <w:r w:rsidR="006377F6">
          <w:rPr>
            <w:rFonts w:ascii="Times New Roman" w:hAnsi="Times New Roman" w:cs="Times New Roman"/>
          </w:rPr>
          <w:t>)</w:t>
        </w:r>
      </w:ins>
    </w:p>
    <w:p w14:paraId="77B2C9E2" w14:textId="40ABC982" w:rsidR="0023054C" w:rsidRPr="00E6070F" w:rsidDel="006377F6" w:rsidRDefault="0023054C" w:rsidP="00582E77">
      <w:pPr>
        <w:pStyle w:val="ListParagraph"/>
        <w:numPr>
          <w:ilvl w:val="0"/>
          <w:numId w:val="2"/>
        </w:numPr>
        <w:rPr>
          <w:del w:id="22" w:author="Xiaozhong Xu" w:date="2019-03-23T18:16:00Z"/>
          <w:rFonts w:ascii="Times New Roman" w:hAnsi="Times New Roman" w:cs="Times New Roman"/>
        </w:rPr>
      </w:pPr>
      <w:r>
        <w:rPr>
          <w:rFonts w:ascii="Times New Roman" w:hAnsi="Times New Roman" w:cs="Times New Roman"/>
        </w:rPr>
        <w:t>Others</w:t>
      </w:r>
      <w:ins w:id="23" w:author="Xiaozhong Xu" w:date="2019-03-23T18:16:00Z">
        <w:r w:rsidR="006377F6">
          <w:rPr>
            <w:rFonts w:ascii="Times New Roman" w:hAnsi="Times New Roman" w:cs="Times New Roman"/>
          </w:rPr>
          <w:t xml:space="preserve"> (</w:t>
        </w:r>
      </w:ins>
      <w:ins w:id="24" w:author="Xiaozhong Xu" w:date="2019-03-23T18:18:00Z">
        <w:r w:rsidR="00035754">
          <w:rPr>
            <w:rFonts w:ascii="Times New Roman" w:hAnsi="Times New Roman" w:cs="Times New Roman"/>
          </w:rPr>
          <w:t>7</w:t>
        </w:r>
      </w:ins>
      <w:ins w:id="25" w:author="Xiaozhong Xu" w:date="2019-03-23T18:16:00Z">
        <w:r w:rsidR="006377F6">
          <w:rPr>
            <w:rFonts w:ascii="Times New Roman" w:hAnsi="Times New Roman" w:cs="Times New Roman"/>
          </w:rPr>
          <w:t>)</w:t>
        </w:r>
      </w:ins>
    </w:p>
    <w:p w14:paraId="48CD3939" w14:textId="77777777" w:rsidR="006377F6" w:rsidRDefault="006377F6" w:rsidP="00582E77">
      <w:pPr>
        <w:pStyle w:val="ListParagraph"/>
        <w:numPr>
          <w:ilvl w:val="0"/>
          <w:numId w:val="2"/>
        </w:numPr>
        <w:rPr>
          <w:ins w:id="26" w:author="Xiaozhong Xu" w:date="2019-03-23T18:16:00Z"/>
        </w:rPr>
      </w:pPr>
    </w:p>
    <w:p w14:paraId="5F614499" w14:textId="0CE2106B" w:rsidR="0023054C" w:rsidRPr="006377F6" w:rsidRDefault="0023054C">
      <w:pPr>
        <w:pStyle w:val="ListParagraph"/>
        <w:numPr>
          <w:ilvl w:val="0"/>
          <w:numId w:val="2"/>
        </w:numPr>
        <w:pPrChange w:id="27" w:author="Xiaozhong Xu" w:date="2019-03-23T18:16:00Z">
          <w:pPr/>
        </w:pPrChange>
      </w:pPr>
      <w:del w:id="28" w:author="Xiaozhong Xu" w:date="2019-03-23T18:16:00Z">
        <w:r w:rsidRPr="006377F6" w:rsidDel="006377F6">
          <w:rPr>
            <w:rFonts w:ascii="Times New Roman" w:hAnsi="Times New Roman" w:cs="Times New Roman"/>
          </w:rPr>
          <w:delText>There are also 2 contributions related to s</w:delText>
        </w:r>
      </w:del>
      <w:ins w:id="29" w:author="Xiaozhong Xu" w:date="2019-03-23T18:16:00Z">
        <w:r w:rsidR="006377F6">
          <w:rPr>
            <w:rFonts w:ascii="Times New Roman" w:hAnsi="Times New Roman" w:cs="Times New Roman"/>
          </w:rPr>
          <w:t>S</w:t>
        </w:r>
      </w:ins>
      <w:r w:rsidRPr="006377F6">
        <w:rPr>
          <w:rFonts w:ascii="Times New Roman" w:hAnsi="Times New Roman" w:cs="Times New Roman"/>
        </w:rPr>
        <w:t>creen content test materials</w:t>
      </w:r>
      <w:ins w:id="30" w:author="Xiaozhong Xu" w:date="2019-03-23T18:16:00Z">
        <w:r w:rsidR="006377F6">
          <w:rPr>
            <w:rFonts w:ascii="Times New Roman" w:hAnsi="Times New Roman" w:cs="Times New Roman"/>
          </w:rPr>
          <w:t xml:space="preserve"> (2)</w:t>
        </w:r>
      </w:ins>
      <w:r w:rsidRPr="006377F6">
        <w:rPr>
          <w:rFonts w:ascii="Times New Roman" w:hAnsi="Times New Roman" w:cs="Times New Roman"/>
        </w:rPr>
        <w:t>.</w:t>
      </w:r>
    </w:p>
    <w:p w14:paraId="57890405" w14:textId="2520AAEA" w:rsidR="004B7555" w:rsidRDefault="00EC6942" w:rsidP="002D407C">
      <w:pPr>
        <w:rPr>
          <w:ins w:id="31" w:author="Xiaozhong Xu" w:date="2019-03-23T18:19:00Z"/>
          <w:szCs w:val="22"/>
          <w:lang w:eastAsia="zh-CN"/>
        </w:rPr>
      </w:pPr>
      <w:proofErr w:type="spellStart"/>
      <w:r>
        <w:rPr>
          <w:szCs w:val="22"/>
          <w:lang w:eastAsia="zh-CN"/>
        </w:rPr>
        <w:t>BoG</w:t>
      </w:r>
      <w:proofErr w:type="spellEnd"/>
      <w:r>
        <w:rPr>
          <w:szCs w:val="22"/>
          <w:lang w:eastAsia="zh-CN"/>
        </w:rPr>
        <w:t xml:space="preserve"> sessions were</w:t>
      </w:r>
      <w:r w:rsidR="00E6070F">
        <w:rPr>
          <w:szCs w:val="22"/>
          <w:lang w:eastAsia="zh-CN"/>
        </w:rPr>
        <w:t xml:space="preserve"> </w:t>
      </w:r>
      <w:r w:rsidR="00E6070F" w:rsidRPr="00FD33A1">
        <w:rPr>
          <w:szCs w:val="22"/>
          <w:lang w:eastAsia="zh-CN"/>
        </w:rPr>
        <w:t>held</w:t>
      </w:r>
      <w:ins w:id="32" w:author="Xiaozhong Xu" w:date="2019-03-23T18:20:00Z">
        <w:r w:rsidR="00772448">
          <w:rPr>
            <w:szCs w:val="22"/>
            <w:lang w:eastAsia="zh-CN"/>
          </w:rPr>
          <w:t>:</w:t>
        </w:r>
      </w:ins>
      <w:r w:rsidR="00E6070F" w:rsidRPr="00FD33A1">
        <w:rPr>
          <w:szCs w:val="22"/>
          <w:lang w:eastAsia="zh-CN"/>
        </w:rPr>
        <w:t xml:space="preserve"> </w:t>
      </w:r>
    </w:p>
    <w:p w14:paraId="4446FDB2" w14:textId="77777777" w:rsidR="004B7555" w:rsidRDefault="003916B1" w:rsidP="004B7555">
      <w:pPr>
        <w:pStyle w:val="ListParagraph"/>
        <w:numPr>
          <w:ilvl w:val="0"/>
          <w:numId w:val="14"/>
        </w:numPr>
        <w:rPr>
          <w:ins w:id="33" w:author="Xiaozhong Xu" w:date="2019-03-23T18:20:00Z"/>
          <w:rFonts w:ascii="Times New Roman" w:hAnsi="Times New Roman" w:cs="Times New Roman"/>
        </w:rPr>
      </w:pPr>
      <w:r w:rsidRPr="004B7555">
        <w:rPr>
          <w:rFonts w:ascii="Times New Roman" w:hAnsi="Times New Roman" w:cs="Times New Roman"/>
          <w:rPrChange w:id="34" w:author="Xiaozhong Xu" w:date="2019-03-23T18:20:00Z">
            <w:rPr>
              <w:highlight w:val="yellow"/>
            </w:rPr>
          </w:rPrChange>
        </w:rPr>
        <w:t>20</w:t>
      </w:r>
      <w:r w:rsidR="00B10B2E" w:rsidRPr="004B7555">
        <w:rPr>
          <w:rFonts w:ascii="Times New Roman" w:hAnsi="Times New Roman" w:cs="Times New Roman"/>
          <w:rPrChange w:id="35" w:author="Xiaozhong Xu" w:date="2019-03-23T18:20:00Z">
            <w:rPr>
              <w:highlight w:val="yellow"/>
            </w:rPr>
          </w:rPrChange>
        </w:rPr>
        <w:t>:</w:t>
      </w:r>
      <w:r w:rsidRPr="004B7555">
        <w:rPr>
          <w:rFonts w:ascii="Times New Roman" w:hAnsi="Times New Roman" w:cs="Times New Roman"/>
          <w:rPrChange w:id="36" w:author="Xiaozhong Xu" w:date="2019-03-23T18:20:00Z">
            <w:rPr>
              <w:highlight w:val="yellow"/>
            </w:rPr>
          </w:rPrChange>
        </w:rPr>
        <w:t>30</w:t>
      </w:r>
      <w:r w:rsidR="00E6070F" w:rsidRPr="004B7555">
        <w:rPr>
          <w:rFonts w:ascii="Times New Roman" w:hAnsi="Times New Roman" w:cs="Times New Roman"/>
          <w:rPrChange w:id="37" w:author="Xiaozhong Xu" w:date="2019-03-23T18:20:00Z">
            <w:rPr>
              <w:highlight w:val="yellow"/>
            </w:rPr>
          </w:rPrChange>
        </w:rPr>
        <w:t xml:space="preserve"> – </w:t>
      </w:r>
      <w:r w:rsidRPr="004B7555">
        <w:rPr>
          <w:rFonts w:ascii="Times New Roman" w:hAnsi="Times New Roman" w:cs="Times New Roman"/>
          <w:rPrChange w:id="38" w:author="Xiaozhong Xu" w:date="2019-03-23T18:20:00Z">
            <w:rPr>
              <w:highlight w:val="yellow"/>
            </w:rPr>
          </w:rPrChange>
        </w:rPr>
        <w:t>22</w:t>
      </w:r>
      <w:r w:rsidR="00B10B2E" w:rsidRPr="004B7555">
        <w:rPr>
          <w:rFonts w:ascii="Times New Roman" w:hAnsi="Times New Roman" w:cs="Times New Roman"/>
          <w:rPrChange w:id="39" w:author="Xiaozhong Xu" w:date="2019-03-23T18:20:00Z">
            <w:rPr>
              <w:highlight w:val="yellow"/>
            </w:rPr>
          </w:rPrChange>
        </w:rPr>
        <w:t>:</w:t>
      </w:r>
      <w:r w:rsidRPr="004B7555">
        <w:rPr>
          <w:rFonts w:ascii="Times New Roman" w:hAnsi="Times New Roman" w:cs="Times New Roman"/>
          <w:rPrChange w:id="40" w:author="Xiaozhong Xu" w:date="2019-03-23T18:20:00Z">
            <w:rPr/>
          </w:rPrChange>
        </w:rPr>
        <w:t>30</w:t>
      </w:r>
      <w:r w:rsidR="00E6070F" w:rsidRPr="004B7555">
        <w:rPr>
          <w:rFonts w:ascii="Times New Roman" w:hAnsi="Times New Roman" w:cs="Times New Roman"/>
          <w:rPrChange w:id="41" w:author="Xiaozhong Xu" w:date="2019-03-23T18:20:00Z">
            <w:rPr/>
          </w:rPrChange>
        </w:rPr>
        <w:t xml:space="preserve"> on </w:t>
      </w:r>
      <w:r w:rsidR="00B10B2E" w:rsidRPr="004B7555">
        <w:rPr>
          <w:rFonts w:ascii="Times New Roman" w:hAnsi="Times New Roman" w:cs="Times New Roman"/>
          <w:rPrChange w:id="42" w:author="Xiaozhong Xu" w:date="2019-03-23T18:20:00Z">
            <w:rPr>
              <w:highlight w:val="yellow"/>
            </w:rPr>
          </w:rPrChange>
        </w:rPr>
        <w:t>0</w:t>
      </w:r>
      <w:r w:rsidR="0023054C" w:rsidRPr="004B7555">
        <w:rPr>
          <w:rFonts w:ascii="Times New Roman" w:hAnsi="Times New Roman" w:cs="Times New Roman"/>
          <w:rPrChange w:id="43" w:author="Xiaozhong Xu" w:date="2019-03-23T18:20:00Z">
            <w:rPr>
              <w:highlight w:val="yellow"/>
            </w:rPr>
          </w:rPrChange>
        </w:rPr>
        <w:t>3</w:t>
      </w:r>
      <w:r w:rsidR="00B10B2E" w:rsidRPr="004B7555">
        <w:rPr>
          <w:rFonts w:ascii="Times New Roman" w:hAnsi="Times New Roman" w:cs="Times New Roman"/>
          <w:rPrChange w:id="44" w:author="Xiaozhong Xu" w:date="2019-03-23T18:20:00Z">
            <w:rPr>
              <w:highlight w:val="yellow"/>
            </w:rPr>
          </w:rPrChange>
        </w:rPr>
        <w:t>/</w:t>
      </w:r>
      <w:r w:rsidR="0023054C" w:rsidRPr="004B7555">
        <w:rPr>
          <w:rFonts w:ascii="Times New Roman" w:hAnsi="Times New Roman" w:cs="Times New Roman"/>
          <w:rPrChange w:id="45" w:author="Xiaozhong Xu" w:date="2019-03-23T18:20:00Z">
            <w:rPr>
              <w:highlight w:val="yellow"/>
            </w:rPr>
          </w:rPrChange>
        </w:rPr>
        <w:t>21</w:t>
      </w:r>
      <w:r w:rsidR="00E6070F" w:rsidRPr="004B7555">
        <w:rPr>
          <w:rFonts w:ascii="Times New Roman" w:hAnsi="Times New Roman" w:cs="Times New Roman"/>
          <w:rPrChange w:id="46" w:author="Xiaozhong Xu" w:date="2019-03-23T18:20:00Z">
            <w:rPr/>
          </w:rPrChange>
        </w:rPr>
        <w:t xml:space="preserve"> in </w:t>
      </w:r>
      <w:r w:rsidR="0023054C" w:rsidRPr="004B7555">
        <w:rPr>
          <w:rFonts w:ascii="Times New Roman" w:hAnsi="Times New Roman" w:cs="Times New Roman"/>
          <w:rPrChange w:id="47" w:author="Xiaozhong Xu" w:date="2019-03-23T18:20:00Z">
            <w:rPr>
              <w:highlight w:val="yellow"/>
            </w:rPr>
          </w:rPrChange>
        </w:rPr>
        <w:t xml:space="preserve">Room </w:t>
      </w:r>
      <w:r w:rsidRPr="004B7555">
        <w:rPr>
          <w:rFonts w:ascii="Times New Roman" w:hAnsi="Times New Roman" w:cs="Times New Roman"/>
          <w:rPrChange w:id="48" w:author="Xiaozhong Xu" w:date="2019-03-23T18:20:00Z">
            <w:rPr/>
          </w:rPrChange>
        </w:rPr>
        <w:t xml:space="preserve">H1; </w:t>
      </w:r>
    </w:p>
    <w:p w14:paraId="204C9DDD" w14:textId="77777777" w:rsidR="004B7555" w:rsidRDefault="003916B1" w:rsidP="004B7555">
      <w:pPr>
        <w:pStyle w:val="ListParagraph"/>
        <w:numPr>
          <w:ilvl w:val="0"/>
          <w:numId w:val="14"/>
        </w:numPr>
        <w:rPr>
          <w:ins w:id="49" w:author="Xiaozhong Xu" w:date="2019-03-23T18:20:00Z"/>
          <w:rFonts w:ascii="Times New Roman" w:hAnsi="Times New Roman" w:cs="Times New Roman"/>
        </w:rPr>
      </w:pPr>
      <w:r w:rsidRPr="004B7555">
        <w:rPr>
          <w:rFonts w:ascii="Times New Roman" w:hAnsi="Times New Roman" w:cs="Times New Roman"/>
          <w:rPrChange w:id="50" w:author="Xiaozhong Xu" w:date="2019-03-23T18:20:00Z">
            <w:rPr/>
          </w:rPrChange>
        </w:rPr>
        <w:t xml:space="preserve">13:00 </w:t>
      </w:r>
      <w:r w:rsidRPr="004B7555">
        <w:rPr>
          <w:rFonts w:ascii="Times New Roman" w:hAnsi="Times New Roman" w:cs="Times New Roman"/>
          <w:rPrChange w:id="51" w:author="Xiaozhong Xu" w:date="2019-03-23T18:20:00Z">
            <w:rPr>
              <w:highlight w:val="yellow"/>
            </w:rPr>
          </w:rPrChange>
        </w:rPr>
        <w:t>–</w:t>
      </w:r>
      <w:r w:rsidRPr="004B7555">
        <w:rPr>
          <w:rFonts w:ascii="Times New Roman" w:hAnsi="Times New Roman" w:cs="Times New Roman"/>
          <w:rPrChange w:id="52" w:author="Xiaozhong Xu" w:date="2019-03-23T18:20:00Z">
            <w:rPr/>
          </w:rPrChange>
        </w:rPr>
        <w:t>16:00 on 03/22 in Room A;</w:t>
      </w:r>
      <w:r w:rsidR="004F645E" w:rsidRPr="004B7555">
        <w:rPr>
          <w:rFonts w:ascii="Times New Roman" w:hAnsi="Times New Roman" w:cs="Times New Roman"/>
          <w:rPrChange w:id="53" w:author="Xiaozhong Xu" w:date="2019-03-23T18:20:00Z">
            <w:rPr/>
          </w:rPrChange>
        </w:rPr>
        <w:t xml:space="preserve"> </w:t>
      </w:r>
    </w:p>
    <w:p w14:paraId="56E53C83" w14:textId="77777777" w:rsidR="004B7555" w:rsidRDefault="00F172A6" w:rsidP="004B7555">
      <w:pPr>
        <w:pStyle w:val="ListParagraph"/>
        <w:numPr>
          <w:ilvl w:val="0"/>
          <w:numId w:val="14"/>
        </w:numPr>
        <w:rPr>
          <w:ins w:id="54" w:author="Xiaozhong Xu" w:date="2019-03-23T18:20:00Z"/>
          <w:rFonts w:ascii="Times New Roman" w:hAnsi="Times New Roman" w:cs="Times New Roman"/>
        </w:rPr>
      </w:pPr>
      <w:r w:rsidRPr="004B7555">
        <w:rPr>
          <w:rFonts w:ascii="Times New Roman" w:hAnsi="Times New Roman" w:cs="Times New Roman"/>
          <w:rPrChange w:id="55" w:author="Xiaozhong Xu" w:date="2019-03-23T18:20:00Z">
            <w:rPr/>
          </w:rPrChange>
        </w:rPr>
        <w:t>9:00</w:t>
      </w:r>
      <w:r w:rsidRPr="004B7555">
        <w:rPr>
          <w:rFonts w:ascii="Times New Roman" w:hAnsi="Times New Roman" w:cs="Times New Roman"/>
          <w:rPrChange w:id="56" w:author="Xiaozhong Xu" w:date="2019-03-23T18:20:00Z">
            <w:rPr>
              <w:highlight w:val="yellow"/>
            </w:rPr>
          </w:rPrChange>
        </w:rPr>
        <w:t>–</w:t>
      </w:r>
      <w:r w:rsidRPr="004B7555">
        <w:rPr>
          <w:rFonts w:ascii="Times New Roman" w:hAnsi="Times New Roman" w:cs="Times New Roman"/>
          <w:rPrChange w:id="57" w:author="Xiaozhong Xu" w:date="2019-03-23T18:20:00Z">
            <w:rPr/>
          </w:rPrChange>
        </w:rPr>
        <w:t xml:space="preserve">12:30 on 03/23 in Room H2; </w:t>
      </w:r>
    </w:p>
    <w:p w14:paraId="3050514E" w14:textId="3650DAC3" w:rsidR="003916B1" w:rsidRPr="003C5BDB" w:rsidRDefault="00F172A6">
      <w:pPr>
        <w:pStyle w:val="ListParagraph"/>
        <w:numPr>
          <w:ilvl w:val="0"/>
          <w:numId w:val="14"/>
        </w:numPr>
        <w:pPrChange w:id="58" w:author="Xiaozhong Xu" w:date="2019-03-23T18:19:00Z">
          <w:pPr/>
        </w:pPrChange>
      </w:pPr>
      <w:r w:rsidRPr="004B7555">
        <w:rPr>
          <w:rFonts w:ascii="Times New Roman" w:hAnsi="Times New Roman" w:cs="Times New Roman"/>
        </w:rPr>
        <w:t>15:00</w:t>
      </w:r>
      <w:r w:rsidRPr="004B7555">
        <w:rPr>
          <w:rFonts w:ascii="Times New Roman" w:hAnsi="Times New Roman" w:cs="Times New Roman"/>
          <w:rPrChange w:id="59" w:author="Xiaozhong Xu" w:date="2019-03-23T18:20:00Z">
            <w:rPr>
              <w:highlight w:val="yellow"/>
            </w:rPr>
          </w:rPrChange>
        </w:rPr>
        <w:t>–</w:t>
      </w:r>
      <w:del w:id="60" w:author="Xiaozhong Xu" w:date="2019-03-23T18:15:00Z">
        <w:r w:rsidRPr="004B7555" w:rsidDel="003643A3">
          <w:rPr>
            <w:rFonts w:ascii="Times New Roman" w:hAnsi="Times New Roman" w:cs="Times New Roman"/>
          </w:rPr>
          <w:delText>xx</w:delText>
        </w:r>
      </w:del>
      <w:ins w:id="61" w:author="Xiaozhong Xu" w:date="2019-03-23T18:15:00Z">
        <w:r w:rsidR="003643A3" w:rsidRPr="004B7555">
          <w:rPr>
            <w:rFonts w:ascii="Times New Roman" w:hAnsi="Times New Roman" w:cs="Times New Roman"/>
          </w:rPr>
          <w:t>17</w:t>
        </w:r>
      </w:ins>
      <w:r w:rsidRPr="004B7555">
        <w:rPr>
          <w:rFonts w:ascii="Times New Roman" w:hAnsi="Times New Roman" w:cs="Times New Roman"/>
        </w:rPr>
        <w:t>:</w:t>
      </w:r>
      <w:del w:id="62" w:author="Xiaozhong Xu" w:date="2019-03-23T18:15:00Z">
        <w:r w:rsidRPr="004B7555" w:rsidDel="003643A3">
          <w:rPr>
            <w:rFonts w:ascii="Times New Roman" w:hAnsi="Times New Roman" w:cs="Times New Roman"/>
          </w:rPr>
          <w:delText xml:space="preserve">xx </w:delText>
        </w:r>
      </w:del>
      <w:ins w:id="63" w:author="Xiaozhong Xu" w:date="2019-03-23T18:15:00Z">
        <w:r w:rsidR="003643A3" w:rsidRPr="004B7555">
          <w:rPr>
            <w:rFonts w:ascii="Times New Roman" w:hAnsi="Times New Roman" w:cs="Times New Roman"/>
          </w:rPr>
          <w:t>00</w:t>
        </w:r>
        <w:r w:rsidR="003643A3" w:rsidRPr="004B7555">
          <w:rPr>
            <w:rFonts w:ascii="Times New Roman" w:hAnsi="Times New Roman" w:cs="Times New Roman"/>
            <w:rPrChange w:id="64" w:author="Xiaozhong Xu" w:date="2019-03-23T18:20:00Z">
              <w:rPr/>
            </w:rPrChange>
          </w:rPr>
          <w:t xml:space="preserve"> </w:t>
        </w:r>
      </w:ins>
      <w:r w:rsidRPr="004B7555">
        <w:rPr>
          <w:rFonts w:ascii="Times New Roman" w:hAnsi="Times New Roman" w:cs="Times New Roman"/>
          <w:rPrChange w:id="65" w:author="Xiaozhong Xu" w:date="2019-03-23T18:20:00Z">
            <w:rPr/>
          </w:rPrChange>
        </w:rPr>
        <w:t>on 03/23 in Room H2.</w:t>
      </w:r>
    </w:p>
    <w:p w14:paraId="03B4C6A9" w14:textId="242135AF" w:rsidR="002D407C" w:rsidRDefault="004F645E" w:rsidP="002D407C">
      <w:pPr>
        <w:rPr>
          <w:szCs w:val="22"/>
          <w:lang w:eastAsia="zh-CN"/>
        </w:rPr>
      </w:pPr>
      <w:r>
        <w:rPr>
          <w:szCs w:val="22"/>
          <w:lang w:eastAsia="zh-CN"/>
        </w:rPr>
        <w:t xml:space="preserve">Section 1 of this document summarizes the </w:t>
      </w:r>
      <w:proofErr w:type="spellStart"/>
      <w:r>
        <w:rPr>
          <w:szCs w:val="22"/>
          <w:lang w:eastAsia="zh-CN"/>
        </w:rPr>
        <w:t>BoG’s</w:t>
      </w:r>
      <w:proofErr w:type="spellEnd"/>
      <w:r>
        <w:rPr>
          <w:szCs w:val="22"/>
          <w:lang w:eastAsia="zh-CN"/>
        </w:rPr>
        <w:t xml:space="preserve"> recommendations. Section 2 of this document contains de</w:t>
      </w:r>
      <w:r w:rsidR="006B75EF">
        <w:rPr>
          <w:szCs w:val="22"/>
          <w:lang w:eastAsia="zh-CN"/>
        </w:rPr>
        <w:t>tailed notes o</w:t>
      </w:r>
      <w:ins w:id="66" w:author="Xiaozhong Xu" w:date="2019-03-24T10:06:00Z">
        <w:r w:rsidR="003C5BDB">
          <w:rPr>
            <w:szCs w:val="22"/>
            <w:lang w:eastAsia="zh-CN"/>
          </w:rPr>
          <w:t>f</w:t>
        </w:r>
      </w:ins>
      <w:del w:id="67" w:author="Xiaozhong Xu" w:date="2019-03-24T10:06:00Z">
        <w:r w:rsidR="006B75EF" w:rsidDel="003C5BDB">
          <w:rPr>
            <w:szCs w:val="22"/>
            <w:lang w:eastAsia="zh-CN"/>
          </w:rPr>
          <w:delText>n</w:delText>
        </w:r>
      </w:del>
      <w:r w:rsidR="006B75EF">
        <w:rPr>
          <w:szCs w:val="22"/>
          <w:lang w:eastAsia="zh-CN"/>
        </w:rPr>
        <w:t xml:space="preserve"> </w:t>
      </w:r>
      <w:proofErr w:type="spellStart"/>
      <w:r w:rsidR="006B75EF">
        <w:rPr>
          <w:szCs w:val="22"/>
          <w:lang w:eastAsia="zh-CN"/>
        </w:rPr>
        <w:t>BoG</w:t>
      </w:r>
      <w:proofErr w:type="spellEnd"/>
      <w:r w:rsidR="006B75EF">
        <w:rPr>
          <w:szCs w:val="22"/>
          <w:lang w:eastAsia="zh-CN"/>
        </w:rPr>
        <w:t xml:space="preserve"> discussion.</w:t>
      </w:r>
      <w:r w:rsidR="0002413F">
        <w:rPr>
          <w:szCs w:val="22"/>
          <w:lang w:eastAsia="zh-CN"/>
        </w:rPr>
        <w:t xml:space="preserve"> Section 3 </w:t>
      </w:r>
      <w:del w:id="68" w:author="Xiaozhong Xu" w:date="2019-03-23T18:21:00Z">
        <w:r w:rsidR="0002413F" w:rsidDel="00EF4645">
          <w:rPr>
            <w:szCs w:val="22"/>
            <w:lang w:eastAsia="zh-CN"/>
          </w:rPr>
          <w:delText>of this document contains detailed notes on</w:delText>
        </w:r>
      </w:del>
      <w:del w:id="69" w:author="Xiaozhong Xu" w:date="2019-03-23T18:20:00Z">
        <w:r w:rsidR="0002413F" w:rsidDel="00772448">
          <w:rPr>
            <w:szCs w:val="22"/>
            <w:lang w:eastAsia="zh-CN"/>
          </w:rPr>
          <w:delText xml:space="preserve"> input test materials</w:delText>
        </w:r>
      </w:del>
      <w:del w:id="70" w:author="Xiaozhong Xu" w:date="2019-03-23T18:21:00Z">
        <w:r w:rsidR="0002413F" w:rsidDel="00EF4645">
          <w:rPr>
            <w:szCs w:val="22"/>
            <w:lang w:eastAsia="zh-CN"/>
          </w:rPr>
          <w:delText xml:space="preserve">. Section 4 </w:delText>
        </w:r>
      </w:del>
      <w:r w:rsidR="0002413F">
        <w:rPr>
          <w:szCs w:val="22"/>
          <w:lang w:eastAsia="zh-CN"/>
        </w:rPr>
        <w:t xml:space="preserve">of this document contains </w:t>
      </w:r>
      <w:proofErr w:type="spellStart"/>
      <w:r w:rsidR="0002413F">
        <w:rPr>
          <w:szCs w:val="22"/>
          <w:lang w:eastAsia="zh-CN"/>
        </w:rPr>
        <w:t>BoG</w:t>
      </w:r>
      <w:proofErr w:type="spellEnd"/>
      <w:r w:rsidR="0002413F">
        <w:rPr>
          <w:szCs w:val="22"/>
          <w:lang w:eastAsia="zh-CN"/>
        </w:rPr>
        <w:t xml:space="preserve"> </w:t>
      </w:r>
      <w:del w:id="71" w:author="Xiaozhong Xu" w:date="2019-03-23T18:21:00Z">
        <w:r w:rsidR="0002413F" w:rsidDel="00772448">
          <w:rPr>
            <w:szCs w:val="22"/>
            <w:lang w:eastAsia="zh-CN"/>
          </w:rPr>
          <w:delText xml:space="preserve">discussion </w:delText>
        </w:r>
      </w:del>
      <w:ins w:id="72" w:author="Xiaozhong Xu" w:date="2019-03-23T18:21:00Z">
        <w:r w:rsidR="00772448">
          <w:rPr>
            <w:szCs w:val="22"/>
            <w:lang w:eastAsia="zh-CN"/>
          </w:rPr>
          <w:t>discuss</w:t>
        </w:r>
      </w:ins>
      <w:ins w:id="73" w:author="Xiaozhong Xu" w:date="2019-03-24T10:05:00Z">
        <w:r w:rsidR="003C5BDB">
          <w:rPr>
            <w:szCs w:val="22"/>
            <w:lang w:eastAsia="zh-CN"/>
          </w:rPr>
          <w:t>ion of</w:t>
        </w:r>
      </w:ins>
      <w:ins w:id="74" w:author="Xiaozhong Xu" w:date="2019-03-23T18:21:00Z">
        <w:r w:rsidR="00772448">
          <w:rPr>
            <w:szCs w:val="22"/>
            <w:lang w:eastAsia="zh-CN"/>
          </w:rPr>
          <w:t xml:space="preserve"> input test materials </w:t>
        </w:r>
      </w:ins>
      <w:del w:id="75" w:author="Xiaozhong Xu" w:date="2019-03-23T18:21:00Z">
        <w:r w:rsidR="0002413F" w:rsidDel="00772448">
          <w:rPr>
            <w:szCs w:val="22"/>
            <w:lang w:eastAsia="zh-CN"/>
          </w:rPr>
          <w:delText xml:space="preserve">on </w:delText>
        </w:r>
      </w:del>
      <w:ins w:id="76" w:author="Xiaozhong Xu" w:date="2019-03-23T18:21:00Z">
        <w:r w:rsidR="00772448">
          <w:rPr>
            <w:szCs w:val="22"/>
            <w:lang w:eastAsia="zh-CN"/>
          </w:rPr>
          <w:t xml:space="preserve">and </w:t>
        </w:r>
      </w:ins>
      <w:r w:rsidR="0002413F">
        <w:rPr>
          <w:szCs w:val="22"/>
          <w:lang w:eastAsia="zh-CN"/>
        </w:rPr>
        <w:t>class F updates.</w:t>
      </w:r>
    </w:p>
    <w:p w14:paraId="374D8E95" w14:textId="3563BB21" w:rsidR="00ED058A" w:rsidRDefault="00ED058A" w:rsidP="002D407C">
      <w:pPr>
        <w:rPr>
          <w:szCs w:val="22"/>
          <w:lang w:eastAsia="zh-CN"/>
        </w:rPr>
      </w:pPr>
    </w:p>
    <w:p w14:paraId="4E0EA207" w14:textId="6FE00BDA" w:rsidR="00ED058A" w:rsidDel="00CA2FAB" w:rsidRDefault="00ED058A" w:rsidP="002D407C">
      <w:pPr>
        <w:rPr>
          <w:del w:id="77" w:author="Xiaozhong Xu" w:date="2019-03-24T10:08:00Z"/>
          <w:szCs w:val="22"/>
          <w:lang w:eastAsia="zh-CN"/>
        </w:rPr>
      </w:pPr>
      <w:del w:id="78" w:author="Xiaozhong Xu" w:date="2019-03-24T10:08:00Z">
        <w:r w:rsidRPr="00ED058A" w:rsidDel="00CA2FAB">
          <w:rPr>
            <w:szCs w:val="22"/>
            <w:highlight w:val="yellow"/>
            <w:lang w:eastAsia="zh-CN"/>
          </w:rPr>
          <w:delText>Comment</w:delText>
        </w:r>
        <w:r w:rsidDel="00CA2FAB">
          <w:rPr>
            <w:szCs w:val="22"/>
            <w:lang w:eastAsia="zh-CN"/>
          </w:rPr>
          <w:delText>: record the overall benefit in addition to recommendation for track/plenary review.</w:delText>
        </w:r>
      </w:del>
    </w:p>
    <w:p w14:paraId="7274D784" w14:textId="01338CF4" w:rsidR="00ED058A" w:rsidDel="00CA2FAB" w:rsidRDefault="00ED058A" w:rsidP="002D407C">
      <w:pPr>
        <w:rPr>
          <w:del w:id="79" w:author="Xiaozhong Xu" w:date="2019-03-24T10:08:00Z"/>
          <w:szCs w:val="22"/>
          <w:lang w:eastAsia="zh-CN"/>
        </w:rPr>
      </w:pPr>
    </w:p>
    <w:p w14:paraId="54AA484D" w14:textId="77777777" w:rsidR="002D407C" w:rsidRDefault="002D407C" w:rsidP="002D407C">
      <w:pPr>
        <w:pStyle w:val="Heading2"/>
      </w:pPr>
      <w:r>
        <w:rPr>
          <w:rFonts w:hint="eastAsia"/>
        </w:rPr>
        <w:t>Recommend</w:t>
      </w:r>
      <w:r>
        <w:t>ations</w:t>
      </w:r>
    </w:p>
    <w:p w14:paraId="7BE7ACF8" w14:textId="729899C9" w:rsidR="002D407C" w:rsidRPr="000348B9" w:rsidDel="003C5BDB" w:rsidRDefault="002D407C" w:rsidP="000348B9">
      <w:pPr>
        <w:pStyle w:val="Heading3"/>
        <w:rPr>
          <w:del w:id="80" w:author="Xiaozhong Xu" w:date="2019-03-24T10:06:00Z"/>
          <w:rStyle w:val="Strong"/>
          <w:b/>
          <w:bCs/>
        </w:rPr>
      </w:pPr>
      <w:del w:id="81" w:author="Xiaozhong Xu" w:date="2019-03-24T10:06:00Z">
        <w:r w:rsidRPr="000348B9" w:rsidDel="003C5BDB">
          <w:rPr>
            <w:rStyle w:val="Strong"/>
            <w:rFonts w:hint="eastAsia"/>
            <w:b/>
            <w:bCs/>
          </w:rPr>
          <w:delText>Recommend</w:delText>
        </w:r>
        <w:r w:rsidRPr="000348B9" w:rsidDel="003C5BDB">
          <w:rPr>
            <w:rStyle w:val="Strong"/>
            <w:b/>
            <w:bCs/>
          </w:rPr>
          <w:delText>ed adoptions</w:delText>
        </w:r>
        <w:r w:rsidR="007C3502" w:rsidRPr="000348B9" w:rsidDel="003C5BDB">
          <w:rPr>
            <w:rStyle w:val="Strong"/>
            <w:b/>
            <w:bCs/>
          </w:rPr>
          <w:delText xml:space="preserve"> to VTM</w:delText>
        </w:r>
        <w:r w:rsidR="00015844" w:rsidDel="003C5BDB">
          <w:rPr>
            <w:rStyle w:val="Strong"/>
            <w:b/>
            <w:bCs/>
          </w:rPr>
          <w:delText xml:space="preserve"> (</w:delText>
        </w:r>
        <w:r w:rsidR="00015844" w:rsidRPr="002C21AA" w:rsidDel="003C5BDB">
          <w:rPr>
            <w:rStyle w:val="Strong"/>
            <w:b/>
            <w:bCs/>
            <w:highlight w:val="yellow"/>
          </w:rPr>
          <w:delText>SW</w:delText>
        </w:r>
        <w:r w:rsidR="00015844" w:rsidDel="003C5BDB">
          <w:rPr>
            <w:rStyle w:val="Strong"/>
            <w:b/>
            <w:bCs/>
          </w:rPr>
          <w:delText>)</w:delText>
        </w:r>
        <w:r w:rsidR="0002413F" w:rsidDel="003C5BDB">
          <w:rPr>
            <w:rStyle w:val="Strong"/>
            <w:b/>
            <w:bCs/>
          </w:rPr>
          <w:delText xml:space="preserve"> and CTC</w:delText>
        </w:r>
      </w:del>
    </w:p>
    <w:p w14:paraId="6BD1F8B9" w14:textId="1FF70567" w:rsidR="00015844" w:rsidRPr="00A92BE8" w:rsidDel="003C5BDB" w:rsidRDefault="00A92BE8" w:rsidP="00E12928">
      <w:pPr>
        <w:pStyle w:val="ListParagraph"/>
        <w:numPr>
          <w:ilvl w:val="0"/>
          <w:numId w:val="2"/>
        </w:numPr>
        <w:rPr>
          <w:del w:id="82" w:author="Xiaozhong Xu" w:date="2019-03-24T10:06:00Z"/>
          <w:rFonts w:ascii="Times New Roman" w:eastAsia="Times New Roman" w:hAnsi="Times New Roman" w:cs="Times New Roman"/>
          <w:lang w:eastAsia="de-DE"/>
        </w:rPr>
      </w:pPr>
      <w:del w:id="83" w:author="Xiaozhong Xu" w:date="2019-03-24T10:06:00Z">
        <w:r w:rsidRPr="00A92BE8" w:rsidDel="003C5BDB">
          <w:rPr>
            <w:rFonts w:ascii="Times New Roman" w:eastAsia="Times New Roman" w:hAnsi="Times New Roman" w:cs="Times New Roman"/>
            <w:lang w:eastAsia="de-DE"/>
          </w:rPr>
          <w:delText>JVET-</w:delText>
        </w:r>
        <w:r w:rsidR="0023054C" w:rsidRPr="00A92BE8" w:rsidDel="003C5BDB">
          <w:rPr>
            <w:rFonts w:ascii="Times New Roman" w:eastAsia="Times New Roman" w:hAnsi="Times New Roman" w:cs="Times New Roman"/>
            <w:lang w:eastAsia="de-DE"/>
          </w:rPr>
          <w:delText>N</w:delText>
        </w:r>
        <w:r w:rsidR="00015844" w:rsidRPr="00A92BE8" w:rsidDel="003C5BDB">
          <w:rPr>
            <w:rFonts w:ascii="Times New Roman" w:eastAsia="Times New Roman" w:hAnsi="Times New Roman" w:cs="Times New Roman"/>
            <w:lang w:eastAsia="de-DE"/>
          </w:rPr>
          <w:delText>0</w:delText>
        </w:r>
        <w:r w:rsidR="0026046F" w:rsidRPr="00A92BE8" w:rsidDel="003C5BDB">
          <w:rPr>
            <w:rFonts w:ascii="Times New Roman" w:eastAsia="Times New Roman" w:hAnsi="Times New Roman" w:cs="Times New Roman"/>
            <w:lang w:eastAsia="de-DE"/>
          </w:rPr>
          <w:delText>247: Hash based ME improvement</w:delText>
        </w:r>
        <w:r w:rsidR="00015844" w:rsidRPr="00A92BE8" w:rsidDel="003C5BDB">
          <w:rPr>
            <w:rFonts w:ascii="Times New Roman" w:eastAsia="Times New Roman" w:hAnsi="Times New Roman" w:cs="Times New Roman"/>
            <w:lang w:eastAsia="de-DE"/>
          </w:rPr>
          <w:delText>.</w:delText>
        </w:r>
      </w:del>
    </w:p>
    <w:p w14:paraId="098CEF04" w14:textId="5CFE20E0" w:rsidR="00B453A7" w:rsidDel="003C5BDB" w:rsidRDefault="00A92BE8" w:rsidP="00E12928">
      <w:pPr>
        <w:pStyle w:val="ListParagraph"/>
        <w:numPr>
          <w:ilvl w:val="0"/>
          <w:numId w:val="2"/>
        </w:numPr>
        <w:rPr>
          <w:del w:id="84" w:author="Xiaozhong Xu" w:date="2019-03-24T10:06:00Z"/>
          <w:rFonts w:ascii="Times New Roman" w:eastAsia="Times New Roman" w:hAnsi="Times New Roman" w:cs="Times New Roman"/>
          <w:lang w:eastAsia="de-DE"/>
        </w:rPr>
      </w:pPr>
      <w:del w:id="85" w:author="Xiaozhong Xu" w:date="2019-03-24T10:06:00Z">
        <w:r w:rsidRPr="00A92BE8" w:rsidDel="003C5BDB">
          <w:rPr>
            <w:rFonts w:ascii="Times New Roman" w:eastAsia="Times New Roman" w:hAnsi="Times New Roman" w:cs="Times New Roman"/>
            <w:lang w:eastAsia="de-DE"/>
          </w:rPr>
          <w:delText>JVET-</w:delText>
        </w:r>
        <w:r w:rsidR="00E12794" w:rsidRPr="00A92BE8" w:rsidDel="003C5BDB">
          <w:rPr>
            <w:rFonts w:ascii="Times New Roman" w:eastAsia="Times New Roman" w:hAnsi="Times New Roman" w:cs="Times New Roman"/>
            <w:lang w:eastAsia="de-DE"/>
          </w:rPr>
          <w:delText>N02</w:delText>
        </w:r>
        <w:r w:rsidR="006927F0" w:rsidDel="003C5BDB">
          <w:rPr>
            <w:rFonts w:ascii="Times New Roman" w:eastAsia="Times New Roman" w:hAnsi="Times New Roman" w:cs="Times New Roman"/>
            <w:lang w:eastAsia="de-DE"/>
          </w:rPr>
          <w:delText>51</w:delText>
        </w:r>
        <w:r w:rsidR="00E12794" w:rsidRPr="00A92BE8" w:rsidDel="003C5BDB">
          <w:rPr>
            <w:rFonts w:ascii="Times New Roman" w:eastAsia="Times New Roman" w:hAnsi="Times New Roman" w:cs="Times New Roman"/>
            <w:lang w:eastAsia="de-DE"/>
          </w:rPr>
          <w:delText>: encoder</w:delText>
        </w:r>
        <w:r w:rsidR="00E12794" w:rsidDel="003C5BDB">
          <w:rPr>
            <w:rFonts w:ascii="Times New Roman" w:eastAsia="Times New Roman" w:hAnsi="Times New Roman" w:cs="Times New Roman"/>
            <w:lang w:eastAsia="de-DE"/>
          </w:rPr>
          <w:delText xml:space="preserve"> only improvement for IBC</w:delText>
        </w:r>
        <w:r w:rsidR="00A4686B" w:rsidDel="003C5BDB">
          <w:rPr>
            <w:rFonts w:ascii="Times New Roman" w:eastAsia="Times New Roman" w:hAnsi="Times New Roman" w:cs="Times New Roman"/>
            <w:lang w:eastAsia="de-DE"/>
          </w:rPr>
          <w:delText>, increase search range</w:delText>
        </w:r>
      </w:del>
    </w:p>
    <w:p w14:paraId="1F1DF930" w14:textId="79382AAA" w:rsidR="003169CA" w:rsidDel="005F786C" w:rsidRDefault="008476ED" w:rsidP="00E12928">
      <w:pPr>
        <w:pStyle w:val="ListParagraph"/>
        <w:numPr>
          <w:ilvl w:val="0"/>
          <w:numId w:val="2"/>
        </w:numPr>
        <w:rPr>
          <w:del w:id="86" w:author="Xiaozhong Xu" w:date="2019-03-23T18:37:00Z"/>
          <w:rFonts w:ascii="Times New Roman" w:eastAsia="Times New Roman" w:hAnsi="Times New Roman" w:cs="Times New Roman"/>
          <w:lang w:eastAsia="de-DE"/>
        </w:rPr>
      </w:pPr>
      <w:del w:id="87" w:author="Xiaozhong Xu" w:date="2019-03-24T10:06:00Z">
        <w:r w:rsidDel="003C5BDB">
          <w:rPr>
            <w:rFonts w:ascii="Times New Roman" w:eastAsia="Times New Roman" w:hAnsi="Times New Roman" w:cs="Times New Roman"/>
            <w:lang w:eastAsia="de-DE"/>
          </w:rPr>
          <w:delText>JVET-N</w:delText>
        </w:r>
        <w:r w:rsidR="00243869" w:rsidDel="003C5BDB">
          <w:rPr>
            <w:rFonts w:ascii="Times New Roman" w:eastAsia="Times New Roman" w:hAnsi="Times New Roman" w:cs="Times New Roman"/>
            <w:lang w:eastAsia="de-DE"/>
          </w:rPr>
          <w:delText>0</w:delText>
        </w:r>
        <w:r w:rsidR="00A4686B" w:rsidDel="003C5BDB">
          <w:rPr>
            <w:rFonts w:ascii="Times New Roman" w:eastAsia="Times New Roman" w:hAnsi="Times New Roman" w:cs="Times New Roman"/>
            <w:lang w:eastAsia="de-DE"/>
          </w:rPr>
          <w:delText>318: encoder only improvement for IBC, increase block sizes</w:delText>
        </w:r>
      </w:del>
    </w:p>
    <w:p w14:paraId="45B175B2" w14:textId="38A01A14" w:rsidR="0023054C" w:rsidRDefault="0023054C" w:rsidP="0023054C">
      <w:pPr>
        <w:pStyle w:val="Heading3"/>
        <w:rPr>
          <w:rStyle w:val="Strong"/>
          <w:b/>
          <w:bCs/>
        </w:rPr>
      </w:pPr>
      <w:r w:rsidRPr="000348B9">
        <w:rPr>
          <w:rStyle w:val="Strong"/>
          <w:rFonts w:hint="eastAsia"/>
          <w:b/>
          <w:bCs/>
        </w:rPr>
        <w:t>Recommend</w:t>
      </w:r>
      <w:r w:rsidRPr="000348B9">
        <w:rPr>
          <w:rStyle w:val="Strong"/>
          <w:b/>
          <w:bCs/>
        </w:rPr>
        <w:t xml:space="preserve">ed adoptions to </w:t>
      </w:r>
      <w:r>
        <w:rPr>
          <w:rStyle w:val="Strong"/>
          <w:b/>
          <w:bCs/>
        </w:rPr>
        <w:t>VVC/</w:t>
      </w:r>
      <w:r w:rsidRPr="000348B9">
        <w:rPr>
          <w:rStyle w:val="Strong"/>
          <w:b/>
          <w:bCs/>
        </w:rPr>
        <w:t>VTM</w:t>
      </w:r>
    </w:p>
    <w:p w14:paraId="208282D1" w14:textId="4037BD83" w:rsidR="00E94B7B" w:rsidRPr="00B453A7" w:rsidDel="002A625F" w:rsidRDefault="00944CBA" w:rsidP="00E12928">
      <w:pPr>
        <w:pStyle w:val="ListParagraph"/>
        <w:numPr>
          <w:ilvl w:val="0"/>
          <w:numId w:val="2"/>
        </w:numPr>
        <w:rPr>
          <w:moveFrom w:id="88" w:author="Xiaozhong Xu" w:date="2019-03-23T18:23:00Z"/>
        </w:rPr>
      </w:pPr>
      <w:moveFromRangeStart w:id="89" w:author="Xiaozhong Xu" w:date="2019-03-23T18:23:00Z" w:name="move4257811"/>
      <w:moveFrom w:id="90" w:author="Xiaozhong Xu" w:date="2019-03-23T18:23:00Z">
        <w:r w:rsidRPr="00A92BE8" w:rsidDel="002A625F">
          <w:rPr>
            <w:rFonts w:ascii="Times New Roman" w:eastAsia="Times New Roman" w:hAnsi="Times New Roman" w:cs="Times New Roman"/>
            <w:lang w:eastAsia="de-DE"/>
          </w:rPr>
          <w:t>JVET-</w:t>
        </w:r>
        <w:r w:rsidR="008C0CC9" w:rsidRPr="00EB7630" w:rsidDel="002A625F">
          <w:rPr>
            <w:rFonts w:ascii="Times New Roman" w:eastAsia="Times New Roman" w:hAnsi="Times New Roman" w:cs="Times New Roman"/>
            <w:lang w:eastAsia="de-DE"/>
          </w:rPr>
          <w:t>N0</w:t>
        </w:r>
        <w:r w:rsidR="008E2D38" w:rsidRPr="00EB7630" w:rsidDel="002A625F">
          <w:rPr>
            <w:rFonts w:ascii="Times New Roman" w:eastAsia="Times New Roman" w:hAnsi="Times New Roman" w:cs="Times New Roman"/>
            <w:lang w:eastAsia="de-DE"/>
          </w:rPr>
          <w:t>413: BDPCM applied in quantized residual domain</w:t>
        </w:r>
      </w:moveFrom>
    </w:p>
    <w:p w14:paraId="5AA784D9" w14:textId="613177A0" w:rsidR="00B453A7" w:rsidRPr="00E8302C" w:rsidDel="002A625F" w:rsidRDefault="00944CBA" w:rsidP="00E12928">
      <w:pPr>
        <w:pStyle w:val="ListParagraph"/>
        <w:numPr>
          <w:ilvl w:val="0"/>
          <w:numId w:val="2"/>
        </w:numPr>
        <w:rPr>
          <w:moveFrom w:id="91" w:author="Xiaozhong Xu" w:date="2019-03-23T18:23:00Z"/>
        </w:rPr>
      </w:pPr>
      <w:moveFrom w:id="92" w:author="Xiaozhong Xu" w:date="2019-03-23T18:23:00Z">
        <w:r w:rsidRPr="00A92BE8" w:rsidDel="002A625F">
          <w:rPr>
            <w:rFonts w:ascii="Times New Roman" w:eastAsia="Times New Roman" w:hAnsi="Times New Roman" w:cs="Times New Roman"/>
            <w:lang w:eastAsia="de-DE"/>
          </w:rPr>
          <w:t>JVET-</w:t>
        </w:r>
        <w:r w:rsidR="00B453A7" w:rsidDel="002A625F">
          <w:rPr>
            <w:rFonts w:ascii="Times New Roman" w:eastAsia="Times New Roman" w:hAnsi="Times New Roman" w:cs="Times New Roman"/>
            <w:lang w:eastAsia="de-DE"/>
          </w:rPr>
          <w:t xml:space="preserve">N0260: </w:t>
        </w:r>
        <w:r w:rsidR="008476ED" w:rsidRPr="008476ED" w:rsidDel="002A625F">
          <w:rPr>
            <w:rFonts w:ascii="Times New Roman" w:eastAsia="Times New Roman" w:hAnsi="Times New Roman" w:cs="Times New Roman"/>
            <w:lang w:eastAsia="de-DE"/>
          </w:rPr>
          <w:t>disable fractional search refinement part in DMVR</w:t>
        </w:r>
        <w:r w:rsidR="008476ED" w:rsidDel="002A625F">
          <w:rPr>
            <w:rFonts w:ascii="Times New Roman" w:eastAsia="Times New Roman" w:hAnsi="Times New Roman" w:cs="Times New Roman"/>
            <w:lang w:eastAsia="de-DE"/>
          </w:rPr>
          <w:t xml:space="preserve"> from tile group header</w:t>
        </w:r>
      </w:moveFrom>
    </w:p>
    <w:moveFromRangeEnd w:id="89"/>
    <w:p w14:paraId="1DA29AFB" w14:textId="3C71040F" w:rsidR="00E8302C" w:rsidRPr="00E8302C" w:rsidRDefault="00E8302C"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 xml:space="preserve">JVET-N0175 </w:t>
      </w:r>
      <w:r>
        <w:rPr>
          <w:rFonts w:ascii="Times New Roman" w:eastAsia="Times New Roman" w:hAnsi="Times New Roman" w:cs="Times New Roman"/>
          <w:lang w:eastAsia="de-DE"/>
        </w:rPr>
        <w:t>M</w:t>
      </w:r>
      <w:r w:rsidRPr="00E8302C">
        <w:rPr>
          <w:rFonts w:ascii="Times New Roman" w:eastAsia="Times New Roman" w:hAnsi="Times New Roman" w:cs="Times New Roman"/>
          <w:lang w:eastAsia="de-DE"/>
        </w:rPr>
        <w:t xml:space="preserve">1/JVET-N0251/JVET- N0384 </w:t>
      </w:r>
      <w:r>
        <w:rPr>
          <w:rFonts w:ascii="Times New Roman" w:eastAsia="Times New Roman" w:hAnsi="Times New Roman" w:cs="Times New Roman"/>
          <w:lang w:eastAsia="de-DE"/>
        </w:rPr>
        <w:t>M</w:t>
      </w:r>
      <w:r w:rsidRPr="00E8302C">
        <w:rPr>
          <w:rFonts w:ascii="Times New Roman" w:eastAsia="Times New Roman" w:hAnsi="Times New Roman" w:cs="Times New Roman"/>
          <w:lang w:eastAsia="de-DE"/>
        </w:rPr>
        <w:t>2</w:t>
      </w:r>
      <w:r w:rsidR="00105433">
        <w:rPr>
          <w:rFonts w:ascii="Times New Roman" w:eastAsia="Times New Roman" w:hAnsi="Times New Roman" w:cs="Times New Roman"/>
          <w:lang w:eastAsia="de-DE"/>
        </w:rPr>
        <w:t>, increase IBC range for small CTUs</w:t>
      </w:r>
      <w:ins w:id="93" w:author="Xiaozhong Xu" w:date="2019-03-23T18:32:00Z">
        <w:r w:rsidR="00CD6BE0">
          <w:rPr>
            <w:rFonts w:ascii="Times New Roman" w:eastAsia="Times New Roman" w:hAnsi="Times New Roman" w:cs="Times New Roman"/>
            <w:lang w:eastAsia="de-DE"/>
          </w:rPr>
          <w:t xml:space="preserve"> (</w:t>
        </w:r>
      </w:ins>
      <w:ins w:id="94" w:author="Xiaozhong Xu" w:date="2019-03-23T18:33:00Z">
        <w:r w:rsidR="00CD6BE0">
          <w:rPr>
            <w:rFonts w:ascii="Times New Roman" w:eastAsia="Times New Roman" w:hAnsi="Times New Roman" w:cs="Times New Roman"/>
            <w:lang w:eastAsia="de-DE"/>
          </w:rPr>
          <w:t>B</w:t>
        </w:r>
      </w:ins>
      <w:ins w:id="95" w:author="Xiaozhong Xu" w:date="2019-03-23T18:32:00Z">
        <w:r w:rsidR="00CD6BE0">
          <w:rPr>
            <w:rFonts w:ascii="Times New Roman" w:eastAsia="Times New Roman" w:hAnsi="Times New Roman" w:cs="Times New Roman"/>
            <w:lang w:eastAsia="de-DE"/>
          </w:rPr>
          <w:t>ug fix, 13.</w:t>
        </w:r>
      </w:ins>
      <w:ins w:id="96" w:author="Xiaozhong Xu" w:date="2019-03-23T18:33:00Z">
        <w:r w:rsidR="00CD6BE0">
          <w:rPr>
            <w:rFonts w:ascii="Times New Roman" w:eastAsia="Times New Roman" w:hAnsi="Times New Roman" w:cs="Times New Roman"/>
            <w:lang w:eastAsia="de-DE"/>
          </w:rPr>
          <w:t xml:space="preserve">4% </w:t>
        </w:r>
      </w:ins>
      <w:ins w:id="97" w:author="Xiaozhong Xu" w:date="2019-03-23T18:32:00Z">
        <w:r w:rsidR="00CD6BE0">
          <w:rPr>
            <w:rFonts w:ascii="Times New Roman" w:eastAsia="Times New Roman" w:hAnsi="Times New Roman" w:cs="Times New Roman"/>
            <w:lang w:eastAsia="de-DE"/>
          </w:rPr>
          <w:t xml:space="preserve">gain </w:t>
        </w:r>
      </w:ins>
      <w:ins w:id="98" w:author="Xiaozhong Xu" w:date="2019-03-23T18:33:00Z">
        <w:r w:rsidR="00CD6BE0">
          <w:rPr>
            <w:rFonts w:ascii="Times New Roman" w:eastAsia="Times New Roman" w:hAnsi="Times New Roman" w:cs="Times New Roman"/>
            <w:lang w:eastAsia="de-DE"/>
          </w:rPr>
          <w:t xml:space="preserve">TGM AI </w:t>
        </w:r>
      </w:ins>
      <w:ins w:id="99" w:author="Xiaozhong Xu" w:date="2019-03-23T18:32:00Z">
        <w:r w:rsidR="00CD6BE0">
          <w:rPr>
            <w:rFonts w:ascii="Times New Roman" w:eastAsia="Times New Roman" w:hAnsi="Times New Roman" w:cs="Times New Roman"/>
            <w:lang w:eastAsia="de-DE"/>
          </w:rPr>
          <w:t>in non-CTC</w:t>
        </w:r>
      </w:ins>
      <w:ins w:id="100" w:author="Xiaozhong Xu" w:date="2019-03-24T10:08:00Z">
        <w:r w:rsidR="00FA10F3">
          <w:rPr>
            <w:rFonts w:ascii="Times New Roman" w:eastAsia="Times New Roman" w:hAnsi="Times New Roman" w:cs="Times New Roman"/>
            <w:lang w:eastAsia="de-DE"/>
          </w:rPr>
          <w:t xml:space="preserve"> with 64x64 CTU</w:t>
        </w:r>
      </w:ins>
      <w:ins w:id="101" w:author="Xiaozhong Xu" w:date="2019-03-23T18:32:00Z">
        <w:r w:rsidR="00CD6BE0">
          <w:rPr>
            <w:rFonts w:ascii="Times New Roman" w:eastAsia="Times New Roman" w:hAnsi="Times New Roman" w:cs="Times New Roman"/>
            <w:lang w:eastAsia="de-DE"/>
          </w:rPr>
          <w:t>)</w:t>
        </w:r>
      </w:ins>
    </w:p>
    <w:p w14:paraId="4C669045" w14:textId="4DFF0F8D" w:rsidR="00944CBA" w:rsidRPr="008B1BE0" w:rsidRDefault="00944CBA" w:rsidP="00E12928">
      <w:pPr>
        <w:pStyle w:val="ListParagraph"/>
        <w:numPr>
          <w:ilvl w:val="0"/>
          <w:numId w:val="2"/>
        </w:numPr>
        <w:rPr>
          <w:rPrChange w:id="102" w:author="Xiaozhong Xu" w:date="2019-03-23T17:49:00Z">
            <w:rPr>
              <w:highlight w:val="yellow"/>
            </w:rPr>
          </w:rPrChange>
        </w:rPr>
      </w:pPr>
      <w:r w:rsidRPr="008B1BE0">
        <w:rPr>
          <w:rFonts w:ascii="Times New Roman" w:eastAsia="Times New Roman" w:hAnsi="Times New Roman" w:cs="Times New Roman"/>
          <w:lang w:eastAsia="de-DE"/>
        </w:rPr>
        <w:t>JVET-N0</w:t>
      </w:r>
      <w:r w:rsidR="00A4686B" w:rsidRPr="008B1BE0">
        <w:rPr>
          <w:rFonts w:ascii="Times New Roman" w:eastAsia="Times New Roman" w:hAnsi="Times New Roman" w:cs="Times New Roman"/>
          <w:lang w:eastAsia="de-DE"/>
        </w:rPr>
        <w:t>316</w:t>
      </w:r>
      <w:r w:rsidRPr="008B1BE0">
        <w:rPr>
          <w:rFonts w:ascii="Times New Roman" w:eastAsia="Times New Roman" w:hAnsi="Times New Roman" w:cs="Times New Roman"/>
          <w:lang w:eastAsia="de-DE"/>
        </w:rPr>
        <w:t>:</w:t>
      </w:r>
      <w:r w:rsidR="00A4686B" w:rsidRPr="00BD65CA">
        <w:rPr>
          <w:rFonts w:ascii="Times New Roman" w:eastAsia="Times New Roman" w:hAnsi="Times New Roman" w:cs="Times New Roman"/>
          <w:lang w:eastAsia="de-DE"/>
        </w:rPr>
        <w:t xml:space="preserve"> default IBC compensation using value of 1&lt;</w:t>
      </w:r>
      <w:proofErr w:type="gramStart"/>
      <w:r w:rsidR="00A4686B" w:rsidRPr="00BD65CA">
        <w:rPr>
          <w:rFonts w:ascii="Times New Roman" w:eastAsia="Times New Roman" w:hAnsi="Times New Roman" w:cs="Times New Roman"/>
          <w:lang w:eastAsia="de-DE"/>
        </w:rPr>
        <w:t>&lt;(</w:t>
      </w:r>
      <w:proofErr w:type="spellStart"/>
      <w:proofErr w:type="gramEnd"/>
      <w:r w:rsidR="00A4686B" w:rsidRPr="00BD65CA">
        <w:rPr>
          <w:rFonts w:ascii="Times New Roman" w:eastAsia="Times New Roman" w:hAnsi="Times New Roman" w:cs="Times New Roman"/>
          <w:lang w:eastAsia="de-DE"/>
        </w:rPr>
        <w:t>bitdepth</w:t>
      </w:r>
      <w:proofErr w:type="spellEnd"/>
      <w:r w:rsidR="00A4686B" w:rsidRPr="00BD65CA">
        <w:rPr>
          <w:rFonts w:ascii="Times New Roman" w:eastAsia="Times New Roman" w:hAnsi="Times New Roman" w:cs="Times New Roman"/>
          <w:lang w:eastAsia="de-DE"/>
        </w:rPr>
        <w:t xml:space="preserve"> - 1) when 0 vector is detected</w:t>
      </w:r>
      <w:ins w:id="103" w:author="Xiaozhong Xu" w:date="2019-03-23T18:33:00Z">
        <w:r w:rsidR="00CD6BE0">
          <w:rPr>
            <w:rFonts w:ascii="Times New Roman" w:eastAsia="Times New Roman" w:hAnsi="Times New Roman" w:cs="Times New Roman"/>
            <w:lang w:eastAsia="de-DE"/>
          </w:rPr>
          <w:t xml:space="preserve"> (Design consideration)</w:t>
        </w:r>
      </w:ins>
      <w:r w:rsidRPr="008B1BE0">
        <w:rPr>
          <w:rFonts w:ascii="Times New Roman" w:eastAsia="Times New Roman" w:hAnsi="Times New Roman" w:cs="Times New Roman"/>
          <w:lang w:eastAsia="de-DE"/>
          <w:rPrChange w:id="104" w:author="Xiaozhong Xu" w:date="2019-03-23T17:49:00Z">
            <w:rPr>
              <w:rFonts w:ascii="Times New Roman" w:eastAsia="Times New Roman" w:hAnsi="Times New Roman" w:cs="Times New Roman"/>
              <w:highlight w:val="yellow"/>
              <w:lang w:eastAsia="de-DE"/>
            </w:rPr>
          </w:rPrChange>
        </w:rPr>
        <w:t xml:space="preserve"> </w:t>
      </w:r>
    </w:p>
    <w:p w14:paraId="433EAD70" w14:textId="54C95E0A" w:rsidR="00947062" w:rsidRPr="008B1BE0" w:rsidRDefault="00947062" w:rsidP="00E12928">
      <w:pPr>
        <w:pStyle w:val="ListParagraph"/>
        <w:numPr>
          <w:ilvl w:val="0"/>
          <w:numId w:val="2"/>
        </w:numPr>
        <w:rPr>
          <w:rPrChange w:id="105" w:author="Xiaozhong Xu" w:date="2019-03-23T17:49:00Z">
            <w:rPr>
              <w:highlight w:val="yellow"/>
            </w:rPr>
          </w:rPrChange>
        </w:rPr>
      </w:pPr>
      <w:r w:rsidRPr="008B1BE0">
        <w:rPr>
          <w:rFonts w:ascii="Times New Roman" w:eastAsia="Times New Roman" w:hAnsi="Times New Roman" w:cs="Times New Roman"/>
          <w:lang w:eastAsia="de-DE"/>
          <w:rPrChange w:id="106" w:author="Xiaozhong Xu" w:date="2019-03-23T17:49:00Z">
            <w:rPr>
              <w:rFonts w:ascii="Times New Roman" w:eastAsia="Times New Roman" w:hAnsi="Times New Roman" w:cs="Times New Roman"/>
              <w:highlight w:val="yellow"/>
              <w:lang w:eastAsia="de-DE"/>
            </w:rPr>
          </w:rPrChange>
        </w:rPr>
        <w:t>JVET-</w:t>
      </w:r>
      <w:del w:id="107" w:author="Xiaozhong Xu" w:date="2019-03-23T17:49:00Z">
        <w:r w:rsidRPr="008B1BE0" w:rsidDel="00D85674">
          <w:rPr>
            <w:rFonts w:ascii="Times New Roman" w:eastAsia="Times New Roman" w:hAnsi="Times New Roman" w:cs="Times New Roman"/>
            <w:lang w:eastAsia="de-DE"/>
            <w:rPrChange w:id="108" w:author="Xiaozhong Xu" w:date="2019-03-23T17:49:00Z">
              <w:rPr>
                <w:rFonts w:ascii="Times New Roman" w:eastAsia="Times New Roman" w:hAnsi="Times New Roman" w:cs="Times New Roman"/>
                <w:highlight w:val="yellow"/>
                <w:lang w:eastAsia="de-DE"/>
              </w:rPr>
            </w:rPrChange>
          </w:rPr>
          <w:delText>N0xxx</w:delText>
        </w:r>
      </w:del>
      <w:ins w:id="109" w:author="Xiaozhong Xu" w:date="2019-03-23T17:49:00Z">
        <w:r w:rsidR="00D85674" w:rsidRPr="008B1BE0">
          <w:rPr>
            <w:rFonts w:ascii="Times New Roman" w:eastAsia="Times New Roman" w:hAnsi="Times New Roman" w:cs="Times New Roman"/>
            <w:lang w:eastAsia="de-DE"/>
            <w:rPrChange w:id="110" w:author="Xiaozhong Xu" w:date="2019-03-23T17:49:00Z">
              <w:rPr>
                <w:rFonts w:ascii="Times New Roman" w:eastAsia="Times New Roman" w:hAnsi="Times New Roman" w:cs="Times New Roman"/>
                <w:highlight w:val="yellow"/>
                <w:lang w:eastAsia="de-DE"/>
              </w:rPr>
            </w:rPrChange>
          </w:rPr>
          <w:t>N0317</w:t>
        </w:r>
      </w:ins>
      <w:r w:rsidRPr="008B1BE0">
        <w:rPr>
          <w:rFonts w:ascii="Times New Roman" w:eastAsia="Times New Roman" w:hAnsi="Times New Roman" w:cs="Times New Roman"/>
          <w:lang w:eastAsia="de-DE"/>
          <w:rPrChange w:id="111" w:author="Xiaozhong Xu" w:date="2019-03-23T17:49:00Z">
            <w:rPr>
              <w:rFonts w:ascii="Times New Roman" w:eastAsia="Times New Roman" w:hAnsi="Times New Roman" w:cs="Times New Roman"/>
              <w:highlight w:val="yellow"/>
              <w:lang w:eastAsia="de-DE"/>
            </w:rPr>
          </w:rPrChange>
        </w:rPr>
        <w:t xml:space="preserve">: </w:t>
      </w:r>
      <w:del w:id="112" w:author="Xiaozhong Xu" w:date="2019-03-23T17:49:00Z">
        <w:r w:rsidR="00EC3131" w:rsidRPr="008B1BE0" w:rsidDel="00434531">
          <w:rPr>
            <w:rFonts w:ascii="Times New Roman" w:eastAsia="Times New Roman" w:hAnsi="Times New Roman" w:cs="Times New Roman"/>
            <w:lang w:eastAsia="de-DE"/>
            <w:rPrChange w:id="113" w:author="Xiaozhong Xu" w:date="2019-03-23T17:49:00Z">
              <w:rPr>
                <w:rFonts w:ascii="Times New Roman" w:eastAsia="Times New Roman" w:hAnsi="Times New Roman" w:cs="Times New Roman"/>
                <w:highlight w:val="yellow"/>
                <w:lang w:eastAsia="de-DE"/>
              </w:rPr>
            </w:rPrChange>
          </w:rPr>
          <w:delText>(</w:delText>
        </w:r>
      </w:del>
      <w:r w:rsidR="00EC3131" w:rsidRPr="008B1BE0">
        <w:rPr>
          <w:rFonts w:ascii="Times New Roman" w:eastAsia="Times New Roman" w:hAnsi="Times New Roman" w:cs="Times New Roman"/>
          <w:lang w:eastAsia="de-DE"/>
          <w:rPrChange w:id="114" w:author="Xiaozhong Xu" w:date="2019-03-23T17:49:00Z">
            <w:rPr>
              <w:rFonts w:ascii="Times New Roman" w:eastAsia="Times New Roman" w:hAnsi="Times New Roman" w:cs="Times New Roman"/>
              <w:highlight w:val="yellow"/>
              <w:lang w:eastAsia="de-DE"/>
            </w:rPr>
          </w:rPrChange>
        </w:rPr>
        <w:t xml:space="preserve">put 0 vector as default vector </w:t>
      </w:r>
      <w:ins w:id="115" w:author="Xiaozhong Xu" w:date="2019-03-23T17:49:00Z">
        <w:r w:rsidR="00A4720B" w:rsidRPr="008B1BE0">
          <w:rPr>
            <w:rFonts w:ascii="Times New Roman" w:eastAsia="Times New Roman" w:hAnsi="Times New Roman" w:cs="Times New Roman"/>
            <w:lang w:eastAsia="de-DE"/>
            <w:rPrChange w:id="116" w:author="Xiaozhong Xu" w:date="2019-03-23T17:49:00Z">
              <w:rPr>
                <w:rFonts w:ascii="Times New Roman" w:eastAsia="Times New Roman" w:hAnsi="Times New Roman" w:cs="Times New Roman"/>
                <w:highlight w:val="yellow"/>
                <w:lang w:eastAsia="de-DE"/>
              </w:rPr>
            </w:rPrChange>
          </w:rPr>
          <w:t xml:space="preserve">in merge list </w:t>
        </w:r>
      </w:ins>
      <w:r w:rsidR="00EC3131" w:rsidRPr="008B1BE0">
        <w:rPr>
          <w:rFonts w:ascii="Times New Roman" w:eastAsia="Times New Roman" w:hAnsi="Times New Roman" w:cs="Times New Roman"/>
          <w:lang w:eastAsia="de-DE"/>
          <w:rPrChange w:id="117" w:author="Xiaozhong Xu" w:date="2019-03-23T17:49:00Z">
            <w:rPr>
              <w:rFonts w:ascii="Times New Roman" w:eastAsia="Times New Roman" w:hAnsi="Times New Roman" w:cs="Times New Roman"/>
              <w:highlight w:val="yellow"/>
              <w:lang w:eastAsia="de-DE"/>
            </w:rPr>
          </w:rPrChange>
        </w:rPr>
        <w:t>to make spec complete</w:t>
      </w:r>
      <w:ins w:id="118" w:author="Xiaozhong Xu" w:date="2019-03-23T18:33:00Z">
        <w:r w:rsidR="00CD6BE0">
          <w:rPr>
            <w:rFonts w:ascii="Times New Roman" w:eastAsia="Times New Roman" w:hAnsi="Times New Roman" w:cs="Times New Roman"/>
            <w:lang w:eastAsia="de-DE"/>
          </w:rPr>
          <w:t xml:space="preserve"> (Bug fix)</w:t>
        </w:r>
      </w:ins>
      <w:del w:id="119" w:author="Xiaozhong Xu" w:date="2019-03-23T17:49:00Z">
        <w:r w:rsidR="00EC3131" w:rsidRPr="008B1BE0" w:rsidDel="00434531">
          <w:rPr>
            <w:rFonts w:ascii="Times New Roman" w:eastAsia="Times New Roman" w:hAnsi="Times New Roman" w:cs="Times New Roman"/>
            <w:lang w:eastAsia="de-DE"/>
            <w:rPrChange w:id="120" w:author="Xiaozhong Xu" w:date="2019-03-23T17:49:00Z">
              <w:rPr>
                <w:rFonts w:ascii="Times New Roman" w:eastAsia="Times New Roman" w:hAnsi="Times New Roman" w:cs="Times New Roman"/>
                <w:highlight w:val="yellow"/>
                <w:lang w:eastAsia="de-DE"/>
              </w:rPr>
            </w:rPrChange>
          </w:rPr>
          <w:delText>)</w:delText>
        </w:r>
      </w:del>
    </w:p>
    <w:p w14:paraId="2A52F8C2" w14:textId="6BE5E657" w:rsidR="00947062" w:rsidRDefault="009575E0" w:rsidP="00E12928">
      <w:pPr>
        <w:pStyle w:val="ListParagraph"/>
        <w:numPr>
          <w:ilvl w:val="0"/>
          <w:numId w:val="2"/>
        </w:numPr>
        <w:rPr>
          <w:ins w:id="121" w:author="Xiaozhong Xu" w:date="2019-03-23T18:23:00Z"/>
          <w:rFonts w:ascii="Times New Roman" w:eastAsia="Times New Roman" w:hAnsi="Times New Roman" w:cs="Times New Roman"/>
          <w:lang w:eastAsia="de-DE"/>
        </w:rPr>
      </w:pPr>
      <w:r w:rsidRPr="008B1BE0">
        <w:rPr>
          <w:rFonts w:ascii="Times New Roman" w:eastAsia="Times New Roman" w:hAnsi="Times New Roman" w:cs="Times New Roman"/>
          <w:lang w:eastAsia="de-DE"/>
        </w:rPr>
        <w:t>JVET-N0383/JVET-N0251: IBC search range constraint to avoid reading/writing</w:t>
      </w:r>
      <w:r>
        <w:rPr>
          <w:rFonts w:ascii="Times New Roman" w:eastAsia="Times New Roman" w:hAnsi="Times New Roman" w:cs="Times New Roman"/>
          <w:lang w:eastAsia="de-DE"/>
        </w:rPr>
        <w:t xml:space="preserve"> memory conflict</w:t>
      </w:r>
      <w:ins w:id="122" w:author="Xiaozhong Xu" w:date="2019-03-23T18:33:00Z">
        <w:r w:rsidR="00CD6BE0">
          <w:rPr>
            <w:rFonts w:ascii="Times New Roman" w:eastAsia="Times New Roman" w:hAnsi="Times New Roman" w:cs="Times New Roman"/>
            <w:lang w:eastAsia="de-DE"/>
          </w:rPr>
          <w:t xml:space="preserve"> (Bug fix)</w:t>
        </w:r>
      </w:ins>
    </w:p>
    <w:p w14:paraId="34DE8BD1" w14:textId="01CB6546" w:rsidR="002A625F" w:rsidRPr="00B453A7" w:rsidRDefault="002A625F" w:rsidP="002A625F">
      <w:pPr>
        <w:pStyle w:val="ListParagraph"/>
        <w:numPr>
          <w:ilvl w:val="0"/>
          <w:numId w:val="2"/>
        </w:numPr>
        <w:rPr>
          <w:moveTo w:id="123" w:author="Xiaozhong Xu" w:date="2019-03-23T18:23:00Z"/>
        </w:rPr>
      </w:pPr>
      <w:moveToRangeStart w:id="124" w:author="Xiaozhong Xu" w:date="2019-03-23T18:23:00Z" w:name="move4257811"/>
      <w:moveTo w:id="125" w:author="Xiaozhong Xu" w:date="2019-03-23T18:23:00Z">
        <w:r w:rsidRPr="00A92BE8">
          <w:rPr>
            <w:rFonts w:ascii="Times New Roman" w:eastAsia="Times New Roman" w:hAnsi="Times New Roman" w:cs="Times New Roman"/>
            <w:lang w:eastAsia="de-DE"/>
          </w:rPr>
          <w:t>JVET-</w:t>
        </w:r>
        <w:r w:rsidRPr="00EB7630">
          <w:rPr>
            <w:rFonts w:ascii="Times New Roman" w:eastAsia="Times New Roman" w:hAnsi="Times New Roman" w:cs="Times New Roman"/>
            <w:lang w:eastAsia="de-DE"/>
          </w:rPr>
          <w:t>N0413: BDPCM applied in quantized residual domain</w:t>
        </w:r>
      </w:moveTo>
      <w:ins w:id="126" w:author="Xiaozhong Xu" w:date="2019-03-23T18:34:00Z">
        <w:r w:rsidR="00CD6BE0">
          <w:rPr>
            <w:rFonts w:ascii="Times New Roman" w:eastAsia="Times New Roman" w:hAnsi="Times New Roman" w:cs="Times New Roman"/>
            <w:lang w:eastAsia="de-DE"/>
          </w:rPr>
          <w:t xml:space="preserve"> (2.1% TGM AI gain over CE8-4.4a)</w:t>
        </w:r>
      </w:ins>
    </w:p>
    <w:p w14:paraId="58A6B255" w14:textId="4CA288F4" w:rsidR="002A625F" w:rsidRPr="00E8302C" w:rsidDel="002A625F" w:rsidRDefault="002A625F">
      <w:pPr>
        <w:pStyle w:val="ListParagraph"/>
        <w:numPr>
          <w:ilvl w:val="0"/>
          <w:numId w:val="2"/>
        </w:numPr>
        <w:rPr>
          <w:del w:id="127" w:author="Xiaozhong Xu" w:date="2019-03-23T18:23:00Z"/>
          <w:moveTo w:id="128" w:author="Xiaozhong Xu" w:date="2019-03-23T18:23:00Z"/>
        </w:rPr>
      </w:pPr>
      <w:moveTo w:id="129" w:author="Xiaozhong Xu" w:date="2019-03-23T18:23:00Z">
        <w:r w:rsidRPr="002A625F">
          <w:rPr>
            <w:rFonts w:ascii="Times New Roman" w:eastAsia="Times New Roman" w:hAnsi="Times New Roman" w:cs="Times New Roman"/>
            <w:lang w:eastAsia="de-DE"/>
          </w:rPr>
          <w:lastRenderedPageBreak/>
          <w:t xml:space="preserve">JVET-N0260: </w:t>
        </w:r>
        <w:r w:rsidRPr="00A04AD4">
          <w:rPr>
            <w:rFonts w:ascii="Times New Roman" w:eastAsia="Times New Roman" w:hAnsi="Times New Roman" w:cs="Times New Roman"/>
            <w:lang w:eastAsia="de-DE"/>
          </w:rPr>
          <w:t>disable fractional search refinement part in DMVR from tile group header</w:t>
        </w:r>
      </w:moveTo>
      <w:ins w:id="130" w:author="Xiaozhong Xu" w:date="2019-03-23T18:34:00Z">
        <w:r w:rsidR="00A66AB5">
          <w:rPr>
            <w:rFonts w:ascii="Times New Roman" w:eastAsia="Times New Roman" w:hAnsi="Times New Roman" w:cs="Times New Roman"/>
            <w:lang w:eastAsia="de-DE"/>
          </w:rPr>
          <w:t xml:space="preserve"> (Complexity reduction)</w:t>
        </w:r>
      </w:ins>
    </w:p>
    <w:moveToRangeEnd w:id="124"/>
    <w:p w14:paraId="0F75CA4C" w14:textId="77777777" w:rsidR="002A625F" w:rsidRPr="002A625F" w:rsidRDefault="002A625F" w:rsidP="002A625F">
      <w:pPr>
        <w:pStyle w:val="ListParagraph"/>
        <w:numPr>
          <w:ilvl w:val="0"/>
          <w:numId w:val="2"/>
        </w:numPr>
        <w:rPr>
          <w:rFonts w:ascii="Times New Roman" w:eastAsia="Times New Roman" w:hAnsi="Times New Roman" w:cs="Times New Roman"/>
          <w:lang w:eastAsia="de-DE"/>
        </w:rPr>
      </w:pPr>
    </w:p>
    <w:p w14:paraId="7AC9A6AD" w14:textId="77777777" w:rsidR="003C5BDB" w:rsidRPr="000348B9" w:rsidRDefault="003C5BDB" w:rsidP="003C5BDB">
      <w:pPr>
        <w:pStyle w:val="Heading3"/>
        <w:rPr>
          <w:ins w:id="131" w:author="Xiaozhong Xu" w:date="2019-03-24T10:06:00Z"/>
          <w:rStyle w:val="Strong"/>
          <w:b/>
          <w:bCs/>
        </w:rPr>
      </w:pPr>
      <w:ins w:id="132" w:author="Xiaozhong Xu" w:date="2019-03-24T10:06:00Z">
        <w:r w:rsidRPr="000348B9">
          <w:rPr>
            <w:rStyle w:val="Strong"/>
            <w:rFonts w:hint="eastAsia"/>
            <w:b/>
            <w:bCs/>
          </w:rPr>
          <w:t>Recommend</w:t>
        </w:r>
        <w:r w:rsidRPr="000348B9">
          <w:rPr>
            <w:rStyle w:val="Strong"/>
            <w:b/>
            <w:bCs/>
          </w:rPr>
          <w:t>ed adoptions to VTM</w:t>
        </w:r>
        <w:r>
          <w:rPr>
            <w:rStyle w:val="Strong"/>
            <w:b/>
            <w:bCs/>
          </w:rPr>
          <w:t xml:space="preserve"> (</w:t>
        </w:r>
        <w:r w:rsidRPr="002C21AA">
          <w:rPr>
            <w:rStyle w:val="Strong"/>
            <w:b/>
            <w:bCs/>
            <w:highlight w:val="yellow"/>
          </w:rPr>
          <w:t>SW</w:t>
        </w:r>
        <w:r>
          <w:rPr>
            <w:rStyle w:val="Strong"/>
            <w:b/>
            <w:bCs/>
          </w:rPr>
          <w:t>) and CTC</w:t>
        </w:r>
      </w:ins>
    </w:p>
    <w:p w14:paraId="250C42D8" w14:textId="77777777" w:rsidR="003C5BDB" w:rsidRPr="00A92BE8" w:rsidRDefault="003C5BDB" w:rsidP="003C5BDB">
      <w:pPr>
        <w:pStyle w:val="ListParagraph"/>
        <w:numPr>
          <w:ilvl w:val="0"/>
          <w:numId w:val="2"/>
        </w:numPr>
        <w:rPr>
          <w:ins w:id="133" w:author="Xiaozhong Xu" w:date="2019-03-24T10:06:00Z"/>
          <w:rFonts w:ascii="Times New Roman" w:eastAsia="Times New Roman" w:hAnsi="Times New Roman" w:cs="Times New Roman"/>
          <w:lang w:eastAsia="de-DE"/>
        </w:rPr>
      </w:pPr>
      <w:ins w:id="134" w:author="Xiaozhong Xu" w:date="2019-03-24T10:06:00Z">
        <w:r w:rsidRPr="00A92BE8">
          <w:rPr>
            <w:rFonts w:ascii="Times New Roman" w:eastAsia="Times New Roman" w:hAnsi="Times New Roman" w:cs="Times New Roman"/>
            <w:lang w:eastAsia="de-DE"/>
          </w:rPr>
          <w:t>JVET-N0247: Hash based ME improvement</w:t>
        </w:r>
        <w:r>
          <w:rPr>
            <w:rFonts w:ascii="Times New Roman" w:eastAsia="Times New Roman" w:hAnsi="Times New Roman" w:cs="Times New Roman"/>
            <w:lang w:eastAsia="de-DE"/>
          </w:rPr>
          <w:t xml:space="preserve"> (</w:t>
        </w:r>
        <w:r w:rsidRPr="006764CC">
          <w:rPr>
            <w:rFonts w:ascii="Times New Roman" w:eastAsia="Times New Roman" w:hAnsi="Times New Roman" w:cs="Times New Roman"/>
            <w:lang w:eastAsia="de-DE"/>
          </w:rPr>
          <w:t>0.65%/1.4% gain RA/LB for TGM</w:t>
        </w:r>
        <w:r>
          <w:rPr>
            <w:rFonts w:ascii="Times New Roman" w:eastAsia="Times New Roman" w:hAnsi="Times New Roman" w:cs="Times New Roman"/>
            <w:lang w:eastAsia="de-DE"/>
          </w:rPr>
          <w:t>)</w:t>
        </w:r>
        <w:r w:rsidRPr="00A92BE8">
          <w:rPr>
            <w:rFonts w:ascii="Times New Roman" w:eastAsia="Times New Roman" w:hAnsi="Times New Roman" w:cs="Times New Roman"/>
            <w:lang w:eastAsia="de-DE"/>
          </w:rPr>
          <w:t>.</w:t>
        </w:r>
      </w:ins>
    </w:p>
    <w:p w14:paraId="626D2605" w14:textId="77777777" w:rsidR="003C5BDB" w:rsidRDefault="003C5BDB" w:rsidP="003C5BDB">
      <w:pPr>
        <w:pStyle w:val="ListParagraph"/>
        <w:numPr>
          <w:ilvl w:val="0"/>
          <w:numId w:val="2"/>
        </w:numPr>
        <w:rPr>
          <w:ins w:id="135" w:author="Xiaozhong Xu" w:date="2019-03-24T10:06:00Z"/>
          <w:rFonts w:ascii="Times New Roman" w:eastAsia="Times New Roman" w:hAnsi="Times New Roman" w:cs="Times New Roman"/>
          <w:lang w:eastAsia="de-DE"/>
        </w:rPr>
      </w:pPr>
      <w:ins w:id="136" w:author="Xiaozhong Xu" w:date="2019-03-24T10:06:00Z">
        <w:r w:rsidRPr="00A92BE8">
          <w:rPr>
            <w:rFonts w:ascii="Times New Roman" w:eastAsia="Times New Roman" w:hAnsi="Times New Roman" w:cs="Times New Roman"/>
            <w:lang w:eastAsia="de-DE"/>
          </w:rPr>
          <w:t>JVET-N02</w:t>
        </w:r>
        <w:r>
          <w:rPr>
            <w:rFonts w:ascii="Times New Roman" w:eastAsia="Times New Roman" w:hAnsi="Times New Roman" w:cs="Times New Roman"/>
            <w:lang w:eastAsia="de-DE"/>
          </w:rPr>
          <w:t>51</w:t>
        </w:r>
        <w:r w:rsidRPr="00A92BE8">
          <w:rPr>
            <w:rFonts w:ascii="Times New Roman" w:eastAsia="Times New Roman" w:hAnsi="Times New Roman" w:cs="Times New Roman"/>
            <w:lang w:eastAsia="de-DE"/>
          </w:rPr>
          <w:t>: encoder</w:t>
        </w:r>
        <w:r>
          <w:rPr>
            <w:rFonts w:ascii="Times New Roman" w:eastAsia="Times New Roman" w:hAnsi="Times New Roman" w:cs="Times New Roman"/>
            <w:lang w:eastAsia="de-DE"/>
          </w:rPr>
          <w:t xml:space="preserve"> only improvement for IBC, increase search range (</w:t>
        </w:r>
        <w:r w:rsidRPr="006764CC">
          <w:rPr>
            <w:rFonts w:ascii="Times New Roman" w:eastAsia="Times New Roman" w:hAnsi="Times New Roman" w:cs="Times New Roman"/>
            <w:lang w:eastAsia="de-DE"/>
          </w:rPr>
          <w:t>0.2%/0.8% gain in AI/RA for TGM</w:t>
        </w:r>
        <w:r>
          <w:rPr>
            <w:rFonts w:ascii="Times New Roman" w:eastAsia="Times New Roman" w:hAnsi="Times New Roman" w:cs="Times New Roman"/>
            <w:lang w:eastAsia="de-DE"/>
          </w:rPr>
          <w:t>)</w:t>
        </w:r>
      </w:ins>
    </w:p>
    <w:p w14:paraId="10586795" w14:textId="77777777" w:rsidR="003C5BDB" w:rsidRDefault="003C5BDB" w:rsidP="003C5BDB">
      <w:pPr>
        <w:pStyle w:val="ListParagraph"/>
        <w:numPr>
          <w:ilvl w:val="0"/>
          <w:numId w:val="2"/>
        </w:numPr>
        <w:rPr>
          <w:ins w:id="137" w:author="Xiaozhong Xu" w:date="2019-03-24T10:06:00Z"/>
          <w:rFonts w:ascii="Times New Roman" w:eastAsia="Times New Roman" w:hAnsi="Times New Roman" w:cs="Times New Roman"/>
          <w:lang w:eastAsia="de-DE"/>
        </w:rPr>
      </w:pPr>
      <w:ins w:id="138" w:author="Xiaozhong Xu" w:date="2019-03-24T10:06:00Z">
        <w:r>
          <w:rPr>
            <w:rFonts w:ascii="Times New Roman" w:eastAsia="Times New Roman" w:hAnsi="Times New Roman" w:cs="Times New Roman"/>
            <w:lang w:eastAsia="de-DE"/>
          </w:rPr>
          <w:t>JVET-N0318: encoder only improvement for IBC, increase block sizes (</w:t>
        </w:r>
        <w:r w:rsidRPr="006764CC">
          <w:rPr>
            <w:rFonts w:ascii="Times New Roman" w:eastAsia="Times New Roman" w:hAnsi="Times New Roman" w:cs="Times New Roman"/>
            <w:lang w:eastAsia="de-DE"/>
          </w:rPr>
          <w:t>0.8%</w:t>
        </w:r>
        <w:r>
          <w:rPr>
            <w:rFonts w:ascii="Times New Roman" w:eastAsia="Times New Roman" w:hAnsi="Times New Roman" w:cs="Times New Roman"/>
            <w:lang w:eastAsia="de-DE"/>
          </w:rPr>
          <w:t xml:space="preserve"> TGM AI gain)</w:t>
        </w:r>
      </w:ins>
    </w:p>
    <w:p w14:paraId="2A8A89D6" w14:textId="77777777" w:rsidR="003C5BDB" w:rsidRDefault="003C5BDB" w:rsidP="003C5BDB">
      <w:pPr>
        <w:pStyle w:val="ListParagraph"/>
        <w:numPr>
          <w:ilvl w:val="0"/>
          <w:numId w:val="2"/>
        </w:numPr>
        <w:rPr>
          <w:ins w:id="139" w:author="Xiaozhong Xu" w:date="2019-03-24T10:06:00Z"/>
          <w:rFonts w:ascii="Times New Roman" w:eastAsia="Times New Roman" w:hAnsi="Times New Roman" w:cs="Times New Roman"/>
          <w:lang w:eastAsia="de-DE"/>
        </w:rPr>
      </w:pPr>
      <w:ins w:id="140" w:author="Xiaozhong Xu" w:date="2019-03-24T10:06:00Z">
        <w:r>
          <w:rPr>
            <w:rFonts w:ascii="Times New Roman" w:eastAsia="Times New Roman" w:hAnsi="Times New Roman" w:cs="Times New Roman"/>
            <w:lang w:eastAsia="de-DE"/>
          </w:rPr>
          <w:t>JVET-N0329: encoder only improvement for IBC, by more predictors, SAD/STAD evaluation and bug fixes (1</w:t>
        </w:r>
        <w:r w:rsidRPr="006764CC">
          <w:rPr>
            <w:rFonts w:ascii="Times New Roman" w:eastAsia="Times New Roman" w:hAnsi="Times New Roman" w:cs="Times New Roman"/>
            <w:lang w:eastAsia="de-DE"/>
          </w:rPr>
          <w:t>.</w:t>
        </w:r>
        <w:r>
          <w:rPr>
            <w:rFonts w:ascii="Times New Roman" w:eastAsia="Times New Roman" w:hAnsi="Times New Roman" w:cs="Times New Roman"/>
            <w:lang w:eastAsia="de-DE"/>
          </w:rPr>
          <w:t>3</w:t>
        </w:r>
        <w:r w:rsidRPr="006764CC">
          <w:rPr>
            <w:rFonts w:ascii="Times New Roman" w:eastAsia="Times New Roman" w:hAnsi="Times New Roman" w:cs="Times New Roman"/>
            <w:lang w:eastAsia="de-DE"/>
          </w:rPr>
          <w:t>%</w:t>
        </w:r>
        <w:r>
          <w:rPr>
            <w:rFonts w:ascii="Times New Roman" w:eastAsia="Times New Roman" w:hAnsi="Times New Roman" w:cs="Times New Roman"/>
            <w:lang w:eastAsia="de-DE"/>
          </w:rPr>
          <w:t xml:space="preserve"> TGM AI gain).</w:t>
        </w:r>
      </w:ins>
    </w:p>
    <w:p w14:paraId="1FD68DE4" w14:textId="77777777" w:rsidR="003C5BDB" w:rsidRDefault="003C5BDB" w:rsidP="003C5BDB">
      <w:pPr>
        <w:pStyle w:val="ListParagraph"/>
        <w:numPr>
          <w:ilvl w:val="0"/>
          <w:numId w:val="2"/>
        </w:numPr>
        <w:rPr>
          <w:ins w:id="141" w:author="Xiaozhong Xu" w:date="2019-03-24T10:06:00Z"/>
          <w:rFonts w:ascii="Times New Roman" w:eastAsia="Times New Roman" w:hAnsi="Times New Roman" w:cs="Times New Roman"/>
          <w:lang w:eastAsia="de-DE"/>
        </w:rPr>
      </w:pPr>
      <w:ins w:id="142" w:author="Xiaozhong Xu" w:date="2019-03-24T10:06:00Z">
        <w:r>
          <w:rPr>
            <w:rFonts w:ascii="Times New Roman" w:eastAsia="Times New Roman" w:hAnsi="Times New Roman" w:cs="Times New Roman"/>
            <w:lang w:eastAsia="de-DE"/>
          </w:rPr>
          <w:t xml:space="preserve">JVET-N0386: AOV in 4:4:4 format (for 4:4:4 support); </w:t>
        </w:r>
      </w:ins>
    </w:p>
    <w:p w14:paraId="050E31AF" w14:textId="77777777" w:rsidR="003C5BDB" w:rsidRDefault="003C5BDB" w:rsidP="003C5BDB">
      <w:pPr>
        <w:pStyle w:val="ListParagraph"/>
        <w:numPr>
          <w:ilvl w:val="0"/>
          <w:numId w:val="2"/>
        </w:numPr>
        <w:rPr>
          <w:ins w:id="143" w:author="Xiaozhong Xu" w:date="2019-03-24T10:06:00Z"/>
          <w:rFonts w:ascii="Times New Roman" w:eastAsia="Times New Roman" w:hAnsi="Times New Roman" w:cs="Times New Roman"/>
          <w:lang w:eastAsia="de-DE"/>
        </w:rPr>
      </w:pPr>
      <w:ins w:id="144" w:author="Xiaozhong Xu" w:date="2019-03-24T10:06:00Z">
        <w:r>
          <w:rPr>
            <w:rFonts w:ascii="Times New Roman" w:eastAsia="Times New Roman" w:hAnsi="Times New Roman" w:cs="Times New Roman"/>
            <w:lang w:eastAsia="de-DE"/>
          </w:rPr>
          <w:t>Section 3 discussion: update class F with AOV and 4 TGM sequences (for CTC updates)</w:t>
        </w:r>
      </w:ins>
    </w:p>
    <w:p w14:paraId="44C89018" w14:textId="57643F35" w:rsidR="006E4A30" w:rsidRDefault="006E4A30" w:rsidP="006E4A30">
      <w:pPr>
        <w:pStyle w:val="Heading3"/>
        <w:rPr>
          <w:rStyle w:val="Strong"/>
          <w:b/>
        </w:rPr>
      </w:pPr>
      <w:r w:rsidRPr="006E4A30">
        <w:rPr>
          <w:rStyle w:val="Strong"/>
          <w:b/>
        </w:rPr>
        <w:t>Recommended to further study in CE</w:t>
      </w:r>
    </w:p>
    <w:p w14:paraId="21FBB12B" w14:textId="3BAF8A10" w:rsidR="00271495" w:rsidRDefault="00271495" w:rsidP="00271495">
      <w:pPr>
        <w:pStyle w:val="ListParagraph"/>
        <w:numPr>
          <w:ilvl w:val="0"/>
          <w:numId w:val="2"/>
        </w:numPr>
        <w:rPr>
          <w:ins w:id="145" w:author="Xiaozhong Xu" w:date="2019-03-23T18:09:00Z"/>
          <w:rFonts w:ascii="Times New Roman" w:eastAsia="Times New Roman" w:hAnsi="Times New Roman" w:cs="Times New Roman"/>
          <w:lang w:eastAsia="de-DE"/>
        </w:rPr>
      </w:pPr>
      <w:ins w:id="146" w:author="Xiaozhong Xu" w:date="2019-03-23T18:09:00Z">
        <w:r>
          <w:rPr>
            <w:rFonts w:ascii="Times New Roman" w:eastAsia="Times New Roman" w:hAnsi="Times New Roman" w:cs="Times New Roman"/>
            <w:lang w:eastAsia="de-DE"/>
          </w:rPr>
          <w:t>JVET-N0095/JVET-N0289: on MVD/BVD unified coding</w:t>
        </w:r>
      </w:ins>
      <w:ins w:id="147" w:author="Xiaozhong Xu" w:date="2019-03-23T18:24:00Z">
        <w:r w:rsidR="00EF7E23">
          <w:rPr>
            <w:rFonts w:ascii="Times New Roman" w:eastAsia="Times New Roman" w:hAnsi="Times New Roman" w:cs="Times New Roman"/>
            <w:lang w:eastAsia="de-DE"/>
          </w:rPr>
          <w:t xml:space="preserve"> (1.4% TGM AI gain)</w:t>
        </w:r>
      </w:ins>
    </w:p>
    <w:p w14:paraId="4FC88A26" w14:textId="499186B2" w:rsidR="00271495" w:rsidRDefault="00271495" w:rsidP="00271495">
      <w:pPr>
        <w:pStyle w:val="ListParagraph"/>
        <w:numPr>
          <w:ilvl w:val="0"/>
          <w:numId w:val="2"/>
        </w:numPr>
        <w:rPr>
          <w:ins w:id="148" w:author="Xiaozhong Xu" w:date="2019-03-23T18:09:00Z"/>
          <w:rFonts w:ascii="Times New Roman" w:eastAsia="Times New Roman" w:hAnsi="Times New Roman" w:cs="Times New Roman"/>
          <w:lang w:eastAsia="de-DE"/>
        </w:rPr>
      </w:pPr>
      <w:ins w:id="149" w:author="Xiaozhong Xu" w:date="2019-03-23T18:09:00Z">
        <w:r>
          <w:rPr>
            <w:rFonts w:ascii="Times New Roman" w:eastAsia="Times New Roman" w:hAnsi="Times New Roman" w:cs="Times New Roman"/>
            <w:lang w:eastAsia="de-DE"/>
          </w:rPr>
          <w:t>JVET-N0201/JVET-N0316: default IBC compensation mode in case of invalid vector</w:t>
        </w:r>
      </w:ins>
      <w:ins w:id="150" w:author="Xiaozhong Xu" w:date="2019-03-23T18:24:00Z">
        <w:r w:rsidR="00A61257">
          <w:rPr>
            <w:rFonts w:ascii="Times New Roman" w:eastAsia="Times New Roman" w:hAnsi="Times New Roman" w:cs="Times New Roman"/>
            <w:lang w:eastAsia="de-DE"/>
          </w:rPr>
          <w:t xml:space="preserve"> (</w:t>
        </w:r>
      </w:ins>
      <w:ins w:id="151" w:author="Xiaozhong Xu" w:date="2019-03-23T18:26:00Z">
        <w:r w:rsidR="00CD6C56">
          <w:rPr>
            <w:rFonts w:ascii="Times New Roman" w:eastAsia="Times New Roman" w:hAnsi="Times New Roman" w:cs="Times New Roman"/>
            <w:lang w:eastAsia="de-DE"/>
          </w:rPr>
          <w:t>D</w:t>
        </w:r>
      </w:ins>
      <w:ins w:id="152" w:author="Xiaozhong Xu" w:date="2019-03-23T18:24:00Z">
        <w:r w:rsidR="00A61257">
          <w:rPr>
            <w:rFonts w:ascii="Times New Roman" w:eastAsia="Times New Roman" w:hAnsi="Times New Roman" w:cs="Times New Roman"/>
            <w:lang w:eastAsia="de-DE"/>
          </w:rPr>
          <w:t>esign</w:t>
        </w:r>
      </w:ins>
      <w:ins w:id="153" w:author="Xiaozhong Xu" w:date="2019-03-23T18:26:00Z">
        <w:r w:rsidR="008534C7">
          <w:rPr>
            <w:rFonts w:ascii="Times New Roman" w:eastAsia="Times New Roman" w:hAnsi="Times New Roman" w:cs="Times New Roman"/>
            <w:lang w:eastAsia="de-DE"/>
          </w:rPr>
          <w:t xml:space="preserve"> consideration</w:t>
        </w:r>
      </w:ins>
      <w:ins w:id="154" w:author="Xiaozhong Xu" w:date="2019-03-23T18:24:00Z">
        <w:r w:rsidR="00A61257">
          <w:rPr>
            <w:rFonts w:ascii="Times New Roman" w:eastAsia="Times New Roman" w:hAnsi="Times New Roman" w:cs="Times New Roman"/>
            <w:lang w:eastAsia="de-DE"/>
          </w:rPr>
          <w:t>)</w:t>
        </w:r>
      </w:ins>
    </w:p>
    <w:p w14:paraId="5A645E68" w14:textId="4387838A" w:rsidR="00271495" w:rsidRDefault="00271495" w:rsidP="00271495">
      <w:pPr>
        <w:pStyle w:val="ListParagraph"/>
        <w:numPr>
          <w:ilvl w:val="0"/>
          <w:numId w:val="2"/>
        </w:numPr>
        <w:rPr>
          <w:ins w:id="155" w:author="Xiaozhong Xu" w:date="2019-03-23T18:09:00Z"/>
          <w:rFonts w:ascii="Times New Roman" w:eastAsia="Times New Roman" w:hAnsi="Times New Roman" w:cs="Times New Roman"/>
          <w:lang w:eastAsia="de-DE"/>
        </w:rPr>
      </w:pPr>
      <w:ins w:id="156" w:author="Xiaozhong Xu" w:date="2019-03-23T18:09:00Z">
        <w:r>
          <w:rPr>
            <w:rFonts w:ascii="Times New Roman" w:eastAsia="Times New Roman" w:hAnsi="Times New Roman" w:cs="Times New Roman"/>
            <w:lang w:eastAsia="de-DE"/>
          </w:rPr>
          <w:t>JVET-N0459: BVD binarization changes</w:t>
        </w:r>
      </w:ins>
      <w:ins w:id="157" w:author="Xiaozhong Xu" w:date="2019-03-23T18:25:00Z">
        <w:r w:rsidR="00A61257">
          <w:rPr>
            <w:rFonts w:ascii="Times New Roman" w:eastAsia="Times New Roman" w:hAnsi="Times New Roman" w:cs="Times New Roman"/>
            <w:lang w:eastAsia="de-DE"/>
          </w:rPr>
          <w:t xml:space="preserve"> (1.1% TGM AI gain)</w:t>
        </w:r>
      </w:ins>
    </w:p>
    <w:p w14:paraId="57868F2D" w14:textId="16B7375A" w:rsidR="00271495" w:rsidRDefault="00271495" w:rsidP="00271495">
      <w:pPr>
        <w:pStyle w:val="ListParagraph"/>
        <w:numPr>
          <w:ilvl w:val="0"/>
          <w:numId w:val="2"/>
        </w:numPr>
        <w:rPr>
          <w:ins w:id="158" w:author="Xiaozhong Xu" w:date="2019-03-23T18:09:00Z"/>
          <w:rFonts w:ascii="Times New Roman" w:eastAsia="Times New Roman" w:hAnsi="Times New Roman" w:cs="Times New Roman"/>
          <w:lang w:eastAsia="de-DE"/>
        </w:rPr>
      </w:pPr>
      <w:ins w:id="159" w:author="Xiaozhong Xu" w:date="2019-03-23T18:09:00Z">
        <w:r>
          <w:rPr>
            <w:rFonts w:ascii="Times New Roman" w:eastAsia="Times New Roman" w:hAnsi="Times New Roman" w:cs="Times New Roman"/>
            <w:lang w:eastAsia="de-DE"/>
          </w:rPr>
          <w:t xml:space="preserve">JVET-N0316/JVET-N0466: subblock BV vs. CU based BV </w:t>
        </w:r>
      </w:ins>
      <w:ins w:id="160" w:author="Xiaozhong Xu" w:date="2019-03-23T18:26:00Z">
        <w:r w:rsidR="00CD6C56">
          <w:rPr>
            <w:rFonts w:ascii="Times New Roman" w:eastAsia="Times New Roman" w:hAnsi="Times New Roman" w:cs="Times New Roman"/>
            <w:lang w:eastAsia="de-DE"/>
          </w:rPr>
          <w:t>(Complexity reduction)</w:t>
        </w:r>
      </w:ins>
    </w:p>
    <w:p w14:paraId="5B1C6E44" w14:textId="7EBB85B1" w:rsidR="00271495" w:rsidRDefault="00271495" w:rsidP="00271495">
      <w:pPr>
        <w:pStyle w:val="ListParagraph"/>
        <w:numPr>
          <w:ilvl w:val="0"/>
          <w:numId w:val="2"/>
        </w:numPr>
        <w:rPr>
          <w:ins w:id="161" w:author="Xiaozhong Xu" w:date="2019-03-23T18:09:00Z"/>
          <w:rFonts w:ascii="Times New Roman" w:eastAsia="Times New Roman" w:hAnsi="Times New Roman" w:cs="Times New Roman"/>
          <w:lang w:eastAsia="de-DE"/>
        </w:rPr>
      </w:pPr>
      <w:ins w:id="162" w:author="Xiaozhong Xu" w:date="2019-03-23T18:09:00Z">
        <w:r>
          <w:rPr>
            <w:rFonts w:ascii="Times New Roman" w:eastAsia="Times New Roman" w:hAnsi="Times New Roman" w:cs="Times New Roman"/>
            <w:lang w:eastAsia="de-DE"/>
          </w:rPr>
          <w:t>JVET-N0472: IBC reference memory size reduction</w:t>
        </w:r>
      </w:ins>
      <w:ins w:id="163" w:author="Xiaozhong Xu" w:date="2019-03-23T18:26:00Z">
        <w:r w:rsidR="008534C7">
          <w:rPr>
            <w:rFonts w:ascii="Times New Roman" w:eastAsia="Times New Roman" w:hAnsi="Times New Roman" w:cs="Times New Roman"/>
            <w:lang w:eastAsia="de-DE"/>
          </w:rPr>
          <w:t xml:space="preserve"> (Complexity reduction)</w:t>
        </w:r>
      </w:ins>
    </w:p>
    <w:p w14:paraId="71A07F46" w14:textId="0A802773" w:rsidR="00DD2742" w:rsidRDefault="00276EE6" w:rsidP="00271495">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265253">
        <w:rPr>
          <w:rFonts w:ascii="Times New Roman" w:eastAsia="Times New Roman" w:hAnsi="Times New Roman" w:cs="Times New Roman"/>
          <w:lang w:eastAsia="de-DE"/>
        </w:rPr>
        <w:t>N</w:t>
      </w:r>
      <w:r w:rsidR="00DD2742">
        <w:rPr>
          <w:rFonts w:ascii="Times New Roman" w:eastAsia="Times New Roman" w:hAnsi="Times New Roman" w:cs="Times New Roman"/>
          <w:lang w:eastAsia="de-DE"/>
        </w:rPr>
        <w:t>0258: PLT mode flag signaling changes</w:t>
      </w:r>
      <w:r w:rsidR="00E4133D">
        <w:rPr>
          <w:rFonts w:ascii="Times New Roman" w:eastAsia="Times New Roman" w:hAnsi="Times New Roman" w:cs="Times New Roman"/>
          <w:lang w:eastAsia="de-DE"/>
        </w:rPr>
        <w:t>, to be included</w:t>
      </w:r>
      <w:r w:rsidR="00DD2742">
        <w:rPr>
          <w:rFonts w:ascii="Times New Roman" w:eastAsia="Times New Roman" w:hAnsi="Times New Roman" w:cs="Times New Roman"/>
          <w:lang w:eastAsia="de-DE"/>
        </w:rPr>
        <w:t xml:space="preserve"> into PLT software</w:t>
      </w:r>
      <w:ins w:id="164" w:author="Xiaozhong Xu" w:date="2019-03-23T18:27:00Z">
        <w:r w:rsidR="00183AA2">
          <w:rPr>
            <w:rFonts w:ascii="Times New Roman" w:eastAsia="Times New Roman" w:hAnsi="Times New Roman" w:cs="Times New Roman"/>
            <w:lang w:eastAsia="de-DE"/>
          </w:rPr>
          <w:t xml:space="preserve"> (0.4% TGM AI gain)</w:t>
        </w:r>
      </w:ins>
    </w:p>
    <w:p w14:paraId="3BD9B224" w14:textId="36D22719" w:rsidR="006E4A30"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6E4A30">
        <w:rPr>
          <w:rFonts w:ascii="Times New Roman" w:eastAsia="Times New Roman" w:hAnsi="Times New Roman" w:cs="Times New Roman"/>
          <w:lang w:eastAsia="de-DE"/>
        </w:rPr>
        <w:t>N0259: PLT and IBC combination</w:t>
      </w:r>
      <w:ins w:id="165" w:author="Xiaozhong Xu" w:date="2019-03-23T18:27:00Z">
        <w:r w:rsidR="00C835BA">
          <w:rPr>
            <w:rFonts w:ascii="Times New Roman" w:eastAsia="Times New Roman" w:hAnsi="Times New Roman" w:cs="Times New Roman"/>
            <w:lang w:eastAsia="de-DE"/>
          </w:rPr>
          <w:t xml:space="preserve"> (1.</w:t>
        </w:r>
      </w:ins>
      <w:ins w:id="166" w:author="Xiaozhong Xu" w:date="2019-03-23T18:28:00Z">
        <w:r w:rsidR="00C835BA">
          <w:rPr>
            <w:rFonts w:ascii="Times New Roman" w:eastAsia="Times New Roman" w:hAnsi="Times New Roman" w:cs="Times New Roman"/>
            <w:lang w:eastAsia="de-DE"/>
          </w:rPr>
          <w:t>0</w:t>
        </w:r>
      </w:ins>
      <w:ins w:id="167" w:author="Xiaozhong Xu" w:date="2019-03-23T18:27:00Z">
        <w:r w:rsidR="00C835BA">
          <w:rPr>
            <w:rFonts w:ascii="Times New Roman" w:eastAsia="Times New Roman" w:hAnsi="Times New Roman" w:cs="Times New Roman"/>
            <w:lang w:eastAsia="de-DE"/>
          </w:rPr>
          <w:t>% TGM AI gain)</w:t>
        </w:r>
      </w:ins>
    </w:p>
    <w:p w14:paraId="7546F5DF" w14:textId="200E7D06" w:rsidR="006E4A30"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6E4A30">
        <w:rPr>
          <w:rFonts w:ascii="Times New Roman" w:eastAsia="Times New Roman" w:hAnsi="Times New Roman" w:cs="Times New Roman"/>
          <w:lang w:eastAsia="de-DE"/>
        </w:rPr>
        <w:t>N05</w:t>
      </w:r>
      <w:r w:rsidR="00FA55F1">
        <w:rPr>
          <w:rFonts w:ascii="Times New Roman" w:eastAsia="Times New Roman" w:hAnsi="Times New Roman" w:cs="Times New Roman"/>
          <w:lang w:eastAsia="de-DE"/>
        </w:rPr>
        <w:t>5</w:t>
      </w:r>
      <w:r w:rsidR="006E4A30">
        <w:rPr>
          <w:rFonts w:ascii="Times New Roman" w:eastAsia="Times New Roman" w:hAnsi="Times New Roman" w:cs="Times New Roman"/>
          <w:lang w:eastAsia="de-DE"/>
        </w:rPr>
        <w:t>0: CG (per 16 samples) based PLT mode</w:t>
      </w:r>
      <w:ins w:id="168" w:author="Xiaozhong Xu" w:date="2019-03-23T18:28:00Z">
        <w:r w:rsidR="00646194">
          <w:rPr>
            <w:rFonts w:ascii="Times New Roman" w:eastAsia="Times New Roman" w:hAnsi="Times New Roman" w:cs="Times New Roman"/>
            <w:lang w:eastAsia="de-DE"/>
          </w:rPr>
          <w:t xml:space="preserve"> (Complexity reduction)</w:t>
        </w:r>
      </w:ins>
    </w:p>
    <w:p w14:paraId="5500305C" w14:textId="19160B87" w:rsidR="007472A7"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7472A7">
        <w:rPr>
          <w:rFonts w:ascii="Times New Roman" w:eastAsia="Times New Roman" w:hAnsi="Times New Roman" w:cs="Times New Roman"/>
          <w:lang w:eastAsia="de-DE"/>
        </w:rPr>
        <w:t xml:space="preserve">N0366: </w:t>
      </w:r>
      <w:r w:rsidR="00777AC4">
        <w:rPr>
          <w:rFonts w:ascii="Times New Roman" w:eastAsia="Times New Roman" w:hAnsi="Times New Roman" w:cs="Times New Roman"/>
          <w:lang w:eastAsia="de-DE"/>
        </w:rPr>
        <w:t>S</w:t>
      </w:r>
      <w:r w:rsidR="00AE4A72">
        <w:rPr>
          <w:rFonts w:ascii="Times New Roman" w:eastAsia="Times New Roman" w:hAnsi="Times New Roman" w:cs="Times New Roman"/>
          <w:lang w:eastAsia="de-DE"/>
        </w:rPr>
        <w:t>yntax arrangement and context change for TS coding</w:t>
      </w:r>
      <w:ins w:id="169" w:author="Xiaozhong Xu" w:date="2019-03-23T18:28:00Z">
        <w:r w:rsidR="00646194">
          <w:rPr>
            <w:rFonts w:ascii="Times New Roman" w:eastAsia="Times New Roman" w:hAnsi="Times New Roman" w:cs="Times New Roman"/>
            <w:lang w:eastAsia="de-DE"/>
          </w:rPr>
          <w:t xml:space="preserve"> (0.4% TGM AI gain)</w:t>
        </w:r>
      </w:ins>
    </w:p>
    <w:p w14:paraId="63937E72" w14:textId="13D62840" w:rsidR="00687EF0" w:rsidDel="00271495" w:rsidRDefault="00687EF0" w:rsidP="00E12928">
      <w:pPr>
        <w:pStyle w:val="ListParagraph"/>
        <w:numPr>
          <w:ilvl w:val="0"/>
          <w:numId w:val="2"/>
        </w:numPr>
        <w:rPr>
          <w:del w:id="170" w:author="Xiaozhong Xu" w:date="2019-03-23T18:09:00Z"/>
          <w:rFonts w:ascii="Times New Roman" w:eastAsia="Times New Roman" w:hAnsi="Times New Roman" w:cs="Times New Roman"/>
          <w:lang w:eastAsia="de-DE"/>
        </w:rPr>
      </w:pPr>
      <w:del w:id="171" w:author="Xiaozhong Xu" w:date="2019-03-23T18:09:00Z">
        <w:r w:rsidDel="00271495">
          <w:rPr>
            <w:rFonts w:ascii="Times New Roman" w:eastAsia="Times New Roman" w:hAnsi="Times New Roman" w:cs="Times New Roman"/>
            <w:lang w:eastAsia="de-DE"/>
          </w:rPr>
          <w:delText>JVET-N0095</w:delText>
        </w:r>
        <w:r w:rsidR="001772D9" w:rsidDel="00271495">
          <w:rPr>
            <w:rFonts w:ascii="Times New Roman" w:eastAsia="Times New Roman" w:hAnsi="Times New Roman" w:cs="Times New Roman"/>
            <w:lang w:eastAsia="de-DE"/>
          </w:rPr>
          <w:delText>/JVET-N0289</w:delText>
        </w:r>
        <w:r w:rsidDel="00271495">
          <w:rPr>
            <w:rFonts w:ascii="Times New Roman" w:eastAsia="Times New Roman" w:hAnsi="Times New Roman" w:cs="Times New Roman"/>
            <w:lang w:eastAsia="de-DE"/>
          </w:rPr>
          <w:delText>: on MVD/BVD unified coding</w:delText>
        </w:r>
      </w:del>
    </w:p>
    <w:p w14:paraId="259E4ACD" w14:textId="20C6D42B" w:rsidR="00530EF1" w:rsidDel="00271495" w:rsidRDefault="00530EF1" w:rsidP="00530EF1">
      <w:pPr>
        <w:pStyle w:val="ListParagraph"/>
        <w:numPr>
          <w:ilvl w:val="0"/>
          <w:numId w:val="2"/>
        </w:numPr>
        <w:rPr>
          <w:del w:id="172" w:author="Xiaozhong Xu" w:date="2019-03-23T18:09:00Z"/>
          <w:moveTo w:id="173" w:author="Xiaozhong Xu" w:date="2019-03-23T18:05:00Z"/>
          <w:rFonts w:ascii="Times New Roman" w:eastAsia="Times New Roman" w:hAnsi="Times New Roman" w:cs="Times New Roman"/>
          <w:lang w:eastAsia="de-DE"/>
        </w:rPr>
      </w:pPr>
      <w:moveToRangeStart w:id="174" w:author="Xiaozhong Xu" w:date="2019-03-23T18:05:00Z" w:name="move4256746"/>
      <w:moveTo w:id="175" w:author="Xiaozhong Xu" w:date="2019-03-23T18:05:00Z">
        <w:del w:id="176" w:author="Xiaozhong Xu" w:date="2019-03-23T18:09:00Z">
          <w:r w:rsidDel="00271495">
            <w:rPr>
              <w:rFonts w:ascii="Times New Roman" w:eastAsia="Times New Roman" w:hAnsi="Times New Roman" w:cs="Times New Roman"/>
              <w:lang w:eastAsia="de-DE"/>
            </w:rPr>
            <w:delText>JVET-N0201: default IBC compensation mode in case of invalid vector</w:delText>
          </w:r>
        </w:del>
      </w:moveTo>
    </w:p>
    <w:moveToRangeEnd w:id="174"/>
    <w:p w14:paraId="3A10F571" w14:textId="528E960C" w:rsidR="00276EE6" w:rsidDel="00271495" w:rsidRDefault="00276EE6" w:rsidP="00E12928">
      <w:pPr>
        <w:pStyle w:val="ListParagraph"/>
        <w:numPr>
          <w:ilvl w:val="0"/>
          <w:numId w:val="2"/>
        </w:numPr>
        <w:rPr>
          <w:del w:id="177" w:author="Xiaozhong Xu" w:date="2019-03-23T18:09:00Z"/>
          <w:rFonts w:ascii="Times New Roman" w:eastAsia="Times New Roman" w:hAnsi="Times New Roman" w:cs="Times New Roman"/>
          <w:lang w:eastAsia="de-DE"/>
        </w:rPr>
      </w:pPr>
      <w:del w:id="178" w:author="Xiaozhong Xu" w:date="2019-03-23T18:09:00Z">
        <w:r w:rsidRPr="00E8302C" w:rsidDel="00271495">
          <w:rPr>
            <w:rFonts w:ascii="Times New Roman" w:eastAsia="Times New Roman" w:hAnsi="Times New Roman" w:cs="Times New Roman"/>
            <w:lang w:eastAsia="de-DE"/>
          </w:rPr>
          <w:delText>JVET-</w:delText>
        </w:r>
        <w:r w:rsidDel="00271495">
          <w:rPr>
            <w:rFonts w:ascii="Times New Roman" w:eastAsia="Times New Roman" w:hAnsi="Times New Roman" w:cs="Times New Roman"/>
            <w:lang w:eastAsia="de-DE"/>
          </w:rPr>
          <w:delText xml:space="preserve">N0289: </w:delText>
        </w:r>
        <w:r w:rsidR="0058360B" w:rsidDel="00271495">
          <w:rPr>
            <w:rFonts w:ascii="Times New Roman" w:eastAsia="Times New Roman" w:hAnsi="Times New Roman" w:cs="Times New Roman"/>
            <w:lang w:eastAsia="de-DE"/>
          </w:rPr>
          <w:delText>S</w:delText>
        </w:r>
        <w:r w:rsidDel="00271495">
          <w:rPr>
            <w:rFonts w:ascii="Times New Roman" w:eastAsia="Times New Roman" w:hAnsi="Times New Roman" w:cs="Times New Roman"/>
            <w:lang w:eastAsia="de-DE"/>
          </w:rPr>
          <w:delText>econd aspect (on BVD coding)</w:delText>
        </w:r>
      </w:del>
    </w:p>
    <w:p w14:paraId="55FFF564" w14:textId="1CE4C864" w:rsidR="0087409A" w:rsidDel="00271495" w:rsidRDefault="0087409A" w:rsidP="00E12928">
      <w:pPr>
        <w:pStyle w:val="ListParagraph"/>
        <w:numPr>
          <w:ilvl w:val="0"/>
          <w:numId w:val="2"/>
        </w:numPr>
        <w:rPr>
          <w:del w:id="179" w:author="Xiaozhong Xu" w:date="2019-03-23T18:09:00Z"/>
          <w:rFonts w:ascii="Times New Roman" w:eastAsia="Times New Roman" w:hAnsi="Times New Roman" w:cs="Times New Roman"/>
          <w:lang w:eastAsia="de-DE"/>
        </w:rPr>
      </w:pPr>
      <w:del w:id="180" w:author="Xiaozhong Xu" w:date="2019-03-23T18:09:00Z">
        <w:r w:rsidDel="00271495">
          <w:rPr>
            <w:rFonts w:ascii="Times New Roman" w:eastAsia="Times New Roman" w:hAnsi="Times New Roman" w:cs="Times New Roman"/>
            <w:lang w:eastAsia="de-DE"/>
          </w:rPr>
          <w:delText>JVET-N0459: BVD binarization changes</w:delText>
        </w:r>
      </w:del>
    </w:p>
    <w:p w14:paraId="3BAE22F8" w14:textId="62462B6F" w:rsidR="0098217A" w:rsidDel="00271495" w:rsidRDefault="003D6DA3" w:rsidP="00E12928">
      <w:pPr>
        <w:pStyle w:val="ListParagraph"/>
        <w:numPr>
          <w:ilvl w:val="0"/>
          <w:numId w:val="2"/>
        </w:numPr>
        <w:rPr>
          <w:del w:id="181" w:author="Xiaozhong Xu" w:date="2019-03-23T18:09:00Z"/>
          <w:moveFrom w:id="182" w:author="Xiaozhong Xu" w:date="2019-03-23T18:05:00Z"/>
          <w:rFonts w:ascii="Times New Roman" w:eastAsia="Times New Roman" w:hAnsi="Times New Roman" w:cs="Times New Roman"/>
          <w:lang w:eastAsia="de-DE"/>
        </w:rPr>
      </w:pPr>
      <w:moveFromRangeStart w:id="183" w:author="Xiaozhong Xu" w:date="2019-03-23T18:05:00Z" w:name="move4256746"/>
      <w:moveFrom w:id="184" w:author="Xiaozhong Xu" w:date="2019-03-23T18:05:00Z">
        <w:del w:id="185" w:author="Xiaozhong Xu" w:date="2019-03-23T18:09:00Z">
          <w:r w:rsidDel="00271495">
            <w:rPr>
              <w:rFonts w:ascii="Times New Roman" w:eastAsia="Times New Roman" w:hAnsi="Times New Roman" w:cs="Times New Roman"/>
              <w:lang w:eastAsia="de-DE"/>
            </w:rPr>
            <w:delText>JVET-N0201: default IBC compensation mode in case of invalid vector</w:delText>
          </w:r>
        </w:del>
      </w:moveFrom>
    </w:p>
    <w:moveFromRangeEnd w:id="183"/>
    <w:p w14:paraId="1248ECE9" w14:textId="7747783B" w:rsidR="00A4686B" w:rsidDel="00271495" w:rsidRDefault="00A4686B" w:rsidP="00E12928">
      <w:pPr>
        <w:pStyle w:val="ListParagraph"/>
        <w:numPr>
          <w:ilvl w:val="0"/>
          <w:numId w:val="2"/>
        </w:numPr>
        <w:rPr>
          <w:del w:id="186" w:author="Xiaozhong Xu" w:date="2019-03-23T18:09:00Z"/>
          <w:rFonts w:ascii="Times New Roman" w:eastAsia="Times New Roman" w:hAnsi="Times New Roman" w:cs="Times New Roman"/>
          <w:lang w:eastAsia="de-DE"/>
        </w:rPr>
      </w:pPr>
      <w:del w:id="187" w:author="Xiaozhong Xu" w:date="2019-03-23T18:09:00Z">
        <w:r w:rsidDel="00271495">
          <w:rPr>
            <w:rFonts w:ascii="Times New Roman" w:eastAsia="Times New Roman" w:hAnsi="Times New Roman" w:cs="Times New Roman"/>
            <w:lang w:eastAsia="de-DE"/>
          </w:rPr>
          <w:delText>JVET-N0316</w:delText>
        </w:r>
        <w:r w:rsidR="008541E8" w:rsidDel="00271495">
          <w:rPr>
            <w:rFonts w:ascii="Times New Roman" w:eastAsia="Times New Roman" w:hAnsi="Times New Roman" w:cs="Times New Roman"/>
            <w:lang w:eastAsia="de-DE"/>
          </w:rPr>
          <w:delText>/JVET-N0466</w:delText>
        </w:r>
        <w:r w:rsidDel="00271495">
          <w:rPr>
            <w:rFonts w:ascii="Times New Roman" w:eastAsia="Times New Roman" w:hAnsi="Times New Roman" w:cs="Times New Roman"/>
            <w:lang w:eastAsia="de-DE"/>
          </w:rPr>
          <w:delText xml:space="preserve">: subblock BV vs. CU based BV </w:delText>
        </w:r>
      </w:del>
    </w:p>
    <w:p w14:paraId="6F22FB56" w14:textId="37F28E6C" w:rsidR="00A4686B" w:rsidDel="00D85394" w:rsidRDefault="00A4686B" w:rsidP="00E12928">
      <w:pPr>
        <w:pStyle w:val="ListParagraph"/>
        <w:numPr>
          <w:ilvl w:val="0"/>
          <w:numId w:val="2"/>
        </w:numPr>
        <w:rPr>
          <w:del w:id="188" w:author="Xiaozhong Xu" w:date="2019-03-23T18:06:00Z"/>
          <w:rFonts w:ascii="Times New Roman" w:eastAsia="Times New Roman" w:hAnsi="Times New Roman" w:cs="Times New Roman"/>
          <w:lang w:eastAsia="de-DE"/>
        </w:rPr>
      </w:pPr>
      <w:del w:id="189" w:author="Xiaozhong Xu" w:date="2019-03-23T18:06:00Z">
        <w:r w:rsidDel="00D85394">
          <w:rPr>
            <w:rFonts w:ascii="Times New Roman" w:eastAsia="Times New Roman" w:hAnsi="Times New Roman" w:cs="Times New Roman"/>
            <w:lang w:eastAsia="de-DE"/>
          </w:rPr>
          <w:delText>JVET-N0316: default IBC compensation mode in case of invalid vector</w:delText>
        </w:r>
      </w:del>
    </w:p>
    <w:p w14:paraId="34F25CCB" w14:textId="7A325A7D" w:rsidR="00530EF1" w:rsidRPr="00271495" w:rsidRDefault="00EE5230" w:rsidP="00271495">
      <w:pPr>
        <w:pStyle w:val="ListParagraph"/>
        <w:numPr>
          <w:ilvl w:val="0"/>
          <w:numId w:val="2"/>
        </w:numPr>
        <w:rPr>
          <w:ins w:id="190" w:author="Xiaozhong Xu" w:date="2019-03-23T18:01:00Z"/>
          <w:rFonts w:ascii="Times New Roman" w:eastAsia="Times New Roman" w:hAnsi="Times New Roman" w:cs="Times New Roman"/>
          <w:lang w:eastAsia="de-DE"/>
        </w:rPr>
      </w:pPr>
      <w:del w:id="191" w:author="Xiaozhong Xu" w:date="2019-03-23T18:09:00Z">
        <w:r w:rsidRPr="00271495" w:rsidDel="00271495">
          <w:rPr>
            <w:rFonts w:ascii="Times New Roman" w:eastAsia="Times New Roman" w:hAnsi="Times New Roman" w:cs="Times New Roman"/>
            <w:lang w:eastAsia="de-DE"/>
          </w:rPr>
          <w:delText>JVET-N0472: IBC reference memory size reduction</w:delText>
        </w:r>
      </w:del>
      <w:ins w:id="192" w:author="Xiaozhong Xu" w:date="2019-03-23T17:59:00Z">
        <w:r w:rsidR="00530EF1" w:rsidRPr="00271495">
          <w:rPr>
            <w:rFonts w:ascii="Times New Roman" w:eastAsia="Times New Roman" w:hAnsi="Times New Roman" w:cs="Times New Roman"/>
            <w:lang w:eastAsia="de-DE"/>
          </w:rPr>
          <w:t>JVET-</w:t>
        </w:r>
      </w:ins>
      <w:ins w:id="193" w:author="Xiaozhong Xu" w:date="2019-03-23T18:00:00Z">
        <w:r w:rsidR="00530EF1" w:rsidRPr="00271495">
          <w:rPr>
            <w:rFonts w:ascii="Times New Roman" w:eastAsia="Times New Roman" w:hAnsi="Times New Roman" w:cs="Times New Roman"/>
            <w:lang w:eastAsia="de-DE"/>
          </w:rPr>
          <w:t>N0094: Context modelling of transform skip mode</w:t>
        </w:r>
      </w:ins>
      <w:ins w:id="194" w:author="Xiaozhong Xu" w:date="2019-03-23T18:29:00Z">
        <w:r w:rsidR="00EE62AD">
          <w:rPr>
            <w:rFonts w:ascii="Times New Roman" w:eastAsia="Times New Roman" w:hAnsi="Times New Roman" w:cs="Times New Roman"/>
            <w:lang w:eastAsia="de-DE"/>
          </w:rPr>
          <w:t xml:space="preserve"> (2.1% TGM AI gain, over VTM-4.0)</w:t>
        </w:r>
      </w:ins>
    </w:p>
    <w:p w14:paraId="0345B8BC" w14:textId="0DDB1846" w:rsidR="00530EF1" w:rsidRDefault="00530EF1" w:rsidP="00530EF1">
      <w:pPr>
        <w:pStyle w:val="ListParagraph"/>
        <w:numPr>
          <w:ilvl w:val="0"/>
          <w:numId w:val="2"/>
        </w:numPr>
        <w:rPr>
          <w:ins w:id="195" w:author="Xiaozhong Xu" w:date="2019-03-23T18:01:00Z"/>
          <w:rFonts w:ascii="Times New Roman" w:eastAsia="Times New Roman" w:hAnsi="Times New Roman" w:cs="Times New Roman"/>
          <w:lang w:eastAsia="de-DE"/>
        </w:rPr>
      </w:pPr>
      <w:ins w:id="196" w:author="Xiaozhong Xu" w:date="2019-03-23T18:01:00Z">
        <w:r>
          <w:rPr>
            <w:rFonts w:ascii="Times New Roman" w:eastAsia="Times New Roman" w:hAnsi="Times New Roman" w:cs="Times New Roman"/>
            <w:lang w:eastAsia="de-DE"/>
          </w:rPr>
          <w:t xml:space="preserve">JVET-N0357: </w:t>
        </w:r>
        <w:r w:rsidRPr="00530EF1">
          <w:rPr>
            <w:rFonts w:ascii="Times New Roman" w:eastAsia="Times New Roman" w:hAnsi="Times New Roman" w:cs="Times New Roman"/>
            <w:lang w:eastAsia="de-DE"/>
          </w:rPr>
          <w:t>Context Modelling of Sign for TS Residual Coding</w:t>
        </w:r>
      </w:ins>
      <w:ins w:id="197" w:author="Xiaozhong Xu" w:date="2019-03-23T18:29:00Z">
        <w:r w:rsidR="003A73DA">
          <w:rPr>
            <w:rFonts w:ascii="Times New Roman" w:eastAsia="Times New Roman" w:hAnsi="Times New Roman" w:cs="Times New Roman"/>
            <w:lang w:eastAsia="de-DE"/>
          </w:rPr>
          <w:t xml:space="preserve"> (0.2%~0.3% TGM AI gain)</w:t>
        </w:r>
      </w:ins>
    </w:p>
    <w:p w14:paraId="791ED8A4" w14:textId="5E84143E" w:rsidR="00530EF1" w:rsidRDefault="00530EF1" w:rsidP="00530EF1">
      <w:pPr>
        <w:pStyle w:val="ListParagraph"/>
        <w:numPr>
          <w:ilvl w:val="0"/>
          <w:numId w:val="2"/>
        </w:numPr>
        <w:rPr>
          <w:ins w:id="198" w:author="Xiaozhong Xu" w:date="2019-03-23T18:01:00Z"/>
          <w:rFonts w:ascii="Times New Roman" w:eastAsia="Times New Roman" w:hAnsi="Times New Roman" w:cs="Times New Roman"/>
          <w:lang w:eastAsia="de-DE"/>
        </w:rPr>
      </w:pPr>
      <w:ins w:id="199" w:author="Xiaozhong Xu" w:date="2019-03-23T18:01:00Z">
        <w:r>
          <w:rPr>
            <w:rFonts w:ascii="Times New Roman" w:eastAsia="Times New Roman" w:hAnsi="Times New Roman" w:cs="Times New Roman"/>
            <w:lang w:eastAsia="de-DE"/>
          </w:rPr>
          <w:t>JVET-N0401: TS enabling for ISP mode</w:t>
        </w:r>
      </w:ins>
      <w:ins w:id="200" w:author="Xiaozhong Xu" w:date="2019-03-23T18:30:00Z">
        <w:r w:rsidR="00CD6BE0">
          <w:rPr>
            <w:rFonts w:ascii="Times New Roman" w:eastAsia="Times New Roman" w:hAnsi="Times New Roman" w:cs="Times New Roman"/>
            <w:lang w:eastAsia="de-DE"/>
          </w:rPr>
          <w:t xml:space="preserve"> (0.5% TGM AI gain, over VTM-4.0)</w:t>
        </w:r>
      </w:ins>
    </w:p>
    <w:p w14:paraId="5A803387" w14:textId="63F38816" w:rsidR="00530EF1" w:rsidRDefault="00530EF1" w:rsidP="00530EF1">
      <w:pPr>
        <w:pStyle w:val="ListParagraph"/>
        <w:numPr>
          <w:ilvl w:val="0"/>
          <w:numId w:val="2"/>
        </w:numPr>
        <w:rPr>
          <w:ins w:id="201" w:author="Xiaozhong Xu" w:date="2019-03-23T18:10:00Z"/>
          <w:rFonts w:ascii="Times New Roman" w:eastAsia="Times New Roman" w:hAnsi="Times New Roman" w:cs="Times New Roman"/>
          <w:lang w:eastAsia="de-DE"/>
        </w:rPr>
      </w:pPr>
      <w:ins w:id="202" w:author="Xiaozhong Xu" w:date="2019-03-23T18:01:00Z">
        <w:r w:rsidRPr="00530EF1">
          <w:rPr>
            <w:rFonts w:ascii="Times New Roman" w:eastAsia="Times New Roman" w:hAnsi="Times New Roman" w:cs="Times New Roman"/>
            <w:lang w:eastAsia="de-DE"/>
          </w:rPr>
          <w:t>JVET-N0455: simplification of TS mode</w:t>
        </w:r>
      </w:ins>
      <w:ins w:id="203" w:author="Xiaozhong Xu" w:date="2019-03-23T18:31:00Z">
        <w:r w:rsidR="00CD6BE0">
          <w:rPr>
            <w:rFonts w:ascii="Times New Roman" w:eastAsia="Times New Roman" w:hAnsi="Times New Roman" w:cs="Times New Roman"/>
            <w:lang w:eastAsia="de-DE"/>
          </w:rPr>
          <w:t xml:space="preserve"> (0.5% TGM AI gain)</w:t>
        </w:r>
      </w:ins>
    </w:p>
    <w:p w14:paraId="3823FFEA" w14:textId="3FC57538" w:rsidR="00271495" w:rsidRPr="00137000" w:rsidRDefault="00271495" w:rsidP="00271495">
      <w:pPr>
        <w:pStyle w:val="ListParagraph"/>
        <w:numPr>
          <w:ilvl w:val="0"/>
          <w:numId w:val="2"/>
        </w:numPr>
        <w:rPr>
          <w:rFonts w:ascii="Times New Roman" w:eastAsia="Times New Roman" w:hAnsi="Times New Roman" w:cs="Times New Roman"/>
          <w:lang w:eastAsia="de-DE"/>
        </w:rPr>
      </w:pPr>
      <w:ins w:id="204" w:author="Xiaozhong Xu" w:date="2019-03-23T18:10:00Z">
        <w:r w:rsidRPr="00271495">
          <w:rPr>
            <w:rFonts w:ascii="Times New Roman" w:eastAsia="Times New Roman" w:hAnsi="Times New Roman" w:cs="Times New Roman"/>
            <w:lang w:eastAsia="de-DE"/>
          </w:rPr>
          <w:t xml:space="preserve">JVET-N0337: </w:t>
        </w:r>
        <w:r w:rsidRPr="00137000">
          <w:rPr>
            <w:rFonts w:ascii="Times New Roman" w:eastAsia="Times New Roman" w:hAnsi="Times New Roman" w:cs="Times New Roman"/>
            <w:lang w:eastAsia="de-DE"/>
          </w:rPr>
          <w:t>Disabling intra sample interpolation for SCC at tile group level</w:t>
        </w:r>
      </w:ins>
      <w:ins w:id="205" w:author="Xiaozhong Xu" w:date="2019-03-23T18:31:00Z">
        <w:r w:rsidR="00CD6BE0">
          <w:rPr>
            <w:rFonts w:ascii="Times New Roman" w:eastAsia="Times New Roman" w:hAnsi="Times New Roman" w:cs="Times New Roman"/>
            <w:lang w:eastAsia="de-DE"/>
          </w:rPr>
          <w:t xml:space="preserve"> (0.4% TGM AI gain)</w:t>
        </w:r>
      </w:ins>
    </w:p>
    <w:p w14:paraId="6BB71F83" w14:textId="6ED6E2D2" w:rsidR="002D407C" w:rsidRDefault="002D407C" w:rsidP="002D407C">
      <w:pPr>
        <w:pStyle w:val="Heading2"/>
      </w:pPr>
      <w:r>
        <w:rPr>
          <w:rFonts w:hint="eastAsia"/>
        </w:rPr>
        <w:t>Open issues</w:t>
      </w:r>
    </w:p>
    <w:p w14:paraId="6B40D701" w14:textId="0BE9ECB8" w:rsidR="002D407C" w:rsidRPr="000348B9" w:rsidRDefault="007C3502" w:rsidP="000348B9">
      <w:pPr>
        <w:pStyle w:val="Heading3"/>
        <w:rPr>
          <w:lang w:eastAsia="zh-CN"/>
        </w:rPr>
      </w:pPr>
      <w:r w:rsidRPr="000348B9">
        <w:rPr>
          <w:rFonts w:hint="eastAsia"/>
          <w:lang w:eastAsia="zh-CN"/>
        </w:rPr>
        <w:t>Revisit</w:t>
      </w:r>
      <w:r>
        <w:rPr>
          <w:lang w:eastAsia="zh-CN"/>
        </w:rPr>
        <w:t xml:space="preserve"> in track</w:t>
      </w:r>
      <w:ins w:id="206" w:author="Xiaozhong Xu" w:date="2019-03-23T18:41:00Z">
        <w:r w:rsidR="00A205A9">
          <w:rPr>
            <w:lang w:eastAsia="zh-CN"/>
          </w:rPr>
          <w:t>/plenary</w:t>
        </w:r>
      </w:ins>
    </w:p>
    <w:p w14:paraId="5EE374A2" w14:textId="447AD6C7" w:rsidR="00AC1463" w:rsidRPr="006E7EE0" w:rsidRDefault="00E65E42" w:rsidP="006E7EE0">
      <w:pPr>
        <w:pStyle w:val="ListParagraph"/>
        <w:numPr>
          <w:ilvl w:val="0"/>
          <w:numId w:val="2"/>
        </w:numPr>
        <w:rPr>
          <w:rFonts w:ascii="Times New Roman" w:eastAsia="Times New Roman" w:hAnsi="Times New Roman" w:cs="Times New Roman"/>
          <w:bCs/>
          <w:lang w:eastAsia="de-DE"/>
        </w:rPr>
      </w:pPr>
      <w:r>
        <w:rPr>
          <w:rFonts w:ascii="Times New Roman" w:eastAsia="Times New Roman" w:hAnsi="Times New Roman" w:cs="Times New Roman"/>
          <w:bCs/>
          <w:lang w:eastAsia="de-DE"/>
        </w:rPr>
        <w:t>JVET-</w:t>
      </w:r>
      <w:r w:rsidR="008C0CC9" w:rsidRPr="006E7EE0">
        <w:rPr>
          <w:rFonts w:ascii="Times New Roman" w:eastAsia="Times New Roman" w:hAnsi="Times New Roman" w:cs="Times New Roman"/>
          <w:bCs/>
          <w:lang w:eastAsia="de-DE"/>
        </w:rPr>
        <w:t>N</w:t>
      </w:r>
      <w:r w:rsidR="00DE3D05" w:rsidRPr="006E7EE0">
        <w:rPr>
          <w:rFonts w:ascii="Times New Roman" w:eastAsia="Times New Roman" w:hAnsi="Times New Roman" w:cs="Times New Roman"/>
          <w:bCs/>
          <w:lang w:eastAsia="de-DE"/>
        </w:rPr>
        <w:t>0</w:t>
      </w:r>
      <w:r w:rsidR="005C0F14" w:rsidRPr="006E7EE0">
        <w:rPr>
          <w:rFonts w:ascii="Times New Roman" w:eastAsia="Times New Roman" w:hAnsi="Times New Roman" w:cs="Times New Roman"/>
          <w:bCs/>
          <w:lang w:eastAsia="de-DE"/>
        </w:rPr>
        <w:t>346: PLT in 4:4:4</w:t>
      </w:r>
    </w:p>
    <w:p w14:paraId="031B641B" w14:textId="35EBBB6F" w:rsidR="004A52DE" w:rsidRPr="006E7EE0" w:rsidRDefault="00E65E42" w:rsidP="006E7EE0">
      <w:pPr>
        <w:pStyle w:val="ListParagraph"/>
        <w:numPr>
          <w:ilvl w:val="0"/>
          <w:numId w:val="2"/>
        </w:numPr>
        <w:rPr>
          <w:rFonts w:ascii="Times New Roman" w:eastAsia="Times New Roman" w:hAnsi="Times New Roman" w:cs="Times New Roman"/>
          <w:bCs/>
          <w:lang w:eastAsia="de-DE"/>
        </w:rPr>
      </w:pPr>
      <w:r>
        <w:rPr>
          <w:rFonts w:ascii="Times New Roman" w:eastAsia="Times New Roman" w:hAnsi="Times New Roman" w:cs="Times New Roman"/>
          <w:bCs/>
          <w:lang w:eastAsia="de-DE"/>
        </w:rPr>
        <w:t>JVET-</w:t>
      </w:r>
      <w:r w:rsidR="004A52DE" w:rsidRPr="006E7EE0">
        <w:rPr>
          <w:rFonts w:ascii="Times New Roman" w:eastAsia="Times New Roman" w:hAnsi="Times New Roman" w:cs="Times New Roman"/>
          <w:bCs/>
          <w:lang w:eastAsia="de-DE"/>
        </w:rPr>
        <w:t>N0405</w:t>
      </w:r>
      <w:r w:rsidR="006E7EE0">
        <w:rPr>
          <w:rFonts w:ascii="Times New Roman" w:eastAsia="Times New Roman" w:hAnsi="Times New Roman" w:cs="Times New Roman"/>
          <w:bCs/>
          <w:lang w:eastAsia="de-DE"/>
        </w:rPr>
        <w:t>:</w:t>
      </w:r>
      <w:r w:rsidR="004A52DE" w:rsidRPr="006E7EE0">
        <w:rPr>
          <w:rFonts w:ascii="Times New Roman" w:eastAsia="Times New Roman" w:hAnsi="Times New Roman" w:cs="Times New Roman"/>
          <w:bCs/>
          <w:lang w:eastAsia="de-DE"/>
        </w:rPr>
        <w:t xml:space="preserve"> on PLT implementation simplification</w:t>
      </w:r>
    </w:p>
    <w:p w14:paraId="6F22658D" w14:textId="3274932A" w:rsidR="006E7EE0" w:rsidRDefault="00E65E42" w:rsidP="006E7EE0">
      <w:pPr>
        <w:pStyle w:val="ListParagraph"/>
        <w:numPr>
          <w:ilvl w:val="0"/>
          <w:numId w:val="2"/>
        </w:numPr>
        <w:rPr>
          <w:ins w:id="207" w:author="Xiaozhong Xu" w:date="2019-03-23T17:51:00Z"/>
          <w:rFonts w:ascii="Times New Roman" w:eastAsia="Times New Roman" w:hAnsi="Times New Roman" w:cs="Times New Roman"/>
          <w:lang w:eastAsia="de-DE"/>
        </w:rPr>
      </w:pPr>
      <w:r>
        <w:rPr>
          <w:rFonts w:ascii="Times New Roman" w:eastAsia="Times New Roman" w:hAnsi="Times New Roman" w:cs="Times New Roman"/>
          <w:lang w:eastAsia="de-DE"/>
        </w:rPr>
        <w:t>JVET-</w:t>
      </w:r>
      <w:r w:rsidR="006E7EE0" w:rsidRPr="006E7EE0">
        <w:rPr>
          <w:rFonts w:ascii="Times New Roman" w:eastAsia="Times New Roman" w:hAnsi="Times New Roman" w:cs="Times New Roman"/>
          <w:lang w:eastAsia="de-DE"/>
        </w:rPr>
        <w:t>N0318</w:t>
      </w:r>
      <w:r>
        <w:rPr>
          <w:rFonts w:ascii="Times New Roman" w:eastAsia="Times New Roman" w:hAnsi="Times New Roman" w:cs="Times New Roman"/>
          <w:lang w:eastAsia="de-DE"/>
        </w:rPr>
        <w:t>/JVET-N0466</w:t>
      </w:r>
      <w:r w:rsidR="006E7EE0" w:rsidRPr="006E7EE0">
        <w:rPr>
          <w:rFonts w:ascii="Times New Roman" w:eastAsia="Times New Roman" w:hAnsi="Times New Roman" w:cs="Times New Roman"/>
          <w:lang w:eastAsia="de-DE"/>
        </w:rPr>
        <w:t>:</w:t>
      </w:r>
      <w:r w:rsidR="006E7EE0">
        <w:rPr>
          <w:rFonts w:ascii="Times New Roman" w:eastAsia="Times New Roman" w:hAnsi="Times New Roman" w:cs="Times New Roman"/>
          <w:lang w:eastAsia="de-DE"/>
        </w:rPr>
        <w:t xml:space="preserve"> explicit</w:t>
      </w:r>
      <w:ins w:id="208" w:author="Xiaozhong Xu" w:date="2019-03-23T18:36:00Z">
        <w:r w:rsidR="006B3581">
          <w:rPr>
            <w:rFonts w:ascii="Times New Roman" w:eastAsia="Times New Roman" w:hAnsi="Times New Roman" w:cs="Times New Roman"/>
            <w:lang w:eastAsia="de-DE"/>
          </w:rPr>
          <w:t>ly</w:t>
        </w:r>
      </w:ins>
      <w:r w:rsidR="006E7EE0">
        <w:rPr>
          <w:rFonts w:ascii="Times New Roman" w:eastAsia="Times New Roman" w:hAnsi="Times New Roman" w:cs="Times New Roman"/>
          <w:lang w:eastAsia="de-DE"/>
        </w:rPr>
        <w:t xml:space="preserve"> use syntax constraint for disabling 128x128</w:t>
      </w:r>
      <w:ins w:id="209" w:author="Xiaozhong Xu" w:date="2019-03-24T10:07:00Z">
        <w:r w:rsidR="000C7398">
          <w:rPr>
            <w:rFonts w:ascii="Times New Roman" w:eastAsia="Times New Roman" w:hAnsi="Times New Roman" w:cs="Times New Roman"/>
            <w:lang w:eastAsia="de-DE"/>
          </w:rPr>
          <w:t xml:space="preserve"> IBC mode</w:t>
        </w:r>
      </w:ins>
      <w:r w:rsidR="006E7EE0">
        <w:rPr>
          <w:rFonts w:ascii="Times New Roman" w:eastAsia="Times New Roman" w:hAnsi="Times New Roman" w:cs="Times New Roman"/>
          <w:lang w:eastAsia="de-DE"/>
        </w:rPr>
        <w:t xml:space="preserve">, on top of </w:t>
      </w:r>
      <w:ins w:id="210" w:author="Xiaozhong Xu" w:date="2019-03-24T10:07:00Z">
        <w:r w:rsidR="002C50B0">
          <w:rPr>
            <w:rFonts w:ascii="Times New Roman" w:eastAsia="Times New Roman" w:hAnsi="Times New Roman" w:cs="Times New Roman"/>
            <w:lang w:eastAsia="de-DE"/>
          </w:rPr>
          <w:t xml:space="preserve">the </w:t>
        </w:r>
      </w:ins>
      <w:r w:rsidR="006E7EE0">
        <w:rPr>
          <w:rFonts w:ascii="Times New Roman" w:eastAsia="Times New Roman" w:hAnsi="Times New Roman" w:cs="Times New Roman"/>
          <w:lang w:eastAsia="de-DE"/>
        </w:rPr>
        <w:t>current bitstream constraint</w:t>
      </w:r>
    </w:p>
    <w:p w14:paraId="081E5212" w14:textId="6E9A5043" w:rsidR="00BD65CA" w:rsidRDefault="00BD65CA" w:rsidP="006E7EE0">
      <w:pPr>
        <w:pStyle w:val="ListParagraph"/>
        <w:numPr>
          <w:ilvl w:val="0"/>
          <w:numId w:val="2"/>
        </w:numPr>
        <w:rPr>
          <w:rFonts w:ascii="Times New Roman" w:eastAsia="Times New Roman" w:hAnsi="Times New Roman" w:cs="Times New Roman"/>
          <w:lang w:eastAsia="de-DE"/>
        </w:rPr>
      </w:pPr>
      <w:ins w:id="211" w:author="Xiaozhong Xu" w:date="2019-03-23T17:51:00Z">
        <w:r>
          <w:rPr>
            <w:rFonts w:ascii="Times New Roman" w:eastAsia="Times New Roman" w:hAnsi="Times New Roman" w:cs="Times New Roman"/>
            <w:lang w:eastAsia="de-DE"/>
          </w:rPr>
          <w:t>JVET-N0123: Chroma TS mode in the context of 4:4:4</w:t>
        </w:r>
      </w:ins>
    </w:p>
    <w:p w14:paraId="6E0C5F33" w14:textId="31B248AC" w:rsidR="001A1E3B" w:rsidRDefault="001A1E3B" w:rsidP="006E7EE0">
      <w:pPr>
        <w:pStyle w:val="ListParagraph"/>
        <w:numPr>
          <w:ilvl w:val="0"/>
          <w:numId w:val="2"/>
        </w:numPr>
        <w:rPr>
          <w:ins w:id="212" w:author="Xiaozhong Xu" w:date="2019-03-23T17:46:00Z"/>
          <w:rFonts w:ascii="Times New Roman" w:eastAsia="Times New Roman" w:hAnsi="Times New Roman" w:cs="Times New Roman"/>
          <w:lang w:eastAsia="de-DE"/>
        </w:rPr>
      </w:pPr>
      <w:ins w:id="213" w:author="Xiaozhong Xu" w:date="2019-03-23T15:59:00Z">
        <w:r>
          <w:rPr>
            <w:rFonts w:ascii="Times New Roman" w:eastAsia="Times New Roman" w:hAnsi="Times New Roman" w:cs="Times New Roman"/>
            <w:lang w:eastAsia="de-DE"/>
          </w:rPr>
          <w:t>JVET-N</w:t>
        </w:r>
      </w:ins>
      <w:ins w:id="214" w:author="Xiaozhong Xu" w:date="2019-03-23T16:00:00Z">
        <w:r>
          <w:rPr>
            <w:rFonts w:ascii="Times New Roman" w:eastAsia="Times New Roman" w:hAnsi="Times New Roman" w:cs="Times New Roman"/>
            <w:lang w:eastAsia="de-DE"/>
          </w:rPr>
          <w:t xml:space="preserve">0093/JVET-N0174: </w:t>
        </w:r>
        <w:r w:rsidRPr="001A1E3B">
          <w:rPr>
            <w:rFonts w:ascii="Times New Roman" w:eastAsia="Times New Roman" w:hAnsi="Times New Roman" w:cs="Times New Roman"/>
            <w:lang w:eastAsia="de-DE"/>
          </w:rPr>
          <w:t>Disallowing coexistence of regular merge and IBC merge in SMR</w:t>
        </w:r>
      </w:ins>
    </w:p>
    <w:p w14:paraId="1F9ABD03" w14:textId="4C7DB24C" w:rsidR="003169CA" w:rsidRPr="006E7EE0" w:rsidRDefault="003169CA" w:rsidP="006E7EE0">
      <w:pPr>
        <w:pStyle w:val="ListParagraph"/>
        <w:numPr>
          <w:ilvl w:val="0"/>
          <w:numId w:val="2"/>
        </w:numPr>
        <w:rPr>
          <w:rFonts w:ascii="Times New Roman" w:eastAsia="Times New Roman" w:hAnsi="Times New Roman" w:cs="Times New Roman"/>
          <w:lang w:eastAsia="de-DE"/>
        </w:rPr>
      </w:pPr>
      <w:ins w:id="215" w:author="Xiaozhong Xu" w:date="2019-03-23T17:46:00Z">
        <w:r>
          <w:rPr>
            <w:rFonts w:ascii="Times New Roman" w:eastAsia="Times New Roman" w:hAnsi="Times New Roman" w:cs="Times New Roman"/>
            <w:lang w:eastAsia="de-DE"/>
          </w:rPr>
          <w:t>JVET-N</w:t>
        </w:r>
      </w:ins>
      <w:ins w:id="216" w:author="Xiaozhong Xu" w:date="2019-03-23T18:36:00Z">
        <w:r w:rsidR="00B86932">
          <w:rPr>
            <w:rFonts w:ascii="Times New Roman" w:eastAsia="Times New Roman" w:hAnsi="Times New Roman" w:cs="Times New Roman"/>
            <w:lang w:eastAsia="de-DE"/>
          </w:rPr>
          <w:t>0843</w:t>
        </w:r>
      </w:ins>
      <w:ins w:id="217" w:author="Xiaozhong Xu" w:date="2019-03-23T17:47:00Z">
        <w:r>
          <w:rPr>
            <w:rFonts w:ascii="Times New Roman" w:eastAsia="Times New Roman" w:hAnsi="Times New Roman" w:cs="Times New Roman"/>
            <w:lang w:eastAsia="de-DE"/>
          </w:rPr>
          <w:t>: combination of JVET-N0</w:t>
        </w:r>
      </w:ins>
      <w:ins w:id="218" w:author="Xiaozhong Xu" w:date="2019-03-23T17:48:00Z">
        <w:r>
          <w:rPr>
            <w:rFonts w:ascii="Times New Roman" w:eastAsia="Times New Roman" w:hAnsi="Times New Roman" w:cs="Times New Roman"/>
            <w:lang w:eastAsia="de-DE"/>
          </w:rPr>
          <w:t>176</w:t>
        </w:r>
      </w:ins>
      <w:ins w:id="219" w:author="Xiaozhong Xu" w:date="2019-03-23T17:47:00Z">
        <w:r>
          <w:rPr>
            <w:rFonts w:ascii="Times New Roman" w:eastAsia="Times New Roman" w:hAnsi="Times New Roman" w:cs="Times New Roman"/>
            <w:lang w:eastAsia="de-DE"/>
          </w:rPr>
          <w:t>/JVET-N031</w:t>
        </w:r>
      </w:ins>
      <w:ins w:id="220" w:author="Xiaozhong Xu" w:date="2019-03-23T17:48:00Z">
        <w:r>
          <w:rPr>
            <w:rFonts w:ascii="Times New Roman" w:eastAsia="Times New Roman" w:hAnsi="Times New Roman" w:cs="Times New Roman"/>
            <w:lang w:eastAsia="de-DE"/>
          </w:rPr>
          <w:t>7</w:t>
        </w:r>
      </w:ins>
      <w:ins w:id="221" w:author="Xiaozhong Xu" w:date="2019-03-23T17:47:00Z">
        <w:r>
          <w:rPr>
            <w:rFonts w:ascii="Times New Roman" w:eastAsia="Times New Roman" w:hAnsi="Times New Roman" w:cs="Times New Roman"/>
            <w:lang w:eastAsia="de-DE"/>
          </w:rPr>
          <w:t xml:space="preserve">/JVET-N0382, </w:t>
        </w:r>
      </w:ins>
      <w:ins w:id="222" w:author="Xiaozhong Xu" w:date="2019-03-23T18:42:00Z">
        <w:r w:rsidR="00440862">
          <w:rPr>
            <w:rFonts w:ascii="Times New Roman" w:eastAsia="Times New Roman" w:hAnsi="Times New Roman" w:cs="Times New Roman"/>
            <w:lang w:eastAsia="de-DE"/>
          </w:rPr>
          <w:t>on simplification of block vector prediction. C</w:t>
        </w:r>
      </w:ins>
      <w:ins w:id="223" w:author="Xiaozhong Xu" w:date="2019-03-23T17:47:00Z">
        <w:r>
          <w:rPr>
            <w:rFonts w:ascii="Times New Roman" w:eastAsia="Times New Roman" w:hAnsi="Times New Roman" w:cs="Times New Roman"/>
            <w:lang w:eastAsia="de-DE"/>
          </w:rPr>
          <w:t>onsider adoption pending the combined results</w:t>
        </w:r>
      </w:ins>
      <w:ins w:id="224" w:author="Xiaozhong Xu" w:date="2019-03-23T18:42:00Z">
        <w:r w:rsidR="00227925">
          <w:rPr>
            <w:rFonts w:ascii="Times New Roman" w:eastAsia="Times New Roman" w:hAnsi="Times New Roman" w:cs="Times New Roman"/>
            <w:lang w:eastAsia="de-DE"/>
          </w:rPr>
          <w:t>.</w:t>
        </w:r>
      </w:ins>
    </w:p>
    <w:p w14:paraId="7D1BDD58" w14:textId="77777777" w:rsidR="005C0F14" w:rsidRPr="005C0F14" w:rsidRDefault="005C0F14" w:rsidP="005C0F14"/>
    <w:p w14:paraId="7DFB13FF" w14:textId="6DE3083C" w:rsidR="00B6153E" w:rsidRDefault="00B6153E" w:rsidP="0070295D">
      <w:pPr>
        <w:rPr>
          <w:lang w:eastAsia="de-DE"/>
        </w:rPr>
      </w:pPr>
    </w:p>
    <w:p w14:paraId="39BFC927" w14:textId="68C3591D" w:rsidR="00B6153E" w:rsidRDefault="00B6153E" w:rsidP="00B6153E">
      <w:pPr>
        <w:pStyle w:val="Heading1"/>
        <w:rPr>
          <w:lang w:eastAsia="de-DE"/>
        </w:rPr>
      </w:pPr>
      <w:r>
        <w:rPr>
          <w:lang w:eastAsia="de-DE"/>
        </w:rPr>
        <w:lastRenderedPageBreak/>
        <w:t>C</w:t>
      </w:r>
      <w:r w:rsidR="001B6C63">
        <w:rPr>
          <w:lang w:eastAsia="de-DE"/>
        </w:rPr>
        <w:t>ontributions</w:t>
      </w:r>
      <w:r w:rsidR="00E41110">
        <w:rPr>
          <w:lang w:eastAsia="de-DE"/>
        </w:rPr>
        <w:t xml:space="preserve"> </w:t>
      </w:r>
      <w:r w:rsidR="00E94B7B">
        <w:rPr>
          <w:lang w:eastAsia="de-DE"/>
        </w:rPr>
        <w:t>related to CE8</w:t>
      </w:r>
      <w:r>
        <w:rPr>
          <w:lang w:eastAsia="de-DE"/>
        </w:rPr>
        <w:t xml:space="preserve"> </w:t>
      </w:r>
    </w:p>
    <w:p w14:paraId="25EA31C5" w14:textId="0ECFAC45" w:rsidR="00233204" w:rsidRPr="00F03D6B" w:rsidRDefault="00233204" w:rsidP="00F03D6B">
      <w:pPr>
        <w:pStyle w:val="Heading2"/>
        <w:numPr>
          <w:ilvl w:val="0"/>
          <w:numId w:val="0"/>
        </w:numPr>
        <w:ind w:left="576" w:hanging="576"/>
        <w:rPr>
          <w:lang w:eastAsia="de-DE"/>
        </w:rPr>
      </w:pPr>
      <w:r w:rsidRPr="00233204">
        <w:rPr>
          <w:rFonts w:hint="eastAsia"/>
          <w:lang w:eastAsia="de-DE"/>
        </w:rPr>
        <w:t xml:space="preserve">2.1. </w:t>
      </w:r>
      <w:r w:rsidR="00E94B7B">
        <w:rPr>
          <w:lang w:eastAsia="de-DE"/>
        </w:rPr>
        <w:t>IBC</w:t>
      </w:r>
    </w:p>
    <w:p w14:paraId="01B38C10" w14:textId="77777777" w:rsidR="00FA119F" w:rsidRDefault="00D246E9" w:rsidP="00FA119F">
      <w:pPr>
        <w:pStyle w:val="Heading9"/>
        <w:rPr>
          <w:rFonts w:eastAsia="Times New Roman"/>
          <w:sz w:val="24"/>
          <w:szCs w:val="24"/>
          <w:lang w:eastAsia="de-DE"/>
        </w:rPr>
      </w:pPr>
      <w:hyperlink r:id="rId12" w:history="1">
        <w:r w:rsidR="00FA119F">
          <w:rPr>
            <w:rStyle w:val="Hyperlink"/>
            <w:rFonts w:eastAsia="Times New Roman"/>
            <w:szCs w:val="24"/>
            <w:lang w:eastAsia="de-DE"/>
          </w:rPr>
          <w:t>JVET-N0093</w:t>
        </w:r>
      </w:hyperlink>
      <w:r w:rsidR="00FA119F">
        <w:rPr>
          <w:rFonts w:eastAsia="Times New Roman"/>
          <w:szCs w:val="24"/>
          <w:lang w:eastAsia="de-DE"/>
        </w:rPr>
        <w:t xml:space="preserve"> CE8-related: Disallowing coexistence of regular merge and IBC merge in SMR [Y.-C. Lin, C.-C. Chen, M.-S. Chiang, C.-W. Hsu, Y.-W. Huang, S.-M. Lei (MediaTek)]</w:t>
      </w:r>
    </w:p>
    <w:p w14:paraId="0E3BE725" w14:textId="77777777" w:rsidR="00706A5D" w:rsidRDefault="00706A5D" w:rsidP="00706A5D">
      <w:pPr>
        <w:rPr>
          <w:lang w:val="en-CA" w:eastAsia="zh-TW"/>
        </w:rPr>
      </w:pPr>
      <w:r>
        <w:t xml:space="preserve">A shared merging candidate list is applied to regular merge in VTM4.0, and another different shared merging candidate list is applied to intra block copy (IBC) merge in the VTM4.0 fix of Ticket #193. Therefore, in one shared merging candidate list region (SMR), two </w:t>
      </w:r>
      <w:r>
        <w:rPr>
          <w:lang w:val="en-CA" w:eastAsia="zh-TW"/>
        </w:rPr>
        <w:t xml:space="preserve">shared merging candidate lists may have to be generated. This contribution proposes to disallow coexistence of regular merge and IBC merge in the SMR, so only one merging candidate list </w:t>
      </w:r>
      <w:proofErr w:type="gramStart"/>
      <w:r>
        <w:rPr>
          <w:lang w:val="en-CA" w:eastAsia="zh-TW"/>
        </w:rPr>
        <w:t>has to</w:t>
      </w:r>
      <w:proofErr w:type="gramEnd"/>
      <w:r>
        <w:rPr>
          <w:lang w:val="en-CA" w:eastAsia="zh-TW"/>
        </w:rPr>
        <w:t xml:space="preserve"> be generated for one SMR. It is reported that proposed method results in negligible BD-rate and runtime changes.</w:t>
      </w:r>
    </w:p>
    <w:p w14:paraId="2FE26ABC" w14:textId="747C39F3" w:rsidR="002E2E69" w:rsidRDefault="00632A61" w:rsidP="002E2E69">
      <w:r w:rsidRPr="00632A61">
        <w:t xml:space="preserve">In current design, with the consideration of removing 4x4 </w:t>
      </w:r>
      <w:proofErr w:type="spellStart"/>
      <w:r w:rsidRPr="00632A61">
        <w:t>uni</w:t>
      </w:r>
      <w:proofErr w:type="spellEnd"/>
      <w:r w:rsidRPr="00632A61">
        <w:t>-prediction</w:t>
      </w:r>
      <w:r>
        <w:t>, there exists the case that inside the shared merge list region, one</w:t>
      </w:r>
      <w:r w:rsidR="00B267ED">
        <w:t xml:space="preserve"> merge list</w:t>
      </w:r>
      <w:r>
        <w:t xml:space="preserve"> can be </w:t>
      </w:r>
      <w:r w:rsidR="00B267ED">
        <w:t xml:space="preserve">derived </w:t>
      </w:r>
      <w:r>
        <w:t xml:space="preserve">for IBC and the other is for </w:t>
      </w:r>
      <w:r w:rsidR="00B267ED">
        <w:t xml:space="preserve">regular </w:t>
      </w:r>
      <w:r>
        <w:t>inter</w:t>
      </w:r>
      <w:r w:rsidR="00B267ED">
        <w:t xml:space="preserve"> merge</w:t>
      </w:r>
      <w:r>
        <w:t>.</w:t>
      </w:r>
    </w:p>
    <w:p w14:paraId="5CC80747" w14:textId="33AB5A3E" w:rsidR="00C80931" w:rsidRPr="00632A61" w:rsidRDefault="00C80931" w:rsidP="002E2E69">
      <w:r>
        <w:t>The proposed constraint is a bitstream constraint to disallow such case from encoder. The first merge coded block in the region will be used to determine which list is allowed.</w:t>
      </w:r>
    </w:p>
    <w:p w14:paraId="3A34DDA5" w14:textId="267A58BC" w:rsidR="00632A61" w:rsidRDefault="00B267ED" w:rsidP="002E2E69">
      <w:pPr>
        <w:rPr>
          <w:ins w:id="225" w:author="Xiaozhong Xu" w:date="2019-03-23T15:48:00Z"/>
        </w:rPr>
      </w:pPr>
      <w:r w:rsidRPr="00B267ED">
        <w:t>It was c</w:t>
      </w:r>
      <w:r>
        <w:t xml:space="preserve">ommented that with simplified merge list derivation, </w:t>
      </w:r>
      <w:r w:rsidR="00C80931">
        <w:t>it might not be necessary to impose such constraint.</w:t>
      </w:r>
    </w:p>
    <w:p w14:paraId="3EAADA3F" w14:textId="570EE899" w:rsidR="00A469FC" w:rsidRPr="00B267ED" w:rsidRDefault="000F2F6F" w:rsidP="002E2E69">
      <w:ins w:id="226" w:author="Xiaozhong Xu" w:date="2019-03-23T15:57:00Z">
        <w:r>
          <w:t>It was commented tha</w:t>
        </w:r>
      </w:ins>
      <w:ins w:id="227" w:author="Xiaozhong Xu" w:date="2019-03-23T15:58:00Z">
        <w:r>
          <w:t xml:space="preserve">t the imposed </w:t>
        </w:r>
        <w:proofErr w:type="spellStart"/>
        <w:r>
          <w:t>bistream</w:t>
        </w:r>
        <w:proofErr w:type="spellEnd"/>
        <w:r>
          <w:t xml:space="preserve"> conformance constraint would require encoder to do the right choice by disallowing some blocks being coded in merge mode. Syntax constraint might be another solution.</w:t>
        </w:r>
      </w:ins>
    </w:p>
    <w:p w14:paraId="0F69CDB9" w14:textId="77777777" w:rsidR="00A25193" w:rsidRDefault="00A25193" w:rsidP="00A25193">
      <w:pPr>
        <w:rPr>
          <w:lang w:eastAsia="de-DE"/>
        </w:rPr>
      </w:pPr>
      <w:r>
        <w:rPr>
          <w:lang w:eastAsia="de-DE"/>
        </w:rPr>
        <w:t>JVET-N0174 proposes the same method.</w:t>
      </w:r>
    </w:p>
    <w:p w14:paraId="74E457EA" w14:textId="42DDCE8C" w:rsidR="00B267ED" w:rsidRDefault="0098217A" w:rsidP="002E2E69">
      <w:pPr>
        <w:rPr>
          <w:ins w:id="228" w:author="Xiaozhong Xu" w:date="2019-03-23T15:49:00Z"/>
        </w:rPr>
      </w:pPr>
      <w:r w:rsidRPr="000F2F6F">
        <w:rPr>
          <w:rPrChange w:id="229" w:author="Xiaozhong Xu" w:date="2019-03-23T15:59:00Z">
            <w:rPr>
              <w:highlight w:val="yellow"/>
            </w:rPr>
          </w:rPrChange>
        </w:rPr>
        <w:t>Question</w:t>
      </w:r>
      <w:r w:rsidRPr="000F2F6F">
        <w:t>:</w:t>
      </w:r>
      <w:r>
        <w:t xml:space="preserve"> can IBC merge list and inter merge be derived in parallel?</w:t>
      </w:r>
      <w:ins w:id="230" w:author="Xiaozhong Xu" w:date="2019-03-23T15:47:00Z">
        <w:r w:rsidR="000D12A7">
          <w:t xml:space="preserve"> It is confirmed to be true</w:t>
        </w:r>
      </w:ins>
      <w:ins w:id="231" w:author="Xiaozhong Xu" w:date="2019-03-23T15:48:00Z">
        <w:r w:rsidR="00A469FC">
          <w:t xml:space="preserve"> at decoder</w:t>
        </w:r>
      </w:ins>
      <w:ins w:id="232" w:author="Xiaozhong Xu" w:date="2019-03-23T15:47:00Z">
        <w:r w:rsidR="000D12A7">
          <w:t>.</w:t>
        </w:r>
      </w:ins>
      <w:ins w:id="233" w:author="Xiaozhong Xu" w:date="2019-03-23T15:49:00Z">
        <w:r w:rsidR="00A469FC">
          <w:t xml:space="preserve"> </w:t>
        </w:r>
      </w:ins>
    </w:p>
    <w:p w14:paraId="5249AEF8" w14:textId="43065A1F" w:rsidR="00A469FC" w:rsidRDefault="00A469FC" w:rsidP="002E2E69">
      <w:pPr>
        <w:rPr>
          <w:highlight w:val="yellow"/>
        </w:rPr>
      </w:pPr>
      <w:ins w:id="234" w:author="Xiaozhong Xu" w:date="2019-03-23T15:49:00Z">
        <w:r>
          <w:t>It was commented that encoder may need extra efforts.</w:t>
        </w:r>
      </w:ins>
    </w:p>
    <w:p w14:paraId="2A31D2AE" w14:textId="4EB5FAE1" w:rsidR="002E2E69" w:rsidRDefault="002E2E69" w:rsidP="002E2E69">
      <w:r w:rsidRPr="006069E5">
        <w:rPr>
          <w:highlight w:val="yellow"/>
        </w:rPr>
        <w:t>Recommendation</w:t>
      </w:r>
      <w:r>
        <w:t xml:space="preserve">: </w:t>
      </w:r>
      <w:r w:rsidR="00C80931" w:rsidRPr="00DE5ADC">
        <w:rPr>
          <w:highlight w:val="yellow"/>
        </w:rPr>
        <w:t>revisit</w:t>
      </w:r>
      <w:r w:rsidR="00C80931">
        <w:t xml:space="preserve"> </w:t>
      </w:r>
      <w:del w:id="235" w:author="Xiaozhong Xu" w:date="2019-03-23T15:59:00Z">
        <w:r w:rsidR="00C80931" w:rsidDel="000F2F6F">
          <w:delText>after other related proposal have been reviewed</w:delText>
        </w:r>
      </w:del>
      <w:ins w:id="236" w:author="Xiaozhong Xu" w:date="2019-03-23T15:59:00Z">
        <w:r w:rsidR="000F2F6F">
          <w:t>on track or plenary for further discussion</w:t>
        </w:r>
      </w:ins>
      <w:r w:rsidR="00C80931">
        <w:t>.</w:t>
      </w:r>
      <w:r w:rsidR="0098217A">
        <w:t xml:space="preserve"> </w:t>
      </w:r>
    </w:p>
    <w:p w14:paraId="43E91DA8" w14:textId="77777777" w:rsidR="00DE5ADC" w:rsidRDefault="00DE5ADC" w:rsidP="00FA119F">
      <w:pPr>
        <w:rPr>
          <w:lang w:eastAsia="de-DE"/>
        </w:rPr>
      </w:pPr>
    </w:p>
    <w:p w14:paraId="06D83B77" w14:textId="77777777" w:rsidR="00FA119F" w:rsidRDefault="00D246E9" w:rsidP="00FA119F">
      <w:pPr>
        <w:pStyle w:val="Heading9"/>
        <w:rPr>
          <w:rFonts w:eastAsia="Times New Roman"/>
          <w:szCs w:val="24"/>
          <w:lang w:eastAsia="de-DE"/>
        </w:rPr>
      </w:pPr>
      <w:hyperlink r:id="rId13" w:history="1">
        <w:r w:rsidR="00FA119F">
          <w:rPr>
            <w:rStyle w:val="Hyperlink"/>
            <w:rFonts w:eastAsia="Times New Roman"/>
            <w:szCs w:val="24"/>
            <w:lang w:eastAsia="de-DE"/>
          </w:rPr>
          <w:t>JVET-N0601</w:t>
        </w:r>
      </w:hyperlink>
      <w:r w:rsidR="00FA119F">
        <w:rPr>
          <w:rFonts w:eastAsia="Times New Roman"/>
          <w:szCs w:val="24"/>
          <w:lang w:eastAsia="de-DE"/>
        </w:rPr>
        <w:t xml:space="preserve"> Crosscheck of JVET-N0093 (CE8-related: Disallowing coexistence of regular merge and IBC merge in SMR) [Y. Han, W.-J. Chien (Qualcomm)] [miss] [late]</w:t>
      </w:r>
    </w:p>
    <w:p w14:paraId="306DF310" w14:textId="77777777" w:rsidR="00FA119F" w:rsidRDefault="00FA119F" w:rsidP="00FA119F">
      <w:pPr>
        <w:rPr>
          <w:lang w:eastAsia="de-DE"/>
        </w:rPr>
      </w:pPr>
    </w:p>
    <w:p w14:paraId="3E54FF5F" w14:textId="77777777" w:rsidR="00FA119F" w:rsidRDefault="00D246E9" w:rsidP="00FA119F">
      <w:pPr>
        <w:pStyle w:val="Heading9"/>
        <w:rPr>
          <w:rFonts w:eastAsia="Times New Roman"/>
          <w:szCs w:val="24"/>
          <w:lang w:eastAsia="de-DE"/>
        </w:rPr>
      </w:pPr>
      <w:hyperlink r:id="rId14" w:history="1">
        <w:r w:rsidR="00FA119F">
          <w:rPr>
            <w:rStyle w:val="Hyperlink"/>
            <w:rFonts w:eastAsia="Times New Roman"/>
            <w:szCs w:val="24"/>
            <w:lang w:eastAsia="de-DE"/>
          </w:rPr>
          <w:t>JVET-N0095</w:t>
        </w:r>
      </w:hyperlink>
      <w:r w:rsidR="00FA119F">
        <w:rPr>
          <w:rFonts w:eastAsia="Times New Roman"/>
          <w:szCs w:val="24"/>
          <w:lang w:eastAsia="de-DE"/>
        </w:rPr>
        <w:t xml:space="preserve"> CE8-related: Unified method for coding BVD and MVD [S.-T. Hsiang, S.-M. Lei (MediaTek)]</w:t>
      </w:r>
    </w:p>
    <w:p w14:paraId="2553FB52" w14:textId="77777777" w:rsidR="009504F7" w:rsidRDefault="009504F7" w:rsidP="009504F7">
      <w:pPr>
        <w:rPr>
          <w:rFonts w:eastAsia="PMingLiU"/>
          <w:szCs w:val="22"/>
        </w:rPr>
      </w:pPr>
      <w:r>
        <w:rPr>
          <w:szCs w:val="22"/>
        </w:rPr>
        <w:t xml:space="preserve">This contribution proposes a unified method for coding motion vector differences (MVDs) and block vector differences (BVDs) for coding screen contents. The proposed method corresponds to the same binarization as that of VVC Draft 4 while increasing the number of context-coded bins for coding the prefix part. Each vector component can use up to five context-coded bins. The proposed method reportedly provides -1.41%, -1.20% and -0.99% </w:t>
      </w:r>
      <w:proofErr w:type="spellStart"/>
      <w:r>
        <w:rPr>
          <w:szCs w:val="22"/>
        </w:rPr>
        <w:t>luma</w:t>
      </w:r>
      <w:proofErr w:type="spellEnd"/>
      <w:r>
        <w:rPr>
          <w:szCs w:val="22"/>
        </w:rPr>
        <w:t xml:space="preserve"> BD-rates for the AI, RA, and LB settings, respectively, for Class SCC under the CE8 common test conditions (CTCs) while increasing the number of context variables by four.</w:t>
      </w:r>
    </w:p>
    <w:p w14:paraId="5DD5BF58" w14:textId="4F6D92D1" w:rsidR="00FA119F" w:rsidRDefault="00FA119F" w:rsidP="00FA119F">
      <w:pPr>
        <w:rPr>
          <w:lang w:eastAsia="de-DE"/>
        </w:rPr>
      </w:pPr>
    </w:p>
    <w:p w14:paraId="39A636D1" w14:textId="4F86B66C" w:rsidR="00002721" w:rsidRDefault="00002721" w:rsidP="00FA119F">
      <w:pPr>
        <w:rPr>
          <w:lang w:eastAsia="de-DE"/>
        </w:rPr>
      </w:pPr>
      <w:r>
        <w:rPr>
          <w:lang w:eastAsia="de-DE"/>
        </w:rPr>
        <w:t xml:space="preserve">Code MVD/BVD </w:t>
      </w:r>
      <w:r w:rsidR="002538E0">
        <w:rPr>
          <w:lang w:eastAsia="de-DE"/>
        </w:rPr>
        <w:t xml:space="preserve">magnitude </w:t>
      </w:r>
      <w:r>
        <w:rPr>
          <w:lang w:eastAsia="de-DE"/>
        </w:rPr>
        <w:t>in the form of MSB</w:t>
      </w:r>
      <w:r w:rsidR="002538E0">
        <w:rPr>
          <w:lang w:eastAsia="de-DE"/>
        </w:rPr>
        <w:t xml:space="preserve"> index + refinement bins.</w:t>
      </w:r>
    </w:p>
    <w:p w14:paraId="7E112B91" w14:textId="649D9A06" w:rsidR="002538E0" w:rsidRDefault="002538E0" w:rsidP="00FA119F">
      <w:pPr>
        <w:rPr>
          <w:lang w:eastAsia="de-DE"/>
        </w:rPr>
      </w:pPr>
      <w:r>
        <w:rPr>
          <w:lang w:eastAsia="de-DE"/>
        </w:rPr>
        <w:t>When more contexts are assigned, higher gain can be achieved for SCC but not natural content.</w:t>
      </w:r>
    </w:p>
    <w:p w14:paraId="3FA7ABC8" w14:textId="4304ACE1" w:rsidR="002538E0" w:rsidRDefault="002538E0" w:rsidP="009504F7">
      <w:pPr>
        <w:rPr>
          <w:szCs w:val="22"/>
        </w:rPr>
      </w:pPr>
      <w:r>
        <w:rPr>
          <w:szCs w:val="22"/>
        </w:rPr>
        <w:t>Minor gain (0.02~0.05%)</w:t>
      </w:r>
      <w:r w:rsidR="005F6875">
        <w:rPr>
          <w:szCs w:val="22"/>
        </w:rPr>
        <w:t xml:space="preserve"> for natural content, due to the increase of contexts.</w:t>
      </w:r>
    </w:p>
    <w:p w14:paraId="47FF6AB1" w14:textId="6DA3CACA" w:rsidR="009504F7" w:rsidRDefault="009504F7" w:rsidP="009504F7">
      <w:pPr>
        <w:rPr>
          <w:szCs w:val="22"/>
        </w:rPr>
      </w:pPr>
      <w:r>
        <w:rPr>
          <w:szCs w:val="22"/>
        </w:rPr>
        <w:t xml:space="preserve">The gain is -1.41%/-1.20%/-0.99% </w:t>
      </w:r>
      <w:proofErr w:type="spellStart"/>
      <w:r>
        <w:rPr>
          <w:szCs w:val="22"/>
        </w:rPr>
        <w:t>luma</w:t>
      </w:r>
      <w:proofErr w:type="spellEnd"/>
      <w:r>
        <w:rPr>
          <w:szCs w:val="22"/>
        </w:rPr>
        <w:t xml:space="preserve"> BD-rates for the AI/RA/LB for Class TGM with IBC on.</w:t>
      </w:r>
    </w:p>
    <w:p w14:paraId="6AC3939B" w14:textId="41E64CD1" w:rsidR="009504F7" w:rsidRDefault="009504F7" w:rsidP="009504F7">
      <w:pPr>
        <w:rPr>
          <w:rFonts w:eastAsia="PMingLiU"/>
          <w:szCs w:val="22"/>
        </w:rPr>
      </w:pPr>
      <w:r>
        <w:rPr>
          <w:szCs w:val="22"/>
        </w:rPr>
        <w:t xml:space="preserve">The increase in the number of context </w:t>
      </w:r>
      <w:r w:rsidR="002538E0">
        <w:rPr>
          <w:szCs w:val="22"/>
        </w:rPr>
        <w:t>coded bins</w:t>
      </w:r>
      <w:r>
        <w:rPr>
          <w:szCs w:val="22"/>
        </w:rPr>
        <w:t xml:space="preserve"> is </w:t>
      </w:r>
      <w:r w:rsidR="002538E0">
        <w:rPr>
          <w:szCs w:val="22"/>
        </w:rPr>
        <w:t>6 (it was 4)</w:t>
      </w:r>
      <w:r>
        <w:rPr>
          <w:szCs w:val="22"/>
        </w:rPr>
        <w:t>.</w:t>
      </w:r>
    </w:p>
    <w:p w14:paraId="4C965D47" w14:textId="283493D8" w:rsidR="005F6875" w:rsidRDefault="005F6875" w:rsidP="00FA119F">
      <w:pPr>
        <w:rPr>
          <w:lang w:eastAsia="de-DE"/>
        </w:rPr>
      </w:pPr>
      <w:r>
        <w:rPr>
          <w:lang w:eastAsia="de-DE"/>
        </w:rPr>
        <w:lastRenderedPageBreak/>
        <w:t>It was commented that when further studied in a CE, this aspect should be studied (bin to bit ratio, etc. as studied in CE7). Low QP cases should also be tested.</w:t>
      </w:r>
    </w:p>
    <w:p w14:paraId="064045D4" w14:textId="6F8FD736" w:rsidR="009504F7" w:rsidRDefault="005F6875" w:rsidP="00FA119F">
      <w:pPr>
        <w:rPr>
          <w:lang w:eastAsia="de-DE"/>
        </w:rPr>
      </w:pPr>
      <w:r>
        <w:rPr>
          <w:lang w:eastAsia="de-DE"/>
        </w:rPr>
        <w:t xml:space="preserve">Note that: </w:t>
      </w:r>
      <w:r w:rsidR="002538E0">
        <w:rPr>
          <w:lang w:eastAsia="de-DE"/>
        </w:rPr>
        <w:t>JVET-N0289 test b is asserted to be the same method for binarization and context modeling.</w:t>
      </w:r>
    </w:p>
    <w:p w14:paraId="45B4BDE8" w14:textId="1A214A10" w:rsidR="002538E0" w:rsidRDefault="002538E0" w:rsidP="00FA119F">
      <w:pPr>
        <w:rPr>
          <w:lang w:eastAsia="de-DE"/>
        </w:rPr>
      </w:pPr>
    </w:p>
    <w:p w14:paraId="6E494BD5" w14:textId="3FFF2B35" w:rsidR="005F6875" w:rsidRDefault="005F6875" w:rsidP="005F6875">
      <w:r w:rsidRPr="006069E5">
        <w:rPr>
          <w:highlight w:val="yellow"/>
        </w:rPr>
        <w:t>Recommendation</w:t>
      </w:r>
      <w:r>
        <w:t>: further study in next CE</w:t>
      </w:r>
      <w:r w:rsidR="00AE680B">
        <w:t>.</w:t>
      </w:r>
    </w:p>
    <w:p w14:paraId="18CE2BAF" w14:textId="77777777" w:rsidR="005F6875" w:rsidRPr="005F6875" w:rsidRDefault="005F6875" w:rsidP="00FA119F">
      <w:pPr>
        <w:rPr>
          <w:lang w:val="en-CA" w:eastAsia="de-DE"/>
        </w:rPr>
      </w:pPr>
    </w:p>
    <w:p w14:paraId="6C1A7905" w14:textId="77777777" w:rsidR="00FA119F" w:rsidRDefault="00D246E9" w:rsidP="00FA119F">
      <w:pPr>
        <w:pStyle w:val="Heading9"/>
        <w:rPr>
          <w:rFonts w:eastAsia="Times New Roman"/>
          <w:szCs w:val="24"/>
          <w:lang w:eastAsia="de-DE"/>
        </w:rPr>
      </w:pPr>
      <w:hyperlink r:id="rId15" w:history="1">
        <w:r w:rsidR="00FA119F">
          <w:rPr>
            <w:rStyle w:val="Hyperlink"/>
            <w:rFonts w:eastAsia="Times New Roman"/>
            <w:szCs w:val="24"/>
            <w:lang w:eastAsia="de-DE"/>
          </w:rPr>
          <w:t>JVET-N0677</w:t>
        </w:r>
      </w:hyperlink>
      <w:r w:rsidR="00FA119F">
        <w:rPr>
          <w:rFonts w:eastAsia="Times New Roman"/>
          <w:szCs w:val="24"/>
          <w:lang w:eastAsia="de-DE"/>
        </w:rPr>
        <w:t xml:space="preserve"> Crosscheck of JVET-N0095 (CE8-related: Unified method for coding BVD and MVD) [Y.-C. Sun (Alibaba)] [miss] [late]</w:t>
      </w:r>
    </w:p>
    <w:p w14:paraId="4EA19DCA" w14:textId="77777777" w:rsidR="00FA119F" w:rsidRDefault="00FA119F" w:rsidP="00FA119F">
      <w:pPr>
        <w:rPr>
          <w:lang w:eastAsia="de-DE"/>
        </w:rPr>
      </w:pPr>
    </w:p>
    <w:p w14:paraId="292F3AA8" w14:textId="77777777" w:rsidR="00FA119F" w:rsidRDefault="00D246E9" w:rsidP="00FA119F">
      <w:pPr>
        <w:pStyle w:val="Heading9"/>
        <w:rPr>
          <w:rFonts w:eastAsia="Times New Roman"/>
          <w:szCs w:val="24"/>
          <w:lang w:eastAsia="de-DE"/>
        </w:rPr>
      </w:pPr>
      <w:hyperlink r:id="rId16" w:history="1">
        <w:r w:rsidR="00FA119F">
          <w:rPr>
            <w:rStyle w:val="Hyperlink"/>
            <w:rFonts w:eastAsia="Times New Roman"/>
            <w:szCs w:val="24"/>
            <w:lang w:eastAsia="de-DE"/>
          </w:rPr>
          <w:t>JVET-N0096</w:t>
        </w:r>
      </w:hyperlink>
      <w:r w:rsidR="00FA119F">
        <w:rPr>
          <w:rFonts w:eastAsia="Times New Roman"/>
          <w:szCs w:val="24"/>
          <w:lang w:eastAsia="de-DE"/>
        </w:rPr>
        <w:t xml:space="preserve"> CE8-related: A fixed updating order for IBC reference memory [C.-Y. Lai, T.-D. Chuang, C.-Y. Chen, C.-W. Hsu, Y.-W. Huang, S.-M. Lei (MediaTek)]</w:t>
      </w:r>
    </w:p>
    <w:p w14:paraId="02FB8F62" w14:textId="77777777" w:rsidR="00DE5ADC" w:rsidRDefault="00DE5ADC" w:rsidP="00DE5ADC">
      <w:pPr>
        <w:rPr>
          <w:rFonts w:eastAsia="PMingLiU"/>
          <w:szCs w:val="22"/>
        </w:rPr>
      </w:pPr>
      <w:r>
        <w:rPr>
          <w:szCs w:val="22"/>
        </w:rPr>
        <w:t xml:space="preserve">In this contribution, a fixed updating order for intra block copy (IBC) reference memory is proposed to replace the two updating orders depending on the coding block (CB) order. Currently in VTM4.0, the IBC reference memory used to store reconstructed samples in the left 128×128-luma/64×64×2-chroma coding tree unit (CTU) is updated according to the CB order within the current CTU. The updating order can be replacing “top-left =&gt; top-right =&gt; bottom-left =&gt; bottom-right” or “top-left =&gt; bottom-left =&gt; top-right =&gt; bottom-right” 64×64-luma/32×32×2-chroma units of the left CTU. In this proposal, it is proposed to always apply only one updating order as replacing “bottom-left =&gt; top-left =&gt; top-right =&gt; bottom-right” 64×64-luma/32×32×2-chroma units of the left CTU. In addition, it is proposed to add an encoder-only normative constraint in the VVC specification to ensure the maximum CB size for IBC is “64×64 for </w:t>
      </w:r>
      <w:proofErr w:type="spellStart"/>
      <w:r>
        <w:rPr>
          <w:szCs w:val="22"/>
        </w:rPr>
        <w:t>luma</w:t>
      </w:r>
      <w:proofErr w:type="spellEnd"/>
      <w:r>
        <w:rPr>
          <w:szCs w:val="22"/>
        </w:rPr>
        <w:t xml:space="preserve"> and 32×32 for chroma” or smaller. It is reported that IBC with the proposed updating order for IBC reference memory achieves </w:t>
      </w:r>
      <w:r>
        <w:rPr>
          <w:szCs w:val="22"/>
          <w:lang w:eastAsia="zh-TW"/>
        </w:rPr>
        <w:t>0.00</w:t>
      </w:r>
      <w:r>
        <w:rPr>
          <w:szCs w:val="22"/>
        </w:rPr>
        <w:t xml:space="preserve">%, -0.64%, and -1.63% </w:t>
      </w:r>
      <w:proofErr w:type="spellStart"/>
      <w:r>
        <w:rPr>
          <w:szCs w:val="22"/>
        </w:rPr>
        <w:t>luma</w:t>
      </w:r>
      <w:proofErr w:type="spellEnd"/>
      <w:r>
        <w:rPr>
          <w:szCs w:val="22"/>
        </w:rPr>
        <w:t xml:space="preserve"> BD-rates in AI condition for common test condition (CTC), Class F, and TGM sequences, respectively, compared to VTM4.0 IBC. It is asserted that the process of updating IBC reference memory is simplified while achieving coding gains.</w:t>
      </w:r>
    </w:p>
    <w:p w14:paraId="13EA0491" w14:textId="41882C22" w:rsidR="00FA119F" w:rsidRDefault="00FA119F" w:rsidP="00FA119F">
      <w:pPr>
        <w:rPr>
          <w:lang w:eastAsia="de-DE"/>
        </w:rPr>
      </w:pPr>
    </w:p>
    <w:p w14:paraId="2011DA1D" w14:textId="1C7E8613" w:rsidR="00DE5ADC" w:rsidRDefault="00DE5ADC" w:rsidP="00FA119F">
      <w:pPr>
        <w:rPr>
          <w:lang w:eastAsia="de-DE"/>
        </w:rPr>
      </w:pPr>
      <w:r>
        <w:rPr>
          <w:rFonts w:eastAsia="PMingLiU"/>
          <w:noProof/>
        </w:rPr>
        <mc:AlternateContent>
          <mc:Choice Requires="wpg">
            <w:drawing>
              <wp:inline distT="0" distB="0" distL="0" distR="0" wp14:anchorId="261BEAF1" wp14:editId="68E71758">
                <wp:extent cx="4327162" cy="2101033"/>
                <wp:effectExtent l="0" t="0" r="16510" b="1397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7162" cy="2101033"/>
                          <a:chOff x="0" y="0"/>
                          <a:chExt cx="59915" cy="32117"/>
                        </a:xfrm>
                      </wpg:grpSpPr>
                      <wps:wsp>
                        <wps:cNvPr id="28" name="矩形 73"/>
                        <wps:cNvSpPr>
                          <a:spLocks noChangeArrowheads="1"/>
                        </wps:cNvSpPr>
                        <wps:spPr bwMode="auto">
                          <a:xfrm>
                            <a:off x="86" y="6539"/>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C1CFB71" w14:textId="77777777" w:rsidR="00131423" w:rsidRDefault="00131423" w:rsidP="00DE5ADC">
                              <w:pPr>
                                <w:jc w:val="center"/>
                              </w:pPr>
                              <w:r>
                                <w:t>X</w:t>
                              </w:r>
                            </w:p>
                          </w:txbxContent>
                        </wps:txbx>
                        <wps:bodyPr rot="0" vert="horz" wrap="square" lIns="91440" tIns="45720" rIns="91440" bIns="45720" anchor="ctr" anchorCtr="0" upright="1">
                          <a:noAutofit/>
                        </wps:bodyPr>
                      </wps:wsp>
                      <wps:wsp>
                        <wps:cNvPr id="29" name="矩形 73"/>
                        <wps:cNvSpPr>
                          <a:spLocks noChangeArrowheads="1"/>
                        </wps:cNvSpPr>
                        <wps:spPr bwMode="auto">
                          <a:xfrm>
                            <a:off x="6506" y="657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 name="矩形 73"/>
                        <wps:cNvSpPr>
                          <a:spLocks noChangeArrowheads="1"/>
                        </wps:cNvSpPr>
                        <wps:spPr bwMode="auto">
                          <a:xfrm>
                            <a:off x="116" y="6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F6D043B" w14:textId="77777777" w:rsidR="00131423" w:rsidRDefault="00131423" w:rsidP="00DE5ADC">
                              <w:pPr>
                                <w:pStyle w:val="NormalWeb"/>
                                <w:spacing w:before="0" w:beforeAutospacing="0" w:after="0" w:afterAutospacing="0"/>
                                <w:jc w:val="center"/>
                              </w:pPr>
                            </w:p>
                          </w:txbxContent>
                        </wps:txbx>
                        <wps:bodyPr rot="0" vert="horz" wrap="square" lIns="91440" tIns="45720" rIns="91440" bIns="45720" anchor="ctr" anchorCtr="0" upright="1">
                          <a:noAutofit/>
                        </wps:bodyPr>
                      </wps:wsp>
                      <wps:wsp>
                        <wps:cNvPr id="31" name="矩形 73"/>
                        <wps:cNvSpPr>
                          <a:spLocks noChangeArrowheads="1"/>
                        </wps:cNvSpPr>
                        <wps:spPr bwMode="auto">
                          <a:xfrm>
                            <a:off x="19381" y="6521"/>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 name="矩形 73"/>
                        <wps:cNvSpPr>
                          <a:spLocks noChangeArrowheads="1"/>
                        </wps:cNvSpPr>
                        <wps:spPr bwMode="auto">
                          <a:xfrm>
                            <a:off x="12912" y="6570"/>
                            <a:ext cx="6493"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 name="矩形 73"/>
                        <wps:cNvSpPr>
                          <a:spLocks noChangeArrowheads="1"/>
                        </wps:cNvSpPr>
                        <wps:spPr bwMode="auto">
                          <a:xfrm>
                            <a:off x="19381" y="49"/>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 name="矩形 73"/>
                        <wps:cNvSpPr>
                          <a:spLocks noChangeArrowheads="1"/>
                        </wps:cNvSpPr>
                        <wps:spPr bwMode="auto">
                          <a:xfrm>
                            <a:off x="12930" y="86"/>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0EB0E145" w14:textId="77777777" w:rsidR="00131423" w:rsidRDefault="00131423" w:rsidP="00DE5ADC">
                              <w:pPr>
                                <w:pStyle w:val="NormalWeb"/>
                                <w:spacing w:before="0" w:beforeAutospacing="0" w:after="0" w:afterAutospacing="0"/>
                                <w:jc w:val="center"/>
                                <w:rPr>
                                  <w:sz w:val="20"/>
                                </w:rPr>
                              </w:pPr>
                              <w:r>
                                <w:rPr>
                                  <w:color w:val="000000" w:themeColor="text1"/>
                                  <w:kern w:val="24"/>
                                  <w:sz w:val="28"/>
                                  <w:szCs w:val="36"/>
                                </w:rPr>
                                <w:t>Curr</w:t>
                              </w:r>
                            </w:p>
                          </w:txbxContent>
                        </wps:txbx>
                        <wps:bodyPr rot="0" vert="horz" wrap="square" lIns="91440" tIns="45720" rIns="91440" bIns="45720" anchor="ctr" anchorCtr="0" upright="1">
                          <a:noAutofit/>
                        </wps:bodyPr>
                      </wps:wsp>
                      <wps:wsp>
                        <wps:cNvPr id="35" name="矩形 73"/>
                        <wps:cNvSpPr>
                          <a:spLocks noChangeArrowheads="1"/>
                        </wps:cNvSpPr>
                        <wps:spPr bwMode="auto">
                          <a:xfrm>
                            <a:off x="6571" y="7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6" name="矩形 73"/>
                        <wps:cNvSpPr>
                          <a:spLocks noChangeArrowheads="1"/>
                        </wps:cNvSpPr>
                        <wps:spPr bwMode="auto">
                          <a:xfrm>
                            <a:off x="13" y="0"/>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 name="矩形 73"/>
                        <wps:cNvSpPr>
                          <a:spLocks noChangeArrowheads="1"/>
                        </wps:cNvSpPr>
                        <wps:spPr bwMode="auto">
                          <a:xfrm>
                            <a:off x="12904" y="29"/>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 name="矩形 73"/>
                        <wps:cNvSpPr>
                          <a:spLocks noChangeArrowheads="1"/>
                        </wps:cNvSpPr>
                        <wps:spPr bwMode="auto">
                          <a:xfrm>
                            <a:off x="72" y="2551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BBAB403"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39" name="矩形 73"/>
                        <wps:cNvSpPr>
                          <a:spLocks noChangeArrowheads="1"/>
                        </wps:cNvSpPr>
                        <wps:spPr bwMode="auto">
                          <a:xfrm>
                            <a:off x="6492" y="25542"/>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12CDD4DB" w14:textId="77777777" w:rsidR="00131423" w:rsidRDefault="00131423" w:rsidP="00DE5ADC">
                              <w:pPr>
                                <w:jc w:val="center"/>
                                <w:rPr>
                                  <w:sz w:val="24"/>
                                  <w:szCs w:val="24"/>
                                </w:rPr>
                              </w:pPr>
                            </w:p>
                          </w:txbxContent>
                        </wps:txbx>
                        <wps:bodyPr rot="0" vert="horz" wrap="square" lIns="91440" tIns="45720" rIns="91440" bIns="45720" anchor="ctr" anchorCtr="0" upright="1">
                          <a:noAutofit/>
                        </wps:bodyPr>
                      </wps:wsp>
                      <wps:wsp>
                        <wps:cNvPr id="40" name="矩形 73"/>
                        <wps:cNvSpPr>
                          <a:spLocks noChangeArrowheads="1"/>
                        </wps:cNvSpPr>
                        <wps:spPr bwMode="auto">
                          <a:xfrm>
                            <a:off x="58" y="19037"/>
                            <a:ext cx="6408"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253504C0"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1" name="矩形 73"/>
                        <wps:cNvSpPr>
                          <a:spLocks noChangeArrowheads="1"/>
                        </wps:cNvSpPr>
                        <wps:spPr bwMode="auto">
                          <a:xfrm>
                            <a:off x="19367" y="25493"/>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2" name="矩形 73"/>
                        <wps:cNvSpPr>
                          <a:spLocks noChangeArrowheads="1"/>
                        </wps:cNvSpPr>
                        <wps:spPr bwMode="auto">
                          <a:xfrm>
                            <a:off x="12898" y="25542"/>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7851947F" w14:textId="77777777" w:rsidR="00131423" w:rsidRDefault="00131423" w:rsidP="00DE5ADC">
                              <w:pPr>
                                <w:pStyle w:val="NormalWeb"/>
                                <w:spacing w:before="0" w:beforeAutospacing="0" w:after="0" w:afterAutospacing="0"/>
                                <w:jc w:val="center"/>
                                <w:rPr>
                                  <w:sz w:val="20"/>
                                </w:rPr>
                              </w:pPr>
                              <w:r>
                                <w:rPr>
                                  <w:color w:val="000000" w:themeColor="text1"/>
                                  <w:kern w:val="24"/>
                                  <w:sz w:val="28"/>
                                  <w:szCs w:val="36"/>
                                </w:rPr>
                                <w:t>Curr</w:t>
                              </w:r>
                            </w:p>
                          </w:txbxContent>
                        </wps:txbx>
                        <wps:bodyPr rot="0" vert="horz" wrap="square" lIns="91440" tIns="45720" rIns="91440" bIns="45720" anchor="ctr" anchorCtr="0" upright="1">
                          <a:noAutofit/>
                        </wps:bodyPr>
                      </wps:wsp>
                      <wps:wsp>
                        <wps:cNvPr id="43" name="矩形 73"/>
                        <wps:cNvSpPr>
                          <a:spLocks noChangeArrowheads="1"/>
                        </wps:cNvSpPr>
                        <wps:spPr bwMode="auto">
                          <a:xfrm>
                            <a:off x="19367" y="1902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 name="矩形 73"/>
                        <wps:cNvSpPr>
                          <a:spLocks noChangeArrowheads="1"/>
                        </wps:cNvSpPr>
                        <wps:spPr bwMode="auto">
                          <a:xfrm>
                            <a:off x="12916" y="19057"/>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 name="矩形 73"/>
                        <wps:cNvSpPr>
                          <a:spLocks noChangeArrowheads="1"/>
                        </wps:cNvSpPr>
                        <wps:spPr bwMode="auto">
                          <a:xfrm>
                            <a:off x="6514" y="1905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51B78E7"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6" name="矩形 73"/>
                        <wps:cNvSpPr>
                          <a:spLocks noChangeArrowheads="1"/>
                        </wps:cNvSpPr>
                        <wps:spPr bwMode="auto">
                          <a:xfrm>
                            <a:off x="0" y="18971"/>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7" name="矩形 73"/>
                        <wps:cNvSpPr>
                          <a:spLocks noChangeArrowheads="1"/>
                        </wps:cNvSpPr>
                        <wps:spPr bwMode="auto">
                          <a:xfrm>
                            <a:off x="12891" y="19001"/>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8" name="矩形 73"/>
                        <wps:cNvSpPr>
                          <a:spLocks noChangeArrowheads="1"/>
                        </wps:cNvSpPr>
                        <wps:spPr bwMode="auto">
                          <a:xfrm>
                            <a:off x="34018" y="2557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2BE1B8A1"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9" name="矩形 73"/>
                        <wps:cNvSpPr>
                          <a:spLocks noChangeArrowheads="1"/>
                        </wps:cNvSpPr>
                        <wps:spPr bwMode="auto">
                          <a:xfrm>
                            <a:off x="40438" y="2560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39F0A3E"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0" name="矩形 73"/>
                        <wps:cNvSpPr>
                          <a:spLocks noChangeArrowheads="1"/>
                        </wps:cNvSpPr>
                        <wps:spPr bwMode="auto">
                          <a:xfrm>
                            <a:off x="34005" y="19103"/>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4390B187"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1" name="矩形 73"/>
                        <wps:cNvSpPr>
                          <a:spLocks noChangeArrowheads="1"/>
                        </wps:cNvSpPr>
                        <wps:spPr bwMode="auto">
                          <a:xfrm>
                            <a:off x="53313" y="25559"/>
                            <a:ext cx="6407" cy="6508"/>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4BC3C02C" w14:textId="77777777" w:rsidR="00131423" w:rsidRDefault="00131423" w:rsidP="00DE5ADC">
                              <w:pPr>
                                <w:pStyle w:val="NormalWeb"/>
                                <w:spacing w:before="0" w:beforeAutospacing="0" w:after="0" w:afterAutospacing="0"/>
                                <w:jc w:val="center"/>
                                <w:rPr>
                                  <w:sz w:val="20"/>
                                </w:rPr>
                              </w:pPr>
                              <w:r>
                                <w:rPr>
                                  <w:color w:val="000000" w:themeColor="text1"/>
                                  <w:kern w:val="24"/>
                                  <w:sz w:val="28"/>
                                  <w:szCs w:val="36"/>
                                </w:rPr>
                                <w:t>Curr</w:t>
                              </w:r>
                            </w:p>
                          </w:txbxContent>
                        </wps:txbx>
                        <wps:bodyPr rot="0" vert="horz" wrap="square" lIns="91440" tIns="45720" rIns="91440" bIns="45720" anchor="ctr" anchorCtr="0" upright="1">
                          <a:noAutofit/>
                        </wps:bodyPr>
                      </wps:wsp>
                      <wps:wsp>
                        <wps:cNvPr id="52" name="矩形 73"/>
                        <wps:cNvSpPr>
                          <a:spLocks noChangeArrowheads="1"/>
                        </wps:cNvSpPr>
                        <wps:spPr bwMode="auto">
                          <a:xfrm>
                            <a:off x="46844" y="25608"/>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 name="矩形 73"/>
                        <wps:cNvSpPr>
                          <a:spLocks noChangeArrowheads="1"/>
                        </wps:cNvSpPr>
                        <wps:spPr bwMode="auto">
                          <a:xfrm>
                            <a:off x="53313" y="1908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 name="矩形 73"/>
                        <wps:cNvSpPr>
                          <a:spLocks noChangeArrowheads="1"/>
                        </wps:cNvSpPr>
                        <wps:spPr bwMode="auto">
                          <a:xfrm>
                            <a:off x="46862" y="19123"/>
                            <a:ext cx="6494"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5" name="矩形 73"/>
                        <wps:cNvSpPr>
                          <a:spLocks noChangeArrowheads="1"/>
                        </wps:cNvSpPr>
                        <wps:spPr bwMode="auto">
                          <a:xfrm>
                            <a:off x="40460" y="19116"/>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1609B69A"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6" name="矩形 73"/>
                        <wps:cNvSpPr>
                          <a:spLocks noChangeArrowheads="1"/>
                        </wps:cNvSpPr>
                        <wps:spPr bwMode="auto">
                          <a:xfrm>
                            <a:off x="33946" y="19037"/>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 name="矩形 73"/>
                        <wps:cNvSpPr>
                          <a:spLocks noChangeArrowheads="1"/>
                        </wps:cNvSpPr>
                        <wps:spPr bwMode="auto">
                          <a:xfrm>
                            <a:off x="46837" y="19066"/>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 name="矩形 73"/>
                        <wps:cNvSpPr>
                          <a:spLocks noChangeArrowheads="1"/>
                        </wps:cNvSpPr>
                        <wps:spPr bwMode="auto">
                          <a:xfrm>
                            <a:off x="34112" y="660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BF45745"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9" name="矩形 73"/>
                        <wps:cNvSpPr>
                          <a:spLocks noChangeArrowheads="1"/>
                        </wps:cNvSpPr>
                        <wps:spPr bwMode="auto">
                          <a:xfrm>
                            <a:off x="40532" y="6636"/>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 name="矩形 73"/>
                        <wps:cNvSpPr>
                          <a:spLocks noChangeArrowheads="1"/>
                        </wps:cNvSpPr>
                        <wps:spPr bwMode="auto">
                          <a:xfrm>
                            <a:off x="34098" y="13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D40A07C"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61" name="矩形 73"/>
                        <wps:cNvSpPr>
                          <a:spLocks noChangeArrowheads="1"/>
                        </wps:cNvSpPr>
                        <wps:spPr bwMode="auto">
                          <a:xfrm>
                            <a:off x="53407" y="6587"/>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2" name="矩形 73"/>
                        <wps:cNvSpPr>
                          <a:spLocks noChangeArrowheads="1"/>
                        </wps:cNvSpPr>
                        <wps:spPr bwMode="auto">
                          <a:xfrm>
                            <a:off x="53407" y="115"/>
                            <a:ext cx="6407"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167380B8" w14:textId="77777777" w:rsidR="00131423" w:rsidRDefault="00131423" w:rsidP="00DE5ADC">
                              <w:pPr>
                                <w:pStyle w:val="NormalWeb"/>
                                <w:spacing w:before="0" w:beforeAutospacing="0" w:after="0" w:afterAutospacing="0"/>
                                <w:jc w:val="center"/>
                                <w:rPr>
                                  <w:sz w:val="20"/>
                                </w:rPr>
                              </w:pPr>
                              <w:r>
                                <w:rPr>
                                  <w:color w:val="000000" w:themeColor="text1"/>
                                  <w:kern w:val="24"/>
                                  <w:sz w:val="28"/>
                                  <w:szCs w:val="36"/>
                                </w:rPr>
                                <w:t>Curr</w:t>
                              </w:r>
                            </w:p>
                          </w:txbxContent>
                        </wps:txbx>
                        <wps:bodyPr rot="0" vert="horz" wrap="square" lIns="91440" tIns="45720" rIns="91440" bIns="45720" anchor="ctr" anchorCtr="0" upright="1">
                          <a:noAutofit/>
                        </wps:bodyPr>
                      </wps:wsp>
                      <wps:wsp>
                        <wps:cNvPr id="63" name="矩形 73"/>
                        <wps:cNvSpPr>
                          <a:spLocks noChangeArrowheads="1"/>
                        </wps:cNvSpPr>
                        <wps:spPr bwMode="auto">
                          <a:xfrm>
                            <a:off x="40554" y="144"/>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AB2796C" w14:textId="77777777" w:rsidR="00131423" w:rsidRDefault="00131423" w:rsidP="00DE5ADC">
                              <w:pPr>
                                <w:pStyle w:val="NormalWeb"/>
                                <w:spacing w:before="0" w:beforeAutospacing="0" w:after="0" w:afterAutospacing="0"/>
                                <w:jc w:val="center"/>
                              </w:pPr>
                            </w:p>
                          </w:txbxContent>
                        </wps:txbx>
                        <wps:bodyPr rot="0" vert="horz" wrap="square" lIns="91440" tIns="45720" rIns="91440" bIns="45720" anchor="ctr" anchorCtr="0" upright="1">
                          <a:noAutofit/>
                        </wps:bodyPr>
                      </wps:wsp>
                      <wps:wsp>
                        <wps:cNvPr id="64" name="矩形 73"/>
                        <wps:cNvSpPr>
                          <a:spLocks noChangeArrowheads="1"/>
                        </wps:cNvSpPr>
                        <wps:spPr bwMode="auto">
                          <a:xfrm>
                            <a:off x="34039" y="65"/>
                            <a:ext cx="12985"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 name="矩形 73"/>
                        <wps:cNvSpPr>
                          <a:spLocks noChangeArrowheads="1"/>
                        </wps:cNvSpPr>
                        <wps:spPr bwMode="auto">
                          <a:xfrm>
                            <a:off x="46930" y="95"/>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 name="矩形 73"/>
                        <wps:cNvSpPr>
                          <a:spLocks noChangeArrowheads="1"/>
                        </wps:cNvSpPr>
                        <wps:spPr bwMode="auto">
                          <a:xfrm>
                            <a:off x="47009" y="137"/>
                            <a:ext cx="6494"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261BEAF1" id="Group 25" o:spid="_x0000_s1026" style="width:340.7pt;height:165.45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IHTHAgAAF+GAAAOAAAAZHJzL2Uyb0RvYy54bWzsXdFuo0YUfa/Uf0C8Z83AgI21zmoVJ6tK&#10;23albfuOMbZRMVAgcbZVv6VS3/oR/Zyqv9EzM5gYSLybxMkkzd2HrDFmYGY43HvPPXN5/eZynRgX&#10;UVHGWTox2SvLNKI0zOZxupyYP/5wdjQyjbIK0nmQZGk0MT9Fpfnm+OuvXm/ycWRnqyyZR4WBRtJy&#10;vMkn5qqq8vFgUIaraB2Ur7I8SrFzkRXroMJmsRzMi2CD1tfJwLYsb7DJinleZGFUlvh2qnaax7L9&#10;xSIKq+8XizKqjGRi4toq+beQf2fi7+D4dTBeFkG+isP6MoI7XMU6iFOctGlqGlSBcV7EvabWcVhk&#10;ZbaoXoXZepAtFnEYyT6gN8zq9OZdkZ3nsi/L8WaZN8OEoe2M052bDb+7+FAY8Xxi2q5ppMEacyRP&#10;a2Abg7PJl2P85l2Rf8w/FKqH+Pg+C38usXvQ3S+2l+rHxmzzbTZHe8F5lcnBuVwUa9EEum1cyjn4&#10;1MxBdFkZIb7kjj1knm0aIfbZDIPiOGqWwhWmsndcuDqtj3R9n6EP4jjHZmwojhoEY3VSeaH1hYle&#10;4W4rrwa0vN+AflwFeSTnqRSDtR1Q3PpqQP/9469//v7TGMqOiHPjR9vhLNVYGml2sgrSZfS2KLLN&#10;KgrmuCYmu9A6QGyUmInPDu7IMw2MhOc6vhq+7QB73BqqUfJcS+5rBikY50VZvYuytSE+TMwC+JEz&#10;F1y8Lys1ntufiIkssySen8VJIjcEZqOTpDAuAqBttrTlocn5GreB+m7oWlaNOXwtplP+VH6Fq5Co&#10;Fy3IiWs1nqTGBvPKhq5stLWvOUy1Vl2y3okZznvHM6/jCk+oJF5PzNFOK2KKTtM5xiQYV0GcqM/o&#10;RJJKWKhpUrdadTm7xA/F3M2y+SfMXpGpJxGenPiwyopfTWODp9DELH85D4rINJJvUtwBPuNcPLbk&#10;BneHNjaK3T2z3T1BGqKpiRlWhWmojZNKPezO8yJernAuNTZp9hagXMRyTq+uq75yQOOxMOLrxAgA&#10;sEXJsL4tCSV3w+cBUELQUJahNh8OoK7PfDC2RQZZD1O/9ZAemnQHrh7WZES2SGFakeI7I1yA9LVs&#10;OUXB+CGsSJoJR0v6G8/LGZLDAfdReEpiYGRY9Jtv+aej0xE/4rZ3esSt6fTo7dkJP/LO4ONNnenJ&#10;yZT9Lvw4xsereD6PUtH9bYjG+Jd57HWwqIKrJkhre4/FctY4rWfyXx057Pxs0L4M6Z+iL9v/Ze8Q&#10;Yuw6fWTO2uYMIZ1Gc2b7DBcgQdp39XznUAERgZRACg5DBWrPLxwD1aITpI0l5Q/IWRBECaLPGaJc&#10;K0RtX8SlsKPgF6UveuXqHs6K5kFVSW9PsZBJ9RNoMsnpLZaSHdyhCg9ENjYNz248w31ZxbplUITb&#10;/gmP+Hn58h0fVxCbKnkgbgYKTXGPikG4ygE4TVJFRw7Ac4cqMh2OumClHMBtsg/EbraysrfKNl6f&#10;HHNAL2oMB+HnwoZ1OH9m+6M6gcgcC3YOz7S758Z6fibzLdeSVmyHWOhZsieQvSLCRkgFXnpqzkGW&#10;WCNCbd+CpwuQ2p1YkFCqcsyEUkIpFBFaRSZDxanarsseMPOxz1ySykTKskTU0QRjjcyIUhDtYEyv&#10;2IT7DVq4TfHYU8mqc6IurpUvCt2ZPv/PhV2D84eYCX5oh2i0sE+oPEm/qCLY/crJA3AXjWWpJcEk&#10;Y+zQfFy3AsVDsCZiJZeDhe/C5WBy3x6l8Vz0uBQrUayEnJ9mCcrIV0YN4VLfAaTs2f7VAP/n7JlM&#10;pVL2rJc947rlKLVZhRf6kMpO4jekx/K5VTTEZrTYDK5bCFKvEBBprV6IdjhrRuAgcOxbI3t9eplr&#10;1l0wlbtSKd8Hi8cIG1+EjYa+kI8p8rP6fpZWMYbSE7KRD7FSCyoi0wscCapP6DHkXtJj0AKal7lU&#10;mmvWY4x8pSWETbP2A5WEU7TS7QXXNOBaJRkOt1hDMw57gdmO7ldqgu9uT8n5vJ3zKYebnM++86lV&#10;lcEtLiRUMnfmIbHcckCpVM7tivQcMtUsVZ8Elx5cICHXKMuAdbFArYiIzEdlrj1wIeuCR8njKTOY&#10;dLoJL328aJVmuI7D1FoTJH3djpK9ZV7uiZftksK6cBstmXzKteBUNR8ZRBNi+4jVKtPg3khk1m5y&#10;CCmxResm5SJolY2GiRcIfryCia5WScSVOQMLOCJyAW7wTknQW5Y0PUC0RJKIliTC1SqJgOUQdYtV&#10;bGT3YiO/TmWRav2RVOsEjjY4tEoiwLN5daLXF7VFb+bZ7hkIES19O1oaZfFwAIUh/TBEqyjCcXyu&#10;KvDC0+ougeoIIyjfSvnWF5xvhfpUIyMOr09UypBen+V1DFsHqKRgIqC+ZKBqFkawbQlgDzmsmx1Q&#10;ydKTLmLf21gOQF00olzkR8gBve79QUgX6bRrlusoNsPzUKyN4EJMH4z3U3lvkOAS9BWngAqiXsrL&#10;lCpdvdhAvL6sldMlS4LHxiNqIKiUy/WroTzNGgj5xjlESJ67N2d0T7hQdQoq7P6MC7uL3JE+k+bC&#10;ptU0Bl6i+WDeHsmUrn1X5hMo+ntTZXd1N1B+oJcf8LQqMbiFIjKKdoRc6cHwStk0ObSfK01xRWZQ&#10;KZcbXFCt0gwYN7wGWZD0Xse4dapJE0NPDP0LZuiBDo0+KPe2Lxfy96OUEt6E0peMUq3KFD60LGVL&#10;WVeX4vEdkSPpuB6D/Hw+IkcEmMvxZplLRnhZBPkqDqdBFexuSzn9OLKzVZbMo+L4PwAAAP//AwBQ&#10;SwMEFAAGAAgAAAAhAAHRyNLeAAAABQEAAA8AAABkcnMvZG93bnJldi54bWxMj81qwzAQhO+BvoPY&#10;Qm+J7LoNqWs5hND2FAr5gdLbxtrYJtbKWIrtvH3VXprLwjDDzLfZcjSN6KlztWUF8SwCQVxYXXOp&#10;4LB/ny5AOI+ssbFMCq7kYJnfTTJMtR14S/3OlyKUsEtRQeV9m0rpiooMupltiYN3sp1BH2RXSt3h&#10;EMpNIx+jaC4N1hwWKmxpXVFx3l2Mgo8Bh1USv/Wb82l9/d4/f35tYlLq4X5cvYLwNPr/MPziB3TI&#10;A9PRXlg70SgIj/i/G7z5In4CcVSQJNELyDyTt/T5DwAAAP//AwBQSwECLQAUAAYACAAAACEAtoM4&#10;kv4AAADhAQAAEwAAAAAAAAAAAAAAAAAAAAAAW0NvbnRlbnRfVHlwZXNdLnhtbFBLAQItABQABgAI&#10;AAAAIQA4/SH/1gAAAJQBAAALAAAAAAAAAAAAAAAAAC8BAABfcmVscy8ucmVsc1BLAQItABQABgAI&#10;AAAAIQDaPIHTHAgAAF+GAAAOAAAAAAAAAAAAAAAAAC4CAABkcnMvZTJvRG9jLnhtbFBLAQItABQA&#10;BgAIAAAAIQAB0cjS3gAAAAUBAAAPAAAAAAAAAAAAAAAAAHYKAABkcnMvZG93bnJldi54bWxQSwUG&#10;AAAAAAQABADzAAAAgQs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G3AwAAAANsAAAAPAAAAZHJzL2Rvd25yZXYueG1sRE/LisIw&#10;FN0L/kO4wmxkTMeFSMcoIihuCj7qwt0ludOUaW5KE23n7ycLweXhvFebwTXiSV2oPSv4mmUgiLU3&#10;NVcKyuv+cwkiRGSDjWdS8EcBNuvxaIW58T2f6XmJlUghHHJUYGNscymDtuQwzHxLnLgf3zmMCXaV&#10;NB32Kdw1cp5lC+mw5tRgsaWdJf17eTgF04W8P8pDWeihtHeri/54K05KfUyG7TeISEN8i1/uo1Ew&#10;T2PTl/QD5PofAAD//wMAUEsBAi0AFAAGAAgAAAAhANvh9svuAAAAhQEAABMAAAAAAAAAAAAAAAAA&#10;AAAAAFtDb250ZW50X1R5cGVzXS54bWxQSwECLQAUAAYACAAAACEAWvQsW78AAAAVAQAACwAAAAAA&#10;AAAAAAAAAAAfAQAAX3JlbHMvLnJlbHNQSwECLQAUAAYACAAAACEAFOhtwMAAAADbAAAADwAAAAAA&#10;AAAAAAAAAAAHAgAAZHJzL2Rvd25yZXYueG1sUEsFBgAAAAADAAMAtwAAAPQCAAAAAA==&#10;" fillcolor="#aeaaaa [2414]" strokecolor="black [3213]" strokeweight=".25pt">
                  <v:textbox>
                    <w:txbxContent>
                      <w:p w14:paraId="5C1CFB71" w14:textId="77777777" w:rsidR="00131423" w:rsidRDefault="00131423" w:rsidP="00DE5ADC">
                        <w:pPr>
                          <w:jc w:val="center"/>
                        </w:pPr>
                        <w:r>
                          <w:t>X</w:t>
                        </w:r>
                      </w:p>
                    </w:txbxContent>
                  </v:textbox>
                </v:rec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bxAAAANsAAAAPAAAAZHJzL2Rvd25yZXYueG1sRI9BawIx&#10;FITvgv8hPKEXqVk9SN0aRQSLl4VW14O3R/K6Wbp5WTbRXf+9KRR6HGbmG2a9HVwj7tSF2rOC+SwD&#10;Qay9qblSUJ4Pr28gQkQ22HgmBQ8KsN2MR2vMje/5i+6nWIkE4ZCjAhtjm0sZtCWHYeZb4uR9+85h&#10;TLKrpOmwT3DXyEWWLaXDmtOCxZb2lvTP6eYUTJfyeis/ykIPpb1aXfTHS/Gp1Mtk2L2DiDTE//Bf&#10;+2gULFbw+yX9ALl5AgAA//8DAFBLAQItABQABgAIAAAAIQDb4fbL7gAAAIUBAAATAAAAAAAAAAAA&#10;AAAAAAAAAABbQ29udGVudF9UeXBlc10ueG1sUEsBAi0AFAAGAAgAAAAhAFr0LFu/AAAAFQEAAAsA&#10;AAAAAAAAAAAAAAAAHwEAAF9yZWxzLy5yZWxzUEsBAi0AFAAGAAgAAAAhAHukyFvEAAAA2wAAAA8A&#10;AAAAAAAAAAAAAAAABwIAAGRycy9kb3ducmV2LnhtbFBLBQYAAAAAAwADALcAAAD4AgAAAAA=&#10;" fillcolor="#aeaaaa [2414]" strokecolor="black [3213]"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cbwQAAANsAAAAPAAAAZHJzL2Rvd25yZXYueG1sRE/LagIx&#10;FN0X/IdwC92UmqkF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G9H9xvBAAAA2wAAAA8AAAAA&#10;AAAAAAAAAAAABwIAAGRycy9kb3ducmV2LnhtbFBLBQYAAAAAAwADALcAAAD1AgAAAAA=&#10;" fillcolor="#aeaaaa [2414]" strokecolor="black [3213]" strokeweight=".25pt">
                  <v:textbox>
                    <w:txbxContent>
                      <w:p w14:paraId="5F6D043B" w14:textId="77777777" w:rsidR="00131423" w:rsidRDefault="00131423" w:rsidP="00DE5ADC">
                        <w:pPr>
                          <w:pStyle w:val="NormalWeb"/>
                          <w:spacing w:before="0" w:beforeAutospacing="0" w:after="0" w:afterAutospacing="0"/>
                          <w:jc w:val="center"/>
                        </w:pP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OBfwwAAANsAAAAPAAAAZHJzL2Rvd25yZXYueG1sRI9Ba8JA&#10;FITvBf/D8gQvpW5sa5HoKlIIeBKqYq+P7GsSzXsbsqtJ/r1bKPQ4zMw3zGrTc63u1PrKiYHZNAFF&#10;kjtbSWHgdMxeFqB8QLFYOyEDA3nYrEdPK0yt6+SL7odQqAgRn6KBMoQm1drnJTH6qWtIovfjWsYQ&#10;ZVto22IX4Vzr1yT50IyVxIUSG/osKb8ebmzg/ds/nxd7PSSBTxfmIZvfusyYybjfLkEF6sN/+K+9&#10;swbeZvD7Jf4AvX4AAAD//wMAUEsBAi0AFAAGAAgAAAAhANvh9svuAAAAhQEAABMAAAAAAAAAAAAA&#10;AAAAAAAAAFtDb250ZW50X1R5cGVzXS54bWxQSwECLQAUAAYACAAAACEAWvQsW78AAAAVAQAACwAA&#10;AAAAAAAAAAAAAAAfAQAAX3JlbHMvLnJlbHNQSwECLQAUAAYACAAAACEAstDgX8MAAADbAAAADwAA&#10;AAAAAAAAAAAAAAAHAgAAZHJzL2Rvd25yZXYueG1sUEsFBgAAAAADAAMAtwAAAPcCAAAAAA==&#10;" filled="f" strokecolor="black [3213]"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n4owwAAANsAAAAPAAAAZHJzL2Rvd25yZXYueG1sRI9Ba8JA&#10;FITvBf/D8gQvpW5qa5HoKlIIeBKqYq+P7GsSzXsbsqtJ/r1bKPQ4zMw3zGrTc63u1PrKiYHXaQKK&#10;JHe2ksLA6Zi9LED5gGKxdkIGBvKwWY+eVpha18kX3Q+hUBEiPkUDZQhNqrXPS2L0U9eQRO/HtYwh&#10;yrbQtsUuwrnWsyT50IyVxIUSG/osKb8ebmzg/ds/nxd7PSSBTxfmIZvfusyYybjfLkEF6sN/+K+9&#10;swbeZvD7Jf4AvX4AAAD//wMAUEsBAi0AFAAGAAgAAAAhANvh9svuAAAAhQEAABMAAAAAAAAAAAAA&#10;AAAAAAAAAFtDb250ZW50X1R5cGVzXS54bWxQSwECLQAUAAYACAAAACEAWvQsW78AAAAVAQAACwAA&#10;AAAAAAAAAAAAAAAfAQAAX3JlbHMvLnJlbHNQSwECLQAUAAYACAAAACEAQgJ+KMMAAADbAAAADwAA&#10;AAAAAAAAAAAAAAAHAgAAZHJzL2Rvd25yZXYueG1sUEsFBgAAAAADAAMAtwAAAPcCAAAAAA==&#10;" filled="f" strokecolor="black [3213]"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tuzwwAAANsAAAAPAAAAZHJzL2Rvd25yZXYueG1sRI9Ba8JA&#10;FITvBf/D8gQvpW6qtUh0FSkEPBWqYq+P7GsSzXsbsqtJ/r1bKPQ4zMw3zHrbc63u1PrKiYHXaQKK&#10;JHe2ksLA6Zi9LEH5gGKxdkIGBvKw3Yye1pha18kX3Q+hUBEiPkUDZQhNqrXPS2L0U9eQRO/HtYwh&#10;yrbQtsUuwrnWsyR514yVxIUSG/ooKb8ebmzg7ds/n5efekgCny7MQ7a4dZkxk3G/W4EK1If/8F97&#10;bw3M5/D7Jf4AvXkAAAD//wMAUEsBAi0AFAAGAAgAAAAhANvh9svuAAAAhQEAABMAAAAAAAAAAAAA&#10;AAAAAAAAAFtDb250ZW50X1R5cGVzXS54bWxQSwECLQAUAAYACAAAACEAWvQsW78AAAAVAQAACwAA&#10;AAAAAAAAAAAAAAAfAQAAX3JlbHMvLnJlbHNQSwECLQAUAAYACAAAACEALU7bs8MAAADbAAAADwAA&#10;AAAAAAAAAAAAAAAHAgAAZHJzL2Rvd25yZXYueG1sUEsFBgAAAAADAAMAtwAAAPcCAAAAAA==&#10;" filled="f" strokecolor="black [3213]"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acnwwAAANsAAAAPAAAAZHJzL2Rvd25yZXYueG1sRI/dasJA&#10;FITvC77DcoTe1Y0/FI2uIqJQCpr68wCH7DGJZs+G7NZEn94VCr0cZuYbZrZoTSluVLvCsoJ+LwJB&#10;nFpdcKbgdNx8jEE4j6yxtEwK7uRgMe+8zTDWtuE93Q4+EwHCLkYFufdVLKVLczLoerYiDt7Z1gZ9&#10;kHUmdY1NgJtSDqLoUxosOCzkWNEqp/R6+DUKkm3y+Ca35p/ksps8bJMazU6p9267nILw1Pr/8F/7&#10;SysYjuD1JfwAOX8CAAD//wMAUEsBAi0AFAAGAAgAAAAhANvh9svuAAAAhQEAABMAAAAAAAAAAAAA&#10;AAAAAAAAAFtDb250ZW50X1R5cGVzXS54bWxQSwECLQAUAAYACAAAACEAWvQsW78AAAAVAQAACwAA&#10;AAAAAAAAAAAAAAAfAQAAX3JlbHMvLnJlbHNQSwECLQAUAAYACAAAACEAznGnJ8MAAADbAAAADwAA&#10;AAAAAAAAAAAAAAAHAgAAZHJzL2Rvd25yZXYueG1sUEsFBgAAAAADAAMAtwAAAPcCAAAAAA==&#10;" fillcolor="#aeaaaa [2414]" strokecolor="black [3213]" strokeweight=".25pt">
                  <v:fill r:id="rId17" o:title="" color2="white [3212]" type="pattern"/>
                  <v:textbox>
                    <w:txbxContent>
                      <w:p w14:paraId="0EB0E145"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xAAAANsAAAAPAAAAZHJzL2Rvd25yZXYueG1sRI9BawIx&#10;FITvBf9DeIKXUrNaKr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H8wVIPEAAAA2wAAAA8A&#10;AAAAAAAAAAAAAAAABwIAAGRycy9kb3ducmV2LnhtbFBLBQYAAAAAAwADALcAAAD4AgAAAAA=&#10;" fillcolor="#aeaaaa [2414]" strokecolor="black [3213]"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3ZxAAAANsAAAAPAAAAZHJzL2Rvd25yZXYueG1sRI9Ba8JA&#10;FITvhf6H5RW81Y0KUqJrkLSKLb2Y9uLtmX1mg9m3IbvG9N93BcHjMDPfMMtssI3oqfO1YwWTcQKC&#10;uHS65krB78/m9Q2ED8gaG8ek4I88ZKvnpyWm2l15T30RKhEh7FNUYEJoUyl9aciiH7uWOHon11kM&#10;UXaV1B1eI9w2cpokc2mx5rhgsKXcUHkuLlbBqT3Ovg/7Q1IcP7/yj6028r03So1ehvUCRKAhPML3&#10;9k4rmM3h9iX+ALn6BwAA//8DAFBLAQItABQABgAIAAAAIQDb4fbL7gAAAIUBAAATAAAAAAAAAAAA&#10;AAAAAAAAAABbQ29udGVudF9UeXBlc10ueG1sUEsBAi0AFAAGAAgAAAAhAFr0LFu/AAAAFQEAAAsA&#10;AAAAAAAAAAAAAAAAHwEAAF9yZWxzLy5yZWxzUEsBAi0AFAAGAAgAAAAhAIr4bdnEAAAA2wAAAA8A&#10;AAAAAAAAAAAAAAAABwIAAGRycy9kb3ducmV2LnhtbFBLBQYAAAAAAwADALcAAAD4AgAAAAA=&#10;" filled="f" strokecolor="black [3213]"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hCxQAAANsAAAAPAAAAZHJzL2Rvd25yZXYueG1sRI9Ba8JA&#10;FITvBf/D8oTedGMFlTSrFG2LFS/GXrw9sy/Z0OzbkN3G9N93C0KPw8x8w2SbwTaip87XjhXMpgkI&#10;4sLpmisFn+e3yQqED8gaG8ek4Ic8bNajhwxT7W58oj4PlYgQ9ikqMCG0qZS+MGTRT11LHL3SdRZD&#10;lF0ldYe3CLeNfEqShbRYc1ww2NLWUPGVf1sFZXudHy+nS5JfPw7b13dt5K43Sj2Oh5dnEIGG8B++&#10;t/dawXwJf1/iD5DrXwAAAP//AwBQSwECLQAUAAYACAAAACEA2+H2y+4AAACFAQAAEwAAAAAAAAAA&#10;AAAAAAAAAAAAW0NvbnRlbnRfVHlwZXNdLnhtbFBLAQItABQABgAIAAAAIQBa9CxbvwAAABUBAAAL&#10;AAAAAAAAAAAAAAAAAB8BAABfcmVscy8ucmVsc1BLAQItABQABgAIAAAAIQDltMhCxQAAANsAAAAP&#10;AAAAAAAAAAAAAAAAAAcCAABkcnMvZG93bnJldi54bWxQSwUGAAAAAAMAAwC3AAAA+QIAAAAA&#10;" filled="f" strokecolor="black [3213]"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fsdwQAAANsAAAAPAAAAZHJzL2Rvd25yZXYueG1sRE/LagIx&#10;FN0X/IdwC92UmqkF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JEx+x3BAAAA2wAAAA8AAAAA&#10;AAAAAAAAAAAABwIAAGRycy9kb3ducmV2LnhtbFBLBQYAAAAAAwADALcAAAD1AgAAAAA=&#10;" fillcolor="#aeaaaa [2414]" strokecolor="black [3213]" strokeweight=".25pt">
                  <v:textbox>
                    <w:txbxContent>
                      <w:p w14:paraId="5BBAB403" w14:textId="77777777" w:rsidR="00131423" w:rsidRDefault="00131423" w:rsidP="00DE5ADC">
                        <w:pPr>
                          <w:pStyle w:val="NormalWeb"/>
                          <w:spacing w:before="0" w:beforeAutospacing="0" w:after="0" w:afterAutospacing="0"/>
                          <w:jc w:val="center"/>
                        </w:pPr>
                        <w: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6GxAAAANsAAAAPAAAAZHJzL2Rvd25yZXYueG1sRI9BawIx&#10;FITvBf9DeIKXUrNaEL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P59XobEAAAA2wAAAA8A&#10;AAAAAAAAAAAAAAAABwIAAGRycy9kb3ducmV2LnhtbFBLBQYAAAAAAwADALcAAAD4AgAAAAA=&#10;" fillcolor="#aeaaaa [2414]" strokecolor="black [3213]" strokeweight=".25pt">
                  <v:textbox>
                    <w:txbxContent>
                      <w:p w14:paraId="12CDD4DB" w14:textId="77777777" w:rsidR="00131423" w:rsidRDefault="00131423" w:rsidP="00DE5ADC">
                        <w:pPr>
                          <w:jc w:val="center"/>
                          <w:rPr>
                            <w:sz w:val="24"/>
                            <w:szCs w:val="24"/>
                          </w:rPr>
                        </w:pPr>
                      </w:p>
                    </w:txbxContent>
                  </v:textbox>
                </v:rec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YRmwQAAANsAAAAPAAAAZHJzL2Rvd25yZXYueG1sRE/LagIx&#10;FN0X/IdwC92UmqkU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DdBhGbBAAAA2wAAAA8AAAAA&#10;AAAAAAAAAAAABwIAAGRycy9kb3ducmV2LnhtbFBLBQYAAAAAAwADALcAAAD1AgAAAAA=&#10;" fillcolor="#aeaaaa [2414]" strokecolor="black [3213]" strokeweight=".25pt">
                  <v:textbox>
                    <w:txbxContent>
                      <w:p w14:paraId="253504C0" w14:textId="77777777" w:rsidR="00131423" w:rsidRDefault="00131423" w:rsidP="00DE5ADC">
                        <w:pPr>
                          <w:pStyle w:val="NormalWeb"/>
                          <w:spacing w:before="0" w:beforeAutospacing="0" w:after="0" w:afterAutospacing="0"/>
                          <w:jc w:val="center"/>
                        </w:pPr>
                        <w: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pMiwgAAANsAAAAPAAAAZHJzL2Rvd25yZXYueG1sRI9Ba8JA&#10;FITvBf/D8gQvRTdKWyS6iggBT0Kt1Osj+0yieW9DdjXJv+8WCj0OM98Ms972XKsntb5yYmA+S0CR&#10;5M5WUhg4f2XTJSgfUCzWTsjAQB62m9HLGlPrOvmk5ykUKpaIT9FAGUKTau3zkhj9zDUk0bu6ljFE&#10;2RbattjFcq71Ikk+NGMlcaHEhvYl5ffTgw28Xfzr9/KohyTw+cY8ZO+PLjNmMu53K1CB+vAf/qMP&#10;NnJz+P0Sf4De/AAAAP//AwBQSwECLQAUAAYACAAAACEA2+H2y+4AAACFAQAAEwAAAAAAAAAAAAAA&#10;AAAAAAAAW0NvbnRlbnRfVHlwZXNdLnhtbFBLAQItABQABgAIAAAAIQBa9CxbvwAAABUBAAALAAAA&#10;AAAAAAAAAAAAAB8BAABfcmVscy8ucmVsc1BLAQItABQABgAIAAAAIQDq1pMiwgAAANsAAAAPAAAA&#10;AAAAAAAAAAAAAAcCAABkcnMvZG93bnJldi54bWxQSwUGAAAAAAMAAwC3AAAA9gIAAAAA&#10;" filled="f" strokecolor="black [3213]"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um1wgAAANsAAAAPAAAAZHJzL2Rvd25yZXYueG1sRI/RisIw&#10;FETfBf8hXGHfNFWWRatRRBRkYe2u+gGX5tpWm5vSRNv1640g+DjMzBlmtmhNKW5Uu8KyguEgAkGc&#10;Wl1wpuB42PTHIJxH1lhaJgX/5GAx73ZmGGvb8B/d9j4TAcIuRgW591UspUtzMugGtiIO3snWBn2Q&#10;dSZ1jU2Am1KOouhLGiw4LORY0Sqn9LK/GgXJT3L/Jrfm3+S8m9xtkxrNTqmPXrucgvDU+nf41d5q&#10;BZ8jeH4JP0DOHwAAAP//AwBQSwECLQAUAAYACAAAACEA2+H2y+4AAACFAQAAEwAAAAAAAAAAAAAA&#10;AAAAAAAAW0NvbnRlbnRfVHlwZXNdLnhtbFBLAQItABQABgAIAAAAIQBa9CxbvwAAABUBAAALAAAA&#10;AAAAAAAAAAAAAB8BAABfcmVscy8ucmVsc1BLAQItABQABgAIAAAAIQB20um1wgAAANsAAAAPAAAA&#10;AAAAAAAAAAAAAAcCAABkcnMvZG93bnJldi54bWxQSwUGAAAAAAMAAwC3AAAA9gIAAAAA&#10;" fillcolor="#aeaaaa [2414]" strokecolor="black [3213]" strokeweight=".25pt">
                  <v:fill r:id="rId17" o:title="" color2="white [3212]" type="pattern"/>
                  <v:textbox>
                    <w:txbxContent>
                      <w:p w14:paraId="7851947F"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oRxAAAANsAAAAPAAAAZHJzL2Rvd25yZXYueG1sRI9BawIx&#10;FITvBf9DeIKXUrPaIr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MeTGhHEAAAA2wAAAA8A&#10;AAAAAAAAAAAAAAAABwIAAGRycy9kb3ducmV2LnhtbFBLBQYAAAAAAwADALcAAAD4AgAAAAA=&#10;" fillcolor="#aeaaaa [2414]" strokecolor="black [3213]"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oJlxAAAANsAAAAPAAAAZHJzL2Rvd25yZXYueG1sRI9BawIx&#10;FITvhf6H8Aq9FM1aR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Eh6gmXEAAAA2wAAAA8A&#10;AAAAAAAAAAAAAAAABwIAAGRycy9kb3ducmV2LnhtbFBLBQYAAAAAAwADALcAAAD4AgAAAAA=&#10;" fillcolor="#aeaaaa [2414]" strokecolor="black [3213]"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f+xAAAANsAAAAPAAAAZHJzL2Rvd25yZXYueG1sRI9BawIx&#10;FITvBf9DeIKXUrNKK7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Cc2J/7EAAAA2wAAAA8A&#10;AAAAAAAAAAAAAAAABwIAAGRycy9kb3ducmV2LnhtbFBLBQYAAAAAAwADALcAAAD4AgAAAAA=&#10;" fillcolor="#aeaaaa [2414]" strokecolor="black [3213]" strokeweight=".25pt">
                  <v:textbox>
                    <w:txbxContent>
                      <w:p w14:paraId="551B78E7" w14:textId="77777777" w:rsidR="00131423" w:rsidRDefault="00131423" w:rsidP="00DE5ADC">
                        <w:pPr>
                          <w:pStyle w:val="NormalWeb"/>
                          <w:spacing w:before="0" w:beforeAutospacing="0" w:after="0" w:afterAutospacing="0"/>
                          <w:jc w:val="center"/>
                        </w:pPr>
                        <w: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6kxAAAANsAAAAPAAAAZHJzL2Rvd25yZXYueG1sRI9Ba8JA&#10;FITvBf/D8oTedGMt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NL+HqTEAAAA2wAAAA8A&#10;AAAAAAAAAAAAAAAABwIAAGRycy9kb3ducmV2LnhtbFBLBQYAAAAAAwADALcAAAD4AgAAAAA=&#10;" filled="f" strokecolor="black [3213]"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rs/xQAAANsAAAAPAAAAZHJzL2Rvd25yZXYueG1sRI9Pa8JA&#10;FMTvQr/D8gq96aat2J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C9srs/xQAAANsAAAAP&#10;AAAAAAAAAAAAAAAAAAcCAABkcnMvZG93bnJldi54bWxQSwUGAAAAAAMAAwC3AAAA+QIAAAAA&#10;" filled="f" strokecolor="black [3213]"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hgwQAAANsAAAAPAAAAZHJzL2Rvd25yZXYueG1sRE/LagIx&#10;FN0X/IdwC92UmqkU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Mk3iGDBAAAA2wAAAA8AAAAA&#10;AAAAAAAAAAAABwIAAGRycy9kb3ducmV2LnhtbFBLBQYAAAAAAwADALcAAAD1AgAAAAA=&#10;" fillcolor="#aeaaaa [2414]" strokecolor="black [3213]" strokeweight=".25pt">
                  <v:textbox>
                    <w:txbxContent>
                      <w:p w14:paraId="2BE1B8A1" w14:textId="77777777" w:rsidR="00131423" w:rsidRDefault="00131423" w:rsidP="00DE5ADC">
                        <w:pPr>
                          <w:pStyle w:val="NormalWeb"/>
                          <w:spacing w:before="0" w:beforeAutospacing="0" w:after="0" w:afterAutospacing="0"/>
                          <w:jc w:val="center"/>
                        </w:pPr>
                        <w: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37xAAAANsAAAAPAAAAZHJzL2Rvd25yZXYueG1sRI9BawIx&#10;FITvBf9DeIKXUrNKE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KZ7LfvEAAAA2wAAAA8A&#10;AAAAAAAAAAAAAAAABwIAAGRycy9kb3ducmV2LnhtbFBLBQYAAAAAAwADALcAAAD4AgAAAAA=&#10;" fillcolor="#aeaaaa [2414]" strokecolor="black [3213]" strokeweight=".25pt">
                  <v:textbox>
                    <w:txbxContent>
                      <w:p w14:paraId="539F0A3E" w14:textId="77777777" w:rsidR="00131423" w:rsidRDefault="00131423" w:rsidP="00DE5ADC">
                        <w:pPr>
                          <w:pStyle w:val="NormalWeb"/>
                          <w:spacing w:before="0" w:beforeAutospacing="0" w:after="0" w:afterAutospacing="0"/>
                          <w:jc w:val="center"/>
                        </w:pPr>
                        <w: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K7wQAAANsAAAAPAAAAZHJzL2Rvd25yZXYueG1sRE/LagIx&#10;FN0X/IdwC92UmqlQ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LKYErvBAAAA2wAAAA8AAAAA&#10;AAAAAAAAAAAABwIAAGRycy9kb3ducmV2LnhtbFBLBQYAAAAAAwADALcAAAD1AgAAAAA=&#10;" fillcolor="#aeaaaa [2414]" strokecolor="black [3213]" strokeweight=".25pt">
                  <v:textbox>
                    <w:txbxContent>
                      <w:p w14:paraId="4390B187" w14:textId="77777777" w:rsidR="00131423" w:rsidRDefault="00131423" w:rsidP="00DE5ADC">
                        <w:pPr>
                          <w:pStyle w:val="NormalWeb"/>
                          <w:spacing w:before="0" w:beforeAutospacing="0" w:after="0" w:afterAutospacing="0"/>
                          <w:jc w:val="center"/>
                        </w:pPr>
                        <w: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EfwgAAANsAAAAPAAAAZHJzL2Rvd25yZXYueG1sRI/RisIw&#10;FETfF/yHcAXfNFVwWatRRBREWLurfsClubbV5qY00Va/3iwI+zjMzBlmtmhNKe5Uu8KyguEgAkGc&#10;Wl1wpuB03PS/QDiPrLG0TAoe5GAx73zMMNa24V+6H3wmAoRdjApy76tYSpfmZNANbEUcvLOtDfog&#10;60zqGpsAN6UcRdGnNFhwWMixolVO6fVwMwqS7+S5I7fmn+SynzxtkxrNTqlet11OQXhq/X/43d5q&#10;BeMh/H0JP0DOXwAAAP//AwBQSwECLQAUAAYACAAAACEA2+H2y+4AAACFAQAAEwAAAAAAAAAAAAAA&#10;AAAAAAAAW0NvbnRlbnRfVHlwZXNdLnhtbFBLAQItABQABgAIAAAAIQBa9CxbvwAAABUBAAALAAAA&#10;AAAAAAAAAAAAAB8BAABfcmVscy8ucmVsc1BLAQItABQABgAIAAAAIQAD2eEfwgAAANsAAAAPAAAA&#10;AAAAAAAAAAAAAAcCAABkcnMvZG93bnJldi54bWxQSwUGAAAAAAMAAwC3AAAA9gIAAAAA&#10;" fillcolor="#aeaaaa [2414]" strokecolor="black [3213]" strokeweight=".25pt">
                  <v:fill r:id="rId17" o:title="" color2="white [3212]" type="pattern"/>
                  <v:textbox>
                    <w:txbxContent>
                      <w:p w14:paraId="4BC3C02C"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lXxAAAANsAAAAPAAAAZHJzL2Rvd25yZXYueG1sRI9BawIx&#10;FITvgv8hPKEXqdkKFdkaRYQWLwtV14O3R/K6Wbp5WTbRXf+9KRQ8DjPzDbPaDK4RN+pC7VnB2ywD&#10;Qay9qblSUJ4+X5cgQkQ22HgmBXcKsFmPRyvMje/5QLdjrESCcMhRgY2xzaUM2pLDMPMtcfJ+fOcw&#10;JtlV0nTYJ7hr5DzLFtJhzWnBYks7S/r3eHUKpgt5uZZfZaGH0l6sLvr9ufhW6mUybD9ARBriM/zf&#10;3hsF73P4+5J+gFw/AAAA//8DAFBLAQItABQABgAIAAAAIQDb4fbL7gAAAIUBAAATAAAAAAAAAAAA&#10;AAAAAAAAAABbQ29udGVudF9UeXBlc10ueG1sUEsBAi0AFAAGAAgAAAAhAFr0LFu/AAAAFQEAAAsA&#10;AAAAAAAAAAAAAAAAHwEAAF9yZWxzLy5yZWxzUEsBAi0AFAAGAAgAAAAhAC0GKVfEAAAA2wAAAA8A&#10;AAAAAAAAAAAAAAAABwIAAGRycy9kb3ducmV2LnhtbFBLBQYAAAAAAwADALcAAAD4AgAAAAA=&#10;" fillcolor="#aeaaaa [2414]" strokecolor="black [3213]"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zMxAAAANsAAAAPAAAAZHJzL2Rvd25yZXYueG1sRI9BawIx&#10;FITvBf9DeIKXUrNaKr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EJKjMzEAAAA2wAAAA8A&#10;AAAAAAAAAAAAAAAABwIAAGRycy9kb3ducmV2LnhtbFBLBQYAAAAAAwADALcAAAD4AgAAAAA=&#10;" fillcolor="#aeaaaa [2414]" strokecolor="black [3213]"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xS4xAAAANsAAAAPAAAAZHJzL2Rvd25yZXYueG1sRI9BawIx&#10;FITvBf9DeIKXUrNKK7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M2jFLjEAAAA2wAAAA8A&#10;AAAAAAAAAAAAAAAABwIAAGRycy9kb3ducmV2LnhtbFBLBQYAAAAAAwADALcAAAD4AgAAAAA=&#10;" fillcolor="#aeaaaa [2414]" strokecolor="black [3213]"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7EjxAAAANsAAAAPAAAAZHJzL2Rvd25yZXYueG1sRI9BawIx&#10;FITvhf6H8Aq9FM1aU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KLvsSPEAAAA2wAAAA8A&#10;AAAAAAAAAAAAAAAABwIAAGRycy9kb3ducmV2LnhtbFBLBQYAAAAAAwADALcAAAD4AgAAAAA=&#10;" fillcolor="#aeaaaa [2414]" strokecolor="black [3213]" strokeweight=".25pt">
                  <v:textbox>
                    <w:txbxContent>
                      <w:p w14:paraId="1609B69A" w14:textId="77777777" w:rsidR="00131423" w:rsidRDefault="00131423" w:rsidP="00DE5ADC">
                        <w:pPr>
                          <w:pStyle w:val="NormalWeb"/>
                          <w:spacing w:before="0" w:beforeAutospacing="0" w:after="0" w:afterAutospacing="0"/>
                          <w:jc w:val="center"/>
                        </w:pPr>
                        <w: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h5xAAAANsAAAAPAAAAZHJzL2Rvd25yZXYueG1sRI9Ba8JA&#10;FITvBf/D8oTedGOl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FcniHnEAAAA2wAAAA8A&#10;AAAAAAAAAAAAAAAABwIAAGRycy9kb3ducmV2LnhtbFBLBQYAAAAAAwADALcAAAD4AgAAAAA=&#10;" filled="f" strokecolor="black [3213]"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y3ixQAAANsAAAAPAAAAZHJzL2Rvd25yZXYueG1sRI9Pa8JA&#10;FMTvQr/D8gq96aYt2p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A4ay3ixQAAANsAAAAP&#10;AAAAAAAAAAAAAAAAAAcCAABkcnMvZG93bnJldi54bWxQSwUGAAAAAAMAAwC3AAAA+QIAAAAA&#10;" filled="f" strokecolor="black [3213]"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69wQAAANsAAAAPAAAAZHJzL2Rvd25yZXYueG1sRE/LagIx&#10;FN0X/IdwC92UmqlQ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EzuHr3BAAAA2wAAAA8AAAAA&#10;AAAAAAAAAAAABwIAAGRycy9kb3ducmV2LnhtbFBLBQYAAAAAAwADALcAAAD1AgAAAAA=&#10;" fillcolor="#aeaaaa [2414]" strokecolor="black [3213]" strokeweight=".25pt">
                  <v:textbox>
                    <w:txbxContent>
                      <w:p w14:paraId="0BF45745" w14:textId="77777777" w:rsidR="00131423" w:rsidRDefault="00131423" w:rsidP="00DE5ADC">
                        <w:pPr>
                          <w:pStyle w:val="NormalWeb"/>
                          <w:spacing w:before="0" w:beforeAutospacing="0" w:after="0" w:afterAutospacing="0"/>
                          <w:jc w:val="center"/>
                        </w:pPr>
                        <w:r>
                          <w:t>X</w:t>
                        </w: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smxAAAANsAAAAPAAAAZHJzL2Rvd25yZXYueG1sRI9BawIx&#10;FITvBf9DeIKXUrMKF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COiuybEAAAA2wAAAA8A&#10;AAAAAAAAAAAAAAAABwIAAGRycy9kb3ducmV2LnhtbFBLBQYAAAAAAwADALcAAAD4AgAAAAA=&#10;" fillcolor="#aeaaaa [2414]" strokecolor="black [3213]"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NgGwQAAANsAAAAPAAAAZHJzL2Rvd25yZXYueG1sRE/Pa8Iw&#10;FL4L/g/hDXaRmbpDGZ1RZKB4KTjXHXp7JG9NsXkpTbT1vzcHYceP7/d6O7lO3GgIrWcFq2UGglh7&#10;03KjoPrZv32ACBHZYOeZFNwpwHYzn62xMH7kb7qdYyNSCIcCFdgY+0LKoC05DEvfEyfuzw8OY4JD&#10;I82AYwp3nXzPslw6bDk1WOzpy5K+nK9OwSKX9bU6VKWeKltbXY7H3/Kk1OvLtPsEEWmK/+Kn+2gU&#10;5Gl9+pJ+gNw8AAAA//8DAFBLAQItABQABgAIAAAAIQDb4fbL7gAAAIUBAAATAAAAAAAAAAAAAAAA&#10;AAAAAABbQ29udGVudF9UeXBlc10ueG1sUEsBAi0AFAAGAAgAAAAhAFr0LFu/AAAAFQEAAAsAAAAA&#10;AAAAAAAAAAAAHwEAAF9yZWxzLy5yZWxzUEsBAi0AFAAGAAgAAAAhAHz02AbBAAAA2wAAAA8AAAAA&#10;AAAAAAAAAAAABwIAAGRycy9kb3ducmV2LnhtbFBLBQYAAAAAAwADALcAAAD1AgAAAAA=&#10;" fillcolor="#aeaaaa [2414]" strokecolor="black [3213]" strokeweight=".25pt">
                  <v:textbox>
                    <w:txbxContent>
                      <w:p w14:paraId="0D40A07C" w14:textId="77777777" w:rsidR="00131423" w:rsidRDefault="00131423" w:rsidP="00DE5ADC">
                        <w:pPr>
                          <w:pStyle w:val="NormalWeb"/>
                          <w:spacing w:before="0" w:beforeAutospacing="0" w:after="0" w:afterAutospacing="0"/>
                          <w:jc w:val="center"/>
                        </w:pPr>
                        <w: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89CwwAAANsAAAAPAAAAZHJzL2Rvd25yZXYueG1sRI9Ba8JA&#10;FITvBf/D8gQvRTcWK5K6igiBnoRa0esj+5qkzXsbsqtJ/n1XEDwOM/MNs972XKsbtb5yYmA+S0CR&#10;5M5WUhg4fWfTFSgfUCzWTsjAQB62m9HLGlPrOvmi2zEUKkLEp2igDKFJtfZ5SYx+5hqS6P24ljFE&#10;2RbatthFONf6LUmWmrGSuFBiQ/uS8r/jlQ0sLv71vDroIQl8+mUesvdrlxkzGfe7D1CB+vAMP9qf&#10;1sByDvcv8QfozT8AAAD//wMAUEsBAi0AFAAGAAgAAAAhANvh9svuAAAAhQEAABMAAAAAAAAAAAAA&#10;AAAAAAAAAFtDb250ZW50X1R5cGVzXS54bWxQSwECLQAUAAYACAAAACEAWvQsW78AAAAVAQAACwAA&#10;AAAAAAAAAAAAAAAfAQAAX3JlbHMvLnJlbHNQSwECLQAUAAYACAAAACEAoWPPQsMAAADbAAAADwAA&#10;AAAAAAAAAAAAAAAHAgAAZHJzL2Rvd25yZXYueG1sUEsFBgAAAAADAAMAtwAAAPcCAAAAAA==&#10;" filled="f" strokecolor="black [3213]"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7XVwgAAANsAAAAPAAAAZHJzL2Rvd25yZXYueG1sRI/RisIw&#10;FETfhf2HcBd803R9EK1GWZYVRNBqdz/g0lzbanNTmmirX28EwcdhZs4w82VnKnGlxpWWFXwNIxDE&#10;mdUl5wr+/1aDCQjnkTVWlknBjRwsFx+9Ocbatnyga+pzESDsYlRQeF/HUrqsIINuaGvi4B1tY9AH&#10;2eRSN9gGuKnkKIrG0mDJYaHAmn4Kys7pxShItsl9Q+6X98lpN73bNjOanVL9z+57BsJT59/hV3ut&#10;FYxH8PwSfoBcPAAAAP//AwBQSwECLQAUAAYACAAAACEA2+H2y+4AAACFAQAAEwAAAAAAAAAAAAAA&#10;AAAAAAAAW0NvbnRlbnRfVHlwZXNdLnhtbFBLAQItABQABgAIAAAAIQBa9CxbvwAAABUBAAALAAAA&#10;AAAAAAAAAAAAAB8BAABfcmVscy8ucmVsc1BLAQItABQABgAIAAAAIQA9Z7XVwgAAANsAAAAPAAAA&#10;AAAAAAAAAAAAAAcCAABkcnMvZG93bnJldi54bWxQSwUGAAAAAAMAAwC3AAAA9gIAAAAA&#10;" fillcolor="#aeaaaa [2414]" strokecolor="black [3213]" strokeweight=".25pt">
                  <v:fill r:id="rId17" o:title="" color2="white [3212]" type="pattern"/>
                  <v:textbox>
                    <w:txbxContent>
                      <w:p w14:paraId="167380B8"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kZxxAAAANsAAAAPAAAAZHJzL2Rvd25yZXYueG1sRI9Ba8JA&#10;FITvQv/D8gq9SN3YQiipqxRB8RKoNj14e+y+ZkOzb0N2NfHfu4LgcZiZb5jFanStOFMfGs8K5rMM&#10;BLH2puFaQfWzef0AESKywdYzKbhQgNXyabLAwviB93Q+xFokCIcCFdgYu0LKoC05DDPfESfvz/cO&#10;Y5J9LU2PQ4K7Vr5lWS4dNpwWLHa0tqT/DyenYJrL46naVqUeK3u0uhx2v+W3Ui/P49cniEhjfITv&#10;7Z1RkL/D7Uv6AXJ5BQAA//8DAFBLAQItABQABgAIAAAAIQDb4fbL7gAAAIUBAAATAAAAAAAAAAAA&#10;AAAAAAAAAABbQ29udGVudF9UeXBlc10ueG1sUEsBAi0AFAAGAAgAAAAhAFr0LFu/AAAAFQEAAAsA&#10;AAAAAAAAAAAAAAAAHwEAAF9yZWxzLy5yZWxzUEsBAi0AFAAGAAgAAAAhAIwmRnHEAAAA2wAAAA8A&#10;AAAAAAAAAAAAAAAABwIAAGRycy9kb3ducmV2LnhtbFBLBQYAAAAAAwADALcAAAD4AgAAAAA=&#10;" fillcolor="#aeaaaa [2414]" strokecolor="black [3213]" strokeweight=".25pt">
                  <v:textbox>
                    <w:txbxContent>
                      <w:p w14:paraId="5AB2796C" w14:textId="77777777" w:rsidR="00131423" w:rsidRDefault="00131423" w:rsidP="00DE5ADC">
                        <w:pPr>
                          <w:pStyle w:val="NormalWeb"/>
                          <w:spacing w:before="0" w:beforeAutospacing="0" w:after="0" w:afterAutospacing="0"/>
                          <w:jc w:val="center"/>
                        </w:pP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XkoxAAAANsAAAAPAAAAZHJzL2Rvd25yZXYueG1sRI9Ba8JA&#10;FITvBf/D8oTedGMt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AbVeSjEAAAA2wAAAA8A&#10;AAAAAAAAAAAAAAAABwIAAGRycy9kb3ducmV2LnhtbFBLBQYAAAAAAwADALcAAAD4AgAAAAA=&#10;" filled="f" strokecolor="black [3213]"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yzxAAAANsAAAAPAAAAZHJzL2Rvd25yZXYueG1sRI9Ba8JA&#10;FITvBf/D8oTedGOl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GmZ3LPEAAAA2wAAAA8A&#10;AAAAAAAAAAAAAAAABwIAAGRycy9kb3ducmV2LnhtbFBLBQYAAAAAAwADALcAAAD4AgAAAAA=&#10;" filled="f" strokecolor="black [3213]"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XpxAAAANsAAAAPAAAAZHJzL2Rvd25yZXYueG1sRI9Ba8JA&#10;FITvQv/D8gpepG7aQyipq4jQ4iWgNh68PXaf2WD2bciuJv57Vyj0OMzMN8xiNbpW3KgPjWcF7/MM&#10;BLH2puFaQfX7/fYJIkRkg61nUnCnAKvly2SBhfED7+l2iLVIEA4FKrAxdoWUQVtyGOa+I07e2fcO&#10;Y5J9LU2PQ4K7Vn5kWS4dNpwWLHa0saQvh6tTMMvl6Vr9VKUeK3uyuhy2x3Kn1PR1XH+BiDTG//Bf&#10;e2sU5Dk8v6QfIJcPAAAA//8DAFBLAQItABQABgAIAAAAIQDb4fbL7gAAAIUBAAATAAAAAAAAAAAA&#10;AAAAAAAAAABbQ29udGVudF9UeXBlc10ueG1sUEsBAi0AFAAGAAgAAAAhAFr0LFu/AAAAFQEAAAsA&#10;AAAAAAAAAAAAAAAAHwEAAF9yZWxzLy5yZWxzUEsBAi0AFAAGAAgAAAAhAJxR5enEAAAA2wAAAA8A&#10;AAAAAAAAAAAAAAAABwIAAGRycy9kb3ducmV2LnhtbFBLBQYAAAAAAwADALcAAAD4AgAAAAA=&#10;" fillcolor="#aeaaaa [2414]" strokecolor="black [3213]" strokeweight=".25pt"/>
                <w10:anchorlock/>
              </v:group>
            </w:pict>
          </mc:Fallback>
        </mc:AlternateContent>
      </w:r>
    </w:p>
    <w:p w14:paraId="7A9AE3A5" w14:textId="04777106" w:rsidR="00DE5ADC" w:rsidRDefault="00DE5ADC" w:rsidP="00FA119F">
      <w:pPr>
        <w:rPr>
          <w:lang w:eastAsia="de-DE"/>
        </w:rPr>
      </w:pPr>
    </w:p>
    <w:p w14:paraId="7537B5CA" w14:textId="1E486401" w:rsidR="00DE5ADC" w:rsidRDefault="00DE5ADC" w:rsidP="00FA119F">
      <w:pPr>
        <w:rPr>
          <w:lang w:eastAsia="de-DE"/>
        </w:rPr>
      </w:pPr>
      <w:r>
        <w:rPr>
          <w:lang w:eastAsia="de-DE"/>
        </w:rPr>
        <w:t>The updating order of the four VPDUs in the CTU size memory will be from BL-&gt;TL-&gt;TR-&gt;BR</w:t>
      </w:r>
    </w:p>
    <w:p w14:paraId="5A313C86" w14:textId="651B8C13" w:rsidR="001E7742" w:rsidRDefault="001E7742" w:rsidP="00FA119F">
      <w:pPr>
        <w:rPr>
          <w:lang w:eastAsia="de-DE"/>
        </w:rPr>
      </w:pPr>
      <w:r>
        <w:rPr>
          <w:lang w:eastAsia="de-DE"/>
        </w:rPr>
        <w:t xml:space="preserve">The gain </w:t>
      </w:r>
      <w:r w:rsidR="006377AE">
        <w:rPr>
          <w:lang w:eastAsia="de-DE"/>
        </w:rPr>
        <w:t>for class F/TGM is 0.6%/1.6% in AI.</w:t>
      </w:r>
    </w:p>
    <w:p w14:paraId="6CD9A5F7" w14:textId="57D10672" w:rsidR="00180125" w:rsidRDefault="00180125" w:rsidP="00FA119F">
      <w:pPr>
        <w:rPr>
          <w:lang w:eastAsia="de-DE"/>
        </w:rPr>
      </w:pPr>
      <w:r>
        <w:rPr>
          <w:lang w:eastAsia="de-DE"/>
        </w:rPr>
        <w:t xml:space="preserve">It was commented that this method will increase the </w:t>
      </w:r>
      <w:proofErr w:type="spellStart"/>
      <w:r>
        <w:rPr>
          <w:lang w:eastAsia="de-DE"/>
        </w:rPr>
        <w:t>bistream</w:t>
      </w:r>
      <w:proofErr w:type="spellEnd"/>
      <w:r>
        <w:rPr>
          <w:lang w:eastAsia="de-DE"/>
        </w:rPr>
        <w:t xml:space="preserve"> conformance checks for</w:t>
      </w:r>
      <w:r w:rsidR="00FD4723">
        <w:rPr>
          <w:lang w:eastAsia="de-DE"/>
        </w:rPr>
        <w:t xml:space="preserve"> the</w:t>
      </w:r>
      <w:r>
        <w:rPr>
          <w:lang w:eastAsia="de-DE"/>
        </w:rPr>
        <w:t xml:space="preserve"> available range of different positions, which may not be desirable. </w:t>
      </w:r>
    </w:p>
    <w:p w14:paraId="08F11D7B" w14:textId="0CCA1D02" w:rsidR="00FD4723" w:rsidRDefault="00FD4723" w:rsidP="00FA119F">
      <w:pPr>
        <w:rPr>
          <w:lang w:eastAsia="de-DE"/>
        </w:rPr>
      </w:pPr>
      <w:r>
        <w:rPr>
          <w:lang w:eastAsia="de-DE"/>
        </w:rPr>
        <w:t>It was commented that there are two updating orders of IBC memory. In this proposal it is asserted to be one.</w:t>
      </w:r>
    </w:p>
    <w:p w14:paraId="40C77DF7" w14:textId="4099A63E" w:rsidR="003B414E" w:rsidRDefault="003B414E" w:rsidP="00FA119F">
      <w:pPr>
        <w:rPr>
          <w:lang w:eastAsia="de-DE"/>
        </w:rPr>
      </w:pPr>
      <w:r>
        <w:rPr>
          <w:lang w:eastAsia="de-DE"/>
        </w:rPr>
        <w:lastRenderedPageBreak/>
        <w:t>It was commented that current IBC encoder in VTM only search up to 16x16 blocks; with the increase of block size of IBC, gains can be achieved.</w:t>
      </w:r>
    </w:p>
    <w:p w14:paraId="2A0E2029" w14:textId="5607674A" w:rsidR="00180125" w:rsidRDefault="00947EF1" w:rsidP="00FA119F">
      <w:pPr>
        <w:rPr>
          <w:ins w:id="237" w:author="Xiaozhong Xu" w:date="2019-03-23T17:01:00Z"/>
          <w:lang w:eastAsia="de-DE"/>
        </w:rPr>
      </w:pPr>
      <w:ins w:id="238" w:author="Xiaozhong Xu" w:date="2019-03-23T17:01:00Z">
        <w:r>
          <w:rPr>
            <w:lang w:eastAsia="de-DE"/>
          </w:rPr>
          <w:t>It was suggested to have more study in terms of additional checks required in different platforms (software, hardware, etc.).</w:t>
        </w:r>
      </w:ins>
    </w:p>
    <w:p w14:paraId="44364664" w14:textId="47117B58" w:rsidR="00947EF1" w:rsidRDefault="00947EF1" w:rsidP="00FA119F">
      <w:pPr>
        <w:rPr>
          <w:ins w:id="239" w:author="Xiaozhong Xu" w:date="2019-03-23T17:03:00Z"/>
          <w:lang w:eastAsia="de-DE"/>
        </w:rPr>
      </w:pPr>
      <w:ins w:id="240" w:author="Xiaozhong Xu" w:date="2019-03-23T17:02:00Z">
        <w:r>
          <w:rPr>
            <w:lang w:eastAsia="de-DE"/>
          </w:rPr>
          <w:t xml:space="preserve">JVET-N0249 proposes </w:t>
        </w:r>
      </w:ins>
      <w:ins w:id="241" w:author="Xiaozhong Xu" w:date="2019-03-23T17:03:00Z">
        <w:r>
          <w:rPr>
            <w:lang w:eastAsia="de-DE"/>
          </w:rPr>
          <w:t xml:space="preserve">a method of </w:t>
        </w:r>
      </w:ins>
      <w:ins w:id="242" w:author="Xiaozhong Xu" w:date="2019-03-23T17:02:00Z">
        <w:r>
          <w:rPr>
            <w:lang w:eastAsia="de-DE"/>
          </w:rPr>
          <w:t xml:space="preserve">similar </w:t>
        </w:r>
      </w:ins>
      <w:ins w:id="243" w:author="Xiaozhong Xu" w:date="2019-03-23T17:03:00Z">
        <w:r>
          <w:rPr>
            <w:lang w:eastAsia="de-DE"/>
          </w:rPr>
          <w:t>concept.</w:t>
        </w:r>
      </w:ins>
    </w:p>
    <w:p w14:paraId="04B5C58D" w14:textId="77777777" w:rsidR="00947EF1" w:rsidRDefault="00947EF1" w:rsidP="00FA119F">
      <w:pPr>
        <w:rPr>
          <w:lang w:eastAsia="de-DE"/>
        </w:rPr>
      </w:pPr>
    </w:p>
    <w:p w14:paraId="5AD6448B" w14:textId="4A5D32F2" w:rsidR="00260370" w:rsidRPr="00DE5ADC" w:rsidRDefault="00180125" w:rsidP="00FA119F">
      <w:pPr>
        <w:rPr>
          <w:lang w:eastAsia="de-DE"/>
        </w:rPr>
      </w:pPr>
      <w:r w:rsidRPr="00180125">
        <w:rPr>
          <w:highlight w:val="yellow"/>
          <w:lang w:eastAsia="de-DE"/>
        </w:rPr>
        <w:t>Recommendation</w:t>
      </w:r>
      <w:r>
        <w:rPr>
          <w:lang w:eastAsia="de-DE"/>
        </w:rPr>
        <w:t xml:space="preserve">: </w:t>
      </w:r>
      <w:del w:id="244" w:author="Xiaozhong Xu" w:date="2019-03-23T17:00:00Z">
        <w:r w:rsidRPr="00180125" w:rsidDel="00947EF1">
          <w:rPr>
            <w:highlight w:val="yellow"/>
            <w:lang w:eastAsia="de-DE"/>
          </w:rPr>
          <w:delText>Revisit</w:delText>
        </w:r>
        <w:r w:rsidDel="00947EF1">
          <w:rPr>
            <w:lang w:eastAsia="de-DE"/>
          </w:rPr>
          <w:delText xml:space="preserve"> after </w:delText>
        </w:r>
        <w:r w:rsidR="00FD4723" w:rsidDel="00947EF1">
          <w:rPr>
            <w:lang w:eastAsia="de-DE"/>
          </w:rPr>
          <w:delText xml:space="preserve">the </w:delText>
        </w:r>
        <w:r w:rsidDel="00947EF1">
          <w:rPr>
            <w:lang w:eastAsia="de-DE"/>
          </w:rPr>
          <w:delText>proponent provide</w:delText>
        </w:r>
        <w:r w:rsidR="00FD4723" w:rsidDel="00947EF1">
          <w:rPr>
            <w:lang w:eastAsia="de-DE"/>
          </w:rPr>
          <w:delText>s</w:delText>
        </w:r>
        <w:r w:rsidDel="00947EF1">
          <w:rPr>
            <w:lang w:eastAsia="de-DE"/>
          </w:rPr>
          <w:delText xml:space="preserve"> information regarding how many condition checks are needed for BV validation</w:delText>
        </w:r>
      </w:del>
      <w:ins w:id="245" w:author="Xiaozhong Xu" w:date="2019-03-23T17:00:00Z">
        <w:r w:rsidR="00947EF1">
          <w:rPr>
            <w:lang w:eastAsia="de-DE"/>
          </w:rPr>
          <w:t>no action</w:t>
        </w:r>
      </w:ins>
      <w:r>
        <w:rPr>
          <w:lang w:eastAsia="de-DE"/>
        </w:rPr>
        <w:t>.</w:t>
      </w:r>
    </w:p>
    <w:p w14:paraId="13BDF7BC" w14:textId="77777777" w:rsidR="00FA119F" w:rsidRDefault="00D246E9" w:rsidP="00FA119F">
      <w:pPr>
        <w:pStyle w:val="Heading9"/>
        <w:rPr>
          <w:rFonts w:eastAsia="Times New Roman"/>
          <w:szCs w:val="24"/>
          <w:lang w:eastAsia="de-DE"/>
        </w:rPr>
      </w:pPr>
      <w:hyperlink r:id="rId18" w:history="1">
        <w:r w:rsidR="00FA119F">
          <w:rPr>
            <w:rStyle w:val="Hyperlink"/>
            <w:rFonts w:eastAsia="Times New Roman"/>
            <w:szCs w:val="24"/>
            <w:lang w:eastAsia="de-DE"/>
          </w:rPr>
          <w:t>JVET-N0702</w:t>
        </w:r>
      </w:hyperlink>
      <w:r w:rsidR="00FA119F">
        <w:rPr>
          <w:rFonts w:eastAsia="Times New Roman"/>
          <w:szCs w:val="24"/>
          <w:lang w:eastAsia="de-DE"/>
        </w:rPr>
        <w:t xml:space="preserve"> Crosscheck of JVET-N0096 (CE8-related: A fixed updating order for IBC reference memory) [T.-S Chang (Alibaba)] [miss] [late]</w:t>
      </w:r>
    </w:p>
    <w:p w14:paraId="79D59E97" w14:textId="77777777" w:rsidR="00FA119F" w:rsidRDefault="00FA119F" w:rsidP="00FA119F">
      <w:pPr>
        <w:rPr>
          <w:lang w:eastAsia="de-DE"/>
        </w:rPr>
      </w:pPr>
    </w:p>
    <w:p w14:paraId="13320902" w14:textId="77777777" w:rsidR="00FA119F" w:rsidRDefault="00D246E9" w:rsidP="00FA119F">
      <w:pPr>
        <w:pStyle w:val="Heading9"/>
        <w:rPr>
          <w:rFonts w:eastAsia="Times New Roman"/>
          <w:szCs w:val="24"/>
          <w:lang w:eastAsia="de-DE"/>
        </w:rPr>
      </w:pPr>
      <w:hyperlink r:id="rId19" w:history="1">
        <w:r w:rsidR="00FA119F">
          <w:rPr>
            <w:rStyle w:val="Hyperlink"/>
            <w:rFonts w:eastAsia="Times New Roman"/>
            <w:szCs w:val="24"/>
            <w:lang w:eastAsia="de-DE"/>
          </w:rPr>
          <w:t>JVET-N0173</w:t>
        </w:r>
      </w:hyperlink>
      <w:r w:rsidR="00FA119F">
        <w:rPr>
          <w:rFonts w:eastAsia="Times New Roman"/>
          <w:szCs w:val="24"/>
          <w:lang w:eastAsia="de-DE"/>
        </w:rPr>
        <w:t xml:space="preserve"> Non-CE8: IBC Reference Area Rearrange [H. Gao, S. Esenlik, B. Wang, A. M. Kotra, J. Chen (Huawei)]</w:t>
      </w:r>
    </w:p>
    <w:p w14:paraId="265BD162" w14:textId="2CBFA7ED" w:rsidR="00924D22" w:rsidRDefault="00924D22" w:rsidP="00924D22">
      <w:r>
        <w:rPr>
          <w:lang w:val="en-CA"/>
        </w:rPr>
        <w:t xml:space="preserve">In VVC Draft 4.0, IBC mode reference area is extended to left CTU. However, in some case the IBC reference area is not continues. An IBC reference Area rearrange method is proposed in this contribution. Compare with CTC and TGM sequences (IBC and </w:t>
      </w:r>
      <w:proofErr w:type="spellStart"/>
      <w:r>
        <w:rPr>
          <w:lang w:val="en-CA"/>
        </w:rPr>
        <w:t>HashME</w:t>
      </w:r>
      <w:proofErr w:type="spellEnd"/>
      <w:r>
        <w:rPr>
          <w:lang w:val="en-CA"/>
        </w:rPr>
        <w:t xml:space="preserve"> on for all classes), the proposed method achieves -0.06%/0.00%/xx% in AI/RA/LDB coding gain for CTC overall, -0.22%/-0.17%/-0.25% AI/RA/LDB coding gain for Class</w:t>
      </w:r>
      <w:r w:rsidR="00992064">
        <w:t xml:space="preserve"> </w:t>
      </w:r>
      <w:r>
        <w:rPr>
          <w:lang w:val="en-CA"/>
        </w:rPr>
        <w:t>F and -0.51%/-0.56%/-0.24% AI/RA/LDB coding gain for TGM sequences.</w:t>
      </w:r>
    </w:p>
    <w:p w14:paraId="2F694ACB" w14:textId="2EB0C822" w:rsidR="00924D22" w:rsidRDefault="008B0F51" w:rsidP="00924D22">
      <w:r>
        <w:t>The QT scan order is proposed to change, from TL-&gt;TR-&gt;BL-BR to TL-&gt;BL-&gt;TR-BR</w:t>
      </w:r>
    </w:p>
    <w:p w14:paraId="4EFA7D91" w14:textId="1040A278" w:rsidR="00976EA0" w:rsidRDefault="00976EA0" w:rsidP="00924D22">
      <w:r>
        <w:t>It was commented that for multi-standard implementation, the change in scan order it would be a problem.</w:t>
      </w:r>
    </w:p>
    <w:p w14:paraId="1AA59F7A" w14:textId="2B8D8D65" w:rsidR="00B51E38" w:rsidRDefault="00B51E38" w:rsidP="00924D22">
      <w:r>
        <w:t>It was reported by the proponent that in JVET-0822, when this method is applied on top of the one in JVET-</w:t>
      </w:r>
      <w:r w:rsidR="00992064">
        <w:t>0</w:t>
      </w:r>
      <w:r>
        <w:t>249 (memory rearrangement), some additional 0.3% gain can be observed.</w:t>
      </w:r>
    </w:p>
    <w:p w14:paraId="1101DBB2" w14:textId="196380F2" w:rsidR="00924D22" w:rsidRDefault="00B63AB9" w:rsidP="00924D22">
      <w:pPr>
        <w:rPr>
          <w:ins w:id="246" w:author="Xiaozhong Xu" w:date="2019-03-23T17:03:00Z"/>
        </w:rPr>
      </w:pPr>
      <w:r>
        <w:t xml:space="preserve">It was commented that </w:t>
      </w:r>
      <w:r w:rsidR="00C34211">
        <w:t>the gain is relatively low to be considered for a change.</w:t>
      </w:r>
    </w:p>
    <w:p w14:paraId="195680FC" w14:textId="6530C2C1" w:rsidR="00F46DB2" w:rsidRDefault="00F46DB2" w:rsidP="00924D22">
      <w:ins w:id="247" w:author="Xiaozhong Xu" w:date="2019-03-23T17:03:00Z">
        <w:r>
          <w:t xml:space="preserve">See notes in JVET-N0096 for more </w:t>
        </w:r>
      </w:ins>
      <w:ins w:id="248" w:author="Xiaozhong Xu" w:date="2019-03-23T17:04:00Z">
        <w:r>
          <w:t>discussion.</w:t>
        </w:r>
      </w:ins>
    </w:p>
    <w:p w14:paraId="0EBBFAF5" w14:textId="1419019E" w:rsidR="00992064" w:rsidRDefault="003A5D9A" w:rsidP="00924D22">
      <w:r w:rsidRPr="003A5D9A">
        <w:rPr>
          <w:highlight w:val="yellow"/>
        </w:rPr>
        <w:t>Recommendation</w:t>
      </w:r>
      <w:r>
        <w:t>: no action.</w:t>
      </w:r>
    </w:p>
    <w:p w14:paraId="073CA830" w14:textId="77777777" w:rsidR="00C34211" w:rsidRDefault="00C34211" w:rsidP="00924D22">
      <w:pPr>
        <w:rPr>
          <w:lang w:val="en-CA"/>
        </w:rPr>
      </w:pPr>
    </w:p>
    <w:p w14:paraId="19ACCBAF" w14:textId="77777777" w:rsidR="00FA119F" w:rsidRDefault="00D246E9" w:rsidP="00FA119F">
      <w:pPr>
        <w:pStyle w:val="Heading9"/>
        <w:rPr>
          <w:rFonts w:eastAsia="Times New Roman"/>
          <w:szCs w:val="24"/>
          <w:lang w:eastAsia="de-DE"/>
        </w:rPr>
      </w:pPr>
      <w:hyperlink r:id="rId20" w:history="1">
        <w:r w:rsidR="00FA119F">
          <w:rPr>
            <w:rStyle w:val="Hyperlink"/>
            <w:rFonts w:eastAsia="Times New Roman"/>
            <w:szCs w:val="24"/>
            <w:lang w:eastAsia="de-DE"/>
          </w:rPr>
          <w:t>JVET-N0611</w:t>
        </w:r>
      </w:hyperlink>
      <w:r w:rsidR="00FA119F">
        <w:rPr>
          <w:rFonts w:eastAsia="Times New Roman"/>
          <w:szCs w:val="24"/>
          <w:lang w:eastAsia="de-DE"/>
        </w:rPr>
        <w:t xml:space="preserve"> Cross-check of JVET-N0173 [?? (??)] [miss] [late]</w:t>
      </w:r>
    </w:p>
    <w:p w14:paraId="150EA60F" w14:textId="77777777" w:rsidR="00FA119F" w:rsidRDefault="00FA119F" w:rsidP="00FA119F">
      <w:pPr>
        <w:rPr>
          <w:lang w:eastAsia="de-DE"/>
        </w:rPr>
      </w:pPr>
    </w:p>
    <w:p w14:paraId="6E05563D" w14:textId="77777777" w:rsidR="00FA119F" w:rsidRDefault="00D246E9" w:rsidP="00FA119F">
      <w:pPr>
        <w:pStyle w:val="Heading9"/>
        <w:rPr>
          <w:rFonts w:eastAsia="Times New Roman"/>
          <w:szCs w:val="24"/>
          <w:lang w:eastAsia="de-DE"/>
        </w:rPr>
      </w:pPr>
      <w:hyperlink r:id="rId21" w:history="1">
        <w:r w:rsidR="00FA119F">
          <w:rPr>
            <w:rStyle w:val="Hyperlink"/>
            <w:rFonts w:eastAsia="Times New Roman"/>
            <w:szCs w:val="24"/>
            <w:lang w:eastAsia="de-DE"/>
          </w:rPr>
          <w:t>JVET-N0174</w:t>
        </w:r>
      </w:hyperlink>
      <w:r w:rsidR="00FA119F">
        <w:rPr>
          <w:rFonts w:eastAsia="Times New Roman"/>
          <w:szCs w:val="24"/>
          <w:lang w:eastAsia="de-DE"/>
        </w:rPr>
        <w:t xml:space="preserve"> Non-CE8: Exclusive Regular Merge and IBC Merge in One Shared Merge List Area [H. Gao, S. Esenlik, B. Wang, A. M. Kotra, J. Chen (Huawei)]</w:t>
      </w:r>
    </w:p>
    <w:p w14:paraId="5DCA60FA" w14:textId="21959E93" w:rsidR="00FA119F" w:rsidRDefault="00DE5ADC" w:rsidP="00FA119F">
      <w:pPr>
        <w:rPr>
          <w:lang w:eastAsia="de-DE"/>
        </w:rPr>
      </w:pPr>
      <w:r>
        <w:rPr>
          <w:lang w:eastAsia="de-DE"/>
        </w:rPr>
        <w:t>See notes in JVET-N0093.</w:t>
      </w:r>
    </w:p>
    <w:p w14:paraId="03F12650" w14:textId="77777777" w:rsidR="00DE5ADC" w:rsidRDefault="00DE5ADC" w:rsidP="00FA119F">
      <w:pPr>
        <w:rPr>
          <w:lang w:eastAsia="de-DE"/>
        </w:rPr>
      </w:pPr>
    </w:p>
    <w:p w14:paraId="37F72DF6" w14:textId="77777777" w:rsidR="00FA119F" w:rsidRDefault="00D246E9" w:rsidP="00FA119F">
      <w:pPr>
        <w:pStyle w:val="Heading9"/>
        <w:rPr>
          <w:rFonts w:eastAsia="Times New Roman"/>
          <w:szCs w:val="24"/>
          <w:lang w:eastAsia="de-DE"/>
        </w:rPr>
      </w:pPr>
      <w:hyperlink r:id="rId22" w:history="1">
        <w:r w:rsidR="00FA119F">
          <w:rPr>
            <w:rStyle w:val="Hyperlink"/>
            <w:rFonts w:eastAsia="Times New Roman"/>
            <w:szCs w:val="24"/>
            <w:lang w:eastAsia="de-DE"/>
          </w:rPr>
          <w:t>JVET-N0640</w:t>
        </w:r>
      </w:hyperlink>
      <w:r w:rsidR="00FA119F">
        <w:rPr>
          <w:rFonts w:eastAsia="Times New Roman"/>
          <w:szCs w:val="24"/>
          <w:lang w:eastAsia="de-DE"/>
        </w:rPr>
        <w:t xml:space="preserve"> Crosscheck of JVET-N0174 (Non-CE8: Exclusive regular merge and IBC merge in one shared merge list area) [Y.-C. Lin (MediaTek)] [miss] [late]</w:t>
      </w:r>
    </w:p>
    <w:p w14:paraId="20AB19B9" w14:textId="77777777" w:rsidR="00FA119F" w:rsidRDefault="00FA119F" w:rsidP="00FA119F">
      <w:pPr>
        <w:rPr>
          <w:lang w:eastAsia="de-DE"/>
        </w:rPr>
      </w:pPr>
    </w:p>
    <w:p w14:paraId="5F06A280" w14:textId="77777777" w:rsidR="00FA119F" w:rsidRDefault="00D246E9" w:rsidP="00FA119F">
      <w:pPr>
        <w:pStyle w:val="Heading9"/>
        <w:rPr>
          <w:rFonts w:eastAsia="Times New Roman"/>
          <w:szCs w:val="24"/>
          <w:lang w:eastAsia="de-DE"/>
        </w:rPr>
      </w:pPr>
      <w:hyperlink r:id="rId23" w:history="1">
        <w:r w:rsidR="00FA119F">
          <w:rPr>
            <w:rStyle w:val="Hyperlink"/>
            <w:rFonts w:eastAsia="Times New Roman"/>
            <w:szCs w:val="24"/>
            <w:lang w:eastAsia="de-DE"/>
          </w:rPr>
          <w:t>JVET-N0175</w:t>
        </w:r>
      </w:hyperlink>
      <w:r w:rsidR="00FA119F">
        <w:rPr>
          <w:rFonts w:eastAsia="Times New Roman"/>
          <w:szCs w:val="24"/>
          <w:lang w:eastAsia="de-DE"/>
        </w:rPr>
        <w:t xml:space="preserve"> Non-CE8: IBC Reference Memory for Arbitrary CTU Size [H. Gao, S. Esenlik, B. Wang, A. M. Kotra, J. Chen (Huawei)]</w:t>
      </w:r>
    </w:p>
    <w:p w14:paraId="56F99A77" w14:textId="77777777" w:rsidR="00967107" w:rsidRDefault="00967107" w:rsidP="00967107">
      <w:pPr>
        <w:rPr>
          <w:lang w:val="en-CA"/>
        </w:rPr>
      </w:pPr>
      <w:r>
        <w:rPr>
          <w:lang w:val="en-CA"/>
        </w:rPr>
        <w:t>In VVC Draft 4.0, IBC mode reference area is extended to left CTU</w:t>
      </w:r>
      <w:r>
        <w:t xml:space="preserve"> for any CTU sizes</w:t>
      </w:r>
      <w:r>
        <w:rPr>
          <w:lang w:val="en-CA"/>
        </w:rPr>
        <w:t xml:space="preserve">. However, the hardware reference memory is optimized with 128x128 samples size, if the CTU size is smaller than 128x128, the hardware reference memory is wasted. An IBC reference memory for arbitrary CTU size is </w:t>
      </w:r>
      <w:r>
        <w:rPr>
          <w:lang w:val="en-CA"/>
        </w:rPr>
        <w:lastRenderedPageBreak/>
        <w:t xml:space="preserve">proposed. Compare with CTC and TGM sequences (IBC is also on for nature classes), the proposed method 1 achieves xx%/xx%/xx% in AI/RA/LDB coding gain for CTC overall, -4.34%/-3.33%/xx% AI/RA/LDB coding gain for </w:t>
      </w:r>
      <w:proofErr w:type="spellStart"/>
      <w:r>
        <w:rPr>
          <w:lang w:val="en-CA"/>
        </w:rPr>
        <w:t>ClassF</w:t>
      </w:r>
      <w:proofErr w:type="spellEnd"/>
      <w:r>
        <w:rPr>
          <w:lang w:val="en-CA"/>
        </w:rPr>
        <w:t xml:space="preserve"> and -13.16%/-6.55%/xx% AI/RA/LDB coding gain for TGM sequences and the proposed for 64x64 CTU size method 2 achieves xx%/xx%/xx% in AI/RA/LDB coding gain for CTC overall, -4.07%/xx%/xx% AI/RA/LDB coding gain for </w:t>
      </w:r>
      <w:proofErr w:type="spellStart"/>
      <w:r>
        <w:rPr>
          <w:lang w:val="en-CA"/>
        </w:rPr>
        <w:t>ClassF</w:t>
      </w:r>
      <w:proofErr w:type="spellEnd"/>
      <w:r>
        <w:rPr>
          <w:lang w:val="en-CA"/>
        </w:rPr>
        <w:t xml:space="preserve"> and -12.40%/xx%/xx% AI/RA/LDB coding gain for TGM sequences for 64x64 CTU Size</w:t>
      </w:r>
    </w:p>
    <w:p w14:paraId="40A7A32B" w14:textId="77777777" w:rsidR="00967107" w:rsidRDefault="00967107" w:rsidP="00967107">
      <w:pPr>
        <w:rPr>
          <w:rFonts w:eastAsia="宋体"/>
          <w:lang w:val="en-CA" w:eastAsia="de-DE"/>
        </w:rPr>
      </w:pPr>
    </w:p>
    <w:p w14:paraId="7A2B7D96" w14:textId="77777777" w:rsidR="00967107" w:rsidRDefault="00967107" w:rsidP="00967107">
      <w:pPr>
        <w:rPr>
          <w:rFonts w:eastAsia="宋体"/>
          <w:lang w:val="en-CA" w:eastAsia="de-DE"/>
        </w:rPr>
      </w:pPr>
      <w:r>
        <w:rPr>
          <w:rFonts w:eastAsia="宋体"/>
          <w:lang w:val="en-CA" w:eastAsia="de-DE"/>
        </w:rPr>
        <w:t>Method1:</w:t>
      </w:r>
    </w:p>
    <w:p w14:paraId="717DE2F1" w14:textId="77777777" w:rsidR="00967107" w:rsidRDefault="00967107" w:rsidP="00967107">
      <w:pPr>
        <w:rPr>
          <w:rFonts w:eastAsia="宋体"/>
          <w:sz w:val="24"/>
          <w:lang w:bidi="he-IL"/>
        </w:rPr>
      </w:pPr>
      <w:r>
        <w:rPr>
          <w:lang w:val="en-CA"/>
        </w:rPr>
        <w:t xml:space="preserve">Instead of always left 1 CTU and current CTU can be used as IBC reference are for all CTU size, in the proposed method, if the CTU size is smaller than 128x128, the left </w:t>
      </w:r>
      <w:r>
        <w:rPr>
          <w:rFonts w:eastAsia="宋体"/>
          <w:sz w:val="24"/>
          <w:lang w:bidi="he-IL"/>
        </w:rPr>
        <w:t>((128/</w:t>
      </w:r>
      <w:proofErr w:type="spellStart"/>
      <w:r>
        <w:rPr>
          <w:rFonts w:eastAsia="宋体"/>
          <w:sz w:val="24"/>
          <w:lang w:bidi="he-IL"/>
        </w:rPr>
        <w:t>CTUsize</w:t>
      </w:r>
      <w:proofErr w:type="spellEnd"/>
      <w:r>
        <w:rPr>
          <w:rFonts w:eastAsia="宋体"/>
          <w:sz w:val="24"/>
          <w:lang w:bidi="he-IL"/>
        </w:rPr>
        <w:t>)</w:t>
      </w:r>
      <w:proofErr w:type="gramStart"/>
      <w:r>
        <w:rPr>
          <w:rFonts w:eastAsia="宋体"/>
          <w:sz w:val="24"/>
          <w:vertAlign w:val="superscript"/>
          <w:lang w:bidi="he-IL"/>
        </w:rPr>
        <w:t xml:space="preserve">2  </w:t>
      </w:r>
      <w:r>
        <w:rPr>
          <w:rFonts w:eastAsia="宋体"/>
          <w:sz w:val="24"/>
          <w:lang w:bidi="he-IL"/>
        </w:rPr>
        <w:t>-</w:t>
      </w:r>
      <w:proofErr w:type="gramEnd"/>
      <w:r>
        <w:rPr>
          <w:rFonts w:eastAsia="宋体"/>
          <w:sz w:val="24"/>
          <w:lang w:bidi="he-IL"/>
        </w:rPr>
        <w:t xml:space="preserve"> 1)</w:t>
      </w:r>
      <w:r>
        <w:rPr>
          <w:sz w:val="24"/>
          <w:szCs w:val="24"/>
          <w:vertAlign w:val="superscript"/>
        </w:rPr>
        <w:t xml:space="preserve"> </w:t>
      </w:r>
      <w:proofErr w:type="spellStart"/>
      <w:r>
        <w:rPr>
          <w:sz w:val="24"/>
          <w:szCs w:val="24"/>
          <w:vertAlign w:val="superscript"/>
        </w:rPr>
        <w:t>th</w:t>
      </w:r>
      <w:proofErr w:type="spellEnd"/>
      <w:r>
        <w:rPr>
          <w:rFonts w:eastAsia="宋体"/>
          <w:sz w:val="24"/>
          <w:lang w:bidi="he-IL"/>
        </w:rPr>
        <w:t xml:space="preserve"> till the left one CTU and the current CTU can be used as IBC reference area.</w:t>
      </w:r>
    </w:p>
    <w:p w14:paraId="057836B5" w14:textId="77777777" w:rsidR="00967107" w:rsidRDefault="00967107" w:rsidP="00967107">
      <w:pPr>
        <w:rPr>
          <w:highlight w:val="yellow"/>
          <w:lang w:val="en-CA"/>
        </w:rPr>
      </w:pPr>
    </w:p>
    <w:p w14:paraId="6FD77AAB" w14:textId="77777777" w:rsidR="00967107" w:rsidRDefault="00967107" w:rsidP="00967107">
      <w:pPr>
        <w:rPr>
          <w:rFonts w:eastAsia="宋体"/>
          <w:lang w:val="en-CA" w:eastAsia="de-DE"/>
        </w:rPr>
      </w:pPr>
      <w:r w:rsidRPr="0098217A">
        <w:rPr>
          <w:lang w:val="en-CA"/>
        </w:rPr>
        <w:t xml:space="preserve">It was reported the method 1 achieves -4.36%/-3.44% AI/RA coding gain for </w:t>
      </w:r>
      <w:proofErr w:type="spellStart"/>
      <w:r w:rsidRPr="0098217A">
        <w:rPr>
          <w:lang w:val="en-CA"/>
        </w:rPr>
        <w:t>ClassF</w:t>
      </w:r>
      <w:proofErr w:type="spellEnd"/>
      <w:r w:rsidRPr="0098217A">
        <w:rPr>
          <w:lang w:val="en-CA"/>
        </w:rPr>
        <w:t xml:space="preserve"> and -13.37%/-6.72% AI/RA coding gain for TGM sequences.</w:t>
      </w:r>
    </w:p>
    <w:p w14:paraId="3889E5D0" w14:textId="77777777" w:rsidR="00967107" w:rsidRDefault="00967107" w:rsidP="00967107">
      <w:pPr>
        <w:ind w:left="120" w:hangingChars="50" w:hanging="120"/>
        <w:rPr>
          <w:rFonts w:eastAsia="宋体"/>
          <w:sz w:val="24"/>
          <w:lang w:bidi="he-IL"/>
        </w:rPr>
      </w:pPr>
      <w:r>
        <w:rPr>
          <w:rFonts w:eastAsia="宋体"/>
          <w:sz w:val="24"/>
          <w:lang w:bidi="he-IL"/>
        </w:rPr>
        <w:t>It was confirmed that there is no major problem in hardware for method 1. There might be some additional logic check, but it is minor.</w:t>
      </w:r>
    </w:p>
    <w:p w14:paraId="1D42216D" w14:textId="77777777" w:rsidR="00967107" w:rsidRDefault="00967107" w:rsidP="00967107">
      <w:pPr>
        <w:rPr>
          <w:rFonts w:eastAsia="宋体"/>
          <w:sz w:val="24"/>
          <w:lang w:val="en-CA" w:bidi="he-IL"/>
        </w:rPr>
      </w:pPr>
    </w:p>
    <w:p w14:paraId="2DD07D5C" w14:textId="60CE2245" w:rsidR="00967107" w:rsidRDefault="00967107" w:rsidP="00967107">
      <w:pPr>
        <w:rPr>
          <w:rFonts w:eastAsia="宋体"/>
          <w:sz w:val="24"/>
          <w:lang w:bidi="he-IL"/>
        </w:rPr>
      </w:pPr>
      <w:r>
        <w:rPr>
          <w:rFonts w:eastAsia="宋体"/>
          <w:sz w:val="24"/>
          <w:lang w:bidi="he-IL"/>
        </w:rPr>
        <w:t xml:space="preserve">JVET-N0251 </w:t>
      </w:r>
      <w:r w:rsidR="009F39B4">
        <w:rPr>
          <w:rFonts w:eastAsia="宋体"/>
          <w:sz w:val="24"/>
          <w:lang w:bidi="he-IL"/>
        </w:rPr>
        <w:t xml:space="preserve">item 2 </w:t>
      </w:r>
      <w:r>
        <w:rPr>
          <w:rFonts w:eastAsia="宋体"/>
          <w:sz w:val="24"/>
          <w:lang w:bidi="he-IL"/>
        </w:rPr>
        <w:t>and JVET- N0384 method 2 are the same to JVET-N0175.</w:t>
      </w:r>
    </w:p>
    <w:p w14:paraId="32660AD7" w14:textId="2CA20944" w:rsidR="00967107" w:rsidRDefault="00967107" w:rsidP="00967107">
      <w:pPr>
        <w:rPr>
          <w:rFonts w:eastAsia="宋体"/>
          <w:sz w:val="24"/>
          <w:lang w:bidi="he-IL"/>
        </w:rPr>
      </w:pPr>
      <w:r>
        <w:rPr>
          <w:rFonts w:eastAsia="宋体"/>
          <w:sz w:val="24"/>
          <w:lang w:bidi="he-IL"/>
        </w:rPr>
        <w:t xml:space="preserve">In JVET- N0384 method 1, it was proposed to use one more reference block in addition to method 1 in JVET-N0175. About </w:t>
      </w:r>
      <w:r w:rsidRPr="0098217A">
        <w:rPr>
          <w:rFonts w:eastAsia="宋体"/>
          <w:sz w:val="24"/>
          <w:lang w:bidi="he-IL"/>
        </w:rPr>
        <w:t>0.2</w:t>
      </w:r>
      <w:r w:rsidRPr="0098217A">
        <w:rPr>
          <w:lang w:val="en-CA"/>
        </w:rPr>
        <w:t>%</w:t>
      </w:r>
      <w:r w:rsidR="0098217A">
        <w:rPr>
          <w:lang w:val="en-CA"/>
        </w:rPr>
        <w:t xml:space="preserve"> additional gain</w:t>
      </w:r>
      <w:r w:rsidRPr="0098217A">
        <w:rPr>
          <w:lang w:val="en-CA"/>
        </w:rPr>
        <w:t xml:space="preserve"> for TGM sequences</w:t>
      </w:r>
      <w:r w:rsidR="0098217A">
        <w:rPr>
          <w:lang w:val="en-CA"/>
        </w:rPr>
        <w:t xml:space="preserve"> </w:t>
      </w:r>
      <w:r w:rsidRPr="0098217A">
        <w:rPr>
          <w:rFonts w:eastAsia="宋体"/>
          <w:sz w:val="24"/>
          <w:lang w:bidi="he-IL"/>
        </w:rPr>
        <w:t>is</w:t>
      </w:r>
      <w:r>
        <w:rPr>
          <w:rFonts w:eastAsia="宋体"/>
          <w:sz w:val="24"/>
          <w:lang w:bidi="he-IL"/>
        </w:rPr>
        <w:t xml:space="preserve"> reported.</w:t>
      </w:r>
    </w:p>
    <w:p w14:paraId="0FBA9A79" w14:textId="77777777" w:rsidR="00967107" w:rsidRDefault="00967107" w:rsidP="00967107">
      <w:pPr>
        <w:rPr>
          <w:rFonts w:eastAsia="宋体"/>
          <w:sz w:val="24"/>
          <w:lang w:bidi="he-IL"/>
        </w:rPr>
      </w:pPr>
      <w:r>
        <w:rPr>
          <w:rFonts w:eastAsia="宋体"/>
          <w:sz w:val="24"/>
          <w:lang w:bidi="he-IL"/>
        </w:rPr>
        <w:t>It was commented that it makes area checking more complicated.</w:t>
      </w:r>
    </w:p>
    <w:p w14:paraId="04C4C890" w14:textId="77777777" w:rsidR="00967107" w:rsidRDefault="00967107" w:rsidP="00967107">
      <w:pPr>
        <w:rPr>
          <w:rFonts w:eastAsia="宋体"/>
          <w:sz w:val="24"/>
          <w:lang w:bidi="he-IL"/>
        </w:rPr>
      </w:pPr>
    </w:p>
    <w:p w14:paraId="0C4EDD0F" w14:textId="77777777" w:rsidR="00967107" w:rsidRDefault="00967107" w:rsidP="00967107">
      <w:pPr>
        <w:rPr>
          <w:rFonts w:eastAsia="宋体"/>
          <w:lang w:val="en-CA" w:eastAsia="de-DE"/>
        </w:rPr>
      </w:pPr>
      <w:r>
        <w:rPr>
          <w:rFonts w:eastAsia="宋体"/>
          <w:lang w:val="en-CA" w:eastAsia="de-DE"/>
        </w:rPr>
        <w:t>Method2:</w:t>
      </w:r>
    </w:p>
    <w:p w14:paraId="48834A63" w14:textId="77777777" w:rsidR="00967107" w:rsidRDefault="00967107" w:rsidP="00967107">
      <w:pPr>
        <w:rPr>
          <w:lang w:val="en-CA"/>
        </w:rPr>
      </w:pPr>
      <w:r>
        <w:rPr>
          <w:lang w:val="en-CA"/>
        </w:rPr>
        <w:t>Some of the CTU vertical edges are discontinues in the hardware reference memory, because the hardware reference memory is implemented as 128x128 sample area. Method 2 introduces the discontinuity between some CTUs to avoid double access of the hardware memory.</w:t>
      </w:r>
    </w:p>
    <w:p w14:paraId="6FC98BCF" w14:textId="77777777" w:rsidR="00967107" w:rsidRDefault="00967107" w:rsidP="00967107">
      <w:pPr>
        <w:rPr>
          <w:lang w:val="en-CA"/>
        </w:rPr>
      </w:pPr>
      <w:r>
        <w:rPr>
          <w:lang w:val="en-CA"/>
        </w:rPr>
        <w:t xml:space="preserve">Then the position of the discontinues vertical edge is determined from a fixed position (for example a left picture boundary) and the </w:t>
      </w:r>
      <w:proofErr w:type="spellStart"/>
      <w:r>
        <w:rPr>
          <w:lang w:val="en-CA"/>
        </w:rPr>
        <w:t>Ctu</w:t>
      </w:r>
      <w:proofErr w:type="spellEnd"/>
      <w:r>
        <w:rPr>
          <w:lang w:val="en-CA"/>
        </w:rPr>
        <w:t xml:space="preserve"> size as following, </w:t>
      </w:r>
    </w:p>
    <w:p w14:paraId="220567DB" w14:textId="77777777" w:rsidR="00967107" w:rsidRDefault="00967107" w:rsidP="00967107">
      <w:pPr>
        <w:rPr>
          <w:lang w:val="en-CA"/>
        </w:rPr>
      </w:pPr>
      <w:r>
        <w:rPr>
          <w:lang w:val="en-CA"/>
        </w:rPr>
        <w:t xml:space="preserve">If </w:t>
      </w:r>
      <w:proofErr w:type="spellStart"/>
      <w:r>
        <w:rPr>
          <w:lang w:val="en-CA"/>
        </w:rPr>
        <w:t>NumofCtu</w:t>
      </w:r>
      <w:proofErr w:type="spellEnd"/>
      <w:r>
        <w:rPr>
          <w:lang w:val="en-CA"/>
        </w:rPr>
        <w:t xml:space="preserve"> % (128/</w:t>
      </w:r>
      <w:proofErr w:type="spellStart"/>
      <w:r>
        <w:rPr>
          <w:lang w:val="en-CA"/>
        </w:rPr>
        <w:t>Ctusize</w:t>
      </w:r>
      <w:proofErr w:type="spellEnd"/>
      <w:r>
        <w:rPr>
          <w:lang w:val="en-CA"/>
        </w:rPr>
        <w:t xml:space="preserve">) is equal to 0, then the left vertical edge of the reference CTU is set as discontinues vertical edge. Where </w:t>
      </w:r>
      <w:proofErr w:type="spellStart"/>
      <w:r>
        <w:rPr>
          <w:lang w:val="en-CA"/>
        </w:rPr>
        <w:t>NumofCtu</w:t>
      </w:r>
      <w:proofErr w:type="spellEnd"/>
      <w:r>
        <w:rPr>
          <w:lang w:val="en-CA"/>
        </w:rPr>
        <w:t xml:space="preserve"> is define as the number of CTUs from the left picture boundary to the reference CTU.</w:t>
      </w:r>
    </w:p>
    <w:p w14:paraId="446E0683" w14:textId="77777777" w:rsidR="00967107" w:rsidRDefault="00967107" w:rsidP="00967107">
      <w:pPr>
        <w:rPr>
          <w:lang w:val="en-CA"/>
        </w:rPr>
      </w:pPr>
      <w:r>
        <w:rPr>
          <w:lang w:val="en-CA"/>
        </w:rPr>
        <w:t xml:space="preserve">A discontinues vertical edge </w:t>
      </w:r>
      <w:proofErr w:type="gramStart"/>
      <w:r>
        <w:rPr>
          <w:lang w:val="en-CA"/>
        </w:rPr>
        <w:t>means:</w:t>
      </w:r>
      <w:proofErr w:type="gramEnd"/>
      <w:r>
        <w:rPr>
          <w:lang w:val="en-CA"/>
        </w:rPr>
        <w:t xml:space="preserve"> when there is a reference block, the left coordinator of the reference block is in the left of the discontinues vertical edge and the right coordinator of the reference block is in the right of the discontinues vertical edge, then such a reference block is invalid.</w:t>
      </w:r>
    </w:p>
    <w:p w14:paraId="4BFCB425" w14:textId="77777777" w:rsidR="00967107" w:rsidRDefault="00967107" w:rsidP="00967107">
      <w:pPr>
        <w:rPr>
          <w:rFonts w:eastAsia="宋体"/>
          <w:lang w:val="en-CA" w:eastAsia="de-DE"/>
        </w:rPr>
      </w:pPr>
    </w:p>
    <w:p w14:paraId="3897C024" w14:textId="77777777" w:rsidR="00967107" w:rsidRDefault="00967107" w:rsidP="00967107">
      <w:pPr>
        <w:rPr>
          <w:rFonts w:eastAsia="宋体"/>
          <w:lang w:val="en-CA" w:eastAsia="de-DE"/>
        </w:rPr>
      </w:pPr>
      <w:r>
        <w:rPr>
          <w:rFonts w:eastAsia="宋体"/>
          <w:lang w:val="en-CA" w:eastAsia="de-DE"/>
        </w:rPr>
        <w:t>It was commented that this depends on implementation. And, it is not a problem in some implementation.</w:t>
      </w:r>
    </w:p>
    <w:p w14:paraId="30B2F09B" w14:textId="77777777" w:rsidR="00967107" w:rsidRDefault="00967107" w:rsidP="00967107">
      <w:pPr>
        <w:rPr>
          <w:rFonts w:eastAsia="宋体"/>
          <w:lang w:val="en-CA" w:eastAsia="de-DE"/>
        </w:rPr>
      </w:pPr>
    </w:p>
    <w:p w14:paraId="5BC547BE" w14:textId="37090C0E" w:rsidR="00967107" w:rsidRDefault="00967107" w:rsidP="00967107">
      <w:pPr>
        <w:rPr>
          <w:rFonts w:eastAsia="宋体"/>
          <w:lang w:val="en-CA" w:eastAsia="de-DE"/>
        </w:rPr>
      </w:pPr>
      <w:r>
        <w:rPr>
          <w:rFonts w:eastAsia="宋体"/>
          <w:highlight w:val="yellow"/>
          <w:lang w:val="en-CA" w:eastAsia="de-DE"/>
        </w:rPr>
        <w:t>Recommendation</w:t>
      </w:r>
      <w:r>
        <w:rPr>
          <w:rFonts w:eastAsia="宋体"/>
          <w:lang w:val="en-CA" w:eastAsia="de-DE"/>
        </w:rPr>
        <w:t xml:space="preserve">: consider adopt </w:t>
      </w:r>
      <w:r w:rsidR="002E7A85">
        <w:rPr>
          <w:lang w:eastAsia="de-DE"/>
        </w:rPr>
        <w:t xml:space="preserve">JVET-N0175 </w:t>
      </w:r>
      <w:r>
        <w:rPr>
          <w:rFonts w:eastAsia="宋体"/>
          <w:lang w:val="en-CA" w:eastAsia="de-DE"/>
        </w:rPr>
        <w:t>method 1</w:t>
      </w:r>
      <w:r w:rsidR="002E7A85">
        <w:rPr>
          <w:sz w:val="24"/>
          <w:lang w:bidi="he-IL"/>
        </w:rPr>
        <w:t>/</w:t>
      </w:r>
      <w:r w:rsidR="002E7A85">
        <w:rPr>
          <w:rFonts w:eastAsia="宋体"/>
          <w:sz w:val="24"/>
          <w:lang w:bidi="he-IL"/>
        </w:rPr>
        <w:t>JVET-N0251</w:t>
      </w:r>
      <w:r w:rsidR="002E7A85">
        <w:rPr>
          <w:sz w:val="24"/>
          <w:lang w:bidi="he-IL"/>
        </w:rPr>
        <w:t>/</w:t>
      </w:r>
      <w:r w:rsidR="002E7A85">
        <w:rPr>
          <w:rFonts w:eastAsia="宋体"/>
          <w:sz w:val="24"/>
          <w:lang w:bidi="he-IL"/>
        </w:rPr>
        <w:t>JVET- N0384 method 2</w:t>
      </w:r>
    </w:p>
    <w:p w14:paraId="1C94EF9B" w14:textId="77777777" w:rsidR="00FA119F" w:rsidRDefault="00FA119F" w:rsidP="00FA119F">
      <w:pPr>
        <w:rPr>
          <w:lang w:eastAsia="de-DE"/>
        </w:rPr>
      </w:pPr>
    </w:p>
    <w:p w14:paraId="18B8BE64" w14:textId="77777777" w:rsidR="00FA119F" w:rsidRDefault="00D246E9" w:rsidP="00FA119F">
      <w:pPr>
        <w:pStyle w:val="Heading9"/>
        <w:rPr>
          <w:rFonts w:eastAsia="Times New Roman"/>
          <w:szCs w:val="24"/>
          <w:lang w:eastAsia="de-DE"/>
        </w:rPr>
      </w:pPr>
      <w:hyperlink r:id="rId24" w:history="1">
        <w:r w:rsidR="00FA119F">
          <w:rPr>
            <w:rStyle w:val="Hyperlink"/>
            <w:rFonts w:eastAsia="Times New Roman"/>
            <w:szCs w:val="24"/>
            <w:lang w:eastAsia="de-DE"/>
          </w:rPr>
          <w:t>JVET-N0540</w:t>
        </w:r>
      </w:hyperlink>
      <w:r w:rsidR="00FA119F">
        <w:rPr>
          <w:rFonts w:eastAsia="Times New Roman"/>
          <w:szCs w:val="24"/>
          <w:lang w:eastAsia="de-DE"/>
        </w:rPr>
        <w:t xml:space="preserve"> Crosscheck of JVET-N0175: Non-CE8: IBC Reference Memory for Arbitrary CTU Size [X. Xu (Tencent)] [miss] [late]</w:t>
      </w:r>
    </w:p>
    <w:p w14:paraId="026CB4D5" w14:textId="77777777" w:rsidR="00FA119F" w:rsidRDefault="00FA119F" w:rsidP="00FA119F">
      <w:pPr>
        <w:rPr>
          <w:lang w:eastAsia="de-DE"/>
        </w:rPr>
      </w:pPr>
    </w:p>
    <w:p w14:paraId="1F621331" w14:textId="77777777" w:rsidR="00FA119F" w:rsidRDefault="00D246E9" w:rsidP="00FA119F">
      <w:pPr>
        <w:pStyle w:val="Heading9"/>
        <w:rPr>
          <w:rFonts w:eastAsia="Times New Roman"/>
          <w:szCs w:val="24"/>
          <w:lang w:eastAsia="de-DE"/>
        </w:rPr>
      </w:pPr>
      <w:hyperlink r:id="rId25" w:history="1">
        <w:r w:rsidR="00FA119F">
          <w:rPr>
            <w:rStyle w:val="Hyperlink"/>
            <w:rFonts w:eastAsia="Times New Roman"/>
            <w:szCs w:val="24"/>
            <w:lang w:eastAsia="de-DE"/>
          </w:rPr>
          <w:t>JVET-N0176</w:t>
        </w:r>
      </w:hyperlink>
      <w:r w:rsidR="00FA119F">
        <w:rPr>
          <w:rFonts w:eastAsia="Times New Roman"/>
          <w:szCs w:val="24"/>
          <w:lang w:eastAsia="de-DE"/>
        </w:rPr>
        <w:t xml:space="preserve"> Non-CE8: IBC Merge List Simplification [H. Gao, S. Esenlik, B. Wang, A. M. Kotra, J. Chen (Huawei)]</w:t>
      </w:r>
    </w:p>
    <w:p w14:paraId="1489EB19" w14:textId="559B20C8" w:rsidR="006957FB" w:rsidRDefault="006957FB" w:rsidP="006957FB">
      <w:r>
        <w:rPr>
          <w:lang w:val="en-CA"/>
        </w:rPr>
        <w:t xml:space="preserve">In VVC Draft 4.0, the IBC merge list is constructed in a similar way as the regular merge with maximum 9 pruning. The proposed methods simplify the spatial candidate pruning and HMVP candidate pruning for IBC merge list construction. The proposed methods can reduce the pruning from 9 to 3 with minor coding efficiency different for both CTC </w:t>
      </w:r>
      <w:proofErr w:type="spellStart"/>
      <w:r>
        <w:rPr>
          <w:lang w:val="en-CA"/>
        </w:rPr>
        <w:t>ClassF</w:t>
      </w:r>
      <w:proofErr w:type="spellEnd"/>
      <w:r>
        <w:rPr>
          <w:lang w:val="en-CA"/>
        </w:rPr>
        <w:t xml:space="preserve"> and TGM sequences. </w:t>
      </w:r>
    </w:p>
    <w:p w14:paraId="3B456F6C" w14:textId="71D0691C" w:rsidR="008E36E2" w:rsidRDefault="008E36E2" w:rsidP="006957FB"/>
    <w:p w14:paraId="635D4012" w14:textId="013BB172" w:rsidR="008E36E2" w:rsidRDefault="008E36E2" w:rsidP="006957FB">
      <w:r>
        <w:t>The best proposal from this contribution is as follows:</w:t>
      </w:r>
    </w:p>
    <w:p w14:paraId="6A1310F1" w14:textId="48CE20D0" w:rsidR="008E36E2" w:rsidRDefault="008E36E2" w:rsidP="006957FB">
      <w:r>
        <w:t xml:space="preserve">1) reduce the spatial merge candidates from 5 to 2 </w:t>
      </w:r>
      <w:proofErr w:type="gramStart"/>
      <w:r>
        <w:t>( A</w:t>
      </w:r>
      <w:proofErr w:type="gramEnd"/>
      <w:r>
        <w:t>1 and B1)</w:t>
      </w:r>
    </w:p>
    <w:p w14:paraId="503367AE" w14:textId="77777777" w:rsidR="008E36E2" w:rsidRDefault="008E36E2" w:rsidP="006957FB">
      <w:r>
        <w:t xml:space="preserve">2) reduce the HMVP pruning to 2 </w:t>
      </w:r>
    </w:p>
    <w:p w14:paraId="27084F2A" w14:textId="7102A700" w:rsidR="008E36E2" w:rsidRPr="008E36E2" w:rsidRDefault="008E36E2" w:rsidP="00E12928">
      <w:pPr>
        <w:pStyle w:val="ListParagraph"/>
        <w:numPr>
          <w:ilvl w:val="0"/>
          <w:numId w:val="8"/>
        </w:numPr>
      </w:pPr>
      <w:r>
        <w:t xml:space="preserve">Limit HMVP pruning </w:t>
      </w:r>
      <w:r w:rsidR="00FB5E82">
        <w:t>up to</w:t>
      </w:r>
      <w:r>
        <w:t xml:space="preserve"> 2</w:t>
      </w:r>
    </w:p>
    <w:p w14:paraId="6C9838C3" w14:textId="0C10C0BC" w:rsidR="008E36E2" w:rsidRPr="008E36E2" w:rsidRDefault="008E36E2" w:rsidP="00E12928">
      <w:pPr>
        <w:pStyle w:val="ListParagraph"/>
        <w:numPr>
          <w:ilvl w:val="0"/>
          <w:numId w:val="8"/>
        </w:numPr>
      </w:pPr>
      <w:r>
        <w:t>Only compare the first available spatial candidate with the 1</w:t>
      </w:r>
      <w:r w:rsidRPr="008E36E2">
        <w:rPr>
          <w:vertAlign w:val="superscript"/>
        </w:rPr>
        <w:t>st</w:t>
      </w:r>
      <w:r>
        <w:t xml:space="preserve"> and 2</w:t>
      </w:r>
      <w:r w:rsidRPr="008E36E2">
        <w:rPr>
          <w:vertAlign w:val="superscript"/>
        </w:rPr>
        <w:t>nd</w:t>
      </w:r>
      <w:r>
        <w:t xml:space="preserve"> last coded entries</w:t>
      </w:r>
    </w:p>
    <w:p w14:paraId="1087010B" w14:textId="7EAC9DAD" w:rsidR="00FA119F" w:rsidRDefault="008B3F0D" w:rsidP="00FA119F">
      <w:pPr>
        <w:rPr>
          <w:lang w:eastAsia="de-DE"/>
        </w:rPr>
      </w:pPr>
      <w:r>
        <w:rPr>
          <w:lang w:eastAsia="de-DE"/>
        </w:rPr>
        <w:t>For item 2) only, the impact of HMVP pruning reduction shows loss about 0.1% or less in TGM</w:t>
      </w:r>
    </w:p>
    <w:p w14:paraId="6FD93FD6" w14:textId="4D27DB69" w:rsidR="008B3F0D" w:rsidRDefault="00C014E2" w:rsidP="00FA119F">
      <w:pPr>
        <w:rPr>
          <w:lang w:eastAsia="de-DE"/>
        </w:rPr>
      </w:pPr>
      <w:r>
        <w:rPr>
          <w:lang w:eastAsia="de-DE"/>
        </w:rPr>
        <w:t>See notes under JVET-N0382</w:t>
      </w:r>
      <w:r w:rsidR="002F4333">
        <w:rPr>
          <w:lang w:eastAsia="de-DE"/>
        </w:rPr>
        <w:t>.</w:t>
      </w:r>
    </w:p>
    <w:p w14:paraId="263FBCFE" w14:textId="77777777" w:rsidR="00FA119F" w:rsidRDefault="00D246E9" w:rsidP="00FA119F">
      <w:pPr>
        <w:pStyle w:val="Heading9"/>
        <w:rPr>
          <w:rFonts w:eastAsia="Times New Roman"/>
          <w:szCs w:val="24"/>
          <w:lang w:eastAsia="de-DE"/>
        </w:rPr>
      </w:pPr>
      <w:hyperlink r:id="rId26" w:history="1">
        <w:r w:rsidR="00FA119F">
          <w:rPr>
            <w:rStyle w:val="Hyperlink"/>
            <w:rFonts w:eastAsia="Times New Roman"/>
            <w:szCs w:val="24"/>
            <w:lang w:eastAsia="de-DE"/>
          </w:rPr>
          <w:t>JVET-N0683</w:t>
        </w:r>
      </w:hyperlink>
      <w:r w:rsidR="00FA119F">
        <w:rPr>
          <w:rFonts w:eastAsia="Times New Roman"/>
          <w:szCs w:val="24"/>
          <w:lang w:eastAsia="de-DE"/>
        </w:rPr>
        <w:t xml:space="preserve"> Crosscheck of JVET-N0176 (Non-CE8: IBC Merge List Simplification) [J. Nam, J. Lim, S. Kim (LGE)] [miss] [late]</w:t>
      </w:r>
    </w:p>
    <w:p w14:paraId="76422660" w14:textId="77777777" w:rsidR="00FA119F" w:rsidRDefault="00FA119F" w:rsidP="00FA119F">
      <w:pPr>
        <w:rPr>
          <w:lang w:eastAsia="de-DE"/>
        </w:rPr>
      </w:pPr>
    </w:p>
    <w:p w14:paraId="62C7235D" w14:textId="77777777" w:rsidR="00FA119F" w:rsidRDefault="00D246E9" w:rsidP="00FA119F">
      <w:pPr>
        <w:pStyle w:val="Heading9"/>
        <w:rPr>
          <w:rFonts w:eastAsia="Times New Roman"/>
          <w:szCs w:val="24"/>
          <w:lang w:eastAsia="de-DE"/>
        </w:rPr>
      </w:pPr>
      <w:hyperlink r:id="rId27" w:history="1">
        <w:r w:rsidR="00FA119F">
          <w:rPr>
            <w:rStyle w:val="Hyperlink"/>
            <w:rFonts w:eastAsia="Times New Roman"/>
            <w:szCs w:val="24"/>
            <w:lang w:eastAsia="de-DE"/>
          </w:rPr>
          <w:t>JVET-N0201</w:t>
        </w:r>
      </w:hyperlink>
      <w:r w:rsidR="00FA119F">
        <w:rPr>
          <w:rFonts w:eastAsia="Times New Roman"/>
          <w:szCs w:val="24"/>
          <w:lang w:eastAsia="de-DE"/>
        </w:rPr>
        <w:t xml:space="preserve"> Non-CE8: IBC modifications [J. Li, C.-W. </w:t>
      </w:r>
      <w:proofErr w:type="spellStart"/>
      <w:r w:rsidR="00FA119F">
        <w:rPr>
          <w:rFonts w:eastAsia="Times New Roman"/>
          <w:szCs w:val="24"/>
          <w:lang w:eastAsia="de-DE"/>
        </w:rPr>
        <w:t>Kuo</w:t>
      </w:r>
      <w:proofErr w:type="spellEnd"/>
      <w:r w:rsidR="00FA119F">
        <w:rPr>
          <w:rFonts w:eastAsia="Times New Roman"/>
          <w:szCs w:val="24"/>
          <w:lang w:eastAsia="de-DE"/>
        </w:rPr>
        <w:t xml:space="preserve">, C. </w:t>
      </w:r>
      <w:proofErr w:type="spellStart"/>
      <w:proofErr w:type="gramStart"/>
      <w:r w:rsidR="00FA119F">
        <w:rPr>
          <w:rFonts w:eastAsia="Times New Roman"/>
          <w:szCs w:val="24"/>
          <w:lang w:eastAsia="de-DE"/>
        </w:rPr>
        <w:t>S.Lim</w:t>
      </w:r>
      <w:proofErr w:type="spellEnd"/>
      <w:proofErr w:type="gramEnd"/>
      <w:r w:rsidR="00FA119F">
        <w:rPr>
          <w:rFonts w:eastAsia="Times New Roman"/>
          <w:szCs w:val="24"/>
          <w:lang w:eastAsia="de-DE"/>
        </w:rPr>
        <w:t xml:space="preserve"> (Panasonic)]</w:t>
      </w:r>
    </w:p>
    <w:p w14:paraId="0D002542" w14:textId="77777777" w:rsidR="006F05B2" w:rsidRPr="00064B6E" w:rsidRDefault="006F05B2" w:rsidP="006F05B2">
      <w:pPr>
        <w:rPr>
          <w:lang w:val="en-CA"/>
        </w:rPr>
      </w:pPr>
      <w:r>
        <w:rPr>
          <w:lang w:val="en-CA"/>
        </w:rPr>
        <w:t xml:space="preserve">This contribution describes three modifications to intra block copy (IBC) design: (1) Decoder fallback mode for illegal motion vectors. (2) Reference area extension for CTU size &lt; 128x128. (3) Avoid prediction size and block vectors not fitting IBC local buffer. </w:t>
      </w:r>
    </w:p>
    <w:p w14:paraId="59A21617" w14:textId="77777777" w:rsidR="006F05B2" w:rsidRDefault="006F05B2" w:rsidP="006F05B2">
      <w:pPr>
        <w:rPr>
          <w:lang w:val="en-GB"/>
        </w:rPr>
      </w:pPr>
      <w:r>
        <w:rPr>
          <w:lang w:val="en-GB"/>
        </w:rPr>
        <w:t xml:space="preserve">Following average results of </w:t>
      </w:r>
      <w:proofErr w:type="spellStart"/>
      <w:r>
        <w:rPr>
          <w:szCs w:val="22"/>
          <w:lang w:val="en-GB"/>
        </w:rPr>
        <w:t>luma</w:t>
      </w:r>
      <w:proofErr w:type="spellEnd"/>
      <w:r>
        <w:rPr>
          <w:szCs w:val="22"/>
          <w:lang w:val="en-GB"/>
        </w:rPr>
        <w:t xml:space="preserve"> BD rate difference for All Intra, RA and LDB </w:t>
      </w:r>
      <w:r>
        <w:rPr>
          <w:lang w:val="en-GB"/>
        </w:rPr>
        <w:t>are reported relative to VTM-4:</w:t>
      </w:r>
    </w:p>
    <w:p w14:paraId="0CA4959C" w14:textId="37940382" w:rsidR="00FA119F" w:rsidRDefault="00FA119F" w:rsidP="00FA119F">
      <w:pPr>
        <w:rPr>
          <w:lang w:val="en-GB" w:eastAsia="de-DE"/>
        </w:rPr>
      </w:pPr>
    </w:p>
    <w:p w14:paraId="69375713" w14:textId="0B147143" w:rsidR="006F05B2" w:rsidRDefault="006F05B2" w:rsidP="00FA119F">
      <w:pPr>
        <w:rPr>
          <w:lang w:val="en-CA"/>
        </w:rPr>
      </w:pPr>
      <w:r>
        <w:rPr>
          <w:lang w:val="en-CA"/>
        </w:rPr>
        <w:t xml:space="preserve">(1) Decoder fallback mode for illegal motion vectors. </w:t>
      </w:r>
    </w:p>
    <w:p w14:paraId="76CABE0C" w14:textId="02AC68A7" w:rsidR="006F05B2" w:rsidRDefault="006F05B2" w:rsidP="00FA119F">
      <w:pPr>
        <w:rPr>
          <w:lang w:val="en-CA"/>
        </w:rPr>
      </w:pPr>
      <w:r>
        <w:rPr>
          <w:lang w:val="en-CA"/>
        </w:rPr>
        <w:t>(2) disable 128x128 IBC, fixed MV for 128x64/64x128 IBC</w:t>
      </w:r>
    </w:p>
    <w:p w14:paraId="553D2722" w14:textId="77777777" w:rsidR="006F05B2" w:rsidRDefault="006F05B2" w:rsidP="00FA119F">
      <w:pPr>
        <w:rPr>
          <w:lang w:val="en-CA"/>
        </w:rPr>
      </w:pPr>
    </w:p>
    <w:p w14:paraId="445764DF" w14:textId="073E7DC9" w:rsidR="006F05B2" w:rsidRDefault="00290E26" w:rsidP="00FA119F">
      <w:pPr>
        <w:rPr>
          <w:lang w:val="en-GB" w:eastAsia="de-DE"/>
        </w:rPr>
      </w:pPr>
      <w:r>
        <w:rPr>
          <w:lang w:val="en-GB" w:eastAsia="de-DE"/>
        </w:rPr>
        <w:t>No apparent impact on coding performance from either of the two aspects.</w:t>
      </w:r>
    </w:p>
    <w:p w14:paraId="01AEA2E6" w14:textId="3682794A" w:rsidR="00290E26" w:rsidRDefault="00290E26" w:rsidP="00FA119F">
      <w:pPr>
        <w:rPr>
          <w:lang w:val="en-GB" w:eastAsia="de-DE"/>
        </w:rPr>
      </w:pPr>
      <w:r>
        <w:rPr>
          <w:lang w:val="en-GB" w:eastAsia="de-DE"/>
        </w:rPr>
        <w:t xml:space="preserve">For (1), the asserted benefit is to have defined decoder behaviour when </w:t>
      </w:r>
      <w:r w:rsidR="009A18F8">
        <w:rPr>
          <w:lang w:val="en-GB" w:eastAsia="de-DE"/>
        </w:rPr>
        <w:t xml:space="preserve">IBC vector points outside the current defined reference range. It was a failure of </w:t>
      </w:r>
      <w:proofErr w:type="spellStart"/>
      <w:r>
        <w:rPr>
          <w:lang w:val="en-GB" w:eastAsia="de-DE"/>
        </w:rPr>
        <w:t>bitsteam</w:t>
      </w:r>
      <w:proofErr w:type="spellEnd"/>
      <w:r>
        <w:rPr>
          <w:lang w:val="en-GB" w:eastAsia="de-DE"/>
        </w:rPr>
        <w:t xml:space="preserve"> conformance. </w:t>
      </w:r>
      <w:r w:rsidR="009A18F8">
        <w:rPr>
          <w:lang w:val="en-GB" w:eastAsia="de-DE"/>
        </w:rPr>
        <w:t xml:space="preserve">And with the proposal, it becomes part of the valid bitstreams. This requires the decoder to perform all the existing </w:t>
      </w:r>
      <w:proofErr w:type="spellStart"/>
      <w:r w:rsidR="009A18F8">
        <w:rPr>
          <w:lang w:val="en-GB" w:eastAsia="de-DE"/>
        </w:rPr>
        <w:t>bistream</w:t>
      </w:r>
      <w:proofErr w:type="spellEnd"/>
      <w:r w:rsidR="009A18F8">
        <w:rPr>
          <w:lang w:val="en-GB" w:eastAsia="de-DE"/>
        </w:rPr>
        <w:t xml:space="preserve"> conformance checks (checking if IBC vector points outside the current defined reference range) in the current design.</w:t>
      </w:r>
    </w:p>
    <w:p w14:paraId="66048A1A" w14:textId="17204158" w:rsidR="009A18F8" w:rsidRDefault="009A18F8" w:rsidP="00FA119F">
      <w:pPr>
        <w:rPr>
          <w:lang w:val="en-GB" w:eastAsia="de-DE"/>
        </w:rPr>
      </w:pPr>
      <w:r>
        <w:rPr>
          <w:lang w:val="en-GB" w:eastAsia="de-DE"/>
        </w:rPr>
        <w:t>It was commented that in some implementations it is still required to perform these checks.</w:t>
      </w:r>
    </w:p>
    <w:p w14:paraId="4B7777FA" w14:textId="45DD984A" w:rsidR="009A18F8" w:rsidRDefault="009A18F8" w:rsidP="00FA119F">
      <w:pPr>
        <w:rPr>
          <w:lang w:val="en-GB" w:eastAsia="de-DE"/>
        </w:rPr>
      </w:pPr>
      <w:r>
        <w:rPr>
          <w:lang w:val="en-GB" w:eastAsia="de-DE"/>
        </w:rPr>
        <w:t>It was also commended that in some other implementations (e.g. closed ecosystem), not all the decoders need to do this.</w:t>
      </w:r>
    </w:p>
    <w:p w14:paraId="54EF7706" w14:textId="1239DE58" w:rsidR="009A18F8" w:rsidRDefault="009A18F8" w:rsidP="00FA119F">
      <w:pPr>
        <w:rPr>
          <w:lang w:val="en-GB" w:eastAsia="de-DE"/>
        </w:rPr>
      </w:pPr>
      <w:r>
        <w:rPr>
          <w:lang w:val="en-GB" w:eastAsia="de-DE"/>
        </w:rPr>
        <w:t xml:space="preserve">The proposed change would </w:t>
      </w:r>
      <w:r w:rsidR="009B3C9A">
        <w:rPr>
          <w:lang w:val="en-GB" w:eastAsia="de-DE"/>
        </w:rPr>
        <w:t>convert</w:t>
      </w:r>
      <w:r>
        <w:rPr>
          <w:lang w:val="en-GB" w:eastAsia="de-DE"/>
        </w:rPr>
        <w:t xml:space="preserve"> the encoder bitstream constraints into </w:t>
      </w:r>
      <w:r w:rsidR="009B3C9A">
        <w:rPr>
          <w:lang w:val="en-GB" w:eastAsia="de-DE"/>
        </w:rPr>
        <w:t>part of the</w:t>
      </w:r>
      <w:r>
        <w:rPr>
          <w:lang w:val="en-GB" w:eastAsia="de-DE"/>
        </w:rPr>
        <w:t xml:space="preserve"> decoding process.</w:t>
      </w:r>
    </w:p>
    <w:p w14:paraId="51139FFF" w14:textId="5A6EEA37" w:rsidR="009B3C9A" w:rsidRPr="006F05B2" w:rsidRDefault="009B3C9A" w:rsidP="00FA119F">
      <w:pPr>
        <w:rPr>
          <w:lang w:val="en-GB" w:eastAsia="de-DE"/>
        </w:rPr>
      </w:pPr>
      <w:r w:rsidRPr="009B3C9A">
        <w:rPr>
          <w:highlight w:val="yellow"/>
          <w:lang w:val="en-GB" w:eastAsia="de-DE"/>
        </w:rPr>
        <w:t xml:space="preserve">Recommendation: </w:t>
      </w:r>
      <w:r w:rsidR="00350C55">
        <w:rPr>
          <w:lang w:val="en-GB" w:eastAsia="de-DE"/>
        </w:rPr>
        <w:t>to further study in the next CE</w:t>
      </w:r>
      <w:r w:rsidR="00845FE2">
        <w:rPr>
          <w:lang w:val="en-GB" w:eastAsia="de-DE"/>
        </w:rPr>
        <w:t xml:space="preserve"> the proposed fallback mode</w:t>
      </w:r>
      <w:r w:rsidR="00350C55">
        <w:rPr>
          <w:lang w:val="en-GB" w:eastAsia="de-DE"/>
        </w:rPr>
        <w:t>, in terms of the complexity aspects (operations required at decoder side) and potential simplification of design</w:t>
      </w:r>
      <w:r>
        <w:rPr>
          <w:lang w:val="en-GB" w:eastAsia="de-DE"/>
        </w:rPr>
        <w:t>.</w:t>
      </w:r>
    </w:p>
    <w:p w14:paraId="210C2796" w14:textId="77777777" w:rsidR="00FA119F" w:rsidRDefault="00D246E9" w:rsidP="00FA119F">
      <w:pPr>
        <w:pStyle w:val="Heading9"/>
        <w:rPr>
          <w:rFonts w:eastAsia="Times New Roman"/>
          <w:szCs w:val="24"/>
          <w:lang w:eastAsia="de-DE"/>
        </w:rPr>
      </w:pPr>
      <w:hyperlink r:id="rId28" w:history="1">
        <w:r w:rsidR="00FA119F">
          <w:rPr>
            <w:rStyle w:val="Hyperlink"/>
            <w:rFonts w:eastAsia="Times New Roman"/>
            <w:szCs w:val="24"/>
            <w:lang w:eastAsia="de-DE"/>
          </w:rPr>
          <w:t>JVET-N0516</w:t>
        </w:r>
      </w:hyperlink>
      <w:r w:rsidR="00FA119F">
        <w:rPr>
          <w:rFonts w:eastAsia="Times New Roman"/>
          <w:szCs w:val="24"/>
          <w:lang w:eastAsia="de-DE"/>
        </w:rPr>
        <w:t xml:space="preserve"> Crosscheck of JVET-N0201 (Non-CE8: IBC modifications) [S.-T. Hsiang (MediaTek)] [miss] [late]</w:t>
      </w:r>
    </w:p>
    <w:p w14:paraId="6A577BE2" w14:textId="77777777" w:rsidR="00FA119F" w:rsidRDefault="00FA119F" w:rsidP="00FA119F">
      <w:pPr>
        <w:rPr>
          <w:lang w:eastAsia="de-DE"/>
        </w:rPr>
      </w:pPr>
    </w:p>
    <w:p w14:paraId="39387780" w14:textId="77777777" w:rsidR="00FA119F" w:rsidRDefault="00D246E9" w:rsidP="00FA119F">
      <w:pPr>
        <w:pStyle w:val="Heading9"/>
        <w:rPr>
          <w:rFonts w:eastAsia="Times New Roman"/>
          <w:szCs w:val="24"/>
          <w:lang w:eastAsia="de-DE"/>
        </w:rPr>
      </w:pPr>
      <w:hyperlink r:id="rId29" w:history="1">
        <w:r w:rsidR="00FA119F">
          <w:rPr>
            <w:rStyle w:val="Hyperlink"/>
            <w:rFonts w:eastAsia="Times New Roman"/>
            <w:szCs w:val="24"/>
            <w:lang w:eastAsia="de-DE"/>
          </w:rPr>
          <w:t>JVET-N0202</w:t>
        </w:r>
      </w:hyperlink>
      <w:r w:rsidR="00FA119F">
        <w:rPr>
          <w:rFonts w:eastAsia="Times New Roman"/>
          <w:szCs w:val="24"/>
          <w:lang w:eastAsia="de-DE"/>
        </w:rPr>
        <w:t xml:space="preserve"> AHG16/non-CE8: Report on conformance check failures of IBC block vectors [J. Li, C.-W. </w:t>
      </w:r>
      <w:proofErr w:type="spellStart"/>
      <w:r w:rsidR="00FA119F">
        <w:rPr>
          <w:rFonts w:eastAsia="Times New Roman"/>
          <w:szCs w:val="24"/>
          <w:lang w:eastAsia="de-DE"/>
        </w:rPr>
        <w:t>Kuo</w:t>
      </w:r>
      <w:proofErr w:type="spellEnd"/>
      <w:r w:rsidR="00FA119F">
        <w:rPr>
          <w:rFonts w:eastAsia="Times New Roman"/>
          <w:szCs w:val="24"/>
          <w:lang w:eastAsia="de-DE"/>
        </w:rPr>
        <w:t xml:space="preserve">, C. </w:t>
      </w:r>
      <w:proofErr w:type="spellStart"/>
      <w:proofErr w:type="gramStart"/>
      <w:r w:rsidR="00FA119F">
        <w:rPr>
          <w:rFonts w:eastAsia="Times New Roman"/>
          <w:szCs w:val="24"/>
          <w:lang w:eastAsia="de-DE"/>
        </w:rPr>
        <w:t>S.Lim</w:t>
      </w:r>
      <w:proofErr w:type="spellEnd"/>
      <w:proofErr w:type="gramEnd"/>
      <w:r w:rsidR="00FA119F">
        <w:rPr>
          <w:rFonts w:eastAsia="Times New Roman"/>
          <w:szCs w:val="24"/>
          <w:lang w:eastAsia="de-DE"/>
        </w:rPr>
        <w:t xml:space="preserve"> (Panasonic)] late]</w:t>
      </w:r>
    </w:p>
    <w:p w14:paraId="464D40A4" w14:textId="5D85E73F" w:rsidR="00FA119F" w:rsidRDefault="00AA3FDE" w:rsidP="00FA119F">
      <w:pPr>
        <w:rPr>
          <w:lang w:eastAsia="de-DE"/>
        </w:rPr>
      </w:pPr>
      <w:r>
        <w:rPr>
          <w:lang w:eastAsia="de-DE"/>
        </w:rPr>
        <w:t>The identified issue has been addressed by JVET-N0383 and JVET-</w:t>
      </w:r>
      <w:r w:rsidR="000A5C48">
        <w:rPr>
          <w:lang w:eastAsia="de-DE"/>
        </w:rPr>
        <w:t>N0251 item 3. No need to be presented here.</w:t>
      </w:r>
    </w:p>
    <w:p w14:paraId="1CB5B6EF" w14:textId="77777777" w:rsidR="00FA119F" w:rsidRDefault="00D246E9" w:rsidP="00FA119F">
      <w:pPr>
        <w:pStyle w:val="Heading9"/>
        <w:rPr>
          <w:rFonts w:eastAsia="Times New Roman"/>
          <w:szCs w:val="24"/>
          <w:lang w:eastAsia="de-DE"/>
        </w:rPr>
      </w:pPr>
      <w:hyperlink r:id="rId30" w:history="1">
        <w:r w:rsidR="00FA119F">
          <w:rPr>
            <w:rStyle w:val="Hyperlink"/>
            <w:rFonts w:eastAsia="Times New Roman"/>
            <w:szCs w:val="24"/>
            <w:lang w:eastAsia="de-DE"/>
          </w:rPr>
          <w:t>JVET-N0249</w:t>
        </w:r>
      </w:hyperlink>
      <w:r w:rsidR="00FA119F">
        <w:rPr>
          <w:rFonts w:eastAsia="Times New Roman"/>
          <w:szCs w:val="24"/>
          <w:lang w:eastAsia="de-DE"/>
        </w:rPr>
        <w:t xml:space="preserve"> Non-CE8: An alternative search area for IBC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392CAED5" w14:textId="77777777" w:rsidR="003B414E" w:rsidRDefault="003B414E" w:rsidP="003B414E">
      <w:pPr>
        <w:rPr>
          <w:rFonts w:eastAsia="宋体"/>
          <w:szCs w:val="22"/>
          <w:lang w:val="en-CA"/>
        </w:rPr>
      </w:pPr>
      <w:r>
        <w:rPr>
          <w:lang w:val="en-CA"/>
        </w:rPr>
        <w:t>This document presents an alternative search area setting for intra block copy when CTU size is 128x128. For class F/4:2:0 TGM, the BD-rate numbers of the proposed setting are -0.90%/-2.12% for AI, -0.74%/-1.74% for RA.</w:t>
      </w:r>
    </w:p>
    <w:p w14:paraId="0237C31F" w14:textId="6FEDD260" w:rsidR="00FA119F" w:rsidRDefault="00FA119F" w:rsidP="00FA119F">
      <w:pPr>
        <w:rPr>
          <w:lang w:eastAsia="de-DE"/>
        </w:rPr>
      </w:pPr>
    </w:p>
    <w:p w14:paraId="7A6B30CE" w14:textId="57C75D35" w:rsidR="003B414E" w:rsidRDefault="003B414E" w:rsidP="003B414E">
      <w:pPr>
        <w:rPr>
          <w:rFonts w:eastAsia="宋体"/>
          <w:lang w:val="en-CA"/>
        </w:rPr>
      </w:pPr>
      <w:r>
        <w:rPr>
          <w:noProof/>
        </w:rPr>
        <w:drawing>
          <wp:inline distT="0" distB="0" distL="0" distR="0" wp14:anchorId="3152F2A1" wp14:editId="27C1FB03">
            <wp:extent cx="5943600" cy="18103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1810385"/>
                    </a:xfrm>
                    <a:prstGeom prst="rect">
                      <a:avLst/>
                    </a:prstGeom>
                    <a:noFill/>
                    <a:ln>
                      <a:noFill/>
                    </a:ln>
                  </pic:spPr>
                </pic:pic>
              </a:graphicData>
            </a:graphic>
          </wp:inline>
        </w:drawing>
      </w:r>
    </w:p>
    <w:p w14:paraId="7D3C3D34" w14:textId="77777777" w:rsidR="003B414E" w:rsidRDefault="003B414E" w:rsidP="003B414E">
      <w:pPr>
        <w:jc w:val="center"/>
        <w:rPr>
          <w:lang w:val="en-CA"/>
        </w:rPr>
      </w:pPr>
      <w:r>
        <w:rPr>
          <w:lang w:val="en-CA"/>
        </w:rPr>
        <w:t>Figure 2. Proposed reference area when the 1</w:t>
      </w:r>
      <w:r>
        <w:rPr>
          <w:vertAlign w:val="superscript"/>
          <w:lang w:val="en-CA"/>
        </w:rPr>
        <w:t>st</w:t>
      </w:r>
      <w:r>
        <w:rPr>
          <w:lang w:val="en-CA"/>
        </w:rPr>
        <w:t xml:space="preserve"> partitioning for the current CTU is not vertical BT.</w:t>
      </w:r>
    </w:p>
    <w:p w14:paraId="0B04E32A" w14:textId="17815622" w:rsidR="003B414E" w:rsidRDefault="003B414E" w:rsidP="003B414E">
      <w:pPr>
        <w:rPr>
          <w:lang w:val="en-CA"/>
        </w:rPr>
      </w:pPr>
      <w:r>
        <w:rPr>
          <w:noProof/>
        </w:rPr>
        <w:drawing>
          <wp:inline distT="0" distB="0" distL="0" distR="0" wp14:anchorId="5632EAEC" wp14:editId="63E9B2E8">
            <wp:extent cx="5943600" cy="17233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1723390"/>
                    </a:xfrm>
                    <a:prstGeom prst="rect">
                      <a:avLst/>
                    </a:prstGeom>
                    <a:noFill/>
                    <a:ln>
                      <a:noFill/>
                    </a:ln>
                  </pic:spPr>
                </pic:pic>
              </a:graphicData>
            </a:graphic>
          </wp:inline>
        </w:drawing>
      </w:r>
    </w:p>
    <w:p w14:paraId="558B6BB1" w14:textId="77777777" w:rsidR="003B414E" w:rsidRDefault="003B414E" w:rsidP="003B414E">
      <w:pPr>
        <w:jc w:val="center"/>
        <w:rPr>
          <w:lang w:val="en-CA"/>
        </w:rPr>
      </w:pPr>
      <w:r>
        <w:rPr>
          <w:lang w:val="en-CA"/>
        </w:rPr>
        <w:t>Figure 3. Proposed reference area when the 1</w:t>
      </w:r>
      <w:r>
        <w:rPr>
          <w:vertAlign w:val="superscript"/>
          <w:lang w:val="en-CA"/>
        </w:rPr>
        <w:t>st</w:t>
      </w:r>
      <w:r>
        <w:rPr>
          <w:lang w:val="en-CA"/>
        </w:rPr>
        <w:t xml:space="preserve"> partitioning is for the current CTU vertical BT.</w:t>
      </w:r>
    </w:p>
    <w:p w14:paraId="11ACA4D7" w14:textId="333AAA38" w:rsidR="003B414E" w:rsidRDefault="003B414E" w:rsidP="00FA119F">
      <w:pPr>
        <w:rPr>
          <w:lang w:eastAsia="de-DE"/>
        </w:rPr>
      </w:pPr>
    </w:p>
    <w:p w14:paraId="6CA0ED99" w14:textId="31DF3E7C" w:rsidR="00B14957" w:rsidRDefault="00B14957" w:rsidP="00FA119F">
      <w:pPr>
        <w:rPr>
          <w:lang w:eastAsia="de-DE"/>
        </w:rPr>
      </w:pPr>
    </w:p>
    <w:p w14:paraId="193AE641" w14:textId="4CDE59AB" w:rsidR="00B14957" w:rsidRDefault="00B14957" w:rsidP="00FA119F">
      <w:pPr>
        <w:rPr>
          <w:lang w:eastAsia="de-DE"/>
        </w:rPr>
      </w:pPr>
      <w:r>
        <w:rPr>
          <w:lang w:eastAsia="de-DE"/>
        </w:rPr>
        <w:t>The reported gain include</w:t>
      </w:r>
      <w:r w:rsidR="008B5D13">
        <w:rPr>
          <w:lang w:eastAsia="de-DE"/>
        </w:rPr>
        <w:t>s</w:t>
      </w:r>
      <w:r>
        <w:rPr>
          <w:lang w:eastAsia="de-DE"/>
        </w:rPr>
        <w:t xml:space="preserve"> an encoder only change to allow IBC local search goes beyond</w:t>
      </w:r>
      <w:r w:rsidR="00FF6F78">
        <w:rPr>
          <w:lang w:eastAsia="de-DE"/>
        </w:rPr>
        <w:t xml:space="preserve"> fixed</w:t>
      </w:r>
      <w:r>
        <w:rPr>
          <w:lang w:eastAsia="de-DE"/>
        </w:rPr>
        <w:t xml:space="preserve"> 128x128 window.</w:t>
      </w:r>
    </w:p>
    <w:p w14:paraId="0525FD4D" w14:textId="35B5C334" w:rsidR="00B14957" w:rsidRDefault="00B14957" w:rsidP="00B14957">
      <w:pPr>
        <w:rPr>
          <w:rFonts w:eastAsia="宋体"/>
          <w:szCs w:val="22"/>
          <w:lang w:val="en-CA"/>
        </w:rPr>
      </w:pPr>
      <w:r>
        <w:rPr>
          <w:lang w:eastAsia="de-DE"/>
        </w:rPr>
        <w:t xml:space="preserve">The overall gain is </w:t>
      </w:r>
      <w:r>
        <w:rPr>
          <w:lang w:val="en-CA"/>
        </w:rPr>
        <w:t>2.1%</w:t>
      </w:r>
      <w:r>
        <w:t>/1.7%</w:t>
      </w:r>
      <w:r>
        <w:rPr>
          <w:lang w:val="en-CA"/>
        </w:rPr>
        <w:t xml:space="preserve"> </w:t>
      </w:r>
      <w:r>
        <w:t>in</w:t>
      </w:r>
      <w:r>
        <w:rPr>
          <w:lang w:val="en-CA"/>
        </w:rPr>
        <w:t xml:space="preserve"> AI</w:t>
      </w:r>
      <w:r>
        <w:t>/</w:t>
      </w:r>
      <w:r>
        <w:rPr>
          <w:lang w:val="en-CA"/>
        </w:rPr>
        <w:t>RA</w:t>
      </w:r>
      <w:r>
        <w:t xml:space="preserve"> for TGM</w:t>
      </w:r>
      <w:r>
        <w:rPr>
          <w:lang w:val="en-CA"/>
        </w:rPr>
        <w:t>.</w:t>
      </w:r>
    </w:p>
    <w:p w14:paraId="399AF514" w14:textId="5C292A9C" w:rsidR="00B14957" w:rsidRDefault="00B14957" w:rsidP="00FA119F">
      <w:pPr>
        <w:rPr>
          <w:ins w:id="249" w:author="Xiaozhong Xu" w:date="2019-03-23T17:02:00Z"/>
          <w:lang w:eastAsia="de-DE"/>
        </w:rPr>
      </w:pPr>
      <w:r>
        <w:rPr>
          <w:lang w:eastAsia="de-DE"/>
        </w:rPr>
        <w:t>The gain of the encoder only change is 0.2%/0.8% in AI/RA for TGM</w:t>
      </w:r>
      <w:r w:rsidR="001540E1">
        <w:rPr>
          <w:lang w:eastAsia="de-DE"/>
        </w:rPr>
        <w:t>. The increase 101%/106% in AI/RA</w:t>
      </w:r>
    </w:p>
    <w:p w14:paraId="32549A8F" w14:textId="5B121607" w:rsidR="00947EF1" w:rsidRDefault="00947EF1" w:rsidP="00FA119F">
      <w:pPr>
        <w:rPr>
          <w:lang w:eastAsia="de-DE"/>
        </w:rPr>
      </w:pPr>
      <w:ins w:id="250" w:author="Xiaozhong Xu" w:date="2019-03-23T17:02:00Z">
        <w:r>
          <w:rPr>
            <w:lang w:eastAsia="de-DE"/>
          </w:rPr>
          <w:t>See notes in JVET-N0096.</w:t>
        </w:r>
      </w:ins>
    </w:p>
    <w:p w14:paraId="07BFF993" w14:textId="2B8659A0" w:rsidR="003B414E" w:rsidRDefault="001540E1" w:rsidP="00FA119F">
      <w:pPr>
        <w:rPr>
          <w:lang w:eastAsia="de-DE"/>
        </w:rPr>
      </w:pPr>
      <w:r w:rsidRPr="001540E1">
        <w:rPr>
          <w:highlight w:val="yellow"/>
          <w:lang w:eastAsia="de-DE"/>
        </w:rPr>
        <w:t>Recommendations</w:t>
      </w:r>
      <w:r>
        <w:rPr>
          <w:lang w:eastAsia="de-DE"/>
        </w:rPr>
        <w:t xml:space="preserve">: </w:t>
      </w:r>
      <w:del w:id="251" w:author="Xiaozhong Xu" w:date="2019-03-23T17:02:00Z">
        <w:r w:rsidRPr="001540E1" w:rsidDel="00947EF1">
          <w:rPr>
            <w:highlight w:val="yellow"/>
            <w:lang w:eastAsia="de-DE"/>
          </w:rPr>
          <w:delText>revisit</w:delText>
        </w:r>
        <w:r w:rsidDel="00947EF1">
          <w:rPr>
            <w:lang w:eastAsia="de-DE"/>
          </w:rPr>
          <w:delText xml:space="preserve"> after study the impact on condition checks required in the proposal</w:delText>
        </w:r>
      </w:del>
      <w:ins w:id="252" w:author="Xiaozhong Xu" w:date="2019-03-23T17:02:00Z">
        <w:r w:rsidR="00947EF1">
          <w:rPr>
            <w:lang w:eastAsia="de-DE"/>
          </w:rPr>
          <w:t>no action.</w:t>
        </w:r>
      </w:ins>
    </w:p>
    <w:p w14:paraId="343450B7" w14:textId="77777777" w:rsidR="003B414E" w:rsidRDefault="003B414E" w:rsidP="00FA119F">
      <w:pPr>
        <w:rPr>
          <w:lang w:eastAsia="de-DE"/>
        </w:rPr>
      </w:pPr>
    </w:p>
    <w:p w14:paraId="30453D00" w14:textId="77777777" w:rsidR="00FA119F" w:rsidRDefault="00D246E9" w:rsidP="00FA119F">
      <w:pPr>
        <w:pStyle w:val="Heading9"/>
        <w:rPr>
          <w:rFonts w:eastAsia="Times New Roman"/>
          <w:szCs w:val="24"/>
          <w:lang w:eastAsia="de-DE"/>
        </w:rPr>
      </w:pPr>
      <w:hyperlink r:id="rId33" w:history="1">
        <w:r w:rsidR="00FA119F">
          <w:rPr>
            <w:rStyle w:val="Hyperlink"/>
            <w:rFonts w:eastAsia="Times New Roman"/>
            <w:szCs w:val="24"/>
            <w:lang w:eastAsia="de-DE"/>
          </w:rPr>
          <w:t>JVET-N0250</w:t>
        </w:r>
      </w:hyperlink>
      <w:r w:rsidR="00FA119F">
        <w:rPr>
          <w:rFonts w:eastAsia="Times New Roman"/>
          <w:szCs w:val="24"/>
          <w:lang w:eastAsia="de-DE"/>
        </w:rPr>
        <w:t xml:space="preserve"> Non-CE8: Reference memory reduction for intra block copy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68AC87DA" w14:textId="77777777" w:rsidR="008858CB" w:rsidRPr="005B217D" w:rsidRDefault="008858CB" w:rsidP="008858CB">
      <w:pPr>
        <w:rPr>
          <w:szCs w:val="22"/>
          <w:lang w:val="en-CA"/>
        </w:rPr>
      </w:pPr>
      <w:r>
        <w:rPr>
          <w:lang w:val="en-CA"/>
        </w:rPr>
        <w:t>This document presents solutions to reduce on-chip memory for intra block copy. Solution A provides 20% memory reduction with BD-rate of -0.13% for 4:2:0TGM. Solution B provides 6.7% memory reduction with BD-rate of -2.57% for 4:2:0TGM.</w:t>
      </w:r>
    </w:p>
    <w:p w14:paraId="6B420071" w14:textId="6D1CE01C" w:rsidR="00FA119F" w:rsidRDefault="00FA119F" w:rsidP="00FA119F">
      <w:pPr>
        <w:rPr>
          <w:lang w:val="en-CA" w:eastAsia="de-DE"/>
        </w:rPr>
      </w:pPr>
    </w:p>
    <w:p w14:paraId="07CE86EA" w14:textId="2CF0A62A" w:rsidR="008858CB" w:rsidRDefault="008858CB" w:rsidP="00FA119F">
      <w:pPr>
        <w:rPr>
          <w:lang w:val="en-CA" w:eastAsia="de-DE"/>
        </w:rPr>
      </w:pPr>
      <w:r>
        <w:rPr>
          <w:lang w:val="en-CA" w:eastAsia="de-DE"/>
        </w:rPr>
        <w:t xml:space="preserve">Solution 1: reduce 3 additional 64x64 buffers to 8-bit, the saving is about 4.5KB local memory. </w:t>
      </w:r>
      <w:r w:rsidR="006A67CD">
        <w:rPr>
          <w:lang w:val="en-CA" w:eastAsia="de-DE"/>
        </w:rPr>
        <w:t xml:space="preserve">The same logic of current design in terms of availability of search range applies. </w:t>
      </w:r>
      <w:r>
        <w:rPr>
          <w:lang w:val="en-CA" w:eastAsia="de-DE"/>
        </w:rPr>
        <w:t xml:space="preserve">No </w:t>
      </w:r>
      <w:r w:rsidR="00ED396D">
        <w:rPr>
          <w:lang w:val="en-CA" w:eastAsia="de-DE"/>
        </w:rPr>
        <w:t xml:space="preserve">performance </w:t>
      </w:r>
      <w:r>
        <w:rPr>
          <w:lang w:val="en-CA" w:eastAsia="de-DE"/>
        </w:rPr>
        <w:t>loss compared to having 10-bit memory for the additional 3 64x64 buffer.</w:t>
      </w:r>
    </w:p>
    <w:p w14:paraId="2B99400B" w14:textId="07ABB670" w:rsidR="008858CB" w:rsidRDefault="008858CB" w:rsidP="00FA119F">
      <w:pPr>
        <w:rPr>
          <w:lang w:val="en-CA" w:eastAsia="de-DE"/>
        </w:rPr>
      </w:pPr>
      <w:r>
        <w:rPr>
          <w:lang w:val="en-CA" w:eastAsia="de-DE"/>
        </w:rPr>
        <w:t>Solution 2: a separate IBC buffer with 7-bit precision, 128x128 in size. The saving in local memory is 1.5KB compared to current design.</w:t>
      </w:r>
      <w:r w:rsidR="00ED396D">
        <w:rPr>
          <w:lang w:val="en-CA" w:eastAsia="de-DE"/>
        </w:rPr>
        <w:t xml:space="preserve"> -2.57% AI gain in TGM is observed. </w:t>
      </w:r>
      <w:r w:rsidR="006A67CD">
        <w:rPr>
          <w:lang w:val="en-CA" w:eastAsia="de-DE"/>
        </w:rPr>
        <w:t>The logic of current design in terms of availability of search range has been changed to allow CU based reused of the memory.</w:t>
      </w:r>
    </w:p>
    <w:p w14:paraId="0AE70BD6" w14:textId="6FF483C4" w:rsidR="00D567D4" w:rsidRDefault="00D567D4" w:rsidP="00FA119F">
      <w:pPr>
        <w:rPr>
          <w:lang w:val="en-CA" w:eastAsia="de-DE"/>
        </w:rPr>
      </w:pPr>
      <w:r>
        <w:rPr>
          <w:lang w:val="en-CA" w:eastAsia="de-DE"/>
        </w:rPr>
        <w:t>For solution 1, it is commented that if a reference block comes from across the 64x64 region boundary, samples in part of the reference block may have to be shifted while other parts of the reference block may not. This seems to be undesirable.</w:t>
      </w:r>
    </w:p>
    <w:p w14:paraId="26A6D0B8" w14:textId="0DE9034A" w:rsidR="008858CB" w:rsidRDefault="00D567D4" w:rsidP="00FA119F">
      <w:pPr>
        <w:rPr>
          <w:lang w:val="en-CA" w:eastAsia="de-DE"/>
        </w:rPr>
      </w:pPr>
      <w:r w:rsidRPr="00D567D4">
        <w:rPr>
          <w:highlight w:val="yellow"/>
          <w:lang w:val="en-CA" w:eastAsia="de-DE"/>
        </w:rPr>
        <w:t>Recommendation</w:t>
      </w:r>
      <w:r>
        <w:rPr>
          <w:lang w:val="en-CA" w:eastAsia="de-DE"/>
        </w:rPr>
        <w:t>: no action.</w:t>
      </w:r>
    </w:p>
    <w:p w14:paraId="2BA30F8F" w14:textId="77777777" w:rsidR="00D567D4" w:rsidRDefault="00D567D4" w:rsidP="00D567D4">
      <w:pPr>
        <w:rPr>
          <w:lang w:val="en-CA" w:eastAsia="de-DE"/>
        </w:rPr>
      </w:pPr>
      <w:r>
        <w:rPr>
          <w:lang w:val="en-CA" w:eastAsia="de-DE"/>
        </w:rPr>
        <w:t>Note: solution 2 is the same as item 1) in JVET-N0472. See notes there.</w:t>
      </w:r>
    </w:p>
    <w:p w14:paraId="3F2FE64E" w14:textId="77777777" w:rsidR="00D567D4" w:rsidRPr="008858CB" w:rsidRDefault="00D567D4" w:rsidP="00FA119F">
      <w:pPr>
        <w:rPr>
          <w:lang w:val="en-CA" w:eastAsia="de-DE"/>
        </w:rPr>
      </w:pPr>
    </w:p>
    <w:p w14:paraId="5E17DEEB" w14:textId="77777777" w:rsidR="00FA119F" w:rsidRDefault="00D246E9" w:rsidP="00FA119F">
      <w:pPr>
        <w:pStyle w:val="Heading9"/>
        <w:rPr>
          <w:rFonts w:eastAsia="Times New Roman"/>
          <w:szCs w:val="24"/>
          <w:lang w:eastAsia="de-DE"/>
        </w:rPr>
      </w:pPr>
      <w:hyperlink r:id="rId34" w:history="1">
        <w:r w:rsidR="00FA119F">
          <w:rPr>
            <w:rStyle w:val="Hyperlink"/>
            <w:rFonts w:eastAsia="Times New Roman"/>
            <w:szCs w:val="24"/>
            <w:lang w:eastAsia="de-DE"/>
          </w:rPr>
          <w:t>JVET-N0684</w:t>
        </w:r>
      </w:hyperlink>
      <w:r w:rsidR="00FA119F">
        <w:rPr>
          <w:rFonts w:eastAsia="Times New Roman"/>
          <w:szCs w:val="24"/>
          <w:lang w:eastAsia="de-DE"/>
        </w:rPr>
        <w:t xml:space="preserve"> Crosscheck of JVET-N0250 (Non-CE8: Reference memory reduction for intra block copy) [J. Nam, J. Lim, S. Kim (LGE)] [miss] [late]</w:t>
      </w:r>
    </w:p>
    <w:p w14:paraId="54CFBE8D" w14:textId="77777777" w:rsidR="00FA119F" w:rsidRDefault="00FA119F" w:rsidP="00FA119F">
      <w:pPr>
        <w:rPr>
          <w:lang w:eastAsia="de-DE"/>
        </w:rPr>
      </w:pPr>
    </w:p>
    <w:p w14:paraId="40CE179E" w14:textId="77777777" w:rsidR="00FA119F" w:rsidRDefault="00D246E9" w:rsidP="00FA119F">
      <w:pPr>
        <w:pStyle w:val="Heading9"/>
        <w:rPr>
          <w:rFonts w:eastAsia="Times New Roman"/>
          <w:szCs w:val="24"/>
          <w:lang w:eastAsia="de-DE"/>
        </w:rPr>
      </w:pPr>
      <w:hyperlink r:id="rId35" w:history="1">
        <w:r w:rsidR="00FA119F">
          <w:rPr>
            <w:rStyle w:val="Hyperlink"/>
            <w:rFonts w:eastAsia="Times New Roman"/>
            <w:szCs w:val="24"/>
            <w:lang w:eastAsia="de-DE"/>
          </w:rPr>
          <w:t>JVET-N0251</w:t>
        </w:r>
      </w:hyperlink>
      <w:r w:rsidR="00FA119F">
        <w:rPr>
          <w:rFonts w:eastAsia="Times New Roman"/>
          <w:szCs w:val="24"/>
          <w:lang w:eastAsia="de-DE"/>
        </w:rPr>
        <w:t xml:space="preserve"> Non-CE8: Intra block copy clean-up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3D6CCD8F" w14:textId="748F3CAE" w:rsidR="00FA119F" w:rsidRDefault="00FA119F" w:rsidP="00FA119F">
      <w:pPr>
        <w:rPr>
          <w:lang w:eastAsia="de-DE"/>
        </w:rPr>
      </w:pPr>
    </w:p>
    <w:p w14:paraId="4B78878D" w14:textId="77777777" w:rsidR="00837437" w:rsidRPr="005B217D" w:rsidRDefault="00837437" w:rsidP="00837437">
      <w:pPr>
        <w:rPr>
          <w:szCs w:val="22"/>
          <w:lang w:val="en-CA"/>
        </w:rPr>
      </w:pPr>
      <w:r>
        <w:rPr>
          <w:lang w:val="en-CA"/>
        </w:rPr>
        <w:t>This document presents several clean-ups for the current intra block copy (IBC) design to clarify reference buffer size, reference area restriction and reference area for small CTU size.</w:t>
      </w:r>
    </w:p>
    <w:p w14:paraId="0E80CC81" w14:textId="6F538623" w:rsidR="009F39B4" w:rsidRDefault="009F39B4" w:rsidP="00FA119F">
      <w:pPr>
        <w:rPr>
          <w:lang w:val="en-CA" w:eastAsia="de-DE"/>
        </w:rPr>
      </w:pPr>
      <w:proofErr w:type="gramStart"/>
      <w:r>
        <w:rPr>
          <w:lang w:val="en-CA" w:eastAsia="de-DE"/>
        </w:rPr>
        <w:t>Item 1,</w:t>
      </w:r>
      <w:proofErr w:type="gramEnd"/>
      <w:r>
        <w:rPr>
          <w:lang w:val="en-CA" w:eastAsia="de-DE"/>
        </w:rPr>
        <w:t xml:space="preserve"> clarify the reference buffer size is 128x128, not dependent of CTU size.</w:t>
      </w:r>
    </w:p>
    <w:p w14:paraId="724DDFBA" w14:textId="6FF1E7FD" w:rsidR="008B5D13" w:rsidRDefault="008B5D13" w:rsidP="00FA119F">
      <w:pPr>
        <w:rPr>
          <w:lang w:val="en-CA" w:eastAsia="de-DE"/>
        </w:rPr>
      </w:pPr>
      <w:r>
        <w:rPr>
          <w:lang w:val="en-CA" w:eastAsia="de-DE"/>
        </w:rPr>
        <w:t>It is confirmed by actions taken from item 2.</w:t>
      </w:r>
    </w:p>
    <w:p w14:paraId="1E499491" w14:textId="5F55138F" w:rsidR="009F39B4" w:rsidRDefault="009F39B4" w:rsidP="00FA119F">
      <w:pPr>
        <w:rPr>
          <w:lang w:val="en-CA" w:eastAsia="de-DE"/>
        </w:rPr>
      </w:pPr>
      <w:proofErr w:type="gramStart"/>
      <w:r>
        <w:rPr>
          <w:lang w:val="en-CA" w:eastAsia="de-DE"/>
        </w:rPr>
        <w:t>Item 2,</w:t>
      </w:r>
      <w:proofErr w:type="gramEnd"/>
      <w:r>
        <w:rPr>
          <w:lang w:val="en-CA" w:eastAsia="de-DE"/>
        </w:rPr>
        <w:t xml:space="preserve"> increase reference area for small CTU sizes.</w:t>
      </w:r>
    </w:p>
    <w:p w14:paraId="5DDC4018" w14:textId="68C4A50F" w:rsidR="009F39B4" w:rsidRPr="00837437" w:rsidRDefault="009F39B4" w:rsidP="00FA119F">
      <w:pPr>
        <w:rPr>
          <w:lang w:val="en-CA" w:eastAsia="de-DE"/>
        </w:rPr>
      </w:pPr>
      <w:r>
        <w:rPr>
          <w:lang w:val="en-CA" w:eastAsia="de-DE"/>
        </w:rPr>
        <w:t>See notes in JVET-0175</w:t>
      </w:r>
    </w:p>
    <w:p w14:paraId="36664D77" w14:textId="77777777" w:rsidR="008B5D13" w:rsidRDefault="000A5C48" w:rsidP="00FA119F">
      <w:pPr>
        <w:rPr>
          <w:lang w:eastAsia="de-DE"/>
        </w:rPr>
      </w:pPr>
      <w:r>
        <w:rPr>
          <w:lang w:eastAsia="de-DE"/>
        </w:rPr>
        <w:t xml:space="preserve">For item 3, </w:t>
      </w:r>
      <w:r w:rsidR="008B5D13">
        <w:rPr>
          <w:lang w:eastAsia="de-DE"/>
        </w:rPr>
        <w:t xml:space="preserve">bug fix for reference area definition to avoid read/write conflict. </w:t>
      </w:r>
    </w:p>
    <w:p w14:paraId="7B77A71D" w14:textId="5CA4B951" w:rsidR="000A5C48" w:rsidRDefault="000A5C48" w:rsidP="00FA119F">
      <w:pPr>
        <w:rPr>
          <w:lang w:eastAsia="de-DE"/>
        </w:rPr>
      </w:pPr>
      <w:r>
        <w:rPr>
          <w:lang w:eastAsia="de-DE"/>
        </w:rPr>
        <w:t>see notes in JVET-N0383.</w:t>
      </w:r>
    </w:p>
    <w:p w14:paraId="6358E044" w14:textId="094EFF4F" w:rsidR="000A5C48" w:rsidRDefault="008B5D13" w:rsidP="00FA119F">
      <w:pPr>
        <w:rPr>
          <w:lang w:eastAsia="de-DE"/>
        </w:rPr>
      </w:pPr>
      <w:r>
        <w:rPr>
          <w:lang w:eastAsia="de-DE"/>
        </w:rPr>
        <w:t xml:space="preserve">For item 4, an encoder only </w:t>
      </w:r>
      <w:proofErr w:type="gramStart"/>
      <w:r>
        <w:rPr>
          <w:lang w:eastAsia="de-DE"/>
        </w:rPr>
        <w:t>change</w:t>
      </w:r>
      <w:proofErr w:type="gramEnd"/>
      <w:r>
        <w:rPr>
          <w:lang w:eastAsia="de-DE"/>
        </w:rPr>
        <w:t xml:space="preserve"> to allow IBC local search goes beyond fixed 128x128 window. 0.2%/0.8% gain in AI/RA for TGM. The increase 101%/106% in AI/RA.</w:t>
      </w:r>
    </w:p>
    <w:p w14:paraId="6ED90CDA" w14:textId="6FB90735" w:rsidR="008B5D13" w:rsidRDefault="008B5D13" w:rsidP="00FA119F">
      <w:pPr>
        <w:rPr>
          <w:lang w:eastAsia="de-DE"/>
        </w:rPr>
      </w:pPr>
      <w:r w:rsidRPr="001540E1">
        <w:rPr>
          <w:highlight w:val="yellow"/>
          <w:lang w:eastAsia="de-DE"/>
        </w:rPr>
        <w:t>Recommendations</w:t>
      </w:r>
      <w:r>
        <w:rPr>
          <w:lang w:eastAsia="de-DE"/>
        </w:rPr>
        <w:t>: adopt the encoder only change in item 4 to VTM-5.0;</w:t>
      </w:r>
    </w:p>
    <w:p w14:paraId="28566647" w14:textId="77777777" w:rsidR="00AB29CE" w:rsidRDefault="00AB29CE" w:rsidP="00FA119F">
      <w:pPr>
        <w:rPr>
          <w:lang w:eastAsia="de-DE"/>
        </w:rPr>
      </w:pPr>
    </w:p>
    <w:p w14:paraId="1216B387" w14:textId="77777777" w:rsidR="00FA119F" w:rsidRDefault="00D246E9" w:rsidP="00FA119F">
      <w:pPr>
        <w:pStyle w:val="Heading9"/>
        <w:rPr>
          <w:rFonts w:eastAsia="Times New Roman"/>
          <w:szCs w:val="24"/>
          <w:lang w:eastAsia="de-DE"/>
        </w:rPr>
      </w:pPr>
      <w:hyperlink r:id="rId36" w:history="1">
        <w:r w:rsidR="00FA119F">
          <w:rPr>
            <w:rStyle w:val="Hyperlink"/>
            <w:rFonts w:eastAsia="Times New Roman"/>
            <w:szCs w:val="24"/>
            <w:lang w:eastAsia="de-DE"/>
          </w:rPr>
          <w:t>JVET-N0541</w:t>
        </w:r>
      </w:hyperlink>
      <w:r w:rsidR="00FA119F">
        <w:rPr>
          <w:rFonts w:eastAsia="Times New Roman"/>
          <w:szCs w:val="24"/>
          <w:lang w:eastAsia="de-DE"/>
        </w:rPr>
        <w:t xml:space="preserve"> Crosscheck of JVET-N0251: Non-CE8: Intra block copy clean-up [X. Xu (Tencent)] [miss] [late]</w:t>
      </w:r>
    </w:p>
    <w:p w14:paraId="0BF20DF3" w14:textId="77777777" w:rsidR="00FA119F" w:rsidRDefault="00FA119F" w:rsidP="00FA119F">
      <w:pPr>
        <w:rPr>
          <w:lang w:eastAsia="de-DE"/>
        </w:rPr>
      </w:pPr>
    </w:p>
    <w:p w14:paraId="0C95C360" w14:textId="77777777" w:rsidR="00FA119F" w:rsidRDefault="00D246E9" w:rsidP="00FA119F">
      <w:pPr>
        <w:pStyle w:val="Heading9"/>
        <w:rPr>
          <w:rFonts w:eastAsia="Times New Roman"/>
          <w:szCs w:val="24"/>
          <w:lang w:eastAsia="de-DE"/>
        </w:rPr>
      </w:pPr>
      <w:hyperlink r:id="rId37" w:history="1">
        <w:r w:rsidR="00FA119F">
          <w:rPr>
            <w:rStyle w:val="Hyperlink"/>
            <w:rFonts w:eastAsia="Times New Roman"/>
            <w:szCs w:val="24"/>
            <w:lang w:eastAsia="de-DE"/>
          </w:rPr>
          <w:t>JVET-N0289</w:t>
        </w:r>
      </w:hyperlink>
      <w:r w:rsidR="00FA119F">
        <w:rPr>
          <w:rFonts w:eastAsia="Times New Roman"/>
          <w:szCs w:val="24"/>
          <w:lang w:eastAsia="de-DE"/>
        </w:rPr>
        <w:t xml:space="preserve"> CE8-Related: On MVD Coding [M. Salehifar, S. Paluri, S. Kim (LGE)]</w:t>
      </w:r>
    </w:p>
    <w:p w14:paraId="59F69D79" w14:textId="77777777" w:rsidR="00ED058A" w:rsidRDefault="00ED058A" w:rsidP="00ED058A">
      <w:pPr>
        <w:rPr>
          <w:lang w:eastAsia="ko-KR"/>
        </w:rPr>
      </w:pPr>
      <w:r>
        <w:rPr>
          <w:lang w:val="en-CA"/>
        </w:rPr>
        <w:t xml:space="preserve">This contribution proposes </w:t>
      </w:r>
      <w:r>
        <w:rPr>
          <w:lang w:val="en-CA" w:eastAsia="ko-KR"/>
        </w:rPr>
        <w:t>unified</w:t>
      </w:r>
      <w:r>
        <w:rPr>
          <w:lang w:val="en-CA"/>
        </w:rPr>
        <w:t xml:space="preserve"> MVD coding to address the different characteristics of IBC MVD</w:t>
      </w:r>
      <w:r>
        <w:rPr>
          <w:lang w:val="en-CA" w:eastAsia="ko-KR"/>
        </w:rPr>
        <w:t xml:space="preserve"> (BVD, Block Vector Difference)</w:t>
      </w:r>
      <w:r>
        <w:rPr>
          <w:lang w:val="en-CA"/>
        </w:rPr>
        <w:t xml:space="preserve">. </w:t>
      </w:r>
      <w:r>
        <w:rPr>
          <w:lang w:val="en-CA" w:eastAsia="ko-KR"/>
        </w:rPr>
        <w:t>Method 1</w:t>
      </w:r>
      <w:r>
        <w:rPr>
          <w:lang w:val="en-CA"/>
        </w:rPr>
        <w:t xml:space="preserve"> is </w:t>
      </w:r>
      <w:proofErr w:type="gramStart"/>
      <w:r>
        <w:rPr>
          <w:lang w:val="en-CA"/>
        </w:rPr>
        <w:t>a</w:t>
      </w:r>
      <w:proofErr w:type="gramEnd"/>
      <w:r>
        <w:rPr>
          <w:lang w:val="en-CA"/>
        </w:rPr>
        <w:t xml:space="preserve"> MVD coding </w:t>
      </w:r>
      <w:r>
        <w:rPr>
          <w:lang w:val="en-CA" w:eastAsia="ko-KR"/>
        </w:rPr>
        <w:t>based on VTM MVD binarization with modified context model</w:t>
      </w:r>
      <w:r>
        <w:rPr>
          <w:lang w:val="en-CA"/>
        </w:rPr>
        <w:t xml:space="preserve">. </w:t>
      </w:r>
      <w:r>
        <w:rPr>
          <w:lang w:val="en-CA" w:eastAsia="ko-KR"/>
        </w:rPr>
        <w:t>Method 2</w:t>
      </w:r>
      <w:r>
        <w:rPr>
          <w:lang w:val="en-CA"/>
        </w:rPr>
        <w:t xml:space="preserve"> </w:t>
      </w:r>
      <w:r>
        <w:rPr>
          <w:lang w:val="en-CA" w:eastAsia="ko-KR"/>
        </w:rPr>
        <w:t xml:space="preserve">proposes more context coded bins and modified context modeling. Specifically, </w:t>
      </w:r>
      <w:proofErr w:type="spellStart"/>
      <w:r>
        <w:rPr>
          <w:lang w:val="en-CA" w:eastAsia="ko-KR"/>
        </w:rPr>
        <w:t>abs_mvd_prefix</w:t>
      </w:r>
      <w:proofErr w:type="spellEnd"/>
      <w:r>
        <w:rPr>
          <w:lang w:val="en-CA" w:eastAsia="ko-KR"/>
        </w:rPr>
        <w:t xml:space="preserve"> is introduced, which contains </w:t>
      </w:r>
      <w:r>
        <w:rPr>
          <w:szCs w:val="22"/>
          <w:lang w:eastAsia="de-DE"/>
        </w:rPr>
        <w:t>gt0, gt1, gt3, gt7, and gt15 and is</w:t>
      </w:r>
      <w:r>
        <w:rPr>
          <w:szCs w:val="22"/>
          <w:lang w:eastAsia="ko-KR"/>
        </w:rPr>
        <w:t xml:space="preserve"> context coded</w:t>
      </w:r>
      <w:r>
        <w:rPr>
          <w:szCs w:val="22"/>
          <w:lang w:eastAsia="de-DE"/>
        </w:rPr>
        <w:t xml:space="preserve">. </w:t>
      </w:r>
      <w:r>
        <w:rPr>
          <w:szCs w:val="22"/>
          <w:lang w:eastAsia="ko-KR"/>
        </w:rPr>
        <w:t>Method 1</w:t>
      </w:r>
      <w:r>
        <w:rPr>
          <w:szCs w:val="22"/>
        </w:rPr>
        <w:t xml:space="preserve"> reportedly provides </w:t>
      </w:r>
      <w:r>
        <w:rPr>
          <w:szCs w:val="22"/>
          <w:lang w:eastAsia="ko-KR"/>
        </w:rPr>
        <w:t>0.24</w:t>
      </w:r>
      <w:r>
        <w:rPr>
          <w:szCs w:val="22"/>
        </w:rPr>
        <w:t xml:space="preserve">%, </w:t>
      </w:r>
      <w:r>
        <w:rPr>
          <w:szCs w:val="22"/>
          <w:lang w:eastAsia="ko-KR"/>
        </w:rPr>
        <w:t>0.26</w:t>
      </w:r>
      <w:r>
        <w:rPr>
          <w:szCs w:val="22"/>
        </w:rPr>
        <w:t xml:space="preserve"> % and </w:t>
      </w:r>
      <w:r>
        <w:rPr>
          <w:szCs w:val="22"/>
          <w:lang w:eastAsia="ko-KR"/>
        </w:rPr>
        <w:t>0.06</w:t>
      </w:r>
      <w:r>
        <w:rPr>
          <w:szCs w:val="22"/>
        </w:rPr>
        <w:t xml:space="preserve"> % </w:t>
      </w:r>
      <w:proofErr w:type="spellStart"/>
      <w:r>
        <w:rPr>
          <w:szCs w:val="22"/>
        </w:rPr>
        <w:t>luma</w:t>
      </w:r>
      <w:proofErr w:type="spellEnd"/>
      <w:r>
        <w:rPr>
          <w:szCs w:val="22"/>
        </w:rPr>
        <w:t xml:space="preserve"> BD-rates improvement for the AI, RA, and LB settings, respectively, for Class SCC under the CE8 common test conditions</w:t>
      </w:r>
      <w:r>
        <w:rPr>
          <w:szCs w:val="22"/>
          <w:lang w:eastAsia="ko-KR"/>
        </w:rPr>
        <w:t>. Method 2</w:t>
      </w:r>
      <w:r>
        <w:rPr>
          <w:szCs w:val="22"/>
        </w:rPr>
        <w:t xml:space="preserve"> reportedly provides </w:t>
      </w:r>
      <w:r>
        <w:rPr>
          <w:szCs w:val="22"/>
          <w:lang w:eastAsia="ko-KR"/>
        </w:rPr>
        <w:t>1.03</w:t>
      </w:r>
      <w:r>
        <w:rPr>
          <w:szCs w:val="22"/>
        </w:rPr>
        <w:t xml:space="preserve">%, </w:t>
      </w:r>
      <w:r>
        <w:rPr>
          <w:szCs w:val="22"/>
          <w:lang w:eastAsia="ko-KR"/>
        </w:rPr>
        <w:t>0.88</w:t>
      </w:r>
      <w:r>
        <w:rPr>
          <w:szCs w:val="22"/>
        </w:rPr>
        <w:t xml:space="preserve">% and </w:t>
      </w:r>
      <w:r>
        <w:rPr>
          <w:szCs w:val="22"/>
          <w:lang w:eastAsia="ko-KR"/>
        </w:rPr>
        <w:t>X.XX</w:t>
      </w:r>
      <w:r>
        <w:rPr>
          <w:szCs w:val="22"/>
        </w:rPr>
        <w:t xml:space="preserve"> % </w:t>
      </w:r>
      <w:proofErr w:type="spellStart"/>
      <w:r>
        <w:rPr>
          <w:szCs w:val="22"/>
        </w:rPr>
        <w:t>luma</w:t>
      </w:r>
      <w:proofErr w:type="spellEnd"/>
      <w:r>
        <w:rPr>
          <w:szCs w:val="22"/>
        </w:rPr>
        <w:t xml:space="preserve"> BD-rates for the AI, RA, and LB settings, respectively, for Class SCC under the CE8 common test conditions</w:t>
      </w:r>
      <w:r>
        <w:rPr>
          <w:szCs w:val="22"/>
          <w:lang w:eastAsia="ko-KR"/>
        </w:rPr>
        <w:t>.</w:t>
      </w:r>
    </w:p>
    <w:p w14:paraId="33A0B8B1" w14:textId="1B6DD522" w:rsidR="002E1DA1" w:rsidRDefault="002E1DA1" w:rsidP="00FA119F">
      <w:pPr>
        <w:rPr>
          <w:lang w:eastAsia="de-DE"/>
        </w:rPr>
      </w:pPr>
      <w:r>
        <w:rPr>
          <w:lang w:eastAsia="de-DE"/>
        </w:rPr>
        <w:t>Two methods are proposed.</w:t>
      </w:r>
    </w:p>
    <w:p w14:paraId="6874F477" w14:textId="38A418CE" w:rsidR="00FA119F" w:rsidRDefault="002E1DA1" w:rsidP="00FA119F">
      <w:pPr>
        <w:rPr>
          <w:lang w:eastAsia="de-DE"/>
        </w:rPr>
      </w:pPr>
      <w:r>
        <w:rPr>
          <w:lang w:eastAsia="de-DE"/>
        </w:rPr>
        <w:t>The first one, separate context models between x and y components. ~0.3% gain for AI/RA in TGM class.</w:t>
      </w:r>
    </w:p>
    <w:p w14:paraId="32E4C8D1" w14:textId="3A9EE6F5" w:rsidR="002E1DA1" w:rsidRDefault="002E1DA1" w:rsidP="00FA119F">
      <w:pPr>
        <w:rPr>
          <w:lang w:eastAsia="de-DE"/>
        </w:rPr>
      </w:pPr>
      <w:r>
        <w:rPr>
          <w:lang w:eastAsia="de-DE"/>
        </w:rPr>
        <w:t>The second one is the same as in JVET-N0095.</w:t>
      </w:r>
    </w:p>
    <w:p w14:paraId="1B1AD7D2" w14:textId="75D77A91" w:rsidR="002E1DA1" w:rsidRDefault="000D417E" w:rsidP="00FA119F">
      <w:pPr>
        <w:rPr>
          <w:lang w:eastAsia="de-DE"/>
        </w:rPr>
      </w:pPr>
      <w:r>
        <w:rPr>
          <w:lang w:eastAsia="de-DE"/>
        </w:rPr>
        <w:t>It was commented that the gain is relatively low for low level change consideration.</w:t>
      </w:r>
    </w:p>
    <w:p w14:paraId="2D168106" w14:textId="77777777" w:rsidR="000D417E" w:rsidRDefault="000D417E" w:rsidP="00FA119F">
      <w:pPr>
        <w:rPr>
          <w:lang w:eastAsia="de-DE"/>
        </w:rPr>
      </w:pPr>
    </w:p>
    <w:p w14:paraId="526896C7" w14:textId="1C630E8F" w:rsidR="002E1DA1" w:rsidRDefault="002E1DA1" w:rsidP="002E1DA1">
      <w:r w:rsidRPr="006069E5">
        <w:rPr>
          <w:highlight w:val="yellow"/>
        </w:rPr>
        <w:t>Recommendation</w:t>
      </w:r>
      <w:r>
        <w:t>: no action for the first one. further study in next CE for the second one.</w:t>
      </w:r>
    </w:p>
    <w:p w14:paraId="7965D350" w14:textId="77777777" w:rsidR="002E1DA1" w:rsidRPr="002E1DA1" w:rsidRDefault="002E1DA1" w:rsidP="00FA119F">
      <w:pPr>
        <w:rPr>
          <w:lang w:val="en-CA" w:eastAsia="de-DE"/>
        </w:rPr>
      </w:pPr>
    </w:p>
    <w:p w14:paraId="69D37B14" w14:textId="77777777" w:rsidR="00FA119F" w:rsidRDefault="00D246E9" w:rsidP="00FA119F">
      <w:pPr>
        <w:pStyle w:val="Heading9"/>
        <w:rPr>
          <w:rFonts w:eastAsia="Times New Roman"/>
          <w:szCs w:val="24"/>
          <w:lang w:eastAsia="de-DE"/>
        </w:rPr>
      </w:pPr>
      <w:hyperlink r:id="rId38" w:history="1">
        <w:r w:rsidR="00FA119F">
          <w:rPr>
            <w:rStyle w:val="Hyperlink"/>
            <w:rFonts w:eastAsia="Times New Roman"/>
            <w:szCs w:val="24"/>
            <w:lang w:eastAsia="de-DE"/>
          </w:rPr>
          <w:t>JVET-N0722</w:t>
        </w:r>
      </w:hyperlink>
      <w:r w:rsidR="00FA119F">
        <w:rPr>
          <w:rFonts w:eastAsia="Times New Roman"/>
          <w:szCs w:val="24"/>
          <w:lang w:eastAsia="de-DE"/>
        </w:rPr>
        <w:t xml:space="preserve"> Crosscheck of JVET-N0289 (CE8-Related: On MVD Coding) [Y. Han, W.-J. Chien (Qualcomm)] [miss] [late]</w:t>
      </w:r>
    </w:p>
    <w:p w14:paraId="7125A626" w14:textId="77777777" w:rsidR="00FA119F" w:rsidRDefault="00FA119F" w:rsidP="00FA119F">
      <w:pPr>
        <w:rPr>
          <w:lang w:eastAsia="de-DE"/>
        </w:rPr>
      </w:pPr>
    </w:p>
    <w:p w14:paraId="4C63F19F" w14:textId="77777777" w:rsidR="00FA119F" w:rsidRDefault="00D246E9" w:rsidP="00FA119F">
      <w:pPr>
        <w:pStyle w:val="Heading9"/>
        <w:rPr>
          <w:rFonts w:eastAsia="Times New Roman"/>
          <w:szCs w:val="24"/>
          <w:lang w:eastAsia="de-DE"/>
        </w:rPr>
      </w:pPr>
      <w:hyperlink r:id="rId39" w:history="1">
        <w:r w:rsidR="00FA119F">
          <w:rPr>
            <w:rStyle w:val="Hyperlink"/>
            <w:rFonts w:eastAsia="Times New Roman"/>
            <w:szCs w:val="24"/>
            <w:lang w:eastAsia="de-DE"/>
          </w:rPr>
          <w:t>JVET-N0316</w:t>
        </w:r>
      </w:hyperlink>
      <w:r w:rsidR="00FA119F">
        <w:rPr>
          <w:rFonts w:eastAsia="Times New Roman"/>
          <w:szCs w:val="24"/>
          <w:lang w:eastAsia="de-DE"/>
        </w:rPr>
        <w:t xml:space="preserve"> CE8-related: Default Processing for IBC Mode [Y. Han, W.-J. Chien, M. Karczewicz (Qualcomm)]</w:t>
      </w:r>
    </w:p>
    <w:p w14:paraId="33BA2AC5" w14:textId="77777777" w:rsidR="009B3C9A" w:rsidRPr="00E14800" w:rsidRDefault="009B3C9A" w:rsidP="009B3C9A">
      <w:pPr>
        <w:rPr>
          <w:szCs w:val="22"/>
          <w:lang w:val="en-CA"/>
        </w:rPr>
      </w:pPr>
      <w:r w:rsidRPr="00460965">
        <w:rPr>
          <w:szCs w:val="22"/>
          <w:lang w:val="en-CA"/>
        </w:rPr>
        <w:t>This contribution presents a default processing method for IBC mode in order to prevent un-def</w:t>
      </w:r>
      <w:r w:rsidRPr="00E14800">
        <w:rPr>
          <w:szCs w:val="22"/>
          <w:lang w:val="en-CA"/>
        </w:rPr>
        <w:t>ined decoder behavior. There are 3 encoder constraints in VTM4.0</w:t>
      </w:r>
      <w:r>
        <w:rPr>
          <w:szCs w:val="22"/>
          <w:lang w:val="en-CA"/>
        </w:rPr>
        <w:t xml:space="preserve"> which are heavily relied on the quality of the encoder. </w:t>
      </w:r>
      <w:r>
        <w:rPr>
          <w:szCs w:val="22"/>
        </w:rPr>
        <w:t>First, t</w:t>
      </w:r>
      <w:r>
        <w:rPr>
          <w:szCs w:val="22"/>
          <w:lang w:val="en-CA"/>
        </w:rPr>
        <w:t>he</w:t>
      </w:r>
      <w:r w:rsidRPr="00CD789F">
        <w:rPr>
          <w:szCs w:val="22"/>
          <w:lang w:val="en-CA"/>
        </w:rPr>
        <w:t xml:space="preserve"> IBC merge list may not be full</w:t>
      </w:r>
      <w:r w:rsidRPr="00015FB3">
        <w:rPr>
          <w:szCs w:val="22"/>
          <w:lang w:val="en-CA"/>
        </w:rPr>
        <w:t xml:space="preserve">y filled. Therefore, </w:t>
      </w:r>
      <w:r w:rsidRPr="00CD789F">
        <w:rPr>
          <w:szCs w:val="22"/>
          <w:lang w:val="en-CA"/>
        </w:rPr>
        <w:t>encoder can</w:t>
      </w:r>
      <w:r>
        <w:rPr>
          <w:szCs w:val="22"/>
          <w:lang w:val="en-CA"/>
        </w:rPr>
        <w:t xml:space="preserve"> only</w:t>
      </w:r>
      <w:r w:rsidRPr="00CD789F">
        <w:rPr>
          <w:szCs w:val="22"/>
          <w:lang w:val="en-CA"/>
        </w:rPr>
        <w:t xml:space="preserve"> signal merge index </w:t>
      </w:r>
      <w:r>
        <w:rPr>
          <w:szCs w:val="22"/>
          <w:lang w:val="en-CA"/>
        </w:rPr>
        <w:t xml:space="preserve">which does not </w:t>
      </w:r>
      <w:r w:rsidRPr="00015FB3">
        <w:rPr>
          <w:szCs w:val="22"/>
          <w:lang w:val="en-CA"/>
        </w:rPr>
        <w:t xml:space="preserve">exceed the </w:t>
      </w:r>
      <w:r>
        <w:rPr>
          <w:szCs w:val="22"/>
          <w:lang w:val="en-CA"/>
        </w:rPr>
        <w:t xml:space="preserve">valid </w:t>
      </w:r>
      <w:r w:rsidRPr="00015FB3">
        <w:rPr>
          <w:szCs w:val="22"/>
          <w:lang w:val="en-CA"/>
        </w:rPr>
        <w:t>size of IBC merge list.</w:t>
      </w:r>
      <w:r>
        <w:rPr>
          <w:szCs w:val="22"/>
          <w:lang w:val="en-CA"/>
        </w:rPr>
        <w:t xml:space="preserve"> Second, t</w:t>
      </w:r>
      <w:r w:rsidRPr="0017086A">
        <w:rPr>
          <w:szCs w:val="22"/>
          <w:lang w:val="en-CA"/>
        </w:rPr>
        <w:t>he encoder can only signal valid block vecto</w:t>
      </w:r>
      <w:r>
        <w:rPr>
          <w:szCs w:val="22"/>
          <w:lang w:val="en-CA"/>
        </w:rPr>
        <w:t xml:space="preserve">r whether it is skip/merge mode or AMVP mode. Third, the encoder can only signal chroma IBC mode when collocated </w:t>
      </w:r>
      <w:proofErr w:type="spellStart"/>
      <w:r>
        <w:rPr>
          <w:szCs w:val="22"/>
          <w:lang w:val="en-CA"/>
        </w:rPr>
        <w:t>luma</w:t>
      </w:r>
      <w:proofErr w:type="spellEnd"/>
      <w:r>
        <w:rPr>
          <w:szCs w:val="22"/>
          <w:lang w:val="en-CA"/>
        </w:rPr>
        <w:t xml:space="preserve"> blocks are all coded with IBC mode and the block vectors are all valid.</w:t>
      </w:r>
      <w:r w:rsidRPr="00E14800">
        <w:rPr>
          <w:szCs w:val="22"/>
          <w:lang w:val="en-CA"/>
        </w:rPr>
        <w:t xml:space="preserve"> </w:t>
      </w:r>
      <w:r>
        <w:rPr>
          <w:szCs w:val="22"/>
          <w:lang w:val="en-CA"/>
        </w:rPr>
        <w:t>In this contribution, a</w:t>
      </w:r>
      <w:r>
        <w:rPr>
          <w:szCs w:val="22"/>
        </w:rPr>
        <w:t xml:space="preserve"> default processing method for IBC mode is designed which uses a default value </w:t>
      </w:r>
      <w:r>
        <w:rPr>
          <w:szCs w:val="22"/>
          <w:lang w:val="en-CA"/>
        </w:rPr>
        <w:t xml:space="preserve">as the prediction samples to prevent these un-defined decoder behaviors. </w:t>
      </w:r>
      <w:r>
        <w:rPr>
          <w:lang w:val="en-CA"/>
        </w:rPr>
        <w:t xml:space="preserve">The simulation </w:t>
      </w:r>
      <w:proofErr w:type="gramStart"/>
      <w:r>
        <w:rPr>
          <w:lang w:val="en-CA"/>
        </w:rPr>
        <w:t>result</w:t>
      </w:r>
      <w:proofErr w:type="gramEnd"/>
      <w:r>
        <w:rPr>
          <w:lang w:val="en-CA"/>
        </w:rPr>
        <w:t xml:space="preserve"> of “</w:t>
      </w:r>
      <w:r>
        <w:t>Test 1: Apply default processing method to IBC merge/skip mode</w:t>
      </w:r>
      <w:r>
        <w:rPr>
          <w:lang w:val="en-CA"/>
        </w:rPr>
        <w:t xml:space="preserve">” shows 0.00% gain in AI case, 0.03% gain in RA case and 0.04% gain in LB case in screen content </w:t>
      </w:r>
      <w:r w:rsidRPr="00595763">
        <w:rPr>
          <w:lang w:val="en-CA"/>
        </w:rPr>
        <w:t xml:space="preserve">coding materials. “Test 2: Test 1 + </w:t>
      </w:r>
      <w:r w:rsidRPr="00595763">
        <w:t>Apply default processing method to IBC chroma mode</w:t>
      </w:r>
      <w:r w:rsidRPr="00595763">
        <w:rPr>
          <w:lang w:val="en-CA"/>
        </w:rPr>
        <w:t>” shows 0.02% gain in AI case, 0.04% gain in RA case and 0.06% loss in LB case. “</w:t>
      </w:r>
      <w:r w:rsidRPr="00595763">
        <w:t>Test 3: Test 1 + Apply default processing method to CU based IBC chroma mode”</w:t>
      </w:r>
      <w:r w:rsidRPr="00595763">
        <w:rPr>
          <w:lang w:val="en-CA"/>
        </w:rPr>
        <w:t xml:space="preserve"> shows 0.18% gain in AI case, 0.02% loss</w:t>
      </w:r>
      <w:r>
        <w:rPr>
          <w:lang w:val="en-CA"/>
        </w:rPr>
        <w:t xml:space="preserve"> in RA case and </w:t>
      </w:r>
      <w:r>
        <w:rPr>
          <w:color w:val="000000" w:themeColor="text1"/>
          <w:lang w:val="en-CA"/>
        </w:rPr>
        <w:t>0.04</w:t>
      </w:r>
      <w:r>
        <w:rPr>
          <w:lang w:val="en-CA"/>
        </w:rPr>
        <w:t>% loss in LB case.</w:t>
      </w:r>
    </w:p>
    <w:p w14:paraId="5C29D300" w14:textId="77777777" w:rsidR="002B5A69" w:rsidRPr="002B5A69" w:rsidRDefault="002B5A69" w:rsidP="00E12928">
      <w:pPr>
        <w:numPr>
          <w:ilvl w:val="0"/>
          <w:numId w:val="11"/>
        </w:numPr>
        <w:tabs>
          <w:tab w:val="left" w:pos="360"/>
        </w:tabs>
        <w:rPr>
          <w:lang w:eastAsia="de-DE"/>
        </w:rPr>
      </w:pPr>
      <w:r w:rsidRPr="002B5A69">
        <w:rPr>
          <w:lang w:val="en-CA" w:eastAsia="de-DE"/>
        </w:rPr>
        <w:t>The IBC merge list may not be fully filled. Therefore, encoder can only signal merge index which does not exceed the valid size of IBC merge list.</w:t>
      </w:r>
    </w:p>
    <w:p w14:paraId="4B909405" w14:textId="77777777" w:rsidR="002B5A69" w:rsidRPr="002B5A69" w:rsidRDefault="002B5A69" w:rsidP="00E12928">
      <w:pPr>
        <w:numPr>
          <w:ilvl w:val="0"/>
          <w:numId w:val="11"/>
        </w:numPr>
        <w:tabs>
          <w:tab w:val="left" w:pos="360"/>
        </w:tabs>
        <w:rPr>
          <w:lang w:eastAsia="de-DE"/>
        </w:rPr>
      </w:pPr>
      <w:r w:rsidRPr="002B5A69">
        <w:rPr>
          <w:lang w:val="en-CA" w:eastAsia="de-DE"/>
        </w:rPr>
        <w:t xml:space="preserve">The encoder can only signal valid block vector whether it is skip/merge mode or AMVP mode. </w:t>
      </w:r>
    </w:p>
    <w:p w14:paraId="048B68AD" w14:textId="77777777" w:rsidR="002B5A69" w:rsidRPr="002B5A69" w:rsidRDefault="002B5A69" w:rsidP="00E12928">
      <w:pPr>
        <w:numPr>
          <w:ilvl w:val="0"/>
          <w:numId w:val="11"/>
        </w:numPr>
        <w:tabs>
          <w:tab w:val="left" w:pos="360"/>
        </w:tabs>
        <w:rPr>
          <w:lang w:eastAsia="de-DE"/>
        </w:rPr>
      </w:pPr>
      <w:r w:rsidRPr="002B5A69">
        <w:rPr>
          <w:lang w:val="en-CA" w:eastAsia="de-DE"/>
        </w:rPr>
        <w:t xml:space="preserve">The encoder can only signal chroma IBC mode when collocated </w:t>
      </w:r>
      <w:proofErr w:type="spellStart"/>
      <w:r w:rsidRPr="002B5A69">
        <w:rPr>
          <w:lang w:val="en-CA" w:eastAsia="de-DE"/>
        </w:rPr>
        <w:t>luma</w:t>
      </w:r>
      <w:proofErr w:type="spellEnd"/>
      <w:r w:rsidRPr="002B5A69">
        <w:rPr>
          <w:lang w:val="en-CA" w:eastAsia="de-DE"/>
        </w:rPr>
        <w:t xml:space="preserve"> blocks are all coded with IBC mode and the block vectors are all valid.</w:t>
      </w:r>
      <w:r w:rsidRPr="002B5A69">
        <w:rPr>
          <w:lang w:eastAsia="de-DE"/>
        </w:rPr>
        <w:t xml:space="preserve"> </w:t>
      </w:r>
    </w:p>
    <w:p w14:paraId="3139374E" w14:textId="1C17621E" w:rsidR="00FA119F" w:rsidRDefault="00FA119F" w:rsidP="00FA119F">
      <w:pPr>
        <w:rPr>
          <w:lang w:eastAsia="de-DE"/>
        </w:rPr>
      </w:pPr>
    </w:p>
    <w:p w14:paraId="481BD49E" w14:textId="5E2036AC" w:rsidR="006A231F" w:rsidRDefault="002245E7" w:rsidP="00FA119F">
      <w:pPr>
        <w:rPr>
          <w:lang w:eastAsia="de-DE"/>
        </w:rPr>
      </w:pPr>
      <w:r w:rsidRPr="002245E7">
        <w:rPr>
          <w:highlight w:val="yellow"/>
          <w:lang w:eastAsia="de-DE"/>
        </w:rPr>
        <w:t>Recommendation</w:t>
      </w:r>
      <w:r>
        <w:rPr>
          <w:lang w:eastAsia="de-DE"/>
        </w:rPr>
        <w:t>: Adopt the proposal that if decoder receives (0, 0) block vector, a default process (filling with 1&lt;</w:t>
      </w:r>
      <w:proofErr w:type="gramStart"/>
      <w:r>
        <w:rPr>
          <w:lang w:eastAsia="de-DE"/>
        </w:rPr>
        <w:t>&lt;(</w:t>
      </w:r>
      <w:proofErr w:type="spellStart"/>
      <w:proofErr w:type="gramEnd"/>
      <w:r>
        <w:rPr>
          <w:lang w:eastAsia="de-DE"/>
        </w:rPr>
        <w:t>bitdepth</w:t>
      </w:r>
      <w:proofErr w:type="spellEnd"/>
      <w:r>
        <w:rPr>
          <w:lang w:eastAsia="de-DE"/>
        </w:rPr>
        <w:t xml:space="preserve"> - 1)) is used.</w:t>
      </w:r>
    </w:p>
    <w:p w14:paraId="14DE4E49" w14:textId="5FD9E4EB" w:rsidR="00784B64" w:rsidRDefault="00784B64" w:rsidP="00FA119F">
      <w:pPr>
        <w:rPr>
          <w:lang w:eastAsia="de-DE"/>
        </w:rPr>
      </w:pPr>
      <w:r>
        <w:rPr>
          <w:lang w:eastAsia="de-DE"/>
        </w:rPr>
        <w:t>For item 3, JVET-0466 proposes similar solutions.</w:t>
      </w:r>
    </w:p>
    <w:p w14:paraId="06AF9E70" w14:textId="0224E786" w:rsidR="002245E7" w:rsidRDefault="002245E7" w:rsidP="00FA119F">
      <w:pPr>
        <w:rPr>
          <w:lang w:eastAsia="de-DE"/>
        </w:rPr>
      </w:pPr>
      <w:r w:rsidRPr="002245E7">
        <w:rPr>
          <w:highlight w:val="yellow"/>
          <w:lang w:eastAsia="de-DE"/>
        </w:rPr>
        <w:lastRenderedPageBreak/>
        <w:t>Recommendation</w:t>
      </w:r>
      <w:r>
        <w:rPr>
          <w:lang w:eastAsia="de-DE"/>
        </w:rPr>
        <w:t xml:space="preserve">: study the impact of </w:t>
      </w:r>
      <w:r w:rsidR="00376832">
        <w:rPr>
          <w:lang w:eastAsia="de-DE"/>
        </w:rPr>
        <w:t>subblock based</w:t>
      </w:r>
      <w:r>
        <w:rPr>
          <w:lang w:eastAsia="de-DE"/>
        </w:rPr>
        <w:t xml:space="preserve"> vs. CU based chroma BV in the next CE</w:t>
      </w:r>
      <w:r w:rsidR="00376832">
        <w:rPr>
          <w:lang w:eastAsia="de-DE"/>
        </w:rPr>
        <w:t>, in terms of performance, visual quality and complexity</w:t>
      </w:r>
      <w:r>
        <w:rPr>
          <w:lang w:eastAsia="de-DE"/>
        </w:rPr>
        <w:t>.</w:t>
      </w:r>
      <w:r w:rsidR="00784B64">
        <w:rPr>
          <w:lang w:eastAsia="de-DE"/>
        </w:rPr>
        <w:t xml:space="preserve"> (together with JVET-0466)</w:t>
      </w:r>
    </w:p>
    <w:p w14:paraId="42132B84" w14:textId="539F2856" w:rsidR="00845FE2" w:rsidRPr="006F05B2" w:rsidRDefault="00845FE2" w:rsidP="00845FE2">
      <w:pPr>
        <w:rPr>
          <w:lang w:val="en-GB" w:eastAsia="de-DE"/>
        </w:rPr>
      </w:pPr>
      <w:r w:rsidRPr="009B3C9A">
        <w:rPr>
          <w:highlight w:val="yellow"/>
          <w:lang w:val="en-GB" w:eastAsia="de-DE"/>
        </w:rPr>
        <w:t xml:space="preserve">Recommendation: </w:t>
      </w:r>
      <w:r>
        <w:rPr>
          <w:lang w:val="en-GB" w:eastAsia="de-DE"/>
        </w:rPr>
        <w:t>to further study in the next CE of the proposed default mode, in terms of the complexity aspects (operations required at decoder side) and simplification of the current design.</w:t>
      </w:r>
    </w:p>
    <w:p w14:paraId="376C6439" w14:textId="77777777" w:rsidR="006A231F" w:rsidRPr="00845FE2" w:rsidRDefault="006A231F" w:rsidP="00FA119F">
      <w:pPr>
        <w:rPr>
          <w:lang w:val="en-GB" w:eastAsia="de-DE"/>
        </w:rPr>
      </w:pPr>
    </w:p>
    <w:p w14:paraId="7B0B7D4E" w14:textId="77777777" w:rsidR="00FA119F" w:rsidRDefault="00D246E9" w:rsidP="00FA119F">
      <w:pPr>
        <w:pStyle w:val="Heading9"/>
        <w:rPr>
          <w:rFonts w:eastAsia="Times New Roman"/>
          <w:szCs w:val="24"/>
          <w:lang w:eastAsia="de-DE"/>
        </w:rPr>
      </w:pPr>
      <w:hyperlink r:id="rId40" w:history="1">
        <w:r w:rsidR="00FA119F">
          <w:rPr>
            <w:rStyle w:val="Hyperlink"/>
            <w:rFonts w:eastAsia="Times New Roman"/>
            <w:szCs w:val="24"/>
            <w:lang w:eastAsia="de-DE"/>
          </w:rPr>
          <w:t>JVET-N0558</w:t>
        </w:r>
      </w:hyperlink>
      <w:r w:rsidR="00FA119F">
        <w:rPr>
          <w:rFonts w:eastAsia="Times New Roman"/>
          <w:szCs w:val="24"/>
          <w:lang w:eastAsia="de-DE"/>
        </w:rPr>
        <w:t xml:space="preserve"> Crosscheck of JVET-N0316 (CE8-related: Default Processing for IBC Mode) [T. Zhou (Sharp)] [miss] [late]</w:t>
      </w:r>
    </w:p>
    <w:p w14:paraId="02D30E9A" w14:textId="77777777" w:rsidR="00FA119F" w:rsidRDefault="00FA119F" w:rsidP="00FA119F">
      <w:pPr>
        <w:rPr>
          <w:lang w:eastAsia="de-DE"/>
        </w:rPr>
      </w:pPr>
    </w:p>
    <w:p w14:paraId="75E3E7C2" w14:textId="77777777" w:rsidR="00FA119F" w:rsidRDefault="00D246E9" w:rsidP="00FA119F">
      <w:pPr>
        <w:pStyle w:val="Heading9"/>
        <w:rPr>
          <w:rFonts w:eastAsia="Times New Roman"/>
          <w:szCs w:val="24"/>
          <w:lang w:eastAsia="de-DE"/>
        </w:rPr>
      </w:pPr>
      <w:hyperlink r:id="rId41" w:history="1">
        <w:r w:rsidR="00FA119F">
          <w:rPr>
            <w:rStyle w:val="Hyperlink"/>
            <w:rFonts w:eastAsia="Times New Roman"/>
            <w:szCs w:val="24"/>
            <w:lang w:eastAsia="de-DE"/>
          </w:rPr>
          <w:t>JVET-N0317</w:t>
        </w:r>
      </w:hyperlink>
      <w:r w:rsidR="00FA119F">
        <w:rPr>
          <w:rFonts w:eastAsia="Times New Roman"/>
          <w:szCs w:val="24"/>
          <w:lang w:eastAsia="de-DE"/>
        </w:rPr>
        <w:t xml:space="preserve"> CE8-related: Simplification on IBC Merge/Skip Mode [Y. Han, W.-J. Chien, M. Karczewicz (Qualcomm)]</w:t>
      </w:r>
    </w:p>
    <w:p w14:paraId="409A9E52" w14:textId="77777777" w:rsidR="00A15FA6" w:rsidRDefault="001F043E" w:rsidP="00A15FA6">
      <w:pPr>
        <w:rPr>
          <w:lang w:val="en-CA"/>
        </w:rPr>
      </w:pPr>
      <w:bookmarkStart w:id="253" w:name="OLE_LINK8"/>
      <w:r>
        <w:rPr>
          <w:lang w:val="en-CA"/>
        </w:rPr>
        <w:t>This contribution</w:t>
      </w:r>
      <w:r>
        <w:t xml:space="preserve"> presents a simplification method for IBC merge/skip mode </w:t>
      </w:r>
      <w:r>
        <w:rPr>
          <w:lang w:val="en-CA"/>
        </w:rPr>
        <w:t>by reducing the number of potential IBC merge candidates. On top of VTM4.0, the simulation results show 0.02% loss in AI case, 0.00% loss in RA case and 0.00% loss in LB case in screen content coding materials.</w:t>
      </w:r>
      <w:bookmarkEnd w:id="253"/>
    </w:p>
    <w:p w14:paraId="79075AD8" w14:textId="220BFAA0" w:rsidR="001F043E" w:rsidRDefault="001F043E" w:rsidP="00A15FA6">
      <w:pPr>
        <w:rPr>
          <w:lang w:val="en-CA"/>
        </w:rPr>
      </w:pPr>
      <w:r w:rsidRPr="00A15FA6">
        <w:rPr>
          <w:lang w:val="en-CA"/>
        </w:rPr>
        <w:t>Modification on IBC merge list</w:t>
      </w:r>
    </w:p>
    <w:p w14:paraId="2A351C23" w14:textId="77777777" w:rsidR="001F043E" w:rsidRDefault="001F043E" w:rsidP="001F043E">
      <w:pPr>
        <w:spacing w:before="120" w:after="120"/>
        <w:rPr>
          <w:lang w:val="en-CA"/>
        </w:rPr>
      </w:pPr>
      <w:r>
        <w:rPr>
          <w:lang w:val="en-CA"/>
        </w:rPr>
        <w:t>In this contribution, the spatial candidates of B0, A0, B2 and pairwise candidate are removed.</w:t>
      </w:r>
    </w:p>
    <w:p w14:paraId="5285345E" w14:textId="77777777" w:rsidR="001F043E" w:rsidRDefault="001F043E" w:rsidP="001F043E">
      <w:pPr>
        <w:spacing w:before="120" w:after="120"/>
        <w:rPr>
          <w:lang w:val="en-CA"/>
        </w:rPr>
      </w:pPr>
      <w:r>
        <w:rPr>
          <w:lang w:val="en-CA"/>
        </w:rPr>
        <w:t>The order to generate an IBC merge candidate list is modified as below:</w:t>
      </w:r>
    </w:p>
    <w:p w14:paraId="5B36E931" w14:textId="77777777" w:rsidR="001F043E" w:rsidRDefault="001F043E" w:rsidP="00E12928">
      <w:pPr>
        <w:pStyle w:val="ListParagraph"/>
        <w:numPr>
          <w:ilvl w:val="0"/>
          <w:numId w:val="9"/>
        </w:numPr>
        <w:tabs>
          <w:tab w:val="clear" w:pos="1800"/>
          <w:tab w:val="clear" w:pos="2160"/>
          <w:tab w:val="clear" w:pos="2520"/>
          <w:tab w:val="clear" w:pos="2880"/>
          <w:tab w:val="clear" w:pos="3240"/>
          <w:tab w:val="clear" w:pos="3600"/>
          <w:tab w:val="clear" w:pos="3960"/>
          <w:tab w:val="clear" w:pos="4320"/>
        </w:tabs>
        <w:autoSpaceDE w:val="0"/>
        <w:autoSpaceDN w:val="0"/>
        <w:adjustRightInd w:val="0"/>
        <w:spacing w:after="0" w:line="240" w:lineRule="auto"/>
        <w:jc w:val="left"/>
        <w:rPr>
          <w:rFonts w:ascii="Times New Roman" w:hAnsi="Times New Roman" w:cs="Times New Roman"/>
          <w:szCs w:val="20"/>
          <w:lang w:val="en-CA" w:eastAsia="en-US"/>
        </w:rPr>
      </w:pPr>
      <w:r>
        <w:rPr>
          <w:rFonts w:ascii="Times New Roman" w:hAnsi="Times New Roman" w:cs="Times New Roman"/>
          <w:szCs w:val="20"/>
          <w:lang w:val="en-CA" w:eastAsia="en-US"/>
        </w:rPr>
        <w:t>Spatial candidates for blocks A1, B1 (1 pruning required)</w:t>
      </w:r>
    </w:p>
    <w:p w14:paraId="137AC717" w14:textId="77777777" w:rsidR="00A15FA6" w:rsidRDefault="001F043E" w:rsidP="00E12928">
      <w:pPr>
        <w:pStyle w:val="ListParagraph"/>
        <w:numPr>
          <w:ilvl w:val="0"/>
          <w:numId w:val="9"/>
        </w:numPr>
        <w:tabs>
          <w:tab w:val="clear" w:pos="1800"/>
          <w:tab w:val="clear" w:pos="2160"/>
          <w:tab w:val="clear" w:pos="2520"/>
          <w:tab w:val="clear" w:pos="2880"/>
          <w:tab w:val="clear" w:pos="3240"/>
          <w:tab w:val="clear" w:pos="3600"/>
          <w:tab w:val="clear" w:pos="3960"/>
          <w:tab w:val="clear" w:pos="4320"/>
        </w:tabs>
        <w:autoSpaceDE w:val="0"/>
        <w:autoSpaceDN w:val="0"/>
        <w:adjustRightInd w:val="0"/>
        <w:spacing w:after="0" w:line="240" w:lineRule="auto"/>
        <w:jc w:val="left"/>
        <w:rPr>
          <w:rFonts w:ascii="Times New Roman" w:hAnsi="Times New Roman" w:cs="Times New Roman"/>
          <w:szCs w:val="20"/>
          <w:lang w:val="en-CA" w:eastAsia="en-US"/>
        </w:rPr>
      </w:pPr>
      <w:r>
        <w:rPr>
          <w:rFonts w:ascii="Times New Roman" w:hAnsi="Times New Roman" w:cs="Times New Roman"/>
          <w:szCs w:val="20"/>
          <w:lang w:val="en-CA" w:eastAsia="en-US"/>
        </w:rPr>
        <w:t>5 HMVP candidates (4 pruning required).</w:t>
      </w:r>
    </w:p>
    <w:p w14:paraId="70FCD693" w14:textId="0182D6E5" w:rsidR="001F043E" w:rsidRPr="00A15FA6" w:rsidRDefault="001F043E" w:rsidP="00A15FA6">
      <w:pPr>
        <w:tabs>
          <w:tab w:val="clear" w:pos="1800"/>
          <w:tab w:val="clear" w:pos="2160"/>
          <w:tab w:val="clear" w:pos="2520"/>
          <w:tab w:val="clear" w:pos="2880"/>
          <w:tab w:val="clear" w:pos="3240"/>
          <w:tab w:val="clear" w:pos="3600"/>
          <w:tab w:val="clear" w:pos="3960"/>
          <w:tab w:val="clear" w:pos="4320"/>
        </w:tabs>
        <w:ind w:left="360"/>
        <w:jc w:val="left"/>
        <w:rPr>
          <w:lang w:val="en-CA"/>
        </w:rPr>
      </w:pPr>
      <w:r w:rsidRPr="00A15FA6">
        <w:rPr>
          <w:lang w:val="en-CA"/>
        </w:rPr>
        <w:t>IBC merge/skip mode sharing list</w:t>
      </w:r>
    </w:p>
    <w:p w14:paraId="51A7748A" w14:textId="77777777" w:rsidR="00034AD5" w:rsidRDefault="00034AD5" w:rsidP="001F043E">
      <w:pPr>
        <w:rPr>
          <w:lang w:val="en-CA"/>
        </w:rPr>
      </w:pPr>
      <w:r>
        <w:rPr>
          <w:lang w:val="en-CA"/>
        </w:rPr>
        <w:t>Two related fixed applied in the proposal:</w:t>
      </w:r>
    </w:p>
    <w:p w14:paraId="23266364" w14:textId="77777777" w:rsidR="00034AD5" w:rsidRDefault="00034AD5" w:rsidP="001F043E">
      <w:pPr>
        <w:rPr>
          <w:lang w:val="en-CA"/>
        </w:rPr>
      </w:pPr>
      <w:r>
        <w:rPr>
          <w:lang w:val="en-CA"/>
        </w:rPr>
        <w:t xml:space="preserve">1) </w:t>
      </w:r>
      <w:r w:rsidR="001F043E">
        <w:rPr>
          <w:lang w:val="en-CA"/>
        </w:rPr>
        <w:t xml:space="preserve">In order to enable parallel processing small IBC merge/skip CUs, sharing list method is integrated in VTM4.0.1. In this method, the 32 and below pixels region shares the same IBC merge list. </w:t>
      </w:r>
    </w:p>
    <w:p w14:paraId="2EC0B0ED" w14:textId="5A5D2F80" w:rsidR="001F043E" w:rsidRDefault="00034AD5" w:rsidP="001F043E">
      <w:pPr>
        <w:rPr>
          <w:lang w:val="en-CA"/>
        </w:rPr>
      </w:pPr>
      <w:r>
        <w:rPr>
          <w:lang w:val="en-CA"/>
        </w:rPr>
        <w:t xml:space="preserve">2) </w:t>
      </w:r>
      <w:r w:rsidR="001F043E">
        <w:rPr>
          <w:lang w:val="en-CA"/>
        </w:rPr>
        <w:t>The IBC HMVP table is reset at the beginning of each CTU line.</w:t>
      </w:r>
    </w:p>
    <w:p w14:paraId="315040C0" w14:textId="4E295E38" w:rsidR="001F043E" w:rsidRDefault="001F043E" w:rsidP="001F043E">
      <w:pPr>
        <w:rPr>
          <w:lang w:val="en-CA"/>
        </w:rPr>
      </w:pPr>
      <w:r>
        <w:rPr>
          <w:rFonts w:eastAsia="宋体"/>
          <w:lang w:eastAsia="zh-TW"/>
        </w:rPr>
        <w:t>Compared with JVET-N0</w:t>
      </w:r>
      <w:r w:rsidR="00E6601E">
        <w:rPr>
          <w:rFonts w:eastAsia="宋体"/>
          <w:lang w:eastAsia="zh-TW"/>
        </w:rPr>
        <w:t>176</w:t>
      </w:r>
      <w:r>
        <w:rPr>
          <w:rFonts w:eastAsia="宋体"/>
          <w:lang w:eastAsia="zh-TW"/>
        </w:rPr>
        <w:t xml:space="preserve">, it has two more </w:t>
      </w:r>
      <w:r>
        <w:rPr>
          <w:lang w:val="en-CA"/>
        </w:rPr>
        <w:t>pruning.</w:t>
      </w:r>
    </w:p>
    <w:p w14:paraId="25FA3C65" w14:textId="77777777" w:rsidR="00A4686B" w:rsidRDefault="00A4686B" w:rsidP="00A15FA6">
      <w:pPr>
        <w:rPr>
          <w:lang w:eastAsia="de-DE"/>
        </w:rPr>
      </w:pPr>
    </w:p>
    <w:p w14:paraId="29C7B426" w14:textId="6D6DBD0B" w:rsidR="00A15FA6" w:rsidRDefault="00A15FA6" w:rsidP="00A15FA6">
      <w:pPr>
        <w:rPr>
          <w:lang w:eastAsia="de-DE"/>
        </w:rPr>
      </w:pPr>
      <w:r>
        <w:rPr>
          <w:lang w:eastAsia="de-DE"/>
        </w:rPr>
        <w:t>See notes under JVET-N0382</w:t>
      </w:r>
    </w:p>
    <w:p w14:paraId="315CF120" w14:textId="77777777" w:rsidR="008E36E2" w:rsidRDefault="008E36E2" w:rsidP="00FA119F">
      <w:pPr>
        <w:rPr>
          <w:lang w:eastAsia="de-DE"/>
        </w:rPr>
      </w:pPr>
    </w:p>
    <w:p w14:paraId="61BF4EA9" w14:textId="77777777" w:rsidR="00FA119F" w:rsidRDefault="00D246E9" w:rsidP="00FA119F">
      <w:pPr>
        <w:pStyle w:val="Heading9"/>
        <w:rPr>
          <w:rFonts w:eastAsia="Times New Roman"/>
          <w:szCs w:val="24"/>
          <w:lang w:eastAsia="de-DE"/>
        </w:rPr>
      </w:pPr>
      <w:hyperlink r:id="rId42" w:history="1">
        <w:r w:rsidR="00FA119F">
          <w:rPr>
            <w:rStyle w:val="Hyperlink"/>
            <w:rFonts w:eastAsia="Times New Roman"/>
            <w:szCs w:val="24"/>
            <w:lang w:eastAsia="de-DE"/>
          </w:rPr>
          <w:t>JVET-N0593</w:t>
        </w:r>
      </w:hyperlink>
      <w:r w:rsidR="00FA119F">
        <w:rPr>
          <w:rFonts w:eastAsia="Times New Roman"/>
          <w:szCs w:val="24"/>
          <w:lang w:eastAsia="de-DE"/>
        </w:rPr>
        <w:t xml:space="preserve"> Cross-check of JVET-N0317 (CE8-related: Simplification on IBC Merge/Skip Mode) [F. Le </w:t>
      </w:r>
      <w:proofErr w:type="spellStart"/>
      <w:r w:rsidR="00FA119F">
        <w:rPr>
          <w:rFonts w:eastAsia="Times New Roman"/>
          <w:szCs w:val="24"/>
          <w:lang w:eastAsia="de-DE"/>
        </w:rPr>
        <w:t>Léannec</w:t>
      </w:r>
      <w:proofErr w:type="spellEnd"/>
      <w:r w:rsidR="00FA119F">
        <w:rPr>
          <w:rFonts w:eastAsia="Times New Roman"/>
          <w:szCs w:val="24"/>
          <w:lang w:eastAsia="de-DE"/>
        </w:rPr>
        <w:t>, A. Robert (Technicolor)] [miss] [late]</w:t>
      </w:r>
    </w:p>
    <w:p w14:paraId="033982DD" w14:textId="77777777" w:rsidR="00FA119F" w:rsidRDefault="00FA119F" w:rsidP="00FA119F">
      <w:pPr>
        <w:rPr>
          <w:lang w:eastAsia="de-DE"/>
        </w:rPr>
      </w:pPr>
    </w:p>
    <w:p w14:paraId="505E071D" w14:textId="77777777" w:rsidR="00FA119F" w:rsidRDefault="00D246E9" w:rsidP="00FA119F">
      <w:pPr>
        <w:pStyle w:val="Heading9"/>
        <w:rPr>
          <w:rFonts w:eastAsia="Times New Roman"/>
          <w:szCs w:val="24"/>
          <w:lang w:eastAsia="de-DE"/>
        </w:rPr>
      </w:pPr>
      <w:hyperlink r:id="rId43" w:history="1">
        <w:r w:rsidR="00FA119F">
          <w:rPr>
            <w:rStyle w:val="Hyperlink"/>
            <w:rFonts w:eastAsia="Times New Roman"/>
            <w:szCs w:val="24"/>
            <w:lang w:eastAsia="de-DE"/>
          </w:rPr>
          <w:t>JVET-N0318</w:t>
        </w:r>
      </w:hyperlink>
      <w:r w:rsidR="00FA119F">
        <w:rPr>
          <w:rFonts w:eastAsia="Times New Roman"/>
          <w:szCs w:val="24"/>
          <w:lang w:eastAsia="de-DE"/>
        </w:rPr>
        <w:t xml:space="preserve"> CE8-related: Block Size Limitation for IBC Mode [Y. Han, W.-J. Chien, M. Karczewicz (Qualcomm)]</w:t>
      </w:r>
    </w:p>
    <w:p w14:paraId="214D00C3" w14:textId="77777777" w:rsidR="00987D99" w:rsidRDefault="00987D99" w:rsidP="00987D99">
      <w:pPr>
        <w:rPr>
          <w:lang w:val="en-CA"/>
        </w:rPr>
      </w:pPr>
      <w:r>
        <w:rPr>
          <w:lang w:val="en-CA"/>
        </w:rPr>
        <w:t>This contribution</w:t>
      </w:r>
      <w:r>
        <w:t xml:space="preserve"> presents 6 tests to evaluate the performance and complexity of IBC mode with different thresholds of block size. </w:t>
      </w:r>
      <w:r>
        <w:rPr>
          <w:lang w:eastAsia="zh-CN"/>
        </w:rPr>
        <w:t xml:space="preserve">The thresholds defined by </w:t>
      </w:r>
      <w:proofErr w:type="spellStart"/>
      <w:r>
        <w:rPr>
          <w:lang w:eastAsia="zh-CN"/>
        </w:rPr>
        <w:t>MxN</w:t>
      </w:r>
      <w:proofErr w:type="spellEnd"/>
      <w:r>
        <w:rPr>
          <w:lang w:eastAsia="zh-CN"/>
        </w:rPr>
        <w:t xml:space="preserve"> means that the width and height of the IBC block must be both equal to or smaller than M and N.</w:t>
      </w:r>
      <w:r>
        <w:t xml:space="preserve"> In these tests, the IBC mode is only enabled for the blocks whose size is under the threshold. In test 5 and 6, encoder constraint has been added and tested. </w:t>
      </w:r>
      <w:r>
        <w:rPr>
          <w:lang w:val="en-CA"/>
        </w:rPr>
        <w:t>For screen content coding materials, the simulation results of “</w:t>
      </w:r>
      <w:r w:rsidRPr="00C91C3F">
        <w:t xml:space="preserve">Test 3: </w:t>
      </w:r>
      <w:r>
        <w:rPr>
          <w:lang w:val="en-CA"/>
        </w:rPr>
        <w:t xml:space="preserve">Threshold 64x64 in both encoder side and decoder side” achieves 0.79% </w:t>
      </w:r>
      <w:r>
        <w:t>gain</w:t>
      </w:r>
      <w:r>
        <w:rPr>
          <w:lang w:val="en-CA"/>
        </w:rPr>
        <w:t xml:space="preserve"> in AI case, 0.87% gain in RA case and 0.80% gain in LB case. “</w:t>
      </w:r>
      <w:r w:rsidRPr="00C91C3F">
        <w:t xml:space="preserve">Test </w:t>
      </w:r>
      <w:r>
        <w:t>6</w:t>
      </w:r>
      <w:r w:rsidRPr="00C91C3F">
        <w:t xml:space="preserve">: </w:t>
      </w:r>
      <w:r>
        <w:rPr>
          <w:lang w:val="en-CA"/>
        </w:rPr>
        <w:t>Threshold 16x16 in encoder side, 64x64 in decoder side” shows no run time increase.</w:t>
      </w:r>
    </w:p>
    <w:p w14:paraId="4243D188" w14:textId="73FE8027" w:rsidR="00FA119F" w:rsidRDefault="00FA119F" w:rsidP="00FA119F">
      <w:pPr>
        <w:rPr>
          <w:lang w:val="en-CA" w:eastAsia="de-DE"/>
        </w:rPr>
      </w:pPr>
    </w:p>
    <w:p w14:paraId="058752AE" w14:textId="16FF64D1" w:rsidR="00987D99" w:rsidRDefault="001B6560" w:rsidP="00FA119F">
      <w:pPr>
        <w:rPr>
          <w:lang w:val="en-CA" w:eastAsia="de-DE"/>
        </w:rPr>
      </w:pPr>
      <w:r>
        <w:rPr>
          <w:lang w:val="en-CA" w:eastAsia="de-DE"/>
        </w:rPr>
        <w:lastRenderedPageBreak/>
        <w:t xml:space="preserve">The encoder side constraint removal </w:t>
      </w:r>
      <w:r w:rsidR="001B5EFA">
        <w:rPr>
          <w:lang w:val="en-CA" w:eastAsia="de-DE"/>
        </w:rPr>
        <w:t xml:space="preserve">(which allows IBC mode to be checked for larger blocks) </w:t>
      </w:r>
      <w:r>
        <w:rPr>
          <w:lang w:val="en-CA" w:eastAsia="de-DE"/>
        </w:rPr>
        <w:t>shows some benefits</w:t>
      </w:r>
      <w:r w:rsidR="001B5EFA">
        <w:rPr>
          <w:lang w:val="en-CA" w:eastAsia="de-DE"/>
        </w:rPr>
        <w:t xml:space="preserve"> (0.8%~0.9% gain across configurations for TGM with 5%~8% runtime increase). </w:t>
      </w:r>
    </w:p>
    <w:p w14:paraId="5ECB7127" w14:textId="2A41605D" w:rsidR="001B5EFA" w:rsidRDefault="001B5EFA" w:rsidP="00FA119F">
      <w:pPr>
        <w:rPr>
          <w:lang w:val="en-CA" w:eastAsia="de-DE"/>
        </w:rPr>
      </w:pPr>
      <w:r w:rsidRPr="001B5EFA">
        <w:rPr>
          <w:highlight w:val="yellow"/>
          <w:lang w:val="en-CA" w:eastAsia="de-DE"/>
        </w:rPr>
        <w:t>Recommendation</w:t>
      </w:r>
      <w:r>
        <w:rPr>
          <w:lang w:val="en-CA" w:eastAsia="de-DE"/>
        </w:rPr>
        <w:t>: adopt this encoder only change into VTM-5.0</w:t>
      </w:r>
    </w:p>
    <w:p w14:paraId="291AA5CE" w14:textId="7E579764" w:rsidR="001B5EFA" w:rsidRDefault="001B5EFA" w:rsidP="00FA119F">
      <w:pPr>
        <w:rPr>
          <w:lang w:val="en-CA" w:eastAsia="de-DE"/>
        </w:rPr>
      </w:pPr>
    </w:p>
    <w:p w14:paraId="0157C314" w14:textId="69905F65" w:rsidR="001B5EFA" w:rsidRDefault="001B5EFA" w:rsidP="00FA119F">
      <w:pPr>
        <w:rPr>
          <w:lang w:val="en-CA" w:eastAsia="de-DE"/>
        </w:rPr>
      </w:pPr>
      <w:r>
        <w:rPr>
          <w:lang w:val="en-CA" w:eastAsia="de-DE"/>
        </w:rPr>
        <w:t>Block size constraints from syntax: disallow IBC block size to be 128x128.</w:t>
      </w:r>
    </w:p>
    <w:p w14:paraId="3ED0B919" w14:textId="387F5173" w:rsidR="001B5EFA" w:rsidRDefault="001B5EFA" w:rsidP="00FA119F">
      <w:pPr>
        <w:rPr>
          <w:lang w:val="en-CA" w:eastAsia="de-DE"/>
        </w:rPr>
      </w:pPr>
      <w:r>
        <w:rPr>
          <w:lang w:val="en-CA" w:eastAsia="de-DE"/>
        </w:rPr>
        <w:t xml:space="preserve">It was commented that this has been fixed by </w:t>
      </w:r>
      <w:proofErr w:type="spellStart"/>
      <w:r>
        <w:rPr>
          <w:lang w:val="en-CA" w:eastAsia="de-DE"/>
        </w:rPr>
        <w:t>bistream</w:t>
      </w:r>
      <w:proofErr w:type="spellEnd"/>
      <w:r>
        <w:rPr>
          <w:lang w:val="en-CA" w:eastAsia="de-DE"/>
        </w:rPr>
        <w:t xml:space="preserve"> conformance check.</w:t>
      </w:r>
    </w:p>
    <w:p w14:paraId="0764728C" w14:textId="69EABCA4" w:rsidR="001B5EFA" w:rsidRDefault="001B5EFA" w:rsidP="00FA119F">
      <w:pPr>
        <w:rPr>
          <w:lang w:val="en-CA" w:eastAsia="de-DE"/>
        </w:rPr>
      </w:pPr>
      <w:r>
        <w:rPr>
          <w:lang w:val="en-CA" w:eastAsia="de-DE"/>
        </w:rPr>
        <w:t xml:space="preserve">It was also commented that having syntax constraint would be </w:t>
      </w:r>
      <w:proofErr w:type="gramStart"/>
      <w:r>
        <w:rPr>
          <w:lang w:val="en-CA" w:eastAsia="de-DE"/>
        </w:rPr>
        <w:t>more clear</w:t>
      </w:r>
      <w:proofErr w:type="gramEnd"/>
      <w:r>
        <w:rPr>
          <w:lang w:val="en-CA" w:eastAsia="de-DE"/>
        </w:rPr>
        <w:t xml:space="preserve"> to reflect the constraint.</w:t>
      </w:r>
    </w:p>
    <w:p w14:paraId="6D53C1E2" w14:textId="6CEC90ED" w:rsidR="001B5EFA" w:rsidRDefault="001B5EFA" w:rsidP="00FA119F">
      <w:pPr>
        <w:rPr>
          <w:lang w:val="en-CA" w:eastAsia="de-DE"/>
        </w:rPr>
      </w:pPr>
      <w:r w:rsidRPr="001B5EFA">
        <w:rPr>
          <w:highlight w:val="yellow"/>
          <w:lang w:val="en-CA" w:eastAsia="de-DE"/>
        </w:rPr>
        <w:t>Recommendation</w:t>
      </w:r>
      <w:r>
        <w:rPr>
          <w:lang w:val="en-CA" w:eastAsia="de-DE"/>
        </w:rPr>
        <w:t xml:space="preserve">: </w:t>
      </w:r>
      <w:r>
        <w:rPr>
          <w:highlight w:val="yellow"/>
          <w:lang w:val="en-CA" w:eastAsia="de-DE"/>
        </w:rPr>
        <w:t>R</w:t>
      </w:r>
      <w:r w:rsidRPr="001B5EFA">
        <w:rPr>
          <w:highlight w:val="yellow"/>
          <w:lang w:val="en-CA" w:eastAsia="de-DE"/>
        </w:rPr>
        <w:t>evisit</w:t>
      </w:r>
      <w:r>
        <w:rPr>
          <w:lang w:val="en-CA" w:eastAsia="de-DE"/>
        </w:rPr>
        <w:t xml:space="preserve"> at track or plenary.</w:t>
      </w:r>
    </w:p>
    <w:p w14:paraId="0AAD0264" w14:textId="77777777" w:rsidR="001B5EFA" w:rsidRDefault="001B5EFA" w:rsidP="00FA119F">
      <w:pPr>
        <w:rPr>
          <w:lang w:val="en-CA" w:eastAsia="de-DE"/>
        </w:rPr>
      </w:pPr>
    </w:p>
    <w:p w14:paraId="265382A5" w14:textId="77777777" w:rsidR="00987D99" w:rsidRPr="00987D99" w:rsidRDefault="00987D99" w:rsidP="00FA119F">
      <w:pPr>
        <w:rPr>
          <w:lang w:val="en-CA" w:eastAsia="de-DE"/>
        </w:rPr>
      </w:pPr>
    </w:p>
    <w:p w14:paraId="3ECA31C3" w14:textId="77777777" w:rsidR="00FA119F" w:rsidRDefault="00D246E9" w:rsidP="00FA119F">
      <w:pPr>
        <w:pStyle w:val="Heading9"/>
        <w:rPr>
          <w:rFonts w:eastAsia="Times New Roman"/>
          <w:szCs w:val="24"/>
          <w:lang w:eastAsia="de-DE"/>
        </w:rPr>
      </w:pPr>
      <w:hyperlink r:id="rId44" w:history="1">
        <w:r w:rsidR="00FA119F">
          <w:rPr>
            <w:rStyle w:val="Hyperlink"/>
            <w:rFonts w:eastAsia="Times New Roman"/>
            <w:szCs w:val="24"/>
            <w:lang w:eastAsia="de-DE"/>
          </w:rPr>
          <w:t>JVET-N0642</w:t>
        </w:r>
      </w:hyperlink>
      <w:r w:rsidR="00FA119F">
        <w:rPr>
          <w:rFonts w:eastAsia="Times New Roman"/>
          <w:szCs w:val="24"/>
          <w:lang w:eastAsia="de-DE"/>
        </w:rPr>
        <w:t xml:space="preserve"> Crosscheck of JVET-N0318 (CE8-related: block size limitation for IBC mode) [Y.-C. Lin (MediaTek)] [miss] [late]</w:t>
      </w:r>
    </w:p>
    <w:p w14:paraId="6DE3DA22" w14:textId="77777777" w:rsidR="00FA119F" w:rsidRDefault="00FA119F" w:rsidP="00FA119F">
      <w:pPr>
        <w:rPr>
          <w:lang w:eastAsia="de-DE"/>
        </w:rPr>
      </w:pPr>
    </w:p>
    <w:p w14:paraId="59343174" w14:textId="77777777" w:rsidR="00FA119F" w:rsidRDefault="00D246E9" w:rsidP="00FA119F">
      <w:pPr>
        <w:pStyle w:val="Heading9"/>
        <w:rPr>
          <w:rFonts w:eastAsia="Times New Roman"/>
          <w:szCs w:val="24"/>
          <w:lang w:eastAsia="de-DE"/>
        </w:rPr>
      </w:pPr>
      <w:hyperlink r:id="rId45" w:history="1">
        <w:r w:rsidR="00FA119F">
          <w:rPr>
            <w:rStyle w:val="Hyperlink"/>
            <w:rFonts w:eastAsia="Times New Roman"/>
            <w:szCs w:val="24"/>
            <w:lang w:eastAsia="de-DE"/>
          </w:rPr>
          <w:t>JVET-N0329</w:t>
        </w:r>
      </w:hyperlink>
      <w:r w:rsidR="00FA119F">
        <w:rPr>
          <w:rFonts w:eastAsia="Times New Roman"/>
          <w:szCs w:val="24"/>
          <w:lang w:eastAsia="de-DE"/>
        </w:rPr>
        <w:t xml:space="preserve"> CE8-related: Encoder improvements on IBC search [X. Xiu, Y.-W. Chen, T.-C. Ma, X. Wang (</w:t>
      </w:r>
      <w:proofErr w:type="spellStart"/>
      <w:r w:rsidR="00FA119F">
        <w:rPr>
          <w:rFonts w:eastAsia="Times New Roman"/>
          <w:szCs w:val="24"/>
          <w:lang w:eastAsia="de-DE"/>
        </w:rPr>
        <w:t>Kwai</w:t>
      </w:r>
      <w:proofErr w:type="spellEnd"/>
      <w:r w:rsidR="00FA119F">
        <w:rPr>
          <w:rFonts w:eastAsia="Times New Roman"/>
          <w:szCs w:val="24"/>
          <w:lang w:eastAsia="de-DE"/>
        </w:rPr>
        <w:t xml:space="preserve"> Inc.)]</w:t>
      </w:r>
    </w:p>
    <w:p w14:paraId="5A098DB7" w14:textId="046A553F" w:rsidR="00131423" w:rsidRDefault="00131423" w:rsidP="00131423">
      <w:pPr>
        <w:rPr>
          <w:ins w:id="254" w:author="Xiaozhong Xu" w:date="2019-03-23T15:04:00Z"/>
          <w:lang w:val="en-CA"/>
        </w:rPr>
      </w:pPr>
      <w:ins w:id="255" w:author="Xiaozhong Xu" w:date="2019-03-23T15:04:00Z">
        <w:r>
          <w:rPr>
            <w:lang w:val="en-CA"/>
          </w:rPr>
          <w:t>In this contribution, several encoder improvements are proposed to enhance the intra block copy (IBC) search in the VTM-4.0, including 1) enhanced IBC local search by using block vector (BV) candidates from previously IBC coding units (CUs); 2) enhanced predictor-based IBC search by considering the BV candidates derived by history-based BV prediction (HBVP) and extended BV derivation; 3) adaptive SAD and SATD for encoder rate-distortion (R-D) calculation; 4) simplified IBC hash table generation in original sample domain. Compared to CE8 anchors, for Class SCC sequences, the proposed encoder improvements reportedly provide 1.26%, 0.84% and 0.34% BD-rate reductions for AI, RA and LD configurations, respectively, without increasing encoding and decoding time.</w:t>
        </w:r>
      </w:ins>
    </w:p>
    <w:p w14:paraId="71028614" w14:textId="77777777" w:rsidR="001439EA" w:rsidRDefault="001439EA" w:rsidP="00131423">
      <w:pPr>
        <w:rPr>
          <w:ins w:id="256" w:author="Xiaozhong Xu" w:date="2019-03-23T15:08:00Z"/>
          <w:lang w:val="en-CA"/>
        </w:rPr>
      </w:pPr>
      <w:ins w:id="257" w:author="Xiaozhong Xu" w:date="2019-03-23T15:08:00Z">
        <w:r>
          <w:rPr>
            <w:lang w:val="en-CA"/>
          </w:rPr>
          <w:t xml:space="preserve">1) </w:t>
        </w:r>
      </w:ins>
      <w:ins w:id="258" w:author="Xiaozhong Xu" w:date="2019-03-23T15:06:00Z">
        <w:r>
          <w:rPr>
            <w:lang w:val="en-CA"/>
          </w:rPr>
          <w:t>8 best BV c</w:t>
        </w:r>
      </w:ins>
      <w:ins w:id="259" w:author="Xiaozhong Xu" w:date="2019-03-23T15:07:00Z">
        <w:r>
          <w:rPr>
            <w:lang w:val="en-CA"/>
          </w:rPr>
          <w:t xml:space="preserve">andidates of current block will replace 8 old ones in the 64-entry history table for IBC prediction. </w:t>
        </w:r>
      </w:ins>
    </w:p>
    <w:p w14:paraId="7E54F660" w14:textId="32C43805" w:rsidR="00131423" w:rsidRDefault="001439EA" w:rsidP="00131423">
      <w:pPr>
        <w:rPr>
          <w:ins w:id="260" w:author="Xiaozhong Xu" w:date="2019-03-23T15:04:00Z"/>
          <w:lang w:val="en-CA"/>
        </w:rPr>
      </w:pPr>
      <w:ins w:id="261" w:author="Xiaozhong Xu" w:date="2019-03-23T15:08:00Z">
        <w:r>
          <w:rPr>
            <w:lang w:val="en-CA"/>
          </w:rPr>
          <w:t xml:space="preserve">2) </w:t>
        </w:r>
      </w:ins>
      <w:ins w:id="262" w:author="Xiaozhong Xu" w:date="2019-03-23T15:07:00Z">
        <w:r>
          <w:rPr>
            <w:lang w:val="en-CA"/>
          </w:rPr>
          <w:t xml:space="preserve">If a reference block </w:t>
        </w:r>
      </w:ins>
      <w:ins w:id="263" w:author="Xiaozhong Xu" w:date="2019-03-23T15:08:00Z">
        <w:r>
          <w:rPr>
            <w:lang w:val="en-CA"/>
          </w:rPr>
          <w:t>is coded in IBC, the reference block of the first reference block will also be checked for IBC search.</w:t>
        </w:r>
      </w:ins>
    </w:p>
    <w:p w14:paraId="425A0695" w14:textId="4B396239" w:rsidR="00FA119F" w:rsidRDefault="001439EA" w:rsidP="00FA119F">
      <w:pPr>
        <w:rPr>
          <w:ins w:id="264" w:author="Xiaozhong Xu" w:date="2019-03-23T15:09:00Z"/>
          <w:lang w:val="en-CA" w:eastAsia="de-DE"/>
        </w:rPr>
      </w:pPr>
      <w:ins w:id="265" w:author="Xiaozhong Xu" w:date="2019-03-23T15:08:00Z">
        <w:r>
          <w:rPr>
            <w:lang w:val="en-CA" w:eastAsia="de-DE"/>
          </w:rPr>
          <w:t xml:space="preserve">3) </w:t>
        </w:r>
      </w:ins>
      <w:ins w:id="266" w:author="Xiaozhong Xu" w:date="2019-03-23T15:09:00Z">
        <w:r>
          <w:rPr>
            <w:lang w:val="en-CA" w:eastAsia="de-DE"/>
          </w:rPr>
          <w:t>SAD/SATD adaptively used for distortion measurement</w:t>
        </w:r>
      </w:ins>
    </w:p>
    <w:p w14:paraId="7379F09B" w14:textId="6E7D1557" w:rsidR="001439EA" w:rsidRDefault="00CD5769" w:rsidP="00FA119F">
      <w:pPr>
        <w:rPr>
          <w:ins w:id="267" w:author="Xiaozhong Xu" w:date="2019-03-23T15:12:00Z"/>
          <w:lang w:val="en-CA" w:eastAsia="de-DE"/>
        </w:rPr>
      </w:pPr>
      <w:ins w:id="268" w:author="Xiaozhong Xu" w:date="2019-03-23T15:10:00Z">
        <w:r>
          <w:rPr>
            <w:lang w:val="en-CA" w:eastAsia="de-DE"/>
          </w:rPr>
          <w:t>4) complexity reduction by using only the original pixel for hash generation (instead of using reshaped samples)</w:t>
        </w:r>
      </w:ins>
    </w:p>
    <w:p w14:paraId="4FA88CB0" w14:textId="1198AFE5" w:rsidR="00CD5769" w:rsidRDefault="00CD5769" w:rsidP="00FA119F">
      <w:pPr>
        <w:rPr>
          <w:ins w:id="269" w:author="Xiaozhong Xu" w:date="2019-03-23T15:12:00Z"/>
          <w:lang w:val="en-CA" w:eastAsia="de-DE"/>
        </w:rPr>
      </w:pPr>
      <w:ins w:id="270" w:author="Xiaozhong Xu" w:date="2019-03-23T15:13:00Z">
        <w:r>
          <w:rPr>
            <w:lang w:val="en-CA" w:eastAsia="de-DE"/>
          </w:rPr>
          <w:t>5) Bug fix</w:t>
        </w:r>
      </w:ins>
    </w:p>
    <w:p w14:paraId="383F143A" w14:textId="238313D8" w:rsidR="00CD5769" w:rsidRPr="00131423" w:rsidRDefault="00CD5769" w:rsidP="00FA119F">
      <w:pPr>
        <w:rPr>
          <w:lang w:val="en-CA" w:eastAsia="de-DE"/>
          <w:rPrChange w:id="271" w:author="Xiaozhong Xu" w:date="2019-03-23T15:04:00Z">
            <w:rPr>
              <w:lang w:eastAsia="de-DE"/>
            </w:rPr>
          </w:rPrChange>
        </w:rPr>
      </w:pPr>
      <w:ins w:id="272" w:author="Xiaozhong Xu" w:date="2019-03-23T15:12:00Z">
        <w:r w:rsidRPr="00CD5769">
          <w:rPr>
            <w:highlight w:val="yellow"/>
            <w:lang w:val="en-CA" w:eastAsia="de-DE"/>
            <w:rPrChange w:id="273" w:author="Xiaozhong Xu" w:date="2019-03-23T15:14:00Z">
              <w:rPr>
                <w:lang w:val="en-CA" w:eastAsia="de-DE"/>
              </w:rPr>
            </w:rPrChange>
          </w:rPr>
          <w:t>Recommendation</w:t>
        </w:r>
        <w:r>
          <w:rPr>
            <w:lang w:val="en-CA" w:eastAsia="de-DE"/>
          </w:rPr>
          <w:t xml:space="preserve">: </w:t>
        </w:r>
      </w:ins>
      <w:ins w:id="274" w:author="Xiaozhong Xu" w:date="2019-03-23T15:14:00Z">
        <w:r>
          <w:rPr>
            <w:lang w:val="en-CA" w:eastAsia="de-DE"/>
          </w:rPr>
          <w:t xml:space="preserve">adopt the proposed </w:t>
        </w:r>
      </w:ins>
      <w:ins w:id="275" w:author="Xiaozhong Xu" w:date="2019-03-23T15:12:00Z">
        <w:r>
          <w:rPr>
            <w:lang w:val="en-CA" w:eastAsia="de-DE"/>
          </w:rPr>
          <w:t>encoder change</w:t>
        </w:r>
      </w:ins>
      <w:ins w:id="276" w:author="Xiaozhong Xu" w:date="2019-03-23T15:14:00Z">
        <w:r>
          <w:rPr>
            <w:lang w:val="en-CA" w:eastAsia="de-DE"/>
          </w:rPr>
          <w:t>s</w:t>
        </w:r>
      </w:ins>
      <w:ins w:id="277" w:author="Xiaozhong Xu" w:date="2019-03-23T15:12:00Z">
        <w:r>
          <w:rPr>
            <w:lang w:val="en-CA" w:eastAsia="de-DE"/>
          </w:rPr>
          <w:t xml:space="preserve"> to VTM</w:t>
        </w:r>
      </w:ins>
      <w:ins w:id="278" w:author="Xiaozhong Xu" w:date="2019-03-23T15:13:00Z">
        <w:r>
          <w:rPr>
            <w:lang w:val="en-CA" w:eastAsia="de-DE"/>
          </w:rPr>
          <w:t>-5.0</w:t>
        </w:r>
      </w:ins>
    </w:p>
    <w:p w14:paraId="12BB5AFF" w14:textId="77777777" w:rsidR="00FA119F" w:rsidRDefault="00D246E9" w:rsidP="00FA119F">
      <w:pPr>
        <w:pStyle w:val="Heading9"/>
        <w:rPr>
          <w:rFonts w:eastAsia="Times New Roman"/>
          <w:szCs w:val="24"/>
          <w:lang w:eastAsia="de-DE"/>
        </w:rPr>
      </w:pPr>
      <w:hyperlink r:id="rId46" w:history="1">
        <w:r w:rsidR="00FA119F">
          <w:rPr>
            <w:rStyle w:val="Hyperlink"/>
            <w:rFonts w:eastAsia="Times New Roman"/>
            <w:szCs w:val="24"/>
            <w:lang w:eastAsia="de-DE"/>
          </w:rPr>
          <w:t>JVET-N0543</w:t>
        </w:r>
      </w:hyperlink>
      <w:r w:rsidR="00FA119F">
        <w:rPr>
          <w:rFonts w:eastAsia="Times New Roman"/>
          <w:szCs w:val="24"/>
          <w:lang w:eastAsia="de-DE"/>
        </w:rPr>
        <w:t xml:space="preserve"> Crosscheck of JVET-N0329: CE8-related: Encoder improvements on IBC search [X. Xu (Tencent)] [miss] [late]</w:t>
      </w:r>
    </w:p>
    <w:p w14:paraId="389EAC73" w14:textId="77777777" w:rsidR="00FA119F" w:rsidRDefault="00FA119F" w:rsidP="00FA119F">
      <w:pPr>
        <w:rPr>
          <w:lang w:eastAsia="de-DE"/>
        </w:rPr>
      </w:pPr>
    </w:p>
    <w:p w14:paraId="5E9D1622" w14:textId="77777777" w:rsidR="00FA119F" w:rsidRDefault="00D246E9" w:rsidP="00FA119F">
      <w:pPr>
        <w:pStyle w:val="Heading9"/>
        <w:rPr>
          <w:rFonts w:eastAsia="Times New Roman"/>
          <w:szCs w:val="24"/>
          <w:lang w:eastAsia="de-DE"/>
        </w:rPr>
      </w:pPr>
      <w:hyperlink r:id="rId47" w:history="1">
        <w:r w:rsidR="00FA119F">
          <w:rPr>
            <w:rStyle w:val="Hyperlink"/>
            <w:rFonts w:eastAsia="Times New Roman"/>
            <w:szCs w:val="24"/>
            <w:lang w:eastAsia="de-DE"/>
          </w:rPr>
          <w:t>JVET-N0382</w:t>
        </w:r>
      </w:hyperlink>
      <w:r w:rsidR="00FA119F">
        <w:rPr>
          <w:rFonts w:eastAsia="Times New Roman"/>
          <w:szCs w:val="24"/>
          <w:lang w:eastAsia="de-DE"/>
        </w:rPr>
        <w:t xml:space="preserve"> CE8-related: unified IBC block vector prediction [X. Xu, X. Li, S. Liu (Tencent)]</w:t>
      </w:r>
    </w:p>
    <w:p w14:paraId="1BF1C449" w14:textId="77777777" w:rsidR="001F043E" w:rsidRDefault="001F043E" w:rsidP="001F043E">
      <w:pPr>
        <w:rPr>
          <w:noProof/>
          <w:lang w:val="en-CA" w:eastAsia="ko-KR"/>
        </w:rPr>
      </w:pPr>
      <w:r>
        <w:rPr>
          <w:lang w:val="en-CA"/>
        </w:rPr>
        <w:t>In this contribution, a unified block vector prediction list is constructed for both merge mode and AMVP mode in intra block copy mode</w:t>
      </w:r>
      <w:r>
        <w:rPr>
          <w:noProof/>
          <w:lang w:val="en-CA" w:eastAsia="ko-KR"/>
        </w:rPr>
        <w:t>. It is asserted to be simpler than either of the two modes in their original processes.</w:t>
      </w:r>
    </w:p>
    <w:p w14:paraId="2503E8A2" w14:textId="77777777" w:rsidR="001F043E" w:rsidRDefault="001F043E" w:rsidP="001F043E">
      <w:pPr>
        <w:rPr>
          <w:noProof/>
          <w:lang w:val="en-CA" w:eastAsia="ko-KR"/>
        </w:rPr>
      </w:pPr>
      <w:r>
        <w:rPr>
          <w:noProof/>
          <w:lang w:val="en-CA" w:eastAsia="ko-KR"/>
        </w:rPr>
        <w:t>Simulation results report that, by using a unified candidate list for both merge and AMVP mode in IBC:</w:t>
      </w:r>
    </w:p>
    <w:p w14:paraId="2200469A"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lastRenderedPageBreak/>
        <w:t>-0.05%/0.00% BD rate changes are observed for AI/RA configurations for class F when compared to VTM-4.0.1 anchor.</w:t>
      </w:r>
    </w:p>
    <w:p w14:paraId="7FA13AD0"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-0.13%/0.06% BD rate changes are observed for AI/RA configurations for class TGM when compared to VTM-4.0.1 anchor.</w:t>
      </w:r>
    </w:p>
    <w:p w14:paraId="675A3898" w14:textId="77777777" w:rsidR="001F043E" w:rsidRDefault="001F043E" w:rsidP="001F043E">
      <w:pPr>
        <w:rPr>
          <w:noProof/>
          <w:lang w:val="en-CA" w:eastAsia="ko-KR"/>
        </w:rPr>
      </w:pPr>
      <w:r>
        <w:rPr>
          <w:noProof/>
          <w:lang w:val="en-CA" w:eastAsia="ko-KR"/>
        </w:rPr>
        <w:t>Simulation results report that, by using the proposed simpiflied list for merge mode in IBC:</w:t>
      </w:r>
    </w:p>
    <w:p w14:paraId="0B3A02F4"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-0.02%/0.00% BD rate changes are observed for AI/RA configurations for class F when compared to VTM-4.0.1 anchor.</w:t>
      </w:r>
    </w:p>
    <w:p w14:paraId="4B8FF50D"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-0.12%/-0.13% BD rate changes are observed for AI/RA configurations for class TGM when compared to VTM-4.0.1 anchor.</w:t>
      </w:r>
    </w:p>
    <w:p w14:paraId="6CB8C637" w14:textId="77777777" w:rsidR="001F043E" w:rsidRDefault="001F043E" w:rsidP="001F043E">
      <w:pPr>
        <w:rPr>
          <w:szCs w:val="22"/>
          <w:lang w:val="en-CA"/>
        </w:rPr>
      </w:pPr>
    </w:p>
    <w:p w14:paraId="07992BA9" w14:textId="3CFF9C99" w:rsidR="001F043E" w:rsidRDefault="001F043E" w:rsidP="001F043E">
      <w:pPr>
        <w:rPr>
          <w:szCs w:val="22"/>
          <w:lang w:val="en-CA"/>
        </w:rPr>
      </w:pPr>
      <w:r>
        <w:rPr>
          <w:szCs w:val="22"/>
          <w:lang w:val="en-CA"/>
        </w:rPr>
        <w:t>Compared with JVET-N</w:t>
      </w:r>
      <w:r w:rsidR="00A05655">
        <w:rPr>
          <w:szCs w:val="22"/>
          <w:lang w:val="en-CA"/>
        </w:rPr>
        <w:t>0176</w:t>
      </w:r>
      <w:r>
        <w:rPr>
          <w:szCs w:val="22"/>
          <w:lang w:val="en-CA"/>
        </w:rPr>
        <w:t xml:space="preserve"> and JVET-N</w:t>
      </w:r>
      <w:r w:rsidR="00A05655">
        <w:rPr>
          <w:szCs w:val="22"/>
          <w:lang w:val="en-CA"/>
        </w:rPr>
        <w:t>0317</w:t>
      </w:r>
      <w:r>
        <w:rPr>
          <w:szCs w:val="22"/>
          <w:lang w:val="en-CA"/>
        </w:rPr>
        <w:t xml:space="preserve">, two differences were proposed: </w:t>
      </w:r>
    </w:p>
    <w:p w14:paraId="1A2CB9A7" w14:textId="77777777" w:rsidR="001F043E" w:rsidRDefault="001F043E" w:rsidP="001F043E">
      <w:pPr>
        <w:rPr>
          <w:szCs w:val="22"/>
          <w:lang w:val="en-CA"/>
        </w:rPr>
      </w:pPr>
      <w:r>
        <w:rPr>
          <w:szCs w:val="22"/>
          <w:lang w:val="en-CA"/>
        </w:rPr>
        <w:t>(1) some default candidates were proposed</w:t>
      </w:r>
    </w:p>
    <w:p w14:paraId="40DB0B8B" w14:textId="77777777" w:rsidR="001F043E" w:rsidRDefault="001F043E" w:rsidP="001F043E">
      <w:pPr>
        <w:rPr>
          <w:szCs w:val="22"/>
          <w:lang w:val="en-CA"/>
        </w:rPr>
      </w:pPr>
      <w:r>
        <w:rPr>
          <w:szCs w:val="22"/>
          <w:lang w:val="en-CA"/>
        </w:rPr>
        <w:t>(2) it was proposed to apply the proposed list to both merge list and AMVP list.</w:t>
      </w:r>
    </w:p>
    <w:p w14:paraId="2E569F1A" w14:textId="77777777" w:rsidR="001F043E" w:rsidRDefault="001F043E" w:rsidP="001F043E">
      <w:pPr>
        <w:rPr>
          <w:szCs w:val="22"/>
          <w:lang w:val="en-CA"/>
        </w:rPr>
      </w:pPr>
    </w:p>
    <w:p w14:paraId="4C22667C" w14:textId="00A8B5B2" w:rsidR="001F043E" w:rsidRDefault="001F043E" w:rsidP="001F043E">
      <w:pPr>
        <w:rPr>
          <w:szCs w:val="22"/>
          <w:lang w:val="en-CA"/>
        </w:rPr>
      </w:pPr>
      <w:r>
        <w:rPr>
          <w:szCs w:val="22"/>
          <w:lang w:val="en-CA"/>
        </w:rPr>
        <w:t xml:space="preserve">All related proposals show similar and minor BD-rate change. It was commented that the simplest method is preferred, which might be a combination of </w:t>
      </w:r>
      <w:r w:rsidR="00A05655">
        <w:rPr>
          <w:szCs w:val="22"/>
          <w:lang w:val="en-CA"/>
        </w:rPr>
        <w:t>JVET-N0176</w:t>
      </w:r>
      <w:r w:rsidR="00682098">
        <w:rPr>
          <w:szCs w:val="22"/>
          <w:lang w:val="en-CA"/>
        </w:rPr>
        <w:t xml:space="preserve">, </w:t>
      </w:r>
      <w:r w:rsidR="00A05655">
        <w:rPr>
          <w:szCs w:val="22"/>
          <w:lang w:val="en-CA"/>
        </w:rPr>
        <w:t>JVET-N0317</w:t>
      </w:r>
      <w:r w:rsidR="00682098">
        <w:rPr>
          <w:szCs w:val="22"/>
          <w:lang w:val="en-CA"/>
        </w:rPr>
        <w:t xml:space="preserve"> and JVET-N0382. </w:t>
      </w:r>
      <w:r w:rsidR="00682098" w:rsidRPr="00682098">
        <w:rPr>
          <w:szCs w:val="22"/>
          <w:highlight w:val="yellow"/>
          <w:lang w:val="en-CA"/>
        </w:rPr>
        <w:t>That</w:t>
      </w:r>
      <w:r>
        <w:rPr>
          <w:szCs w:val="22"/>
          <w:highlight w:val="yellow"/>
          <w:lang w:val="en-CA"/>
        </w:rPr>
        <w:t xml:space="preserve"> is: two spatial candidates (A1 and B1), 2 HMVP pruning, 0 vector padding and</w:t>
      </w:r>
      <w:r w:rsidR="00ED71AE">
        <w:rPr>
          <w:szCs w:val="22"/>
          <w:highlight w:val="yellow"/>
          <w:lang w:val="en-CA"/>
        </w:rPr>
        <w:t xml:space="preserve"> predictor list</w:t>
      </w:r>
      <w:r>
        <w:rPr>
          <w:szCs w:val="22"/>
          <w:highlight w:val="yellow"/>
          <w:lang w:val="en-CA"/>
        </w:rPr>
        <w:t xml:space="preserve"> applied to both merge and AMVP lists.</w:t>
      </w:r>
    </w:p>
    <w:p w14:paraId="5EC28C2B" w14:textId="27465535" w:rsidR="001F043E" w:rsidRDefault="001F043E" w:rsidP="001F043E">
      <w:pPr>
        <w:rPr>
          <w:szCs w:val="22"/>
          <w:lang w:val="en-CA"/>
        </w:rPr>
      </w:pPr>
    </w:p>
    <w:p w14:paraId="503F92B1" w14:textId="5D848538" w:rsidR="004C79EA" w:rsidRDefault="004C79EA" w:rsidP="001F043E">
      <w:pPr>
        <w:rPr>
          <w:szCs w:val="22"/>
          <w:lang w:val="en-CA"/>
        </w:rPr>
      </w:pPr>
      <w:r w:rsidRPr="004C79EA">
        <w:rPr>
          <w:szCs w:val="22"/>
          <w:highlight w:val="yellow"/>
          <w:lang w:val="en-CA"/>
        </w:rPr>
        <w:t>Recommendation</w:t>
      </w:r>
      <w:r>
        <w:rPr>
          <w:szCs w:val="22"/>
          <w:lang w:val="en-CA"/>
        </w:rPr>
        <w:t>: put (0, 0) as default vector(s) to merge list.</w:t>
      </w:r>
    </w:p>
    <w:p w14:paraId="688847C1" w14:textId="4F4925F6" w:rsidR="001F043E" w:rsidRDefault="001F043E" w:rsidP="001F043E">
      <w:pPr>
        <w:rPr>
          <w:lang w:val="en-CA"/>
        </w:rPr>
      </w:pPr>
      <w:r w:rsidRPr="001F043E">
        <w:rPr>
          <w:szCs w:val="22"/>
          <w:highlight w:val="yellow"/>
          <w:lang w:val="en-CA"/>
        </w:rPr>
        <w:t>Recommendation</w:t>
      </w:r>
      <w:r>
        <w:rPr>
          <w:szCs w:val="22"/>
          <w:lang w:val="en-CA"/>
        </w:rPr>
        <w:t xml:space="preserve">: </w:t>
      </w:r>
      <w:r w:rsidR="00EC3131">
        <w:rPr>
          <w:szCs w:val="22"/>
          <w:lang w:val="en-CA"/>
        </w:rPr>
        <w:t xml:space="preserve">Revisit: </w:t>
      </w:r>
      <w:r>
        <w:rPr>
          <w:szCs w:val="22"/>
          <w:lang w:val="en-CA"/>
        </w:rPr>
        <w:t xml:space="preserve">consider </w:t>
      </w:r>
      <w:r w:rsidR="00636E34">
        <w:rPr>
          <w:szCs w:val="22"/>
          <w:lang w:val="en-CA"/>
        </w:rPr>
        <w:t>adopting</w:t>
      </w:r>
      <w:r>
        <w:rPr>
          <w:szCs w:val="22"/>
          <w:lang w:val="en-CA"/>
        </w:rPr>
        <w:t xml:space="preserve"> the combination pending on the combined results are available.</w:t>
      </w:r>
    </w:p>
    <w:p w14:paraId="4F3593CD" w14:textId="77777777" w:rsidR="001F043E" w:rsidRDefault="001F043E" w:rsidP="001F043E">
      <w:pPr>
        <w:rPr>
          <w:rFonts w:eastAsia="宋体"/>
          <w:lang w:val="en-CA" w:eastAsia="de-DE"/>
        </w:rPr>
      </w:pPr>
    </w:p>
    <w:p w14:paraId="4B66F057" w14:textId="77777777" w:rsidR="00FA119F" w:rsidRPr="001F043E" w:rsidRDefault="00FA119F" w:rsidP="00FA119F">
      <w:pPr>
        <w:rPr>
          <w:lang w:val="en-CA" w:eastAsia="de-DE"/>
        </w:rPr>
      </w:pPr>
    </w:p>
    <w:p w14:paraId="471F1937" w14:textId="77777777" w:rsidR="00FA119F" w:rsidRDefault="00D246E9" w:rsidP="00FA119F">
      <w:pPr>
        <w:pStyle w:val="Heading9"/>
        <w:rPr>
          <w:rFonts w:eastAsia="Times New Roman"/>
          <w:szCs w:val="24"/>
          <w:lang w:eastAsia="de-DE"/>
        </w:rPr>
      </w:pPr>
      <w:hyperlink r:id="rId48" w:history="1">
        <w:r w:rsidR="00FA119F">
          <w:rPr>
            <w:rStyle w:val="Hyperlink"/>
            <w:rFonts w:eastAsia="Times New Roman"/>
            <w:szCs w:val="24"/>
            <w:lang w:eastAsia="de-DE"/>
          </w:rPr>
          <w:t>JVET-N0520</w:t>
        </w:r>
      </w:hyperlink>
      <w:r w:rsidR="00FA119F">
        <w:rPr>
          <w:rFonts w:eastAsia="Times New Roman"/>
          <w:szCs w:val="24"/>
          <w:lang w:eastAsia="de-DE"/>
        </w:rPr>
        <w:t xml:space="preserve"> Crosscheck of JVET-N0382 (CE8-related: unified IBC block vector prediction) [C.-C. Chen (MediaTek)] [miss] [late]</w:t>
      </w:r>
    </w:p>
    <w:p w14:paraId="0F172422" w14:textId="77777777" w:rsidR="00FA119F" w:rsidRDefault="00FA119F" w:rsidP="00FA119F">
      <w:pPr>
        <w:rPr>
          <w:lang w:eastAsia="de-DE"/>
        </w:rPr>
      </w:pPr>
    </w:p>
    <w:p w14:paraId="05D1D4F7" w14:textId="77777777" w:rsidR="00FA119F" w:rsidRDefault="00D246E9" w:rsidP="00FA119F">
      <w:pPr>
        <w:pStyle w:val="Heading9"/>
        <w:rPr>
          <w:rFonts w:eastAsia="Times New Roman"/>
          <w:szCs w:val="24"/>
          <w:lang w:eastAsia="de-DE"/>
        </w:rPr>
      </w:pPr>
      <w:hyperlink r:id="rId49" w:history="1">
        <w:r w:rsidR="00FA119F">
          <w:rPr>
            <w:rStyle w:val="Hyperlink"/>
            <w:rFonts w:eastAsia="Times New Roman"/>
            <w:szCs w:val="24"/>
            <w:lang w:eastAsia="de-DE"/>
          </w:rPr>
          <w:t>JVET-N0383</w:t>
        </w:r>
      </w:hyperlink>
      <w:r w:rsidR="00FA119F">
        <w:rPr>
          <w:rFonts w:eastAsia="Times New Roman"/>
          <w:szCs w:val="24"/>
          <w:lang w:eastAsia="de-DE"/>
        </w:rPr>
        <w:t xml:space="preserve"> Non-CE8: IBC search range adjustment for implementation consideration [X. Xu, X. Li, S. Liu (Tencent)]</w:t>
      </w:r>
    </w:p>
    <w:p w14:paraId="5DE3CC70" w14:textId="0C3DDA20" w:rsidR="00FA119F" w:rsidRDefault="000A5C48" w:rsidP="00FA119F">
      <w:pPr>
        <w:rPr>
          <w:lang w:val="en-CA" w:eastAsia="de-DE"/>
        </w:rPr>
      </w:pPr>
      <w:r>
        <w:rPr>
          <w:lang w:val="en-CA" w:eastAsia="de-DE"/>
        </w:rPr>
        <w:t>This contribution has been discussed in plenary for its technical aspect.</w:t>
      </w:r>
    </w:p>
    <w:p w14:paraId="1B9457E9" w14:textId="7201E448" w:rsidR="000A5C48" w:rsidRPr="000A5C48" w:rsidRDefault="000A5C48" w:rsidP="00FA119F">
      <w:pPr>
        <w:rPr>
          <w:lang w:val="en-CA" w:eastAsia="de-DE"/>
        </w:rPr>
      </w:pPr>
      <w:r w:rsidRPr="000A5C48">
        <w:rPr>
          <w:lang w:val="en-CA" w:eastAsia="de-DE"/>
        </w:rPr>
        <w:t>Same solution has been pr</w:t>
      </w:r>
      <w:r>
        <w:rPr>
          <w:lang w:val="en-CA" w:eastAsia="de-DE"/>
        </w:rPr>
        <w:t>ovided in JVET-0251 item 3.</w:t>
      </w:r>
    </w:p>
    <w:p w14:paraId="3BE5C615" w14:textId="13A77DDE" w:rsidR="000A5C48" w:rsidRDefault="000A5C48" w:rsidP="00FA119F">
      <w:pPr>
        <w:rPr>
          <w:lang w:val="en-CA" w:eastAsia="de-DE"/>
        </w:rPr>
      </w:pPr>
      <w:r w:rsidRPr="000A5C48">
        <w:rPr>
          <w:highlight w:val="yellow"/>
          <w:lang w:val="en-CA" w:eastAsia="de-DE"/>
        </w:rPr>
        <w:t>Recommendation</w:t>
      </w:r>
      <w:r>
        <w:rPr>
          <w:lang w:val="en-CA" w:eastAsia="de-DE"/>
        </w:rPr>
        <w:t>: adopt into VVC/VTM-5.0.</w:t>
      </w:r>
    </w:p>
    <w:p w14:paraId="1A92FAAD" w14:textId="77777777" w:rsidR="000A5C48" w:rsidRPr="00A25193" w:rsidRDefault="000A5C48" w:rsidP="00FA119F">
      <w:pPr>
        <w:rPr>
          <w:lang w:val="en-CA" w:eastAsia="de-DE"/>
        </w:rPr>
      </w:pPr>
    </w:p>
    <w:p w14:paraId="0726D42F" w14:textId="77777777" w:rsidR="00FA119F" w:rsidRDefault="00D246E9" w:rsidP="00FA119F">
      <w:pPr>
        <w:pStyle w:val="Heading9"/>
        <w:rPr>
          <w:rFonts w:eastAsia="Times New Roman"/>
          <w:szCs w:val="24"/>
          <w:lang w:eastAsia="de-DE"/>
        </w:rPr>
      </w:pPr>
      <w:hyperlink r:id="rId50" w:history="1">
        <w:r w:rsidR="00FA119F">
          <w:rPr>
            <w:rStyle w:val="Hyperlink"/>
            <w:rFonts w:eastAsia="Times New Roman"/>
            <w:szCs w:val="24"/>
            <w:lang w:eastAsia="de-DE"/>
          </w:rPr>
          <w:t>JVET-N0610</w:t>
        </w:r>
      </w:hyperlink>
      <w:r w:rsidR="00FA119F">
        <w:rPr>
          <w:rFonts w:eastAsia="Times New Roman"/>
          <w:szCs w:val="24"/>
          <w:lang w:eastAsia="de-DE"/>
        </w:rPr>
        <w:t xml:space="preserve"> Cross-check of JVET-N0383 [?? (??)] [miss] [late]</w:t>
      </w:r>
    </w:p>
    <w:p w14:paraId="77A6CD56" w14:textId="77777777" w:rsidR="00FA119F" w:rsidRDefault="00FA119F" w:rsidP="00FA119F">
      <w:pPr>
        <w:rPr>
          <w:lang w:eastAsia="de-DE"/>
        </w:rPr>
      </w:pPr>
    </w:p>
    <w:p w14:paraId="55205A45" w14:textId="77777777" w:rsidR="00FA119F" w:rsidRDefault="00D246E9" w:rsidP="00FA119F">
      <w:pPr>
        <w:pStyle w:val="Heading9"/>
        <w:rPr>
          <w:rFonts w:eastAsia="Times New Roman"/>
          <w:szCs w:val="24"/>
          <w:lang w:eastAsia="de-DE"/>
        </w:rPr>
      </w:pPr>
      <w:hyperlink r:id="rId51" w:history="1">
        <w:r w:rsidR="00FA119F">
          <w:rPr>
            <w:rStyle w:val="Hyperlink"/>
            <w:rFonts w:eastAsia="Times New Roman"/>
            <w:szCs w:val="24"/>
            <w:lang w:eastAsia="de-DE"/>
          </w:rPr>
          <w:t>JVET-N0384</w:t>
        </w:r>
      </w:hyperlink>
      <w:r w:rsidR="00FA119F">
        <w:rPr>
          <w:rFonts w:eastAsia="Times New Roman"/>
          <w:szCs w:val="24"/>
          <w:lang w:eastAsia="de-DE"/>
        </w:rPr>
        <w:t xml:space="preserve"> Non-CE8: IBC search range increase for small CTU sizes [X. Xu, X. Li, S. Liu (Tencent)]</w:t>
      </w:r>
    </w:p>
    <w:p w14:paraId="2B7D0FBE" w14:textId="77777777" w:rsidR="000A5C48" w:rsidRDefault="000A5C48" w:rsidP="000A5C48">
      <w:pPr>
        <w:rPr>
          <w:noProof/>
          <w:lang w:val="en-CA" w:eastAsia="ko-KR"/>
        </w:rPr>
      </w:pPr>
      <w:r>
        <w:rPr>
          <w:lang w:val="en-CA"/>
        </w:rPr>
        <w:t>In this contribution, a modification is made on intra block copy search range when the CTU size is smaller than 128x128</w:t>
      </w:r>
      <w:r>
        <w:rPr>
          <w:noProof/>
          <w:lang w:val="en-CA" w:eastAsia="ko-KR"/>
        </w:rPr>
        <w:t xml:space="preserve">. In this case, the size of local memory for IBC prediction is larger than one CTU size so more reference area can be stored in local memory and accessed for IBC prediction. It is asserted that by allowing </w:t>
      </w:r>
      <w:r>
        <w:rPr>
          <w:noProof/>
          <w:lang w:val="en-CA" w:eastAsia="ko-KR"/>
        </w:rPr>
        <w:lastRenderedPageBreak/>
        <w:t xml:space="preserve">fully utilzing the local memory for IBC prediction, coding efficiency improvement can be achieved. In the simulation, both anchor and tested methods are with the CTU size equal to 64x64. </w:t>
      </w:r>
    </w:p>
    <w:p w14:paraId="77D1C398" w14:textId="77777777" w:rsidR="000A5C48" w:rsidRDefault="000A5C48" w:rsidP="000A5C48">
      <w:pPr>
        <w:rPr>
          <w:noProof/>
          <w:lang w:val="en-CA" w:eastAsia="ko-KR"/>
        </w:rPr>
      </w:pPr>
      <w:r>
        <w:rPr>
          <w:noProof/>
          <w:lang w:val="en-CA" w:eastAsia="ko-KR"/>
        </w:rPr>
        <w:t>In test A, N-1 left CTUs plus current CTU can be used for IBC prediction. In addition, parital data of left Nth CTU are available, the same availablity logic of VTM-4.0 applies to this CTU. Simulation results report that:</w:t>
      </w:r>
    </w:p>
    <w:p w14:paraId="45498CE3"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-4.36%/-3.44% BD rate changes are observed for AI/RA configurations for class F when compared to VTM-4.0.1 anchor.</w:t>
      </w:r>
    </w:p>
    <w:p w14:paraId="31AEC53F"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-13.37%/-6.72% BD rate changes are observed for AI/RA configurations for class TGM when compared to VTM-4.0.1 anchor.</w:t>
      </w:r>
    </w:p>
    <w:p w14:paraId="18D1C121" w14:textId="77777777" w:rsidR="000A5C48" w:rsidRDefault="000A5C48" w:rsidP="000A5C48">
      <w:pPr>
        <w:rPr>
          <w:noProof/>
          <w:lang w:val="en-CA" w:eastAsia="ko-KR"/>
        </w:rPr>
      </w:pPr>
      <w:r>
        <w:rPr>
          <w:noProof/>
          <w:lang w:val="en-CA" w:eastAsia="ko-KR"/>
        </w:rPr>
        <w:t xml:space="preserve">In test B, only N-1 left CTUs plus current CTU can be used for IBC prediction. The left </w:t>
      </w:r>
      <w:r>
        <w:rPr>
          <w:noProof/>
          <w:lang w:val="en-CA" w:eastAsia="zh-CN"/>
        </w:rPr>
        <w:t>Nth</w:t>
      </w:r>
      <w:r>
        <w:rPr>
          <w:noProof/>
          <w:lang w:val="en-CA" w:eastAsia="ko-KR"/>
        </w:rPr>
        <w:t xml:space="preserve"> (left most) CTU in the reference area is marked not available. Simulation results report that:</w:t>
      </w:r>
    </w:p>
    <w:p w14:paraId="41EACE27"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-4.34%/-3.33% BD rate changes are observed for AI/RA configurations for class F when compared to VTM-4.0.1 anchor.</w:t>
      </w:r>
    </w:p>
    <w:p w14:paraId="67F38CBA"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-13.16%/-6.55% BD rate changes are observed for AI/RA configurations for class TGM when compared to VTM-4.0.1 anchor.</w:t>
      </w:r>
    </w:p>
    <w:p w14:paraId="056A9E41" w14:textId="77777777" w:rsidR="000A5C48" w:rsidRDefault="000A5C48" w:rsidP="000A5C48">
      <w:pPr>
        <w:rPr>
          <w:noProof/>
          <w:szCs w:val="22"/>
          <w:lang w:val="en-CA" w:eastAsia="ko-KR"/>
        </w:rPr>
      </w:pPr>
    </w:p>
    <w:p w14:paraId="5533F6FC" w14:textId="016B7C53" w:rsidR="00FA119F" w:rsidRDefault="00D227F3" w:rsidP="00FA119F">
      <w:pPr>
        <w:rPr>
          <w:lang w:eastAsia="de-DE"/>
        </w:rPr>
      </w:pPr>
      <w:r>
        <w:rPr>
          <w:lang w:eastAsia="de-DE"/>
        </w:rPr>
        <w:t>See notes in JVET-N0175.</w:t>
      </w:r>
    </w:p>
    <w:p w14:paraId="6778168B" w14:textId="77777777" w:rsidR="00FA119F" w:rsidRDefault="00D246E9" w:rsidP="00FA119F">
      <w:pPr>
        <w:pStyle w:val="Heading9"/>
        <w:rPr>
          <w:rFonts w:eastAsia="Times New Roman"/>
          <w:szCs w:val="24"/>
          <w:lang w:eastAsia="de-DE"/>
        </w:rPr>
      </w:pPr>
      <w:hyperlink r:id="rId52" w:history="1">
        <w:r w:rsidR="00FA119F">
          <w:rPr>
            <w:rStyle w:val="Hyperlink"/>
            <w:rFonts w:eastAsia="Times New Roman"/>
            <w:szCs w:val="24"/>
            <w:lang w:eastAsia="de-DE"/>
          </w:rPr>
          <w:t>JVET-N0459</w:t>
        </w:r>
      </w:hyperlink>
      <w:r w:rsidR="00FA119F">
        <w:rPr>
          <w:rFonts w:eastAsia="Times New Roman"/>
          <w:szCs w:val="24"/>
          <w:lang w:eastAsia="de-DE"/>
        </w:rPr>
        <w:t xml:space="preserve"> CE8-related: Modified block vector coding for IBC [J. Nam, H. Jang, J. Choi, J. Heo, J. Lim, S. Kim (LGE)]</w:t>
      </w:r>
    </w:p>
    <w:p w14:paraId="64AB656D" w14:textId="03A52125" w:rsidR="00F90BF7" w:rsidRDefault="00F90BF7" w:rsidP="00F90BF7">
      <w:pPr>
        <w:rPr>
          <w:szCs w:val="22"/>
          <w:lang w:val="en-CA"/>
        </w:rPr>
      </w:pPr>
      <w:r>
        <w:rPr>
          <w:szCs w:val="22"/>
          <w:lang w:val="en-CA" w:eastAsia="ko-KR"/>
        </w:rPr>
        <w:t xml:space="preserve">This contribution proposes some improvements on block vector coding for IBC mode. Syntaxes for block vector coding are used by separating those of motion vector coding. Especially, context modeling and binarization method are designed for block vector coding. In addition, block vector predictors are clipped based on position of current coding block. </w:t>
      </w:r>
      <w:r>
        <w:rPr>
          <w:lang w:val="en-CA" w:eastAsia="ko-KR"/>
        </w:rPr>
        <w:t>From experiment results, following</w:t>
      </w:r>
      <w:r>
        <w:rPr>
          <w:szCs w:val="22"/>
          <w:lang w:val="en-CA"/>
        </w:rPr>
        <w:t xml:space="preserve"> BD rate changes are</w:t>
      </w:r>
      <w:r>
        <w:rPr>
          <w:szCs w:val="22"/>
          <w:lang w:val="en-CA" w:eastAsia="ko-KR"/>
        </w:rPr>
        <w:t xml:space="preserve"> observed</w:t>
      </w:r>
      <w:r>
        <w:rPr>
          <w:szCs w:val="22"/>
          <w:lang w:val="en-CA"/>
        </w:rPr>
        <w:t xml:space="preserve"> over VTM-4.0 with </w:t>
      </w:r>
      <w:r w:rsidR="002A6542">
        <w:rPr>
          <w:szCs w:val="22"/>
        </w:rPr>
        <w:t>IBC</w:t>
      </w:r>
      <w:r>
        <w:rPr>
          <w:szCs w:val="22"/>
          <w:lang w:val="en-CA"/>
        </w:rPr>
        <w:t>:</w:t>
      </w:r>
    </w:p>
    <w:p w14:paraId="1E5EEA54" w14:textId="77777777" w:rsidR="00F90BF7" w:rsidRDefault="00F90BF7" w:rsidP="00E12928">
      <w:pPr>
        <w:numPr>
          <w:ilvl w:val="0"/>
          <w:numId w:val="7"/>
        </w:numPr>
        <w:rPr>
          <w:szCs w:val="22"/>
          <w:lang w:val="en-CA"/>
        </w:rPr>
      </w:pPr>
      <w:r>
        <w:rPr>
          <w:szCs w:val="22"/>
          <w:lang w:val="en-CA"/>
        </w:rPr>
        <w:t>AI</w:t>
      </w:r>
      <w:r>
        <w:rPr>
          <w:szCs w:val="22"/>
          <w:lang w:val="en-CA" w:eastAsia="ko-KR"/>
        </w:rPr>
        <w:t>:</w:t>
      </w:r>
      <w:r>
        <w:rPr>
          <w:szCs w:val="22"/>
          <w:lang w:val="en-CA"/>
        </w:rPr>
        <w:t xml:space="preserve"> -0.49%</w:t>
      </w:r>
      <w:r>
        <w:rPr>
          <w:szCs w:val="22"/>
          <w:lang w:val="en-CA" w:eastAsia="ko-KR"/>
        </w:rPr>
        <w:t xml:space="preserve"> (CTC), </w:t>
      </w:r>
      <w:r>
        <w:rPr>
          <w:szCs w:val="22"/>
          <w:lang w:val="en-CA"/>
        </w:rPr>
        <w:t>-0.44%</w:t>
      </w:r>
      <w:r>
        <w:rPr>
          <w:szCs w:val="22"/>
          <w:lang w:val="en-CA" w:eastAsia="ko-KR"/>
        </w:rPr>
        <w:t xml:space="preserve"> (Class F), </w:t>
      </w:r>
      <w:r>
        <w:rPr>
          <w:szCs w:val="22"/>
          <w:lang w:val="en-CA"/>
        </w:rPr>
        <w:t xml:space="preserve">-1.09% </w:t>
      </w:r>
      <w:r>
        <w:rPr>
          <w:szCs w:val="22"/>
          <w:lang w:val="en-CA" w:eastAsia="ko-KR"/>
        </w:rPr>
        <w:t>(TGM)</w:t>
      </w:r>
    </w:p>
    <w:p w14:paraId="3A50694A" w14:textId="77777777" w:rsidR="00F90BF7" w:rsidRDefault="00F90BF7" w:rsidP="00E12928">
      <w:pPr>
        <w:numPr>
          <w:ilvl w:val="0"/>
          <w:numId w:val="7"/>
        </w:numPr>
        <w:rPr>
          <w:szCs w:val="22"/>
          <w:lang w:val="en-CA"/>
        </w:rPr>
      </w:pPr>
      <w:r>
        <w:rPr>
          <w:szCs w:val="22"/>
          <w:lang w:val="en-CA"/>
        </w:rPr>
        <w:t>RA</w:t>
      </w:r>
      <w:r>
        <w:rPr>
          <w:szCs w:val="22"/>
          <w:lang w:val="en-CA" w:eastAsia="ko-KR"/>
        </w:rPr>
        <w:t>:</w:t>
      </w:r>
      <w:r>
        <w:rPr>
          <w:szCs w:val="22"/>
          <w:lang w:val="en-CA"/>
        </w:rPr>
        <w:t xml:space="preserve"> -0.</w:t>
      </w:r>
      <w:r>
        <w:rPr>
          <w:szCs w:val="22"/>
          <w:lang w:val="en-CA" w:eastAsia="zh-CN"/>
        </w:rPr>
        <w:t>01</w:t>
      </w:r>
      <w:r>
        <w:rPr>
          <w:szCs w:val="22"/>
          <w:lang w:val="en-CA"/>
        </w:rPr>
        <w:t>%</w:t>
      </w:r>
      <w:r>
        <w:rPr>
          <w:szCs w:val="22"/>
          <w:lang w:val="en-CA" w:eastAsia="ko-KR"/>
        </w:rPr>
        <w:t xml:space="preserve"> (CTC), </w:t>
      </w:r>
      <w:r>
        <w:rPr>
          <w:szCs w:val="22"/>
          <w:lang w:val="en-CA"/>
        </w:rPr>
        <w:t>-0.34%</w:t>
      </w:r>
      <w:r>
        <w:rPr>
          <w:szCs w:val="22"/>
          <w:lang w:val="en-CA" w:eastAsia="ko-KR"/>
        </w:rPr>
        <w:t xml:space="preserve"> (Class F), </w:t>
      </w:r>
      <w:r>
        <w:rPr>
          <w:szCs w:val="22"/>
          <w:lang w:val="en-CA"/>
        </w:rPr>
        <w:t xml:space="preserve">-0.50% </w:t>
      </w:r>
      <w:r>
        <w:rPr>
          <w:szCs w:val="22"/>
          <w:lang w:val="en-CA" w:eastAsia="ko-KR"/>
        </w:rPr>
        <w:t>(TGM)</w:t>
      </w:r>
    </w:p>
    <w:p w14:paraId="0505B52E" w14:textId="5DA9E6DD" w:rsidR="00FA119F" w:rsidRDefault="003D0892" w:rsidP="00FA119F">
      <w:pPr>
        <w:rPr>
          <w:lang w:eastAsia="de-DE"/>
        </w:rPr>
      </w:pPr>
      <w:r>
        <w:rPr>
          <w:lang w:eastAsia="de-DE"/>
        </w:rPr>
        <w:t xml:space="preserve">1) </w:t>
      </w:r>
      <w:r w:rsidR="00FA1942">
        <w:rPr>
          <w:lang w:eastAsia="de-DE"/>
        </w:rPr>
        <w:t xml:space="preserve">Sperate contexts for </w:t>
      </w:r>
      <w:proofErr w:type="spellStart"/>
      <w:r w:rsidR="00FA1942">
        <w:rPr>
          <w:lang w:eastAsia="de-DE"/>
        </w:rPr>
        <w:t>mvd</w:t>
      </w:r>
      <w:proofErr w:type="spellEnd"/>
      <w:r w:rsidR="00FA1942">
        <w:rPr>
          <w:lang w:eastAsia="de-DE"/>
        </w:rPr>
        <w:t xml:space="preserve"> and </w:t>
      </w:r>
      <w:proofErr w:type="spellStart"/>
      <w:r w:rsidR="00FA1942">
        <w:rPr>
          <w:lang w:eastAsia="de-DE"/>
        </w:rPr>
        <w:t>bvd</w:t>
      </w:r>
      <w:proofErr w:type="spellEnd"/>
      <w:r w:rsidR="00FA1942">
        <w:rPr>
          <w:lang w:eastAsia="de-DE"/>
        </w:rPr>
        <w:t xml:space="preserve"> coding modules. </w:t>
      </w:r>
      <w:proofErr w:type="gramStart"/>
      <w:r w:rsidR="00FA1942">
        <w:rPr>
          <w:lang w:eastAsia="de-DE"/>
        </w:rPr>
        <w:t>So</w:t>
      </w:r>
      <w:proofErr w:type="gramEnd"/>
      <w:r w:rsidR="00FA1942">
        <w:rPr>
          <w:lang w:eastAsia="de-DE"/>
        </w:rPr>
        <w:t xml:space="preserve"> two syntax tables with the same structure.</w:t>
      </w:r>
    </w:p>
    <w:p w14:paraId="66F40CD9" w14:textId="3EF4996C" w:rsidR="00FA1942" w:rsidRDefault="003D0892" w:rsidP="00FA119F">
      <w:pPr>
        <w:rPr>
          <w:lang w:eastAsia="de-DE"/>
        </w:rPr>
      </w:pPr>
      <w:r>
        <w:rPr>
          <w:lang w:eastAsia="de-DE"/>
        </w:rPr>
        <w:t xml:space="preserve">2) </w:t>
      </w:r>
      <w:r w:rsidR="00FA1942">
        <w:rPr>
          <w:lang w:eastAsia="de-DE"/>
        </w:rPr>
        <w:t>On top of that, some elements, such as abs_bvd_minus2 are with different binarization and bypass coded.</w:t>
      </w:r>
      <w:r>
        <w:rPr>
          <w:lang w:eastAsia="de-DE"/>
        </w:rPr>
        <w:t xml:space="preserve"> </w:t>
      </w:r>
      <w:r w:rsidR="00FA1942">
        <w:rPr>
          <w:lang w:eastAsia="de-DE"/>
        </w:rPr>
        <w:t xml:space="preserve">Change </w:t>
      </w:r>
      <w:r>
        <w:rPr>
          <w:lang w:eastAsia="de-DE"/>
        </w:rPr>
        <w:t>is made to</w:t>
      </w:r>
      <w:r w:rsidR="00FA1942">
        <w:rPr>
          <w:lang w:eastAsia="de-DE"/>
        </w:rPr>
        <w:t xml:space="preserve"> abs_bvd_greater0_flag in terms of context modeling.</w:t>
      </w:r>
    </w:p>
    <w:p w14:paraId="202B9CF5" w14:textId="6477E210" w:rsidR="00FA1942" w:rsidRDefault="003D0892" w:rsidP="00FA119F">
      <w:pPr>
        <w:rPr>
          <w:lang w:eastAsia="de-DE"/>
        </w:rPr>
      </w:pPr>
      <w:r>
        <w:rPr>
          <w:lang w:eastAsia="de-DE"/>
        </w:rPr>
        <w:t xml:space="preserve">3) </w:t>
      </w:r>
      <w:r w:rsidR="00FA1942">
        <w:rPr>
          <w:lang w:eastAsia="de-DE"/>
        </w:rPr>
        <w:t xml:space="preserve">BVP is clipped if it is out of valid range. </w:t>
      </w:r>
    </w:p>
    <w:p w14:paraId="66287CB7" w14:textId="3B93BA4C" w:rsidR="003D0892" w:rsidRDefault="003D0892" w:rsidP="00FA119F">
      <w:pPr>
        <w:rPr>
          <w:lang w:eastAsia="de-DE"/>
        </w:rPr>
      </w:pPr>
      <w:r>
        <w:rPr>
          <w:lang w:eastAsia="de-DE"/>
        </w:rPr>
        <w:t>The above results are from all three changes.</w:t>
      </w:r>
    </w:p>
    <w:p w14:paraId="189F5FB5" w14:textId="1B8FA07C" w:rsidR="00FA1942" w:rsidRDefault="00FA1942" w:rsidP="00FA119F">
      <w:pPr>
        <w:rPr>
          <w:lang w:eastAsia="de-DE"/>
        </w:rPr>
      </w:pPr>
      <w:r>
        <w:rPr>
          <w:lang w:eastAsia="de-DE"/>
        </w:rPr>
        <w:t xml:space="preserve">It was commented that the decoder needs to perform checking of BVP validity. </w:t>
      </w:r>
      <w:r w:rsidR="003D0892">
        <w:rPr>
          <w:lang w:eastAsia="de-DE"/>
        </w:rPr>
        <w:t>Additional cycles will be needed to generate the predictor list.</w:t>
      </w:r>
    </w:p>
    <w:p w14:paraId="43A36C9E" w14:textId="775D0031" w:rsidR="00FA1942" w:rsidRDefault="00A65F6D" w:rsidP="00FA119F">
      <w:pPr>
        <w:rPr>
          <w:lang w:eastAsia="de-DE"/>
        </w:rPr>
      </w:pPr>
      <w:r>
        <w:rPr>
          <w:lang w:eastAsia="de-DE"/>
        </w:rPr>
        <w:t>It was commented that for different position inside the CTU, the clipped position would be different, which makes the clipping more complex.</w:t>
      </w:r>
    </w:p>
    <w:p w14:paraId="45DD4CFD" w14:textId="741E33F7" w:rsidR="003D0892" w:rsidRDefault="0035593D" w:rsidP="00FA119F">
      <w:pPr>
        <w:rPr>
          <w:lang w:eastAsia="de-DE"/>
        </w:rPr>
      </w:pPr>
      <w:r>
        <w:rPr>
          <w:lang w:eastAsia="de-DE"/>
        </w:rPr>
        <w:t>The proponent claimed that the benefit of clipping is about 0.1%. Most of the overall gain</w:t>
      </w:r>
      <w:r w:rsidR="009646A0">
        <w:rPr>
          <w:lang w:eastAsia="de-DE"/>
        </w:rPr>
        <w:t xml:space="preserve"> (~0.8%) comes from changes in binarization.</w:t>
      </w:r>
    </w:p>
    <w:p w14:paraId="45BC8055" w14:textId="6B9406D5" w:rsidR="009646A0" w:rsidRDefault="009646A0" w:rsidP="00FA119F">
      <w:pPr>
        <w:rPr>
          <w:lang w:eastAsia="de-DE"/>
        </w:rPr>
      </w:pPr>
    </w:p>
    <w:p w14:paraId="404CC1F3" w14:textId="77777777" w:rsidR="009646A0" w:rsidRDefault="009646A0" w:rsidP="009646A0">
      <w:r w:rsidRPr="006069E5">
        <w:rPr>
          <w:highlight w:val="yellow"/>
        </w:rPr>
        <w:t>Recommendation</w:t>
      </w:r>
      <w:r>
        <w:t>: further study in next CE.</w:t>
      </w:r>
    </w:p>
    <w:p w14:paraId="28D6FDEF" w14:textId="77777777" w:rsidR="009646A0" w:rsidRDefault="009646A0" w:rsidP="00FA119F">
      <w:pPr>
        <w:rPr>
          <w:lang w:eastAsia="de-DE"/>
        </w:rPr>
      </w:pPr>
    </w:p>
    <w:p w14:paraId="470461A7" w14:textId="77777777" w:rsidR="00FA119F" w:rsidRDefault="00D246E9" w:rsidP="00FA119F">
      <w:pPr>
        <w:pStyle w:val="Heading9"/>
        <w:rPr>
          <w:rFonts w:eastAsia="Times New Roman"/>
          <w:szCs w:val="24"/>
          <w:lang w:eastAsia="de-DE"/>
        </w:rPr>
      </w:pPr>
      <w:hyperlink r:id="rId53" w:history="1">
        <w:r w:rsidR="00FA119F">
          <w:rPr>
            <w:rStyle w:val="Hyperlink"/>
            <w:rFonts w:eastAsia="Times New Roman"/>
            <w:szCs w:val="24"/>
            <w:lang w:eastAsia="de-DE"/>
          </w:rPr>
          <w:t>JVET-N0460</w:t>
        </w:r>
      </w:hyperlink>
      <w:r w:rsidR="00FA119F">
        <w:rPr>
          <w:rFonts w:eastAsia="Times New Roman"/>
          <w:szCs w:val="24"/>
          <w:lang w:eastAsia="de-DE"/>
        </w:rPr>
        <w:t xml:space="preserve"> CE8-related: Default candidates for IBC merge mode [J. Nam, H. Jang, J. Lim, S. Kim (LGE)]</w:t>
      </w:r>
    </w:p>
    <w:p w14:paraId="181B643A" w14:textId="77777777" w:rsidR="00FA6685" w:rsidRPr="005B217D" w:rsidRDefault="00FA6685" w:rsidP="00FA6685">
      <w:pPr>
        <w:rPr>
          <w:szCs w:val="22"/>
          <w:lang w:val="en-CA"/>
        </w:rPr>
      </w:pPr>
      <w:r>
        <w:rPr>
          <w:lang w:val="en-CA"/>
        </w:rPr>
        <w:t xml:space="preserve">This contribution proposes to insert default candidates for IBC merge mode. </w:t>
      </w:r>
      <w:r w:rsidRPr="00107120">
        <w:rPr>
          <w:bdr w:val="none" w:sz="0" w:space="0" w:color="auto" w:frame="1"/>
          <w:lang w:val="en-CA"/>
        </w:rPr>
        <w:t>A default position</w:t>
      </w:r>
      <w:r>
        <w:rPr>
          <w:bdr w:val="none" w:sz="0" w:space="0" w:color="auto" w:frame="1"/>
          <w:lang w:val="en-CA"/>
        </w:rPr>
        <w:t xml:space="preserve"> </w:t>
      </w:r>
      <w:r>
        <w:rPr>
          <w:szCs w:val="22"/>
          <w:lang w:eastAsia="ko-KR"/>
        </w:rPr>
        <w:t>is</w:t>
      </w:r>
      <w:r w:rsidRPr="00107120">
        <w:rPr>
          <w:bdr w:val="none" w:sz="0" w:space="0" w:color="auto" w:frame="1"/>
          <w:lang w:val="en-CA"/>
        </w:rPr>
        <w:t xml:space="preserve"> </w:t>
      </w:r>
      <w:r>
        <w:rPr>
          <w:bdr w:val="none" w:sz="0" w:space="0" w:color="auto" w:frame="1"/>
          <w:lang w:val="en-CA"/>
        </w:rPr>
        <w:t xml:space="preserve">iteratively </w:t>
      </w:r>
      <w:r w:rsidRPr="00107120">
        <w:rPr>
          <w:szCs w:val="22"/>
          <w:lang w:eastAsia="ko-KR"/>
        </w:rPr>
        <w:t>added</w:t>
      </w:r>
      <w:r>
        <w:rPr>
          <w:szCs w:val="22"/>
          <w:lang w:eastAsia="ko-KR"/>
        </w:rPr>
        <w:t xml:space="preserve"> </w:t>
      </w:r>
      <w:r w:rsidRPr="00107120">
        <w:rPr>
          <w:szCs w:val="22"/>
          <w:lang w:eastAsia="ko-KR"/>
        </w:rPr>
        <w:t>at the last position</w:t>
      </w:r>
      <w:r>
        <w:rPr>
          <w:szCs w:val="22"/>
          <w:lang w:eastAsia="ko-KR"/>
        </w:rPr>
        <w:t xml:space="preserve"> until merge list is fully filled</w:t>
      </w:r>
      <w:r w:rsidRPr="00107120">
        <w:rPr>
          <w:rFonts w:hint="eastAsia"/>
          <w:szCs w:val="22"/>
          <w:lang w:eastAsia="ko-KR"/>
        </w:rPr>
        <w:t>.</w:t>
      </w:r>
      <w:r w:rsidRPr="00107120">
        <w:rPr>
          <w:szCs w:val="22"/>
          <w:lang w:eastAsia="ko-KR"/>
        </w:rPr>
        <w:t xml:space="preserve"> </w:t>
      </w:r>
      <w:r>
        <w:rPr>
          <w:szCs w:val="22"/>
          <w:lang w:eastAsia="ko-KR"/>
        </w:rPr>
        <w:t>It prevents</w:t>
      </w:r>
      <w:r w:rsidRPr="00F64F0F">
        <w:rPr>
          <w:noProof/>
          <w:lang w:val="en-CA" w:eastAsia="zh-CN"/>
        </w:rPr>
        <w:t xml:space="preserve"> </w:t>
      </w:r>
      <w:r>
        <w:rPr>
          <w:noProof/>
          <w:lang w:val="en-CA" w:eastAsia="zh-CN"/>
        </w:rPr>
        <w:t>from</w:t>
      </w:r>
      <w:r>
        <w:rPr>
          <w:lang w:val="en-CA"/>
        </w:rPr>
        <w:t xml:space="preserve"> accessing</w:t>
      </w:r>
      <w:r w:rsidRPr="00C52B91">
        <w:rPr>
          <w:noProof/>
          <w:lang w:val="en-CA" w:eastAsia="zh-CN"/>
        </w:rPr>
        <w:t xml:space="preserve"> </w:t>
      </w:r>
      <w:r>
        <w:rPr>
          <w:noProof/>
          <w:lang w:val="en-CA" w:eastAsia="zh-CN"/>
        </w:rPr>
        <w:t>an empty candidate list.</w:t>
      </w:r>
    </w:p>
    <w:p w14:paraId="577FD073" w14:textId="77777777" w:rsidR="004C79EA" w:rsidRDefault="00AB7C54" w:rsidP="00FA119F">
      <w:pPr>
        <w:rPr>
          <w:lang w:eastAsia="de-DE"/>
        </w:rPr>
      </w:pPr>
      <w:r>
        <w:rPr>
          <w:lang w:eastAsia="de-DE"/>
        </w:rPr>
        <w:t>Some minor coding efficiency improvement (</w:t>
      </w:r>
      <w:r w:rsidR="004C79EA">
        <w:rPr>
          <w:lang w:eastAsia="de-DE"/>
        </w:rPr>
        <w:t>up to 0.2% gain in some case) is observed by using default position other than (0, 0) to fill up the merge candidate list.</w:t>
      </w:r>
    </w:p>
    <w:p w14:paraId="3027FC2A" w14:textId="2272C041" w:rsidR="004C79EA" w:rsidRDefault="004C79EA" w:rsidP="00FA119F">
      <w:pPr>
        <w:rPr>
          <w:lang w:eastAsia="de-DE"/>
        </w:rPr>
      </w:pPr>
      <w:r>
        <w:rPr>
          <w:lang w:eastAsia="de-DE"/>
        </w:rPr>
        <w:t>Some supports from experts for having (0, 0) as default candidates always, as in JVET-N0317.</w:t>
      </w:r>
    </w:p>
    <w:p w14:paraId="6F930A97" w14:textId="77777777" w:rsidR="004C79EA" w:rsidRDefault="004C79EA" w:rsidP="00FA119F">
      <w:pPr>
        <w:rPr>
          <w:lang w:eastAsia="de-DE"/>
        </w:rPr>
      </w:pPr>
      <w:r>
        <w:rPr>
          <w:lang w:eastAsia="de-DE"/>
        </w:rPr>
        <w:t>It seems that no default values can solve the validity problem always.</w:t>
      </w:r>
    </w:p>
    <w:p w14:paraId="0E232980" w14:textId="236AE012" w:rsidR="00FA119F" w:rsidRDefault="004C79EA" w:rsidP="00FA119F">
      <w:pPr>
        <w:rPr>
          <w:lang w:eastAsia="de-DE"/>
        </w:rPr>
      </w:pPr>
      <w:r w:rsidRPr="004C79EA">
        <w:rPr>
          <w:highlight w:val="yellow"/>
          <w:lang w:eastAsia="de-DE"/>
        </w:rPr>
        <w:t>Recommendation</w:t>
      </w:r>
      <w:r>
        <w:rPr>
          <w:lang w:eastAsia="de-DE"/>
        </w:rPr>
        <w:t xml:space="preserve">: no action. </w:t>
      </w:r>
    </w:p>
    <w:p w14:paraId="75FBC134" w14:textId="77777777" w:rsidR="00FA119F" w:rsidRDefault="00D246E9" w:rsidP="00FA119F">
      <w:pPr>
        <w:pStyle w:val="Heading9"/>
        <w:rPr>
          <w:rFonts w:eastAsia="Times New Roman"/>
          <w:szCs w:val="24"/>
          <w:lang w:eastAsia="de-DE"/>
        </w:rPr>
      </w:pPr>
      <w:hyperlink r:id="rId54" w:history="1">
        <w:r w:rsidR="00FA119F">
          <w:rPr>
            <w:rStyle w:val="Hyperlink"/>
            <w:rFonts w:eastAsia="Times New Roman"/>
            <w:szCs w:val="24"/>
            <w:lang w:eastAsia="de-DE"/>
          </w:rPr>
          <w:t>JVET-N0461</w:t>
        </w:r>
      </w:hyperlink>
      <w:r w:rsidR="00FA119F">
        <w:rPr>
          <w:rFonts w:eastAsia="Times New Roman"/>
          <w:color w:val="0000FF"/>
          <w:szCs w:val="24"/>
          <w:u w:val="single"/>
          <w:lang w:eastAsia="de-DE"/>
        </w:rPr>
        <w:t xml:space="preserve"> </w:t>
      </w:r>
      <w:r w:rsidR="00FA119F">
        <w:rPr>
          <w:rFonts w:eastAsia="Times New Roman"/>
          <w:szCs w:val="24"/>
          <w:lang w:eastAsia="de-DE"/>
        </w:rPr>
        <w:t>CE8-related: Signaling on maximum number of candidates for IBC merge mode [J. Nam, H. Jang, J. Lim, S. Kim (LGE)]</w:t>
      </w:r>
    </w:p>
    <w:p w14:paraId="46718779" w14:textId="77777777" w:rsidR="001C5228" w:rsidRDefault="001C5228" w:rsidP="001C5228">
      <w:pPr>
        <w:rPr>
          <w:ins w:id="279" w:author="Xiaozhong Xu" w:date="2019-03-23T15:15:00Z"/>
          <w:szCs w:val="22"/>
          <w:lang w:val="en-CA"/>
        </w:rPr>
      </w:pPr>
      <w:ins w:id="280" w:author="Xiaozhong Xu" w:date="2019-03-23T15:15:00Z">
        <w:r>
          <w:rPr>
            <w:lang w:val="en-CA" w:eastAsia="ko-KR"/>
          </w:rPr>
          <w:t>In VVC Draft 4, maximum number of candidates for IBC merge mode and normal merge mode is defined by one syntax element (</w:t>
        </w:r>
        <w:proofErr w:type="spellStart"/>
        <w:r>
          <w:rPr>
            <w:lang w:val="en-CA"/>
          </w:rPr>
          <w:t>six_minus_max_num_merge_cand</w:t>
        </w:r>
        <w:proofErr w:type="spellEnd"/>
        <w:r>
          <w:rPr>
            <w:lang w:val="en-CA" w:eastAsia="ko-KR"/>
          </w:rPr>
          <w:t>), which is originally signalled when current tile is not intra. Considering that IBC mode is activated for intra tile, the syntax is also signalled to define the maximum number of candidates for IBC even if intra tile. Therefore, t</w:t>
        </w:r>
        <w:r>
          <w:rPr>
            <w:lang w:val="en-CA"/>
          </w:rPr>
          <w:t xml:space="preserve">his contribution proposes </w:t>
        </w:r>
        <w:r>
          <w:rPr>
            <w:lang w:val="en-CA" w:eastAsia="ko-KR"/>
          </w:rPr>
          <w:t>to signal</w:t>
        </w:r>
        <w:r>
          <w:rPr>
            <w:lang w:val="en-CA"/>
          </w:rPr>
          <w:t xml:space="preserve"> </w:t>
        </w:r>
        <w:r>
          <w:rPr>
            <w:lang w:val="en-CA" w:eastAsia="ko-KR"/>
          </w:rPr>
          <w:t xml:space="preserve">a syntax element indicating </w:t>
        </w:r>
        <w:r>
          <w:rPr>
            <w:lang w:val="en-CA"/>
          </w:rPr>
          <w:t xml:space="preserve">the maximum number of candidates for IBC merge mode at tile group header. By </w:t>
        </w:r>
        <w:r>
          <w:rPr>
            <w:lang w:val="en-CA" w:eastAsia="ko-KR"/>
          </w:rPr>
          <w:t>the syntax element</w:t>
        </w:r>
        <w:r>
          <w:rPr>
            <w:lang w:val="en-CA"/>
          </w:rPr>
          <w:t>, it could be supported to have different maximum number of candidates between normal and IBC merges.</w:t>
        </w:r>
      </w:ins>
    </w:p>
    <w:p w14:paraId="66C1D72B" w14:textId="77777777" w:rsidR="0045114F" w:rsidRDefault="0045114F" w:rsidP="00FA119F">
      <w:pPr>
        <w:rPr>
          <w:ins w:id="281" w:author="Xiaozhong Xu" w:date="2019-03-23T15:30:00Z"/>
          <w:highlight w:val="yellow"/>
          <w:lang w:eastAsia="de-DE"/>
        </w:rPr>
      </w:pPr>
    </w:p>
    <w:p w14:paraId="0573DD66" w14:textId="03408278" w:rsidR="0045114F" w:rsidRDefault="0045114F" w:rsidP="00FA119F">
      <w:pPr>
        <w:rPr>
          <w:ins w:id="282" w:author="Xiaozhong Xu" w:date="2019-03-23T15:32:00Z"/>
          <w:lang w:eastAsia="de-DE"/>
        </w:rPr>
      </w:pPr>
      <w:ins w:id="283" w:author="Xiaozhong Xu" w:date="2019-03-23T15:30:00Z">
        <w:r w:rsidRPr="0045114F">
          <w:rPr>
            <w:lang w:eastAsia="de-DE"/>
            <w:rPrChange w:id="284" w:author="Xiaozhong Xu" w:date="2019-03-23T15:30:00Z">
              <w:rPr>
                <w:highlight w:val="yellow"/>
                <w:lang w:eastAsia="de-DE"/>
              </w:rPr>
            </w:rPrChange>
          </w:rPr>
          <w:t xml:space="preserve">Currently </w:t>
        </w:r>
        <w:r>
          <w:rPr>
            <w:lang w:eastAsia="de-DE"/>
          </w:rPr>
          <w:t xml:space="preserve">we have separate </w:t>
        </w:r>
      </w:ins>
      <w:ins w:id="285" w:author="Xiaozhong Xu" w:date="2019-03-23T15:31:00Z">
        <w:r>
          <w:rPr>
            <w:lang w:eastAsia="de-DE"/>
          </w:rPr>
          <w:t xml:space="preserve">size </w:t>
        </w:r>
      </w:ins>
      <w:ins w:id="286" w:author="Xiaozhong Xu" w:date="2019-03-23T15:30:00Z">
        <w:r>
          <w:rPr>
            <w:lang w:eastAsia="de-DE"/>
          </w:rPr>
          <w:t>signaling for regular merge list</w:t>
        </w:r>
      </w:ins>
      <w:ins w:id="287" w:author="Xiaozhong Xu" w:date="2019-03-23T15:31:00Z">
        <w:r>
          <w:rPr>
            <w:lang w:eastAsia="de-DE"/>
          </w:rPr>
          <w:t xml:space="preserve"> and subblock merge list. We also have an ongoing discussion for a separate size signaling of TPM. Do we want a separate size signaling of IBC merge mode as</w:t>
        </w:r>
      </w:ins>
      <w:ins w:id="288" w:author="Xiaozhong Xu" w:date="2019-03-23T15:32:00Z">
        <w:r>
          <w:rPr>
            <w:lang w:eastAsia="de-DE"/>
          </w:rPr>
          <w:t xml:space="preserve"> well?</w:t>
        </w:r>
      </w:ins>
    </w:p>
    <w:p w14:paraId="5CD9F176" w14:textId="0E1DA9A3" w:rsidR="0045114F" w:rsidRDefault="0045114F" w:rsidP="00FA119F">
      <w:pPr>
        <w:rPr>
          <w:ins w:id="289" w:author="Xiaozhong Xu" w:date="2019-03-23T15:31:00Z"/>
          <w:lang w:eastAsia="de-DE"/>
        </w:rPr>
      </w:pPr>
      <w:ins w:id="290" w:author="Xiaozhong Xu" w:date="2019-03-23T15:32:00Z">
        <w:r>
          <w:rPr>
            <w:lang w:eastAsia="de-DE"/>
          </w:rPr>
          <w:t xml:space="preserve">It was commented that the reason for TPM separate signaling is for resolving a defect when merge list size &lt; 2. What is the benefit </w:t>
        </w:r>
      </w:ins>
      <w:ins w:id="291" w:author="Xiaozhong Xu" w:date="2019-03-23T15:33:00Z">
        <w:r>
          <w:rPr>
            <w:lang w:eastAsia="de-DE"/>
          </w:rPr>
          <w:t>of having a separate merge list size for IBC?</w:t>
        </w:r>
      </w:ins>
    </w:p>
    <w:p w14:paraId="0DCE7954" w14:textId="72286BE0" w:rsidR="0045114F" w:rsidRPr="00ED5B11" w:rsidRDefault="00ED5B11" w:rsidP="00FA119F">
      <w:pPr>
        <w:rPr>
          <w:ins w:id="292" w:author="Xiaozhong Xu" w:date="2019-03-23T15:35:00Z"/>
          <w:lang w:eastAsia="de-DE"/>
          <w:rPrChange w:id="293" w:author="Xiaozhong Xu" w:date="2019-03-23T15:41:00Z">
            <w:rPr>
              <w:ins w:id="294" w:author="Xiaozhong Xu" w:date="2019-03-23T15:35:00Z"/>
              <w:highlight w:val="yellow"/>
              <w:lang w:eastAsia="de-DE"/>
            </w:rPr>
          </w:rPrChange>
        </w:rPr>
      </w:pPr>
      <w:ins w:id="295" w:author="Xiaozhong Xu" w:date="2019-03-23T15:40:00Z">
        <w:r w:rsidRPr="00ED5B11">
          <w:rPr>
            <w:lang w:eastAsia="de-DE"/>
            <w:rPrChange w:id="296" w:author="Xiaozhong Xu" w:date="2019-03-23T15:41:00Z">
              <w:rPr>
                <w:highlight w:val="yellow"/>
                <w:lang w:eastAsia="de-DE"/>
              </w:rPr>
            </w:rPrChange>
          </w:rPr>
          <w:t xml:space="preserve">It is </w:t>
        </w:r>
      </w:ins>
      <w:ins w:id="297" w:author="Xiaozhong Xu" w:date="2019-03-23T15:42:00Z">
        <w:r>
          <w:rPr>
            <w:lang w:eastAsia="de-DE"/>
          </w:rPr>
          <w:t>encouraged</w:t>
        </w:r>
      </w:ins>
      <w:ins w:id="298" w:author="Xiaozhong Xu" w:date="2019-03-23T15:40:00Z">
        <w:r w:rsidRPr="00ED5B11">
          <w:rPr>
            <w:lang w:eastAsia="de-DE"/>
            <w:rPrChange w:id="299" w:author="Xiaozhong Xu" w:date="2019-03-23T15:41:00Z">
              <w:rPr>
                <w:highlight w:val="yellow"/>
                <w:lang w:eastAsia="de-DE"/>
              </w:rPr>
            </w:rPrChange>
          </w:rPr>
          <w:t xml:space="preserve"> to cons</w:t>
        </w:r>
      </w:ins>
      <w:ins w:id="300" w:author="Xiaozhong Xu" w:date="2019-03-23T15:41:00Z">
        <w:r w:rsidRPr="00ED5B11">
          <w:rPr>
            <w:lang w:eastAsia="de-DE"/>
            <w:rPrChange w:id="301" w:author="Xiaozhong Xu" w:date="2019-03-23T15:41:00Z">
              <w:rPr>
                <w:highlight w:val="yellow"/>
                <w:lang w:eastAsia="de-DE"/>
              </w:rPr>
            </w:rPrChange>
          </w:rPr>
          <w:t>ider testing a shorter IBC merge candidate list size. Without too much penalty, it could help to reduce the complexity of IBC list derivation.</w:t>
        </w:r>
      </w:ins>
    </w:p>
    <w:p w14:paraId="562FE073" w14:textId="48F067F1" w:rsidR="00FA119F" w:rsidRDefault="00F43384" w:rsidP="00FA119F">
      <w:pPr>
        <w:rPr>
          <w:ins w:id="302" w:author="Xiaozhong Xu" w:date="2019-03-23T15:30:00Z"/>
          <w:lang w:eastAsia="de-DE"/>
        </w:rPr>
      </w:pPr>
      <w:ins w:id="303" w:author="Xiaozhong Xu" w:date="2019-03-23T15:30:00Z">
        <w:r w:rsidRPr="004C79EA">
          <w:rPr>
            <w:highlight w:val="yellow"/>
            <w:lang w:eastAsia="de-DE"/>
          </w:rPr>
          <w:t>Recommendation</w:t>
        </w:r>
        <w:r>
          <w:rPr>
            <w:lang w:eastAsia="de-DE"/>
          </w:rPr>
          <w:t>:</w:t>
        </w:r>
      </w:ins>
      <w:ins w:id="304" w:author="Xiaozhong Xu" w:date="2019-03-23T15:42:00Z">
        <w:r w:rsidR="00ED5B11">
          <w:rPr>
            <w:lang w:eastAsia="de-DE"/>
          </w:rPr>
          <w:t xml:space="preserve"> no action.</w:t>
        </w:r>
      </w:ins>
    </w:p>
    <w:p w14:paraId="32F70A77" w14:textId="77777777" w:rsidR="00F43384" w:rsidRPr="001C5228" w:rsidRDefault="00F43384" w:rsidP="00FA119F">
      <w:pPr>
        <w:rPr>
          <w:lang w:val="en-CA" w:eastAsia="de-DE"/>
          <w:rPrChange w:id="305" w:author="Xiaozhong Xu" w:date="2019-03-23T15:15:00Z">
            <w:rPr>
              <w:lang w:eastAsia="de-DE"/>
            </w:rPr>
          </w:rPrChange>
        </w:rPr>
      </w:pPr>
    </w:p>
    <w:p w14:paraId="05C27FA9" w14:textId="77777777" w:rsidR="00FA119F" w:rsidRDefault="00D246E9" w:rsidP="00FA119F">
      <w:pPr>
        <w:pStyle w:val="Heading9"/>
        <w:rPr>
          <w:rFonts w:eastAsia="Times New Roman"/>
          <w:szCs w:val="24"/>
          <w:lang w:eastAsia="de-DE"/>
        </w:rPr>
      </w:pPr>
      <w:hyperlink r:id="rId55" w:history="1">
        <w:r w:rsidR="00FA119F">
          <w:rPr>
            <w:rStyle w:val="Hyperlink"/>
            <w:rFonts w:eastAsia="Times New Roman"/>
            <w:szCs w:val="24"/>
            <w:lang w:eastAsia="de-DE"/>
          </w:rPr>
          <w:t>JVET-N0630</w:t>
        </w:r>
      </w:hyperlink>
      <w:r w:rsidR="00FA119F">
        <w:rPr>
          <w:rFonts w:eastAsia="Times New Roman"/>
          <w:szCs w:val="24"/>
          <w:lang w:eastAsia="de-DE"/>
        </w:rPr>
        <w:t xml:space="preserve"> Crosscheck of JVET-N0461: CE8-related: Signaling on maximum number of candidates for IBC merge mode [L. Pham Van (Qualcomm)] [miss] [late]</w:t>
      </w:r>
    </w:p>
    <w:p w14:paraId="11A82EBE" w14:textId="77777777" w:rsidR="00FA119F" w:rsidRDefault="00FA119F" w:rsidP="00FA119F">
      <w:pPr>
        <w:rPr>
          <w:lang w:eastAsia="de-DE"/>
        </w:rPr>
      </w:pPr>
    </w:p>
    <w:p w14:paraId="07E32D07" w14:textId="77777777" w:rsidR="00FA119F" w:rsidRDefault="00D246E9" w:rsidP="00FA119F">
      <w:pPr>
        <w:pStyle w:val="Heading9"/>
        <w:rPr>
          <w:rFonts w:eastAsia="Times New Roman"/>
          <w:szCs w:val="24"/>
          <w:lang w:eastAsia="de-DE"/>
        </w:rPr>
      </w:pPr>
      <w:hyperlink r:id="rId56" w:history="1">
        <w:r w:rsidR="00FA119F">
          <w:rPr>
            <w:rStyle w:val="Hyperlink"/>
            <w:rFonts w:eastAsia="Times New Roman"/>
            <w:szCs w:val="24"/>
            <w:lang w:eastAsia="de-DE"/>
          </w:rPr>
          <w:t>JVET-N0466</w:t>
        </w:r>
      </w:hyperlink>
      <w:r w:rsidR="00FA119F">
        <w:rPr>
          <w:rFonts w:eastAsia="Times New Roman"/>
          <w:szCs w:val="24"/>
          <w:lang w:eastAsia="de-DE"/>
        </w:rPr>
        <w:t xml:space="preserve"> Non-CE8: The corner case handling regarding mv derivation for Chroma IBC in dual tree structure [H. Jang, J. Nam, N. Park, J. Lim, S. Kim (LGE)]</w:t>
      </w:r>
    </w:p>
    <w:p w14:paraId="31432383" w14:textId="0E1EAB64" w:rsidR="00FA119F" w:rsidRDefault="00784B64" w:rsidP="00FA119F">
      <w:pPr>
        <w:rPr>
          <w:lang w:eastAsia="de-DE"/>
        </w:rPr>
      </w:pPr>
      <w:r>
        <w:rPr>
          <w:lang w:eastAsia="de-DE"/>
        </w:rPr>
        <w:t>See notes in JVET-0316.</w:t>
      </w:r>
    </w:p>
    <w:p w14:paraId="49A1C570" w14:textId="77777777" w:rsidR="00784B64" w:rsidRDefault="00784B64" w:rsidP="00FA119F">
      <w:pPr>
        <w:rPr>
          <w:lang w:eastAsia="de-DE"/>
        </w:rPr>
      </w:pPr>
    </w:p>
    <w:p w14:paraId="77B61461" w14:textId="77777777" w:rsidR="00FA119F" w:rsidRDefault="00D246E9" w:rsidP="00FA119F">
      <w:pPr>
        <w:pStyle w:val="Heading9"/>
        <w:rPr>
          <w:rFonts w:eastAsia="Times New Roman"/>
          <w:szCs w:val="24"/>
          <w:lang w:eastAsia="de-DE"/>
        </w:rPr>
      </w:pPr>
      <w:hyperlink r:id="rId57" w:history="1">
        <w:r w:rsidR="00FA119F">
          <w:rPr>
            <w:rStyle w:val="Hyperlink"/>
            <w:rFonts w:eastAsia="Times New Roman"/>
            <w:szCs w:val="24"/>
            <w:lang w:eastAsia="de-DE"/>
          </w:rPr>
          <w:t>JVET-N0603</w:t>
        </w:r>
      </w:hyperlink>
      <w:r w:rsidR="00FA119F">
        <w:rPr>
          <w:rFonts w:eastAsia="Times New Roman"/>
          <w:szCs w:val="24"/>
          <w:lang w:eastAsia="de-DE"/>
        </w:rPr>
        <w:t xml:space="preserve"> Crosscheck of JVET-N0466 (Non-CE8: The corner case handling regarding mv derivation for Chroma IBC in dual tree structure) [Y. Han, W.-J. Chien (Qualcomm)] [miss] [late]</w:t>
      </w:r>
    </w:p>
    <w:p w14:paraId="1F38CB7F" w14:textId="77777777" w:rsidR="00FA119F" w:rsidRDefault="00FA119F" w:rsidP="00FA119F">
      <w:pPr>
        <w:rPr>
          <w:lang w:eastAsia="de-DE"/>
        </w:rPr>
      </w:pPr>
    </w:p>
    <w:p w14:paraId="60E37D29" w14:textId="77777777" w:rsidR="00FA119F" w:rsidRDefault="00D246E9" w:rsidP="00FA119F">
      <w:pPr>
        <w:pStyle w:val="Heading9"/>
        <w:rPr>
          <w:rFonts w:eastAsia="Times New Roman"/>
          <w:szCs w:val="24"/>
          <w:lang w:eastAsia="de-DE"/>
        </w:rPr>
      </w:pPr>
      <w:hyperlink r:id="rId58" w:history="1">
        <w:r w:rsidR="00FA119F">
          <w:rPr>
            <w:rStyle w:val="Hyperlink"/>
            <w:rFonts w:eastAsia="Times New Roman"/>
            <w:szCs w:val="24"/>
            <w:lang w:eastAsia="de-DE"/>
          </w:rPr>
          <w:t>JVET-N0467</w:t>
        </w:r>
      </w:hyperlink>
      <w:r w:rsidR="00FA119F">
        <w:rPr>
          <w:rFonts w:eastAsia="Times New Roman"/>
          <w:szCs w:val="24"/>
          <w:lang w:eastAsia="de-DE"/>
        </w:rPr>
        <w:t xml:space="preserve"> Non-CE8: Experimental result for various size of IBC block with optimized syntax signaling [H. Jang, J. Nam, N. Park, J. Lim, S. Kim (LGE)]</w:t>
      </w:r>
    </w:p>
    <w:p w14:paraId="12456650" w14:textId="22B72E8B" w:rsidR="00FA119F" w:rsidRDefault="0093021F" w:rsidP="00FA119F">
      <w:pPr>
        <w:rPr>
          <w:lang w:eastAsia="de-DE"/>
        </w:rPr>
      </w:pPr>
      <w:r>
        <w:rPr>
          <w:lang w:eastAsia="de-DE"/>
        </w:rPr>
        <w:t>See notes in JVET-N0318</w:t>
      </w:r>
    </w:p>
    <w:p w14:paraId="6881490F" w14:textId="77777777" w:rsidR="0093021F" w:rsidRDefault="0093021F" w:rsidP="00FA119F">
      <w:pPr>
        <w:rPr>
          <w:lang w:eastAsia="de-DE"/>
        </w:rPr>
      </w:pPr>
    </w:p>
    <w:p w14:paraId="0B72CB6E" w14:textId="77777777" w:rsidR="00FA119F" w:rsidRDefault="00D246E9" w:rsidP="00FA119F">
      <w:pPr>
        <w:pStyle w:val="Heading9"/>
        <w:rPr>
          <w:rFonts w:eastAsia="Times New Roman"/>
          <w:szCs w:val="24"/>
          <w:lang w:eastAsia="de-DE"/>
        </w:rPr>
      </w:pPr>
      <w:hyperlink r:id="rId59" w:history="1">
        <w:r w:rsidR="00FA119F">
          <w:rPr>
            <w:rStyle w:val="Hyperlink"/>
            <w:rFonts w:eastAsia="Times New Roman"/>
            <w:szCs w:val="24"/>
            <w:lang w:eastAsia="de-DE"/>
          </w:rPr>
          <w:t>JVET-N0604</w:t>
        </w:r>
      </w:hyperlink>
      <w:r w:rsidR="00FA119F">
        <w:rPr>
          <w:rFonts w:eastAsia="Times New Roman"/>
          <w:szCs w:val="24"/>
          <w:lang w:eastAsia="de-DE"/>
        </w:rPr>
        <w:t xml:space="preserve"> Crosscheck of JVET-N0467 (Non-CE</w:t>
      </w:r>
      <w:proofErr w:type="gramStart"/>
      <w:r w:rsidR="00FA119F">
        <w:rPr>
          <w:rFonts w:eastAsia="Times New Roman"/>
          <w:szCs w:val="24"/>
          <w:lang w:eastAsia="de-DE"/>
        </w:rPr>
        <w:t>8 :</w:t>
      </w:r>
      <w:proofErr w:type="gramEnd"/>
      <w:r w:rsidR="00FA119F">
        <w:rPr>
          <w:rFonts w:eastAsia="Times New Roman"/>
          <w:szCs w:val="24"/>
          <w:lang w:eastAsia="de-DE"/>
        </w:rPr>
        <w:t xml:space="preserve"> Experimental result for various size of IBC block with optimized syntax signaling) [Y. Han, W.-J. Chien (Qualcomm)] [miss] [late]</w:t>
      </w:r>
    </w:p>
    <w:p w14:paraId="4DF2EF8F" w14:textId="77777777" w:rsidR="00FA119F" w:rsidRDefault="00FA119F" w:rsidP="00FA119F">
      <w:pPr>
        <w:rPr>
          <w:lang w:eastAsia="de-DE"/>
        </w:rPr>
      </w:pPr>
    </w:p>
    <w:p w14:paraId="7BDD2E6B" w14:textId="77777777" w:rsidR="00FA119F" w:rsidRDefault="00D246E9" w:rsidP="00FA119F">
      <w:pPr>
        <w:pStyle w:val="Heading9"/>
        <w:rPr>
          <w:rFonts w:eastAsia="Times New Roman"/>
          <w:szCs w:val="24"/>
          <w:lang w:eastAsia="de-DE"/>
        </w:rPr>
      </w:pPr>
      <w:hyperlink r:id="rId60" w:history="1">
        <w:r w:rsidR="00FA119F">
          <w:rPr>
            <w:rStyle w:val="Hyperlink"/>
            <w:rFonts w:eastAsia="Times New Roman"/>
            <w:szCs w:val="24"/>
            <w:lang w:eastAsia="de-DE"/>
          </w:rPr>
          <w:t>JVET-N0472</w:t>
        </w:r>
      </w:hyperlink>
      <w:r w:rsidR="00FA119F">
        <w:rPr>
          <w:rFonts w:eastAsia="Times New Roman"/>
          <w:szCs w:val="24"/>
          <w:lang w:eastAsia="de-DE"/>
        </w:rPr>
        <w:t xml:space="preserve"> Non-CE8: On IBC reference buffer design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6F4AA72B" w14:textId="77777777" w:rsidR="00FA119F" w:rsidRDefault="00FA119F" w:rsidP="00FA119F">
      <w:pPr>
        <w:rPr>
          <w:lang w:eastAsia="de-DE"/>
        </w:rPr>
      </w:pPr>
    </w:p>
    <w:p w14:paraId="1AFFA661" w14:textId="643E0F67" w:rsidR="00413B9B" w:rsidRDefault="00413B9B" w:rsidP="00413B9B">
      <w:pPr>
        <w:rPr>
          <w:lang w:val="en-CA"/>
        </w:rPr>
      </w:pPr>
      <w:r>
        <w:rPr>
          <w:lang w:val="en-CA"/>
        </w:rPr>
        <w:t>This document analyzes several issues in the current IBC reference buffer design and presents a different design to address the issues. An independent IBC reference buffer is proposed instead of mixing with decoding memory.</w:t>
      </w:r>
    </w:p>
    <w:p w14:paraId="3BE1C8FF" w14:textId="609628F4" w:rsidR="00413B9B" w:rsidRDefault="00666A78" w:rsidP="00413B9B">
      <w:pPr>
        <w:rPr>
          <w:lang w:val="en-CA"/>
        </w:rPr>
      </w:pPr>
      <w:r>
        <w:rPr>
          <w:lang w:val="en-CA"/>
        </w:rPr>
        <w:t>A Dedicated IBC memory buffer with different bit depths.</w:t>
      </w:r>
    </w:p>
    <w:p w14:paraId="34DA8188" w14:textId="77777777" w:rsidR="00413B9B" w:rsidRPr="00413B9B" w:rsidRDefault="00413B9B" w:rsidP="00413B9B">
      <w:pPr>
        <w:rPr>
          <w:szCs w:val="22"/>
          <w:lang w:val="en-CA"/>
        </w:rPr>
      </w:pPr>
      <w:r w:rsidRPr="00413B9B">
        <w:rPr>
          <w:szCs w:val="22"/>
          <w:lang w:val="en-CA"/>
        </w:rPr>
        <w:t>Remove most bitstream conformance constrains for IBC</w:t>
      </w:r>
    </w:p>
    <w:p w14:paraId="3DA80BE2" w14:textId="2236299C" w:rsidR="00413B9B" w:rsidRPr="00413B9B" w:rsidRDefault="00D567D4" w:rsidP="00413B9B">
      <w:pPr>
        <w:rPr>
          <w:szCs w:val="22"/>
          <w:lang w:val="en-CA"/>
        </w:rPr>
      </w:pPr>
      <w:r>
        <w:rPr>
          <w:szCs w:val="22"/>
          <w:lang w:val="en-CA"/>
        </w:rPr>
        <w:t xml:space="preserve">1) </w:t>
      </w:r>
      <w:r w:rsidR="00413B9B" w:rsidRPr="00413B9B">
        <w:rPr>
          <w:szCs w:val="22"/>
          <w:lang w:val="en-CA"/>
        </w:rPr>
        <w:t>With 6.7% memory reduction</w:t>
      </w:r>
      <w:r w:rsidR="00666A78">
        <w:rPr>
          <w:szCs w:val="22"/>
          <w:lang w:val="en-CA"/>
        </w:rPr>
        <w:t xml:space="preserve"> (7-bit)</w:t>
      </w:r>
      <w:r w:rsidR="00413B9B" w:rsidRPr="00413B9B">
        <w:rPr>
          <w:szCs w:val="22"/>
          <w:lang w:val="en-CA"/>
        </w:rPr>
        <w:t xml:space="preserve">, BD-rate is -0.99% </w:t>
      </w:r>
      <w:proofErr w:type="spellStart"/>
      <w:r w:rsidR="00413B9B" w:rsidRPr="00413B9B">
        <w:rPr>
          <w:szCs w:val="22"/>
          <w:lang w:val="en-CA"/>
        </w:rPr>
        <w:t>classF</w:t>
      </w:r>
      <w:proofErr w:type="spellEnd"/>
      <w:r w:rsidR="00413B9B" w:rsidRPr="00413B9B">
        <w:rPr>
          <w:szCs w:val="22"/>
          <w:lang w:val="en-CA"/>
        </w:rPr>
        <w:t>, -2.57% TGM for AI</w:t>
      </w:r>
    </w:p>
    <w:p w14:paraId="72DCAFE5" w14:textId="7F3DB594" w:rsidR="00413B9B" w:rsidRPr="00413B9B" w:rsidRDefault="00D567D4" w:rsidP="00413B9B">
      <w:pPr>
        <w:rPr>
          <w:szCs w:val="22"/>
          <w:lang w:val="en-CA"/>
        </w:rPr>
      </w:pPr>
      <w:r>
        <w:rPr>
          <w:szCs w:val="22"/>
          <w:lang w:val="en-CA"/>
        </w:rPr>
        <w:t xml:space="preserve">2) </w:t>
      </w:r>
      <w:r w:rsidR="00413B9B" w:rsidRPr="00413B9B">
        <w:rPr>
          <w:szCs w:val="22"/>
          <w:lang w:val="en-CA"/>
        </w:rPr>
        <w:t>With 6.7% memory increase</w:t>
      </w:r>
      <w:r w:rsidR="00666A78">
        <w:rPr>
          <w:szCs w:val="22"/>
          <w:lang w:val="en-CA"/>
        </w:rPr>
        <w:t>(8-bit)</w:t>
      </w:r>
      <w:r w:rsidR="00413B9B" w:rsidRPr="00413B9B">
        <w:rPr>
          <w:szCs w:val="22"/>
          <w:lang w:val="en-CA"/>
        </w:rPr>
        <w:t xml:space="preserve">, BD-rate is -1.31% </w:t>
      </w:r>
      <w:proofErr w:type="spellStart"/>
      <w:r w:rsidR="00413B9B" w:rsidRPr="00413B9B">
        <w:rPr>
          <w:szCs w:val="22"/>
          <w:lang w:val="en-CA"/>
        </w:rPr>
        <w:t>classF</w:t>
      </w:r>
      <w:proofErr w:type="spellEnd"/>
      <w:r w:rsidR="00413B9B" w:rsidRPr="00413B9B">
        <w:rPr>
          <w:szCs w:val="22"/>
          <w:lang w:val="en-CA"/>
        </w:rPr>
        <w:t>, -3.23 % TGM for AI</w:t>
      </w:r>
    </w:p>
    <w:p w14:paraId="1E9EB483" w14:textId="5CC2313D" w:rsidR="00413B9B" w:rsidRDefault="00D567D4" w:rsidP="00413B9B">
      <w:pPr>
        <w:rPr>
          <w:szCs w:val="22"/>
          <w:lang w:val="en-CA"/>
        </w:rPr>
      </w:pPr>
      <w:r>
        <w:rPr>
          <w:szCs w:val="22"/>
          <w:lang w:val="en-CA"/>
        </w:rPr>
        <w:t xml:space="preserve">3) </w:t>
      </w:r>
      <w:r w:rsidR="00413B9B" w:rsidRPr="00413B9B">
        <w:rPr>
          <w:szCs w:val="22"/>
          <w:lang w:val="en-CA"/>
        </w:rPr>
        <w:t>With 20% memory reduction</w:t>
      </w:r>
      <w:r w:rsidR="0092028C">
        <w:rPr>
          <w:szCs w:val="22"/>
          <w:lang w:val="en-CA"/>
        </w:rPr>
        <w:t xml:space="preserve"> (8-bit but 96x128 in size)</w:t>
      </w:r>
      <w:r w:rsidR="00413B9B" w:rsidRPr="00413B9B">
        <w:rPr>
          <w:szCs w:val="22"/>
          <w:lang w:val="en-CA"/>
        </w:rPr>
        <w:t xml:space="preserve">, BD-rate is -0.43% </w:t>
      </w:r>
      <w:proofErr w:type="spellStart"/>
      <w:r w:rsidR="00413B9B" w:rsidRPr="00413B9B">
        <w:rPr>
          <w:szCs w:val="22"/>
          <w:lang w:val="en-CA"/>
        </w:rPr>
        <w:t>classF</w:t>
      </w:r>
      <w:proofErr w:type="spellEnd"/>
      <w:r w:rsidR="00413B9B" w:rsidRPr="00413B9B">
        <w:rPr>
          <w:szCs w:val="22"/>
          <w:lang w:val="en-CA"/>
        </w:rPr>
        <w:t>, -0.93% TGM for AI</w:t>
      </w:r>
    </w:p>
    <w:p w14:paraId="20FAEB48" w14:textId="5520FB20" w:rsidR="0098162B" w:rsidRDefault="0098162B" w:rsidP="00413B9B">
      <w:pPr>
        <w:rPr>
          <w:szCs w:val="22"/>
          <w:lang w:val="en-CA"/>
        </w:rPr>
      </w:pPr>
    </w:p>
    <w:p w14:paraId="6D4EEFE3" w14:textId="7B10A952" w:rsidR="0098162B" w:rsidRDefault="0098162B" w:rsidP="00413B9B">
      <w:pPr>
        <w:rPr>
          <w:szCs w:val="22"/>
          <w:lang w:val="en-CA"/>
        </w:rPr>
      </w:pPr>
      <w:r w:rsidRPr="0098162B">
        <w:rPr>
          <w:noProof/>
          <w:szCs w:val="22"/>
        </w:rPr>
        <w:lastRenderedPageBreak/>
        <mc:AlternateContent>
          <mc:Choice Requires="wpg">
            <w:drawing>
              <wp:inline distT="0" distB="0" distL="0" distR="0" wp14:anchorId="337460F6" wp14:editId="3299134D">
                <wp:extent cx="4857981" cy="4697096"/>
                <wp:effectExtent l="0" t="0" r="19050" b="27305"/>
                <wp:docPr id="79" name="Group 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57981" cy="4697096"/>
                          <a:chOff x="0" y="0"/>
                          <a:chExt cx="4857981" cy="4697096"/>
                        </a:xfrm>
                      </wpg:grpSpPr>
                      <wps:wsp>
                        <wps:cNvPr id="80" name="Rectangle 80">
                          <a:extLst/>
                        </wps:cNvPr>
                        <wps:cNvSpPr/>
                        <wps:spPr>
                          <a:xfrm>
                            <a:off x="1485279" y="0"/>
                            <a:ext cx="2648585" cy="456565"/>
                          </a:xfrm>
                          <a:prstGeom prst="rect">
                            <a:avLst/>
                          </a:prstGeom>
                        </wps:spPr>
                        <wps:txbx>
                          <w:txbxContent>
                            <w:p w14:paraId="007F43AC" w14:textId="77777777" w:rsidR="00131423" w:rsidRDefault="00131423" w:rsidP="0098162B">
                              <w:pPr>
                                <w:rPr>
                                  <w:sz w:val="24"/>
                                  <w:szCs w:val="24"/>
                                </w:rPr>
                              </w:pPr>
                              <w:r>
                                <w:rPr>
                                  <w:rFonts w:asciiTheme="minorHAnsi" w:hAnsi="Calibri" w:cstheme="minorBidi"/>
                                  <w:color w:val="000000" w:themeColor="text1"/>
                                  <w:kern w:val="24"/>
                                  <w:sz w:val="36"/>
                                  <w:szCs w:val="36"/>
                                </w:rPr>
                                <w:t>IBC reference buffer status</w:t>
                              </w:r>
                            </w:p>
                          </w:txbxContent>
                        </wps:txbx>
                        <wps:bodyPr wrap="none">
                          <a:spAutoFit/>
                        </wps:bodyPr>
                      </wps:wsp>
                      <wps:wsp>
                        <wps:cNvPr id="81" name="Rectangle 81">
                          <a:extLst/>
                        </wps:cNvPr>
                        <wps:cNvSpPr/>
                        <wps:spPr>
                          <a:xfrm>
                            <a:off x="3029181" y="582296"/>
                            <a:ext cx="1828800" cy="1828800"/>
                          </a:xfrm>
                          <a:prstGeom prst="rect">
                            <a:avLst/>
                          </a:prstGeom>
                          <a:solidFill>
                            <a:srgbClr val="3C8CFF"/>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Rectangle 82">
                          <a:extLst/>
                        </wps:cNvPr>
                        <wps:cNvSpPr/>
                        <wps:spPr>
                          <a:xfrm>
                            <a:off x="0" y="1263975"/>
                            <a:ext cx="2749550" cy="456565"/>
                          </a:xfrm>
                          <a:prstGeom prst="rect">
                            <a:avLst/>
                          </a:prstGeom>
                        </wps:spPr>
                        <wps:txbx>
                          <w:txbxContent>
                            <w:p w14:paraId="2D53C0DA" w14:textId="77777777" w:rsidR="00131423" w:rsidRDefault="00131423" w:rsidP="0098162B">
                              <w:pPr>
                                <w:rPr>
                                  <w:sz w:val="24"/>
                                  <w:szCs w:val="24"/>
                                </w:rPr>
                              </w:pPr>
                              <w:r>
                                <w:rPr>
                                  <w:rFonts w:asciiTheme="minorHAnsi" w:hAnsi="Calibri" w:cstheme="minorBidi"/>
                                  <w:color w:val="000000" w:themeColor="text1"/>
                                  <w:kern w:val="24"/>
                                  <w:sz w:val="36"/>
                                  <w:szCs w:val="36"/>
                                </w:rPr>
                                <w:t>Before decoding current CU</w:t>
                              </w:r>
                            </w:p>
                          </w:txbxContent>
                        </wps:txbx>
                        <wps:bodyPr wrap="none">
                          <a:spAutoFit/>
                        </wps:bodyPr>
                      </wps:wsp>
                      <wps:wsp>
                        <wps:cNvPr id="83" name="Rectangle 83">
                          <a:extLst/>
                        </wps:cNvPr>
                        <wps:cNvSpPr/>
                        <wps:spPr>
                          <a:xfrm>
                            <a:off x="3029181" y="1043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Rectangle 84">
                          <a:extLst/>
                        </wps:cNvPr>
                        <wps:cNvSpPr/>
                        <wps:spPr>
                          <a:xfrm>
                            <a:off x="3029181" y="585986"/>
                            <a:ext cx="914400" cy="4572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Rectangle 85">
                          <a:extLst/>
                        </wps:cNvPr>
                        <wps:cNvSpPr/>
                        <wps:spPr>
                          <a:xfrm>
                            <a:off x="0" y="3522108"/>
                            <a:ext cx="2607310" cy="456565"/>
                          </a:xfrm>
                          <a:prstGeom prst="rect">
                            <a:avLst/>
                          </a:prstGeom>
                        </wps:spPr>
                        <wps:txbx>
                          <w:txbxContent>
                            <w:p w14:paraId="011A3AD9" w14:textId="77777777" w:rsidR="00131423" w:rsidRDefault="00131423" w:rsidP="0098162B">
                              <w:pPr>
                                <w:rPr>
                                  <w:sz w:val="24"/>
                                  <w:szCs w:val="24"/>
                                </w:rPr>
                              </w:pPr>
                              <w:r>
                                <w:rPr>
                                  <w:rFonts w:asciiTheme="minorHAnsi" w:hAnsi="Calibri" w:cstheme="minorBidi"/>
                                  <w:color w:val="000000" w:themeColor="text1"/>
                                  <w:kern w:val="24"/>
                                  <w:sz w:val="36"/>
                                  <w:szCs w:val="36"/>
                                </w:rPr>
                                <w:t>After decoding current CU</w:t>
                              </w:r>
                            </w:p>
                          </w:txbxContent>
                        </wps:txbx>
                        <wps:bodyPr wrap="none">
                          <a:spAutoFit/>
                        </wps:bodyPr>
                      </wps:wsp>
                      <wps:wsp>
                        <wps:cNvPr id="86" name="Rectangle 86">
                          <a:extLst/>
                        </wps:cNvPr>
                        <wps:cNvSpPr/>
                        <wps:spPr>
                          <a:xfrm>
                            <a:off x="3029181" y="2868296"/>
                            <a:ext cx="1828800" cy="1828800"/>
                          </a:xfrm>
                          <a:prstGeom prst="rect">
                            <a:avLst/>
                          </a:prstGeom>
                          <a:solidFill>
                            <a:srgbClr val="3C8CFF"/>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Rectangle 87">
                          <a:extLst/>
                        </wps:cNvPr>
                        <wps:cNvSpPr/>
                        <wps:spPr>
                          <a:xfrm>
                            <a:off x="3029181" y="3329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Rectangle 88">
                          <a:extLst/>
                        </wps:cNvPr>
                        <wps:cNvSpPr/>
                        <wps:spPr>
                          <a:xfrm>
                            <a:off x="3029181" y="2871986"/>
                            <a:ext cx="914400" cy="4572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Rectangle 89">
                          <a:extLst/>
                        </wps:cNvPr>
                        <wps:cNvSpPr/>
                        <wps:spPr>
                          <a:xfrm>
                            <a:off x="3257781" y="3329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37460F6" id="Group 2" o:spid="_x0000_s1066" style="width:382.5pt;height:369.85pt;mso-position-horizontal-relative:char;mso-position-vertical-relative:line" coordsize="48579,46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oDE4QMAACEbAAAOAAAAZHJzL2Uyb0RvYy54bWzsWdtu2zgQfV9g/0HQ+0YSdRfiFIu0zsti&#10;t+jlAxiJugAUKZBM7Px9h6SkqLbTIq1dbAElgKwLZ0ieOTwzoq7f7HvqPBIhO842bnDluw5hJa86&#10;1mzcz5+2f2WuIxVmFaackY37RKT75ubPP653Q0EQbzmtiHDACZPFbti4rVJD4XmybEmP5RUfCIOH&#10;NRc9VnApGq8SeAfee+oh30+8HRfVIHhJpIS7b+1D98b4r2tSqv/qWhLl0I0LY1PmKMzxXh+9m2tc&#10;NAIPbVeOw8A/MIoedww6nV29xQo7D6I7ctV3peCS1+qq5L3H67oriZkDzCbwD2ZzJ/jDYObSFLtm&#10;mGECaA9w+mG35b+P74XTVRs3zV2H4R5iZLp1kJkP2at/pAKUvN3QFKa1xtac3onh4/BewEN9o7FX&#10;GoR9LXr9C9Nz9gbrpxlrcOiUcDPK4jTPAtcp4VmU5KmfJzYaZQshO7Ir23ffsfSmjs1Q5+HsBmCW&#10;fAZP/hx4H1s8EBMTaeEw4GXALQveB6AcZg0lDtzTICwRHE00YOZ0hk8WEpA8gV0AOCEdmmMEUQLP&#10;snhEME7gXwM4w4CLQUh1R3jv6JONK2BoZkj4cYzpcxMT4GkUenRqf783UwtS7VXfuufVE5BlB6tl&#10;4zJYzsaZHP5+UHzbjSSZmo0OAXlrfPkQAJeOQhCcIQShj/JAMxVCEGcITTydmBxkKMt8IIBm8nTx&#10;E4HAheS0q7YdpZoQUjT3t1Q4jxgkLLzNbrfbMcyLZkD5ZfCkeqJEG1P2gdQQRlhwdj0bYSWzP1yW&#10;hCmLkmxxRWw3sQ9/Uy9airWFoZZxqD3XMLzZ9+hgammdTL4tFGN7bUqMLs/Gdpm8MDBrPFuYnjlT&#10;s3HfMS4sD7/uncKsxp5t+4nhFpoFn4Wit9ymB8zKlkN2KJUwxrrVL2QwOsHgYxl+vYgANzU1URLm&#10;qdEIo0pGhlEa5XE8kje6nIhkGs8F6P9XEQlPhCA8s4gEfhQG2ZjtJhVBKEsmERnPLX2nZPoqMf+W&#10;hmy3y9W9lBrK9PpiIOaU2s71nVVbigNx+h21JTpB7OjMxIZqJD/kdR5E0cTrKE6hZh9leeW1XmwH&#10;zFpz5osvQy8U3lD/HlV98Rl4bXNmGCMU+CZ5LXJm4qdhcPmcmf8mOTM5EYLkDCFYFt6QHbO18q5N&#10;/btW3l/tEb1q7+MFFUlPUDg9M4XDUL9HrmXfIumtr5SX3peC7dej9JidmdgoS4O17tMbb3M1txL7&#10;0sSed6sXG675OYiN4jQdd/tWxZ5e1lZiwza2+a4A32HM4h6/GekPPctr0+r5y9bNFwAAAP//AwBQ&#10;SwMEFAAGAAgAAAAhACaTwgzcAAAABQEAAA8AAABkcnMvZG93bnJldi54bWxMj0FLw0AQhe+C/2EZ&#10;wZvdxNJWYzalFPVUBFuh9DZNpklodjZkt0n67x296GWYxxvefC9djrZRPXW+dmwgnkSgiHNX1Fwa&#10;+Nq9PTyB8gG5wMYxGbiSh2V2e5NiUriBP6nfhlJJCPsEDVQhtInWPq/Iop+4lli8k+ssBpFdqYsO&#10;Bwm3jX6Morm2WLN8qLCldUX5eXuxBt4HHFbT+LXfnE/r62E3+9hvYjLm/m5cvYAKNIa/Y/jBF3TI&#10;hOnoLlx41RiQIuF3ireYz0QeZZk+L0Bnqf5Pn30DAAD//wMAUEsBAi0AFAAGAAgAAAAhALaDOJL+&#10;AAAA4QEAABMAAAAAAAAAAAAAAAAAAAAAAFtDb250ZW50X1R5cGVzXS54bWxQSwECLQAUAAYACAAA&#10;ACEAOP0h/9YAAACUAQAACwAAAAAAAAAAAAAAAAAvAQAAX3JlbHMvLnJlbHNQSwECLQAUAAYACAAA&#10;ACEARRqAxOEDAAAhGwAADgAAAAAAAAAAAAAAAAAuAgAAZHJzL2Uyb0RvYy54bWxQSwECLQAUAAYA&#10;CAAAACEAJpPCDNwAAAAFAQAADwAAAAAAAAAAAAAAAAA7BgAAZHJzL2Rvd25yZXYueG1sUEsFBgAA&#10;AAAEAAQA8wAAAEQHAAAAAA==&#10;">
                <v:rect id="Rectangle 80" o:spid="_x0000_s1067" style="position:absolute;left:14852;width:26486;height:45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jrTvwAAANsAAAAPAAAAZHJzL2Rvd25yZXYueG1sRE/LagIx&#10;FN0X/IdwBTdFk0opMhpFxGrRlY8PuEyuM8HJzZDEcfz7ZlHo8nDei1XvGtFRiNazho+JAkFcemO5&#10;0nC9fI9nIGJCNth4Jg0virBaDt4WWBj/5BN151SJHMKxQA11Sm0hZSxrchgnviXO3M0HhynDUEkT&#10;8JnDXSOnSn1Jh5ZzQ40tbWoq7+eH0/C5mx629l0dreseeD3IoPZ81Ho07NdzEIn69C/+c/8YDbO8&#10;Pn/JP0AufwEAAP//AwBQSwECLQAUAAYACAAAACEA2+H2y+4AAACFAQAAEwAAAAAAAAAAAAAAAAAA&#10;AAAAW0NvbnRlbnRfVHlwZXNdLnhtbFBLAQItABQABgAIAAAAIQBa9CxbvwAAABUBAAALAAAAAAAA&#10;AAAAAAAAAB8BAABfcmVscy8ucmVsc1BLAQItABQABgAIAAAAIQDEBjrTvwAAANsAAAAPAAAAAAAA&#10;AAAAAAAAAAcCAABkcnMvZG93bnJldi54bWxQSwUGAAAAAAMAAwC3AAAA8wIAAAAA&#10;" filled="f" stroked="f">
                  <v:textbox style="mso-fit-shape-to-text:t">
                    <w:txbxContent>
                      <w:p w14:paraId="007F43AC" w14:textId="77777777" w:rsidR="00131423" w:rsidRDefault="00131423" w:rsidP="0098162B">
                        <w:pPr>
                          <w:rPr>
                            <w:sz w:val="24"/>
                            <w:szCs w:val="24"/>
                          </w:rPr>
                        </w:pPr>
                        <w:r>
                          <w:rPr>
                            <w:rFonts w:asciiTheme="minorHAnsi" w:hAnsi="Calibri" w:cstheme="minorBidi"/>
                            <w:color w:val="000000" w:themeColor="text1"/>
                            <w:kern w:val="24"/>
                            <w:sz w:val="36"/>
                            <w:szCs w:val="36"/>
                          </w:rPr>
                          <w:t>IBC reference buffer status</w:t>
                        </w:r>
                      </w:p>
                    </w:txbxContent>
                  </v:textbox>
                </v:rect>
                <v:rect id="Rectangle 81" o:spid="_x0000_s1068" style="position:absolute;left:30291;top:5822;width:1828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01wwAAANsAAAAPAAAAZHJzL2Rvd25yZXYueG1sRI9Bi8Iw&#10;FITvC/6H8AQvi6Z6kFCNUpRFQS+6K3h8NM+22Lx0m6j13xthYY/DzHzDzJedrcWdWl851jAeJSCI&#10;c2cqLjT8fH8NFQgfkA3WjknDkzwsF72POabGPfhA92MoRISwT1FDGUKTSunzkiz6kWuIo3dxrcUQ&#10;ZVtI0+Ijwm0tJ0kylRYrjgslNrQqKb8eb1YD769mrT7VRlXnX3NKzmqXZbnWg36XzUAE6sJ/+K+9&#10;NRrUGN5f4g+QixcAAAD//wMAUEsBAi0AFAAGAAgAAAAhANvh9svuAAAAhQEAABMAAAAAAAAAAAAA&#10;AAAAAAAAAFtDb250ZW50X1R5cGVzXS54bWxQSwECLQAUAAYACAAAACEAWvQsW78AAAAVAQAACwAA&#10;AAAAAAAAAAAAAAAfAQAAX3JlbHMvLnJlbHNQSwECLQAUAAYACAAAACEAEzt9NcMAAADbAAAADwAA&#10;AAAAAAAAAAAAAAAHAgAAZHJzL2Rvd25yZXYueG1sUEsFBgAAAAADAAMAtwAAAPcCAAAAAA==&#10;" fillcolor="#3c8cff" strokecolor="#1f3763 [1604]" strokeweight="1pt"/>
                <v:rect id="Rectangle 82" o:spid="_x0000_s1069" style="position:absolute;top:12639;width:27495;height:45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E/wgAAANsAAAAPAAAAZHJzL2Rvd25yZXYueG1sRI/RagIx&#10;FETfC/5DuEJfiiZdSpHVKCJtLfpU6wdcNtfd4OZmSeK6/XsjCH0cZuYMs1gNrhU9hWg9a3idKhDE&#10;lTeWaw3H38/JDERMyAZbz6ThjyKslqOnBZbGX/mH+kOqRYZwLFFDk1JXShmrhhzGqe+Is3fywWHK&#10;MtTSBLxmuGtlodS7dGg5LzTY0aah6ny4OA1vX8Xuw76ovXX9BY87GdSW91o/j4f1HESiIf2HH+1v&#10;o2FWwP1L/gFyeQMAAP//AwBQSwECLQAUAAYACAAAACEA2+H2y+4AAACFAQAAEwAAAAAAAAAAAAAA&#10;AAAAAAAAW0NvbnRlbnRfVHlwZXNdLnhtbFBLAQItABQABgAIAAAAIQBa9CxbvwAAABUBAAALAAAA&#10;AAAAAAAAAAAAAB8BAABfcmVscy8ucmVsc1BLAQItABQABgAIAAAAIQBbmAE/wgAAANsAAAAPAAAA&#10;AAAAAAAAAAAAAAcCAABkcnMvZG93bnJldi54bWxQSwUGAAAAAAMAAwC3AAAA9gIAAAAA&#10;" filled="f" stroked="f">
                  <v:textbox style="mso-fit-shape-to-text:t">
                    <w:txbxContent>
                      <w:p w14:paraId="2D53C0DA" w14:textId="77777777" w:rsidR="00131423" w:rsidRDefault="00131423" w:rsidP="0098162B">
                        <w:pPr>
                          <w:rPr>
                            <w:sz w:val="24"/>
                            <w:szCs w:val="24"/>
                          </w:rPr>
                        </w:pPr>
                        <w:r>
                          <w:rPr>
                            <w:rFonts w:asciiTheme="minorHAnsi" w:hAnsi="Calibri" w:cstheme="minorBidi"/>
                            <w:color w:val="000000" w:themeColor="text1"/>
                            <w:kern w:val="24"/>
                            <w:sz w:val="36"/>
                            <w:szCs w:val="36"/>
                          </w:rPr>
                          <w:t>Before decoding current CU</w:t>
                        </w:r>
                      </w:p>
                    </w:txbxContent>
                  </v:textbox>
                </v:rect>
                <v:rect id="Rectangle 83" o:spid="_x0000_s1070" style="position:absolute;left:30291;top:1043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gFvwAAANsAAAAPAAAAZHJzL2Rvd25yZXYueG1sRI9Pi8Iw&#10;FMTvgt8hPGFvmrqrItUoUhD3uP67P5pnU2xeapNtu99+Iwgeh5n5DbPe9rYSLTW+dKxgOklAEOdO&#10;l1wouJz34yUIH5A1Vo5JwR952G6GgzWm2nV8pPYUChEh7FNUYEKoUyl9bsiin7iaOHo311gMUTaF&#10;1A12EW4r+ZkkC2mx5LhgsKbMUH4//VoFuu/mzmSPWYayvdrkgDv6QaU+Rv1uBSJQH97hV/tbK1h+&#10;wfNL/AFy8w8AAP//AwBQSwECLQAUAAYACAAAACEA2+H2y+4AAACFAQAAEwAAAAAAAAAAAAAAAAAA&#10;AAAAW0NvbnRlbnRfVHlwZXNdLnhtbFBLAQItABQABgAIAAAAIQBa9CxbvwAAABUBAAALAAAAAAAA&#10;AAAAAAAAAB8BAABfcmVscy8ucmVsc1BLAQItABQABgAIAAAAIQDANEgFvwAAANsAAAAPAAAAAAAA&#10;AAAAAAAAAAcCAABkcnMvZG93bnJldi54bWxQSwUGAAAAAAMAAwC3AAAA8wIAAAAA&#10;" fillcolor="red" stroked="f" strokeweight="1pt"/>
                <v:rect id="Rectangle 84" o:spid="_x0000_s1071" style="position:absolute;left:30291;top:5859;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dBxvwAAANsAAAAPAAAAZHJzL2Rvd25yZXYueG1sRI9Pi8Iw&#10;FMTvgt8hvAVvNl1xRapRpCB6dP1zfzRvm7LNS21i2/32G0HwOMzMb5j1drC16Kj1lWMFn0kKgrhw&#10;uuJSwfWyny5B+ICssXZMCv7Iw3YzHq0x067nb+rOoRQRwj5DBSaEJpPSF4Ys+sQ1xNH7ca3FEGVb&#10;St1iH+G2lrM0XUiLFccFgw3lhorf88Mq0EP/5Ux+n+cou5tND7ijEyo1+Rh2KxCBhvAOv9pHrWA5&#10;h+eX+APk5h8AAP//AwBQSwECLQAUAAYACAAAACEA2+H2y+4AAACFAQAAEwAAAAAAAAAAAAAAAAAA&#10;AAAAW0NvbnRlbnRfVHlwZXNdLnhtbFBLAQItABQABgAIAAAAIQBa9CxbvwAAABUBAAALAAAAAAAA&#10;AAAAAAAAAB8BAABfcmVscy8ucmVsc1BLAQItABQABgAIAAAAIQBP3dBxvwAAANsAAAAPAAAAAAAA&#10;AAAAAAAAAAcCAABkcnMvZG93bnJldi54bWxQSwUGAAAAAAMAAwC3AAAA8wIAAAAA&#10;" fillcolor="red" stroked="f" strokeweight="1pt"/>
                <v:rect id="Rectangle 85" o:spid="_x0000_s1072" style="position:absolute;top:35221;width:26073;height:45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ZlLwwAAANsAAAAPAAAAZHJzL2Rvd25yZXYueG1sRI/RagIx&#10;FETfC/5DuEJfSk0qtsjWKKW0Ku6T1g+4bG53Qzc3SxLX9e+NIPRxmJkzzGI1uFb0FKL1rOFlokAQ&#10;V95YrjUcf76f5yBiQjbYeiYNF4qwWo4eFlgYf+Y99YdUiwzhWKCGJqWukDJWDTmME98RZ+/XB4cp&#10;y1BLE/Cc4a6VU6XepEPLeaHBjj4bqv4OJ6dhtp7uvuyTKq3rT3jcyaA2XGr9OB4+3kEkGtJ/+N7e&#10;Gg3zV7h9yT9ALq8AAAD//wMAUEsBAi0AFAAGAAgAAAAhANvh9svuAAAAhQEAABMAAAAAAAAAAAAA&#10;AAAAAAAAAFtDb250ZW50X1R5cGVzXS54bWxQSwECLQAUAAYACAAAACEAWvQsW78AAAAVAQAACwAA&#10;AAAAAAAAAAAAAAAfAQAAX3JlbHMvLnJlbHNQSwECLQAUAAYACAAAACEA1HGZS8MAAADbAAAADwAA&#10;AAAAAAAAAAAAAAAHAgAAZHJzL2Rvd25yZXYueG1sUEsFBgAAAAADAAMAtwAAAPcCAAAAAA==&#10;" filled="f" stroked="f">
                  <v:textbox style="mso-fit-shape-to-text:t">
                    <w:txbxContent>
                      <w:p w14:paraId="011A3AD9" w14:textId="77777777" w:rsidR="00131423" w:rsidRDefault="00131423" w:rsidP="0098162B">
                        <w:pPr>
                          <w:rPr>
                            <w:sz w:val="24"/>
                            <w:szCs w:val="24"/>
                          </w:rPr>
                        </w:pPr>
                        <w:r>
                          <w:rPr>
                            <w:rFonts w:asciiTheme="minorHAnsi" w:hAnsi="Calibri" w:cstheme="minorBidi"/>
                            <w:color w:val="000000" w:themeColor="text1"/>
                            <w:kern w:val="24"/>
                            <w:sz w:val="36"/>
                            <w:szCs w:val="36"/>
                          </w:rPr>
                          <w:t>After decoding current CU</w:t>
                        </w:r>
                      </w:p>
                    </w:txbxContent>
                  </v:textbox>
                </v:rect>
                <v:rect id="Rectangle 86" o:spid="_x0000_s1073" style="position:absolute;left:30291;top:28682;width:1828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VBwwAAANsAAAAPAAAAZHJzL2Rvd25yZXYueG1sRI9Pi8Iw&#10;FMTvwn6H8AQvoqkeJHSNUlwWhfXinwWPj+bZFpuXbhO1++2NIHgcZuY3zHzZ2VrcqPWVYw2TcQKC&#10;OHem4kLD8fA9UiB8QDZYOyYN/+RhufjozTE17s47uu1DISKEfYoayhCaVEqfl2TRj11DHL2zay2G&#10;KNtCmhbvEW5rOU2SmbRYcVwosaFVSfllf7UaeHsxX2qo1qo6/Znf5KR+sizXetDvsk8QgbrwDr/a&#10;G6NBzeD5Jf4AuXgAAAD//wMAUEsBAi0AFAAGAAgAAAAhANvh9svuAAAAhQEAABMAAAAAAAAAAAAA&#10;AAAAAAAAAFtDb250ZW50X1R5cGVzXS54bWxQSwECLQAUAAYACAAAACEAWvQsW78AAAAVAQAACwAA&#10;AAAAAAAAAAAAAAAfAQAAX3JlbHMvLnJlbHNQSwECLQAUAAYACAAAACEAnNLlQcMAAADbAAAADwAA&#10;AAAAAAAAAAAAAAAHAgAAZHJzL2Rvd25yZXYueG1sUEsFBgAAAAADAAMAtwAAAPcCAAAAAA==&#10;" fillcolor="#3c8cff" strokecolor="#1f3763 [1604]" strokeweight="1pt"/>
                <v:rect id="Rectangle 87" o:spid="_x0000_s1074" style="position:absolute;left:30291;top:3329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4GwAAAANsAAAAPAAAAZHJzL2Rvd25yZXYueG1sRI9bi8Iw&#10;FITfBf9DOMK+aeqyXqhGkYK4j+vt/dAcm2JzUpts2/33G0HwcZiZb5j1treVaKnxpWMF00kCgjh3&#10;uuRCweW8Hy9B+ICssXJMCv7Iw3YzHKwx1a7jI7WnUIgIYZ+iAhNCnUrpc0MW/cTVxNG7ucZiiLIp&#10;pG6wi3Bbyc8kmUuLJccFgzVlhvL76dcq0H03cyZ7fGUo26tNDrijH1TqY9TvViAC9eEdfrW/tYLl&#10;Ap5f4g+Qm38AAAD//wMAUEsBAi0AFAAGAAgAAAAhANvh9svuAAAAhQEAABMAAAAAAAAAAAAAAAAA&#10;AAAAAFtDb250ZW50X1R5cGVzXS54bWxQSwECLQAUAAYACAAAACEAWvQsW78AAAAVAQAACwAAAAAA&#10;AAAAAAAAAAAfAQAAX3JlbHMvLnJlbHNQSwECLQAUAAYACAAAACEAvw9OBsAAAADbAAAADwAAAAAA&#10;AAAAAAAAAAAHAgAAZHJzL2Rvd25yZXYueG1sUEsFBgAAAAADAAMAtwAAAPQCAAAAAA==&#10;" fillcolor="red" stroked="f" strokeweight="1pt"/>
                <v:rect id="Rectangle 88" o:spid="_x0000_s1075" style="position:absolute;left:30291;top:28719;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p0vQAAANsAAAAPAAAAZHJzL2Rvd25yZXYueG1sRE/Pa8Iw&#10;FL4P9j+EN/C2phsqpTYVKQw9Tqf3R/Nsis1L18S2/vfLQdjx4/tdbGfbiZEG3zpW8JGkIIhrp1tu&#10;FJx/vt4zED4ga+wck4IHediWry8F5tpNfKTxFBoRQ9jnqMCE0OdS+tqQRZ+4njhyVzdYDBEOjdQD&#10;TjHcdvIzTdfSYsuxwWBPlaH6drpbBXqeVs5Uv8sK5Xix6R539I1KLd7m3QZEoDn8i5/ug1aQxbHx&#10;S/wBsvwDAAD//wMAUEsBAi0AFAAGAAgAAAAhANvh9svuAAAAhQEAABMAAAAAAAAAAAAAAAAAAAAA&#10;AFtDb250ZW50X1R5cGVzXS54bWxQSwECLQAUAAYACAAAACEAWvQsW78AAAAVAQAACwAAAAAAAAAA&#10;AAAAAAAfAQAAX3JlbHMvLnJlbHNQSwECLQAUAAYACAAAACEAzpDadL0AAADbAAAADwAAAAAAAAAA&#10;AAAAAAAHAgAAZHJzL2Rvd25yZXYueG1sUEsFBgAAAAADAAMAtwAAAPECAAAAAA==&#10;" fillcolor="red" stroked="f" strokeweight="1pt"/>
                <v:rect id="Rectangle 89" o:spid="_x0000_s1076" style="position:absolute;left:32577;top:3329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H/vvwAAANsAAAAPAAAAZHJzL2Rvd25yZXYueG1sRI9Pi8Iw&#10;FMTvgt8hPGFvmrqsotUoUhD3uP67P5pnU2xeapNtu99+Iwgeh5n5DbPe9rYSLTW+dKxgOklAEOdO&#10;l1wouJz34wUIH5A1Vo5JwR952G6GgzWm2nV8pPYUChEh7FNUYEKoUyl9bsiin7iaOHo311gMUTaF&#10;1A12EW4r+Zkkc2mx5LhgsKbMUH4//VoFuu9mzmSPrwxle7XJAXf0g0p9jPrdCkSgPrzDr/a3VrBY&#10;wvNL/AFy8w8AAP//AwBQSwECLQAUAAYACAAAACEA2+H2y+4AAACFAQAAEwAAAAAAAAAAAAAAAAAA&#10;AAAAW0NvbnRlbnRfVHlwZXNdLnhtbFBLAQItABQABgAIAAAAIQBa9CxbvwAAABUBAAALAAAAAAAA&#10;AAAAAAAAAB8BAABfcmVscy8ucmVsc1BLAQItABQABgAIAAAAIQCh3H/vvwAAANsAAAAPAAAAAAAA&#10;AAAAAAAAAAcCAABkcnMvZG93bnJldi54bWxQSwUGAAAAAAMAAwC3AAAA8wIAAAAA&#10;" fillcolor="red" stroked="f" strokeweight="1pt"/>
                <w10:anchorlock/>
              </v:group>
            </w:pict>
          </mc:Fallback>
        </mc:AlternateContent>
      </w:r>
    </w:p>
    <w:p w14:paraId="493C96B7" w14:textId="0EE4A7D7" w:rsidR="0098162B" w:rsidRDefault="0098162B" w:rsidP="00413B9B">
      <w:pPr>
        <w:rPr>
          <w:szCs w:val="22"/>
          <w:lang w:val="en-CA"/>
        </w:rPr>
      </w:pPr>
    </w:p>
    <w:p w14:paraId="75078FE9" w14:textId="1BC166FB" w:rsidR="0098162B" w:rsidRDefault="00B64487" w:rsidP="00413B9B">
      <w:pPr>
        <w:rPr>
          <w:szCs w:val="22"/>
          <w:lang w:val="en-CA"/>
        </w:rPr>
      </w:pPr>
      <w:r>
        <w:rPr>
          <w:szCs w:val="22"/>
          <w:lang w:val="en-CA"/>
        </w:rPr>
        <w:t xml:space="preserve">It is commented that a dedicated memory for IBC with bit shifts </w:t>
      </w:r>
      <w:r w:rsidR="009E366A">
        <w:rPr>
          <w:szCs w:val="22"/>
          <w:lang w:val="en-CA"/>
        </w:rPr>
        <w:t>may</w:t>
      </w:r>
      <w:r>
        <w:rPr>
          <w:szCs w:val="22"/>
          <w:lang w:val="en-CA"/>
        </w:rPr>
        <w:t xml:space="preserve"> require additional buffer in some implementation, where otherwise the reuse of reconstruction </w:t>
      </w:r>
      <w:r w:rsidR="009E366A">
        <w:rPr>
          <w:szCs w:val="22"/>
          <w:lang w:val="en-CA"/>
        </w:rPr>
        <w:t xml:space="preserve">sample </w:t>
      </w:r>
      <w:r>
        <w:rPr>
          <w:szCs w:val="22"/>
          <w:lang w:val="en-CA"/>
        </w:rPr>
        <w:t xml:space="preserve">buffer is possible. </w:t>
      </w:r>
    </w:p>
    <w:p w14:paraId="3422A638" w14:textId="000EFF7C" w:rsidR="00B64487" w:rsidRDefault="009E366A" w:rsidP="00413B9B">
      <w:pPr>
        <w:rPr>
          <w:szCs w:val="22"/>
          <w:lang w:val="en-CA"/>
        </w:rPr>
      </w:pPr>
      <w:r w:rsidRPr="007254B8">
        <w:rPr>
          <w:szCs w:val="22"/>
          <w:highlight w:val="yellow"/>
          <w:lang w:val="en-CA"/>
        </w:rPr>
        <w:t>Recommendation</w:t>
      </w:r>
      <w:r>
        <w:rPr>
          <w:szCs w:val="22"/>
          <w:lang w:val="en-CA"/>
        </w:rPr>
        <w:t>: further study in the next CE</w:t>
      </w:r>
      <w:r w:rsidR="00D567D4">
        <w:rPr>
          <w:szCs w:val="22"/>
          <w:lang w:val="en-CA"/>
        </w:rPr>
        <w:t xml:space="preserve"> in 1) and 3)</w:t>
      </w:r>
      <w:r>
        <w:rPr>
          <w:szCs w:val="22"/>
          <w:lang w:val="en-CA"/>
        </w:rPr>
        <w:t>.</w:t>
      </w:r>
    </w:p>
    <w:p w14:paraId="3EA5F8AB" w14:textId="0ABFE851" w:rsidR="0098162B" w:rsidRDefault="0098162B" w:rsidP="00413B9B">
      <w:pPr>
        <w:rPr>
          <w:ins w:id="306" w:author="Xiaozhong Xu" w:date="2019-03-23T18:13:00Z"/>
          <w:szCs w:val="22"/>
          <w:lang w:val="en-CA"/>
        </w:rPr>
      </w:pPr>
    </w:p>
    <w:p w14:paraId="1D5FBFA0" w14:textId="77777777" w:rsidR="00137000" w:rsidRDefault="00137000" w:rsidP="00137000">
      <w:pPr>
        <w:pStyle w:val="Heading9"/>
        <w:rPr>
          <w:ins w:id="307" w:author="Xiaozhong Xu" w:date="2019-03-23T18:13:00Z"/>
          <w:rFonts w:eastAsia="Times New Roman"/>
          <w:sz w:val="24"/>
          <w:szCs w:val="24"/>
          <w:lang w:eastAsia="de-DE"/>
        </w:rPr>
      </w:pPr>
      <w:ins w:id="308" w:author="Xiaozhong Xu" w:date="2019-03-23T18:13:00Z">
        <w:r>
          <w:rPr>
            <w:rFonts w:eastAsia="Times New Roman"/>
            <w:szCs w:val="24"/>
            <w:lang w:val="en-CA" w:eastAsia="de-DE"/>
          </w:rPr>
          <w:fldChar w:fldCharType="begin"/>
        </w:r>
        <w:r>
          <w:rPr>
            <w:rFonts w:eastAsia="Times New Roman"/>
            <w:szCs w:val="24"/>
            <w:lang w:val="en-CA" w:eastAsia="de-DE"/>
          </w:rPr>
          <w:instrText xml:space="preserve"> HYPERLINK "http://phenix.it-sudparis.eu/jvet/doc_end_user/current_document.php?id=6577" </w:instrText>
        </w:r>
        <w:r>
          <w:rPr>
            <w:rFonts w:eastAsia="Times New Roman"/>
            <w:szCs w:val="24"/>
            <w:lang w:val="en-CA" w:eastAsia="de-DE"/>
          </w:rPr>
          <w:fldChar w:fldCharType="separate"/>
        </w:r>
        <w:r>
          <w:rPr>
            <w:rStyle w:val="Hyperlink"/>
            <w:rFonts w:eastAsia="Times New Roman"/>
            <w:szCs w:val="24"/>
            <w:lang w:val="en-CA" w:eastAsia="de-DE"/>
          </w:rPr>
          <w:t>JVET-N0822</w:t>
        </w:r>
        <w:r>
          <w:rPr>
            <w:rFonts w:eastAsia="Times New Roman"/>
            <w:szCs w:val="24"/>
            <w:lang w:val="en-CA" w:eastAsia="de-DE"/>
          </w:rPr>
          <w:fldChar w:fldCharType="end"/>
        </w:r>
        <w:r>
          <w:rPr>
            <w:rFonts w:eastAsia="Times New Roman"/>
            <w:szCs w:val="24"/>
            <w:lang w:val="en-CA" w:eastAsia="de-DE"/>
          </w:rPr>
          <w:t xml:space="preserve"> Non-CE8: Combination of JVET-0173 and JVET-N0249 for improved IBC buffer utilization [H. Gao, S. Esenlik, B. Wang, A. M. Kotra, J. Chen (Huawei)] [late]</w:t>
        </w:r>
      </w:ins>
    </w:p>
    <w:p w14:paraId="7F4017B4" w14:textId="5E2FB0A8" w:rsidR="00137000" w:rsidRPr="00137000" w:rsidRDefault="00137000" w:rsidP="00413B9B">
      <w:pPr>
        <w:rPr>
          <w:ins w:id="309" w:author="Xiaozhong Xu" w:date="2019-03-23T18:13:00Z"/>
          <w:szCs w:val="22"/>
          <w:rPrChange w:id="310" w:author="Xiaozhong Xu" w:date="2019-03-23T18:13:00Z">
            <w:rPr>
              <w:ins w:id="311" w:author="Xiaozhong Xu" w:date="2019-03-23T18:13:00Z"/>
              <w:szCs w:val="22"/>
              <w:lang w:val="en-CA"/>
            </w:rPr>
          </w:rPrChange>
        </w:rPr>
      </w:pPr>
      <w:ins w:id="312" w:author="Xiaozhong Xu" w:date="2019-03-23T18:13:00Z">
        <w:r>
          <w:rPr>
            <w:szCs w:val="22"/>
          </w:rPr>
          <w:t xml:space="preserve">For information only. </w:t>
        </w:r>
      </w:ins>
      <w:ins w:id="313" w:author="Xiaozhong Xu" w:date="2019-03-23T18:14:00Z">
        <w:r w:rsidR="0082188D">
          <w:rPr>
            <w:szCs w:val="22"/>
          </w:rPr>
          <w:t>D</w:t>
        </w:r>
      </w:ins>
      <w:ins w:id="314" w:author="Xiaozhong Xu" w:date="2019-03-23T18:13:00Z">
        <w:r>
          <w:rPr>
            <w:szCs w:val="22"/>
          </w:rPr>
          <w:t>o</w:t>
        </w:r>
      </w:ins>
      <w:ins w:id="315" w:author="Xiaozhong Xu" w:date="2019-03-23T18:14:00Z">
        <w:r w:rsidR="0082188D">
          <w:rPr>
            <w:szCs w:val="22"/>
          </w:rPr>
          <w:t xml:space="preserve"> not</w:t>
        </w:r>
      </w:ins>
      <w:ins w:id="316" w:author="Xiaozhong Xu" w:date="2019-03-23T18:13:00Z">
        <w:r>
          <w:rPr>
            <w:szCs w:val="22"/>
          </w:rPr>
          <w:t xml:space="preserve"> need to</w:t>
        </w:r>
      </w:ins>
      <w:ins w:id="317" w:author="Xiaozhong Xu" w:date="2019-03-23T18:14:00Z">
        <w:r>
          <w:rPr>
            <w:szCs w:val="22"/>
          </w:rPr>
          <w:t xml:space="preserve"> </w:t>
        </w:r>
        <w:proofErr w:type="gramStart"/>
        <w:r>
          <w:rPr>
            <w:szCs w:val="22"/>
          </w:rPr>
          <w:t>take action</w:t>
        </w:r>
        <w:proofErr w:type="gramEnd"/>
        <w:r w:rsidR="0082188D">
          <w:rPr>
            <w:szCs w:val="22"/>
          </w:rPr>
          <w:t xml:space="preserve"> on this</w:t>
        </w:r>
        <w:r>
          <w:rPr>
            <w:szCs w:val="22"/>
          </w:rPr>
          <w:t>.</w:t>
        </w:r>
      </w:ins>
    </w:p>
    <w:p w14:paraId="4CEEA5E4" w14:textId="77777777" w:rsidR="00137000" w:rsidRPr="005B217D" w:rsidRDefault="00137000" w:rsidP="00413B9B">
      <w:pPr>
        <w:rPr>
          <w:szCs w:val="22"/>
          <w:lang w:val="en-CA"/>
        </w:rPr>
      </w:pPr>
    </w:p>
    <w:p w14:paraId="74F28D18" w14:textId="00D4A63B" w:rsidR="006319EF" w:rsidRPr="00F03D6B" w:rsidRDefault="00B0479E" w:rsidP="00F03D6B">
      <w:pPr>
        <w:pStyle w:val="Heading2"/>
        <w:numPr>
          <w:ilvl w:val="0"/>
          <w:numId w:val="0"/>
        </w:numPr>
        <w:ind w:left="576" w:hanging="576"/>
        <w:rPr>
          <w:lang w:eastAsia="de-DE"/>
        </w:rPr>
      </w:pPr>
      <w:r w:rsidRPr="00F03D6B">
        <w:rPr>
          <w:rFonts w:hint="eastAsia"/>
          <w:lang w:eastAsia="de-DE"/>
        </w:rPr>
        <w:t>2.</w:t>
      </w:r>
      <w:r w:rsidRPr="00F03D6B">
        <w:rPr>
          <w:lang w:eastAsia="de-DE"/>
        </w:rPr>
        <w:t>2</w:t>
      </w:r>
      <w:r w:rsidR="00BB5CEF" w:rsidRPr="00F03D6B">
        <w:rPr>
          <w:rFonts w:hint="eastAsia"/>
          <w:lang w:eastAsia="de-DE"/>
        </w:rPr>
        <w:t xml:space="preserve">. </w:t>
      </w:r>
      <w:r w:rsidR="003D3277" w:rsidRPr="00F03D6B">
        <w:rPr>
          <w:lang w:eastAsia="de-DE"/>
        </w:rPr>
        <w:t>Palette</w:t>
      </w:r>
    </w:p>
    <w:p w14:paraId="533CC799" w14:textId="77777777" w:rsidR="00FA119F" w:rsidRDefault="00D246E9" w:rsidP="00FA119F">
      <w:pPr>
        <w:pStyle w:val="Heading9"/>
        <w:rPr>
          <w:rFonts w:eastAsia="Times New Roman"/>
          <w:szCs w:val="24"/>
          <w:lang w:eastAsia="de-DE"/>
        </w:rPr>
      </w:pPr>
      <w:hyperlink r:id="rId61" w:history="1">
        <w:r w:rsidR="00FA119F">
          <w:rPr>
            <w:rStyle w:val="Hyperlink"/>
            <w:rFonts w:eastAsia="Times New Roman"/>
            <w:szCs w:val="24"/>
            <w:lang w:eastAsia="de-DE"/>
          </w:rPr>
          <w:t>JVET-N0258</w:t>
        </w:r>
      </w:hyperlink>
      <w:r w:rsidR="00FA119F">
        <w:rPr>
          <w:rFonts w:eastAsia="Times New Roman"/>
          <w:szCs w:val="24"/>
          <w:lang w:eastAsia="de-DE"/>
        </w:rPr>
        <w:t xml:space="preserve"> CE8-related: Palette Mode Coding [W. Zhu, L. Zhang, J. Xu,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13E69C0C" w14:textId="74875427" w:rsidR="00A101D1" w:rsidRDefault="00A101D1" w:rsidP="00A101D1">
      <w:r>
        <w:t xml:space="preserve">In this proposal, the palette mode is coded as a prediction mode for a coding unit. Therefore, the prediction modes for a coding unit can be MODE_INTRA, MODE_INTER, MODE_IBC and MODE_PLT. The binarization of prediction modes is changed accordingly. The simulation is conducted follow the CE 8 test condition described in </w:t>
      </w:r>
      <w:r>
        <w:rPr>
          <w:szCs w:val="22"/>
        </w:rPr>
        <w:t>M1028</w:t>
      </w:r>
      <w:r>
        <w:t xml:space="preserve">. The proposed method is evaluated on top of CE8.2.1. Results reportedly show that, when IBC is enabled, on class F, the proposed method achieves -0.09%, -0.08% and -0.01% BD rate changes on </w:t>
      </w:r>
      <w:proofErr w:type="spellStart"/>
      <w:r>
        <w:t>luma</w:t>
      </w:r>
      <w:proofErr w:type="spellEnd"/>
      <w:r>
        <w:t xml:space="preserve"> component under RA, AI and LDB configurations respectively.  On 4:2:0 TGM, the proposed method achieves -0.40%, -0.14% and </w:t>
      </w:r>
      <w:r w:rsidR="00E3362D">
        <w:t>-0.21</w:t>
      </w:r>
      <w:r>
        <w:t xml:space="preserve">% BD rate changes on </w:t>
      </w:r>
      <w:proofErr w:type="spellStart"/>
      <w:r>
        <w:t>luma</w:t>
      </w:r>
      <w:proofErr w:type="spellEnd"/>
      <w:r>
        <w:t xml:space="preserve"> component under RA, AI </w:t>
      </w:r>
      <w:r>
        <w:lastRenderedPageBreak/>
        <w:t xml:space="preserve">and LDB configurations respectively. When IBC is turned off, on class F, the proposed method achieves -0.01%, -0.02% and 0.02% BD rate changes on </w:t>
      </w:r>
      <w:proofErr w:type="spellStart"/>
      <w:r>
        <w:t>luma</w:t>
      </w:r>
      <w:proofErr w:type="spellEnd"/>
      <w:r>
        <w:t xml:space="preserve"> component under RA, AI and LDB configurations respectively.  On 4:2:0 TGM, the proposed method achieves -0.31%, -0.31% and -0.19% BD rate changes on </w:t>
      </w:r>
      <w:proofErr w:type="spellStart"/>
      <w:r>
        <w:t>luma</w:t>
      </w:r>
      <w:proofErr w:type="spellEnd"/>
      <w:r>
        <w:t xml:space="preserve"> component under RA, AI and LDB configurations respectively. </w:t>
      </w:r>
    </w:p>
    <w:p w14:paraId="5DC21C9C" w14:textId="1EC7CF86" w:rsidR="00FA119F" w:rsidRDefault="00FA119F" w:rsidP="00FA119F">
      <w:pPr>
        <w:rPr>
          <w:lang w:eastAsia="de-DE"/>
        </w:rPr>
      </w:pPr>
    </w:p>
    <w:p w14:paraId="7271147A" w14:textId="19CA8986" w:rsidR="00E3362D" w:rsidRDefault="00E3362D" w:rsidP="00FA119F">
      <w:pPr>
        <w:rPr>
          <w:lang w:eastAsia="de-DE"/>
        </w:rPr>
      </w:pPr>
      <w:r>
        <w:rPr>
          <w:lang w:eastAsia="de-DE"/>
        </w:rPr>
        <w:t>Improvement/fix of existing PLT mode design.</w:t>
      </w:r>
    </w:p>
    <w:p w14:paraId="7019197D" w14:textId="39EC072C" w:rsidR="0094425A" w:rsidRDefault="0094425A" w:rsidP="00FA119F">
      <w:pPr>
        <w:rPr>
          <w:lang w:eastAsia="de-DE"/>
        </w:rPr>
      </w:pPr>
      <w:r>
        <w:rPr>
          <w:lang w:eastAsia="de-DE"/>
        </w:rPr>
        <w:t>Coding of MODE_INTRA, MODE_INTER, MODE_IBC and MODE_PLT flags.</w:t>
      </w:r>
    </w:p>
    <w:p w14:paraId="28D6EC3D" w14:textId="59C63EF9" w:rsidR="0094425A" w:rsidRDefault="0094425A" w:rsidP="00FA119F">
      <w:pPr>
        <w:rPr>
          <w:lang w:eastAsia="de-DE"/>
        </w:rPr>
      </w:pPr>
      <w:r>
        <w:rPr>
          <w:lang w:eastAsia="de-DE"/>
        </w:rPr>
        <w:t xml:space="preserve">In intra tile group, signal IBC flag and PLT flag only; in P/B tile groups, signal </w:t>
      </w:r>
      <w:proofErr w:type="spellStart"/>
      <w:r>
        <w:rPr>
          <w:lang w:eastAsia="de-DE"/>
        </w:rPr>
        <w:t>pred_mode_flag</w:t>
      </w:r>
      <w:proofErr w:type="spellEnd"/>
      <w:r>
        <w:rPr>
          <w:lang w:eastAsia="de-DE"/>
        </w:rPr>
        <w:t xml:space="preserve"> before IBC and PLT flags.</w:t>
      </w:r>
    </w:p>
    <w:p w14:paraId="256AC354" w14:textId="2235AFF2" w:rsidR="00025916" w:rsidRDefault="00FF769B" w:rsidP="00FA119F">
      <w:pPr>
        <w:rPr>
          <w:lang w:eastAsia="de-DE"/>
        </w:rPr>
      </w:pPr>
      <w:r>
        <w:rPr>
          <w:lang w:eastAsia="de-DE"/>
        </w:rPr>
        <w:t>It is asserted that i</w:t>
      </w:r>
      <w:r w:rsidR="00025916">
        <w:rPr>
          <w:lang w:eastAsia="de-DE"/>
        </w:rPr>
        <w:t>n current PLT anchor</w:t>
      </w:r>
      <w:r>
        <w:rPr>
          <w:lang w:eastAsia="de-DE"/>
        </w:rPr>
        <w:t xml:space="preserve"> software</w:t>
      </w:r>
      <w:r w:rsidR="00025916">
        <w:rPr>
          <w:lang w:eastAsia="de-DE"/>
        </w:rPr>
        <w:t xml:space="preserve">, it is possible that when IBC flag is signaled, </w:t>
      </w:r>
      <w:r>
        <w:rPr>
          <w:lang w:eastAsia="de-DE"/>
        </w:rPr>
        <w:t xml:space="preserve">the </w:t>
      </w:r>
      <w:r w:rsidR="00025916">
        <w:rPr>
          <w:lang w:eastAsia="de-DE"/>
        </w:rPr>
        <w:t>PLT flag still needs to be signaled.</w:t>
      </w:r>
      <w:r>
        <w:rPr>
          <w:lang w:eastAsia="de-DE"/>
        </w:rPr>
        <w:t xml:space="preserve"> </w:t>
      </w:r>
      <w:proofErr w:type="gramStart"/>
      <w:r>
        <w:rPr>
          <w:lang w:eastAsia="de-DE"/>
        </w:rPr>
        <w:t>So</w:t>
      </w:r>
      <w:proofErr w:type="gramEnd"/>
      <w:r>
        <w:rPr>
          <w:lang w:eastAsia="de-DE"/>
        </w:rPr>
        <w:t xml:space="preserve"> it appears to be some redundancy there.</w:t>
      </w:r>
    </w:p>
    <w:p w14:paraId="54400D66" w14:textId="74117C5B" w:rsidR="00E3362D" w:rsidRDefault="00A673B5" w:rsidP="00FA119F">
      <w:pPr>
        <w:rPr>
          <w:lang w:eastAsia="de-DE"/>
        </w:rPr>
      </w:pPr>
      <w:r w:rsidRPr="00A673B5">
        <w:rPr>
          <w:highlight w:val="yellow"/>
          <w:lang w:eastAsia="de-DE"/>
        </w:rPr>
        <w:t>Recommendation</w:t>
      </w:r>
      <w:r>
        <w:rPr>
          <w:lang w:eastAsia="de-DE"/>
        </w:rPr>
        <w:t>: include this syntax change into the base PLT software</w:t>
      </w:r>
      <w:ins w:id="318" w:author="Xiaozhong Xu" w:date="2019-03-23T18:08:00Z">
        <w:r w:rsidR="00D85394">
          <w:rPr>
            <w:lang w:eastAsia="de-DE"/>
          </w:rPr>
          <w:t>, in next CE</w:t>
        </w:r>
      </w:ins>
      <w:r>
        <w:rPr>
          <w:lang w:eastAsia="de-DE"/>
        </w:rPr>
        <w:t>.</w:t>
      </w:r>
    </w:p>
    <w:p w14:paraId="7AD07951" w14:textId="77777777" w:rsidR="00FA119F" w:rsidRDefault="00D246E9" w:rsidP="00FA119F">
      <w:pPr>
        <w:pStyle w:val="Heading9"/>
        <w:rPr>
          <w:rFonts w:eastAsia="Times New Roman"/>
          <w:szCs w:val="24"/>
          <w:lang w:eastAsia="de-DE"/>
        </w:rPr>
      </w:pPr>
      <w:hyperlink r:id="rId62" w:history="1">
        <w:r w:rsidR="00FA119F">
          <w:rPr>
            <w:rStyle w:val="Hyperlink"/>
            <w:rFonts w:eastAsia="Times New Roman"/>
            <w:szCs w:val="24"/>
            <w:lang w:eastAsia="de-DE"/>
          </w:rPr>
          <w:t>JVET-N0701</w:t>
        </w:r>
      </w:hyperlink>
      <w:r w:rsidR="00FA119F">
        <w:rPr>
          <w:rFonts w:eastAsia="Times New Roman"/>
          <w:szCs w:val="24"/>
          <w:lang w:eastAsia="de-DE"/>
        </w:rPr>
        <w:t xml:space="preserve"> Crosscheck of JVET-N0258 (CE8-related: Palette Mode Coding) [T.-S. Chang (Alibaba)] [miss] [late]</w:t>
      </w:r>
    </w:p>
    <w:p w14:paraId="2ACB00CD" w14:textId="77777777" w:rsidR="00FA119F" w:rsidRDefault="00FA119F" w:rsidP="00FA119F">
      <w:pPr>
        <w:rPr>
          <w:lang w:eastAsia="de-DE"/>
        </w:rPr>
      </w:pPr>
    </w:p>
    <w:p w14:paraId="05904829" w14:textId="77777777" w:rsidR="00FA119F" w:rsidRDefault="00D246E9" w:rsidP="00FA119F">
      <w:pPr>
        <w:pStyle w:val="Heading9"/>
        <w:rPr>
          <w:rFonts w:eastAsia="Times New Roman"/>
          <w:szCs w:val="24"/>
          <w:lang w:eastAsia="de-DE"/>
        </w:rPr>
      </w:pPr>
      <w:hyperlink r:id="rId63" w:history="1">
        <w:r w:rsidR="00FA119F">
          <w:rPr>
            <w:rStyle w:val="Hyperlink"/>
            <w:rFonts w:eastAsia="Times New Roman"/>
            <w:szCs w:val="24"/>
            <w:lang w:eastAsia="de-DE"/>
          </w:rPr>
          <w:t>JVET-N0259</w:t>
        </w:r>
      </w:hyperlink>
      <w:r w:rsidR="00FA119F">
        <w:rPr>
          <w:rFonts w:eastAsia="Times New Roman"/>
          <w:szCs w:val="24"/>
          <w:lang w:eastAsia="de-DE"/>
        </w:rPr>
        <w:t xml:space="preserve"> CE8-related: compound palette mode [W. Zhu,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203987C2" w14:textId="7E5A5530" w:rsidR="00A673B5" w:rsidRDefault="00A673B5" w:rsidP="00A673B5">
      <w:pPr>
        <w:rPr>
          <w:szCs w:val="22"/>
        </w:rPr>
      </w:pPr>
      <w:r>
        <w:t xml:space="preserve">This document proposes a new coding mode to combine palette mode and IBC prediction. On top of CE8.2.1, on Class F, in AI/RA configuration, the results show -0.12%/-0.24%/ BD-rate </w:t>
      </w:r>
      <w:proofErr w:type="spellStart"/>
      <w:r>
        <w:t>luma</w:t>
      </w:r>
      <w:proofErr w:type="spellEnd"/>
      <w:r>
        <w:t xml:space="preserve"> gain; on TGM class, the results show -1.03%/-0.68% BD-rate </w:t>
      </w:r>
      <w:proofErr w:type="spellStart"/>
      <w:r>
        <w:t>luma</w:t>
      </w:r>
      <w:proofErr w:type="spellEnd"/>
      <w:r>
        <w:t xml:space="preserve"> gain for AI/RA. </w:t>
      </w:r>
    </w:p>
    <w:p w14:paraId="0B2CFA01" w14:textId="4F50A484" w:rsidR="00FA119F" w:rsidRDefault="00FA119F" w:rsidP="00FA119F">
      <w:pPr>
        <w:rPr>
          <w:lang w:eastAsia="de-DE"/>
        </w:rPr>
      </w:pPr>
    </w:p>
    <w:p w14:paraId="63C437AA" w14:textId="16CAE2E4" w:rsidR="00A673B5" w:rsidRDefault="00A673B5" w:rsidP="00FA119F">
      <w:pPr>
        <w:rPr>
          <w:lang w:eastAsia="de-DE"/>
        </w:rPr>
      </w:pPr>
      <w:r>
        <w:rPr>
          <w:lang w:eastAsia="de-DE"/>
        </w:rPr>
        <w:t>PLT and IBC combination.</w:t>
      </w:r>
    </w:p>
    <w:p w14:paraId="006F0066" w14:textId="60965ED5" w:rsidR="00A673B5" w:rsidRDefault="00A673B5" w:rsidP="00FA119F">
      <w:pPr>
        <w:rPr>
          <w:lang w:eastAsia="de-DE"/>
        </w:rPr>
      </w:pPr>
      <w:r>
        <w:rPr>
          <w:lang w:eastAsia="de-DE"/>
        </w:rPr>
        <w:t xml:space="preserve">IBC </w:t>
      </w:r>
      <w:r w:rsidR="002849C2">
        <w:rPr>
          <w:lang w:eastAsia="de-DE"/>
        </w:rPr>
        <w:t xml:space="preserve">block vector </w:t>
      </w:r>
      <w:r>
        <w:rPr>
          <w:lang w:eastAsia="de-DE"/>
        </w:rPr>
        <w:t xml:space="preserve">is </w:t>
      </w:r>
      <w:r w:rsidR="002849C2">
        <w:rPr>
          <w:lang w:eastAsia="de-DE"/>
        </w:rPr>
        <w:t>derived</w:t>
      </w:r>
      <w:r>
        <w:rPr>
          <w:lang w:eastAsia="de-DE"/>
        </w:rPr>
        <w:t xml:space="preserve"> from </w:t>
      </w:r>
      <w:r w:rsidR="002849C2">
        <w:rPr>
          <w:lang w:eastAsia="de-DE"/>
        </w:rPr>
        <w:t>the first available</w:t>
      </w:r>
      <w:r>
        <w:rPr>
          <w:lang w:eastAsia="de-DE"/>
        </w:rPr>
        <w:t xml:space="preserve"> merge candidate,</w:t>
      </w:r>
      <w:r w:rsidR="002849C2">
        <w:rPr>
          <w:lang w:eastAsia="de-DE"/>
        </w:rPr>
        <w:t xml:space="preserve"> so no need to signal;</w:t>
      </w:r>
      <w:r>
        <w:rPr>
          <w:lang w:eastAsia="de-DE"/>
        </w:rPr>
        <w:t xml:space="preserve"> PLT index being 0 means the predictor sample at this location is from IBC predictor</w:t>
      </w:r>
      <w:r w:rsidR="002849C2">
        <w:rPr>
          <w:lang w:eastAsia="de-DE"/>
        </w:rPr>
        <w:t>; otherwise it will come from the palette predictor.</w:t>
      </w:r>
    </w:p>
    <w:p w14:paraId="3D441571" w14:textId="196CBC3B" w:rsidR="00A673B5" w:rsidRDefault="00D2350A" w:rsidP="00FA119F">
      <w:pPr>
        <w:rPr>
          <w:lang w:eastAsia="de-DE"/>
        </w:rPr>
      </w:pPr>
      <w:r>
        <w:rPr>
          <w:lang w:eastAsia="de-DE"/>
        </w:rPr>
        <w:t xml:space="preserve">It was asked if IBC predictor will need to be </w:t>
      </w:r>
      <w:r w:rsidR="00B04645">
        <w:rPr>
          <w:lang w:eastAsia="de-DE"/>
        </w:rPr>
        <w:t>ready before doing the proposed PLT mode. It is asserted that the proposed method requires a copy of pixel from local memory, which is simpler than MC.</w:t>
      </w:r>
    </w:p>
    <w:p w14:paraId="7B7DF181" w14:textId="102CF741" w:rsidR="00B04645" w:rsidRDefault="00B04645" w:rsidP="00FA119F">
      <w:pPr>
        <w:rPr>
          <w:lang w:eastAsia="de-DE"/>
        </w:rPr>
      </w:pPr>
      <w:r w:rsidRPr="00B04645">
        <w:rPr>
          <w:highlight w:val="yellow"/>
          <w:lang w:eastAsia="de-DE"/>
        </w:rPr>
        <w:t>Recommendation</w:t>
      </w:r>
      <w:r>
        <w:rPr>
          <w:lang w:eastAsia="de-DE"/>
        </w:rPr>
        <w:t>: study this method in next CE.</w:t>
      </w:r>
    </w:p>
    <w:p w14:paraId="33274DD2" w14:textId="77777777" w:rsidR="004416F1" w:rsidRDefault="00D246E9" w:rsidP="004416F1">
      <w:pPr>
        <w:pStyle w:val="Heading9"/>
        <w:rPr>
          <w:rFonts w:eastAsia="Times New Roman"/>
          <w:szCs w:val="24"/>
          <w:lang w:eastAsia="de-DE"/>
        </w:rPr>
      </w:pPr>
      <w:hyperlink r:id="rId64" w:history="1">
        <w:r w:rsidR="004416F1">
          <w:rPr>
            <w:rStyle w:val="Hyperlink"/>
            <w:rFonts w:eastAsia="Times New Roman"/>
            <w:szCs w:val="24"/>
            <w:lang w:eastAsia="de-DE"/>
          </w:rPr>
          <w:t>JVET-N0346</w:t>
        </w:r>
      </w:hyperlink>
      <w:r w:rsidR="004416F1">
        <w:rPr>
          <w:rFonts w:eastAsia="Times New Roman"/>
          <w:szCs w:val="24"/>
          <w:lang w:eastAsia="de-DE"/>
        </w:rPr>
        <w:t xml:space="preserve"> Non-CE8: Palette Mode in HEVC for YUV4:4:4 format [Y.-H. Chao, H. Wang, W.-J. Chien, V. Seregin, M. Karczewicz (Qualcomm)]</w:t>
      </w:r>
    </w:p>
    <w:p w14:paraId="7A09DA89" w14:textId="6CD0360F" w:rsidR="00784716" w:rsidRDefault="00784716" w:rsidP="00784716">
      <w:r>
        <w:t xml:space="preserve">This document reports the results of palette base code (CE8-2.1: Palette Mode in HEVC) on top of VTM-4.0 for sequences of YUV4:4:4 format.  The results show that for dual tree disabled, where palette mode is applied on </w:t>
      </w:r>
      <w:proofErr w:type="spellStart"/>
      <w:r>
        <w:t>luma</w:t>
      </w:r>
      <w:proofErr w:type="spellEnd"/>
      <w:r>
        <w:t xml:space="preserve"> and chroma components jointly, palette mode provides additional -20.26% AI, -13.71% RA gain on top of IBC for TGM 444 sequences. For dual tree enabled on I slice, palette mode provides additional -8.16% AI, -7.57% RA gain on top of IBC.</w:t>
      </w:r>
    </w:p>
    <w:p w14:paraId="05E14955" w14:textId="2476F1D8" w:rsidR="004416F1" w:rsidRDefault="00AE3899" w:rsidP="004416F1">
      <w:pPr>
        <w:rPr>
          <w:lang w:eastAsia="de-DE"/>
        </w:rPr>
      </w:pPr>
      <w:r>
        <w:rPr>
          <w:lang w:eastAsia="de-DE"/>
        </w:rPr>
        <w:t>Anchor is 4:4:4 extension of VTM (from Qualcomm).</w:t>
      </w:r>
    </w:p>
    <w:p w14:paraId="574D5A2A" w14:textId="44B23F22" w:rsidR="00CE003E" w:rsidRDefault="00CE003E" w:rsidP="004416F1">
      <w:pPr>
        <w:rPr>
          <w:lang w:eastAsia="de-DE"/>
        </w:rPr>
      </w:pPr>
      <w:r>
        <w:rPr>
          <w:lang w:eastAsia="de-DE"/>
        </w:rPr>
        <w:t>The same thing from CE8-2.1 except for changes fixing variable for 4:4:4.</w:t>
      </w:r>
    </w:p>
    <w:p w14:paraId="052CD4D2" w14:textId="0228A0BF" w:rsidR="00CE003E" w:rsidRDefault="00CE003E" w:rsidP="004416F1">
      <w:pPr>
        <w:rPr>
          <w:lang w:eastAsia="de-DE"/>
        </w:rPr>
      </w:pPr>
      <w:r>
        <w:rPr>
          <w:lang w:eastAsia="de-DE"/>
        </w:rPr>
        <w:t xml:space="preserve">Tested on </w:t>
      </w:r>
      <w:proofErr w:type="spellStart"/>
      <w:r>
        <w:rPr>
          <w:lang w:eastAsia="de-DE"/>
        </w:rPr>
        <w:t>RExt</w:t>
      </w:r>
      <w:proofErr w:type="spellEnd"/>
      <w:r>
        <w:rPr>
          <w:lang w:eastAsia="de-DE"/>
        </w:rPr>
        <w:t xml:space="preserve"> CTC sequences and four TGM class sequences in 4:4:4.</w:t>
      </w:r>
    </w:p>
    <w:p w14:paraId="6BAB787B" w14:textId="475A28FE" w:rsidR="00AE3899" w:rsidRDefault="00AE3899" w:rsidP="004416F1">
      <w:pPr>
        <w:rPr>
          <w:lang w:eastAsia="de-DE"/>
        </w:rPr>
      </w:pPr>
      <w:r>
        <w:rPr>
          <w:lang w:eastAsia="de-DE"/>
        </w:rPr>
        <w:t>Several tests have been conducted, with dual-tree turn</w:t>
      </w:r>
      <w:r w:rsidR="00647D1B">
        <w:rPr>
          <w:lang w:eastAsia="de-DE"/>
        </w:rPr>
        <w:t xml:space="preserve"> on or off.</w:t>
      </w:r>
    </w:p>
    <w:p w14:paraId="68E37508" w14:textId="76E38629" w:rsidR="00647D1B" w:rsidRDefault="00647D1B" w:rsidP="004416F1">
      <w:pPr>
        <w:rPr>
          <w:lang w:eastAsia="de-DE"/>
        </w:rPr>
      </w:pPr>
      <w:r>
        <w:rPr>
          <w:lang w:eastAsia="de-DE"/>
        </w:rPr>
        <w:t>When dual-tree is turn off for VTM-4 with 4:4:4 support (JVET-N0414), about 1.0%/1.7% loss is observed for natural content in AI/RA config. However, about 5.5%/1.6% gain is observed for TGM class in AI/RA config. This may suggest some issues with dual-tree in 4:4:4.</w:t>
      </w:r>
    </w:p>
    <w:p w14:paraId="14E703A8" w14:textId="119EB98D" w:rsidR="00647D1B" w:rsidRDefault="00647D1B" w:rsidP="004416F1">
      <w:pPr>
        <w:rPr>
          <w:lang w:eastAsia="de-DE"/>
        </w:rPr>
      </w:pPr>
    </w:p>
    <w:p w14:paraId="11410402" w14:textId="4596709D" w:rsidR="00647D1B" w:rsidRDefault="00647D1B" w:rsidP="004416F1">
      <w:pPr>
        <w:rPr>
          <w:lang w:eastAsia="de-DE"/>
        </w:rPr>
      </w:pPr>
      <w:r>
        <w:rPr>
          <w:lang w:eastAsia="de-DE"/>
        </w:rPr>
        <w:t xml:space="preserve">Palette mode as in CE8-2.1 is tested in the software with both dual-tree on and off. In the following results, both IBC and </w:t>
      </w:r>
      <w:proofErr w:type="spellStart"/>
      <w:r>
        <w:rPr>
          <w:lang w:eastAsia="de-DE"/>
        </w:rPr>
        <w:t>HashME</w:t>
      </w:r>
      <w:proofErr w:type="spellEnd"/>
      <w:r>
        <w:rPr>
          <w:lang w:eastAsia="de-DE"/>
        </w:rPr>
        <w:t xml:space="preserve"> are turned on.</w:t>
      </w:r>
    </w:p>
    <w:p w14:paraId="21FC74CF" w14:textId="376B0B1B" w:rsidR="00647D1B" w:rsidRDefault="00647D1B" w:rsidP="00E12928">
      <w:pPr>
        <w:pStyle w:val="ListParagraph"/>
        <w:numPr>
          <w:ilvl w:val="0"/>
          <w:numId w:val="4"/>
        </w:numPr>
        <w:rPr>
          <w:lang w:eastAsia="de-DE"/>
        </w:rPr>
      </w:pPr>
      <w:r>
        <w:rPr>
          <w:lang w:eastAsia="de-DE"/>
        </w:rPr>
        <w:t>When dual-tree is off, 20.3%/13.7% gain is observed for TGM class in AI/RA configurations.</w:t>
      </w:r>
    </w:p>
    <w:p w14:paraId="2095DD02" w14:textId="155D1CAD" w:rsidR="00647D1B" w:rsidRPr="00B00A23" w:rsidRDefault="00647D1B" w:rsidP="00E12928">
      <w:pPr>
        <w:pStyle w:val="ListParagraph"/>
        <w:numPr>
          <w:ilvl w:val="0"/>
          <w:numId w:val="4"/>
        </w:numPr>
        <w:rPr>
          <w:lang w:eastAsia="de-DE"/>
        </w:rPr>
      </w:pPr>
      <w:r w:rsidRPr="00B00A23">
        <w:rPr>
          <w:lang w:eastAsia="de-DE"/>
        </w:rPr>
        <w:t>When dual-tree is on, 8.2%/7.6% gain is observed for TGM class in AI/RA configurations.</w:t>
      </w:r>
    </w:p>
    <w:p w14:paraId="5DB1106E" w14:textId="1260BAE3" w:rsidR="00784716" w:rsidRDefault="00B00A23" w:rsidP="004416F1">
      <w:pPr>
        <w:rPr>
          <w:lang w:eastAsia="de-DE"/>
        </w:rPr>
      </w:pPr>
      <w:r>
        <w:rPr>
          <w:lang w:eastAsia="de-DE"/>
        </w:rPr>
        <w:t>It was commented that comparing the proposed VTM-4 with 4:4:4 support in JVET-N0414 with the SCM-8.7 software, there were around 30% loss for TGM in AI configuration.</w:t>
      </w:r>
    </w:p>
    <w:p w14:paraId="23EE50D6" w14:textId="6BEB320A" w:rsidR="00B00A23" w:rsidRDefault="00B00A23" w:rsidP="004416F1">
      <w:pPr>
        <w:rPr>
          <w:lang w:eastAsia="de-DE"/>
        </w:rPr>
      </w:pPr>
      <w:r w:rsidRPr="005C0F14">
        <w:rPr>
          <w:highlight w:val="yellow"/>
          <w:lang w:eastAsia="de-DE"/>
        </w:rPr>
        <w:t>Recommendation</w:t>
      </w:r>
      <w:r>
        <w:rPr>
          <w:lang w:eastAsia="de-DE"/>
        </w:rPr>
        <w:t xml:space="preserve">: </w:t>
      </w:r>
      <w:r w:rsidR="004B4846">
        <w:rPr>
          <w:highlight w:val="yellow"/>
          <w:lang w:eastAsia="de-DE"/>
        </w:rPr>
        <w:t>R</w:t>
      </w:r>
      <w:r w:rsidR="005C0F14" w:rsidRPr="005C0F14">
        <w:rPr>
          <w:highlight w:val="yellow"/>
          <w:lang w:eastAsia="de-DE"/>
        </w:rPr>
        <w:t>evisit</w:t>
      </w:r>
      <w:r w:rsidR="005C0F14">
        <w:rPr>
          <w:lang w:eastAsia="de-DE"/>
        </w:rPr>
        <w:t xml:space="preserve"> based on the decision made to 4:4:4 support in VVC/VTM</w:t>
      </w:r>
    </w:p>
    <w:p w14:paraId="2EC705C4" w14:textId="77777777" w:rsidR="004416F1" w:rsidRDefault="00D246E9" w:rsidP="004416F1">
      <w:pPr>
        <w:pStyle w:val="Heading9"/>
        <w:rPr>
          <w:rFonts w:eastAsia="Times New Roman"/>
          <w:szCs w:val="24"/>
          <w:lang w:eastAsia="de-DE"/>
        </w:rPr>
      </w:pPr>
      <w:hyperlink r:id="rId65" w:history="1">
        <w:r w:rsidR="004416F1">
          <w:rPr>
            <w:rStyle w:val="Hyperlink"/>
            <w:rFonts w:eastAsia="Times New Roman"/>
            <w:szCs w:val="24"/>
            <w:lang w:eastAsia="de-DE"/>
          </w:rPr>
          <w:t>JVET-N0690</w:t>
        </w:r>
      </w:hyperlink>
      <w:r w:rsidR="004416F1">
        <w:rPr>
          <w:rFonts w:eastAsia="Times New Roman"/>
          <w:szCs w:val="24"/>
          <w:lang w:eastAsia="de-DE"/>
        </w:rPr>
        <w:t xml:space="preserve"> Crosscheck of JVET-N0346 (Non-CE8: Palette Mode in HEVC for YUV4:4:4 format) [C.-Y. Lai (MediaTek)] [miss] [late]</w:t>
      </w:r>
    </w:p>
    <w:p w14:paraId="2434F969" w14:textId="77777777" w:rsidR="004416F1" w:rsidRDefault="004416F1" w:rsidP="004416F1">
      <w:pPr>
        <w:rPr>
          <w:lang w:eastAsia="de-DE"/>
        </w:rPr>
      </w:pPr>
    </w:p>
    <w:p w14:paraId="24DBB361" w14:textId="77777777" w:rsidR="005501D6" w:rsidRDefault="00D246E9" w:rsidP="005501D6">
      <w:pPr>
        <w:pStyle w:val="Heading9"/>
        <w:rPr>
          <w:rFonts w:eastAsia="Times New Roman"/>
          <w:szCs w:val="24"/>
          <w:lang w:eastAsia="de-DE"/>
        </w:rPr>
      </w:pPr>
      <w:hyperlink r:id="rId66" w:history="1">
        <w:r w:rsidR="005501D6">
          <w:rPr>
            <w:rStyle w:val="Hyperlink"/>
            <w:rFonts w:eastAsia="Times New Roman"/>
            <w:szCs w:val="24"/>
            <w:lang w:eastAsia="de-DE"/>
          </w:rPr>
          <w:t>JVET-N0405</w:t>
        </w:r>
      </w:hyperlink>
      <w:r w:rsidR="005501D6">
        <w:rPr>
          <w:rFonts w:eastAsia="Times New Roman"/>
          <w:szCs w:val="24"/>
          <w:lang w:eastAsia="de-DE"/>
        </w:rPr>
        <w:t xml:space="preserve"> CE8-related: Palette Mode Simplification [Y.-C. Sun, T.-S. Chang, J. Lou (Alibaba), Y.-H. Chao, V. Seregin, M. Karczewicz (Qualcomm)]</w:t>
      </w:r>
    </w:p>
    <w:p w14:paraId="342FF307" w14:textId="77777777" w:rsidR="005C0F14" w:rsidRDefault="005C0F14" w:rsidP="005C0F14">
      <w:pPr>
        <w:rPr>
          <w:sz w:val="24"/>
        </w:rPr>
      </w:pPr>
      <w:r>
        <w:t xml:space="preserve">This document proposes methods to simplify the palette mode of CE8-2.1. Three modifications are proposed: </w:t>
      </w:r>
    </w:p>
    <w:p w14:paraId="2E8B1568" w14:textId="636993A0"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 xml:space="preserve">In order to limit buffer size storing </w:t>
      </w:r>
      <w:proofErr w:type="spellStart"/>
      <w:r w:rsidRPr="00BB284C">
        <w:rPr>
          <w:rFonts w:ascii="Times New Roman" w:hAnsi="Times New Roman" w:cs="Times New Roman"/>
          <w:sz w:val="24"/>
          <w:szCs w:val="24"/>
        </w:rPr>
        <w:t>palette_index_idc</w:t>
      </w:r>
      <w:proofErr w:type="spellEnd"/>
      <w:r w:rsidRPr="00BB284C">
        <w:rPr>
          <w:rFonts w:ascii="Times New Roman" w:hAnsi="Times New Roman" w:cs="Times New Roman"/>
          <w:sz w:val="24"/>
          <w:szCs w:val="24"/>
        </w:rPr>
        <w:t xml:space="preserve"> to 256, it is proposed to interleave </w:t>
      </w:r>
      <w:proofErr w:type="spellStart"/>
      <w:r w:rsidRPr="00BB284C">
        <w:rPr>
          <w:rFonts w:ascii="Times New Roman" w:hAnsi="Times New Roman" w:cs="Times New Roman"/>
          <w:sz w:val="24"/>
          <w:szCs w:val="24"/>
        </w:rPr>
        <w:t>palette_index_idc</w:t>
      </w:r>
      <w:proofErr w:type="spellEnd"/>
      <w:r w:rsidRPr="00BB284C">
        <w:rPr>
          <w:rFonts w:ascii="Times New Roman" w:hAnsi="Times New Roman" w:cs="Times New Roman"/>
          <w:sz w:val="24"/>
          <w:szCs w:val="24"/>
        </w:rPr>
        <w:t xml:space="preserve"> and </w:t>
      </w:r>
      <w:proofErr w:type="spellStart"/>
      <w:r w:rsidRPr="00BB284C">
        <w:rPr>
          <w:rFonts w:ascii="Times New Roman" w:hAnsi="Times New Roman" w:cs="Times New Roman"/>
          <w:sz w:val="24"/>
          <w:szCs w:val="24"/>
        </w:rPr>
        <w:t>copy_above_palette_index_flag</w:t>
      </w:r>
      <w:proofErr w:type="spellEnd"/>
      <w:r w:rsidRPr="00BB284C">
        <w:rPr>
          <w:rFonts w:ascii="Times New Roman" w:hAnsi="Times New Roman" w:cs="Times New Roman"/>
          <w:sz w:val="24"/>
          <w:szCs w:val="24"/>
        </w:rPr>
        <w:t>/</w:t>
      </w:r>
      <w:proofErr w:type="spellStart"/>
      <w:r w:rsidRPr="00BB284C">
        <w:rPr>
          <w:rFonts w:ascii="Times New Roman" w:hAnsi="Times New Roman" w:cs="Times New Roman"/>
          <w:sz w:val="24"/>
          <w:szCs w:val="24"/>
        </w:rPr>
        <w:t>palette_run</w:t>
      </w:r>
      <w:proofErr w:type="spellEnd"/>
      <w:r w:rsidRPr="00BB284C">
        <w:rPr>
          <w:rFonts w:ascii="Times New Roman" w:hAnsi="Times New Roman" w:cs="Times New Roman"/>
          <w:sz w:val="24"/>
          <w:szCs w:val="24"/>
        </w:rPr>
        <w:t xml:space="preserve"> for every 256 index runs.</w:t>
      </w:r>
    </w:p>
    <w:p w14:paraId="28C103A9" w14:textId="2BF4DA3D"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 xml:space="preserve">In order to limit peak bin rate, it is proposed to make </w:t>
      </w:r>
      <w:proofErr w:type="gramStart"/>
      <w:r w:rsidRPr="00BB284C">
        <w:rPr>
          <w:rFonts w:ascii="Times New Roman" w:hAnsi="Times New Roman" w:cs="Times New Roman"/>
          <w:sz w:val="24"/>
          <w:szCs w:val="24"/>
        </w:rPr>
        <w:t>an</w:t>
      </w:r>
      <w:proofErr w:type="gramEnd"/>
      <w:r w:rsidRPr="00BB284C">
        <w:rPr>
          <w:rFonts w:ascii="Times New Roman" w:hAnsi="Times New Roman" w:cs="Times New Roman"/>
          <w:sz w:val="24"/>
          <w:szCs w:val="24"/>
        </w:rPr>
        <w:t xml:space="preserve"> decoder constraint on the palette size of a CU depend on the CU size.</w:t>
      </w:r>
    </w:p>
    <w:p w14:paraId="0FB62BCF" w14:textId="77777777"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In order to avoid dual pass reconstruction, it is proposed to interleave the escaped samples with other syntax elements.</w:t>
      </w:r>
    </w:p>
    <w:p w14:paraId="5ABB6DA1" w14:textId="77777777" w:rsidR="005C0F14" w:rsidRDefault="005C0F14" w:rsidP="005C0F14">
      <w:pPr>
        <w:rPr>
          <w:sz w:val="24"/>
          <w:szCs w:val="24"/>
        </w:rPr>
      </w:pPr>
      <w:r>
        <w:t xml:space="preserve">The proposed methods are evaluated according to the CE8 description. The experimental results show no BD-rate difference between the proposed methods and CE8-2.1 while the proposed methods can reduce the implementation complexity. </w:t>
      </w:r>
    </w:p>
    <w:p w14:paraId="33853DA7" w14:textId="77777777" w:rsidR="009574E8" w:rsidRDefault="009574E8" w:rsidP="005501D6">
      <w:pPr>
        <w:rPr>
          <w:lang w:eastAsia="de-DE"/>
        </w:rPr>
      </w:pPr>
    </w:p>
    <w:p w14:paraId="092115EF" w14:textId="4203B32F" w:rsidR="009574E8" w:rsidRPr="005C0F14" w:rsidRDefault="009574E8" w:rsidP="009574E8">
      <w:pPr>
        <w:rPr>
          <w:sz w:val="24"/>
          <w:szCs w:val="24"/>
        </w:rPr>
      </w:pPr>
      <w:r>
        <w:rPr>
          <w:sz w:val="24"/>
          <w:szCs w:val="24"/>
        </w:rPr>
        <w:t xml:space="preserve">For 1), </w:t>
      </w:r>
      <w:r w:rsidR="00240C90">
        <w:rPr>
          <w:sz w:val="24"/>
          <w:szCs w:val="24"/>
        </w:rPr>
        <w:t>It is asserted that w</w:t>
      </w:r>
      <w:r>
        <w:rPr>
          <w:sz w:val="24"/>
          <w:szCs w:val="24"/>
        </w:rPr>
        <w:t xml:space="preserve">ithout this constraint, maximumly 64x64 PLT indices need to be stored prior to the PLT map decoding. This </w:t>
      </w:r>
      <w:r w:rsidR="00240C90">
        <w:rPr>
          <w:sz w:val="24"/>
          <w:szCs w:val="24"/>
        </w:rPr>
        <w:t>seems</w:t>
      </w:r>
      <w:r>
        <w:rPr>
          <w:sz w:val="24"/>
          <w:szCs w:val="24"/>
        </w:rPr>
        <w:t xml:space="preserve"> to be a storage issue.</w:t>
      </w:r>
      <w:r w:rsidR="00240C90">
        <w:rPr>
          <w:sz w:val="24"/>
          <w:szCs w:val="24"/>
        </w:rPr>
        <w:t xml:space="preserve"> With the proposed constraint, </w:t>
      </w:r>
      <w:r>
        <w:rPr>
          <w:sz w:val="24"/>
          <w:szCs w:val="24"/>
        </w:rPr>
        <w:t xml:space="preserve">PLT map </w:t>
      </w:r>
      <w:r w:rsidR="00240C90">
        <w:rPr>
          <w:sz w:val="24"/>
          <w:szCs w:val="24"/>
        </w:rPr>
        <w:t xml:space="preserve">decoding is divided </w:t>
      </w:r>
      <w:r>
        <w:rPr>
          <w:sz w:val="24"/>
          <w:szCs w:val="24"/>
        </w:rPr>
        <w:t>into groups, process one at a time</w:t>
      </w:r>
      <w:r w:rsidR="00240C90">
        <w:rPr>
          <w:sz w:val="24"/>
          <w:szCs w:val="24"/>
        </w:rPr>
        <w:t xml:space="preserve"> (up to 256 indices)</w:t>
      </w:r>
      <w:r>
        <w:rPr>
          <w:sz w:val="24"/>
          <w:szCs w:val="24"/>
        </w:rPr>
        <w:t xml:space="preserve">. After the entire PLT map </w:t>
      </w:r>
      <w:r w:rsidR="00240C90">
        <w:rPr>
          <w:sz w:val="24"/>
          <w:szCs w:val="24"/>
        </w:rPr>
        <w:t xml:space="preserve">is </w:t>
      </w:r>
      <w:r>
        <w:rPr>
          <w:sz w:val="24"/>
          <w:szCs w:val="24"/>
        </w:rPr>
        <w:t>processed, the reconstruction of pixels will start.</w:t>
      </w:r>
    </w:p>
    <w:p w14:paraId="6A082612" w14:textId="671F41E5" w:rsidR="009574E8" w:rsidRDefault="009574E8" w:rsidP="005501D6">
      <w:pPr>
        <w:rPr>
          <w:lang w:eastAsia="de-DE"/>
        </w:rPr>
      </w:pPr>
      <w:r>
        <w:rPr>
          <w:lang w:eastAsia="de-DE"/>
        </w:rPr>
        <w:t xml:space="preserve">For 2), </w:t>
      </w:r>
      <w:r>
        <w:rPr>
          <w:sz w:val="24"/>
          <w:szCs w:val="24"/>
        </w:rPr>
        <w:t>It is asserted that</w:t>
      </w:r>
      <w:r w:rsidR="00CA7D97">
        <w:rPr>
          <w:sz w:val="24"/>
          <w:szCs w:val="24"/>
        </w:rPr>
        <w:t xml:space="preserve"> the worst case will be we have 4x4 blocks everywhere in the CTU, while for each of these blocks (if PLT coded), if the maximum PLT size is set to be 31, the paring of these indices will become a problem. It is proposed to limit the maximum PLT size to be at most the number of samples in the block or 31, whichever is smaller.</w:t>
      </w:r>
      <w:r w:rsidR="0091787B">
        <w:rPr>
          <w:sz w:val="24"/>
          <w:szCs w:val="24"/>
        </w:rPr>
        <w:t xml:space="preserve"> The proposed constraint is implemented as a bitstream constraint, which the current encoder also does the same thing. </w:t>
      </w:r>
      <w:proofErr w:type="gramStart"/>
      <w:r w:rsidR="0091787B">
        <w:rPr>
          <w:sz w:val="24"/>
          <w:szCs w:val="24"/>
        </w:rPr>
        <w:t>So</w:t>
      </w:r>
      <w:proofErr w:type="gramEnd"/>
      <w:r w:rsidR="0091787B">
        <w:rPr>
          <w:sz w:val="24"/>
          <w:szCs w:val="24"/>
        </w:rPr>
        <w:t xml:space="preserve"> there is no performance change due to this added constraint. </w:t>
      </w:r>
    </w:p>
    <w:p w14:paraId="61471B82" w14:textId="46B97B01" w:rsidR="009574E8" w:rsidRDefault="0091787B" w:rsidP="005501D6">
      <w:pPr>
        <w:rPr>
          <w:lang w:eastAsia="de-DE"/>
        </w:rPr>
      </w:pPr>
      <w:r>
        <w:rPr>
          <w:lang w:eastAsia="de-DE"/>
        </w:rPr>
        <w:t>For 3), escape coding is no longer grouped at the end, instead, it is decoded each time an escape index is parsed.</w:t>
      </w:r>
    </w:p>
    <w:p w14:paraId="1B7D47EA" w14:textId="55A97700" w:rsidR="005501D6" w:rsidRDefault="009574E8" w:rsidP="005501D6">
      <w:pPr>
        <w:rPr>
          <w:lang w:eastAsia="de-DE"/>
        </w:rPr>
      </w:pPr>
      <w:r>
        <w:rPr>
          <w:lang w:eastAsia="de-DE"/>
        </w:rPr>
        <w:t>There is no BD rate change compared to the anchor as the changes are asserted to be lossless.</w:t>
      </w:r>
    </w:p>
    <w:p w14:paraId="45CA7751" w14:textId="6766B3C6" w:rsidR="009574E8" w:rsidRDefault="009574E8" w:rsidP="005501D6">
      <w:pPr>
        <w:rPr>
          <w:lang w:eastAsia="de-DE"/>
        </w:rPr>
      </w:pPr>
      <w:r w:rsidRPr="004A52DE">
        <w:rPr>
          <w:highlight w:val="yellow"/>
          <w:lang w:eastAsia="de-DE"/>
        </w:rPr>
        <w:t>Recommendation</w:t>
      </w:r>
      <w:r>
        <w:rPr>
          <w:lang w:eastAsia="de-DE"/>
        </w:rPr>
        <w:t>:</w:t>
      </w:r>
      <w:r w:rsidR="004A52DE">
        <w:rPr>
          <w:lang w:eastAsia="de-DE"/>
        </w:rPr>
        <w:t xml:space="preserve"> </w:t>
      </w:r>
      <w:r w:rsidR="004A52DE" w:rsidRPr="004A52DE">
        <w:rPr>
          <w:highlight w:val="yellow"/>
          <w:lang w:eastAsia="de-DE"/>
        </w:rPr>
        <w:t>Revisit</w:t>
      </w:r>
      <w:r w:rsidR="004A52DE">
        <w:rPr>
          <w:lang w:eastAsia="de-DE"/>
        </w:rPr>
        <w:t>. To be discussed in a broader audience if these changes can address implementation issues raised in this proposal, if any. So that we can reach agreement within the group which way to design PLT (the original or the proposed), not just from a fraction of people in CE8.</w:t>
      </w:r>
    </w:p>
    <w:p w14:paraId="645007D8" w14:textId="77777777" w:rsidR="009574E8" w:rsidRDefault="009574E8" w:rsidP="005501D6">
      <w:pPr>
        <w:rPr>
          <w:lang w:eastAsia="de-DE"/>
        </w:rPr>
      </w:pPr>
    </w:p>
    <w:p w14:paraId="303C8DE9" w14:textId="77777777" w:rsidR="005501D6" w:rsidRDefault="00D246E9" w:rsidP="005501D6">
      <w:pPr>
        <w:pStyle w:val="Heading9"/>
        <w:rPr>
          <w:rFonts w:eastAsia="Times New Roman"/>
          <w:szCs w:val="24"/>
          <w:lang w:eastAsia="de-DE"/>
        </w:rPr>
      </w:pPr>
      <w:hyperlink r:id="rId67" w:history="1">
        <w:r w:rsidR="005501D6">
          <w:rPr>
            <w:rStyle w:val="Hyperlink"/>
            <w:rFonts w:eastAsia="Times New Roman"/>
            <w:szCs w:val="24"/>
            <w:lang w:eastAsia="de-DE"/>
          </w:rPr>
          <w:t>JVET-N0608</w:t>
        </w:r>
      </w:hyperlink>
      <w:r w:rsidR="005501D6">
        <w:rPr>
          <w:rFonts w:eastAsia="Times New Roman"/>
          <w:szCs w:val="24"/>
          <w:lang w:eastAsia="de-DE"/>
        </w:rPr>
        <w:t xml:space="preserve"> Crosscheck of JVET-N0405 (CE8-related: Palette Mode Simplification) [W. Zhu (</w:t>
      </w:r>
      <w:proofErr w:type="spellStart"/>
      <w:r w:rsidR="005501D6">
        <w:rPr>
          <w:rFonts w:eastAsia="Times New Roman"/>
          <w:szCs w:val="24"/>
          <w:lang w:eastAsia="de-DE"/>
        </w:rPr>
        <w:t>Bytedance</w:t>
      </w:r>
      <w:proofErr w:type="spellEnd"/>
      <w:r w:rsidR="005501D6">
        <w:rPr>
          <w:rFonts w:eastAsia="Times New Roman"/>
          <w:szCs w:val="24"/>
          <w:lang w:eastAsia="de-DE"/>
        </w:rPr>
        <w:t>)] [miss] [late]</w:t>
      </w:r>
    </w:p>
    <w:p w14:paraId="1E1CFC70" w14:textId="77777777" w:rsidR="005501D6" w:rsidRDefault="005501D6" w:rsidP="005501D6">
      <w:pPr>
        <w:rPr>
          <w:lang w:eastAsia="de-DE"/>
        </w:rPr>
      </w:pPr>
    </w:p>
    <w:p w14:paraId="35DD6970" w14:textId="77777777" w:rsidR="003F0026" w:rsidRDefault="00D246E9" w:rsidP="003F0026">
      <w:pPr>
        <w:pStyle w:val="Heading9"/>
        <w:rPr>
          <w:rFonts w:eastAsia="Times New Roman"/>
          <w:szCs w:val="24"/>
          <w:lang w:eastAsia="de-DE"/>
        </w:rPr>
      </w:pPr>
      <w:hyperlink r:id="rId68" w:history="1">
        <w:r w:rsidR="003F0026">
          <w:rPr>
            <w:rStyle w:val="Hyperlink"/>
            <w:rFonts w:eastAsia="Times New Roman"/>
            <w:szCs w:val="24"/>
            <w:lang w:eastAsia="de-DE"/>
          </w:rPr>
          <w:t>JVET-N0550</w:t>
        </w:r>
      </w:hyperlink>
      <w:r w:rsidR="003F0026">
        <w:rPr>
          <w:rFonts w:eastAsia="Times New Roman"/>
          <w:szCs w:val="24"/>
          <w:lang w:eastAsia="de-DE"/>
        </w:rPr>
        <w:t xml:space="preserve"> CE8-related: Subblock based Palette Mode [Y.-H. Chao, T. Hsieh, M. Karczewicz (Qualcomm)] [late]</w:t>
      </w:r>
    </w:p>
    <w:p w14:paraId="5A79B1BB" w14:textId="3EB671D3" w:rsidR="00903636" w:rsidRDefault="00903636" w:rsidP="00903636">
      <w:r>
        <w:t xml:space="preserve">In this proposal, a subblock based approach is proposed to simplify the palette mode in CE8-2.1. </w:t>
      </w:r>
      <w:proofErr w:type="gramStart"/>
      <w:r>
        <w:t>Similar to</w:t>
      </w:r>
      <w:proofErr w:type="gramEnd"/>
      <w:r>
        <w:t xml:space="preserve"> the coefficient group (CG) used in transform coefficient coding, a CU is divided into multiple segments, each consists of </w:t>
      </w:r>
      <m:oMath>
        <m:r>
          <w:rPr>
            <w:rFonts w:ascii="Cambria Math" w:hAnsi="Cambria Math"/>
          </w:rPr>
          <m:t>m</m:t>
        </m:r>
      </m:oMath>
      <w:r>
        <w:t xml:space="preserve"> samples, where index runs, palette index values, and quantized colors for escape mode are encoded/parsed. The results show only minor loss compared to CE8-2.1: 0.11% AI, 0.00% RA for class F and 0.29% AI, 0.16% RA for class TGM.  </w:t>
      </w:r>
    </w:p>
    <w:p w14:paraId="0A22C103" w14:textId="1BACBDD0" w:rsidR="003F0026" w:rsidRDefault="00903636" w:rsidP="003F0026">
      <w:pPr>
        <w:pStyle w:val="BodyText"/>
      </w:pPr>
      <w:r>
        <w:t xml:space="preserve">It is asserted to </w:t>
      </w:r>
      <w:r w:rsidR="008C70B9">
        <w:t xml:space="preserve">1) </w:t>
      </w:r>
      <w:r>
        <w:t>address the buffer issue</w:t>
      </w:r>
      <w:r w:rsidR="008C70B9">
        <w:t xml:space="preserve"> (PLT index values)</w:t>
      </w:r>
      <w:r>
        <w:t xml:space="preserve"> in worst case</w:t>
      </w:r>
      <w:r w:rsidR="00A04502">
        <w:t xml:space="preserve">, i.e., </w:t>
      </w:r>
      <w:r>
        <w:t>64x64 CU</w:t>
      </w:r>
      <w:r w:rsidR="008C70B9">
        <w:t xml:space="preserve">; 2) align the design with transform coefficient coding; 3) group </w:t>
      </w:r>
      <w:proofErr w:type="spellStart"/>
      <w:r w:rsidR="008C70B9">
        <w:t>ctx</w:t>
      </w:r>
      <w:proofErr w:type="spellEnd"/>
      <w:r w:rsidR="008C70B9">
        <w:t xml:space="preserve"> coded bins </w:t>
      </w:r>
    </w:p>
    <w:p w14:paraId="571B5DDF" w14:textId="03188017" w:rsidR="00903636" w:rsidRDefault="00903636" w:rsidP="003F0026">
      <w:pPr>
        <w:pStyle w:val="BodyText"/>
      </w:pPr>
      <w:r>
        <w:t>Scan order is the same in PLT design, each CG has 16 samples</w:t>
      </w:r>
      <w:r w:rsidR="005739AB">
        <w:t xml:space="preserve"> along the scan direction</w:t>
      </w:r>
      <w:r>
        <w:t>.</w:t>
      </w:r>
      <w:r w:rsidR="00CF16E7">
        <w:t xml:space="preserve"> New syntax </w:t>
      </w:r>
      <w:r w:rsidR="005739AB">
        <w:t xml:space="preserve">elements are </w:t>
      </w:r>
      <w:r w:rsidR="00CF16E7">
        <w:t>design</w:t>
      </w:r>
      <w:r w:rsidR="008C70B9">
        <w:t>ed to accommodate this change. Escape pixels are grouped.</w:t>
      </w:r>
    </w:p>
    <w:p w14:paraId="79FDC6C4" w14:textId="485F7257" w:rsidR="008C70B9" w:rsidRDefault="008C70B9" w:rsidP="003F0026">
      <w:pPr>
        <w:pStyle w:val="BodyText"/>
      </w:pPr>
      <w:r>
        <w:t>Small loss observed for TGM, no changes for CTC.</w:t>
      </w:r>
    </w:p>
    <w:p w14:paraId="10B25EC2" w14:textId="1CD3A9B8" w:rsidR="006069E5" w:rsidRDefault="006069E5" w:rsidP="003F0026">
      <w:pPr>
        <w:pStyle w:val="BodyText"/>
      </w:pPr>
      <w:r w:rsidRPr="006069E5">
        <w:rPr>
          <w:highlight w:val="yellow"/>
        </w:rPr>
        <w:t>Recommendation</w:t>
      </w:r>
      <w:r>
        <w:t>: further study in next CE</w:t>
      </w:r>
    </w:p>
    <w:p w14:paraId="725342F7" w14:textId="77777777" w:rsidR="003F0026" w:rsidRDefault="00D246E9" w:rsidP="003F0026">
      <w:pPr>
        <w:pStyle w:val="Heading9"/>
        <w:rPr>
          <w:rFonts w:eastAsia="Times New Roman"/>
          <w:szCs w:val="24"/>
          <w:lang w:eastAsia="de-DE"/>
        </w:rPr>
      </w:pPr>
      <w:hyperlink r:id="rId69" w:history="1">
        <w:r w:rsidR="003F0026">
          <w:rPr>
            <w:rStyle w:val="Hyperlink"/>
            <w:rFonts w:eastAsia="Times New Roman"/>
            <w:szCs w:val="24"/>
            <w:lang w:eastAsia="de-DE"/>
          </w:rPr>
          <w:t>JVET-N0580</w:t>
        </w:r>
      </w:hyperlink>
      <w:r w:rsidR="003F0026">
        <w:rPr>
          <w:rFonts w:eastAsia="Times New Roman"/>
          <w:szCs w:val="24"/>
          <w:lang w:eastAsia="de-DE"/>
        </w:rPr>
        <w:t xml:space="preserve"> Cross-check of JVET-N0550: CE8-related: Line-based CG Palette Mode [X. Xiu (</w:t>
      </w:r>
      <w:proofErr w:type="spellStart"/>
      <w:r w:rsidR="003F0026">
        <w:rPr>
          <w:rFonts w:eastAsia="Times New Roman"/>
          <w:szCs w:val="24"/>
          <w:lang w:eastAsia="de-DE"/>
        </w:rPr>
        <w:t>Kwai</w:t>
      </w:r>
      <w:proofErr w:type="spellEnd"/>
      <w:r w:rsidR="003F0026">
        <w:rPr>
          <w:rFonts w:eastAsia="Times New Roman"/>
          <w:szCs w:val="24"/>
          <w:lang w:eastAsia="de-DE"/>
        </w:rPr>
        <w:t xml:space="preserve"> Inc.)] [miss] [late]</w:t>
      </w:r>
    </w:p>
    <w:p w14:paraId="7F3CE461" w14:textId="77777777" w:rsidR="003F0026" w:rsidRDefault="003F0026" w:rsidP="003F0026">
      <w:pPr>
        <w:pStyle w:val="BodyText"/>
      </w:pPr>
    </w:p>
    <w:p w14:paraId="7A9904CD" w14:textId="77777777" w:rsidR="00FA119F" w:rsidRPr="00FA119F" w:rsidRDefault="00FA119F" w:rsidP="00F61A28">
      <w:pPr>
        <w:pStyle w:val="BodyText"/>
        <w:rPr>
          <w:lang w:eastAsia="de-DE"/>
        </w:rPr>
      </w:pPr>
    </w:p>
    <w:p w14:paraId="4D9E1882" w14:textId="13D2C1CE" w:rsidR="00B6153E" w:rsidRDefault="00B0479E" w:rsidP="00B0479E">
      <w:pPr>
        <w:pStyle w:val="Heading2"/>
        <w:numPr>
          <w:ilvl w:val="0"/>
          <w:numId w:val="0"/>
        </w:numPr>
        <w:ind w:left="576" w:hanging="576"/>
        <w:rPr>
          <w:lang w:eastAsia="de-DE"/>
        </w:rPr>
      </w:pPr>
      <w:r>
        <w:rPr>
          <w:rFonts w:hint="eastAsia"/>
          <w:lang w:eastAsia="de-DE"/>
        </w:rPr>
        <w:t>2.</w:t>
      </w:r>
      <w:r>
        <w:rPr>
          <w:lang w:eastAsia="de-DE"/>
        </w:rPr>
        <w:t xml:space="preserve">3. </w:t>
      </w:r>
      <w:r w:rsidR="003D3277">
        <w:rPr>
          <w:lang w:eastAsia="de-DE"/>
        </w:rPr>
        <w:t>BDPCM</w:t>
      </w:r>
    </w:p>
    <w:p w14:paraId="523FE8B2" w14:textId="57D45C57" w:rsidR="00E9358C" w:rsidRDefault="004416F1" w:rsidP="00B0479E">
      <w:r>
        <w:t>X</w:t>
      </w:r>
      <w:r w:rsidR="003D3277">
        <w:t>xx</w:t>
      </w:r>
    </w:p>
    <w:p w14:paraId="08E749C1" w14:textId="77777777" w:rsidR="004416F1" w:rsidRDefault="00D246E9" w:rsidP="004416F1">
      <w:pPr>
        <w:pStyle w:val="Heading9"/>
        <w:rPr>
          <w:rFonts w:eastAsia="Times New Roman"/>
          <w:szCs w:val="24"/>
          <w:lang w:eastAsia="de-DE"/>
        </w:rPr>
      </w:pPr>
      <w:hyperlink r:id="rId70" w:history="1">
        <w:r w:rsidR="004416F1">
          <w:rPr>
            <w:rStyle w:val="Hyperlink"/>
            <w:rFonts w:eastAsia="Times New Roman"/>
            <w:szCs w:val="24"/>
            <w:lang w:eastAsia="de-DE"/>
          </w:rPr>
          <w:t>JVET-N0366</w:t>
        </w:r>
      </w:hyperlink>
      <w:r w:rsidR="004416F1">
        <w:rPr>
          <w:rFonts w:eastAsia="Times New Roman"/>
          <w:szCs w:val="24"/>
          <w:lang w:eastAsia="de-DE"/>
        </w:rPr>
        <w:t xml:space="preserve"> CE8-related: Modified limitation on context coded bins for CE8-3.1a and CE8-5.1a [X. Zhao, X. Li, X. Xu, S. Liu (Tencent)] [placeholder] [late]</w:t>
      </w:r>
    </w:p>
    <w:p w14:paraId="3772524D" w14:textId="77777777" w:rsidR="007F4961" w:rsidRDefault="007F4961" w:rsidP="007F4961">
      <w:pPr>
        <w:rPr>
          <w:szCs w:val="22"/>
          <w:lang w:val="en-CA"/>
        </w:rPr>
      </w:pPr>
      <w:r>
        <w:rPr>
          <w:szCs w:val="22"/>
          <w:lang w:val="en-CA"/>
        </w:rPr>
        <w:t>In CE8-4.4a and CE8-5.1a, the number of context coded bins for entropy coding Block-DPCM and Transform Skip residuals is limited to be average 2 per coefficient. In this contribution, an alternative approach for achieving same number of context coded bins is proposed. The proposed method relocates the signaling of parity flag to be after gt2 flag and allows more context-coded bins for gt2 flag given the total budget of context coded bins.</w:t>
      </w:r>
    </w:p>
    <w:p w14:paraId="37CC166F" w14:textId="77777777" w:rsidR="007F4961" w:rsidRDefault="007F4961" w:rsidP="007F4961">
      <w:pPr>
        <w:rPr>
          <w:szCs w:val="22"/>
          <w:lang w:eastAsia="zh-TW"/>
        </w:rPr>
      </w:pPr>
    </w:p>
    <w:p w14:paraId="2B857E96" w14:textId="77777777" w:rsidR="007F4961" w:rsidRDefault="007F4961" w:rsidP="007F4961">
      <w:pPr>
        <w:rPr>
          <w:szCs w:val="22"/>
          <w:lang w:eastAsia="zh-TW"/>
        </w:rPr>
      </w:pPr>
      <w:r>
        <w:rPr>
          <w:szCs w:val="22"/>
          <w:lang w:eastAsia="zh-TW"/>
        </w:rPr>
        <w:t xml:space="preserve">The proposed method shows 0.39%/0.10% further gain in AI/RA in TGM class on top of CE8-4.4a, which was adopted in this meeting. </w:t>
      </w:r>
    </w:p>
    <w:p w14:paraId="3B56074D" w14:textId="77777777" w:rsidR="007F4961" w:rsidRDefault="007F4961" w:rsidP="007F4961">
      <w:pPr>
        <w:rPr>
          <w:szCs w:val="22"/>
          <w:lang w:eastAsia="zh-TW"/>
        </w:rPr>
      </w:pPr>
      <w:r>
        <w:rPr>
          <w:szCs w:val="22"/>
          <w:lang w:eastAsia="zh-TW"/>
        </w:rPr>
        <w:t>The gain is reported from the observation that parity bin show less coding gain than other syntax.</w:t>
      </w:r>
    </w:p>
    <w:p w14:paraId="6E62E166" w14:textId="77777777" w:rsidR="007F4961" w:rsidRDefault="007F4961" w:rsidP="007F4961">
      <w:pPr>
        <w:rPr>
          <w:szCs w:val="22"/>
          <w:lang w:eastAsia="zh-TW"/>
        </w:rPr>
      </w:pPr>
    </w:p>
    <w:p w14:paraId="626DEA62" w14:textId="2869C66E" w:rsidR="007F4961" w:rsidRDefault="00C970EE" w:rsidP="007F4961">
      <w:pPr>
        <w:rPr>
          <w:rFonts w:eastAsia="宋体"/>
          <w:lang w:val="en-CA" w:eastAsia="de-DE"/>
        </w:rPr>
      </w:pPr>
      <w:r>
        <w:rPr>
          <w:szCs w:val="22"/>
          <w:highlight w:val="yellow"/>
          <w:lang w:val="en-CA"/>
        </w:rPr>
        <w:t>Recommendation</w:t>
      </w:r>
      <w:r w:rsidR="007F4961">
        <w:rPr>
          <w:szCs w:val="22"/>
          <w:highlight w:val="yellow"/>
          <w:lang w:val="en-CA"/>
        </w:rPr>
        <w:t xml:space="preserve">: </w:t>
      </w:r>
      <w:r w:rsidR="007F4961" w:rsidRPr="00C970EE">
        <w:rPr>
          <w:szCs w:val="22"/>
          <w:lang w:val="en-CA"/>
        </w:rPr>
        <w:t>further study in the next CE.</w:t>
      </w:r>
    </w:p>
    <w:p w14:paraId="2C0523EB" w14:textId="77777777" w:rsidR="004416F1" w:rsidRPr="007F4961" w:rsidRDefault="004416F1" w:rsidP="004416F1">
      <w:pPr>
        <w:rPr>
          <w:lang w:val="en-CA" w:eastAsia="de-DE"/>
        </w:rPr>
      </w:pPr>
    </w:p>
    <w:p w14:paraId="57B205DC" w14:textId="77777777" w:rsidR="003F0026" w:rsidRDefault="00D246E9" w:rsidP="003F0026">
      <w:pPr>
        <w:pStyle w:val="Heading9"/>
        <w:rPr>
          <w:rFonts w:eastAsia="Times New Roman"/>
          <w:szCs w:val="24"/>
          <w:lang w:eastAsia="de-DE"/>
        </w:rPr>
      </w:pPr>
      <w:hyperlink r:id="rId71" w:history="1">
        <w:r w:rsidR="003F0026">
          <w:rPr>
            <w:rStyle w:val="Hyperlink"/>
            <w:rFonts w:eastAsia="Times New Roman"/>
            <w:szCs w:val="24"/>
            <w:lang w:eastAsia="de-DE"/>
          </w:rPr>
          <w:t>JVET-N0413</w:t>
        </w:r>
      </w:hyperlink>
      <w:r w:rsidR="003F0026">
        <w:rPr>
          <w:rFonts w:eastAsia="Times New Roman"/>
          <w:szCs w:val="24"/>
          <w:lang w:eastAsia="de-DE"/>
        </w:rPr>
        <w:t xml:space="preserve"> CE8-related: Quantized residual BDPCM [M. Karczewicz, M. Coban (Qualcomm)]</w:t>
      </w:r>
    </w:p>
    <w:p w14:paraId="49BBAF70" w14:textId="17DF0CD2" w:rsidR="00743C5B" w:rsidRPr="005B217D" w:rsidRDefault="00743C5B" w:rsidP="00743C5B">
      <w:pPr>
        <w:rPr>
          <w:szCs w:val="22"/>
        </w:rPr>
      </w:pPr>
      <w:r>
        <w:t xml:space="preserve">This document proposes to apply BDPCM in quantized residual domain instead of reconstructed sample domain. BDPCM signalling and prediction directions are same as the methods utilized in sample domain BDPCM. </w:t>
      </w:r>
      <w:r>
        <w:rPr>
          <w:szCs w:val="22"/>
        </w:rPr>
        <w:t xml:space="preserve">The simulations results show Class F: -3.91% AI, -2.68% RA, BD-Rate, and Class SCC: -5.98% AI, -3.57% RA, -2.73% LB BD-Rate, versus the VTM-4.0 anchor under common test conditions for </w:t>
      </w:r>
      <w:r>
        <w:rPr>
          <w:szCs w:val="22"/>
        </w:rPr>
        <w:lastRenderedPageBreak/>
        <w:t>quantized residual BDPCM case. For both proposed methods combined, the simulations results show Class F: -4.04% AI, -2.92% RA, -2.09% LB BD-Rate, and Class SCC: -6.33% AI, -3.83% RA, -2.79% LB BD-Rate, versus the VTM-4.0 anchor under common test conditions.</w:t>
      </w:r>
    </w:p>
    <w:p w14:paraId="63979CFD" w14:textId="58A56B16" w:rsidR="003F0026" w:rsidRDefault="003F0026" w:rsidP="003F0026">
      <w:pPr>
        <w:rPr>
          <w:lang w:eastAsia="de-DE"/>
        </w:rPr>
      </w:pPr>
    </w:p>
    <w:p w14:paraId="3537E778" w14:textId="1C083288" w:rsidR="00131D88" w:rsidRDefault="00131D88" w:rsidP="003F0026">
      <w:pPr>
        <w:rPr>
          <w:lang w:eastAsia="de-DE"/>
        </w:rPr>
      </w:pPr>
      <w:r>
        <w:rPr>
          <w:lang w:eastAsia="de-DE"/>
        </w:rPr>
        <w:t xml:space="preserve">Prediction is done like normal intra prediction (vertical/horizontal) first, BDPCM applies in quantized residual domain. No division of 4xN or Nx4 into sub regions in the proposal. Simulation results show similar performance as the BDPCM scheme in CE8-3.1x. It is asserted to be aligned with existing </w:t>
      </w:r>
      <w:r w:rsidR="008B78CD">
        <w:rPr>
          <w:lang w:eastAsia="de-DE"/>
        </w:rPr>
        <w:t xml:space="preserve">reconstruction process with </w:t>
      </w:r>
      <w:r>
        <w:rPr>
          <w:lang w:eastAsia="de-DE"/>
        </w:rPr>
        <w:t>intra coding.</w:t>
      </w:r>
      <w:r w:rsidR="008B78CD">
        <w:rPr>
          <w:lang w:eastAsia="de-DE"/>
        </w:rPr>
        <w:t xml:space="preserve"> </w:t>
      </w:r>
    </w:p>
    <w:p w14:paraId="2CB38641" w14:textId="78B699D0" w:rsidR="008B78CD" w:rsidRDefault="007E7277" w:rsidP="003F0026">
      <w:pPr>
        <w:rPr>
          <w:lang w:eastAsia="de-DE"/>
        </w:rPr>
      </w:pPr>
      <w:r>
        <w:rPr>
          <w:lang w:eastAsia="de-DE"/>
        </w:rPr>
        <w:t>The reported gain on top of CE8-4.4a is 1.4%/1.0% AI/RA in class F; 2.1%/1.1% AI/RA for TGM</w:t>
      </w:r>
    </w:p>
    <w:p w14:paraId="0962320A" w14:textId="63717F26" w:rsidR="00131D88" w:rsidRDefault="00131D88" w:rsidP="003F0026">
      <w:pPr>
        <w:rPr>
          <w:lang w:eastAsia="de-DE"/>
        </w:rPr>
      </w:pPr>
      <w:r>
        <w:rPr>
          <w:lang w:eastAsia="de-DE"/>
        </w:rPr>
        <w:t>Remove the context dependency at CG boundary show</w:t>
      </w:r>
      <w:r w:rsidR="008B78CD">
        <w:rPr>
          <w:lang w:eastAsia="de-DE"/>
        </w:rPr>
        <w:t>s only minor</w:t>
      </w:r>
      <w:r>
        <w:rPr>
          <w:lang w:eastAsia="de-DE"/>
        </w:rPr>
        <w:t xml:space="preserve"> BD rate changes</w:t>
      </w:r>
      <w:r w:rsidR="008B78CD">
        <w:rPr>
          <w:lang w:eastAsia="de-DE"/>
        </w:rPr>
        <w:t xml:space="preserve"> (~0.05% to 0.1% for TGM) compared with the first aspect (quantized residual domain BDPCM)</w:t>
      </w:r>
      <w:r>
        <w:rPr>
          <w:lang w:eastAsia="de-DE"/>
        </w:rPr>
        <w:t xml:space="preserve">. </w:t>
      </w:r>
    </w:p>
    <w:p w14:paraId="339E4610" w14:textId="5D2DCB94" w:rsidR="00131D88" w:rsidRDefault="00131D88" w:rsidP="003F0026">
      <w:pPr>
        <w:rPr>
          <w:lang w:eastAsia="de-DE"/>
        </w:rPr>
      </w:pPr>
    </w:p>
    <w:p w14:paraId="40E7C9C0" w14:textId="1DDAC185" w:rsidR="008B78CD" w:rsidRDefault="008B78CD" w:rsidP="003F0026">
      <w:pPr>
        <w:rPr>
          <w:lang w:eastAsia="de-DE"/>
        </w:rPr>
      </w:pPr>
      <w:r w:rsidRPr="008B78CD">
        <w:rPr>
          <w:highlight w:val="yellow"/>
          <w:lang w:eastAsia="de-DE"/>
        </w:rPr>
        <w:t>Recommendation</w:t>
      </w:r>
      <w:r>
        <w:rPr>
          <w:lang w:eastAsia="de-DE"/>
        </w:rPr>
        <w:t>: consider adoption into VVC (discuss in the track</w:t>
      </w:r>
      <w:ins w:id="319" w:author="Xiaozhong Xu" w:date="2019-03-23T18:44:00Z">
        <w:r w:rsidR="009D7E9A">
          <w:rPr>
            <w:lang w:eastAsia="de-DE"/>
          </w:rPr>
          <w:t>/plenary</w:t>
        </w:r>
      </w:ins>
      <w:r>
        <w:rPr>
          <w:lang w:eastAsia="de-DE"/>
        </w:rPr>
        <w:t>)</w:t>
      </w:r>
      <w:ins w:id="320" w:author="Xiaozhong Xu" w:date="2019-03-23T18:44:00Z">
        <w:r w:rsidR="009D7E9A">
          <w:rPr>
            <w:lang w:eastAsia="de-DE"/>
          </w:rPr>
          <w:t>.</w:t>
        </w:r>
      </w:ins>
    </w:p>
    <w:p w14:paraId="4A6E8E78" w14:textId="77777777" w:rsidR="003F0026" w:rsidRDefault="00D246E9" w:rsidP="003F0026">
      <w:pPr>
        <w:pStyle w:val="Heading9"/>
        <w:rPr>
          <w:rFonts w:eastAsia="Times New Roman"/>
          <w:szCs w:val="24"/>
          <w:lang w:eastAsia="de-DE"/>
        </w:rPr>
      </w:pPr>
      <w:hyperlink r:id="rId72" w:history="1">
        <w:r w:rsidR="003F0026">
          <w:rPr>
            <w:rStyle w:val="Hyperlink"/>
            <w:rFonts w:eastAsia="Times New Roman"/>
            <w:szCs w:val="24"/>
            <w:lang w:eastAsia="de-DE"/>
          </w:rPr>
          <w:t>JVET-N0703</w:t>
        </w:r>
      </w:hyperlink>
      <w:r w:rsidR="003F0026">
        <w:rPr>
          <w:rFonts w:eastAsia="Times New Roman"/>
          <w:szCs w:val="24"/>
          <w:lang w:eastAsia="de-DE"/>
        </w:rPr>
        <w:t xml:space="preserve"> Crosscheck of JVET-N0413 (CE8-related: Quantized residual BDPCM) [T.-S Chang (Alibaba)] [miss] [late]</w:t>
      </w:r>
    </w:p>
    <w:p w14:paraId="0E5C7567" w14:textId="77777777" w:rsidR="003F0026" w:rsidRDefault="003F0026" w:rsidP="003F0026">
      <w:pPr>
        <w:rPr>
          <w:lang w:eastAsia="de-DE"/>
        </w:rPr>
      </w:pPr>
    </w:p>
    <w:p w14:paraId="5EF96ABB" w14:textId="77777777" w:rsidR="004416F1" w:rsidRDefault="004416F1" w:rsidP="00B0479E">
      <w:pPr>
        <w:rPr>
          <w:lang w:eastAsia="de-DE"/>
        </w:rPr>
      </w:pPr>
    </w:p>
    <w:p w14:paraId="1145C2DD" w14:textId="3D2855E5" w:rsidR="00F95091" w:rsidRPr="00F03D6B" w:rsidRDefault="00F95091" w:rsidP="00F03D6B">
      <w:pPr>
        <w:pStyle w:val="Heading2"/>
        <w:numPr>
          <w:ilvl w:val="0"/>
          <w:numId w:val="0"/>
        </w:numPr>
        <w:ind w:left="576" w:hanging="576"/>
        <w:rPr>
          <w:lang w:eastAsia="de-DE"/>
        </w:rPr>
      </w:pPr>
      <w:r w:rsidRPr="00F95091">
        <w:rPr>
          <w:rFonts w:hint="eastAsia"/>
          <w:lang w:eastAsia="de-DE"/>
        </w:rPr>
        <w:t xml:space="preserve">2.4. </w:t>
      </w:r>
      <w:r w:rsidR="003D3277">
        <w:rPr>
          <w:lang w:eastAsia="de-DE"/>
        </w:rPr>
        <w:t>Transform Skip</w:t>
      </w:r>
    </w:p>
    <w:p w14:paraId="6DEAB058" w14:textId="3864C4D9" w:rsidR="00FA119F" w:rsidRDefault="00D246E9" w:rsidP="00312073">
      <w:pPr>
        <w:pStyle w:val="Heading9"/>
        <w:rPr>
          <w:rFonts w:eastAsia="Times New Roman"/>
          <w:szCs w:val="24"/>
          <w:lang w:eastAsia="de-DE"/>
        </w:rPr>
      </w:pPr>
      <w:hyperlink r:id="rId73" w:history="1">
        <w:r w:rsidR="00FA119F">
          <w:rPr>
            <w:rStyle w:val="Hyperlink"/>
            <w:rFonts w:eastAsia="Times New Roman"/>
            <w:szCs w:val="24"/>
            <w:lang w:eastAsia="de-DE"/>
          </w:rPr>
          <w:t>JVET-N0094</w:t>
        </w:r>
      </w:hyperlink>
      <w:r w:rsidR="00FA119F">
        <w:rPr>
          <w:rFonts w:eastAsia="Times New Roman"/>
          <w:szCs w:val="24"/>
          <w:lang w:eastAsia="de-DE"/>
        </w:rPr>
        <w:t xml:space="preserve"> CE8-related: Context modelling of transform skip mode [M. G. Sarwer, O. Chubach, C.-W. Hsu, Y.-W. Huang, S.-M. Lei (MediaTek)]</w:t>
      </w:r>
    </w:p>
    <w:p w14:paraId="5F7C06B2" w14:textId="183653B6" w:rsidR="00FA119F" w:rsidRDefault="00025E69" w:rsidP="00FA119F">
      <w:pPr>
        <w:rPr>
          <w:szCs w:val="22"/>
        </w:rPr>
      </w:pPr>
      <w:r>
        <w:rPr>
          <w:szCs w:val="22"/>
        </w:rPr>
        <w:t xml:space="preserve">In this proposal a context modelling method for coefficient coding of the transform skip mode is introduced. It is proposed to derive the context models for coefficient coding from three previously decoded neighboring coefficients located at the right, bottom, and bottom-right positions of the current to-be-decoded coefficient. A separate context set is defined for transform skip mode. </w:t>
      </w:r>
      <w:r w:rsidRPr="008E4919">
        <w:rPr>
          <w:szCs w:val="22"/>
        </w:rPr>
        <w:t xml:space="preserve">It is reported that under </w:t>
      </w:r>
      <w:r>
        <w:rPr>
          <w:szCs w:val="22"/>
        </w:rPr>
        <w:t>RA c</w:t>
      </w:r>
      <w:r w:rsidRPr="008E4919">
        <w:rPr>
          <w:szCs w:val="22"/>
        </w:rPr>
        <w:t xml:space="preserve">onfiguration this proposal </w:t>
      </w:r>
      <w:r>
        <w:rPr>
          <w:szCs w:val="22"/>
        </w:rPr>
        <w:t xml:space="preserve">can achieve </w:t>
      </w:r>
      <w:r w:rsidRPr="004542E8">
        <w:rPr>
          <w:szCs w:val="22"/>
        </w:rPr>
        <w:t>-0.04%/0.00%/-0.08%</w:t>
      </w:r>
      <w:r w:rsidRPr="008E4919">
        <w:rPr>
          <w:szCs w:val="22"/>
        </w:rPr>
        <w:t xml:space="preserve"> Y/</w:t>
      </w:r>
      <w:proofErr w:type="spellStart"/>
      <w:r>
        <w:rPr>
          <w:szCs w:val="22"/>
        </w:rPr>
        <w:t>Cb</w:t>
      </w:r>
      <w:proofErr w:type="spellEnd"/>
      <w:r w:rsidRPr="008E4919">
        <w:rPr>
          <w:szCs w:val="22"/>
        </w:rPr>
        <w:t>/</w:t>
      </w:r>
      <w:r>
        <w:rPr>
          <w:szCs w:val="22"/>
        </w:rPr>
        <w:t>Cr</w:t>
      </w:r>
      <w:r w:rsidRPr="008E4919">
        <w:rPr>
          <w:szCs w:val="22"/>
        </w:rPr>
        <w:t xml:space="preserve"> BD-rate for VTM</w:t>
      </w:r>
      <w:r>
        <w:rPr>
          <w:szCs w:val="22"/>
        </w:rPr>
        <w:t>4</w:t>
      </w:r>
      <w:r w:rsidRPr="008E4919">
        <w:rPr>
          <w:szCs w:val="22"/>
        </w:rPr>
        <w:t>.0</w:t>
      </w:r>
      <w:r>
        <w:rPr>
          <w:szCs w:val="22"/>
        </w:rPr>
        <w:t xml:space="preserve"> under common test conditions (CTC)</w:t>
      </w:r>
      <w:r w:rsidRPr="008E4919">
        <w:rPr>
          <w:szCs w:val="22"/>
        </w:rPr>
        <w:t>.</w:t>
      </w:r>
    </w:p>
    <w:p w14:paraId="77363EDC" w14:textId="771684A4" w:rsidR="00025E69" w:rsidRDefault="00025E69" w:rsidP="00FA119F">
      <w:pPr>
        <w:rPr>
          <w:szCs w:val="22"/>
        </w:rPr>
      </w:pPr>
    </w:p>
    <w:p w14:paraId="35EB7832" w14:textId="02BA8BD1" w:rsidR="00025E69" w:rsidRDefault="00025E69" w:rsidP="00FA119F">
      <w:pPr>
        <w:rPr>
          <w:lang w:eastAsia="de-DE"/>
        </w:rPr>
      </w:pPr>
      <w:r>
        <w:rPr>
          <w:lang w:eastAsia="de-DE"/>
        </w:rPr>
        <w:t>1: reduced number of neighbors</w:t>
      </w:r>
      <w:r w:rsidR="00574C30">
        <w:rPr>
          <w:lang w:eastAsia="de-DE"/>
        </w:rPr>
        <w:t xml:space="preserve">: using 3 neighbors instead of 5. </w:t>
      </w:r>
    </w:p>
    <w:p w14:paraId="49927A36" w14:textId="621D0CBE" w:rsidR="00763861" w:rsidRPr="00EC2D4A" w:rsidRDefault="00EC2D4A" w:rsidP="00FA119F">
      <w:pPr>
        <w:rPr>
          <w:lang w:eastAsia="de-DE"/>
        </w:rPr>
      </w:pPr>
      <w:r>
        <w:rPr>
          <w:lang w:eastAsia="de-DE"/>
        </w:rPr>
        <w:t>With the reduction of neighbors, the gain on top of VTM-4.0 is 1.</w:t>
      </w:r>
      <w:r>
        <w:rPr>
          <w:lang w:eastAsia="zh-CN"/>
        </w:rPr>
        <w:t>0</w:t>
      </w:r>
      <w:r>
        <w:rPr>
          <w:rFonts w:hint="eastAsia"/>
          <w:lang w:eastAsia="zh-CN"/>
        </w:rPr>
        <w:t>%/</w:t>
      </w:r>
      <w:r>
        <w:rPr>
          <w:lang w:eastAsia="zh-CN"/>
        </w:rPr>
        <w:t>0</w:t>
      </w:r>
      <w:r>
        <w:rPr>
          <w:rFonts w:hint="eastAsia"/>
          <w:lang w:eastAsia="zh-CN"/>
        </w:rPr>
        <w:t>.</w:t>
      </w:r>
      <w:r>
        <w:rPr>
          <w:lang w:eastAsia="zh-CN"/>
        </w:rPr>
        <w:t>7</w:t>
      </w:r>
      <w:r>
        <w:rPr>
          <w:rFonts w:hint="eastAsia"/>
          <w:lang w:eastAsia="zh-CN"/>
        </w:rPr>
        <w:t>%/</w:t>
      </w:r>
      <w:r>
        <w:rPr>
          <w:lang w:eastAsia="zh-CN"/>
        </w:rPr>
        <w:t>0</w:t>
      </w:r>
      <w:r>
        <w:rPr>
          <w:rFonts w:hint="eastAsia"/>
          <w:lang w:eastAsia="zh-CN"/>
        </w:rPr>
        <w:t>.</w:t>
      </w:r>
      <w:r>
        <w:rPr>
          <w:lang w:eastAsia="zh-CN"/>
        </w:rPr>
        <w:t>6</w:t>
      </w:r>
      <w:r>
        <w:rPr>
          <w:rFonts w:hint="eastAsia"/>
          <w:lang w:eastAsia="zh-CN"/>
        </w:rPr>
        <w:t>%</w:t>
      </w:r>
      <w:r>
        <w:rPr>
          <w:lang w:eastAsia="zh-CN"/>
        </w:rPr>
        <w:t xml:space="preserve"> in AI/RA/LB for TGM class.</w:t>
      </w:r>
    </w:p>
    <w:p w14:paraId="5752CF11" w14:textId="6725AB8C" w:rsidR="00025E69" w:rsidRDefault="00025E69" w:rsidP="00FA119F">
      <w:pPr>
        <w:rPr>
          <w:lang w:eastAsia="de-DE"/>
        </w:rPr>
      </w:pPr>
      <w:r>
        <w:rPr>
          <w:lang w:eastAsia="de-DE"/>
        </w:rPr>
        <w:t xml:space="preserve">2: </w:t>
      </w:r>
      <w:r w:rsidR="00763861">
        <w:rPr>
          <w:lang w:eastAsia="de-DE"/>
        </w:rPr>
        <w:t>increase #of</w:t>
      </w:r>
      <w:r>
        <w:rPr>
          <w:lang w:eastAsia="de-DE"/>
        </w:rPr>
        <w:t xml:space="preserve"> context </w:t>
      </w:r>
      <w:r w:rsidR="00763861">
        <w:rPr>
          <w:lang w:eastAsia="de-DE"/>
        </w:rPr>
        <w:t>coded bins for</w:t>
      </w:r>
      <w:r>
        <w:rPr>
          <w:lang w:eastAsia="de-DE"/>
        </w:rPr>
        <w:t xml:space="preserve"> transform skip syntax</w:t>
      </w:r>
    </w:p>
    <w:p w14:paraId="2B331292" w14:textId="0A911FC1" w:rsidR="00763861" w:rsidRDefault="00763861" w:rsidP="00FA119F">
      <w:pPr>
        <w:rPr>
          <w:lang w:eastAsia="zh-CN"/>
        </w:rPr>
      </w:pPr>
      <w:r>
        <w:rPr>
          <w:lang w:eastAsia="de-DE"/>
        </w:rPr>
        <w:t>With 63 additional contexts added, the gain on top of VTM-4.0 is 2.</w:t>
      </w:r>
      <w:r>
        <w:rPr>
          <w:rFonts w:hint="eastAsia"/>
          <w:lang w:eastAsia="zh-CN"/>
        </w:rPr>
        <w:t>1%/1.4%/1.1%</w:t>
      </w:r>
      <w:r>
        <w:rPr>
          <w:lang w:eastAsia="zh-CN"/>
        </w:rPr>
        <w:t xml:space="preserve"> in AI/RA/LB for TGM class.</w:t>
      </w:r>
    </w:p>
    <w:p w14:paraId="36B957A6" w14:textId="213A1176" w:rsidR="00EC2D4A" w:rsidRDefault="00EC2D4A" w:rsidP="00EC2D4A">
      <w:pPr>
        <w:pStyle w:val="BodyText"/>
      </w:pPr>
      <w:r w:rsidRPr="006069E5">
        <w:rPr>
          <w:highlight w:val="yellow"/>
        </w:rPr>
        <w:t>Recommendation</w:t>
      </w:r>
      <w:r>
        <w:t>: further study in next CE</w:t>
      </w:r>
      <w:ins w:id="321" w:author="Xiaozhong Xu" w:date="2019-03-23T18:44:00Z">
        <w:r w:rsidR="009D7E9A">
          <w:t>.</w:t>
        </w:r>
      </w:ins>
    </w:p>
    <w:p w14:paraId="7C7BDC24" w14:textId="342F9DF9" w:rsidR="00EC2D4A" w:rsidRDefault="00EC2D4A" w:rsidP="00FA119F">
      <w:pPr>
        <w:rPr>
          <w:lang w:eastAsia="de-DE"/>
        </w:rPr>
      </w:pPr>
    </w:p>
    <w:p w14:paraId="3419B5B4" w14:textId="77777777" w:rsidR="00FA119F" w:rsidRDefault="00D246E9" w:rsidP="00FA119F">
      <w:pPr>
        <w:pStyle w:val="Heading9"/>
        <w:rPr>
          <w:rFonts w:eastAsia="Times New Roman"/>
          <w:szCs w:val="24"/>
          <w:lang w:eastAsia="de-DE"/>
        </w:rPr>
      </w:pPr>
      <w:hyperlink r:id="rId74" w:history="1">
        <w:r w:rsidR="00FA119F">
          <w:rPr>
            <w:rStyle w:val="Hyperlink"/>
            <w:rFonts w:eastAsia="Times New Roman"/>
            <w:szCs w:val="24"/>
            <w:lang w:eastAsia="de-DE"/>
          </w:rPr>
          <w:t>JVET-N0768</w:t>
        </w:r>
      </w:hyperlink>
      <w:r w:rsidR="00FA119F">
        <w:rPr>
          <w:rFonts w:eastAsia="Times New Roman"/>
          <w:szCs w:val="24"/>
          <w:lang w:eastAsia="de-DE"/>
        </w:rPr>
        <w:t xml:space="preserve"> Crosscheck of JVET-N0094 (CE8-related: Context modelling of transform skip mode associated Resources) [B. Wang (Huawei)] [miss] [late]</w:t>
      </w:r>
    </w:p>
    <w:p w14:paraId="595C8877" w14:textId="77777777" w:rsidR="00FA119F" w:rsidRDefault="00FA119F" w:rsidP="00FA119F">
      <w:pPr>
        <w:rPr>
          <w:lang w:eastAsia="de-DE"/>
        </w:rPr>
      </w:pPr>
    </w:p>
    <w:p w14:paraId="0CE07946" w14:textId="77777777" w:rsidR="00C627F2" w:rsidRDefault="00D246E9" w:rsidP="00C627F2">
      <w:pPr>
        <w:pStyle w:val="Heading9"/>
        <w:rPr>
          <w:rFonts w:eastAsia="Times New Roman"/>
          <w:sz w:val="24"/>
          <w:szCs w:val="24"/>
          <w:lang w:eastAsia="de-DE"/>
        </w:rPr>
      </w:pPr>
      <w:hyperlink r:id="rId75" w:history="1">
        <w:r w:rsidR="00C627F2">
          <w:rPr>
            <w:rStyle w:val="Hyperlink"/>
            <w:rFonts w:eastAsia="Times New Roman"/>
            <w:szCs w:val="24"/>
            <w:lang w:eastAsia="de-DE"/>
          </w:rPr>
          <w:t>JVET-N0122</w:t>
        </w:r>
      </w:hyperlink>
      <w:r w:rsidR="00C627F2">
        <w:rPr>
          <w:rFonts w:eastAsia="Times New Roman"/>
          <w:szCs w:val="24"/>
          <w:lang w:eastAsia="de-DE"/>
        </w:rPr>
        <w:t xml:space="preserve"> CE6/CE8-related: Alternative implementation of residual rearrangement for transform skipped blocks [T. Tsukuba, M. Ikeda, T. Suzuki (Sony)] [placeholder] [late]</w:t>
      </w:r>
    </w:p>
    <w:p w14:paraId="756607F8" w14:textId="4740FFBF" w:rsidR="00106286" w:rsidRDefault="00106286" w:rsidP="00106286">
      <w:pPr>
        <w:rPr>
          <w:szCs w:val="22"/>
          <w:lang w:eastAsia="ja-JP"/>
        </w:rPr>
      </w:pPr>
      <w:r>
        <w:t>Thi</w:t>
      </w:r>
      <w:r w:rsidRPr="005D7170">
        <w:t xml:space="preserve">s contribution proposes </w:t>
      </w:r>
      <w:r>
        <w:t>an alternative implementation of transform skip and residual rearrangement CE8-4.</w:t>
      </w:r>
      <w:r w:rsidRPr="00EE1EBC">
        <w:t>1</w:t>
      </w:r>
      <w:r w:rsidRPr="00973BC5">
        <w:t>b</w:t>
      </w:r>
      <w:r w:rsidRPr="00EE1EBC">
        <w:t xml:space="preserve"> usi</w:t>
      </w:r>
      <w:r>
        <w:t xml:space="preserve">ng MTS framework: 1D transform skip by Identity Transform and 1D residual reorder. It is asserted that the proposal can unify MTS and residual rearrangement with on -0.82% and -0.67% of </w:t>
      </w:r>
      <w:proofErr w:type="spellStart"/>
      <w:r>
        <w:t>bdrate</w:t>
      </w:r>
      <w:proofErr w:type="spellEnd"/>
      <w:r>
        <w:t xml:space="preserve"> changes in </w:t>
      </w:r>
      <w:proofErr w:type="spellStart"/>
      <w:r>
        <w:t>ClassF</w:t>
      </w:r>
      <w:proofErr w:type="spellEnd"/>
      <w:r>
        <w:t xml:space="preserve"> for AI and RA, respectively; -1.02% and -0.76% of </w:t>
      </w:r>
      <w:proofErr w:type="spellStart"/>
      <w:r>
        <w:t>bdrate</w:t>
      </w:r>
      <w:proofErr w:type="spellEnd"/>
      <w:r>
        <w:t xml:space="preserve"> changes in SCC sequences, respectively</w:t>
      </w:r>
      <w:r>
        <w:rPr>
          <w:szCs w:val="22"/>
          <w:lang w:eastAsia="ja-JP"/>
        </w:rPr>
        <w:t xml:space="preserve"> </w:t>
      </w:r>
    </w:p>
    <w:p w14:paraId="1A992E00" w14:textId="7216295E" w:rsidR="00C627F2" w:rsidRDefault="002D631F" w:rsidP="00C627F2">
      <w:pPr>
        <w:rPr>
          <w:lang w:eastAsia="de-DE"/>
        </w:rPr>
      </w:pPr>
      <w:r>
        <w:rPr>
          <w:lang w:eastAsia="de-DE"/>
        </w:rPr>
        <w:t>R</w:t>
      </w:r>
      <w:r w:rsidR="001C2D6F">
        <w:rPr>
          <w:lang w:eastAsia="de-DE"/>
        </w:rPr>
        <w:t>otation is applied to residues before transform. The proposal tries to apply identity transform to TS residues in the spirit of unification between MTS and TS.</w:t>
      </w:r>
    </w:p>
    <w:p w14:paraId="1BF15161" w14:textId="04E4EF60" w:rsidR="001C2D6F" w:rsidRDefault="001C2D6F" w:rsidP="001C2D6F">
      <w:pPr>
        <w:rPr>
          <w:szCs w:val="22"/>
          <w:lang w:eastAsia="ja-JP"/>
        </w:rPr>
      </w:pPr>
      <w:r>
        <w:t>The reported gains are: 1.02%/0.76% AI/RA in SCC TGM sequences, respectively</w:t>
      </w:r>
      <w:r>
        <w:rPr>
          <w:szCs w:val="22"/>
          <w:lang w:eastAsia="ja-JP"/>
        </w:rPr>
        <w:t xml:space="preserve"> </w:t>
      </w:r>
      <w:r w:rsidR="005445D6">
        <w:rPr>
          <w:szCs w:val="22"/>
          <w:lang w:eastAsia="ja-JP"/>
        </w:rPr>
        <w:t>About 0.4% of which is from an encoder only tool in JVET-N363.</w:t>
      </w:r>
    </w:p>
    <w:p w14:paraId="573DE34C" w14:textId="54E1FFA4" w:rsidR="001C2D6F" w:rsidRDefault="005445D6" w:rsidP="00C627F2">
      <w:pPr>
        <w:rPr>
          <w:lang w:eastAsia="de-DE"/>
        </w:rPr>
      </w:pPr>
      <w:r>
        <w:rPr>
          <w:lang w:eastAsia="de-DE"/>
        </w:rPr>
        <w:t>It was commented that the CE8-4.1b (rotation) can achieve similar gain without using additional memory for rotation. The CE test also presents similar gain.</w:t>
      </w:r>
    </w:p>
    <w:p w14:paraId="05C71E1B" w14:textId="57617186" w:rsidR="005445D6" w:rsidRDefault="005445D6" w:rsidP="00C627F2">
      <w:pPr>
        <w:rPr>
          <w:lang w:eastAsia="zh-CN"/>
        </w:rPr>
      </w:pPr>
      <w:r>
        <w:rPr>
          <w:lang w:eastAsia="zh-CN"/>
        </w:rPr>
        <w:t>The proponent asserted that the memory used for MTS residue rotation can be reused.</w:t>
      </w:r>
    </w:p>
    <w:p w14:paraId="504D12AC" w14:textId="472305B5" w:rsidR="006A230B" w:rsidRDefault="006A230B" w:rsidP="00C627F2">
      <w:pPr>
        <w:rPr>
          <w:lang w:eastAsia="zh-CN"/>
        </w:rPr>
      </w:pPr>
      <w:r>
        <w:rPr>
          <w:lang w:eastAsia="zh-CN"/>
        </w:rPr>
        <w:t>This proposal is closely related to another one JVET-N0121.</w:t>
      </w:r>
    </w:p>
    <w:p w14:paraId="5589D0E8" w14:textId="029D65DD" w:rsidR="005445D6" w:rsidRPr="005445D6" w:rsidRDefault="005445D6" w:rsidP="00C627F2">
      <w:pPr>
        <w:rPr>
          <w:lang w:eastAsia="de-DE"/>
        </w:rPr>
      </w:pPr>
      <w:r w:rsidRPr="006A230B">
        <w:rPr>
          <w:highlight w:val="yellow"/>
          <w:lang w:eastAsia="de-DE"/>
        </w:rPr>
        <w:t>Recommendation</w:t>
      </w:r>
      <w:r>
        <w:rPr>
          <w:lang w:eastAsia="de-DE"/>
        </w:rPr>
        <w:t xml:space="preserve">: </w:t>
      </w:r>
      <w:r w:rsidR="006A230B">
        <w:rPr>
          <w:lang w:eastAsia="de-DE"/>
        </w:rPr>
        <w:t>Bring the whole package of both proposals in the next meeting for consideration.</w:t>
      </w:r>
      <w:ins w:id="322" w:author="Xiaozhong Xu" w:date="2019-03-23T18:44:00Z">
        <w:r w:rsidR="00244EF3">
          <w:rPr>
            <w:lang w:eastAsia="de-DE"/>
          </w:rPr>
          <w:t xml:space="preserve"> No action.</w:t>
        </w:r>
      </w:ins>
    </w:p>
    <w:p w14:paraId="018678FD" w14:textId="77777777" w:rsidR="00C627F2" w:rsidRDefault="00D246E9" w:rsidP="00C627F2">
      <w:pPr>
        <w:pStyle w:val="Heading9"/>
        <w:rPr>
          <w:rFonts w:eastAsia="Times New Roman"/>
          <w:sz w:val="24"/>
          <w:szCs w:val="24"/>
          <w:lang w:eastAsia="de-DE"/>
        </w:rPr>
      </w:pPr>
      <w:hyperlink r:id="rId76" w:history="1">
        <w:r w:rsidR="00C627F2">
          <w:rPr>
            <w:rStyle w:val="Hyperlink"/>
            <w:rFonts w:eastAsia="Times New Roman"/>
            <w:szCs w:val="24"/>
            <w:lang w:eastAsia="de-DE"/>
          </w:rPr>
          <w:t>JVET-N0123</w:t>
        </w:r>
      </w:hyperlink>
      <w:r w:rsidR="00C627F2">
        <w:rPr>
          <w:rFonts w:eastAsia="Times New Roman"/>
          <w:szCs w:val="24"/>
          <w:lang w:eastAsia="de-DE"/>
        </w:rPr>
        <w:t xml:space="preserve"> Non-CE6/CE8: Chroma Transform Skip [T. Tsukuba, M. Ikeda, T. Suzuki (Sony)]</w:t>
      </w:r>
    </w:p>
    <w:p w14:paraId="1EDC4439" w14:textId="2F5D79A7" w:rsidR="00C627F2" w:rsidRDefault="006A230B" w:rsidP="00C627F2">
      <w:pPr>
        <w:rPr>
          <w:lang w:eastAsia="de-DE"/>
        </w:rPr>
      </w:pPr>
      <w:r>
        <w:rPr>
          <w:lang w:eastAsia="de-DE"/>
        </w:rPr>
        <w:t>Chroma TS is now not available in the current design. In this proposal it is proposed to enable it up to 4x4 chroma blocks.</w:t>
      </w:r>
    </w:p>
    <w:p w14:paraId="3010D19D" w14:textId="4590ADAB" w:rsidR="007B7EF1" w:rsidRDefault="007B7EF1" w:rsidP="00C627F2">
      <w:pPr>
        <w:rPr>
          <w:lang w:eastAsia="de-DE"/>
        </w:rPr>
      </w:pPr>
      <w:r>
        <w:rPr>
          <w:lang w:eastAsia="de-DE"/>
        </w:rPr>
        <w:t xml:space="preserve">Simulation results shows that when </w:t>
      </w:r>
      <w:proofErr w:type="spellStart"/>
      <w:r>
        <w:rPr>
          <w:lang w:eastAsia="de-DE"/>
        </w:rPr>
        <w:t>luma</w:t>
      </w:r>
      <w:proofErr w:type="spellEnd"/>
      <w:r>
        <w:rPr>
          <w:lang w:eastAsia="de-DE"/>
        </w:rPr>
        <w:t xml:space="preserve"> TS size is up to 4x4, by enable chroma TS up to 4x4 additionally, some </w:t>
      </w:r>
      <w:proofErr w:type="spellStart"/>
      <w:r>
        <w:rPr>
          <w:lang w:eastAsia="de-DE"/>
        </w:rPr>
        <w:t>luma</w:t>
      </w:r>
      <w:proofErr w:type="spellEnd"/>
      <w:r>
        <w:rPr>
          <w:lang w:eastAsia="de-DE"/>
        </w:rPr>
        <w:t xml:space="preserve"> BD rate gain in the range of 0.2%~0.3% for TGM class can be observed.</w:t>
      </w:r>
    </w:p>
    <w:p w14:paraId="594D6922" w14:textId="6A234A4A" w:rsidR="006A230B" w:rsidRDefault="007B7EF1" w:rsidP="00C627F2">
      <w:pPr>
        <w:rPr>
          <w:lang w:eastAsia="de-DE"/>
        </w:rPr>
      </w:pPr>
      <w:r>
        <w:rPr>
          <w:lang w:eastAsia="de-DE"/>
        </w:rPr>
        <w:t xml:space="preserve">It was commented that </w:t>
      </w:r>
      <w:r w:rsidR="006A230B">
        <w:rPr>
          <w:lang w:eastAsia="de-DE"/>
        </w:rPr>
        <w:t>C</w:t>
      </w:r>
      <w:r>
        <w:rPr>
          <w:lang w:eastAsia="de-DE"/>
        </w:rPr>
        <w:t>h</w:t>
      </w:r>
      <w:r w:rsidR="006A230B">
        <w:rPr>
          <w:lang w:eastAsia="de-DE"/>
        </w:rPr>
        <w:t xml:space="preserve">roma TS </w:t>
      </w:r>
      <w:r>
        <w:rPr>
          <w:lang w:eastAsia="de-DE"/>
        </w:rPr>
        <w:t xml:space="preserve">may be more </w:t>
      </w:r>
      <w:r w:rsidR="006A230B">
        <w:rPr>
          <w:lang w:eastAsia="de-DE"/>
        </w:rPr>
        <w:t>relevant for 4:4:4</w:t>
      </w:r>
      <w:r>
        <w:rPr>
          <w:lang w:eastAsia="de-DE"/>
        </w:rPr>
        <w:t>, where chroma will have higher impact for overall BD rates.</w:t>
      </w:r>
    </w:p>
    <w:p w14:paraId="55AB4D98" w14:textId="13DD9901" w:rsidR="006A230B" w:rsidRDefault="007B7EF1" w:rsidP="00C627F2">
      <w:pPr>
        <w:rPr>
          <w:lang w:eastAsia="de-DE"/>
        </w:rPr>
      </w:pPr>
      <w:r w:rsidRPr="006A230B">
        <w:rPr>
          <w:highlight w:val="yellow"/>
          <w:lang w:eastAsia="de-DE"/>
        </w:rPr>
        <w:t>Recommendation</w:t>
      </w:r>
      <w:r>
        <w:rPr>
          <w:lang w:eastAsia="de-DE"/>
        </w:rPr>
        <w:t xml:space="preserve">: </w:t>
      </w:r>
      <w:r w:rsidRPr="00807C25">
        <w:rPr>
          <w:highlight w:val="yellow"/>
          <w:lang w:eastAsia="de-DE"/>
        </w:rPr>
        <w:t>Revisit</w:t>
      </w:r>
      <w:r>
        <w:rPr>
          <w:lang w:eastAsia="de-DE"/>
        </w:rPr>
        <w:t>. After the general discussion of 4:4:4 support in VVC.</w:t>
      </w:r>
    </w:p>
    <w:p w14:paraId="03320F09" w14:textId="77777777" w:rsidR="00C627F2" w:rsidRDefault="00D246E9" w:rsidP="00C627F2">
      <w:pPr>
        <w:pStyle w:val="Heading9"/>
        <w:rPr>
          <w:rFonts w:eastAsia="Times New Roman"/>
          <w:szCs w:val="24"/>
          <w:lang w:eastAsia="de-DE"/>
        </w:rPr>
      </w:pPr>
      <w:hyperlink r:id="rId77" w:history="1">
        <w:r w:rsidR="00C627F2">
          <w:rPr>
            <w:rStyle w:val="Hyperlink"/>
            <w:rFonts w:eastAsia="Times New Roman"/>
            <w:szCs w:val="24"/>
            <w:lang w:eastAsia="de-DE"/>
          </w:rPr>
          <w:t>JVET-N0534</w:t>
        </w:r>
      </w:hyperlink>
      <w:r w:rsidR="00C627F2">
        <w:rPr>
          <w:rFonts w:eastAsia="Times New Roman"/>
          <w:szCs w:val="24"/>
          <w:lang w:eastAsia="de-DE"/>
        </w:rPr>
        <w:t xml:space="preserve"> Crosscheck of JVET-N0123 (AHG13/Non-CE6/CE8: Chroma Transform Skip) [X. Zhao (Tencent)] [miss] [late]</w:t>
      </w:r>
    </w:p>
    <w:p w14:paraId="32778075" w14:textId="77777777" w:rsidR="00C627F2" w:rsidRDefault="00C627F2" w:rsidP="00C627F2">
      <w:pPr>
        <w:rPr>
          <w:lang w:eastAsia="de-DE"/>
        </w:rPr>
      </w:pPr>
    </w:p>
    <w:p w14:paraId="61718FA9" w14:textId="77777777" w:rsidR="004416F1" w:rsidRDefault="00D246E9" w:rsidP="004416F1">
      <w:pPr>
        <w:pStyle w:val="Heading9"/>
        <w:rPr>
          <w:rFonts w:eastAsia="Times New Roman"/>
          <w:szCs w:val="24"/>
          <w:lang w:eastAsia="de-DE"/>
        </w:rPr>
      </w:pPr>
      <w:hyperlink r:id="rId78" w:history="1">
        <w:r w:rsidR="004416F1">
          <w:rPr>
            <w:rStyle w:val="Hyperlink"/>
            <w:rFonts w:eastAsia="Times New Roman"/>
            <w:szCs w:val="24"/>
            <w:lang w:eastAsia="de-DE"/>
          </w:rPr>
          <w:t>JVET-N0357</w:t>
        </w:r>
      </w:hyperlink>
      <w:r w:rsidR="004416F1">
        <w:rPr>
          <w:rFonts w:eastAsia="Times New Roman"/>
          <w:szCs w:val="24"/>
          <w:lang w:eastAsia="de-DE"/>
        </w:rPr>
        <w:t xml:space="preserve"> CE8-related: Context Modelling of Sign for TS Residual Coding [B. Bross, T. Nguyen, H. Schwarz, D. </w:t>
      </w:r>
      <w:proofErr w:type="spellStart"/>
      <w:r w:rsidR="004416F1">
        <w:rPr>
          <w:rFonts w:eastAsia="Times New Roman"/>
          <w:szCs w:val="24"/>
          <w:lang w:eastAsia="de-DE"/>
        </w:rPr>
        <w:t>Marpe</w:t>
      </w:r>
      <w:proofErr w:type="spellEnd"/>
      <w:r w:rsidR="004416F1">
        <w:rPr>
          <w:rFonts w:eastAsia="Times New Roman"/>
          <w:szCs w:val="24"/>
          <w:lang w:eastAsia="de-DE"/>
        </w:rPr>
        <w:t>, T. Wiegand (HHI)]</w:t>
      </w:r>
    </w:p>
    <w:p w14:paraId="7E7D450F" w14:textId="77777777" w:rsidR="00807C25" w:rsidRPr="005B217D" w:rsidRDefault="00807C25" w:rsidP="00807C25">
      <w:pPr>
        <w:rPr>
          <w:szCs w:val="22"/>
        </w:rPr>
      </w:pPr>
      <w:r>
        <w:rPr>
          <w:szCs w:val="22"/>
        </w:rPr>
        <w:t>The compression efficiency of screen content can be improved when using a modified residual coding (transform coefficient level coding) for the transform skip mode (TSM) as proposed in the input document JVET-M0464. One part of the design is the coding of the sign syntax element using context models instead of the bypass coding mode as can be found in the residual coding for regular transformed signals. This document describes a simple context modelling for the sign syntax element of the approach in the input document JVET-M0464. An improvement in terms of BD-rate relative to the approach in JVET-M0464 is about -0.26 for Class F and -0.42 for TGM for the AI configuration, and -0.25 for Class F and -0.20 for TGM in the RA configuration, respectively, in the IBC enabled configuration (CTC).</w:t>
      </w:r>
    </w:p>
    <w:p w14:paraId="5CA13C1B" w14:textId="2729C05F" w:rsidR="004416F1" w:rsidRDefault="004416F1" w:rsidP="004416F1">
      <w:pPr>
        <w:rPr>
          <w:lang w:eastAsia="de-DE"/>
        </w:rPr>
      </w:pPr>
    </w:p>
    <w:p w14:paraId="07C5C45F" w14:textId="6EA935D3" w:rsidR="00807C25" w:rsidRDefault="005F13A2" w:rsidP="004416F1">
      <w:pPr>
        <w:rPr>
          <w:lang w:eastAsia="de-DE"/>
        </w:rPr>
      </w:pPr>
      <w:r>
        <w:rPr>
          <w:lang w:eastAsia="de-DE"/>
        </w:rPr>
        <w:t xml:space="preserve">To track the statistics of coded signs to switch to additional contexts when the ratio of signs </w:t>
      </w:r>
      <w:proofErr w:type="gramStart"/>
      <w:r>
        <w:rPr>
          <w:lang w:eastAsia="de-DE"/>
        </w:rPr>
        <w:t>fall</w:t>
      </w:r>
      <w:proofErr w:type="gramEnd"/>
      <w:r>
        <w:rPr>
          <w:lang w:eastAsia="de-DE"/>
        </w:rPr>
        <w:t xml:space="preserve"> into different range.</w:t>
      </w:r>
    </w:p>
    <w:p w14:paraId="6C82CAF2" w14:textId="1146097A" w:rsidR="005F13A2" w:rsidRDefault="005F13A2" w:rsidP="004416F1">
      <w:pPr>
        <w:rPr>
          <w:lang w:eastAsia="de-DE"/>
        </w:rPr>
      </w:pPr>
      <w:r>
        <w:rPr>
          <w:lang w:eastAsia="de-DE"/>
        </w:rPr>
        <w:t>Around 0.2%~0.3% additional improvements for class F and TGM</w:t>
      </w:r>
    </w:p>
    <w:p w14:paraId="46E64478" w14:textId="0BFC6C2A" w:rsidR="005F1A1D" w:rsidRDefault="005F1A1D" w:rsidP="004416F1">
      <w:pPr>
        <w:rPr>
          <w:lang w:eastAsia="de-DE"/>
        </w:rPr>
      </w:pPr>
      <w:r>
        <w:rPr>
          <w:lang w:eastAsia="de-DE"/>
        </w:rPr>
        <w:lastRenderedPageBreak/>
        <w:t>Note: JVET-N0455 is related to this proposal.</w:t>
      </w:r>
    </w:p>
    <w:p w14:paraId="3A5D22C5" w14:textId="5A878332" w:rsidR="005F13A2" w:rsidRDefault="005F13A2" w:rsidP="004416F1">
      <w:r w:rsidRPr="006069E5">
        <w:rPr>
          <w:highlight w:val="yellow"/>
        </w:rPr>
        <w:t>Recommendation</w:t>
      </w:r>
      <w:r>
        <w:t>: further study in next CE</w:t>
      </w:r>
    </w:p>
    <w:p w14:paraId="1BC0F081" w14:textId="77777777" w:rsidR="005F13A2" w:rsidRDefault="005F13A2" w:rsidP="004416F1">
      <w:pPr>
        <w:rPr>
          <w:lang w:eastAsia="de-DE"/>
        </w:rPr>
      </w:pPr>
    </w:p>
    <w:p w14:paraId="1A2FAAA1" w14:textId="77777777" w:rsidR="00106286" w:rsidRDefault="00D246E9" w:rsidP="00106286">
      <w:pPr>
        <w:pStyle w:val="Heading9"/>
        <w:rPr>
          <w:rFonts w:eastAsia="Times New Roman"/>
          <w:sz w:val="24"/>
          <w:szCs w:val="24"/>
          <w:lang w:eastAsia="de-DE"/>
        </w:rPr>
      </w:pPr>
      <w:hyperlink r:id="rId79" w:history="1">
        <w:r w:rsidR="00106286">
          <w:rPr>
            <w:rStyle w:val="Hyperlink"/>
            <w:rFonts w:eastAsia="Times New Roman"/>
            <w:szCs w:val="24"/>
            <w:lang w:eastAsia="de-DE"/>
          </w:rPr>
          <w:t>JVET-N0401</w:t>
        </w:r>
      </w:hyperlink>
      <w:r w:rsidR="00106286">
        <w:rPr>
          <w:rFonts w:eastAsia="Times New Roman"/>
          <w:szCs w:val="24"/>
          <w:lang w:eastAsia="de-DE"/>
        </w:rPr>
        <w:t xml:space="preserve"> Non-CE3/Non-CE8: Enable Transform Skip in CUs using ISP [S. De-Luxán-Hernández, T. Nguyen, B. Bross, H. Schwarz, D. </w:t>
      </w:r>
      <w:proofErr w:type="spellStart"/>
      <w:r w:rsidR="00106286">
        <w:rPr>
          <w:rFonts w:eastAsia="Times New Roman"/>
          <w:szCs w:val="24"/>
          <w:lang w:eastAsia="de-DE"/>
        </w:rPr>
        <w:t>Marpe</w:t>
      </w:r>
      <w:proofErr w:type="spellEnd"/>
      <w:r w:rsidR="00106286">
        <w:rPr>
          <w:rFonts w:eastAsia="Times New Roman"/>
          <w:szCs w:val="24"/>
          <w:lang w:eastAsia="de-DE"/>
        </w:rPr>
        <w:t>, T. Wiegand (HHI)]</w:t>
      </w:r>
    </w:p>
    <w:p w14:paraId="1F79D5A6" w14:textId="77777777" w:rsidR="00E06B26" w:rsidRDefault="00E06B26" w:rsidP="00E06B26">
      <w:r>
        <w:t>This contribution enables the transform skip mode on CUs using ISP at the TU and CU level. The experimental results are the following:</w:t>
      </w:r>
    </w:p>
    <w:p w14:paraId="2005FDED" w14:textId="77777777" w:rsidR="00E06B26" w:rsidRPr="00E06B26" w:rsidRDefault="00E06B26" w:rsidP="00E12928">
      <w:pPr>
        <w:pStyle w:val="ListParagraph"/>
        <w:numPr>
          <w:ilvl w:val="0"/>
          <w:numId w:val="6"/>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rPr>
      </w:pPr>
      <w:r w:rsidRPr="00E06B26">
        <w:rPr>
          <w:rFonts w:ascii="Times New Roman" w:hAnsi="Times New Roman" w:cs="Times New Roman"/>
        </w:rPr>
        <w:t>Test 1: gains of 0.01 (CTC), 0.29% (class F) and 0.44% (TGM) for the AI configuration. The corresponding encoder run-times are 101% (CTC), 102% (class F) and 103% (TGM). In the case of RA, the gains are 0.02% (CTC), 0.20% (class F) and 0.22% (TGM) and the associated encoder run-times are 100% (CTC), 100% (class F) and 101% (TGM).</w:t>
      </w:r>
    </w:p>
    <w:p w14:paraId="20EB1E8D" w14:textId="77777777" w:rsidR="00E06B26" w:rsidRPr="00E06B26" w:rsidRDefault="00E06B26" w:rsidP="00E12928">
      <w:pPr>
        <w:pStyle w:val="ListParagraph"/>
        <w:numPr>
          <w:ilvl w:val="0"/>
          <w:numId w:val="6"/>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rPr>
      </w:pPr>
      <w:r w:rsidRPr="00E06B26">
        <w:rPr>
          <w:rFonts w:ascii="Times New Roman" w:hAnsi="Times New Roman" w:cs="Times New Roman"/>
        </w:rPr>
        <w:t>Test 2: gains of 0.00% (CTC), 0.26% (class F) and 0.52% (TGM) for the AI configuration. The corresponding encoder run-times are 100% (CTC), 101% (class F) and 104% (TGM). In the case of RA, the gains are 0.00% (CTC), 0.17% (class F) and 0.33% (TGM) and the associated encoder run-times are 100% (CTC), 100% (class F) and 101% (TGM).</w:t>
      </w:r>
    </w:p>
    <w:p w14:paraId="31B1AF84" w14:textId="25E0A44D" w:rsidR="00106286" w:rsidRDefault="00106286" w:rsidP="00106286">
      <w:pPr>
        <w:rPr>
          <w:lang w:eastAsia="de-DE"/>
        </w:rPr>
      </w:pPr>
    </w:p>
    <w:p w14:paraId="360BF0D8" w14:textId="09039B8A" w:rsidR="00E06B26" w:rsidRDefault="00E06B26" w:rsidP="00106286">
      <w:pPr>
        <w:rPr>
          <w:lang w:eastAsia="de-DE"/>
        </w:rPr>
      </w:pPr>
      <w:r>
        <w:rPr>
          <w:lang w:eastAsia="de-DE"/>
        </w:rPr>
        <w:t>Allow TS in ISP. In test 1, signaled per TU; in test 2, signaled per CU</w:t>
      </w:r>
      <w:r w:rsidR="00960E6C">
        <w:rPr>
          <w:lang w:eastAsia="de-DE"/>
        </w:rPr>
        <w:t xml:space="preserve"> (if signaled, each of TU in the CU, if </w:t>
      </w:r>
      <w:proofErr w:type="spellStart"/>
      <w:r w:rsidR="00960E6C">
        <w:rPr>
          <w:lang w:eastAsia="de-DE"/>
        </w:rPr>
        <w:t>cbf</w:t>
      </w:r>
      <w:proofErr w:type="spellEnd"/>
      <w:r w:rsidR="00960E6C">
        <w:rPr>
          <w:lang w:eastAsia="de-DE"/>
        </w:rPr>
        <w:t xml:space="preserve">=1, will use TS). </w:t>
      </w:r>
      <w:r w:rsidR="001560F8">
        <w:rPr>
          <w:lang w:eastAsia="de-DE"/>
        </w:rPr>
        <w:t>Additional RD checks are needed at encoder for the selection of TS mode in ISP, which causes some runtime increase.</w:t>
      </w:r>
    </w:p>
    <w:p w14:paraId="279BADB9" w14:textId="36C5761B" w:rsidR="00E06B26" w:rsidRDefault="00E06B26" w:rsidP="00E06B26">
      <w:pPr>
        <w:rPr>
          <w:lang w:eastAsia="de-DE"/>
        </w:rPr>
      </w:pPr>
      <w:r>
        <w:rPr>
          <w:lang w:eastAsia="de-DE"/>
        </w:rPr>
        <w:t xml:space="preserve">0.4%/0.2% gain for TGM in AI/RA in test 1; 0.5%/0.3% gain for TGM in AI/RA in test </w:t>
      </w:r>
      <w:r w:rsidR="00960E6C">
        <w:rPr>
          <w:lang w:eastAsia="de-DE"/>
        </w:rPr>
        <w:t>2</w:t>
      </w:r>
      <w:r>
        <w:rPr>
          <w:lang w:eastAsia="de-DE"/>
        </w:rPr>
        <w:t xml:space="preserve">; </w:t>
      </w:r>
    </w:p>
    <w:p w14:paraId="5050C8BE" w14:textId="361E49B2" w:rsidR="0033772C" w:rsidRDefault="0033772C" w:rsidP="00E06B26">
      <w:pPr>
        <w:rPr>
          <w:lang w:eastAsia="de-DE"/>
        </w:rPr>
      </w:pPr>
      <w:r>
        <w:rPr>
          <w:lang w:eastAsia="de-DE"/>
        </w:rPr>
        <w:t>It is noted that in JVET-N0475, the same method is proposed as in Test 1 here (TU based).</w:t>
      </w:r>
    </w:p>
    <w:p w14:paraId="18CDAFDE" w14:textId="77777777" w:rsidR="00E06B26" w:rsidRDefault="00E06B26" w:rsidP="00E06B26">
      <w:r w:rsidRPr="006069E5">
        <w:rPr>
          <w:highlight w:val="yellow"/>
        </w:rPr>
        <w:t>Recommendation</w:t>
      </w:r>
      <w:r>
        <w:t>: further study in next CE</w:t>
      </w:r>
    </w:p>
    <w:p w14:paraId="6145FBAB" w14:textId="7B8001E2" w:rsidR="00E06B26" w:rsidRDefault="00E06B26" w:rsidP="00106286">
      <w:pPr>
        <w:rPr>
          <w:lang w:eastAsia="de-DE"/>
        </w:rPr>
      </w:pPr>
    </w:p>
    <w:p w14:paraId="138BCA35" w14:textId="77777777" w:rsidR="003F0026" w:rsidRDefault="00D246E9" w:rsidP="003F0026">
      <w:pPr>
        <w:pStyle w:val="Heading9"/>
        <w:rPr>
          <w:rFonts w:eastAsia="Times New Roman"/>
          <w:szCs w:val="24"/>
          <w:lang w:eastAsia="de-DE"/>
        </w:rPr>
      </w:pPr>
      <w:hyperlink r:id="rId80" w:history="1">
        <w:r w:rsidR="003F0026">
          <w:rPr>
            <w:rStyle w:val="Hyperlink"/>
            <w:rFonts w:eastAsia="Times New Roman"/>
            <w:szCs w:val="24"/>
            <w:lang w:eastAsia="de-DE"/>
          </w:rPr>
          <w:t>JVET-N0430</w:t>
        </w:r>
      </w:hyperlink>
      <w:r w:rsidR="003F0026">
        <w:rPr>
          <w:rFonts w:eastAsia="Times New Roman"/>
          <w:szCs w:val="24"/>
          <w:lang w:eastAsia="de-DE"/>
        </w:rPr>
        <w:t xml:space="preserve"> CE8-related: Transform skip restriction [J. Choi, J. Heo, S. Yoo, J. Choi, J. Lim, S. Kim (LGE)]</w:t>
      </w:r>
    </w:p>
    <w:p w14:paraId="40B46E5A" w14:textId="2448F46D" w:rsidR="0033772C" w:rsidRDefault="0033772C" w:rsidP="0033772C">
      <w:pPr>
        <w:rPr>
          <w:lang w:eastAsia="ko-KR"/>
        </w:rPr>
      </w:pPr>
      <w:r w:rsidRPr="0080400D">
        <w:rPr>
          <w:rFonts w:hint="eastAsia"/>
          <w:lang w:eastAsia="ko-KR"/>
        </w:rPr>
        <w:t xml:space="preserve">Current VVC text specification allows high QP </w:t>
      </w:r>
      <w:r w:rsidRPr="0080400D">
        <w:rPr>
          <w:lang w:eastAsia="ko-KR"/>
        </w:rPr>
        <w:t>up to</w:t>
      </w:r>
      <w:r w:rsidRPr="0080400D">
        <w:rPr>
          <w:rFonts w:hint="eastAsia"/>
          <w:lang w:eastAsia="ko-KR"/>
        </w:rPr>
        <w:t xml:space="preserve"> 63 (from 51), and very large quantization step sizes prevent from </w:t>
      </w:r>
      <w:r w:rsidRPr="0080400D">
        <w:rPr>
          <w:lang w:eastAsia="ko-KR"/>
        </w:rPr>
        <w:t>occurring</w:t>
      </w:r>
      <w:r w:rsidRPr="0080400D">
        <w:rPr>
          <w:rFonts w:hint="eastAsia"/>
          <w:lang w:eastAsia="ko-KR"/>
        </w:rPr>
        <w:t xml:space="preserve"> any non-zero coefficients for transform skip block. </w:t>
      </w:r>
      <w:proofErr w:type="gramStart"/>
      <w:r w:rsidRPr="0080400D">
        <w:rPr>
          <w:rFonts w:hint="eastAsia"/>
          <w:lang w:eastAsia="ko-KR"/>
        </w:rPr>
        <w:t>Therefore</w:t>
      </w:r>
      <w:proofErr w:type="gramEnd"/>
      <w:r w:rsidRPr="0080400D">
        <w:t xml:space="preserve"> </w:t>
      </w:r>
      <w:r w:rsidRPr="0080400D">
        <w:rPr>
          <w:rFonts w:hint="eastAsia"/>
          <w:lang w:eastAsia="ko-KR"/>
        </w:rPr>
        <w:t>t</w:t>
      </w:r>
      <w:r w:rsidRPr="0080400D">
        <w:t xml:space="preserve">his contribution </w:t>
      </w:r>
      <w:r w:rsidRPr="00721259">
        <w:t xml:space="preserve">proposes to remove unnecessary </w:t>
      </w:r>
      <w:proofErr w:type="spellStart"/>
      <w:r w:rsidRPr="00721259">
        <w:t>transform_skip_flag</w:t>
      </w:r>
      <w:proofErr w:type="spellEnd"/>
      <w:r w:rsidRPr="00721259">
        <w:t xml:space="preserve"> coding </w:t>
      </w:r>
      <w:r>
        <w:t>in the low bit-rate environment</w:t>
      </w:r>
      <w:r w:rsidRPr="00721259">
        <w:t xml:space="preserve">. </w:t>
      </w:r>
      <w:r>
        <w:t>Since transform skip block does not occur in the low bit-rate environment (in high quantization parameter</w:t>
      </w:r>
      <w:r w:rsidRPr="00721259">
        <w:t xml:space="preserve"> (QP)</w:t>
      </w:r>
      <w:r>
        <w:rPr>
          <w:lang w:eastAsia="ja-JP"/>
        </w:rPr>
        <w:t xml:space="preserve">), we </w:t>
      </w:r>
      <w:r>
        <w:rPr>
          <w:lang w:eastAsia="ko-KR"/>
        </w:rPr>
        <w:t xml:space="preserve">remove </w:t>
      </w:r>
      <w:proofErr w:type="spellStart"/>
      <w:r>
        <w:rPr>
          <w:lang w:eastAsia="ko-KR"/>
        </w:rPr>
        <w:t>transform_skip_flag</w:t>
      </w:r>
      <w:proofErr w:type="spellEnd"/>
      <w:r>
        <w:rPr>
          <w:lang w:eastAsia="ko-KR"/>
        </w:rPr>
        <w:t xml:space="preserve"> in this case. As a result, we can reduce redundant context-coded bin coding.</w:t>
      </w:r>
    </w:p>
    <w:p w14:paraId="1DD5D0AB" w14:textId="4694B4CF" w:rsidR="0033772C" w:rsidRPr="00721259" w:rsidRDefault="0033772C" w:rsidP="0033772C">
      <w:pPr>
        <w:rPr>
          <w:lang w:eastAsia="ko-KR"/>
        </w:rPr>
      </w:pPr>
      <w:r>
        <w:rPr>
          <w:lang w:eastAsia="ko-KR"/>
        </w:rPr>
        <w:t>Propose to disable TS when QP is high.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3772C" w:rsidRPr="00721259" w14:paraId="1885F5C6" w14:textId="77777777" w:rsidTr="00002721">
        <w:trPr>
          <w:cantSplit/>
          <w:jc w:val="center"/>
        </w:trPr>
        <w:tc>
          <w:tcPr>
            <w:tcW w:w="7920" w:type="dxa"/>
          </w:tcPr>
          <w:p w14:paraId="1C238F7A" w14:textId="77777777" w:rsidR="0033772C" w:rsidRPr="00721259" w:rsidRDefault="0033772C" w:rsidP="00002721">
            <w:pPr>
              <w:pStyle w:val="tablesyntax"/>
              <w:keepNext w:val="0"/>
              <w:keepLines w:val="0"/>
              <w:spacing w:before="20" w:after="40"/>
              <w:rPr>
                <w:bCs/>
                <w:noProof/>
                <w:highlight w:val="yellow"/>
                <w:lang w:val="en-CA" w:eastAsia="ko-KR"/>
              </w:rPr>
            </w:pPr>
            <w:r w:rsidRPr="00721259">
              <w:rPr>
                <w:rFonts w:hint="eastAsia"/>
                <w:bCs/>
                <w:noProof/>
                <w:highlight w:val="yellow"/>
                <w:lang w:val="en-CA" w:eastAsia="ko-KR"/>
              </w:rPr>
              <w:t xml:space="preserve">  </w:t>
            </w:r>
            <w:r w:rsidRPr="00721259">
              <w:rPr>
                <w:bCs/>
                <w:noProof/>
                <w:highlight w:val="yellow"/>
                <w:lang w:val="en-CA" w:eastAsia="ko-KR"/>
              </w:rPr>
              <w:t>i</w:t>
            </w:r>
            <w:r w:rsidRPr="00721259">
              <w:rPr>
                <w:rFonts w:hint="eastAsia"/>
                <w:bCs/>
                <w:noProof/>
                <w:highlight w:val="yellow"/>
                <w:lang w:val="en-CA" w:eastAsia="ko-KR"/>
              </w:rPr>
              <w:t>f(</w:t>
            </w:r>
            <w:r w:rsidRPr="00721259">
              <w:rPr>
                <w:bCs/>
                <w:noProof/>
                <w:highlight w:val="yellow"/>
                <w:lang w:val="en-CA" w:eastAsia="ko-KR"/>
              </w:rPr>
              <w:t xml:space="preserve">init_qp_minus26 &lt;= </w:t>
            </w:r>
            <w:r>
              <w:rPr>
                <w:bCs/>
                <w:noProof/>
                <w:highlight w:val="yellow"/>
                <w:lang w:val="en-CA" w:eastAsia="ko-KR"/>
              </w:rPr>
              <w:t>32</w:t>
            </w:r>
            <w:r w:rsidRPr="00721259">
              <w:rPr>
                <w:bCs/>
                <w:noProof/>
                <w:highlight w:val="yellow"/>
                <w:lang w:val="en-CA" w:eastAsia="ko-KR"/>
              </w:rPr>
              <w:t>)</w:t>
            </w:r>
          </w:p>
        </w:tc>
        <w:tc>
          <w:tcPr>
            <w:tcW w:w="1157" w:type="dxa"/>
          </w:tcPr>
          <w:p w14:paraId="1B43F11F"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64D86BAE" w14:textId="77777777" w:rsidTr="00002721">
        <w:trPr>
          <w:cantSplit/>
          <w:jc w:val="center"/>
        </w:trPr>
        <w:tc>
          <w:tcPr>
            <w:tcW w:w="7920" w:type="dxa"/>
          </w:tcPr>
          <w:p w14:paraId="663279A7" w14:textId="77777777" w:rsidR="0033772C" w:rsidRPr="00721259" w:rsidRDefault="0033772C" w:rsidP="00002721">
            <w:pPr>
              <w:pStyle w:val="tablesyntax"/>
              <w:keepNext w:val="0"/>
              <w:keepLines w:val="0"/>
              <w:tabs>
                <w:tab w:val="clear" w:pos="216"/>
                <w:tab w:val="clear" w:pos="432"/>
                <w:tab w:val="left" w:pos="415"/>
              </w:tabs>
              <w:spacing w:before="20" w:after="40"/>
              <w:rPr>
                <w:b/>
                <w:bCs/>
                <w:noProof/>
                <w:highlight w:val="yellow"/>
                <w:lang w:val="en-CA"/>
              </w:rPr>
            </w:pPr>
            <w:r w:rsidRPr="00721259">
              <w:rPr>
                <w:b/>
                <w:bCs/>
                <w:noProof/>
                <w:highlight w:val="yellow"/>
                <w:lang w:val="en-CA"/>
              </w:rPr>
              <w:tab/>
              <w:t>transform_skip_enabled_flag</w:t>
            </w:r>
          </w:p>
        </w:tc>
        <w:tc>
          <w:tcPr>
            <w:tcW w:w="1157" w:type="dxa"/>
          </w:tcPr>
          <w:p w14:paraId="3971FBDF"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u(1)</w:t>
            </w:r>
          </w:p>
        </w:tc>
      </w:tr>
      <w:tr w:rsidR="0033772C" w:rsidRPr="00721259" w14:paraId="3619A8C2" w14:textId="77777777" w:rsidTr="00002721">
        <w:trPr>
          <w:cantSplit/>
          <w:jc w:val="center"/>
        </w:trPr>
        <w:tc>
          <w:tcPr>
            <w:tcW w:w="7920" w:type="dxa"/>
          </w:tcPr>
          <w:p w14:paraId="5DA7F1F6" w14:textId="77777777" w:rsidR="0033772C" w:rsidRPr="00721259" w:rsidRDefault="0033772C" w:rsidP="00002721">
            <w:pPr>
              <w:pStyle w:val="tablesyntax"/>
              <w:keepNext w:val="0"/>
              <w:keepLines w:val="0"/>
              <w:spacing w:before="20" w:after="40"/>
              <w:rPr>
                <w:b/>
                <w:bCs/>
                <w:noProof/>
                <w:lang w:val="en-CA"/>
              </w:rPr>
            </w:pPr>
            <w:r w:rsidRPr="00721259">
              <w:rPr>
                <w:b/>
                <w:bCs/>
                <w:noProof/>
                <w:lang w:val="en-CA"/>
              </w:rPr>
              <w:tab/>
            </w:r>
            <w:r w:rsidRPr="00721259">
              <w:rPr>
                <w:bCs/>
                <w:noProof/>
                <w:lang w:val="en-CA" w:eastAsia="ko-KR"/>
              </w:rPr>
              <w:t xml:space="preserve">if( </w:t>
            </w:r>
            <w:r w:rsidRPr="00721259">
              <w:rPr>
                <w:bCs/>
                <w:noProof/>
                <w:lang w:val="en-CA"/>
              </w:rPr>
              <w:t>transform_skip_enabled_flag )</w:t>
            </w:r>
          </w:p>
        </w:tc>
        <w:tc>
          <w:tcPr>
            <w:tcW w:w="1157" w:type="dxa"/>
          </w:tcPr>
          <w:p w14:paraId="0EFA5EF5"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6383A7B2" w14:textId="77777777" w:rsidTr="00002721">
        <w:trPr>
          <w:cantSplit/>
          <w:jc w:val="center"/>
        </w:trPr>
        <w:tc>
          <w:tcPr>
            <w:tcW w:w="7920" w:type="dxa"/>
          </w:tcPr>
          <w:p w14:paraId="116BE675" w14:textId="77777777" w:rsidR="0033772C" w:rsidRPr="00721259" w:rsidRDefault="0033772C" w:rsidP="00002721">
            <w:pPr>
              <w:pStyle w:val="tablesyntax"/>
              <w:keepNext w:val="0"/>
              <w:keepLines w:val="0"/>
              <w:spacing w:before="20" w:after="40"/>
              <w:rPr>
                <w:b/>
                <w:bCs/>
                <w:noProof/>
                <w:lang w:val="en-CA"/>
              </w:rPr>
            </w:pPr>
            <w:r w:rsidRPr="00721259">
              <w:rPr>
                <w:b/>
                <w:bCs/>
                <w:noProof/>
                <w:lang w:val="en-CA"/>
              </w:rPr>
              <w:tab/>
            </w:r>
            <w:r w:rsidRPr="00721259">
              <w:rPr>
                <w:b/>
                <w:bCs/>
                <w:noProof/>
                <w:lang w:val="en-CA"/>
              </w:rPr>
              <w:tab/>
            </w:r>
            <w:r w:rsidRPr="00721259">
              <w:rPr>
                <w:b/>
                <w:bCs/>
                <w:noProof/>
                <w:lang w:val="en-CA" w:eastAsia="ko-KR"/>
              </w:rPr>
              <w:t>log2_transform_skip_max_size_minus2</w:t>
            </w:r>
          </w:p>
        </w:tc>
        <w:tc>
          <w:tcPr>
            <w:tcW w:w="1157" w:type="dxa"/>
          </w:tcPr>
          <w:p w14:paraId="7374D105"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ue(v)</w:t>
            </w:r>
          </w:p>
        </w:tc>
      </w:tr>
      <w:tr w:rsidR="0033772C" w:rsidRPr="00721259" w14:paraId="13E0464E" w14:textId="77777777" w:rsidTr="00002721">
        <w:trPr>
          <w:cantSplit/>
          <w:jc w:val="center"/>
        </w:trPr>
        <w:tc>
          <w:tcPr>
            <w:tcW w:w="7920" w:type="dxa"/>
          </w:tcPr>
          <w:p w14:paraId="4CC553AC" w14:textId="77777777" w:rsidR="0033772C" w:rsidRPr="00721259" w:rsidRDefault="0033772C" w:rsidP="00002721">
            <w:pPr>
              <w:pStyle w:val="tablesyntax"/>
              <w:keepNext w:val="0"/>
              <w:keepLines w:val="0"/>
              <w:spacing w:before="20" w:after="40"/>
              <w:rPr>
                <w:b/>
                <w:bCs/>
                <w:noProof/>
                <w:lang w:val="en-CA"/>
              </w:rPr>
            </w:pPr>
            <w:r w:rsidRPr="00721259">
              <w:rPr>
                <w:bCs/>
                <w:noProof/>
                <w:highlight w:val="yellow"/>
                <w:lang w:val="en-CA" w:eastAsia="ko-KR"/>
              </w:rPr>
              <w:t xml:space="preserve"> i</w:t>
            </w:r>
            <w:r w:rsidRPr="00721259">
              <w:rPr>
                <w:rFonts w:hint="eastAsia"/>
                <w:bCs/>
                <w:noProof/>
                <w:highlight w:val="yellow"/>
                <w:lang w:val="en-CA" w:eastAsia="ko-KR"/>
              </w:rPr>
              <w:t>f(</w:t>
            </w:r>
            <w:r w:rsidRPr="00721259">
              <w:rPr>
                <w:bCs/>
                <w:noProof/>
                <w:highlight w:val="yellow"/>
                <w:lang w:val="en-CA" w:eastAsia="ko-KR"/>
              </w:rPr>
              <w:t xml:space="preserve">init_qp_minus26 &lt;= </w:t>
            </w:r>
            <w:r>
              <w:rPr>
                <w:bCs/>
                <w:noProof/>
                <w:highlight w:val="yellow"/>
                <w:lang w:val="en-CA" w:eastAsia="ko-KR"/>
              </w:rPr>
              <w:t>32</w:t>
            </w:r>
            <w:r w:rsidRPr="00721259">
              <w:rPr>
                <w:bCs/>
                <w:noProof/>
                <w:highlight w:val="yellow"/>
                <w:lang w:val="en-CA" w:eastAsia="ko-KR"/>
              </w:rPr>
              <w:t>)</w:t>
            </w:r>
          </w:p>
        </w:tc>
        <w:tc>
          <w:tcPr>
            <w:tcW w:w="1157" w:type="dxa"/>
          </w:tcPr>
          <w:p w14:paraId="4927B890"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1D1AB2C5" w14:textId="77777777" w:rsidTr="00002721">
        <w:trPr>
          <w:cantSplit/>
          <w:jc w:val="center"/>
        </w:trPr>
        <w:tc>
          <w:tcPr>
            <w:tcW w:w="7920" w:type="dxa"/>
          </w:tcPr>
          <w:p w14:paraId="1DF5D795" w14:textId="77777777" w:rsidR="0033772C" w:rsidRPr="00721259" w:rsidRDefault="0033772C" w:rsidP="00002721">
            <w:pPr>
              <w:pStyle w:val="tablesyntax"/>
              <w:keepNext w:val="0"/>
              <w:keepLines w:val="0"/>
              <w:tabs>
                <w:tab w:val="clear" w:pos="216"/>
                <w:tab w:val="clear" w:pos="432"/>
                <w:tab w:val="left" w:pos="425"/>
              </w:tabs>
              <w:spacing w:before="20" w:after="40"/>
              <w:rPr>
                <w:b/>
                <w:bCs/>
                <w:noProof/>
                <w:lang w:val="en-CA"/>
              </w:rPr>
            </w:pPr>
            <w:r w:rsidRPr="00721259">
              <w:rPr>
                <w:b/>
                <w:bCs/>
                <w:noProof/>
                <w:lang w:val="en-CA"/>
              </w:rPr>
              <w:tab/>
            </w:r>
            <w:r w:rsidRPr="00721259">
              <w:rPr>
                <w:b/>
                <w:bCs/>
                <w:noProof/>
                <w:highlight w:val="yellow"/>
                <w:lang w:val="en-CA"/>
              </w:rPr>
              <w:t>cu_qp_delta_enabled_flag</w:t>
            </w:r>
          </w:p>
        </w:tc>
        <w:tc>
          <w:tcPr>
            <w:tcW w:w="1157" w:type="dxa"/>
          </w:tcPr>
          <w:p w14:paraId="7B5C4046"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u(1)</w:t>
            </w:r>
          </w:p>
        </w:tc>
      </w:tr>
    </w:tbl>
    <w:p w14:paraId="74D91AF5" w14:textId="14DC5827" w:rsidR="003F0026" w:rsidRDefault="00095C45" w:rsidP="003F0026">
      <w:pPr>
        <w:rPr>
          <w:lang w:eastAsia="de-DE"/>
        </w:rPr>
      </w:pPr>
      <w:r>
        <w:rPr>
          <w:lang w:eastAsia="de-DE"/>
        </w:rPr>
        <w:t>It is asserted that when QP is high enough, all residues will be zero therefore transform skip mode will only deal with all zeros. There is no need to have TS mode in that case. One argument is that # of context coded bins can be saved.</w:t>
      </w:r>
    </w:p>
    <w:p w14:paraId="642E8C7C" w14:textId="2806CA74" w:rsidR="00095C45" w:rsidRDefault="00095C45" w:rsidP="003F0026">
      <w:pPr>
        <w:rPr>
          <w:lang w:eastAsia="de-DE"/>
        </w:rPr>
      </w:pPr>
      <w:r>
        <w:rPr>
          <w:lang w:eastAsia="de-DE"/>
        </w:rPr>
        <w:t xml:space="preserve">It is commented that this case is not the worst case, rather it is an easier case to handle. </w:t>
      </w:r>
    </w:p>
    <w:p w14:paraId="27918B2D" w14:textId="1CB228E3" w:rsidR="00095C45" w:rsidRDefault="00095C45" w:rsidP="003F0026">
      <w:pPr>
        <w:rPr>
          <w:lang w:eastAsia="de-DE"/>
        </w:rPr>
      </w:pPr>
      <w:r>
        <w:rPr>
          <w:lang w:eastAsia="de-DE"/>
        </w:rPr>
        <w:t xml:space="preserve">It seems that there </w:t>
      </w:r>
      <w:proofErr w:type="gramStart"/>
      <w:r>
        <w:rPr>
          <w:lang w:eastAsia="de-DE"/>
        </w:rPr>
        <w:t>is</w:t>
      </w:r>
      <w:proofErr w:type="gramEnd"/>
      <w:r>
        <w:rPr>
          <w:lang w:eastAsia="de-DE"/>
        </w:rPr>
        <w:t xml:space="preserve"> no critical problems to be solved by disallowing TS in high QPs.</w:t>
      </w:r>
    </w:p>
    <w:p w14:paraId="48CD0740" w14:textId="554B2DD0" w:rsidR="0033772C" w:rsidRDefault="00095C45" w:rsidP="003F0026">
      <w:pPr>
        <w:rPr>
          <w:lang w:eastAsia="de-DE"/>
        </w:rPr>
      </w:pPr>
      <w:r w:rsidRPr="006069E5">
        <w:rPr>
          <w:highlight w:val="yellow"/>
        </w:rPr>
        <w:t>Recommendation</w:t>
      </w:r>
      <w:r>
        <w:t>: no action.</w:t>
      </w:r>
    </w:p>
    <w:p w14:paraId="09DA70BC" w14:textId="77777777" w:rsidR="0033772C" w:rsidRDefault="0033772C" w:rsidP="003F0026">
      <w:pPr>
        <w:rPr>
          <w:lang w:eastAsia="de-DE"/>
        </w:rPr>
      </w:pPr>
    </w:p>
    <w:p w14:paraId="47EC22B0" w14:textId="77777777" w:rsidR="003F0026" w:rsidRDefault="00D246E9" w:rsidP="003F0026">
      <w:pPr>
        <w:pStyle w:val="Heading9"/>
        <w:rPr>
          <w:rFonts w:eastAsia="Times New Roman"/>
          <w:szCs w:val="24"/>
          <w:lang w:eastAsia="de-DE"/>
        </w:rPr>
      </w:pPr>
      <w:hyperlink r:id="rId81" w:history="1">
        <w:r w:rsidR="003F0026">
          <w:rPr>
            <w:rStyle w:val="Hyperlink"/>
            <w:rFonts w:eastAsia="Times New Roman"/>
            <w:szCs w:val="24"/>
            <w:lang w:eastAsia="de-DE"/>
          </w:rPr>
          <w:t>JVET-N0455</w:t>
        </w:r>
      </w:hyperlink>
      <w:r w:rsidR="003F0026">
        <w:rPr>
          <w:rFonts w:eastAsia="Times New Roman"/>
          <w:szCs w:val="24"/>
          <w:lang w:eastAsia="de-DE"/>
        </w:rPr>
        <w:t xml:space="preserve"> CE8-related: Sign context modelling and level mapping for TS residual coding [M. Karczewicz, M. Coban (Qualcomm)]</w:t>
      </w:r>
    </w:p>
    <w:p w14:paraId="1EB12775" w14:textId="50C0221B" w:rsidR="005F1A1D" w:rsidRPr="005B217D" w:rsidRDefault="005F1A1D" w:rsidP="005F1A1D">
      <w:pPr>
        <w:rPr>
          <w:szCs w:val="22"/>
        </w:rPr>
      </w:pPr>
      <w:r>
        <w:t xml:space="preserve">This document proposes a local neighbor-based context derivation for sign coding and a level mapping scheme for TS residual coding proposed in JVET-M0464 input document. </w:t>
      </w:r>
      <w:r>
        <w:rPr>
          <w:szCs w:val="22"/>
        </w:rPr>
        <w:t xml:space="preserve">The simulations results show Class F: -3.27% AI, -2.37% RA, -1.94% LB BD-Rate, and Class SCC: -5.20% AI, -3.44% RA, -2.84% LB BD-Rate, versus the VTM-4.0 anchor under common test conditions for sign context modelling case. For both proposed methods combined, the simulations results show Class F: -3.92% AI, -2.83% RA, -2.22% LB BD-Rate, and Class SCC: -5.83% AI, -4.06% RA, -3.15% LB BD-Rate, versus the VTM-4.0 anchor under common test conditions. Additionally, </w:t>
      </w:r>
      <w:proofErr w:type="spellStart"/>
      <w:r>
        <w:rPr>
          <w:szCs w:val="22"/>
        </w:rPr>
        <w:t>bitplane</w:t>
      </w:r>
      <w:proofErr w:type="spellEnd"/>
      <w:r>
        <w:rPr>
          <w:szCs w:val="22"/>
        </w:rPr>
        <w:t xml:space="preserve"> coding of TS residual elements are proposed. For </w:t>
      </w:r>
      <w:proofErr w:type="spellStart"/>
      <w:r>
        <w:rPr>
          <w:szCs w:val="22"/>
        </w:rPr>
        <w:t>bitplane</w:t>
      </w:r>
      <w:proofErr w:type="spellEnd"/>
      <w:r>
        <w:rPr>
          <w:szCs w:val="22"/>
        </w:rPr>
        <w:t xml:space="preserve"> coding, the simulations results show Class F: -2.60% AI, -1.78% RA, BD-Rate, and Class SCC: -3.94% AI, -2.71% RA, BD-Rate, versus the VTM-4.0 anchor under common test conditions.</w:t>
      </w:r>
    </w:p>
    <w:p w14:paraId="48FB932D" w14:textId="287C5A6A" w:rsidR="003F0026" w:rsidRDefault="00334DC7" w:rsidP="003F0026">
      <w:pPr>
        <w:rPr>
          <w:lang w:eastAsia="de-DE"/>
        </w:rPr>
      </w:pPr>
      <w:r>
        <w:rPr>
          <w:lang w:eastAsia="de-DE"/>
        </w:rPr>
        <w:t xml:space="preserve">1) </w:t>
      </w:r>
      <w:r w:rsidR="00A60073">
        <w:rPr>
          <w:lang w:eastAsia="de-DE"/>
        </w:rPr>
        <w:t xml:space="preserve">Sign coding: 3 </w:t>
      </w:r>
      <w:proofErr w:type="gramStart"/>
      <w:r w:rsidR="00A60073">
        <w:rPr>
          <w:lang w:eastAsia="de-DE"/>
        </w:rPr>
        <w:t>context</w:t>
      </w:r>
      <w:proofErr w:type="gramEnd"/>
      <w:r w:rsidR="00A60073">
        <w:rPr>
          <w:lang w:eastAsia="de-DE"/>
        </w:rPr>
        <w:t xml:space="preserve"> depending the signs of top/left neighbors</w:t>
      </w:r>
    </w:p>
    <w:p w14:paraId="462B975B" w14:textId="47D62D21" w:rsidR="00A60073" w:rsidRDefault="00334DC7" w:rsidP="003F0026">
      <w:pPr>
        <w:rPr>
          <w:lang w:eastAsia="de-DE"/>
        </w:rPr>
      </w:pPr>
      <w:r>
        <w:rPr>
          <w:lang w:eastAsia="de-DE"/>
        </w:rPr>
        <w:t>In the context of CE8-4.4b, the additional gain is about 0.8%/0.5% in AI/RA for TGM class.</w:t>
      </w:r>
    </w:p>
    <w:p w14:paraId="7E8E2CEB" w14:textId="77777777" w:rsidR="00334DC7" w:rsidRDefault="00334DC7" w:rsidP="003F0026">
      <w:pPr>
        <w:rPr>
          <w:lang w:eastAsia="de-DE"/>
        </w:rPr>
      </w:pPr>
    </w:p>
    <w:p w14:paraId="5346B494" w14:textId="68A4F4FB" w:rsidR="00A60073" w:rsidRDefault="00334DC7" w:rsidP="003F0026">
      <w:pPr>
        <w:rPr>
          <w:lang w:eastAsia="de-DE"/>
        </w:rPr>
      </w:pPr>
      <w:r>
        <w:rPr>
          <w:lang w:eastAsia="de-DE"/>
        </w:rPr>
        <w:t xml:space="preserve">2) </w:t>
      </w:r>
      <w:r w:rsidR="00A60073">
        <w:rPr>
          <w:lang w:eastAsia="de-DE"/>
        </w:rPr>
        <w:t>Level map coding: predict the levels before coding</w:t>
      </w:r>
    </w:p>
    <w:p w14:paraId="42CC5417" w14:textId="01107EB0" w:rsidR="005F1A1D" w:rsidRDefault="00334DC7" w:rsidP="003F0026">
      <w:pPr>
        <w:rPr>
          <w:lang w:eastAsia="de-DE"/>
        </w:rPr>
      </w:pPr>
      <w:r>
        <w:rPr>
          <w:lang w:eastAsia="de-DE"/>
        </w:rPr>
        <w:t>On top of sign coding, additional 0.5%/0.5% gain in AI/RA for TGM class.</w:t>
      </w:r>
    </w:p>
    <w:p w14:paraId="79A2F09B" w14:textId="77777777" w:rsidR="00334DC7" w:rsidRDefault="00334DC7" w:rsidP="003F0026">
      <w:pPr>
        <w:rPr>
          <w:lang w:eastAsia="de-DE"/>
        </w:rPr>
      </w:pPr>
    </w:p>
    <w:p w14:paraId="70D8CCD3" w14:textId="66245C02" w:rsidR="00334DC7" w:rsidRDefault="00334DC7" w:rsidP="003F0026">
      <w:pPr>
        <w:rPr>
          <w:lang w:eastAsia="de-DE"/>
        </w:rPr>
      </w:pPr>
      <w:r>
        <w:rPr>
          <w:lang w:eastAsia="de-DE"/>
        </w:rPr>
        <w:t xml:space="preserve">3) Coding pass of CE8-4.4x uses multiple passes for syntaxes. Propose to use 1-pass coding with rearrange of syntax and using </w:t>
      </w:r>
      <w:proofErr w:type="spellStart"/>
      <w:r>
        <w:rPr>
          <w:lang w:eastAsia="de-DE"/>
        </w:rPr>
        <w:t>bitplane</w:t>
      </w:r>
      <w:proofErr w:type="spellEnd"/>
      <w:r>
        <w:rPr>
          <w:lang w:eastAsia="de-DE"/>
        </w:rPr>
        <w:t>.</w:t>
      </w:r>
    </w:p>
    <w:p w14:paraId="631A504E" w14:textId="5D224C45" w:rsidR="00334DC7" w:rsidRDefault="00334DC7" w:rsidP="003F0026">
      <w:pPr>
        <w:rPr>
          <w:lang w:eastAsia="de-DE"/>
        </w:rPr>
      </w:pPr>
      <w:r>
        <w:rPr>
          <w:lang w:eastAsia="de-DE"/>
        </w:rPr>
        <w:t>Comparing with CE8-4.4a anchor, very similar results can be achieved. Claimed to be simplification, not coding efficiency improvement.</w:t>
      </w:r>
    </w:p>
    <w:p w14:paraId="0AE52506" w14:textId="77777777" w:rsidR="00E06B26" w:rsidRDefault="00E06B26" w:rsidP="00E06B26">
      <w:r w:rsidRPr="006069E5">
        <w:rPr>
          <w:highlight w:val="yellow"/>
        </w:rPr>
        <w:t>Recommendation</w:t>
      </w:r>
      <w:r>
        <w:t>: further study in next CE</w:t>
      </w:r>
    </w:p>
    <w:p w14:paraId="07D4D467" w14:textId="77777777" w:rsidR="00E06B26" w:rsidRDefault="00E06B26" w:rsidP="003F0026">
      <w:pPr>
        <w:rPr>
          <w:lang w:eastAsia="de-DE"/>
        </w:rPr>
      </w:pPr>
    </w:p>
    <w:p w14:paraId="764A0BFF" w14:textId="77777777" w:rsidR="003F0026" w:rsidRDefault="00D246E9" w:rsidP="003F0026">
      <w:pPr>
        <w:pStyle w:val="Heading9"/>
        <w:rPr>
          <w:rFonts w:eastAsia="Times New Roman"/>
          <w:szCs w:val="24"/>
          <w:lang w:eastAsia="de-DE"/>
        </w:rPr>
      </w:pPr>
      <w:hyperlink r:id="rId82" w:history="1">
        <w:r w:rsidR="003F0026">
          <w:rPr>
            <w:rStyle w:val="Hyperlink"/>
            <w:rFonts w:eastAsia="Times New Roman"/>
            <w:szCs w:val="24"/>
            <w:lang w:eastAsia="de-DE"/>
          </w:rPr>
          <w:t>JVET-N0594</w:t>
        </w:r>
      </w:hyperlink>
      <w:r w:rsidR="003F0026">
        <w:rPr>
          <w:rFonts w:eastAsia="Times New Roman"/>
          <w:szCs w:val="24"/>
          <w:lang w:eastAsia="de-DE"/>
        </w:rPr>
        <w:t xml:space="preserve"> Cross-</w:t>
      </w:r>
      <w:proofErr w:type="spellStart"/>
      <w:r w:rsidR="003F0026">
        <w:rPr>
          <w:rFonts w:eastAsia="Times New Roman"/>
          <w:szCs w:val="24"/>
          <w:lang w:eastAsia="de-DE"/>
        </w:rPr>
        <w:t>chreck</w:t>
      </w:r>
      <w:proofErr w:type="spellEnd"/>
      <w:r w:rsidR="003F0026">
        <w:rPr>
          <w:rFonts w:eastAsia="Times New Roman"/>
          <w:szCs w:val="24"/>
          <w:lang w:eastAsia="de-DE"/>
        </w:rPr>
        <w:t xml:space="preserve"> of JVET-N0455 (CE8-related: Sign context modelling and level mapping for TS residual coding) [F. Le </w:t>
      </w:r>
      <w:proofErr w:type="spellStart"/>
      <w:r w:rsidR="003F0026">
        <w:rPr>
          <w:rFonts w:eastAsia="Times New Roman"/>
          <w:szCs w:val="24"/>
          <w:lang w:eastAsia="de-DE"/>
        </w:rPr>
        <w:t>Léannec</w:t>
      </w:r>
      <w:proofErr w:type="spellEnd"/>
      <w:r w:rsidR="003F0026">
        <w:rPr>
          <w:rFonts w:eastAsia="Times New Roman"/>
          <w:szCs w:val="24"/>
          <w:lang w:eastAsia="de-DE"/>
        </w:rPr>
        <w:t>, T. Poirier (Technicolor)] [miss] [late]</w:t>
      </w:r>
    </w:p>
    <w:p w14:paraId="11BB2FFF" w14:textId="77777777" w:rsidR="003F0026" w:rsidRDefault="003F0026" w:rsidP="003F0026">
      <w:pPr>
        <w:rPr>
          <w:lang w:eastAsia="de-DE"/>
        </w:rPr>
      </w:pPr>
    </w:p>
    <w:p w14:paraId="552D14F0" w14:textId="77777777" w:rsidR="003F0026" w:rsidRDefault="00D246E9" w:rsidP="003F0026">
      <w:pPr>
        <w:pStyle w:val="Heading9"/>
        <w:rPr>
          <w:rFonts w:eastAsia="Times New Roman"/>
          <w:szCs w:val="24"/>
          <w:lang w:eastAsia="de-DE"/>
        </w:rPr>
      </w:pPr>
      <w:hyperlink r:id="rId83" w:history="1">
        <w:r w:rsidR="003F0026">
          <w:rPr>
            <w:rStyle w:val="Hyperlink"/>
            <w:rFonts w:eastAsia="Times New Roman"/>
            <w:szCs w:val="24"/>
            <w:lang w:eastAsia="de-DE"/>
          </w:rPr>
          <w:t>JVET-N0609</w:t>
        </w:r>
      </w:hyperlink>
      <w:r w:rsidR="003F0026">
        <w:rPr>
          <w:rFonts w:eastAsia="Times New Roman"/>
          <w:szCs w:val="24"/>
          <w:lang w:eastAsia="de-DE"/>
        </w:rPr>
        <w:t xml:space="preserve"> Crosscheck of JVET-N0455: CE8-related: Sign context modelling and level mapping for TS residual coding [T. Nguyen (HHI)] [miss] [late]</w:t>
      </w:r>
    </w:p>
    <w:p w14:paraId="5ED103CD" w14:textId="77777777" w:rsidR="003F0026" w:rsidRDefault="003F0026" w:rsidP="004416F1">
      <w:pPr>
        <w:rPr>
          <w:lang w:eastAsia="de-DE"/>
        </w:rPr>
      </w:pPr>
    </w:p>
    <w:p w14:paraId="10867445" w14:textId="77777777" w:rsidR="00106286" w:rsidRDefault="00D246E9" w:rsidP="00106286">
      <w:pPr>
        <w:pStyle w:val="Heading9"/>
        <w:rPr>
          <w:rFonts w:eastAsia="Times New Roman"/>
          <w:sz w:val="24"/>
          <w:szCs w:val="24"/>
          <w:lang w:eastAsia="de-DE"/>
        </w:rPr>
      </w:pPr>
      <w:hyperlink r:id="rId84" w:history="1">
        <w:r w:rsidR="00106286">
          <w:rPr>
            <w:rStyle w:val="Hyperlink"/>
            <w:rFonts w:eastAsia="Times New Roman"/>
            <w:szCs w:val="24"/>
            <w:lang w:eastAsia="de-DE"/>
          </w:rPr>
          <w:t>JVET-N0475</w:t>
        </w:r>
      </w:hyperlink>
      <w:r w:rsidR="00106286">
        <w:rPr>
          <w:rFonts w:eastAsia="Times New Roman"/>
          <w:szCs w:val="24"/>
          <w:lang w:eastAsia="de-DE"/>
        </w:rPr>
        <w:t xml:space="preserve"> Non-CE3/6: Enabling Transform Skip for ISP [T.-C. Ma, X. Xiu, Y.-W. Chen, X. Wang (</w:t>
      </w:r>
      <w:proofErr w:type="spellStart"/>
      <w:r w:rsidR="00106286">
        <w:rPr>
          <w:rFonts w:eastAsia="Times New Roman"/>
          <w:szCs w:val="24"/>
          <w:lang w:eastAsia="de-DE"/>
        </w:rPr>
        <w:t>Kwai</w:t>
      </w:r>
      <w:proofErr w:type="spellEnd"/>
      <w:r w:rsidR="00106286">
        <w:rPr>
          <w:rFonts w:eastAsia="Times New Roman"/>
          <w:szCs w:val="24"/>
          <w:lang w:eastAsia="de-DE"/>
        </w:rPr>
        <w:t xml:space="preserve"> Inc.)]</w:t>
      </w:r>
    </w:p>
    <w:p w14:paraId="11273B22" w14:textId="26576177" w:rsidR="00106286" w:rsidRDefault="0033772C" w:rsidP="00106286">
      <w:pPr>
        <w:rPr>
          <w:lang w:eastAsia="de-DE"/>
        </w:rPr>
      </w:pPr>
      <w:r>
        <w:rPr>
          <w:lang w:eastAsia="de-DE"/>
        </w:rPr>
        <w:t>See notes in JVET-N0401.</w:t>
      </w:r>
    </w:p>
    <w:p w14:paraId="0142CFC0" w14:textId="77777777" w:rsidR="0033772C" w:rsidRDefault="0033772C" w:rsidP="00106286">
      <w:pPr>
        <w:rPr>
          <w:lang w:eastAsia="de-DE"/>
        </w:rPr>
      </w:pPr>
    </w:p>
    <w:p w14:paraId="301390C8" w14:textId="77777777" w:rsidR="005501D6" w:rsidRDefault="00D246E9" w:rsidP="005501D6">
      <w:pPr>
        <w:pStyle w:val="Heading9"/>
        <w:rPr>
          <w:rFonts w:eastAsia="Times New Roman"/>
          <w:szCs w:val="24"/>
          <w:lang w:eastAsia="de-DE"/>
        </w:rPr>
      </w:pPr>
      <w:hyperlink r:id="rId85" w:history="1">
        <w:r w:rsidR="005501D6">
          <w:rPr>
            <w:rStyle w:val="Hyperlink"/>
            <w:rFonts w:eastAsia="Times New Roman"/>
            <w:szCs w:val="24"/>
            <w:lang w:eastAsia="de-DE"/>
          </w:rPr>
          <w:t>JVET-N0742</w:t>
        </w:r>
      </w:hyperlink>
      <w:r w:rsidR="005501D6">
        <w:rPr>
          <w:rFonts w:eastAsia="Times New Roman"/>
          <w:szCs w:val="24"/>
          <w:lang w:eastAsia="de-DE"/>
        </w:rPr>
        <w:t xml:space="preserve"> CE8-related: Joint test of JVET-N0094 and CE8-4.1 [M. G. Sarwer, O. Chubach, C.-W. Hsu, Y.-W. Huang, S.-M. Lei (MediaTek), S. Yoo, J. Choi, J. Heo, J. Choi, L. Li, J. Lim (LGE)] [late]</w:t>
      </w:r>
    </w:p>
    <w:p w14:paraId="6984D535" w14:textId="77777777" w:rsidR="00CF3A19" w:rsidRPr="005501D6" w:rsidRDefault="00CF3A19" w:rsidP="00CF3A19">
      <w:r>
        <w:t xml:space="preserve">For information only. Do not need to </w:t>
      </w:r>
      <w:proofErr w:type="gramStart"/>
      <w:r>
        <w:t>take action</w:t>
      </w:r>
      <w:proofErr w:type="gramEnd"/>
      <w:r>
        <w:t xml:space="preserve"> on this.</w:t>
      </w:r>
    </w:p>
    <w:p w14:paraId="79A60EDC" w14:textId="77777777" w:rsidR="005501D6" w:rsidRDefault="005501D6" w:rsidP="005501D6">
      <w:pPr>
        <w:pStyle w:val="BodyText"/>
      </w:pPr>
    </w:p>
    <w:p w14:paraId="729515B0" w14:textId="77777777" w:rsidR="005501D6" w:rsidRDefault="00D246E9" w:rsidP="005501D6">
      <w:pPr>
        <w:pStyle w:val="Heading9"/>
        <w:rPr>
          <w:rFonts w:eastAsia="Times New Roman"/>
          <w:szCs w:val="24"/>
          <w:lang w:eastAsia="de-DE"/>
        </w:rPr>
      </w:pPr>
      <w:hyperlink r:id="rId86" w:history="1">
        <w:r w:rsidR="005501D6">
          <w:rPr>
            <w:rStyle w:val="Hyperlink"/>
            <w:rFonts w:eastAsia="Times New Roman"/>
            <w:szCs w:val="24"/>
            <w:lang w:eastAsia="de-DE"/>
          </w:rPr>
          <w:t>JVET-N0763</w:t>
        </w:r>
      </w:hyperlink>
      <w:r w:rsidR="005501D6">
        <w:rPr>
          <w:rFonts w:eastAsia="Times New Roman"/>
          <w:szCs w:val="24"/>
          <w:lang w:eastAsia="de-DE"/>
        </w:rPr>
        <w:t xml:space="preserve"> CE8-related: Joint proposal for transform skip (CE8-4.1c, JVET-M0279 and JVET-N0094) [S. Yoo, J. Choi, J. Heo, J. Choi, J. Lim, S. Kim (LGE), M. G. Sarwer, O. Chubach, C. -W. Hsu, Y. -W. Huang, S.-M. Lei (MediaTek)] [late]</w:t>
      </w:r>
    </w:p>
    <w:p w14:paraId="5C6E063C" w14:textId="77777777" w:rsidR="005501D6" w:rsidRPr="00FA119F" w:rsidRDefault="005501D6" w:rsidP="005501D6">
      <w:pPr>
        <w:rPr>
          <w:lang w:eastAsia="de-DE"/>
        </w:rPr>
      </w:pPr>
    </w:p>
    <w:p w14:paraId="7D923AE7" w14:textId="276925AD" w:rsidR="00FA119F" w:rsidRPr="005501D6" w:rsidRDefault="00CF3A19" w:rsidP="003D3277">
      <w:r>
        <w:t xml:space="preserve">For information only. Do not need to </w:t>
      </w:r>
      <w:proofErr w:type="gramStart"/>
      <w:r>
        <w:t>take action</w:t>
      </w:r>
      <w:proofErr w:type="gramEnd"/>
      <w:r>
        <w:t xml:space="preserve"> on this.</w:t>
      </w:r>
    </w:p>
    <w:p w14:paraId="302AB8B8" w14:textId="5EC052B8" w:rsidR="003D3277" w:rsidRPr="002D517B" w:rsidRDefault="002D517B" w:rsidP="00E518C4">
      <w:pPr>
        <w:pStyle w:val="Heading2"/>
        <w:numPr>
          <w:ilvl w:val="0"/>
          <w:numId w:val="0"/>
        </w:numPr>
        <w:ind w:left="576" w:hanging="576"/>
        <w:rPr>
          <w:b w:val="0"/>
          <w:bCs w:val="0"/>
          <w:i w:val="0"/>
          <w:iCs w:val="0"/>
          <w:lang w:eastAsia="de-DE"/>
        </w:rPr>
      </w:pPr>
      <w:r>
        <w:rPr>
          <w:lang w:eastAsia="de-DE"/>
        </w:rPr>
        <w:t xml:space="preserve">2.5. </w:t>
      </w:r>
      <w:r w:rsidR="003D3277" w:rsidRPr="002D517B">
        <w:rPr>
          <w:lang w:eastAsia="de-DE"/>
        </w:rPr>
        <w:t>Other</w:t>
      </w:r>
      <w:r w:rsidRPr="002D517B">
        <w:rPr>
          <w:lang w:eastAsia="de-DE"/>
        </w:rPr>
        <w:t>s</w:t>
      </w:r>
    </w:p>
    <w:p w14:paraId="265215CB" w14:textId="6D3AC41E" w:rsidR="002D517B" w:rsidDel="00CD6BE0" w:rsidRDefault="00FA119F" w:rsidP="003D3277">
      <w:pPr>
        <w:rPr>
          <w:del w:id="323" w:author="Xiaozhong Xu" w:date="2019-03-23T18:31:00Z"/>
        </w:rPr>
      </w:pPr>
      <w:del w:id="324" w:author="Xiaozhong Xu" w:date="2019-03-23T18:31:00Z">
        <w:r w:rsidDel="00CD6BE0">
          <w:delText>X</w:delText>
        </w:r>
        <w:r w:rsidR="002D517B" w:rsidDel="00CD6BE0">
          <w:delText>xxx</w:delText>
        </w:r>
      </w:del>
    </w:p>
    <w:p w14:paraId="14BF6BED" w14:textId="77777777" w:rsidR="007F55F7" w:rsidRDefault="00D246E9" w:rsidP="007F55F7">
      <w:pPr>
        <w:pStyle w:val="Heading9"/>
        <w:rPr>
          <w:rFonts w:eastAsia="Times New Roman"/>
          <w:sz w:val="24"/>
          <w:szCs w:val="24"/>
          <w:lang w:eastAsia="de-DE"/>
        </w:rPr>
      </w:pPr>
      <w:hyperlink r:id="rId87" w:history="1">
        <w:r w:rsidR="007F55F7">
          <w:rPr>
            <w:rStyle w:val="Hyperlink"/>
            <w:rFonts w:eastAsia="Times New Roman"/>
            <w:szCs w:val="24"/>
            <w:lang w:eastAsia="de-DE"/>
          </w:rPr>
          <w:t>JVET-N0247</w:t>
        </w:r>
      </w:hyperlink>
      <w:r w:rsidR="007F55F7">
        <w:rPr>
          <w:rFonts w:eastAsia="Times New Roman"/>
          <w:szCs w:val="24"/>
          <w:lang w:eastAsia="de-DE"/>
        </w:rPr>
        <w:t xml:space="preserve"> Non-CE: An improvement to hash-based motion estimation [J. Li, J. Xu, L. Zhang, K. Zhang, H. Liu, Y. Wang (</w:t>
      </w:r>
      <w:proofErr w:type="spellStart"/>
      <w:r w:rsidR="007F55F7">
        <w:rPr>
          <w:rFonts w:eastAsia="Times New Roman"/>
          <w:szCs w:val="24"/>
          <w:lang w:eastAsia="de-DE"/>
        </w:rPr>
        <w:t>Bytedance</w:t>
      </w:r>
      <w:proofErr w:type="spellEnd"/>
      <w:r w:rsidR="007F55F7">
        <w:rPr>
          <w:rFonts w:eastAsia="Times New Roman"/>
          <w:szCs w:val="24"/>
          <w:lang w:eastAsia="de-DE"/>
        </w:rPr>
        <w:t>)]</w:t>
      </w:r>
    </w:p>
    <w:p w14:paraId="0315A897" w14:textId="77777777" w:rsidR="00203580" w:rsidRDefault="00203580" w:rsidP="00203580">
      <w:pPr>
        <w:rPr>
          <w:rFonts w:eastAsia="Times New Roman"/>
          <w:lang w:eastAsia="zh-CN"/>
        </w:rPr>
      </w:pPr>
      <w:r>
        <w:t xml:space="preserve">This document presents an improvement to hash-based motion estimation. In the proposed method, all rectangle block can perform hash-based motion estimation without building corresponding hash map. In addition, we reuse the MV of hash mode to initialize the MV in the normal motion estimation. For TGM sequences, experimental results report </w:t>
      </w:r>
      <w:r>
        <w:rPr>
          <w:lang w:eastAsia="zh-CN"/>
        </w:rPr>
        <w:t>1.01% and 2.04% coding gain for RA and LD_B, with encoding time reduced to 92% and 92%. The anchor is VTM-4.0 and IBC is off. If IBC is on, 0.65% and 1.43% coding gain is reported, with encoding time reduced to 91% and 95%.</w:t>
      </w:r>
    </w:p>
    <w:p w14:paraId="497B7D53" w14:textId="3A28732B" w:rsidR="007F55F7" w:rsidRDefault="00203580" w:rsidP="003D3277">
      <w:r>
        <w:t xml:space="preserve">Extend the </w:t>
      </w:r>
      <w:proofErr w:type="gramStart"/>
      <w:r>
        <w:t>hash based</w:t>
      </w:r>
      <w:proofErr w:type="gramEnd"/>
      <w:r>
        <w:t xml:space="preserve"> search to rectangular blocks, in addition to existing design (only square blocks).</w:t>
      </w:r>
    </w:p>
    <w:p w14:paraId="3CD70DBD" w14:textId="6634CAFA" w:rsidR="00203580" w:rsidRPr="00203580" w:rsidRDefault="00203580" w:rsidP="003D3277">
      <w:r>
        <w:t>1.0%/2.0% gain RA/LB for TGM class, with IBC off</w:t>
      </w:r>
    </w:p>
    <w:p w14:paraId="6FC5D0BB" w14:textId="6CCF7291" w:rsidR="00203580" w:rsidRPr="00203580" w:rsidRDefault="00203580" w:rsidP="00203580">
      <w:r>
        <w:t xml:space="preserve">0.65%/1.4% gain RA/LB for TGM class, with IBC </w:t>
      </w:r>
      <w:del w:id="325" w:author="Xiaozhong Xu" w:date="2019-03-23T18:38:00Z">
        <w:r w:rsidDel="009E5B38">
          <w:delText>off</w:delText>
        </w:r>
      </w:del>
      <w:ins w:id="326" w:author="Xiaozhong Xu" w:date="2019-03-23T18:38:00Z">
        <w:r w:rsidR="009E5B38">
          <w:t>on</w:t>
        </w:r>
      </w:ins>
    </w:p>
    <w:p w14:paraId="5E6198C4" w14:textId="36AD4F28" w:rsidR="007F55F7" w:rsidRDefault="00203580" w:rsidP="003D3277">
      <w:pPr>
        <w:rPr>
          <w:lang w:eastAsia="zh-CN"/>
        </w:rPr>
      </w:pPr>
      <w:r>
        <w:t xml:space="preserve">Encoder runtime reduction is also observed as </w:t>
      </w:r>
      <w:r>
        <w:rPr>
          <w:lang w:eastAsia="zh-CN"/>
        </w:rPr>
        <w:t>91% and 95% with IBC on.</w:t>
      </w:r>
    </w:p>
    <w:p w14:paraId="31C28B26" w14:textId="1AF0EF3E" w:rsidR="00203580" w:rsidRPr="00203580" w:rsidRDefault="00203580" w:rsidP="003D3277">
      <w:r w:rsidRPr="00203580">
        <w:rPr>
          <w:highlight w:val="yellow"/>
          <w:lang w:eastAsia="zh-CN"/>
        </w:rPr>
        <w:t>Recommendation</w:t>
      </w:r>
      <w:r>
        <w:rPr>
          <w:lang w:eastAsia="zh-CN"/>
        </w:rPr>
        <w:t>: adopt into VTM-5.0.</w:t>
      </w:r>
    </w:p>
    <w:p w14:paraId="65AA06A7" w14:textId="77777777" w:rsidR="00FA119F" w:rsidRDefault="00D246E9" w:rsidP="00FA119F">
      <w:pPr>
        <w:pStyle w:val="Heading9"/>
        <w:rPr>
          <w:rFonts w:eastAsia="Times New Roman"/>
          <w:szCs w:val="24"/>
          <w:lang w:eastAsia="de-DE"/>
        </w:rPr>
      </w:pPr>
      <w:hyperlink r:id="rId88" w:history="1">
        <w:r w:rsidR="00FA119F">
          <w:rPr>
            <w:rStyle w:val="Hyperlink"/>
            <w:rFonts w:eastAsia="Times New Roman"/>
            <w:szCs w:val="24"/>
            <w:lang w:eastAsia="de-DE"/>
          </w:rPr>
          <w:t>JVET-N0260</w:t>
        </w:r>
      </w:hyperlink>
      <w:r w:rsidR="00FA119F">
        <w:rPr>
          <w:rFonts w:eastAsia="Times New Roman"/>
          <w:szCs w:val="24"/>
          <w:lang w:eastAsia="de-DE"/>
        </w:rPr>
        <w:t xml:space="preserve"> Non-CE8: Disabling fractional MVD search in DMVR for SCC [W. Zhu, H. Liu, K. Zhang, L. Zhang, J. Xu,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56FB6CA6" w14:textId="77777777" w:rsidR="00800235" w:rsidRDefault="00800235" w:rsidP="00800235">
      <w:pPr>
        <w:rPr>
          <w:szCs w:val="22"/>
        </w:rPr>
      </w:pPr>
      <w:r>
        <w:rPr>
          <w:szCs w:val="22"/>
          <w:lang w:eastAsia="zh-CN"/>
        </w:rPr>
        <w:t xml:space="preserve">In DMVR mode, fractional motion vector difference (MVD) search is conditionally performed after the integer MVD refinement.  </w:t>
      </w:r>
      <w:r>
        <w:rPr>
          <w:szCs w:val="22"/>
        </w:rPr>
        <w:t xml:space="preserve">However, </w:t>
      </w:r>
      <w:r>
        <w:rPr>
          <w:szCs w:val="22"/>
          <w:lang w:eastAsia="zh-CN"/>
        </w:rPr>
        <w:t>fractional MVD refinement</w:t>
      </w:r>
      <w:r>
        <w:rPr>
          <w:szCs w:val="22"/>
        </w:rPr>
        <w:t xml:space="preserve"> may be inefficient for screen contents. To address this issue, this contribution proposes to disable </w:t>
      </w:r>
      <w:r>
        <w:rPr>
          <w:szCs w:val="22"/>
          <w:lang w:eastAsia="zh-CN"/>
        </w:rPr>
        <w:t>fractional MVD refinement</w:t>
      </w:r>
      <w:r>
        <w:rPr>
          <w:szCs w:val="22"/>
        </w:rPr>
        <w:t xml:space="preserve"> adaptively in DMVR mode. </w:t>
      </w:r>
    </w:p>
    <w:p w14:paraId="0683F7F2" w14:textId="77777777" w:rsidR="00800235" w:rsidRDefault="00800235" w:rsidP="00800235">
      <w:r>
        <w:rPr>
          <w:szCs w:val="22"/>
        </w:rPr>
        <w:t>The si</w:t>
      </w:r>
      <w:r>
        <w:t xml:space="preserve">mulation followed the CE8 test condition. When IBC is turned on, simulation results reportedly show that the proposed method has 0.00%, 0.01% and 0.00% BD rate changes compared with CE8 anchor. On class F and class SCC, the proposed method has -0.03% and -0.01% BD rate changes. When IBC is turned off, simulation results reportedly show that the proposed method has 0.00%, 0.00% and 0.01% BD rate changes compared with CE8 anchor. On class F and class SCC, the proposed method has -0.01% and -0.03% BD rate changes respectively.  </w:t>
      </w:r>
    </w:p>
    <w:p w14:paraId="46CE115B" w14:textId="763D7479" w:rsidR="00FA119F" w:rsidRDefault="00FA119F" w:rsidP="00FA119F">
      <w:pPr>
        <w:rPr>
          <w:lang w:eastAsia="de-DE"/>
        </w:rPr>
      </w:pPr>
    </w:p>
    <w:p w14:paraId="784D56C2" w14:textId="33A328B7" w:rsidR="00800235" w:rsidRDefault="00F302B1" w:rsidP="00FA119F">
      <w:pPr>
        <w:rPr>
          <w:lang w:eastAsia="de-DE"/>
        </w:rPr>
      </w:pPr>
      <w:r>
        <w:rPr>
          <w:lang w:eastAsia="de-DE"/>
        </w:rPr>
        <w:t xml:space="preserve">Propose to disable fractional search refinement </w:t>
      </w:r>
      <w:r w:rsidR="00BC0F6E">
        <w:rPr>
          <w:lang w:eastAsia="de-DE"/>
        </w:rPr>
        <w:t xml:space="preserve">part </w:t>
      </w:r>
      <w:r>
        <w:rPr>
          <w:lang w:eastAsia="de-DE"/>
        </w:rPr>
        <w:t>in DMVR for SCC content</w:t>
      </w:r>
      <w:r w:rsidR="005B342D">
        <w:rPr>
          <w:lang w:eastAsia="de-DE"/>
        </w:rPr>
        <w:t>, using a flag in tile</w:t>
      </w:r>
      <w:r w:rsidR="00BC0F6E">
        <w:rPr>
          <w:lang w:eastAsia="de-DE"/>
        </w:rPr>
        <w:t xml:space="preserve"> group</w:t>
      </w:r>
      <w:r w:rsidR="005B342D">
        <w:rPr>
          <w:lang w:eastAsia="de-DE"/>
        </w:rPr>
        <w:t xml:space="preserve"> level to control.</w:t>
      </w:r>
      <w:r w:rsidR="00BC0F6E">
        <w:rPr>
          <w:lang w:eastAsia="de-DE"/>
        </w:rPr>
        <w:t xml:space="preserve"> Encoder uses similar method as in fractional-</w:t>
      </w:r>
      <w:proofErr w:type="spellStart"/>
      <w:r w:rsidR="00BC0F6E">
        <w:rPr>
          <w:lang w:eastAsia="de-DE"/>
        </w:rPr>
        <w:t>pel</w:t>
      </w:r>
      <w:proofErr w:type="spellEnd"/>
      <w:r w:rsidR="00BC0F6E">
        <w:rPr>
          <w:lang w:eastAsia="de-DE"/>
        </w:rPr>
        <w:t xml:space="preserve"> offset disable flag for MMVD to determine if this flag should be on or off.</w:t>
      </w:r>
    </w:p>
    <w:p w14:paraId="60EAE73E" w14:textId="7FFC3FA1" w:rsidR="00BC0F6E" w:rsidRDefault="00BC0F6E" w:rsidP="00FA119F">
      <w:pPr>
        <w:rPr>
          <w:lang w:eastAsia="de-DE"/>
        </w:rPr>
      </w:pPr>
      <w:r>
        <w:rPr>
          <w:lang w:eastAsia="de-DE"/>
        </w:rPr>
        <w:t>It was commented that this may help to reduce software complexity.</w:t>
      </w:r>
    </w:p>
    <w:p w14:paraId="0B22051E" w14:textId="2686224C" w:rsidR="00BC0F6E" w:rsidRDefault="00BC0F6E" w:rsidP="00FA119F">
      <w:pPr>
        <w:rPr>
          <w:lang w:eastAsia="de-DE"/>
        </w:rPr>
      </w:pPr>
      <w:r>
        <w:rPr>
          <w:lang w:eastAsia="de-DE"/>
        </w:rPr>
        <w:t>It was commented that by disabling fractional refinement, the subjective quality may be improved.</w:t>
      </w:r>
    </w:p>
    <w:p w14:paraId="02DE7489" w14:textId="171C3C18" w:rsidR="00BC0F6E" w:rsidRDefault="00BC0F6E" w:rsidP="00FA119F">
      <w:pPr>
        <w:rPr>
          <w:lang w:eastAsia="de-DE"/>
        </w:rPr>
      </w:pPr>
      <w:r>
        <w:rPr>
          <w:lang w:eastAsia="de-DE"/>
        </w:rPr>
        <w:t>It was commented that there are some other aspects in the current design that it can be helpful to screen content by doing similar handling as this one.</w:t>
      </w:r>
    </w:p>
    <w:p w14:paraId="51AAD342" w14:textId="6E81546F" w:rsidR="00BC0F6E" w:rsidRDefault="00BC0F6E" w:rsidP="00FA119F">
      <w:pPr>
        <w:rPr>
          <w:lang w:eastAsia="de-DE"/>
        </w:rPr>
      </w:pPr>
      <w:r w:rsidRPr="00BC0F6E">
        <w:rPr>
          <w:highlight w:val="yellow"/>
          <w:lang w:eastAsia="de-DE"/>
        </w:rPr>
        <w:t>Recommendation</w:t>
      </w:r>
      <w:r>
        <w:rPr>
          <w:lang w:eastAsia="de-DE"/>
        </w:rPr>
        <w:t>: adopt this tile group level flag to disable fractional search refinement part in DMVR.</w:t>
      </w:r>
    </w:p>
    <w:p w14:paraId="43AF42CC" w14:textId="77777777" w:rsidR="005A5E99" w:rsidRDefault="005A5E99" w:rsidP="00FA119F">
      <w:pPr>
        <w:rPr>
          <w:lang w:eastAsia="de-DE"/>
        </w:rPr>
      </w:pPr>
    </w:p>
    <w:p w14:paraId="6A7C9DFB" w14:textId="77777777" w:rsidR="00FA119F" w:rsidRDefault="00D246E9" w:rsidP="00FA119F">
      <w:pPr>
        <w:pStyle w:val="Heading9"/>
        <w:rPr>
          <w:rFonts w:eastAsia="Times New Roman"/>
          <w:szCs w:val="24"/>
          <w:lang w:eastAsia="de-DE"/>
        </w:rPr>
      </w:pPr>
      <w:hyperlink r:id="rId89" w:history="1">
        <w:r w:rsidR="00FA119F">
          <w:rPr>
            <w:rStyle w:val="Hyperlink"/>
            <w:rFonts w:eastAsia="Times New Roman"/>
            <w:szCs w:val="24"/>
            <w:lang w:eastAsia="de-DE"/>
          </w:rPr>
          <w:t>JVET-N0739</w:t>
        </w:r>
      </w:hyperlink>
      <w:r w:rsidR="00FA119F">
        <w:rPr>
          <w:rFonts w:eastAsia="Times New Roman"/>
          <w:szCs w:val="24"/>
          <w:lang w:eastAsia="de-DE"/>
        </w:rPr>
        <w:t xml:space="preserve"> Crosscheck of JVET-N0260 (Non-CE8: Disabling fractional MVD search in DMVR for SCC) [S. Ye (Hikvision)] [miss] [late]</w:t>
      </w:r>
    </w:p>
    <w:p w14:paraId="49C5A2CA" w14:textId="77777777" w:rsidR="00FA119F" w:rsidRDefault="00FA119F" w:rsidP="00FA119F">
      <w:pPr>
        <w:rPr>
          <w:lang w:eastAsia="de-DE"/>
        </w:rPr>
      </w:pPr>
    </w:p>
    <w:p w14:paraId="76FB985B" w14:textId="77777777" w:rsidR="004416F1" w:rsidRDefault="00D246E9" w:rsidP="004416F1">
      <w:pPr>
        <w:pStyle w:val="Heading9"/>
        <w:rPr>
          <w:rFonts w:eastAsia="Times New Roman"/>
          <w:szCs w:val="24"/>
          <w:lang w:eastAsia="de-DE"/>
        </w:rPr>
      </w:pPr>
      <w:hyperlink r:id="rId90" w:history="1">
        <w:r w:rsidR="004416F1">
          <w:rPr>
            <w:rStyle w:val="Hyperlink"/>
            <w:rFonts w:eastAsia="Times New Roman"/>
            <w:szCs w:val="24"/>
            <w:lang w:eastAsia="de-DE"/>
          </w:rPr>
          <w:t>JVET-N0337</w:t>
        </w:r>
      </w:hyperlink>
      <w:r w:rsidR="004416F1">
        <w:rPr>
          <w:rFonts w:eastAsia="Times New Roman"/>
          <w:szCs w:val="24"/>
          <w:lang w:eastAsia="de-DE"/>
        </w:rPr>
        <w:t xml:space="preserve"> CE8-related: Adaptive disabling of intra sample interpolation for screen content coding [X. Xiu, Y.-W. Chen, T.-C. Ma, X. Wang (</w:t>
      </w:r>
      <w:proofErr w:type="spellStart"/>
      <w:r w:rsidR="004416F1">
        <w:rPr>
          <w:rFonts w:eastAsia="Times New Roman"/>
          <w:szCs w:val="24"/>
          <w:lang w:eastAsia="de-DE"/>
        </w:rPr>
        <w:t>Kwai</w:t>
      </w:r>
      <w:proofErr w:type="spellEnd"/>
      <w:r w:rsidR="004416F1">
        <w:rPr>
          <w:rFonts w:eastAsia="Times New Roman"/>
          <w:szCs w:val="24"/>
          <w:lang w:eastAsia="de-DE"/>
        </w:rPr>
        <w:t xml:space="preserve"> Inc.)]</w:t>
      </w:r>
    </w:p>
    <w:p w14:paraId="65BF9E2A" w14:textId="77777777" w:rsidR="00D848E3" w:rsidRDefault="00D848E3" w:rsidP="00D848E3">
      <w:pPr>
        <w:rPr>
          <w:rFonts w:eastAsia="Times New Roman"/>
        </w:rPr>
      </w:pPr>
      <w:r>
        <w:t>In this contribution, it is proposed to adaptively disable the intra interpolation at fractional sample positions by introducing control flags in SPS and tile group header. Experimental results reportedly show that when the IBC is enabled, the proposed method provides 0.42%, 0.42% and 0.45% BD-rate savings for Class SCC sequences for AI, RA and LD configurations, respectively. When the IBC is disabled, the corresponding BD-rate savings are 3.26%, 1.70% and 0.32% for AI, RA and LD configurations, respectively.</w:t>
      </w:r>
    </w:p>
    <w:p w14:paraId="2D10C6CF" w14:textId="5181A7DC" w:rsidR="004416F1" w:rsidRDefault="00D848E3" w:rsidP="004416F1">
      <w:pPr>
        <w:rPr>
          <w:lang w:eastAsia="de-DE"/>
        </w:rPr>
      </w:pPr>
      <w:r>
        <w:rPr>
          <w:lang w:eastAsia="de-DE"/>
        </w:rPr>
        <w:t>Propose to use a tile group level flag to disable intra sample interpolation.</w:t>
      </w:r>
    </w:p>
    <w:p w14:paraId="4700E16E" w14:textId="71A78D2A" w:rsidR="001318D1" w:rsidRDefault="001318D1" w:rsidP="004416F1">
      <w:r>
        <w:t>When the IBC is off, the corresponding BD-rate savings are 3.26%, 1.70% and 0.32% for AI, RA and LD configurations</w:t>
      </w:r>
      <w:r w:rsidR="00CF5E9E">
        <w:t>.</w:t>
      </w:r>
    </w:p>
    <w:p w14:paraId="77D929B3" w14:textId="19814534" w:rsidR="001318D1" w:rsidRDefault="001318D1" w:rsidP="004416F1">
      <w:pPr>
        <w:rPr>
          <w:lang w:eastAsia="de-DE"/>
        </w:rPr>
      </w:pPr>
      <w:r>
        <w:t xml:space="preserve">When the IBC is on, the proposed method provides 0.42%, 0.42% and 0.45% BD-rate savings for </w:t>
      </w:r>
      <w:r w:rsidR="00CF5E9E">
        <w:t>TGM class.</w:t>
      </w:r>
    </w:p>
    <w:p w14:paraId="761183F3" w14:textId="371BF7DE" w:rsidR="00D848E3" w:rsidRDefault="00D848E3" w:rsidP="004416F1">
      <w:pPr>
        <w:rPr>
          <w:lang w:eastAsia="de-DE"/>
        </w:rPr>
      </w:pPr>
      <w:r>
        <w:rPr>
          <w:lang w:eastAsia="de-DE"/>
        </w:rPr>
        <w:t>It is shown that when using a SPS level flag to decide the choice, some performance loss is observed.</w:t>
      </w:r>
    </w:p>
    <w:p w14:paraId="1FD93042" w14:textId="176E8604" w:rsidR="00D848E3" w:rsidRDefault="00D848E3" w:rsidP="004416F1">
      <w:pPr>
        <w:rPr>
          <w:lang w:eastAsia="de-DE"/>
        </w:rPr>
      </w:pPr>
      <w:r>
        <w:rPr>
          <w:lang w:eastAsia="de-DE"/>
        </w:rPr>
        <w:t xml:space="preserve">The gain in this case </w:t>
      </w:r>
      <w:r w:rsidR="001318D1">
        <w:rPr>
          <w:lang w:eastAsia="de-DE"/>
        </w:rPr>
        <w:t xml:space="preserve">drops to </w:t>
      </w:r>
      <w:r>
        <w:rPr>
          <w:lang w:eastAsia="de-DE"/>
        </w:rPr>
        <w:t xml:space="preserve">-2.17%/-0.85% AI/RA for TGM class. That suggests that for screen </w:t>
      </w:r>
      <w:r w:rsidR="00835C62">
        <w:rPr>
          <w:lang w:eastAsia="de-DE"/>
        </w:rPr>
        <w:t>content video, sometimes it is better to have fractional sample positions.</w:t>
      </w:r>
    </w:p>
    <w:p w14:paraId="664B6623" w14:textId="5ACEE56F" w:rsidR="001318D1" w:rsidRDefault="001318D1" w:rsidP="004416F1">
      <w:pPr>
        <w:rPr>
          <w:lang w:eastAsia="de-DE"/>
        </w:rPr>
      </w:pPr>
      <w:r>
        <w:rPr>
          <w:lang w:eastAsia="de-DE"/>
        </w:rPr>
        <w:t xml:space="preserve">It was questioned the gain is relatively low for </w:t>
      </w:r>
      <w:proofErr w:type="gramStart"/>
      <w:r>
        <w:rPr>
          <w:lang w:eastAsia="de-DE"/>
        </w:rPr>
        <w:t>SCC, and</w:t>
      </w:r>
      <w:proofErr w:type="gramEnd"/>
      <w:r>
        <w:rPr>
          <w:lang w:eastAsia="de-DE"/>
        </w:rPr>
        <w:t xml:space="preserve"> require</w:t>
      </w:r>
      <w:r w:rsidR="00CF5E9E">
        <w:rPr>
          <w:lang w:eastAsia="de-DE"/>
        </w:rPr>
        <w:t>d</w:t>
      </w:r>
      <w:r>
        <w:rPr>
          <w:lang w:eastAsia="de-DE"/>
        </w:rPr>
        <w:t xml:space="preserve"> additional logic at pixel level.</w:t>
      </w:r>
    </w:p>
    <w:p w14:paraId="14A51AEB" w14:textId="77777777" w:rsidR="00CF5E9E" w:rsidRDefault="00CF5E9E" w:rsidP="00CF5E9E">
      <w:r w:rsidRPr="006069E5">
        <w:rPr>
          <w:highlight w:val="yellow"/>
        </w:rPr>
        <w:t>Recommendation</w:t>
      </w:r>
      <w:r>
        <w:t>: further study in next CE</w:t>
      </w:r>
    </w:p>
    <w:p w14:paraId="63B14F39" w14:textId="77777777" w:rsidR="001318D1" w:rsidRDefault="001318D1" w:rsidP="004416F1">
      <w:pPr>
        <w:rPr>
          <w:lang w:eastAsia="de-DE"/>
        </w:rPr>
      </w:pPr>
    </w:p>
    <w:p w14:paraId="77A7AE77" w14:textId="77777777" w:rsidR="004416F1" w:rsidRDefault="00D246E9" w:rsidP="004416F1">
      <w:pPr>
        <w:pStyle w:val="Heading9"/>
        <w:rPr>
          <w:rFonts w:eastAsia="Times New Roman"/>
          <w:szCs w:val="24"/>
          <w:lang w:eastAsia="de-DE"/>
        </w:rPr>
      </w:pPr>
      <w:hyperlink r:id="rId91" w:history="1">
        <w:r w:rsidR="004416F1">
          <w:rPr>
            <w:rStyle w:val="Hyperlink"/>
            <w:rFonts w:eastAsia="Times New Roman"/>
            <w:szCs w:val="24"/>
            <w:lang w:eastAsia="de-DE"/>
          </w:rPr>
          <w:t>JVET-N0661</w:t>
        </w:r>
      </w:hyperlink>
      <w:r w:rsidR="004416F1">
        <w:rPr>
          <w:rFonts w:eastAsia="Times New Roman"/>
          <w:szCs w:val="24"/>
          <w:lang w:eastAsia="de-DE"/>
        </w:rPr>
        <w:t xml:space="preserve"> Crosscheck of JVET-N0337 (CE8-related: Adaptive disabling of intra sample interpolation for screen content coding) [H. Yang (</w:t>
      </w:r>
      <w:proofErr w:type="spellStart"/>
      <w:r w:rsidR="004416F1">
        <w:rPr>
          <w:rFonts w:eastAsia="Times New Roman"/>
          <w:szCs w:val="24"/>
          <w:lang w:eastAsia="de-DE"/>
        </w:rPr>
        <w:t>InterDigital</w:t>
      </w:r>
      <w:proofErr w:type="spellEnd"/>
      <w:r w:rsidR="004416F1">
        <w:rPr>
          <w:rFonts w:eastAsia="Times New Roman"/>
          <w:szCs w:val="24"/>
          <w:lang w:eastAsia="de-DE"/>
        </w:rPr>
        <w:t>)] [miss] [late]</w:t>
      </w:r>
    </w:p>
    <w:p w14:paraId="76DCFF11" w14:textId="77777777" w:rsidR="004416F1" w:rsidRDefault="004416F1" w:rsidP="004416F1">
      <w:pPr>
        <w:rPr>
          <w:lang w:eastAsia="de-DE"/>
        </w:rPr>
      </w:pPr>
    </w:p>
    <w:p w14:paraId="590A081C" w14:textId="77777777" w:rsidR="005501D6" w:rsidRDefault="00D246E9" w:rsidP="005501D6">
      <w:pPr>
        <w:pStyle w:val="Heading9"/>
        <w:rPr>
          <w:rFonts w:eastAsia="Times New Roman"/>
          <w:szCs w:val="24"/>
          <w:lang w:eastAsia="de-DE"/>
        </w:rPr>
      </w:pPr>
      <w:hyperlink r:id="rId92" w:history="1">
        <w:r w:rsidR="005501D6">
          <w:rPr>
            <w:rStyle w:val="Hyperlink"/>
            <w:rFonts w:eastAsia="Times New Roman"/>
            <w:szCs w:val="24"/>
            <w:lang w:eastAsia="de-DE"/>
          </w:rPr>
          <w:t>JVET-N0464</w:t>
        </w:r>
      </w:hyperlink>
      <w:r w:rsidR="005501D6">
        <w:rPr>
          <w:rFonts w:eastAsia="Times New Roman"/>
          <w:szCs w:val="24"/>
          <w:lang w:eastAsia="de-DE"/>
        </w:rPr>
        <w:t xml:space="preserve"> Non-CE8: MMVD Motion vector rounding for SCC [H. Jang, J. Nam, N. Park, J. Lim, S. Kim (LGE)]</w:t>
      </w:r>
    </w:p>
    <w:p w14:paraId="3886ED9C" w14:textId="77777777" w:rsidR="00B12DD0" w:rsidRDefault="00B12DD0" w:rsidP="00B12DD0">
      <w:pPr>
        <w:rPr>
          <w:lang w:eastAsia="zh-CN"/>
        </w:rPr>
      </w:pPr>
      <w:r>
        <w:rPr>
          <w:lang w:eastAsia="ko-KR"/>
        </w:rPr>
        <w:t xml:space="preserve">In JVET-M0255, MMVD without Fractional Distances for SCC was introduced. MMVD distances are multiplied by 4 and it is interpreted as integer precision when fractional distance MMVD offset is disabled. </w:t>
      </w:r>
      <w:proofErr w:type="gramStart"/>
      <w:r>
        <w:rPr>
          <w:lang w:eastAsia="ko-KR"/>
        </w:rPr>
        <w:t>However</w:t>
      </w:r>
      <w:proofErr w:type="gramEnd"/>
      <w:r>
        <w:rPr>
          <w:lang w:eastAsia="ko-KR"/>
        </w:rPr>
        <w:t xml:space="preserve"> the predicted motion vector from merge candidate still has 1/16 precision</w:t>
      </w:r>
      <w:r>
        <w:rPr>
          <w:lang w:eastAsia="zh-CN"/>
        </w:rPr>
        <w:t>,</w:t>
      </w:r>
      <w:r>
        <w:rPr>
          <w:lang w:eastAsia="ko-KR"/>
        </w:rPr>
        <w:t xml:space="preserve"> </w:t>
      </w:r>
      <w:r>
        <w:rPr>
          <w:rFonts w:eastAsia="等线"/>
          <w:lang w:eastAsia="zh-CN"/>
        </w:rPr>
        <w:t>t</w:t>
      </w:r>
      <w:r>
        <w:rPr>
          <w:lang w:eastAsia="ko-KR"/>
        </w:rPr>
        <w:t xml:space="preserve">hen the final MMVD motion </w:t>
      </w:r>
      <w:r>
        <w:rPr>
          <w:lang w:eastAsia="zh-CN"/>
        </w:rPr>
        <w:t>vector can</w:t>
      </w:r>
      <w:r>
        <w:rPr>
          <w:lang w:eastAsia="ko-KR"/>
        </w:rPr>
        <w:t xml:space="preserve"> </w:t>
      </w:r>
      <w:r>
        <w:rPr>
          <w:lang w:eastAsia="zh-CN"/>
        </w:rPr>
        <w:t xml:space="preserve">be </w:t>
      </w:r>
      <w:r>
        <w:rPr>
          <w:lang w:eastAsia="ko-KR"/>
        </w:rPr>
        <w:t>fractional-</w:t>
      </w:r>
      <w:proofErr w:type="spellStart"/>
      <w:r>
        <w:rPr>
          <w:lang w:eastAsia="ko-KR"/>
        </w:rPr>
        <w:t>Pel</w:t>
      </w:r>
      <w:proofErr w:type="spellEnd"/>
      <w:r>
        <w:rPr>
          <w:lang w:eastAsia="ko-KR"/>
        </w:rPr>
        <w:t xml:space="preserve">. In this proposal, </w:t>
      </w:r>
      <w:r>
        <w:rPr>
          <w:lang w:eastAsia="zh-CN"/>
        </w:rPr>
        <w:t xml:space="preserve">it is proposed to round </w:t>
      </w:r>
      <w:r>
        <w:rPr>
          <w:lang w:eastAsia="ko-KR"/>
        </w:rPr>
        <w:t xml:space="preserve">MMVD motion vector </w:t>
      </w:r>
      <w:r>
        <w:rPr>
          <w:lang w:eastAsia="zh-CN"/>
        </w:rPr>
        <w:t xml:space="preserve">to integer precision </w:t>
      </w:r>
      <w:r>
        <w:rPr>
          <w:lang w:eastAsia="ko-KR"/>
        </w:rPr>
        <w:t xml:space="preserve">when the fractional distance disable flag is enabled. </w:t>
      </w:r>
      <w:r>
        <w:rPr>
          <w:szCs w:val="22"/>
        </w:rPr>
        <w:t>S</w:t>
      </w:r>
      <w:r>
        <w:t xml:space="preserve">imulation results reportedly show </w:t>
      </w:r>
      <w:r>
        <w:rPr>
          <w:lang w:eastAsia="zh-CN"/>
        </w:rPr>
        <w:t>0.14%</w:t>
      </w:r>
      <w:r>
        <w:t xml:space="preserve"> and 0.03% </w:t>
      </w:r>
      <w:proofErr w:type="spellStart"/>
      <w:r>
        <w:t>luma</w:t>
      </w:r>
      <w:proofErr w:type="spellEnd"/>
      <w:r>
        <w:t xml:space="preserve"> BD-rate saving on SCC sequences in Random Access configuration and Low Delay B configuration respectively over VTM-4.0</w:t>
      </w:r>
      <w:r>
        <w:rPr>
          <w:lang w:eastAsia="zh-CN"/>
        </w:rPr>
        <w:t xml:space="preserve">. With the proposed method, motion compensation of MMVD does not need to interpolate the reference picture for fractional </w:t>
      </w:r>
      <w:proofErr w:type="spellStart"/>
      <w:r>
        <w:rPr>
          <w:lang w:eastAsia="zh-CN"/>
        </w:rPr>
        <w:t>pel</w:t>
      </w:r>
      <w:proofErr w:type="spellEnd"/>
      <w:r>
        <w:rPr>
          <w:lang w:eastAsia="zh-CN"/>
        </w:rPr>
        <w:t>.</w:t>
      </w:r>
    </w:p>
    <w:p w14:paraId="70E60731" w14:textId="25C445C3" w:rsidR="005501D6" w:rsidRDefault="005501D6" w:rsidP="005501D6">
      <w:pPr>
        <w:rPr>
          <w:lang w:eastAsia="de-DE"/>
        </w:rPr>
      </w:pPr>
    </w:p>
    <w:p w14:paraId="75B510A5" w14:textId="27935646" w:rsidR="004D0D5F" w:rsidRDefault="004D0D5F" w:rsidP="005501D6">
      <w:pPr>
        <w:rPr>
          <w:lang w:eastAsia="de-DE"/>
        </w:rPr>
      </w:pPr>
      <w:r>
        <w:rPr>
          <w:lang w:eastAsia="de-DE"/>
        </w:rPr>
        <w:t>If integer offset of MMVD is used, propose to round the based MV to integer.</w:t>
      </w:r>
    </w:p>
    <w:p w14:paraId="1759F644" w14:textId="6D39D2A0" w:rsidR="004D0D5F" w:rsidRDefault="004D0D5F" w:rsidP="005501D6">
      <w:pPr>
        <w:rPr>
          <w:lang w:eastAsia="de-DE"/>
        </w:rPr>
      </w:pPr>
      <w:r>
        <w:rPr>
          <w:lang w:eastAsia="de-DE"/>
        </w:rPr>
        <w:t>It was commented that the benefit is small for SCC content</w:t>
      </w:r>
      <w:r w:rsidR="009504F7">
        <w:rPr>
          <w:lang w:eastAsia="de-DE"/>
        </w:rPr>
        <w:t xml:space="preserve"> by introducing low level changes</w:t>
      </w:r>
      <w:r>
        <w:rPr>
          <w:lang w:eastAsia="de-DE"/>
        </w:rPr>
        <w:t>.</w:t>
      </w:r>
    </w:p>
    <w:p w14:paraId="5E52394D" w14:textId="5C8807D5" w:rsidR="009504F7" w:rsidRDefault="009504F7" w:rsidP="005501D6">
      <w:pPr>
        <w:rPr>
          <w:lang w:eastAsia="de-DE"/>
        </w:rPr>
      </w:pPr>
      <w:r w:rsidRPr="009504F7">
        <w:rPr>
          <w:highlight w:val="yellow"/>
          <w:lang w:eastAsia="de-DE"/>
        </w:rPr>
        <w:t>Recommendation</w:t>
      </w:r>
      <w:r>
        <w:rPr>
          <w:lang w:eastAsia="de-DE"/>
        </w:rPr>
        <w:t>: no action.</w:t>
      </w:r>
    </w:p>
    <w:p w14:paraId="43AEC7A8" w14:textId="77777777" w:rsidR="005501D6" w:rsidRDefault="00D246E9" w:rsidP="005501D6">
      <w:pPr>
        <w:pStyle w:val="Heading9"/>
        <w:rPr>
          <w:rFonts w:eastAsia="Times New Roman"/>
          <w:szCs w:val="24"/>
          <w:lang w:eastAsia="de-DE"/>
        </w:rPr>
      </w:pPr>
      <w:hyperlink r:id="rId93" w:history="1">
        <w:r w:rsidR="005501D6">
          <w:rPr>
            <w:rStyle w:val="Hyperlink"/>
            <w:rFonts w:eastAsia="Times New Roman"/>
            <w:szCs w:val="24"/>
            <w:lang w:eastAsia="de-DE"/>
          </w:rPr>
          <w:t>JVET-N0576</w:t>
        </w:r>
      </w:hyperlink>
      <w:r w:rsidR="005501D6">
        <w:rPr>
          <w:rFonts w:eastAsia="Times New Roman"/>
          <w:szCs w:val="24"/>
          <w:lang w:eastAsia="de-DE"/>
        </w:rPr>
        <w:t xml:space="preserve"> Crosscheck of JVET-N0464: Non-CE8: MMVD Motion vector rounding for SCC [X. Xu (Tencent)] [miss] [late]</w:t>
      </w:r>
    </w:p>
    <w:p w14:paraId="232E3E64" w14:textId="77777777" w:rsidR="005501D6" w:rsidRDefault="005501D6" w:rsidP="005501D6">
      <w:pPr>
        <w:rPr>
          <w:lang w:eastAsia="de-DE"/>
        </w:rPr>
      </w:pPr>
    </w:p>
    <w:p w14:paraId="5AFC7465" w14:textId="77777777" w:rsidR="00FA119F" w:rsidRPr="005501D6" w:rsidRDefault="00FA119F" w:rsidP="003D3277"/>
    <w:p w14:paraId="5F006D0B" w14:textId="1581515F" w:rsidR="003D3277" w:rsidRDefault="00523474">
      <w:pPr>
        <w:pStyle w:val="Heading2"/>
        <w:numPr>
          <w:ilvl w:val="0"/>
          <w:numId w:val="0"/>
        </w:numPr>
        <w:ind w:left="576" w:hanging="576"/>
        <w:rPr>
          <w:lang w:eastAsia="de-DE"/>
        </w:rPr>
        <w:pPrChange w:id="327" w:author="Xiaozhong Xu" w:date="2019-03-23T18:22:00Z">
          <w:pPr>
            <w:pStyle w:val="Heading1"/>
            <w:ind w:left="360" w:hanging="360"/>
          </w:pPr>
        </w:pPrChange>
      </w:pPr>
      <w:ins w:id="328" w:author="Xiaozhong Xu" w:date="2019-03-23T18:22:00Z">
        <w:r>
          <w:rPr>
            <w:lang w:eastAsia="de-DE"/>
          </w:rPr>
          <w:lastRenderedPageBreak/>
          <w:t xml:space="preserve">2.6 </w:t>
        </w:r>
      </w:ins>
      <w:r w:rsidR="002D517B" w:rsidRPr="002D517B">
        <w:rPr>
          <w:lang w:eastAsia="de-DE"/>
        </w:rPr>
        <w:t>Contribution related to test materials</w:t>
      </w:r>
    </w:p>
    <w:p w14:paraId="5B0DDF28" w14:textId="740BA8D8" w:rsidR="005501D6" w:rsidRDefault="00D246E9" w:rsidP="005501D6">
      <w:pPr>
        <w:pStyle w:val="Heading9"/>
        <w:rPr>
          <w:rFonts w:eastAsia="Times New Roman"/>
          <w:sz w:val="24"/>
          <w:szCs w:val="24"/>
          <w:lang w:eastAsia="de-DE"/>
        </w:rPr>
      </w:pPr>
      <w:hyperlink r:id="rId94" w:history="1">
        <w:r w:rsidR="005501D6">
          <w:rPr>
            <w:rStyle w:val="Hyperlink"/>
            <w:rFonts w:eastAsia="Times New Roman"/>
            <w:szCs w:val="24"/>
            <w:lang w:eastAsia="de-DE"/>
          </w:rPr>
          <w:t>JVET-N0386</w:t>
        </w:r>
      </w:hyperlink>
      <w:r w:rsidR="005501D6">
        <w:rPr>
          <w:rFonts w:eastAsia="Times New Roman"/>
          <w:szCs w:val="24"/>
          <w:lang w:eastAsia="de-DE"/>
        </w:rPr>
        <w:t xml:space="preserve"> AOV YUV4:4:4 sequence for VVC standardization and suggestions for class F [X. Xu, J. Ye, X. Li, S. Liu, L. Wu, C. </w:t>
      </w:r>
      <w:proofErr w:type="spellStart"/>
      <w:r w:rsidR="005501D6">
        <w:rPr>
          <w:rFonts w:eastAsia="Times New Roman"/>
          <w:szCs w:val="24"/>
          <w:lang w:eastAsia="de-DE"/>
        </w:rPr>
        <w:t>Xie</w:t>
      </w:r>
      <w:proofErr w:type="spellEnd"/>
      <w:r w:rsidR="005501D6">
        <w:rPr>
          <w:rFonts w:eastAsia="Times New Roman"/>
          <w:szCs w:val="24"/>
          <w:lang w:eastAsia="de-DE"/>
        </w:rPr>
        <w:t xml:space="preserve">, K. Liu, B. Wang, P. Liu, K. Dong, Y. </w:t>
      </w:r>
      <w:proofErr w:type="spellStart"/>
      <w:r w:rsidR="005501D6">
        <w:rPr>
          <w:rFonts w:eastAsia="Times New Roman"/>
          <w:szCs w:val="24"/>
          <w:lang w:eastAsia="de-DE"/>
        </w:rPr>
        <w:t>Kuang</w:t>
      </w:r>
      <w:proofErr w:type="spellEnd"/>
      <w:r w:rsidR="005501D6">
        <w:rPr>
          <w:rFonts w:eastAsia="Times New Roman"/>
          <w:szCs w:val="24"/>
          <w:lang w:eastAsia="de-DE"/>
        </w:rPr>
        <w:t>, W. Feng (Tencent)]</w:t>
      </w:r>
    </w:p>
    <w:p w14:paraId="0D5F8F32" w14:textId="77777777" w:rsidR="004E3743" w:rsidRDefault="004E3743" w:rsidP="004E3743">
      <w:pPr>
        <w:rPr>
          <w:ins w:id="329" w:author="Xiaozhong Xu" w:date="2019-03-23T17:06:00Z"/>
          <w:szCs w:val="22"/>
          <w:lang w:val="en-CA"/>
        </w:rPr>
      </w:pPr>
      <w:ins w:id="330" w:author="Xiaozhong Xu" w:date="2019-03-23T17:06:00Z">
        <w:r>
          <w:rPr>
            <w:szCs w:val="22"/>
            <w:lang w:val="en-CA"/>
          </w:rPr>
          <w:t xml:space="preserve">This contribution proposes to </w:t>
        </w:r>
        <w:r>
          <w:rPr>
            <w:szCs w:val="22"/>
          </w:rPr>
          <w:t xml:space="preserve">include the AOV test sequence </w:t>
        </w:r>
        <w:r>
          <w:rPr>
            <w:szCs w:val="22"/>
            <w:lang w:eastAsia="zh-CN"/>
          </w:rPr>
          <w:t>in</w:t>
        </w:r>
        <w:r>
          <w:rPr>
            <w:szCs w:val="22"/>
          </w:rPr>
          <w:t xml:space="preserve"> YUV4:4:4 format, whose 4:2:0 version is currently in Class F test set, as part of the 4:4:4 test set in VVC.</w:t>
        </w:r>
      </w:ins>
    </w:p>
    <w:p w14:paraId="26051A60" w14:textId="77777777" w:rsidR="004E3743" w:rsidRDefault="004E3743" w:rsidP="004E3743">
      <w:pPr>
        <w:rPr>
          <w:ins w:id="331" w:author="Xiaozhong Xu" w:date="2019-03-23T17:06:00Z"/>
          <w:lang w:val="en-CA"/>
        </w:rPr>
      </w:pPr>
    </w:p>
    <w:p w14:paraId="2CD1AAF8" w14:textId="77777777" w:rsidR="004E3743" w:rsidRDefault="004E3743" w:rsidP="004E3743">
      <w:pPr>
        <w:pStyle w:val="ListParagraph"/>
        <w:numPr>
          <w:ilvl w:val="0"/>
          <w:numId w:val="12"/>
        </w:numPr>
        <w:tabs>
          <w:tab w:val="clear" w:pos="1800"/>
          <w:tab w:val="clear" w:pos="2160"/>
          <w:tab w:val="clear" w:pos="2520"/>
          <w:tab w:val="clear" w:pos="2880"/>
          <w:tab w:val="clear" w:pos="3240"/>
          <w:tab w:val="clear" w:pos="3600"/>
          <w:tab w:val="clear" w:pos="3960"/>
          <w:tab w:val="clear" w:pos="4320"/>
        </w:tabs>
        <w:jc w:val="left"/>
        <w:rPr>
          <w:ins w:id="332" w:author="Xiaozhong Xu" w:date="2019-03-23T17:06:00Z"/>
          <w:lang w:val="en-CA"/>
        </w:rPr>
      </w:pPr>
      <w:ins w:id="333" w:author="Xiaozhong Xu" w:date="2019-03-23T17:06:00Z">
        <w:r>
          <w:rPr>
            <w:lang w:val="en-CA"/>
          </w:rPr>
          <w:t>It was proposed to include t</w:t>
        </w:r>
        <w:r>
          <w:t>he AOV test sequence in YUV4:4:4 format</w:t>
        </w:r>
        <w:r>
          <w:rPr>
            <w:lang w:val="en-CA"/>
          </w:rPr>
          <w:t xml:space="preserve"> into 4:4:4 test set for VVC.</w:t>
        </w:r>
      </w:ins>
    </w:p>
    <w:p w14:paraId="0298BA9F" w14:textId="77777777" w:rsidR="004E3743" w:rsidRDefault="004E3743" w:rsidP="004E3743">
      <w:pPr>
        <w:rPr>
          <w:ins w:id="334" w:author="Xiaozhong Xu" w:date="2019-03-23T17:06:00Z"/>
        </w:rPr>
      </w:pPr>
      <w:ins w:id="335" w:author="Xiaozhong Xu" w:date="2019-03-23T17:06:00Z">
        <w:r>
          <w:t>A question was raised that: do we need 4:4:4 RGB class? The question should be discussed in plenary.</w:t>
        </w:r>
      </w:ins>
    </w:p>
    <w:p w14:paraId="383C2706" w14:textId="77777777" w:rsidR="004E3743" w:rsidRDefault="004E3743" w:rsidP="004E3743">
      <w:pPr>
        <w:pStyle w:val="ListParagraph"/>
        <w:ind w:left="360"/>
        <w:rPr>
          <w:ins w:id="336" w:author="Xiaozhong Xu" w:date="2019-03-23T17:06:00Z"/>
        </w:rPr>
      </w:pPr>
    </w:p>
    <w:p w14:paraId="76B1F309" w14:textId="77777777" w:rsidR="004E3743" w:rsidRDefault="004E3743" w:rsidP="004E3743">
      <w:pPr>
        <w:rPr>
          <w:ins w:id="337" w:author="Xiaozhong Xu" w:date="2019-03-23T17:06:00Z"/>
        </w:rPr>
      </w:pPr>
      <w:ins w:id="338" w:author="Xiaozhong Xu" w:date="2019-03-23T17:06:00Z">
        <w:r>
          <w:t xml:space="preserve">For item (1), </w:t>
        </w:r>
      </w:ins>
    </w:p>
    <w:p w14:paraId="23C599A8" w14:textId="77777777" w:rsidR="004E3743" w:rsidRDefault="004E3743" w:rsidP="004E3743">
      <w:pPr>
        <w:rPr>
          <w:ins w:id="339" w:author="Xiaozhong Xu" w:date="2019-03-23T17:06:00Z"/>
          <w:rFonts w:eastAsia="宋体"/>
          <w:lang w:val="en-CA" w:eastAsia="de-DE"/>
        </w:rPr>
      </w:pPr>
      <w:ins w:id="340" w:author="Xiaozhong Xu" w:date="2019-03-23T17:06:00Z">
        <w:r>
          <w:rPr>
            <w:rFonts w:eastAsia="宋体"/>
            <w:lang w:val="en-CA" w:eastAsia="de-DE"/>
          </w:rPr>
          <w:t xml:space="preserve">It was discussed in Track A that we likely need new </w:t>
        </w:r>
        <w:r>
          <w:t>Class F in 4:4:4 pending on the discussion of 4:4:4 support in VVC in plenary.</w:t>
        </w:r>
        <w:r>
          <w:rPr>
            <w:rFonts w:eastAsia="宋体"/>
            <w:lang w:val="en-CA" w:eastAsia="de-DE"/>
          </w:rPr>
          <w:t xml:space="preserve"> </w:t>
        </w:r>
        <w:r>
          <w:t>It is reasonable on have t</w:t>
        </w:r>
        <w:r>
          <w:rPr>
            <w:szCs w:val="22"/>
          </w:rPr>
          <w:t xml:space="preserve">he AOV test sequence </w:t>
        </w:r>
        <w:r>
          <w:rPr>
            <w:szCs w:val="22"/>
            <w:lang w:eastAsia="zh-CN"/>
          </w:rPr>
          <w:t>in</w:t>
        </w:r>
        <w:r>
          <w:rPr>
            <w:szCs w:val="22"/>
          </w:rPr>
          <w:t xml:space="preserve"> YUV4:4:4 format</w:t>
        </w:r>
        <w:r>
          <w:rPr>
            <w:lang w:val="en-CA"/>
          </w:rPr>
          <w:t xml:space="preserve"> into 4:4:4 test set for VVC if </w:t>
        </w:r>
        <w:r>
          <w:rPr>
            <w:szCs w:val="22"/>
          </w:rPr>
          <w:t xml:space="preserve">AOV </w:t>
        </w:r>
        <w:r>
          <w:rPr>
            <w:szCs w:val="22"/>
            <w:lang w:eastAsia="zh-CN"/>
          </w:rPr>
          <w:t>in</w:t>
        </w:r>
        <w:r>
          <w:rPr>
            <w:szCs w:val="22"/>
          </w:rPr>
          <w:t xml:space="preserve"> YUV4:2:0 format is included in </w:t>
        </w:r>
        <w:r>
          <w:rPr>
            <w:lang w:val="en-CA"/>
          </w:rPr>
          <w:t xml:space="preserve">4:2:0 test set. But, supporting of 4:4:4 in VVC has not been clear yet. </w:t>
        </w:r>
      </w:ins>
    </w:p>
    <w:p w14:paraId="6EA47F65" w14:textId="77777777" w:rsidR="004E3743" w:rsidRDefault="004E3743" w:rsidP="004E3743">
      <w:pPr>
        <w:rPr>
          <w:ins w:id="341" w:author="Xiaozhong Xu" w:date="2019-03-23T17:06:00Z"/>
          <w:rFonts w:eastAsia="宋体"/>
          <w:lang w:val="en-CA" w:eastAsia="de-DE"/>
        </w:rPr>
      </w:pPr>
    </w:p>
    <w:p w14:paraId="37B83CD4" w14:textId="6CA774C3" w:rsidR="004E3743" w:rsidRDefault="004E3743" w:rsidP="004E3743">
      <w:pPr>
        <w:rPr>
          <w:ins w:id="342" w:author="Xiaozhong Xu" w:date="2019-03-23T17:06:00Z"/>
          <w:rFonts w:eastAsia="宋体"/>
          <w:lang w:val="en-CA" w:eastAsia="de-DE"/>
        </w:rPr>
      </w:pPr>
      <w:ins w:id="343" w:author="Xiaozhong Xu" w:date="2019-03-23T17:06:00Z">
        <w:r>
          <w:rPr>
            <w:szCs w:val="22"/>
            <w:highlight w:val="yellow"/>
            <w:lang w:val="en-CA"/>
          </w:rPr>
          <w:t xml:space="preserve">Recommendation: </w:t>
        </w:r>
        <w:r w:rsidRPr="004E3743">
          <w:rPr>
            <w:szCs w:val="22"/>
            <w:lang w:val="en-CA"/>
            <w:rPrChange w:id="344" w:author="Xiaozhong Xu" w:date="2019-03-23T17:06:00Z">
              <w:rPr>
                <w:szCs w:val="22"/>
                <w:highlight w:val="yellow"/>
                <w:lang w:val="en-CA"/>
              </w:rPr>
            </w:rPrChange>
          </w:rPr>
          <w:t xml:space="preserve">adopt AOV in 4:4:4: format for </w:t>
        </w:r>
        <w:r w:rsidRPr="004E3743">
          <w:rPr>
            <w:lang w:val="en-CA"/>
            <w:rPrChange w:id="345" w:author="Xiaozhong Xu" w:date="2019-03-23T17:06:00Z">
              <w:rPr>
                <w:highlight w:val="yellow"/>
                <w:lang w:val="en-CA"/>
              </w:rPr>
            </w:rPrChange>
          </w:rPr>
          <w:t>4:4:4 test set for VVC</w:t>
        </w:r>
        <w:r w:rsidRPr="004E3743">
          <w:rPr>
            <w:szCs w:val="22"/>
            <w:lang w:val="en-CA"/>
            <w:rPrChange w:id="346" w:author="Xiaozhong Xu" w:date="2019-03-23T17:06:00Z">
              <w:rPr>
                <w:szCs w:val="22"/>
                <w:highlight w:val="yellow"/>
                <w:lang w:val="en-CA"/>
              </w:rPr>
            </w:rPrChange>
          </w:rPr>
          <w:t xml:space="preserve"> pending on the plenary discussion for 4:4:4 support in VVC. </w:t>
        </w:r>
      </w:ins>
    </w:p>
    <w:p w14:paraId="320263AA" w14:textId="77777777" w:rsidR="004E3743" w:rsidRDefault="004E3743" w:rsidP="004E3743">
      <w:pPr>
        <w:rPr>
          <w:ins w:id="347" w:author="Xiaozhong Xu" w:date="2019-03-23T17:06:00Z"/>
          <w:rFonts w:eastAsia="宋体"/>
          <w:lang w:val="en-CA" w:eastAsia="de-DE"/>
        </w:rPr>
      </w:pPr>
    </w:p>
    <w:p w14:paraId="20B631A6" w14:textId="77777777" w:rsidR="004E3743" w:rsidRDefault="004E3743" w:rsidP="004E3743">
      <w:pPr>
        <w:rPr>
          <w:ins w:id="348" w:author="Xiaozhong Xu" w:date="2019-03-23T17:06:00Z"/>
        </w:rPr>
      </w:pPr>
      <w:ins w:id="349" w:author="Xiaozhong Xu" w:date="2019-03-23T17:06:00Z">
        <w:r>
          <w:rPr>
            <w:lang w:val="en-CA"/>
          </w:rPr>
          <w:t xml:space="preserve">(2) </w:t>
        </w:r>
        <w:r>
          <w:t>It was proposed to replace some sequences in Class F of the current CTC with the SCC TGM 4:2:0 sequences, in particular:</w:t>
        </w:r>
      </w:ins>
    </w:p>
    <w:p w14:paraId="089B6C53" w14:textId="77777777" w:rsidR="004E3743" w:rsidRDefault="004E3743" w:rsidP="004E3743">
      <w:pPr>
        <w:tabs>
          <w:tab w:val="clear" w:pos="360"/>
        </w:tabs>
        <w:overflowPunct/>
        <w:autoSpaceDE/>
        <w:adjustRightInd/>
        <w:spacing w:before="0"/>
        <w:jc w:val="center"/>
        <w:rPr>
          <w:ins w:id="350" w:author="Xiaozhong Xu" w:date="2019-03-23T17:06:00Z"/>
          <w:rFonts w:ascii="-webkit-standard" w:eastAsia="Times New Roman" w:hAnsi="-webkit-standard"/>
          <w:color w:val="000000"/>
          <w:sz w:val="24"/>
          <w:szCs w:val="24"/>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4E3743" w14:paraId="0DBBADC2" w14:textId="77777777" w:rsidTr="004E3743">
        <w:trPr>
          <w:trHeight w:val="431"/>
          <w:jc w:val="center"/>
          <w:ins w:id="351" w:author="Xiaozhong Xu" w:date="2019-03-23T17:06: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75669" w14:textId="77777777" w:rsidR="004E3743" w:rsidRDefault="004E3743">
            <w:pPr>
              <w:tabs>
                <w:tab w:val="clear" w:pos="360"/>
              </w:tabs>
              <w:overflowPunct/>
              <w:autoSpaceDE/>
              <w:adjustRightInd/>
              <w:spacing w:before="0"/>
              <w:jc w:val="left"/>
              <w:rPr>
                <w:ins w:id="352" w:author="Xiaozhong Xu" w:date="2019-03-23T17:06:00Z"/>
                <w:rFonts w:ascii="Calibri" w:eastAsia="Times New Roman" w:hAnsi="Calibri"/>
                <w:sz w:val="24"/>
                <w:szCs w:val="24"/>
              </w:rPr>
            </w:pPr>
            <w:ins w:id="353" w:author="Xiaozhong Xu" w:date="2019-03-23T17:06: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AE511" w14:textId="77777777" w:rsidR="004E3743" w:rsidRDefault="004E3743">
            <w:pPr>
              <w:tabs>
                <w:tab w:val="clear" w:pos="360"/>
              </w:tabs>
              <w:overflowPunct/>
              <w:autoSpaceDE/>
              <w:adjustRightInd/>
              <w:spacing w:before="0"/>
              <w:jc w:val="left"/>
              <w:rPr>
                <w:ins w:id="354" w:author="Xiaozhong Xu" w:date="2019-03-23T17:06:00Z"/>
                <w:rFonts w:ascii="Calibri" w:eastAsia="Times New Roman" w:hAnsi="Calibri"/>
                <w:sz w:val="24"/>
                <w:szCs w:val="24"/>
              </w:rPr>
            </w:pPr>
            <w:ins w:id="355" w:author="Xiaozhong Xu" w:date="2019-03-23T17:06: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29EBC" w14:textId="77777777" w:rsidR="004E3743" w:rsidRDefault="004E3743">
            <w:pPr>
              <w:tabs>
                <w:tab w:val="clear" w:pos="360"/>
              </w:tabs>
              <w:overflowPunct/>
              <w:autoSpaceDE/>
              <w:adjustRightInd/>
              <w:spacing w:before="0"/>
              <w:jc w:val="left"/>
              <w:rPr>
                <w:ins w:id="356" w:author="Xiaozhong Xu" w:date="2019-03-23T17:06:00Z"/>
                <w:rFonts w:ascii="Calibri" w:eastAsia="Times New Roman" w:hAnsi="Calibri"/>
                <w:sz w:val="24"/>
                <w:szCs w:val="24"/>
              </w:rPr>
            </w:pPr>
            <w:ins w:id="357" w:author="Xiaozhong Xu" w:date="2019-03-23T17:06: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058CD" w14:textId="77777777" w:rsidR="004E3743" w:rsidRDefault="004E3743">
            <w:pPr>
              <w:tabs>
                <w:tab w:val="clear" w:pos="360"/>
              </w:tabs>
              <w:overflowPunct/>
              <w:autoSpaceDE/>
              <w:adjustRightInd/>
              <w:spacing w:before="0"/>
              <w:jc w:val="left"/>
              <w:rPr>
                <w:ins w:id="358" w:author="Xiaozhong Xu" w:date="2019-03-23T17:06:00Z"/>
                <w:rFonts w:ascii="Calibri" w:eastAsia="Times New Roman" w:hAnsi="Calibri"/>
                <w:sz w:val="24"/>
                <w:szCs w:val="24"/>
              </w:rPr>
            </w:pPr>
            <w:ins w:id="359" w:author="Xiaozhong Xu" w:date="2019-03-23T17:06:00Z">
              <w:r>
                <w:rPr>
                  <w:rFonts w:ascii="Calibri" w:eastAsia="Times New Roman" w:hAnsi="Calibri"/>
                  <w:sz w:val="20"/>
                  <w:lang w:val="en-CA"/>
                </w:rPr>
                <w:t>Fps</w:t>
              </w:r>
            </w:ins>
          </w:p>
        </w:tc>
      </w:tr>
      <w:tr w:rsidR="004E3743" w14:paraId="3C1AA231" w14:textId="77777777" w:rsidTr="004E3743">
        <w:trPr>
          <w:trHeight w:val="1142"/>
          <w:jc w:val="center"/>
          <w:ins w:id="360" w:author="Xiaozhong Xu" w:date="2019-03-23T17:06: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5938F" w14:textId="77777777" w:rsidR="004E3743" w:rsidRDefault="004E3743">
            <w:pPr>
              <w:tabs>
                <w:tab w:val="clear" w:pos="360"/>
              </w:tabs>
              <w:overflowPunct/>
              <w:autoSpaceDE/>
              <w:adjustRightInd/>
              <w:spacing w:before="0"/>
              <w:jc w:val="left"/>
              <w:rPr>
                <w:ins w:id="361" w:author="Xiaozhong Xu" w:date="2019-03-23T17:06:00Z"/>
                <w:rFonts w:ascii="Calibri" w:eastAsia="Times New Roman" w:hAnsi="Calibri"/>
                <w:sz w:val="24"/>
                <w:szCs w:val="24"/>
              </w:rPr>
            </w:pPr>
            <w:ins w:id="362" w:author="Xiaozhong Xu" w:date="2019-03-23T17:06:00Z">
              <w:r>
                <w:rPr>
                  <w:rFonts w:ascii="Calibri" w:eastAsia="Times New Roman" w:hAnsi="Calibri"/>
                  <w:sz w:val="20"/>
                  <w:lang w:val="en-CA"/>
                </w:rPr>
                <w:t>SCC TGM</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14FADBF9" w14:textId="77777777" w:rsidR="004E3743" w:rsidRDefault="004E3743">
            <w:pPr>
              <w:tabs>
                <w:tab w:val="clear" w:pos="360"/>
              </w:tabs>
              <w:overflowPunct/>
              <w:autoSpaceDE/>
              <w:adjustRightInd/>
              <w:spacing w:before="0"/>
              <w:jc w:val="left"/>
              <w:rPr>
                <w:ins w:id="363" w:author="Xiaozhong Xu" w:date="2019-03-23T17:06:00Z"/>
                <w:rFonts w:ascii="Calibri" w:eastAsia="Times New Roman" w:hAnsi="Calibri"/>
                <w:sz w:val="24"/>
                <w:szCs w:val="24"/>
              </w:rPr>
            </w:pPr>
            <w:ins w:id="364" w:author="Xiaozhong Xu" w:date="2019-03-23T17:06:00Z">
              <w:r>
                <w:rPr>
                  <w:rFonts w:ascii="Calibri" w:eastAsia="Times New Roman" w:hAnsi="Calibri"/>
                  <w:sz w:val="20"/>
                  <w:lang w:val="en-CA"/>
                </w:rPr>
                <w:t>1920x1080</w:t>
              </w:r>
            </w:ins>
          </w:p>
          <w:p w14:paraId="76D59F38" w14:textId="77777777" w:rsidR="004E3743" w:rsidRDefault="004E3743">
            <w:pPr>
              <w:tabs>
                <w:tab w:val="clear" w:pos="360"/>
              </w:tabs>
              <w:overflowPunct/>
              <w:autoSpaceDE/>
              <w:adjustRightInd/>
              <w:spacing w:before="0"/>
              <w:jc w:val="left"/>
              <w:rPr>
                <w:ins w:id="365" w:author="Xiaozhong Xu" w:date="2019-03-23T17:06:00Z"/>
                <w:rFonts w:ascii="Calibri" w:eastAsia="Times New Roman" w:hAnsi="Calibri"/>
                <w:sz w:val="24"/>
                <w:szCs w:val="24"/>
              </w:rPr>
            </w:pPr>
            <w:ins w:id="366" w:author="Xiaozhong Xu" w:date="2019-03-23T17:06:00Z">
              <w:r>
                <w:rPr>
                  <w:rFonts w:ascii="Calibri" w:eastAsia="Times New Roman" w:hAnsi="Calibri"/>
                  <w:sz w:val="20"/>
                  <w:lang w:val="en-CA"/>
                </w:rPr>
                <w:t>1920x1080</w:t>
              </w:r>
            </w:ins>
          </w:p>
          <w:p w14:paraId="7C4A1749" w14:textId="77777777" w:rsidR="004E3743" w:rsidRDefault="004E3743">
            <w:pPr>
              <w:tabs>
                <w:tab w:val="clear" w:pos="360"/>
              </w:tabs>
              <w:overflowPunct/>
              <w:autoSpaceDE/>
              <w:adjustRightInd/>
              <w:spacing w:before="0"/>
              <w:jc w:val="left"/>
              <w:rPr>
                <w:ins w:id="367" w:author="Xiaozhong Xu" w:date="2019-03-23T17:06:00Z"/>
                <w:rFonts w:ascii="Calibri" w:eastAsia="Times New Roman" w:hAnsi="Calibri"/>
                <w:sz w:val="24"/>
                <w:szCs w:val="24"/>
              </w:rPr>
            </w:pPr>
            <w:ins w:id="368" w:author="Xiaozhong Xu" w:date="2019-03-23T17:06:00Z">
              <w:r>
                <w:rPr>
                  <w:rFonts w:ascii="Calibri" w:eastAsia="Times New Roman" w:hAnsi="Calibri"/>
                  <w:sz w:val="20"/>
                  <w:lang w:val="en-CA"/>
                </w:rPr>
                <w:t>1920x1080</w:t>
              </w:r>
            </w:ins>
          </w:p>
          <w:p w14:paraId="416C33BF" w14:textId="77777777" w:rsidR="004E3743" w:rsidRDefault="004E3743">
            <w:pPr>
              <w:tabs>
                <w:tab w:val="clear" w:pos="360"/>
              </w:tabs>
              <w:overflowPunct/>
              <w:autoSpaceDE/>
              <w:adjustRightInd/>
              <w:spacing w:before="0"/>
              <w:jc w:val="left"/>
              <w:rPr>
                <w:ins w:id="369" w:author="Xiaozhong Xu" w:date="2019-03-23T17:06:00Z"/>
                <w:rFonts w:ascii="Calibri" w:eastAsia="Times New Roman" w:hAnsi="Calibri"/>
                <w:sz w:val="24"/>
                <w:szCs w:val="24"/>
              </w:rPr>
            </w:pPr>
            <w:ins w:id="370" w:author="Xiaozhong Xu" w:date="2019-03-23T17:06:00Z">
              <w:r>
                <w:rPr>
                  <w:rFonts w:ascii="Calibri" w:eastAsia="Times New Roman" w:hAnsi="Calibri"/>
                  <w:sz w:val="20"/>
                  <w:lang w:val="en-CA"/>
                </w:rPr>
                <w:t>1920x1080</w:t>
              </w:r>
            </w:ins>
          </w:p>
          <w:p w14:paraId="6F09F356" w14:textId="77777777" w:rsidR="004E3743" w:rsidRDefault="004E3743">
            <w:pPr>
              <w:tabs>
                <w:tab w:val="clear" w:pos="360"/>
              </w:tabs>
              <w:overflowPunct/>
              <w:autoSpaceDE/>
              <w:adjustRightInd/>
              <w:spacing w:before="0"/>
              <w:jc w:val="left"/>
              <w:rPr>
                <w:ins w:id="371" w:author="Xiaozhong Xu" w:date="2019-03-23T17:06:00Z"/>
                <w:rFonts w:ascii="Calibri" w:eastAsia="Times New Roman" w:hAnsi="Calibri"/>
                <w:sz w:val="24"/>
                <w:szCs w:val="24"/>
              </w:rPr>
            </w:pPr>
            <w:ins w:id="372" w:author="Xiaozhong Xu" w:date="2019-03-23T17:06: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BC918FC" w14:textId="77777777" w:rsidR="004E3743" w:rsidRDefault="004E3743">
            <w:pPr>
              <w:tabs>
                <w:tab w:val="clear" w:pos="360"/>
              </w:tabs>
              <w:overflowPunct/>
              <w:autoSpaceDE/>
              <w:adjustRightInd/>
              <w:spacing w:before="0"/>
              <w:jc w:val="left"/>
              <w:rPr>
                <w:ins w:id="373" w:author="Xiaozhong Xu" w:date="2019-03-23T17:06:00Z"/>
                <w:rFonts w:ascii="Calibri" w:eastAsia="Times New Roman" w:hAnsi="Calibri"/>
                <w:sz w:val="20"/>
                <w:lang w:val="en-CA"/>
              </w:rPr>
            </w:pPr>
            <w:ins w:id="374" w:author="Xiaozhong Xu" w:date="2019-03-23T17:06:00Z">
              <w:r>
                <w:rPr>
                  <w:rFonts w:ascii="Calibri" w:eastAsia="Times New Roman" w:hAnsi="Calibri"/>
                  <w:sz w:val="20"/>
                  <w:lang w:val="en-CA"/>
                </w:rPr>
                <w:t>AOV</w:t>
              </w:r>
            </w:ins>
          </w:p>
          <w:p w14:paraId="1CD0675F" w14:textId="77777777" w:rsidR="004E3743" w:rsidRDefault="004E3743">
            <w:pPr>
              <w:tabs>
                <w:tab w:val="clear" w:pos="360"/>
              </w:tabs>
              <w:overflowPunct/>
              <w:autoSpaceDE/>
              <w:adjustRightInd/>
              <w:spacing w:before="0"/>
              <w:jc w:val="left"/>
              <w:rPr>
                <w:ins w:id="375" w:author="Xiaozhong Xu" w:date="2019-03-23T17:06:00Z"/>
                <w:rFonts w:ascii="Calibri" w:eastAsia="Times New Roman" w:hAnsi="Calibri"/>
                <w:sz w:val="24"/>
                <w:szCs w:val="24"/>
              </w:rPr>
            </w:pPr>
            <w:proofErr w:type="spellStart"/>
            <w:ins w:id="376" w:author="Xiaozhong Xu" w:date="2019-03-23T17:06:00Z">
              <w:r>
                <w:rPr>
                  <w:rFonts w:ascii="Calibri" w:eastAsia="Times New Roman" w:hAnsi="Calibri"/>
                  <w:sz w:val="20"/>
                  <w:lang w:val="en-CA"/>
                </w:rPr>
                <w:t>FlyingGraphics</w:t>
              </w:r>
              <w:proofErr w:type="spellEnd"/>
              <w:r>
                <w:rPr>
                  <w:rFonts w:ascii="Calibri" w:eastAsia="Times New Roman" w:hAnsi="Calibri"/>
                  <w:sz w:val="20"/>
                  <w:lang w:val="en-CA"/>
                </w:rPr>
                <w:t>*</w:t>
              </w:r>
            </w:ins>
          </w:p>
          <w:p w14:paraId="021A69AD" w14:textId="77777777" w:rsidR="004E3743" w:rsidRDefault="004E3743">
            <w:pPr>
              <w:tabs>
                <w:tab w:val="clear" w:pos="360"/>
              </w:tabs>
              <w:overflowPunct/>
              <w:autoSpaceDE/>
              <w:adjustRightInd/>
              <w:spacing w:before="0"/>
              <w:jc w:val="left"/>
              <w:rPr>
                <w:ins w:id="377" w:author="Xiaozhong Xu" w:date="2019-03-23T17:06:00Z"/>
                <w:rFonts w:ascii="Calibri" w:eastAsia="Times New Roman" w:hAnsi="Calibri"/>
                <w:sz w:val="24"/>
                <w:szCs w:val="24"/>
              </w:rPr>
            </w:pPr>
            <w:ins w:id="378" w:author="Xiaozhong Xu" w:date="2019-03-23T17:06:00Z">
              <w:r>
                <w:rPr>
                  <w:rFonts w:ascii="Calibri" w:eastAsia="Times New Roman" w:hAnsi="Calibri"/>
                  <w:sz w:val="20"/>
                  <w:lang w:val="en-CA"/>
                </w:rPr>
                <w:t>Desktop</w:t>
              </w:r>
            </w:ins>
          </w:p>
          <w:p w14:paraId="4A54D43C" w14:textId="77777777" w:rsidR="004E3743" w:rsidRDefault="004E3743">
            <w:pPr>
              <w:tabs>
                <w:tab w:val="clear" w:pos="360"/>
              </w:tabs>
              <w:overflowPunct/>
              <w:autoSpaceDE/>
              <w:adjustRightInd/>
              <w:spacing w:before="0"/>
              <w:jc w:val="left"/>
              <w:rPr>
                <w:ins w:id="379" w:author="Xiaozhong Xu" w:date="2019-03-23T17:06:00Z"/>
                <w:rFonts w:ascii="Calibri" w:eastAsia="Times New Roman" w:hAnsi="Calibri"/>
                <w:sz w:val="24"/>
                <w:szCs w:val="24"/>
              </w:rPr>
            </w:pPr>
            <w:ins w:id="380" w:author="Xiaozhong Xu" w:date="2019-03-23T17:06:00Z">
              <w:r>
                <w:rPr>
                  <w:rFonts w:ascii="Calibri" w:eastAsia="Times New Roman" w:hAnsi="Calibri"/>
                  <w:sz w:val="20"/>
                  <w:lang w:val="en-CA"/>
                </w:rPr>
                <w:t>Console</w:t>
              </w:r>
            </w:ins>
          </w:p>
          <w:p w14:paraId="335ED917" w14:textId="77777777" w:rsidR="004E3743" w:rsidRDefault="004E3743">
            <w:pPr>
              <w:tabs>
                <w:tab w:val="clear" w:pos="360"/>
              </w:tabs>
              <w:overflowPunct/>
              <w:autoSpaceDE/>
              <w:adjustRightInd/>
              <w:spacing w:before="0"/>
              <w:jc w:val="left"/>
              <w:rPr>
                <w:ins w:id="381" w:author="Xiaozhong Xu" w:date="2019-03-23T17:06:00Z"/>
                <w:rFonts w:ascii="Calibri" w:eastAsia="Times New Roman" w:hAnsi="Calibri"/>
                <w:sz w:val="24"/>
                <w:szCs w:val="24"/>
              </w:rPr>
            </w:pPr>
            <w:proofErr w:type="spellStart"/>
            <w:ins w:id="382" w:author="Xiaozhong Xu" w:date="2019-03-23T17:06:00Z">
              <w:r>
                <w:rPr>
                  <w:rFonts w:ascii="Calibri" w:eastAsia="Times New Roman" w:hAnsi="Calibri"/>
                  <w:sz w:val="20"/>
                  <w:lang w:val="en-CA"/>
                </w:rPr>
                <w:t>ChineseEditing</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58BB2949" w14:textId="77777777" w:rsidR="004E3743" w:rsidRDefault="004E3743">
            <w:pPr>
              <w:tabs>
                <w:tab w:val="clear" w:pos="360"/>
              </w:tabs>
              <w:overflowPunct/>
              <w:autoSpaceDE/>
              <w:adjustRightInd/>
              <w:spacing w:before="0"/>
              <w:jc w:val="left"/>
              <w:rPr>
                <w:ins w:id="383" w:author="Xiaozhong Xu" w:date="2019-03-23T17:06:00Z"/>
                <w:rFonts w:ascii="Calibri" w:eastAsia="Times New Roman" w:hAnsi="Calibri"/>
                <w:sz w:val="24"/>
                <w:szCs w:val="24"/>
              </w:rPr>
            </w:pPr>
            <w:ins w:id="384" w:author="Xiaozhong Xu" w:date="2019-03-23T17:06:00Z">
              <w:r>
                <w:rPr>
                  <w:rFonts w:ascii="Calibri" w:eastAsia="Times New Roman" w:hAnsi="Calibri"/>
                  <w:sz w:val="20"/>
                  <w:lang w:val="en-CA"/>
                </w:rPr>
                <w:t>60</w:t>
              </w:r>
            </w:ins>
          </w:p>
          <w:p w14:paraId="1F2BBEDF" w14:textId="77777777" w:rsidR="004E3743" w:rsidRDefault="004E3743">
            <w:pPr>
              <w:tabs>
                <w:tab w:val="clear" w:pos="360"/>
              </w:tabs>
              <w:overflowPunct/>
              <w:autoSpaceDE/>
              <w:adjustRightInd/>
              <w:spacing w:before="0"/>
              <w:jc w:val="left"/>
              <w:rPr>
                <w:ins w:id="385" w:author="Xiaozhong Xu" w:date="2019-03-23T17:06:00Z"/>
                <w:rFonts w:ascii="Calibri" w:eastAsia="Times New Roman" w:hAnsi="Calibri"/>
                <w:sz w:val="24"/>
                <w:szCs w:val="24"/>
              </w:rPr>
            </w:pPr>
            <w:ins w:id="386" w:author="Xiaozhong Xu" w:date="2019-03-23T17:06:00Z">
              <w:r>
                <w:rPr>
                  <w:rFonts w:ascii="Calibri" w:eastAsia="Times New Roman" w:hAnsi="Calibri"/>
                  <w:sz w:val="20"/>
                  <w:lang w:val="en-CA"/>
                </w:rPr>
                <w:t>60</w:t>
              </w:r>
            </w:ins>
          </w:p>
          <w:p w14:paraId="6C463352" w14:textId="77777777" w:rsidR="004E3743" w:rsidRDefault="004E3743">
            <w:pPr>
              <w:tabs>
                <w:tab w:val="clear" w:pos="360"/>
              </w:tabs>
              <w:overflowPunct/>
              <w:autoSpaceDE/>
              <w:adjustRightInd/>
              <w:spacing w:before="0"/>
              <w:jc w:val="left"/>
              <w:rPr>
                <w:ins w:id="387" w:author="Xiaozhong Xu" w:date="2019-03-23T17:06:00Z"/>
                <w:rFonts w:ascii="Calibri" w:eastAsia="Times New Roman" w:hAnsi="Calibri"/>
                <w:sz w:val="24"/>
                <w:szCs w:val="24"/>
              </w:rPr>
            </w:pPr>
            <w:ins w:id="388" w:author="Xiaozhong Xu" w:date="2019-03-23T17:06:00Z">
              <w:r>
                <w:rPr>
                  <w:rFonts w:ascii="Calibri" w:eastAsia="Times New Roman" w:hAnsi="Calibri"/>
                  <w:sz w:val="20"/>
                  <w:lang w:val="en-CA"/>
                </w:rPr>
                <w:t>60</w:t>
              </w:r>
            </w:ins>
          </w:p>
          <w:p w14:paraId="5C2BC779" w14:textId="77777777" w:rsidR="004E3743" w:rsidRDefault="004E3743">
            <w:pPr>
              <w:tabs>
                <w:tab w:val="clear" w:pos="360"/>
              </w:tabs>
              <w:overflowPunct/>
              <w:autoSpaceDE/>
              <w:adjustRightInd/>
              <w:spacing w:before="0"/>
              <w:jc w:val="left"/>
              <w:rPr>
                <w:ins w:id="389" w:author="Xiaozhong Xu" w:date="2019-03-23T17:06:00Z"/>
                <w:rFonts w:ascii="Calibri" w:eastAsia="Times New Roman" w:hAnsi="Calibri"/>
                <w:sz w:val="20"/>
                <w:lang w:val="en-CA"/>
              </w:rPr>
            </w:pPr>
            <w:ins w:id="390" w:author="Xiaozhong Xu" w:date="2019-03-23T17:06:00Z">
              <w:r>
                <w:rPr>
                  <w:rFonts w:ascii="Calibri" w:eastAsia="Times New Roman" w:hAnsi="Calibri"/>
                  <w:sz w:val="20"/>
                  <w:lang w:val="en-CA"/>
                </w:rPr>
                <w:t>60</w:t>
              </w:r>
            </w:ins>
          </w:p>
          <w:p w14:paraId="1690625F" w14:textId="77777777" w:rsidR="004E3743" w:rsidRDefault="004E3743">
            <w:pPr>
              <w:tabs>
                <w:tab w:val="clear" w:pos="360"/>
              </w:tabs>
              <w:overflowPunct/>
              <w:autoSpaceDE/>
              <w:adjustRightInd/>
              <w:spacing w:before="0"/>
              <w:jc w:val="left"/>
              <w:rPr>
                <w:ins w:id="391" w:author="Xiaozhong Xu" w:date="2019-03-23T17:06:00Z"/>
                <w:rFonts w:ascii="Calibri" w:eastAsia="Times New Roman" w:hAnsi="Calibri"/>
                <w:sz w:val="20"/>
                <w:lang w:val="en-CA"/>
              </w:rPr>
            </w:pPr>
            <w:ins w:id="392" w:author="Xiaozhong Xu" w:date="2019-03-23T17:06:00Z">
              <w:r>
                <w:rPr>
                  <w:rFonts w:ascii="Calibri" w:eastAsia="Times New Roman" w:hAnsi="Calibri"/>
                  <w:sz w:val="20"/>
                  <w:lang w:val="en-CA"/>
                </w:rPr>
                <w:t>60</w:t>
              </w:r>
            </w:ins>
          </w:p>
        </w:tc>
      </w:tr>
    </w:tbl>
    <w:p w14:paraId="64CCF6CF" w14:textId="77777777" w:rsidR="004E3743" w:rsidRDefault="004E3743" w:rsidP="004E3743">
      <w:pPr>
        <w:rPr>
          <w:ins w:id="393" w:author="Xiaozhong Xu" w:date="2019-03-23T17:06:00Z"/>
        </w:rPr>
      </w:pPr>
    </w:p>
    <w:p w14:paraId="26254834" w14:textId="77777777" w:rsidR="004E3743" w:rsidRDefault="004E3743" w:rsidP="004E3743">
      <w:pPr>
        <w:rPr>
          <w:ins w:id="394" w:author="Xiaozhong Xu" w:date="2019-03-23T17:06:00Z"/>
        </w:rPr>
      </w:pPr>
      <w:ins w:id="395" w:author="Xiaozhong Xu" w:date="2019-03-23T17:06:00Z">
        <w:r>
          <w:t xml:space="preserve">All sequences have 4:2:0 and 4:4:4 format so that the sequences of Class F in 4:2:0 and potential Class F in 4:4:4 could be aligned. </w:t>
        </w:r>
      </w:ins>
    </w:p>
    <w:p w14:paraId="7F4FC708" w14:textId="77777777" w:rsidR="004E3743" w:rsidRDefault="004E3743" w:rsidP="004E3743">
      <w:pPr>
        <w:rPr>
          <w:ins w:id="396" w:author="Xiaozhong Xu" w:date="2019-03-23T17:06:00Z"/>
        </w:rPr>
      </w:pPr>
      <w:ins w:id="397" w:author="Xiaozhong Xu" w:date="2019-03-23T17:06:00Z">
        <w:r>
          <w:t>It’s confirmed that all sequences are 8-bits.</w:t>
        </w:r>
      </w:ins>
    </w:p>
    <w:p w14:paraId="32937D6F" w14:textId="77777777" w:rsidR="004E3743" w:rsidRDefault="004E3743" w:rsidP="004E3743">
      <w:pPr>
        <w:rPr>
          <w:ins w:id="398" w:author="Xiaozhong Xu" w:date="2019-03-23T17:06:00Z"/>
        </w:rPr>
      </w:pPr>
      <w:ins w:id="399" w:author="Xiaozhong Xu" w:date="2019-03-23T17:06:00Z">
        <w:r>
          <w:t>A question was raised that: do we need 10-bits class? It was commented most applications of SCC use 8 bits.</w:t>
        </w:r>
      </w:ins>
    </w:p>
    <w:p w14:paraId="5F3FEB28" w14:textId="77777777" w:rsidR="004E3743" w:rsidRDefault="004E3743" w:rsidP="004E3743">
      <w:pPr>
        <w:rPr>
          <w:ins w:id="400" w:author="Xiaozhong Xu" w:date="2019-03-23T17:06:00Z"/>
        </w:rPr>
      </w:pPr>
      <w:ins w:id="401" w:author="Xiaozhong Xu" w:date="2019-03-23T17:06:00Z">
        <w:r>
          <w:t xml:space="preserve">It was commented that the behavior of gaming sequences and other SCC sequences are different. It was </w:t>
        </w:r>
        <w:proofErr w:type="gramStart"/>
        <w:r>
          <w:t>suggest</w:t>
        </w:r>
        <w:proofErr w:type="gramEnd"/>
        <w:r>
          <w:t xml:space="preserve"> to have more class rather than one SCC class to reflect the applications.</w:t>
        </w:r>
      </w:ins>
    </w:p>
    <w:p w14:paraId="322D4396" w14:textId="77777777" w:rsidR="004E3743" w:rsidRDefault="004E3743" w:rsidP="004E3743">
      <w:pPr>
        <w:rPr>
          <w:ins w:id="402" w:author="Xiaozhong Xu" w:date="2019-03-23T17:06:00Z"/>
        </w:rPr>
      </w:pPr>
    </w:p>
    <w:p w14:paraId="0D86941B" w14:textId="77777777" w:rsidR="004E3743" w:rsidRDefault="004E3743" w:rsidP="004E3743">
      <w:pPr>
        <w:rPr>
          <w:ins w:id="403" w:author="Xiaozhong Xu" w:date="2019-03-23T17:06:00Z"/>
        </w:rPr>
      </w:pPr>
      <w:ins w:id="404" w:author="Xiaozhong Xu" w:date="2019-03-23T17:06:00Z">
        <w:r>
          <w:t>If the RGB tests is decided later, the AOV in RGB 4:4:4 can be provided.</w:t>
        </w:r>
      </w:ins>
    </w:p>
    <w:p w14:paraId="7EEC95A3" w14:textId="77777777" w:rsidR="004E3743" w:rsidRDefault="004E3743" w:rsidP="004E3743">
      <w:pPr>
        <w:rPr>
          <w:ins w:id="405" w:author="Xiaozhong Xu" w:date="2019-03-23T17:06:00Z"/>
        </w:rPr>
      </w:pPr>
    </w:p>
    <w:p w14:paraId="55359981" w14:textId="707B9768" w:rsidR="004E3743" w:rsidRDefault="004E3743" w:rsidP="004E3743">
      <w:pPr>
        <w:rPr>
          <w:ins w:id="406" w:author="Xiaozhong Xu" w:date="2019-03-23T17:06:00Z"/>
          <w:rFonts w:eastAsia="宋体"/>
          <w:lang w:val="en-CA" w:eastAsia="de-DE"/>
        </w:rPr>
      </w:pPr>
      <w:ins w:id="407" w:author="Xiaozhong Xu" w:date="2019-03-23T17:06:00Z">
        <w:r>
          <w:rPr>
            <w:szCs w:val="22"/>
            <w:highlight w:val="yellow"/>
            <w:lang w:val="en-CA"/>
          </w:rPr>
          <w:t xml:space="preserve">Recommendation: </w:t>
        </w:r>
        <w:r>
          <w:rPr>
            <w:rFonts w:eastAsia="宋体"/>
            <w:lang w:val="en-CA" w:eastAsia="de-DE"/>
          </w:rPr>
          <w:t>it could be discussed in Section 4 on updating Class F.</w:t>
        </w:r>
      </w:ins>
    </w:p>
    <w:p w14:paraId="3E36DD78" w14:textId="77777777" w:rsidR="005501D6" w:rsidRPr="004E3743" w:rsidRDefault="005501D6" w:rsidP="005501D6">
      <w:pPr>
        <w:rPr>
          <w:lang w:val="en-CA" w:eastAsia="de-DE"/>
          <w:rPrChange w:id="408" w:author="Xiaozhong Xu" w:date="2019-03-23T17:06:00Z">
            <w:rPr>
              <w:lang w:eastAsia="de-DE"/>
            </w:rPr>
          </w:rPrChange>
        </w:rPr>
      </w:pPr>
    </w:p>
    <w:p w14:paraId="59DB1990" w14:textId="77777777" w:rsidR="005501D6" w:rsidRDefault="00D246E9" w:rsidP="005501D6">
      <w:pPr>
        <w:pStyle w:val="Heading9"/>
        <w:rPr>
          <w:rFonts w:eastAsia="Times New Roman"/>
          <w:szCs w:val="24"/>
          <w:lang w:eastAsia="de-DE"/>
        </w:rPr>
      </w:pPr>
      <w:hyperlink r:id="rId95" w:history="1">
        <w:r w:rsidR="005501D6">
          <w:rPr>
            <w:rStyle w:val="Hyperlink"/>
            <w:rFonts w:eastAsia="Times New Roman"/>
            <w:szCs w:val="24"/>
            <w:lang w:eastAsia="de-DE"/>
          </w:rPr>
          <w:t>JVET-N0502</w:t>
        </w:r>
      </w:hyperlink>
      <w:r w:rsidR="005501D6">
        <w:rPr>
          <w:rFonts w:eastAsia="Times New Roman"/>
          <w:szCs w:val="24"/>
          <w:lang w:eastAsia="de-DE"/>
        </w:rPr>
        <w:t xml:space="preserve"> Five SCC TGM sequences of both YUV4:4:4 and YUV4:2:0 formats [T. Lin, K. Zhou, S. Wang (Tongji), L. Zhao (Shaoxing)] [late]</w:t>
      </w:r>
    </w:p>
    <w:p w14:paraId="18305C8E" w14:textId="14B7B096" w:rsidR="002D517B" w:rsidRPr="005501D6" w:rsidRDefault="002D517B" w:rsidP="003D3277"/>
    <w:p w14:paraId="6FA65309" w14:textId="77777777" w:rsidR="00674CF0" w:rsidRDefault="00674CF0" w:rsidP="00674CF0">
      <w:pPr>
        <w:rPr>
          <w:ins w:id="409" w:author="Xiaozhong Xu" w:date="2019-03-23T17:06:00Z"/>
          <w:lang w:val="en-CA"/>
        </w:rPr>
      </w:pPr>
      <w:ins w:id="410" w:author="Xiaozhong Xu" w:date="2019-03-23T17:06:00Z">
        <w:r>
          <w:rPr>
            <w:lang w:val="en-CA"/>
          </w:rPr>
          <w:t xml:space="preserve">This contribution provides five screen content test sequences for </w:t>
        </w:r>
        <w:r>
          <w:rPr>
            <w:lang w:val="en-CA" w:eastAsia="zh-CN"/>
          </w:rPr>
          <w:t>VVC</w:t>
        </w:r>
        <w:r>
          <w:rPr>
            <w:lang w:val="en-CA"/>
          </w:rPr>
          <w:t xml:space="preserve"> standardization activity. These test sequences can be categorized </w:t>
        </w:r>
        <w:r>
          <w:rPr>
            <w:lang w:val="en-CA" w:eastAsia="zh-CN"/>
          </w:rPr>
          <w:t>as</w:t>
        </w:r>
        <w:r>
          <w:rPr>
            <w:lang w:val="en-CA"/>
          </w:rPr>
          <w:t xml:space="preserve"> TGM (text and graphics with motion) content. It is reported that the five test sequences representing </w:t>
        </w:r>
        <w:r>
          <w:rPr>
            <w:lang w:val="en-CA" w:eastAsia="zh-TW"/>
          </w:rPr>
          <w:t>a wide range of</w:t>
        </w:r>
        <w:r>
          <w:rPr>
            <w:lang w:val="en-CA"/>
          </w:rPr>
          <w:t xml:space="preserve"> typical screen content commonly seen</w:t>
        </w:r>
        <w:r>
          <w:rPr>
            <w:lang w:val="en-CA" w:eastAsia="zh-TW"/>
          </w:rPr>
          <w:t xml:space="preserve"> in SCC applications</w:t>
        </w:r>
        <w:r>
          <w:rPr>
            <w:lang w:val="en-CA"/>
          </w:rPr>
          <w:t>. It is also reported that th</w:t>
        </w:r>
        <w:r>
          <w:rPr>
            <w:lang w:val="en-CA" w:eastAsia="zh-CN"/>
          </w:rPr>
          <w:t>i</w:t>
        </w:r>
        <w:r>
          <w:rPr>
            <w:lang w:val="en-CA"/>
          </w:rPr>
          <w:t xml:space="preserve">s new content exhibits different coding characteristics when compared with the existing SCC </w:t>
        </w:r>
        <w:r>
          <w:rPr>
            <w:lang w:val="en-CA" w:eastAsia="zh-CN"/>
          </w:rPr>
          <w:t xml:space="preserve">TGM </w:t>
        </w:r>
        <w:r>
          <w:rPr>
            <w:lang w:val="en-CA"/>
          </w:rPr>
          <w:t xml:space="preserve">test </w:t>
        </w:r>
        <w:r w:rsidRPr="00674CF0">
          <w:rPr>
            <w:lang w:val="en-CA"/>
          </w:rPr>
          <w:t>sequences and thus are useful to evaluate SCC tools.</w:t>
        </w:r>
        <w:r w:rsidRPr="00674CF0">
          <w:rPr>
            <w:lang w:val="en-CA" w:eastAsia="zh-CN"/>
          </w:rPr>
          <w:t xml:space="preserve"> It is reported that the five sequences are difficult to code and using </w:t>
        </w:r>
        <w:r w:rsidRPr="006377F6">
          <w:rPr>
            <w:szCs w:val="22"/>
            <w:lang w:val="en-CA" w:eastAsia="zh-CN"/>
          </w:rPr>
          <w:t xml:space="preserve">the </w:t>
        </w:r>
        <w:r w:rsidRPr="00035754">
          <w:rPr>
            <w:lang w:val="en-CA" w:eastAsia="de-DE"/>
          </w:rPr>
          <w:t xml:space="preserve">HEVC-SCC CTC AI lossy coding configurations and </w:t>
        </w:r>
        <w:bookmarkStart w:id="411" w:name="OLE_LINK2"/>
        <w:bookmarkStart w:id="412" w:name="OLE_LINK1"/>
        <w:r w:rsidRPr="00035754">
          <w:rPr>
            <w:lang w:val="en-CA" w:eastAsia="de-DE"/>
          </w:rPr>
          <w:t>HM16.</w:t>
        </w:r>
        <w:r w:rsidRPr="004B7555">
          <w:rPr>
            <w:lang w:val="en-CA" w:eastAsia="zh-CN"/>
          </w:rPr>
          <w:t>6</w:t>
        </w:r>
        <w:r w:rsidRPr="004B7555">
          <w:rPr>
            <w:lang w:val="en-CA" w:eastAsia="de-DE"/>
          </w:rPr>
          <w:t>-SCM</w:t>
        </w:r>
        <w:r w:rsidRPr="00523474">
          <w:rPr>
            <w:lang w:val="en-CA" w:eastAsia="zh-CN"/>
          </w:rPr>
          <w:t>5</w:t>
        </w:r>
        <w:r w:rsidRPr="00523474">
          <w:rPr>
            <w:lang w:val="en-CA" w:eastAsia="de-DE"/>
          </w:rPr>
          <w:t>.</w:t>
        </w:r>
        <w:bookmarkEnd w:id="411"/>
        <w:bookmarkEnd w:id="412"/>
        <w:r w:rsidRPr="00523474">
          <w:rPr>
            <w:lang w:val="en-CA" w:eastAsia="zh-CN"/>
          </w:rPr>
          <w:t xml:space="preserve">2 reference software, the </w:t>
        </w:r>
        <w:r w:rsidRPr="00D83975">
          <w:rPr>
            <w:lang w:val="en-CA" w:eastAsia="zh-CN"/>
          </w:rPr>
          <w:t xml:space="preserve">total compression ratio and average PSNR of the five sequences are </w:t>
        </w:r>
        <w:r w:rsidRPr="00674CF0">
          <w:rPr>
            <w:lang w:val="en-CA" w:eastAsia="zh-CN"/>
            <w:rPrChange w:id="413" w:author="Xiaozhong Xu" w:date="2019-03-23T17:06:00Z">
              <w:rPr>
                <w:highlight w:val="yellow"/>
                <w:lang w:val="en-CA" w:eastAsia="zh-CN"/>
              </w:rPr>
            </w:rPrChange>
          </w:rPr>
          <w:t>46.7</w:t>
        </w:r>
        <w:r w:rsidRPr="00674CF0">
          <w:rPr>
            <w:lang w:val="en-CA" w:eastAsia="zh-CN"/>
          </w:rPr>
          <w:t xml:space="preserve"> and </w:t>
        </w:r>
        <w:r w:rsidRPr="00674CF0">
          <w:rPr>
            <w:lang w:val="en-CA" w:eastAsia="zh-CN"/>
            <w:rPrChange w:id="414" w:author="Xiaozhong Xu" w:date="2019-03-23T17:06:00Z">
              <w:rPr>
                <w:highlight w:val="yellow"/>
                <w:lang w:val="en-CA" w:eastAsia="zh-CN"/>
              </w:rPr>
            </w:rPrChange>
          </w:rPr>
          <w:t>45.26dB</w:t>
        </w:r>
        <w:r w:rsidRPr="00674CF0">
          <w:rPr>
            <w:lang w:val="en-CA" w:eastAsia="zh-CN"/>
          </w:rPr>
          <w:t xml:space="preserve">, respectively. On the other hand, the total compression ratio and average PSNR of the eight TGM sequences in HEVC-SCC CTC are </w:t>
        </w:r>
        <w:r w:rsidRPr="00674CF0">
          <w:rPr>
            <w:lang w:val="en-CA" w:eastAsia="zh-CN"/>
            <w:rPrChange w:id="415" w:author="Xiaozhong Xu" w:date="2019-03-23T17:06:00Z">
              <w:rPr>
                <w:highlight w:val="yellow"/>
                <w:lang w:val="en-CA" w:eastAsia="zh-CN"/>
              </w:rPr>
            </w:rPrChange>
          </w:rPr>
          <w:t>69.6</w:t>
        </w:r>
        <w:r w:rsidRPr="00674CF0">
          <w:rPr>
            <w:lang w:val="en-CA" w:eastAsia="zh-CN"/>
          </w:rPr>
          <w:t xml:space="preserve"> and </w:t>
        </w:r>
        <w:r w:rsidRPr="00674CF0">
          <w:rPr>
            <w:lang w:val="en-CA" w:eastAsia="zh-CN"/>
            <w:rPrChange w:id="416" w:author="Xiaozhong Xu" w:date="2019-03-23T17:06:00Z">
              <w:rPr>
                <w:highlight w:val="yellow"/>
                <w:lang w:val="en-CA" w:eastAsia="zh-CN"/>
              </w:rPr>
            </w:rPrChange>
          </w:rPr>
          <w:t>46.96dB</w:t>
        </w:r>
        <w:r w:rsidRPr="00674CF0">
          <w:rPr>
            <w:lang w:val="en-CA" w:eastAsia="zh-CN"/>
          </w:rPr>
          <w:t xml:space="preserve">, respectively, which are </w:t>
        </w:r>
        <w:r w:rsidRPr="00674CF0">
          <w:rPr>
            <w:lang w:val="en-CA" w:eastAsia="zh-CN"/>
            <w:rPrChange w:id="417" w:author="Xiaozhong Xu" w:date="2019-03-23T17:06:00Z">
              <w:rPr>
                <w:highlight w:val="yellow"/>
                <w:lang w:val="en-CA" w:eastAsia="zh-CN"/>
              </w:rPr>
            </w:rPrChange>
          </w:rPr>
          <w:t>49%</w:t>
        </w:r>
        <w:r w:rsidRPr="00674CF0">
          <w:rPr>
            <w:lang w:val="en-CA" w:eastAsia="zh-CN"/>
          </w:rPr>
          <w:t xml:space="preserve"> and </w:t>
        </w:r>
        <w:r w:rsidRPr="00674CF0">
          <w:rPr>
            <w:lang w:val="en-CA" w:eastAsia="zh-CN"/>
            <w:rPrChange w:id="418" w:author="Xiaozhong Xu" w:date="2019-03-23T17:06:00Z">
              <w:rPr>
                <w:highlight w:val="yellow"/>
                <w:lang w:val="en-CA" w:eastAsia="zh-CN"/>
              </w:rPr>
            </w:rPrChange>
          </w:rPr>
          <w:t>1.7dB</w:t>
        </w:r>
        <w:r w:rsidRPr="00674CF0">
          <w:rPr>
            <w:lang w:val="en-CA" w:eastAsia="zh-CN"/>
          </w:rPr>
          <w:t xml:space="preserve"> higher than that of the five proposed sequences. It is also reported that the five sequences have coding mode distribution statistics quite different from the eight TGM sequences in HEVC-SCC CTC. </w:t>
        </w:r>
        <w:proofErr w:type="gramStart"/>
        <w:r w:rsidRPr="00674CF0">
          <w:rPr>
            <w:lang w:val="en-CA" w:eastAsia="zh-CN"/>
          </w:rPr>
          <w:t>Actually</w:t>
        </w:r>
        <w:r>
          <w:rPr>
            <w:lang w:val="en-CA" w:eastAsia="zh-CN"/>
          </w:rPr>
          <w:t>, four of the five</w:t>
        </w:r>
        <w:proofErr w:type="gramEnd"/>
        <w:r>
          <w:rPr>
            <w:lang w:val="en-CA" w:eastAsia="zh-CN"/>
          </w:rPr>
          <w:t xml:space="preserve"> proposed </w:t>
        </w:r>
        <w:r>
          <w:rPr>
            <w:lang w:val="en-CA" w:eastAsia="zh-TW"/>
          </w:rPr>
          <w:t>sequences were used in HEVC-SCC verification test reported in JCTVC-AA1006.</w:t>
        </w:r>
      </w:ins>
    </w:p>
    <w:p w14:paraId="5ACC74A2" w14:textId="77777777" w:rsidR="00674CF0" w:rsidRDefault="00674CF0" w:rsidP="00674CF0">
      <w:pPr>
        <w:rPr>
          <w:ins w:id="419" w:author="Xiaozhong Xu" w:date="2019-03-23T17:06:00Z"/>
          <w:lang w:val="en-CA"/>
        </w:rPr>
      </w:pPr>
    </w:p>
    <w:p w14:paraId="70A34822" w14:textId="77777777" w:rsidR="00674CF0" w:rsidRDefault="00674CF0" w:rsidP="00674CF0">
      <w:pPr>
        <w:rPr>
          <w:ins w:id="420" w:author="Xiaozhong Xu" w:date="2019-03-23T17:06:00Z"/>
          <w:lang w:val="en-CA"/>
        </w:rPr>
      </w:pPr>
      <w:ins w:id="421" w:author="Xiaozhong Xu" w:date="2019-03-23T17:06:00Z">
        <w:r>
          <w:rPr>
            <w:lang w:val="en-CA"/>
          </w:rPr>
          <w:t>It was highlighted that sub-pixel anti-aliasing should be included in the sequences. It was confirmed that the sequences in TGM class already have that.</w:t>
        </w:r>
      </w:ins>
    </w:p>
    <w:p w14:paraId="43134606" w14:textId="77777777" w:rsidR="00674CF0" w:rsidRDefault="00674CF0" w:rsidP="00674CF0">
      <w:pPr>
        <w:rPr>
          <w:ins w:id="422" w:author="Xiaozhong Xu" w:date="2019-03-23T17:06:00Z"/>
          <w:lang w:val="en-CA"/>
        </w:rPr>
      </w:pPr>
    </w:p>
    <w:p w14:paraId="55722FD1" w14:textId="77777777" w:rsidR="00674CF0" w:rsidRDefault="00674CF0" w:rsidP="00674CF0">
      <w:pPr>
        <w:rPr>
          <w:ins w:id="423" w:author="Xiaozhong Xu" w:date="2019-03-23T17:06:00Z"/>
          <w:lang w:val="en-CA"/>
        </w:rPr>
      </w:pPr>
      <w:ins w:id="424" w:author="Xiaozhong Xu" w:date="2019-03-23T17:06:00Z">
        <w:r>
          <w:rPr>
            <w:lang w:val="en-CA"/>
          </w:rPr>
          <w:t>It was reported the proposed test sequences exhibit very different coding characteristics when compared with the existing SCC test sequences and thus are quite useful to evaluate new SCC tools. It was commented the difficult sequences is preferred for the tests.</w:t>
        </w:r>
      </w:ins>
    </w:p>
    <w:p w14:paraId="18A14463" w14:textId="77777777" w:rsidR="00674CF0" w:rsidRDefault="00674CF0" w:rsidP="00674CF0">
      <w:pPr>
        <w:rPr>
          <w:ins w:id="425" w:author="Xiaozhong Xu" w:date="2019-03-23T17:06:00Z"/>
          <w:lang w:val="en-CA"/>
        </w:rPr>
      </w:pPr>
    </w:p>
    <w:p w14:paraId="7DC94D2C" w14:textId="77777777" w:rsidR="00674CF0" w:rsidRDefault="00674CF0" w:rsidP="00674CF0">
      <w:pPr>
        <w:rPr>
          <w:ins w:id="426" w:author="Xiaozhong Xu" w:date="2019-03-23T17:06:00Z"/>
          <w:lang w:val="en-CA"/>
        </w:rPr>
      </w:pPr>
      <w:ins w:id="427" w:author="Xiaozhong Xu" w:date="2019-03-23T17:06:00Z">
        <w:r>
          <w:rPr>
            <w:lang w:val="en-CA"/>
          </w:rPr>
          <w:t>It was commented that the background of document editing related sequences should be further clarified.</w:t>
        </w:r>
      </w:ins>
    </w:p>
    <w:p w14:paraId="2EA28E91" w14:textId="77777777" w:rsidR="00674CF0" w:rsidRDefault="00674CF0" w:rsidP="00674CF0">
      <w:pPr>
        <w:rPr>
          <w:ins w:id="428" w:author="Xiaozhong Xu" w:date="2019-03-23T17:06:00Z"/>
          <w:lang w:val="en-CA"/>
        </w:rPr>
      </w:pPr>
    </w:p>
    <w:p w14:paraId="2D4414A3" w14:textId="77777777" w:rsidR="00674CF0" w:rsidRDefault="00674CF0" w:rsidP="00674CF0">
      <w:pPr>
        <w:rPr>
          <w:ins w:id="429" w:author="Xiaozhong Xu" w:date="2019-03-23T17:06:00Z"/>
          <w:lang w:val="en-CA"/>
        </w:rPr>
      </w:pPr>
      <w:ins w:id="430" w:author="Xiaozhong Xu" w:date="2019-03-23T17:06:00Z">
        <w:r>
          <w:rPr>
            <w:lang w:val="en-CA"/>
          </w:rPr>
          <w:t xml:space="preserve">Generally, updating class F in the current CTC is encouraged. </w:t>
        </w:r>
      </w:ins>
    </w:p>
    <w:p w14:paraId="27D88164" w14:textId="77777777" w:rsidR="00674CF0" w:rsidRDefault="00674CF0" w:rsidP="00674CF0">
      <w:pPr>
        <w:rPr>
          <w:ins w:id="431" w:author="Xiaozhong Xu" w:date="2019-03-23T17:06:00Z"/>
          <w:lang w:val="en-CA"/>
        </w:rPr>
      </w:pPr>
      <w:ins w:id="432" w:author="Xiaozhong Xu" w:date="2019-03-23T17:06:00Z">
        <w:r>
          <w:rPr>
            <w:lang w:val="en-CA"/>
          </w:rPr>
          <w:t>After discussion, experts showed interests in the proposed sequences.</w:t>
        </w:r>
      </w:ins>
    </w:p>
    <w:p w14:paraId="37E89A71" w14:textId="77777777" w:rsidR="00674CF0" w:rsidRDefault="00674CF0" w:rsidP="00674CF0">
      <w:pPr>
        <w:rPr>
          <w:ins w:id="433" w:author="Xiaozhong Xu" w:date="2019-03-23T17:06:00Z"/>
          <w:lang w:val="en-CA"/>
        </w:rPr>
      </w:pPr>
      <w:ins w:id="434" w:author="Xiaozhong Xu" w:date="2019-03-23T17:06:00Z">
        <w:r>
          <w:rPr>
            <w:lang w:val="en-CA"/>
          </w:rPr>
          <w:t xml:space="preserve">Further viewing tests, making the sequences public available, and RD performance are required for the proposed sequences. </w:t>
        </w:r>
      </w:ins>
    </w:p>
    <w:p w14:paraId="7179B4F8" w14:textId="77777777" w:rsidR="00674CF0" w:rsidRDefault="00674CF0" w:rsidP="00674CF0">
      <w:pPr>
        <w:rPr>
          <w:ins w:id="435" w:author="Xiaozhong Xu" w:date="2019-03-23T17:06:00Z"/>
          <w:lang w:val="en-CA"/>
        </w:rPr>
      </w:pPr>
    </w:p>
    <w:p w14:paraId="652078B7" w14:textId="1DCCD634" w:rsidR="00674CF0" w:rsidRPr="00674CF0" w:rsidRDefault="00F92EB8" w:rsidP="00674CF0">
      <w:pPr>
        <w:rPr>
          <w:ins w:id="436" w:author="Xiaozhong Xu" w:date="2019-03-23T17:06:00Z"/>
          <w:szCs w:val="22"/>
          <w:lang w:val="en-CA"/>
          <w:rPrChange w:id="437" w:author="Xiaozhong Xu" w:date="2019-03-23T17:07:00Z">
            <w:rPr>
              <w:ins w:id="438" w:author="Xiaozhong Xu" w:date="2019-03-23T17:06:00Z"/>
              <w:szCs w:val="22"/>
              <w:highlight w:val="yellow"/>
              <w:lang w:val="en-CA"/>
            </w:rPr>
          </w:rPrChange>
        </w:rPr>
      </w:pPr>
      <w:ins w:id="439" w:author="Xiaozhong Xu" w:date="2019-03-23T18:43:00Z">
        <w:r>
          <w:rPr>
            <w:szCs w:val="22"/>
            <w:highlight w:val="yellow"/>
            <w:lang w:val="en-CA"/>
          </w:rPr>
          <w:t>Recommendation</w:t>
        </w:r>
      </w:ins>
      <w:ins w:id="440" w:author="Xiaozhong Xu" w:date="2019-03-23T17:06:00Z">
        <w:r w:rsidR="00674CF0">
          <w:rPr>
            <w:szCs w:val="22"/>
            <w:highlight w:val="yellow"/>
            <w:lang w:val="en-CA"/>
          </w:rPr>
          <w:t xml:space="preserve">: </w:t>
        </w:r>
        <w:r w:rsidR="00674CF0" w:rsidRPr="00674CF0">
          <w:rPr>
            <w:szCs w:val="22"/>
            <w:lang w:val="en-CA"/>
            <w:rPrChange w:id="441" w:author="Xiaozhong Xu" w:date="2019-03-23T17:07:00Z">
              <w:rPr>
                <w:szCs w:val="22"/>
                <w:highlight w:val="yellow"/>
                <w:lang w:val="en-CA"/>
              </w:rPr>
            </w:rPrChange>
          </w:rPr>
          <w:t>no action.</w:t>
        </w:r>
      </w:ins>
    </w:p>
    <w:p w14:paraId="570C484E" w14:textId="5E40D51A" w:rsidR="002D517B" w:rsidRDefault="002D517B" w:rsidP="003D3277"/>
    <w:p w14:paraId="3840A5CA" w14:textId="152C7CD9" w:rsidR="002D517B" w:rsidRPr="00B164A3" w:rsidRDefault="002D517B" w:rsidP="00B164A3">
      <w:pPr>
        <w:pStyle w:val="Heading1"/>
        <w:ind w:left="360" w:hanging="360"/>
        <w:rPr>
          <w:lang w:eastAsia="de-DE"/>
        </w:rPr>
      </w:pPr>
      <w:r w:rsidRPr="00B164A3">
        <w:rPr>
          <w:lang w:eastAsia="de-DE"/>
        </w:rPr>
        <w:t>Discussion on updates of screen content CTC (class F)</w:t>
      </w:r>
    </w:p>
    <w:p w14:paraId="66BE5491" w14:textId="70B3959A" w:rsidR="00B164A3" w:rsidRDefault="00B164A3" w:rsidP="003D3277">
      <w:pPr>
        <w:rPr>
          <w:lang w:eastAsia="zh-CN"/>
        </w:rPr>
      </w:pPr>
    </w:p>
    <w:p w14:paraId="52DE5993" w14:textId="4B616DBD" w:rsidR="008006CE" w:rsidRPr="003D3277" w:rsidDel="00ED0890" w:rsidRDefault="008006CE" w:rsidP="003D3277">
      <w:pPr>
        <w:rPr>
          <w:del w:id="442" w:author="Xiaozhong Xu" w:date="2019-03-24T12:57:00Z"/>
        </w:rPr>
      </w:pPr>
    </w:p>
    <w:p w14:paraId="7A9E061E" w14:textId="77777777" w:rsidR="00674CF0" w:rsidRDefault="00674CF0" w:rsidP="00674CF0">
      <w:pPr>
        <w:rPr>
          <w:ins w:id="443" w:author="Xiaozhong Xu" w:date="2019-03-23T17:07:00Z"/>
        </w:rPr>
      </w:pPr>
      <w:ins w:id="444" w:author="Xiaozhong Xu" w:date="2019-03-23T17:07:00Z">
        <w:r>
          <w:t>It was encouraged to bring high resolution (e.g. 4K) to the meeting.</w:t>
        </w:r>
      </w:ins>
    </w:p>
    <w:p w14:paraId="1B5DB186" w14:textId="77777777" w:rsidR="00674CF0" w:rsidRDefault="00674CF0" w:rsidP="00674CF0">
      <w:pPr>
        <w:rPr>
          <w:ins w:id="445" w:author="Xiaozhong Xu" w:date="2019-03-23T17:07:00Z"/>
          <w:lang w:eastAsia="zh-CN"/>
        </w:rPr>
      </w:pPr>
    </w:p>
    <w:p w14:paraId="747028A2" w14:textId="77777777" w:rsidR="00674CF0" w:rsidRDefault="00674CF0" w:rsidP="00674CF0">
      <w:pPr>
        <w:rPr>
          <w:ins w:id="446" w:author="Xiaozhong Xu" w:date="2019-03-23T17:07:00Z"/>
          <w:lang w:eastAsia="zh-CN"/>
        </w:rPr>
      </w:pPr>
      <w:ins w:id="447" w:author="Xiaozhong Xu" w:date="2019-03-23T17:07:00Z">
        <w:r>
          <w:rPr>
            <w:lang w:eastAsia="zh-CN"/>
          </w:rPr>
          <w:t>For current test condition, we have eight sequences for Class F and Class TGM:</w:t>
        </w:r>
      </w:ins>
    </w:p>
    <w:p w14:paraId="0DD3CF95" w14:textId="77777777" w:rsidR="00674CF0" w:rsidRDefault="00674CF0" w:rsidP="00674CF0">
      <w:pPr>
        <w:rPr>
          <w:ins w:id="448" w:author="Xiaozhong Xu" w:date="2019-03-23T17:07:00Z"/>
          <w:lang w:eastAsia="zh-CN"/>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0812700D" w14:textId="77777777" w:rsidTr="00674CF0">
        <w:trPr>
          <w:trHeight w:val="431"/>
          <w:jc w:val="center"/>
          <w:ins w:id="449"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CF3D01" w14:textId="77777777" w:rsidR="00674CF0" w:rsidRDefault="00674CF0">
            <w:pPr>
              <w:tabs>
                <w:tab w:val="clear" w:pos="360"/>
              </w:tabs>
              <w:overflowPunct/>
              <w:autoSpaceDE/>
              <w:adjustRightInd/>
              <w:spacing w:before="0"/>
              <w:jc w:val="left"/>
              <w:rPr>
                <w:ins w:id="450" w:author="Xiaozhong Xu" w:date="2019-03-23T17:07:00Z"/>
                <w:rFonts w:ascii="Calibri" w:eastAsia="Times New Roman" w:hAnsi="Calibri"/>
                <w:sz w:val="24"/>
                <w:szCs w:val="24"/>
              </w:rPr>
            </w:pPr>
            <w:ins w:id="451"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419D7" w14:textId="77777777" w:rsidR="00674CF0" w:rsidRDefault="00674CF0">
            <w:pPr>
              <w:tabs>
                <w:tab w:val="clear" w:pos="360"/>
              </w:tabs>
              <w:overflowPunct/>
              <w:autoSpaceDE/>
              <w:adjustRightInd/>
              <w:spacing w:before="0"/>
              <w:jc w:val="left"/>
              <w:rPr>
                <w:ins w:id="452" w:author="Xiaozhong Xu" w:date="2019-03-23T17:07:00Z"/>
                <w:rFonts w:ascii="Calibri" w:eastAsia="Times New Roman" w:hAnsi="Calibri"/>
                <w:sz w:val="24"/>
                <w:szCs w:val="24"/>
              </w:rPr>
            </w:pPr>
            <w:ins w:id="453"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03C13" w14:textId="77777777" w:rsidR="00674CF0" w:rsidRDefault="00674CF0">
            <w:pPr>
              <w:tabs>
                <w:tab w:val="clear" w:pos="360"/>
              </w:tabs>
              <w:overflowPunct/>
              <w:autoSpaceDE/>
              <w:adjustRightInd/>
              <w:spacing w:before="0"/>
              <w:jc w:val="left"/>
              <w:rPr>
                <w:ins w:id="454" w:author="Xiaozhong Xu" w:date="2019-03-23T17:07:00Z"/>
                <w:rFonts w:ascii="Calibri" w:eastAsia="Times New Roman" w:hAnsi="Calibri"/>
                <w:sz w:val="24"/>
                <w:szCs w:val="24"/>
              </w:rPr>
            </w:pPr>
            <w:ins w:id="455"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D7F1F" w14:textId="77777777" w:rsidR="00674CF0" w:rsidRDefault="00674CF0">
            <w:pPr>
              <w:tabs>
                <w:tab w:val="clear" w:pos="360"/>
              </w:tabs>
              <w:overflowPunct/>
              <w:autoSpaceDE/>
              <w:adjustRightInd/>
              <w:spacing w:before="0"/>
              <w:jc w:val="left"/>
              <w:rPr>
                <w:ins w:id="456" w:author="Xiaozhong Xu" w:date="2019-03-23T17:07:00Z"/>
                <w:rFonts w:ascii="Calibri" w:eastAsia="Times New Roman" w:hAnsi="Calibri"/>
                <w:sz w:val="24"/>
                <w:szCs w:val="24"/>
              </w:rPr>
            </w:pPr>
            <w:ins w:id="457" w:author="Xiaozhong Xu" w:date="2019-03-23T17:07:00Z">
              <w:r>
                <w:rPr>
                  <w:rFonts w:ascii="Calibri" w:eastAsia="Times New Roman" w:hAnsi="Calibri"/>
                  <w:sz w:val="20"/>
                  <w:lang w:val="en-CA"/>
                </w:rPr>
                <w:t>Fps</w:t>
              </w:r>
            </w:ins>
          </w:p>
        </w:tc>
      </w:tr>
      <w:tr w:rsidR="00674CF0" w14:paraId="6F31D6C6" w14:textId="77777777" w:rsidTr="00674CF0">
        <w:trPr>
          <w:trHeight w:val="1094"/>
          <w:jc w:val="center"/>
          <w:ins w:id="458"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16782" w14:textId="77777777" w:rsidR="00674CF0" w:rsidRDefault="00674CF0">
            <w:pPr>
              <w:tabs>
                <w:tab w:val="clear" w:pos="360"/>
              </w:tabs>
              <w:overflowPunct/>
              <w:autoSpaceDE/>
              <w:adjustRightInd/>
              <w:spacing w:before="0"/>
              <w:jc w:val="left"/>
              <w:rPr>
                <w:ins w:id="459" w:author="Xiaozhong Xu" w:date="2019-03-23T17:07:00Z"/>
                <w:rFonts w:ascii="Calibri" w:eastAsia="Times New Roman" w:hAnsi="Calibri"/>
                <w:sz w:val="24"/>
                <w:szCs w:val="24"/>
              </w:rPr>
            </w:pPr>
            <w:ins w:id="460" w:author="Xiaozhong Xu" w:date="2019-03-23T17:07:00Z">
              <w:r>
                <w:rPr>
                  <w:rFonts w:ascii="Calibri" w:eastAsia="Times New Roman" w:hAnsi="Calibri"/>
                  <w:sz w:val="20"/>
                  <w:lang w:val="en-CA"/>
                </w:rPr>
                <w:lastRenderedPageBreak/>
                <w:t>Class F</w:t>
              </w:r>
            </w:ins>
          </w:p>
          <w:p w14:paraId="21CCB654" w14:textId="77777777" w:rsidR="00674CF0" w:rsidRDefault="00674CF0">
            <w:pPr>
              <w:tabs>
                <w:tab w:val="clear" w:pos="360"/>
              </w:tabs>
              <w:overflowPunct/>
              <w:autoSpaceDE/>
              <w:adjustRightInd/>
              <w:spacing w:before="0"/>
              <w:jc w:val="left"/>
              <w:rPr>
                <w:ins w:id="461" w:author="Xiaozhong Xu" w:date="2019-03-23T17:07:00Z"/>
                <w:rFonts w:ascii="Calibri" w:eastAsia="Times New Roman" w:hAnsi="Calibri"/>
                <w:sz w:val="24"/>
                <w:szCs w:val="24"/>
              </w:rPr>
            </w:pPr>
            <w:ins w:id="462" w:author="Xiaozhong Xu" w:date="2019-03-23T17:07:00Z">
              <w:r>
                <w:rPr>
                  <w:rFonts w:ascii="Calibri" w:eastAsia="Times New Roman" w:hAnsi="Calibri"/>
                  <w:sz w:val="20"/>
                  <w:lang w:val="en-CA"/>
                </w:rPr>
                <w:t> </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57B6EA9" w14:textId="77777777" w:rsidR="00674CF0" w:rsidRDefault="00674CF0">
            <w:pPr>
              <w:tabs>
                <w:tab w:val="clear" w:pos="360"/>
              </w:tabs>
              <w:overflowPunct/>
              <w:autoSpaceDE/>
              <w:adjustRightInd/>
              <w:spacing w:before="0"/>
              <w:jc w:val="left"/>
              <w:rPr>
                <w:ins w:id="463" w:author="Xiaozhong Xu" w:date="2019-03-23T17:07:00Z"/>
                <w:rFonts w:ascii="Calibri" w:eastAsia="Times New Roman" w:hAnsi="Calibri"/>
                <w:sz w:val="24"/>
                <w:szCs w:val="24"/>
              </w:rPr>
            </w:pPr>
            <w:ins w:id="464" w:author="Xiaozhong Xu" w:date="2019-03-23T17:07:00Z">
              <w:r>
                <w:rPr>
                  <w:rFonts w:ascii="Calibri" w:eastAsia="Times New Roman" w:hAnsi="Calibri"/>
                  <w:sz w:val="20"/>
                  <w:lang w:val="en-CA"/>
                </w:rPr>
                <w:t>1920x1080</w:t>
              </w:r>
            </w:ins>
          </w:p>
          <w:p w14:paraId="2B512170" w14:textId="77777777" w:rsidR="00674CF0" w:rsidRDefault="00674CF0">
            <w:pPr>
              <w:tabs>
                <w:tab w:val="clear" w:pos="360"/>
              </w:tabs>
              <w:overflowPunct/>
              <w:autoSpaceDE/>
              <w:adjustRightInd/>
              <w:spacing w:before="0"/>
              <w:jc w:val="left"/>
              <w:rPr>
                <w:ins w:id="465" w:author="Xiaozhong Xu" w:date="2019-03-23T17:07:00Z"/>
                <w:rFonts w:ascii="Calibri" w:eastAsia="Times New Roman" w:hAnsi="Calibri"/>
                <w:sz w:val="24"/>
                <w:szCs w:val="24"/>
              </w:rPr>
            </w:pPr>
            <w:ins w:id="466" w:author="Xiaozhong Xu" w:date="2019-03-23T17:07:00Z">
              <w:r>
                <w:rPr>
                  <w:rFonts w:ascii="Calibri" w:eastAsia="Times New Roman" w:hAnsi="Calibri"/>
                  <w:sz w:val="20"/>
                  <w:lang w:val="en-CA"/>
                </w:rPr>
                <w:t>832x480</w:t>
              </w:r>
            </w:ins>
          </w:p>
          <w:p w14:paraId="627C8992" w14:textId="77777777" w:rsidR="00674CF0" w:rsidRDefault="00674CF0">
            <w:pPr>
              <w:tabs>
                <w:tab w:val="clear" w:pos="360"/>
              </w:tabs>
              <w:overflowPunct/>
              <w:autoSpaceDE/>
              <w:adjustRightInd/>
              <w:spacing w:before="0"/>
              <w:jc w:val="left"/>
              <w:rPr>
                <w:ins w:id="467" w:author="Xiaozhong Xu" w:date="2019-03-23T17:07:00Z"/>
                <w:rFonts w:ascii="Calibri" w:eastAsia="Times New Roman" w:hAnsi="Calibri"/>
                <w:sz w:val="24"/>
                <w:szCs w:val="24"/>
              </w:rPr>
            </w:pPr>
            <w:ins w:id="468" w:author="Xiaozhong Xu" w:date="2019-03-23T17:07:00Z">
              <w:r>
                <w:rPr>
                  <w:rFonts w:ascii="Calibri" w:eastAsia="Times New Roman" w:hAnsi="Calibri"/>
                  <w:sz w:val="20"/>
                  <w:lang w:val="en-CA"/>
                </w:rPr>
                <w:t>1280x720</w:t>
              </w:r>
            </w:ins>
          </w:p>
          <w:p w14:paraId="5EB6959B" w14:textId="77777777" w:rsidR="00674CF0" w:rsidRDefault="00674CF0">
            <w:pPr>
              <w:tabs>
                <w:tab w:val="clear" w:pos="360"/>
              </w:tabs>
              <w:overflowPunct/>
              <w:autoSpaceDE/>
              <w:adjustRightInd/>
              <w:spacing w:before="0"/>
              <w:jc w:val="left"/>
              <w:rPr>
                <w:ins w:id="469" w:author="Xiaozhong Xu" w:date="2019-03-23T17:07:00Z"/>
                <w:rFonts w:ascii="Calibri" w:eastAsia="Times New Roman" w:hAnsi="Calibri"/>
                <w:sz w:val="24"/>
                <w:szCs w:val="24"/>
              </w:rPr>
            </w:pPr>
            <w:ins w:id="470" w:author="Xiaozhong Xu" w:date="2019-03-23T17:07:00Z">
              <w:r>
                <w:rPr>
                  <w:rFonts w:ascii="Calibri" w:eastAsia="Times New Roman" w:hAnsi="Calibri"/>
                  <w:sz w:val="20"/>
                  <w:lang w:val="en-CA"/>
                </w:rPr>
                <w:t>1280x720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D9646E8" w14:textId="77777777" w:rsidR="00674CF0" w:rsidRDefault="00674CF0">
            <w:pPr>
              <w:tabs>
                <w:tab w:val="clear" w:pos="360"/>
              </w:tabs>
              <w:overflowPunct/>
              <w:autoSpaceDE/>
              <w:adjustRightInd/>
              <w:spacing w:before="0"/>
              <w:jc w:val="left"/>
              <w:rPr>
                <w:ins w:id="471" w:author="Xiaozhong Xu" w:date="2019-03-23T17:07:00Z"/>
                <w:rFonts w:ascii="Calibri" w:eastAsia="Times New Roman" w:hAnsi="Calibri"/>
                <w:sz w:val="24"/>
                <w:szCs w:val="24"/>
              </w:rPr>
            </w:pPr>
            <w:ins w:id="472" w:author="Xiaozhong Xu" w:date="2019-03-23T17:07:00Z">
              <w:r>
                <w:rPr>
                  <w:rFonts w:ascii="Calibri" w:eastAsia="Times New Roman" w:hAnsi="Calibri"/>
                  <w:sz w:val="20"/>
                  <w:lang w:val="en-CA"/>
                </w:rPr>
                <w:t>AOV*</w:t>
              </w:r>
            </w:ins>
          </w:p>
          <w:p w14:paraId="292B05D4" w14:textId="77777777" w:rsidR="00674CF0" w:rsidRDefault="00674CF0">
            <w:pPr>
              <w:tabs>
                <w:tab w:val="clear" w:pos="360"/>
              </w:tabs>
              <w:overflowPunct/>
              <w:autoSpaceDE/>
              <w:adjustRightInd/>
              <w:spacing w:before="0"/>
              <w:jc w:val="left"/>
              <w:rPr>
                <w:ins w:id="473" w:author="Xiaozhong Xu" w:date="2019-03-23T17:07:00Z"/>
                <w:rFonts w:ascii="Calibri" w:eastAsia="Times New Roman" w:hAnsi="Calibri"/>
                <w:sz w:val="24"/>
                <w:szCs w:val="24"/>
              </w:rPr>
            </w:pPr>
            <w:proofErr w:type="spellStart"/>
            <w:ins w:id="474" w:author="Xiaozhong Xu" w:date="2019-03-23T17:07:00Z">
              <w:r>
                <w:rPr>
                  <w:rFonts w:ascii="Calibri" w:eastAsia="Times New Roman" w:hAnsi="Calibri"/>
                  <w:sz w:val="20"/>
                  <w:lang w:val="en-CA"/>
                </w:rPr>
                <w:t>BasketballDrillText</w:t>
              </w:r>
              <w:proofErr w:type="spellEnd"/>
            </w:ins>
          </w:p>
          <w:p w14:paraId="728B5DCB" w14:textId="77777777" w:rsidR="00674CF0" w:rsidRDefault="00674CF0">
            <w:pPr>
              <w:tabs>
                <w:tab w:val="clear" w:pos="360"/>
              </w:tabs>
              <w:overflowPunct/>
              <w:autoSpaceDE/>
              <w:adjustRightInd/>
              <w:spacing w:before="0"/>
              <w:jc w:val="left"/>
              <w:rPr>
                <w:ins w:id="475" w:author="Xiaozhong Xu" w:date="2019-03-23T17:07:00Z"/>
                <w:rFonts w:ascii="Calibri" w:eastAsia="Times New Roman" w:hAnsi="Calibri"/>
                <w:sz w:val="24"/>
                <w:szCs w:val="24"/>
              </w:rPr>
            </w:pPr>
            <w:proofErr w:type="spellStart"/>
            <w:ins w:id="476" w:author="Xiaozhong Xu" w:date="2019-03-23T17:07:00Z">
              <w:r>
                <w:rPr>
                  <w:rFonts w:ascii="Calibri" w:eastAsia="Times New Roman" w:hAnsi="Calibri"/>
                  <w:sz w:val="20"/>
                  <w:lang w:val="en-CA"/>
                </w:rPr>
                <w:t>SlideEditing</w:t>
              </w:r>
              <w:proofErr w:type="spellEnd"/>
            </w:ins>
          </w:p>
          <w:p w14:paraId="679A3565" w14:textId="77777777" w:rsidR="00674CF0" w:rsidRDefault="00674CF0">
            <w:pPr>
              <w:tabs>
                <w:tab w:val="clear" w:pos="360"/>
              </w:tabs>
              <w:overflowPunct/>
              <w:autoSpaceDE/>
              <w:adjustRightInd/>
              <w:spacing w:before="0"/>
              <w:jc w:val="left"/>
              <w:rPr>
                <w:ins w:id="477" w:author="Xiaozhong Xu" w:date="2019-03-23T17:07:00Z"/>
                <w:rFonts w:ascii="Calibri" w:eastAsia="Times New Roman" w:hAnsi="Calibri"/>
                <w:sz w:val="24"/>
                <w:szCs w:val="24"/>
              </w:rPr>
            </w:pPr>
            <w:proofErr w:type="spellStart"/>
            <w:ins w:id="478" w:author="Xiaozhong Xu" w:date="2019-03-23T17:07:00Z">
              <w:r>
                <w:rPr>
                  <w:rFonts w:ascii="Calibri" w:eastAsia="Times New Roman" w:hAnsi="Calibri"/>
                  <w:sz w:val="20"/>
                  <w:lang w:val="en-CA"/>
                </w:rPr>
                <w:t>SlideShow</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21FF5F40" w14:textId="77777777" w:rsidR="00674CF0" w:rsidRDefault="00674CF0">
            <w:pPr>
              <w:tabs>
                <w:tab w:val="clear" w:pos="360"/>
              </w:tabs>
              <w:overflowPunct/>
              <w:autoSpaceDE/>
              <w:adjustRightInd/>
              <w:spacing w:before="0"/>
              <w:jc w:val="left"/>
              <w:rPr>
                <w:ins w:id="479" w:author="Xiaozhong Xu" w:date="2019-03-23T17:07:00Z"/>
                <w:rFonts w:ascii="Calibri" w:eastAsia="Times New Roman" w:hAnsi="Calibri"/>
                <w:sz w:val="20"/>
                <w:lang w:val="en-CA"/>
              </w:rPr>
            </w:pPr>
            <w:ins w:id="480" w:author="Xiaozhong Xu" w:date="2019-03-23T17:07:00Z">
              <w:r>
                <w:rPr>
                  <w:rFonts w:ascii="Calibri" w:eastAsia="Times New Roman" w:hAnsi="Calibri"/>
                  <w:sz w:val="20"/>
                  <w:lang w:val="en-CA"/>
                </w:rPr>
                <w:t>60</w:t>
              </w:r>
            </w:ins>
          </w:p>
          <w:p w14:paraId="5CF5E1E1" w14:textId="77777777" w:rsidR="00674CF0" w:rsidRDefault="00674CF0">
            <w:pPr>
              <w:tabs>
                <w:tab w:val="clear" w:pos="360"/>
              </w:tabs>
              <w:overflowPunct/>
              <w:autoSpaceDE/>
              <w:adjustRightInd/>
              <w:spacing w:before="0"/>
              <w:jc w:val="left"/>
              <w:rPr>
                <w:ins w:id="481" w:author="Xiaozhong Xu" w:date="2019-03-23T17:07:00Z"/>
                <w:rFonts w:ascii="Calibri" w:eastAsia="Times New Roman" w:hAnsi="Calibri"/>
                <w:sz w:val="24"/>
                <w:szCs w:val="24"/>
              </w:rPr>
            </w:pPr>
            <w:ins w:id="482" w:author="Xiaozhong Xu" w:date="2019-03-23T17:07:00Z">
              <w:r>
                <w:rPr>
                  <w:rFonts w:ascii="Calibri" w:eastAsia="Times New Roman" w:hAnsi="Calibri"/>
                  <w:sz w:val="20"/>
                  <w:lang w:val="en-CA"/>
                </w:rPr>
                <w:t>50</w:t>
              </w:r>
            </w:ins>
          </w:p>
          <w:p w14:paraId="5FE76774" w14:textId="77777777" w:rsidR="00674CF0" w:rsidRDefault="00674CF0">
            <w:pPr>
              <w:tabs>
                <w:tab w:val="clear" w:pos="360"/>
              </w:tabs>
              <w:overflowPunct/>
              <w:autoSpaceDE/>
              <w:adjustRightInd/>
              <w:spacing w:before="0"/>
              <w:jc w:val="left"/>
              <w:rPr>
                <w:ins w:id="483" w:author="Xiaozhong Xu" w:date="2019-03-23T17:07:00Z"/>
                <w:rFonts w:ascii="Calibri" w:eastAsia="Times New Roman" w:hAnsi="Calibri"/>
                <w:sz w:val="24"/>
                <w:szCs w:val="24"/>
              </w:rPr>
            </w:pPr>
            <w:ins w:id="484" w:author="Xiaozhong Xu" w:date="2019-03-23T17:07:00Z">
              <w:r>
                <w:rPr>
                  <w:rFonts w:ascii="Calibri" w:eastAsia="Times New Roman" w:hAnsi="Calibri"/>
                  <w:sz w:val="20"/>
                  <w:lang w:val="en-CA"/>
                </w:rPr>
                <w:t>30</w:t>
              </w:r>
            </w:ins>
          </w:p>
          <w:p w14:paraId="4B78AA80" w14:textId="77777777" w:rsidR="00674CF0" w:rsidRDefault="00674CF0">
            <w:pPr>
              <w:tabs>
                <w:tab w:val="clear" w:pos="360"/>
              </w:tabs>
              <w:overflowPunct/>
              <w:autoSpaceDE/>
              <w:adjustRightInd/>
              <w:spacing w:before="0"/>
              <w:jc w:val="left"/>
              <w:rPr>
                <w:ins w:id="485" w:author="Xiaozhong Xu" w:date="2019-03-23T17:07:00Z"/>
                <w:rFonts w:ascii="Calibri" w:eastAsia="Times New Roman" w:hAnsi="Calibri"/>
                <w:sz w:val="24"/>
                <w:szCs w:val="24"/>
              </w:rPr>
            </w:pPr>
            <w:ins w:id="486" w:author="Xiaozhong Xu" w:date="2019-03-23T17:07:00Z">
              <w:r>
                <w:rPr>
                  <w:rFonts w:ascii="Calibri" w:eastAsia="Times New Roman" w:hAnsi="Calibri"/>
                  <w:sz w:val="20"/>
                  <w:lang w:val="en-CA"/>
                </w:rPr>
                <w:t>20</w:t>
              </w:r>
            </w:ins>
          </w:p>
        </w:tc>
      </w:tr>
    </w:tbl>
    <w:p w14:paraId="660967CF" w14:textId="77777777" w:rsidR="00674CF0" w:rsidRDefault="00674CF0" w:rsidP="00674CF0">
      <w:pPr>
        <w:rPr>
          <w:ins w:id="487" w:author="Xiaozhong Xu" w:date="2019-03-23T17:07:00Z"/>
          <w:lang w:eastAsia="zh-CN"/>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3EBE1462" w14:textId="77777777" w:rsidTr="00674CF0">
        <w:trPr>
          <w:trHeight w:val="431"/>
          <w:jc w:val="center"/>
          <w:ins w:id="488"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05009" w14:textId="77777777" w:rsidR="00674CF0" w:rsidRDefault="00674CF0">
            <w:pPr>
              <w:tabs>
                <w:tab w:val="clear" w:pos="360"/>
              </w:tabs>
              <w:overflowPunct/>
              <w:autoSpaceDE/>
              <w:adjustRightInd/>
              <w:spacing w:before="0"/>
              <w:jc w:val="left"/>
              <w:rPr>
                <w:ins w:id="489" w:author="Xiaozhong Xu" w:date="2019-03-23T17:07:00Z"/>
                <w:rFonts w:ascii="Calibri" w:eastAsia="Times New Roman" w:hAnsi="Calibri"/>
                <w:sz w:val="24"/>
                <w:szCs w:val="24"/>
              </w:rPr>
            </w:pPr>
            <w:ins w:id="490"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B28F5" w14:textId="77777777" w:rsidR="00674CF0" w:rsidRDefault="00674CF0">
            <w:pPr>
              <w:tabs>
                <w:tab w:val="clear" w:pos="360"/>
              </w:tabs>
              <w:overflowPunct/>
              <w:autoSpaceDE/>
              <w:adjustRightInd/>
              <w:spacing w:before="0"/>
              <w:jc w:val="left"/>
              <w:rPr>
                <w:ins w:id="491" w:author="Xiaozhong Xu" w:date="2019-03-23T17:07:00Z"/>
                <w:rFonts w:ascii="Calibri" w:eastAsia="Times New Roman" w:hAnsi="Calibri"/>
                <w:sz w:val="24"/>
                <w:szCs w:val="24"/>
              </w:rPr>
            </w:pPr>
            <w:ins w:id="492"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0F27FA" w14:textId="77777777" w:rsidR="00674CF0" w:rsidRDefault="00674CF0">
            <w:pPr>
              <w:tabs>
                <w:tab w:val="clear" w:pos="360"/>
              </w:tabs>
              <w:overflowPunct/>
              <w:autoSpaceDE/>
              <w:adjustRightInd/>
              <w:spacing w:before="0"/>
              <w:jc w:val="left"/>
              <w:rPr>
                <w:ins w:id="493" w:author="Xiaozhong Xu" w:date="2019-03-23T17:07:00Z"/>
                <w:rFonts w:ascii="Calibri" w:eastAsia="Times New Roman" w:hAnsi="Calibri"/>
                <w:sz w:val="24"/>
                <w:szCs w:val="24"/>
              </w:rPr>
            </w:pPr>
            <w:ins w:id="494"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7D8E04" w14:textId="77777777" w:rsidR="00674CF0" w:rsidRDefault="00674CF0">
            <w:pPr>
              <w:tabs>
                <w:tab w:val="clear" w:pos="360"/>
              </w:tabs>
              <w:overflowPunct/>
              <w:autoSpaceDE/>
              <w:adjustRightInd/>
              <w:spacing w:before="0"/>
              <w:jc w:val="left"/>
              <w:rPr>
                <w:ins w:id="495" w:author="Xiaozhong Xu" w:date="2019-03-23T17:07:00Z"/>
                <w:rFonts w:ascii="Calibri" w:eastAsia="Times New Roman" w:hAnsi="Calibri"/>
                <w:sz w:val="24"/>
                <w:szCs w:val="24"/>
              </w:rPr>
            </w:pPr>
            <w:ins w:id="496" w:author="Xiaozhong Xu" w:date="2019-03-23T17:07:00Z">
              <w:r>
                <w:rPr>
                  <w:rFonts w:ascii="Calibri" w:eastAsia="Times New Roman" w:hAnsi="Calibri"/>
                  <w:sz w:val="20"/>
                  <w:lang w:val="en-CA"/>
                </w:rPr>
                <w:t>Fps</w:t>
              </w:r>
            </w:ins>
          </w:p>
        </w:tc>
      </w:tr>
      <w:tr w:rsidR="00674CF0" w14:paraId="00729DA1" w14:textId="77777777" w:rsidTr="00674CF0">
        <w:trPr>
          <w:trHeight w:val="1142"/>
          <w:jc w:val="center"/>
          <w:ins w:id="497"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0C0DB" w14:textId="77777777" w:rsidR="00674CF0" w:rsidRDefault="00674CF0">
            <w:pPr>
              <w:tabs>
                <w:tab w:val="clear" w:pos="360"/>
              </w:tabs>
              <w:overflowPunct/>
              <w:autoSpaceDE/>
              <w:adjustRightInd/>
              <w:spacing w:before="0"/>
              <w:jc w:val="left"/>
              <w:rPr>
                <w:ins w:id="498" w:author="Xiaozhong Xu" w:date="2019-03-23T17:07:00Z"/>
                <w:rFonts w:ascii="Calibri" w:eastAsia="Times New Roman" w:hAnsi="Calibri"/>
                <w:sz w:val="24"/>
                <w:szCs w:val="24"/>
              </w:rPr>
            </w:pPr>
            <w:ins w:id="499" w:author="Xiaozhong Xu" w:date="2019-03-23T17:07:00Z">
              <w:r>
                <w:rPr>
                  <w:rFonts w:ascii="Calibri" w:eastAsia="Times New Roman" w:hAnsi="Calibri"/>
                  <w:sz w:val="20"/>
                  <w:lang w:val="en-CA"/>
                </w:rPr>
                <w:t>SCC TGM</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C934F74" w14:textId="77777777" w:rsidR="00674CF0" w:rsidRDefault="00674CF0">
            <w:pPr>
              <w:tabs>
                <w:tab w:val="clear" w:pos="360"/>
              </w:tabs>
              <w:overflowPunct/>
              <w:autoSpaceDE/>
              <w:adjustRightInd/>
              <w:spacing w:before="0"/>
              <w:jc w:val="left"/>
              <w:rPr>
                <w:ins w:id="500" w:author="Xiaozhong Xu" w:date="2019-03-23T17:07:00Z"/>
                <w:rFonts w:ascii="Calibri" w:eastAsia="Times New Roman" w:hAnsi="Calibri"/>
                <w:sz w:val="24"/>
                <w:szCs w:val="24"/>
              </w:rPr>
            </w:pPr>
            <w:ins w:id="501" w:author="Xiaozhong Xu" w:date="2019-03-23T17:07:00Z">
              <w:r>
                <w:rPr>
                  <w:rFonts w:ascii="Calibri" w:eastAsia="Times New Roman" w:hAnsi="Calibri"/>
                  <w:sz w:val="20"/>
                  <w:lang w:val="en-CA"/>
                </w:rPr>
                <w:t>1920x1080</w:t>
              </w:r>
            </w:ins>
          </w:p>
          <w:p w14:paraId="0A5BC9F8" w14:textId="77777777" w:rsidR="00674CF0" w:rsidRDefault="00674CF0">
            <w:pPr>
              <w:tabs>
                <w:tab w:val="clear" w:pos="360"/>
              </w:tabs>
              <w:overflowPunct/>
              <w:autoSpaceDE/>
              <w:adjustRightInd/>
              <w:spacing w:before="0"/>
              <w:jc w:val="left"/>
              <w:rPr>
                <w:ins w:id="502" w:author="Xiaozhong Xu" w:date="2019-03-23T17:07:00Z"/>
                <w:rFonts w:ascii="Calibri" w:eastAsia="Times New Roman" w:hAnsi="Calibri"/>
                <w:sz w:val="24"/>
                <w:szCs w:val="24"/>
              </w:rPr>
            </w:pPr>
            <w:ins w:id="503" w:author="Xiaozhong Xu" w:date="2019-03-23T17:07:00Z">
              <w:r>
                <w:rPr>
                  <w:rFonts w:ascii="Calibri" w:eastAsia="Times New Roman" w:hAnsi="Calibri"/>
                  <w:sz w:val="20"/>
                  <w:lang w:val="en-CA"/>
                </w:rPr>
                <w:t>1920x1080</w:t>
              </w:r>
            </w:ins>
          </w:p>
          <w:p w14:paraId="7E5FE4BD" w14:textId="77777777" w:rsidR="00674CF0" w:rsidRDefault="00674CF0">
            <w:pPr>
              <w:tabs>
                <w:tab w:val="clear" w:pos="360"/>
              </w:tabs>
              <w:overflowPunct/>
              <w:autoSpaceDE/>
              <w:adjustRightInd/>
              <w:spacing w:before="0"/>
              <w:jc w:val="left"/>
              <w:rPr>
                <w:ins w:id="504" w:author="Xiaozhong Xu" w:date="2019-03-23T17:07:00Z"/>
                <w:rFonts w:ascii="Calibri" w:eastAsia="Times New Roman" w:hAnsi="Calibri"/>
                <w:sz w:val="24"/>
                <w:szCs w:val="24"/>
              </w:rPr>
            </w:pPr>
            <w:ins w:id="505" w:author="Xiaozhong Xu" w:date="2019-03-23T17:07:00Z">
              <w:r>
                <w:rPr>
                  <w:rFonts w:ascii="Calibri" w:eastAsia="Times New Roman" w:hAnsi="Calibri"/>
                  <w:sz w:val="20"/>
                  <w:lang w:val="en-CA"/>
                </w:rPr>
                <w:t>1920x1080</w:t>
              </w:r>
            </w:ins>
          </w:p>
          <w:p w14:paraId="3FD728F6" w14:textId="77777777" w:rsidR="00674CF0" w:rsidRDefault="00674CF0">
            <w:pPr>
              <w:tabs>
                <w:tab w:val="clear" w:pos="360"/>
              </w:tabs>
              <w:overflowPunct/>
              <w:autoSpaceDE/>
              <w:adjustRightInd/>
              <w:spacing w:before="0"/>
              <w:jc w:val="left"/>
              <w:rPr>
                <w:ins w:id="506" w:author="Xiaozhong Xu" w:date="2019-03-23T17:07:00Z"/>
                <w:rFonts w:ascii="Calibri" w:eastAsia="Times New Roman" w:hAnsi="Calibri"/>
                <w:sz w:val="24"/>
                <w:szCs w:val="24"/>
              </w:rPr>
            </w:pPr>
            <w:ins w:id="507" w:author="Xiaozhong Xu" w:date="2019-03-23T17:07: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3C4B3A69" w14:textId="77777777" w:rsidR="00674CF0" w:rsidRDefault="00674CF0">
            <w:pPr>
              <w:tabs>
                <w:tab w:val="clear" w:pos="360"/>
              </w:tabs>
              <w:overflowPunct/>
              <w:autoSpaceDE/>
              <w:adjustRightInd/>
              <w:spacing w:before="0"/>
              <w:jc w:val="left"/>
              <w:rPr>
                <w:ins w:id="508" w:author="Xiaozhong Xu" w:date="2019-03-23T17:07:00Z"/>
                <w:rFonts w:ascii="Calibri" w:eastAsia="Times New Roman" w:hAnsi="Calibri"/>
                <w:sz w:val="24"/>
                <w:szCs w:val="24"/>
              </w:rPr>
            </w:pPr>
            <w:proofErr w:type="spellStart"/>
            <w:ins w:id="509" w:author="Xiaozhong Xu" w:date="2019-03-23T17:07:00Z">
              <w:r>
                <w:rPr>
                  <w:rFonts w:ascii="Calibri" w:eastAsia="Times New Roman" w:hAnsi="Calibri"/>
                  <w:sz w:val="20"/>
                  <w:lang w:val="en-CA"/>
                </w:rPr>
                <w:t>FlyingGraphics</w:t>
              </w:r>
              <w:proofErr w:type="spellEnd"/>
              <w:r>
                <w:rPr>
                  <w:rFonts w:ascii="Calibri" w:eastAsia="Times New Roman" w:hAnsi="Calibri"/>
                  <w:sz w:val="20"/>
                  <w:lang w:val="en-CA"/>
                </w:rPr>
                <w:t xml:space="preserve">* </w:t>
              </w:r>
            </w:ins>
          </w:p>
          <w:p w14:paraId="2D0CAE34" w14:textId="77777777" w:rsidR="00674CF0" w:rsidRDefault="00674CF0">
            <w:pPr>
              <w:tabs>
                <w:tab w:val="clear" w:pos="360"/>
              </w:tabs>
              <w:overflowPunct/>
              <w:autoSpaceDE/>
              <w:adjustRightInd/>
              <w:spacing w:before="0"/>
              <w:jc w:val="left"/>
              <w:rPr>
                <w:ins w:id="510" w:author="Xiaozhong Xu" w:date="2019-03-23T17:07:00Z"/>
                <w:rFonts w:ascii="Calibri" w:eastAsia="Times New Roman" w:hAnsi="Calibri"/>
                <w:sz w:val="24"/>
                <w:szCs w:val="24"/>
              </w:rPr>
            </w:pPr>
            <w:ins w:id="511" w:author="Xiaozhong Xu" w:date="2019-03-23T17:07:00Z">
              <w:r>
                <w:rPr>
                  <w:rFonts w:ascii="Calibri" w:eastAsia="Times New Roman" w:hAnsi="Calibri"/>
                  <w:sz w:val="20"/>
                  <w:lang w:val="en-CA"/>
                </w:rPr>
                <w:t>Desktop*</w:t>
              </w:r>
            </w:ins>
          </w:p>
          <w:p w14:paraId="5A83D57C" w14:textId="77777777" w:rsidR="00674CF0" w:rsidRDefault="00674CF0">
            <w:pPr>
              <w:tabs>
                <w:tab w:val="clear" w:pos="360"/>
              </w:tabs>
              <w:overflowPunct/>
              <w:autoSpaceDE/>
              <w:adjustRightInd/>
              <w:spacing w:before="0"/>
              <w:jc w:val="left"/>
              <w:rPr>
                <w:ins w:id="512" w:author="Xiaozhong Xu" w:date="2019-03-23T17:07:00Z"/>
                <w:rFonts w:ascii="Calibri" w:eastAsia="Times New Roman" w:hAnsi="Calibri"/>
                <w:sz w:val="24"/>
                <w:szCs w:val="24"/>
              </w:rPr>
            </w:pPr>
            <w:ins w:id="513" w:author="Xiaozhong Xu" w:date="2019-03-23T17:07:00Z">
              <w:r>
                <w:rPr>
                  <w:rFonts w:ascii="Calibri" w:eastAsia="Times New Roman" w:hAnsi="Calibri"/>
                  <w:sz w:val="20"/>
                  <w:lang w:val="en-CA"/>
                </w:rPr>
                <w:t>Console*</w:t>
              </w:r>
            </w:ins>
          </w:p>
          <w:p w14:paraId="0EA1D2A9" w14:textId="77777777" w:rsidR="00674CF0" w:rsidRDefault="00674CF0">
            <w:pPr>
              <w:tabs>
                <w:tab w:val="clear" w:pos="360"/>
              </w:tabs>
              <w:overflowPunct/>
              <w:autoSpaceDE/>
              <w:adjustRightInd/>
              <w:spacing w:before="0"/>
              <w:jc w:val="left"/>
              <w:rPr>
                <w:ins w:id="514" w:author="Xiaozhong Xu" w:date="2019-03-23T17:07:00Z"/>
                <w:rFonts w:ascii="Calibri" w:eastAsia="Times New Roman" w:hAnsi="Calibri"/>
                <w:sz w:val="24"/>
                <w:szCs w:val="24"/>
              </w:rPr>
            </w:pPr>
            <w:proofErr w:type="spellStart"/>
            <w:ins w:id="515" w:author="Xiaozhong Xu" w:date="2019-03-23T17:07:00Z">
              <w:r>
                <w:rPr>
                  <w:rFonts w:ascii="Calibri" w:eastAsia="Times New Roman" w:hAnsi="Calibri"/>
                  <w:sz w:val="20"/>
                  <w:lang w:val="en-CA"/>
                </w:rPr>
                <w:t>ChineseEditing</w:t>
              </w:r>
              <w:proofErr w:type="spellEnd"/>
              <w:r>
                <w:rPr>
                  <w:rFonts w:ascii="Calibri" w:eastAsia="Times New Roman" w:hAnsi="Calibri"/>
                  <w:sz w:val="20"/>
                  <w:lang w:val="en-CA"/>
                </w:rPr>
                <w:t>*</w:t>
              </w:r>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711B6459" w14:textId="77777777" w:rsidR="00674CF0" w:rsidRDefault="00674CF0">
            <w:pPr>
              <w:tabs>
                <w:tab w:val="clear" w:pos="360"/>
              </w:tabs>
              <w:overflowPunct/>
              <w:autoSpaceDE/>
              <w:adjustRightInd/>
              <w:spacing w:before="0"/>
              <w:jc w:val="left"/>
              <w:rPr>
                <w:ins w:id="516" w:author="Xiaozhong Xu" w:date="2019-03-23T17:07:00Z"/>
                <w:rFonts w:ascii="Calibri" w:eastAsia="Times New Roman" w:hAnsi="Calibri"/>
                <w:sz w:val="24"/>
                <w:szCs w:val="24"/>
              </w:rPr>
            </w:pPr>
            <w:ins w:id="517" w:author="Xiaozhong Xu" w:date="2019-03-23T17:07:00Z">
              <w:r>
                <w:rPr>
                  <w:rFonts w:ascii="Calibri" w:eastAsia="Times New Roman" w:hAnsi="Calibri"/>
                  <w:sz w:val="20"/>
                  <w:lang w:val="en-CA"/>
                </w:rPr>
                <w:t>60</w:t>
              </w:r>
            </w:ins>
          </w:p>
          <w:p w14:paraId="42E5AB0F" w14:textId="77777777" w:rsidR="00674CF0" w:rsidRDefault="00674CF0">
            <w:pPr>
              <w:tabs>
                <w:tab w:val="clear" w:pos="360"/>
              </w:tabs>
              <w:overflowPunct/>
              <w:autoSpaceDE/>
              <w:adjustRightInd/>
              <w:spacing w:before="0"/>
              <w:jc w:val="left"/>
              <w:rPr>
                <w:ins w:id="518" w:author="Xiaozhong Xu" w:date="2019-03-23T17:07:00Z"/>
                <w:rFonts w:ascii="Calibri" w:eastAsia="Times New Roman" w:hAnsi="Calibri"/>
                <w:sz w:val="24"/>
                <w:szCs w:val="24"/>
              </w:rPr>
            </w:pPr>
            <w:ins w:id="519" w:author="Xiaozhong Xu" w:date="2019-03-23T17:07:00Z">
              <w:r>
                <w:rPr>
                  <w:rFonts w:ascii="Calibri" w:eastAsia="Times New Roman" w:hAnsi="Calibri"/>
                  <w:sz w:val="20"/>
                  <w:lang w:val="en-CA"/>
                </w:rPr>
                <w:t>60</w:t>
              </w:r>
            </w:ins>
          </w:p>
          <w:p w14:paraId="7FE03AAF" w14:textId="77777777" w:rsidR="00674CF0" w:rsidRDefault="00674CF0">
            <w:pPr>
              <w:tabs>
                <w:tab w:val="clear" w:pos="360"/>
              </w:tabs>
              <w:overflowPunct/>
              <w:autoSpaceDE/>
              <w:adjustRightInd/>
              <w:spacing w:before="0"/>
              <w:jc w:val="left"/>
              <w:rPr>
                <w:ins w:id="520" w:author="Xiaozhong Xu" w:date="2019-03-23T17:07:00Z"/>
                <w:rFonts w:ascii="Calibri" w:eastAsia="Times New Roman" w:hAnsi="Calibri"/>
                <w:sz w:val="24"/>
                <w:szCs w:val="24"/>
              </w:rPr>
            </w:pPr>
            <w:ins w:id="521" w:author="Xiaozhong Xu" w:date="2019-03-23T17:07:00Z">
              <w:r>
                <w:rPr>
                  <w:rFonts w:ascii="Calibri" w:eastAsia="Times New Roman" w:hAnsi="Calibri"/>
                  <w:sz w:val="20"/>
                  <w:lang w:val="en-CA"/>
                </w:rPr>
                <w:t>60</w:t>
              </w:r>
            </w:ins>
          </w:p>
          <w:p w14:paraId="58383C6A" w14:textId="77777777" w:rsidR="00674CF0" w:rsidRDefault="00674CF0">
            <w:pPr>
              <w:tabs>
                <w:tab w:val="clear" w:pos="360"/>
              </w:tabs>
              <w:overflowPunct/>
              <w:autoSpaceDE/>
              <w:adjustRightInd/>
              <w:spacing w:before="0"/>
              <w:jc w:val="left"/>
              <w:rPr>
                <w:ins w:id="522" w:author="Xiaozhong Xu" w:date="2019-03-23T17:07:00Z"/>
                <w:rFonts w:ascii="Calibri" w:eastAsia="Times New Roman" w:hAnsi="Calibri"/>
                <w:sz w:val="24"/>
                <w:szCs w:val="24"/>
              </w:rPr>
            </w:pPr>
            <w:ins w:id="523" w:author="Xiaozhong Xu" w:date="2019-03-23T17:07:00Z">
              <w:r>
                <w:rPr>
                  <w:rFonts w:ascii="Calibri" w:eastAsia="Times New Roman" w:hAnsi="Calibri"/>
                  <w:sz w:val="20"/>
                  <w:lang w:val="en-CA"/>
                </w:rPr>
                <w:t>60</w:t>
              </w:r>
            </w:ins>
          </w:p>
        </w:tc>
      </w:tr>
    </w:tbl>
    <w:p w14:paraId="4815EB46" w14:textId="77777777" w:rsidR="00674CF0" w:rsidRDefault="00674CF0" w:rsidP="00674CF0">
      <w:pPr>
        <w:rPr>
          <w:ins w:id="524" w:author="Xiaozhong Xu" w:date="2019-03-23T17:07:00Z"/>
        </w:rPr>
      </w:pPr>
    </w:p>
    <w:p w14:paraId="0BEFC8B5" w14:textId="77777777" w:rsidR="00674CF0" w:rsidRDefault="00674CF0" w:rsidP="00674CF0">
      <w:pPr>
        <w:rPr>
          <w:ins w:id="525" w:author="Xiaozhong Xu" w:date="2019-03-23T17:07:00Z"/>
        </w:rPr>
      </w:pPr>
      <w:ins w:id="526" w:author="Xiaozhong Xu" w:date="2019-03-23T17:07:00Z">
        <w:r>
          <w:t>There are five sequences proposed by JVET-N0502. (viewing test has not been performed)</w:t>
        </w:r>
      </w:ins>
    </w:p>
    <w:p w14:paraId="08F37264" w14:textId="77777777" w:rsidR="00674CF0" w:rsidRDefault="00674CF0" w:rsidP="00674CF0">
      <w:pPr>
        <w:rPr>
          <w:ins w:id="527" w:author="Xiaozhong Xu" w:date="2019-03-23T17:07:00Z"/>
        </w:rPr>
      </w:pPr>
    </w:p>
    <w:tbl>
      <w:tblPr>
        <w:tblW w:w="4860" w:type="dxa"/>
        <w:jc w:val="center"/>
        <w:tblCellMar>
          <w:left w:w="0" w:type="dxa"/>
          <w:right w:w="0" w:type="dxa"/>
        </w:tblCellMar>
        <w:tblLook w:val="04A0" w:firstRow="1" w:lastRow="0" w:firstColumn="1" w:lastColumn="0" w:noHBand="0" w:noVBand="1"/>
      </w:tblPr>
      <w:tblGrid>
        <w:gridCol w:w="945"/>
        <w:gridCol w:w="1114"/>
        <w:gridCol w:w="2327"/>
        <w:gridCol w:w="492"/>
      </w:tblGrid>
      <w:tr w:rsidR="00674CF0" w14:paraId="4181F18E" w14:textId="77777777" w:rsidTr="00674CF0">
        <w:trPr>
          <w:trHeight w:val="431"/>
          <w:jc w:val="center"/>
          <w:ins w:id="528"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8275D" w14:textId="77777777" w:rsidR="00674CF0" w:rsidRDefault="00674CF0">
            <w:pPr>
              <w:tabs>
                <w:tab w:val="clear" w:pos="360"/>
              </w:tabs>
              <w:overflowPunct/>
              <w:autoSpaceDE/>
              <w:adjustRightInd/>
              <w:spacing w:before="0"/>
              <w:jc w:val="left"/>
              <w:rPr>
                <w:ins w:id="529" w:author="Xiaozhong Xu" w:date="2019-03-23T17:07:00Z"/>
                <w:rFonts w:ascii="Calibri" w:eastAsia="Times New Roman" w:hAnsi="Calibri"/>
                <w:sz w:val="24"/>
                <w:szCs w:val="24"/>
              </w:rPr>
            </w:pPr>
            <w:ins w:id="530"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B0E19" w14:textId="77777777" w:rsidR="00674CF0" w:rsidRDefault="00674CF0">
            <w:pPr>
              <w:tabs>
                <w:tab w:val="clear" w:pos="360"/>
              </w:tabs>
              <w:overflowPunct/>
              <w:autoSpaceDE/>
              <w:adjustRightInd/>
              <w:spacing w:before="0"/>
              <w:jc w:val="left"/>
              <w:rPr>
                <w:ins w:id="531" w:author="Xiaozhong Xu" w:date="2019-03-23T17:07:00Z"/>
                <w:rFonts w:ascii="Calibri" w:eastAsia="Times New Roman" w:hAnsi="Calibri"/>
                <w:sz w:val="24"/>
                <w:szCs w:val="24"/>
              </w:rPr>
            </w:pPr>
            <w:ins w:id="532"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8C3E8" w14:textId="77777777" w:rsidR="00674CF0" w:rsidRDefault="00674CF0">
            <w:pPr>
              <w:tabs>
                <w:tab w:val="clear" w:pos="360"/>
              </w:tabs>
              <w:overflowPunct/>
              <w:autoSpaceDE/>
              <w:adjustRightInd/>
              <w:spacing w:before="0"/>
              <w:jc w:val="left"/>
              <w:rPr>
                <w:ins w:id="533" w:author="Xiaozhong Xu" w:date="2019-03-23T17:07:00Z"/>
                <w:rFonts w:ascii="Calibri" w:eastAsia="Times New Roman" w:hAnsi="Calibri"/>
                <w:sz w:val="24"/>
                <w:szCs w:val="24"/>
              </w:rPr>
            </w:pPr>
            <w:ins w:id="534"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04131" w14:textId="77777777" w:rsidR="00674CF0" w:rsidRDefault="00674CF0">
            <w:pPr>
              <w:tabs>
                <w:tab w:val="clear" w:pos="360"/>
              </w:tabs>
              <w:overflowPunct/>
              <w:autoSpaceDE/>
              <w:adjustRightInd/>
              <w:spacing w:before="0"/>
              <w:jc w:val="left"/>
              <w:rPr>
                <w:ins w:id="535" w:author="Xiaozhong Xu" w:date="2019-03-23T17:07:00Z"/>
                <w:rFonts w:ascii="Calibri" w:eastAsia="Times New Roman" w:hAnsi="Calibri"/>
                <w:sz w:val="24"/>
                <w:szCs w:val="24"/>
              </w:rPr>
            </w:pPr>
            <w:ins w:id="536" w:author="Xiaozhong Xu" w:date="2019-03-23T17:07:00Z">
              <w:r>
                <w:rPr>
                  <w:rFonts w:ascii="Calibri" w:eastAsia="Times New Roman" w:hAnsi="Calibri"/>
                  <w:sz w:val="20"/>
                  <w:lang w:val="en-CA"/>
                </w:rPr>
                <w:t>Fps</w:t>
              </w:r>
            </w:ins>
          </w:p>
        </w:tc>
      </w:tr>
      <w:tr w:rsidR="00674CF0" w14:paraId="7E90BFA8" w14:textId="77777777" w:rsidTr="00674CF0">
        <w:trPr>
          <w:trHeight w:val="1142"/>
          <w:jc w:val="center"/>
          <w:ins w:id="537"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CBEFC" w14:textId="77777777" w:rsidR="00674CF0" w:rsidRDefault="00674CF0">
            <w:pPr>
              <w:rPr>
                <w:ins w:id="538" w:author="Xiaozhong Xu" w:date="2019-03-23T17:07:00Z"/>
                <w:rFonts w:ascii="Calibri" w:eastAsia="Times New Roman" w:hAnsi="Calibri"/>
                <w:sz w:val="24"/>
                <w:szCs w:val="24"/>
              </w:rPr>
            </w:pP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36D7A0B0" w14:textId="77777777" w:rsidR="00674CF0" w:rsidRDefault="00674CF0">
            <w:pPr>
              <w:tabs>
                <w:tab w:val="clear" w:pos="360"/>
              </w:tabs>
              <w:overflowPunct/>
              <w:autoSpaceDE/>
              <w:adjustRightInd/>
              <w:spacing w:before="0"/>
              <w:jc w:val="left"/>
              <w:rPr>
                <w:ins w:id="539" w:author="Xiaozhong Xu" w:date="2019-03-23T17:07:00Z"/>
                <w:rFonts w:ascii="Calibri" w:eastAsia="Times New Roman" w:hAnsi="Calibri"/>
                <w:sz w:val="24"/>
                <w:szCs w:val="24"/>
              </w:rPr>
            </w:pPr>
            <w:ins w:id="540" w:author="Xiaozhong Xu" w:date="2019-03-23T17:07:00Z">
              <w:r>
                <w:rPr>
                  <w:rFonts w:ascii="Calibri" w:eastAsia="Times New Roman" w:hAnsi="Calibri"/>
                  <w:sz w:val="20"/>
                  <w:lang w:val="en-CA"/>
                </w:rPr>
                <w:t>1920x1080</w:t>
              </w:r>
            </w:ins>
          </w:p>
          <w:p w14:paraId="093C634C" w14:textId="77777777" w:rsidR="00674CF0" w:rsidRDefault="00674CF0">
            <w:pPr>
              <w:tabs>
                <w:tab w:val="clear" w:pos="360"/>
              </w:tabs>
              <w:overflowPunct/>
              <w:autoSpaceDE/>
              <w:adjustRightInd/>
              <w:spacing w:before="0"/>
              <w:jc w:val="left"/>
              <w:rPr>
                <w:ins w:id="541" w:author="Xiaozhong Xu" w:date="2019-03-23T17:07:00Z"/>
                <w:rFonts w:ascii="Calibri" w:eastAsia="Times New Roman" w:hAnsi="Calibri"/>
                <w:sz w:val="24"/>
                <w:szCs w:val="24"/>
              </w:rPr>
            </w:pPr>
            <w:ins w:id="542" w:author="Xiaozhong Xu" w:date="2019-03-23T17:07:00Z">
              <w:r>
                <w:rPr>
                  <w:rFonts w:ascii="Calibri" w:eastAsia="Times New Roman" w:hAnsi="Calibri"/>
                  <w:sz w:val="20"/>
                  <w:lang w:val="en-CA"/>
                </w:rPr>
                <w:t>1920x1080</w:t>
              </w:r>
            </w:ins>
          </w:p>
          <w:p w14:paraId="6CBA088A" w14:textId="77777777" w:rsidR="00674CF0" w:rsidRDefault="00674CF0">
            <w:pPr>
              <w:tabs>
                <w:tab w:val="clear" w:pos="360"/>
              </w:tabs>
              <w:overflowPunct/>
              <w:autoSpaceDE/>
              <w:adjustRightInd/>
              <w:spacing w:before="0"/>
              <w:jc w:val="left"/>
              <w:rPr>
                <w:ins w:id="543" w:author="Xiaozhong Xu" w:date="2019-03-23T17:07:00Z"/>
                <w:rFonts w:ascii="Calibri" w:eastAsia="Times New Roman" w:hAnsi="Calibri"/>
                <w:sz w:val="24"/>
                <w:szCs w:val="24"/>
              </w:rPr>
            </w:pPr>
            <w:ins w:id="544" w:author="Xiaozhong Xu" w:date="2019-03-23T17:07:00Z">
              <w:r>
                <w:rPr>
                  <w:rFonts w:ascii="Calibri" w:eastAsia="Times New Roman" w:hAnsi="Calibri"/>
                  <w:sz w:val="20"/>
                  <w:lang w:val="en-CA"/>
                </w:rPr>
                <w:t>1920x1080</w:t>
              </w:r>
            </w:ins>
          </w:p>
          <w:p w14:paraId="37E67D3C" w14:textId="77777777" w:rsidR="00674CF0" w:rsidRDefault="00674CF0">
            <w:pPr>
              <w:tabs>
                <w:tab w:val="clear" w:pos="360"/>
              </w:tabs>
              <w:overflowPunct/>
              <w:autoSpaceDE/>
              <w:adjustRightInd/>
              <w:spacing w:before="0"/>
              <w:jc w:val="left"/>
              <w:rPr>
                <w:ins w:id="545" w:author="Xiaozhong Xu" w:date="2019-03-23T17:07:00Z"/>
                <w:rFonts w:ascii="Calibri" w:eastAsia="Times New Roman" w:hAnsi="Calibri"/>
                <w:sz w:val="20"/>
                <w:lang w:val="en-CA"/>
              </w:rPr>
            </w:pPr>
            <w:ins w:id="546" w:author="Xiaozhong Xu" w:date="2019-03-23T17:07:00Z">
              <w:r>
                <w:rPr>
                  <w:rFonts w:ascii="Calibri" w:eastAsia="Times New Roman" w:hAnsi="Calibri"/>
                  <w:sz w:val="20"/>
                  <w:lang w:val="en-CA"/>
                </w:rPr>
                <w:t>1920x1080</w:t>
              </w:r>
            </w:ins>
          </w:p>
          <w:p w14:paraId="205F3E3E" w14:textId="77777777" w:rsidR="00674CF0" w:rsidRDefault="00674CF0">
            <w:pPr>
              <w:tabs>
                <w:tab w:val="clear" w:pos="360"/>
              </w:tabs>
              <w:overflowPunct/>
              <w:autoSpaceDE/>
              <w:adjustRightInd/>
              <w:spacing w:before="0"/>
              <w:jc w:val="left"/>
              <w:rPr>
                <w:ins w:id="547" w:author="Xiaozhong Xu" w:date="2019-03-23T17:07:00Z"/>
                <w:rFonts w:ascii="Calibri" w:eastAsia="Times New Roman" w:hAnsi="Calibri"/>
                <w:sz w:val="24"/>
                <w:szCs w:val="24"/>
              </w:rPr>
            </w:pPr>
            <w:ins w:id="548" w:author="Xiaozhong Xu" w:date="2019-03-23T17:07: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0E38307" w14:textId="77777777" w:rsidR="00674CF0" w:rsidRDefault="00674CF0">
            <w:pPr>
              <w:tabs>
                <w:tab w:val="clear" w:pos="360"/>
              </w:tabs>
              <w:overflowPunct/>
              <w:autoSpaceDE/>
              <w:adjustRightInd/>
              <w:spacing w:before="0"/>
              <w:jc w:val="left"/>
              <w:rPr>
                <w:ins w:id="549" w:author="Xiaozhong Xu" w:date="2019-03-23T17:07:00Z"/>
                <w:rFonts w:ascii="Calibri" w:eastAsia="Times New Roman" w:hAnsi="Calibri"/>
                <w:sz w:val="20"/>
              </w:rPr>
            </w:pPr>
            <w:proofErr w:type="spellStart"/>
            <w:ins w:id="550" w:author="Xiaozhong Xu" w:date="2019-03-23T17:07:00Z">
              <w:r>
                <w:rPr>
                  <w:sz w:val="20"/>
                  <w:lang w:val="en-CA"/>
                </w:rPr>
                <w:t>ClearTypeSpreadsheet</w:t>
              </w:r>
              <w:proofErr w:type="spellEnd"/>
            </w:ins>
          </w:p>
          <w:p w14:paraId="3326675B" w14:textId="77777777" w:rsidR="00674CF0" w:rsidRDefault="00674CF0">
            <w:pPr>
              <w:tabs>
                <w:tab w:val="clear" w:pos="360"/>
              </w:tabs>
              <w:overflowPunct/>
              <w:autoSpaceDE/>
              <w:adjustRightInd/>
              <w:spacing w:before="0"/>
              <w:jc w:val="left"/>
              <w:rPr>
                <w:ins w:id="551" w:author="Xiaozhong Xu" w:date="2019-03-23T17:07:00Z"/>
                <w:sz w:val="20"/>
                <w:lang w:val="en-CA" w:eastAsia="zh-CN"/>
              </w:rPr>
            </w:pPr>
            <w:proofErr w:type="spellStart"/>
            <w:ins w:id="552" w:author="Xiaozhong Xu" w:date="2019-03-23T17:07:00Z">
              <w:r>
                <w:rPr>
                  <w:sz w:val="20"/>
                  <w:lang w:val="en-CA" w:eastAsia="zh-CN"/>
                </w:rPr>
                <w:t>BitstreamAnalyzer</w:t>
              </w:r>
              <w:proofErr w:type="spellEnd"/>
              <w:r>
                <w:rPr>
                  <w:rFonts w:ascii="Calibri" w:eastAsia="Times New Roman" w:hAnsi="Calibri"/>
                  <w:sz w:val="20"/>
                  <w:lang w:val="en-CA"/>
                </w:rPr>
                <w:t xml:space="preserve"> </w:t>
              </w:r>
              <w:proofErr w:type="spellStart"/>
              <w:r>
                <w:rPr>
                  <w:sz w:val="20"/>
                  <w:lang w:val="en-CA" w:eastAsia="zh-CN"/>
                </w:rPr>
                <w:t>EnglishDocumentEditing</w:t>
              </w:r>
              <w:proofErr w:type="spellEnd"/>
            </w:ins>
          </w:p>
          <w:p w14:paraId="6357D04B" w14:textId="77777777" w:rsidR="00674CF0" w:rsidRDefault="00674CF0">
            <w:pPr>
              <w:tabs>
                <w:tab w:val="clear" w:pos="360"/>
              </w:tabs>
              <w:overflowPunct/>
              <w:autoSpaceDE/>
              <w:adjustRightInd/>
              <w:spacing w:before="0"/>
              <w:jc w:val="left"/>
              <w:rPr>
                <w:ins w:id="553" w:author="Xiaozhong Xu" w:date="2019-03-23T17:07:00Z"/>
                <w:sz w:val="20"/>
                <w:lang w:val="en-CA" w:eastAsia="zh-CN"/>
              </w:rPr>
            </w:pPr>
            <w:proofErr w:type="spellStart"/>
            <w:ins w:id="554" w:author="Xiaozhong Xu" w:date="2019-03-23T17:07:00Z">
              <w:r>
                <w:rPr>
                  <w:sz w:val="20"/>
                  <w:lang w:val="en-CA" w:eastAsia="zh-CN"/>
                </w:rPr>
                <w:t>ChineseDocumentEditing</w:t>
              </w:r>
              <w:proofErr w:type="spellEnd"/>
            </w:ins>
          </w:p>
          <w:p w14:paraId="3ADEC877" w14:textId="77777777" w:rsidR="00674CF0" w:rsidRDefault="00674CF0">
            <w:pPr>
              <w:tabs>
                <w:tab w:val="clear" w:pos="360"/>
              </w:tabs>
              <w:overflowPunct/>
              <w:autoSpaceDE/>
              <w:adjustRightInd/>
              <w:spacing w:before="0"/>
              <w:jc w:val="left"/>
              <w:rPr>
                <w:ins w:id="555" w:author="Xiaozhong Xu" w:date="2019-03-23T17:07:00Z"/>
                <w:rFonts w:ascii="Calibri" w:eastAsia="Times New Roman" w:hAnsi="Calibri"/>
                <w:sz w:val="24"/>
                <w:szCs w:val="24"/>
              </w:rPr>
            </w:pPr>
            <w:proofErr w:type="spellStart"/>
            <w:ins w:id="556" w:author="Xiaozhong Xu" w:date="2019-03-23T17:07:00Z">
              <w:r>
                <w:rPr>
                  <w:sz w:val="20"/>
                  <w:lang w:val="en-CA" w:eastAsia="zh-CN"/>
                </w:rPr>
                <w:t>CircuitLayoutPresentation</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0FBD5F17" w14:textId="77777777" w:rsidR="00674CF0" w:rsidRDefault="00674CF0">
            <w:pPr>
              <w:tabs>
                <w:tab w:val="clear" w:pos="360"/>
              </w:tabs>
              <w:overflowPunct/>
              <w:autoSpaceDE/>
              <w:adjustRightInd/>
              <w:spacing w:before="0"/>
              <w:jc w:val="left"/>
              <w:rPr>
                <w:ins w:id="557" w:author="Xiaozhong Xu" w:date="2019-03-23T17:07:00Z"/>
                <w:rFonts w:ascii="Calibri" w:eastAsia="Times New Roman" w:hAnsi="Calibri"/>
                <w:sz w:val="24"/>
                <w:szCs w:val="24"/>
              </w:rPr>
            </w:pPr>
            <w:ins w:id="558" w:author="Xiaozhong Xu" w:date="2019-03-23T17:07:00Z">
              <w:r>
                <w:rPr>
                  <w:rFonts w:ascii="Calibri" w:eastAsia="Times New Roman" w:hAnsi="Calibri"/>
                  <w:sz w:val="20"/>
                  <w:lang w:val="en-CA"/>
                </w:rPr>
                <w:t>30</w:t>
              </w:r>
            </w:ins>
          </w:p>
          <w:p w14:paraId="6EF5B15F" w14:textId="77777777" w:rsidR="00674CF0" w:rsidRDefault="00674CF0">
            <w:pPr>
              <w:tabs>
                <w:tab w:val="clear" w:pos="360"/>
              </w:tabs>
              <w:overflowPunct/>
              <w:autoSpaceDE/>
              <w:adjustRightInd/>
              <w:spacing w:before="0"/>
              <w:jc w:val="left"/>
              <w:rPr>
                <w:ins w:id="559" w:author="Xiaozhong Xu" w:date="2019-03-23T17:07:00Z"/>
                <w:rFonts w:ascii="Calibri" w:eastAsia="Times New Roman" w:hAnsi="Calibri"/>
                <w:sz w:val="24"/>
                <w:szCs w:val="24"/>
              </w:rPr>
            </w:pPr>
            <w:ins w:id="560" w:author="Xiaozhong Xu" w:date="2019-03-23T17:07:00Z">
              <w:r>
                <w:rPr>
                  <w:rFonts w:ascii="Calibri" w:eastAsia="Times New Roman" w:hAnsi="Calibri"/>
                  <w:sz w:val="20"/>
                  <w:lang w:val="en-CA"/>
                </w:rPr>
                <w:t>30</w:t>
              </w:r>
            </w:ins>
          </w:p>
          <w:p w14:paraId="62A2764E" w14:textId="77777777" w:rsidR="00674CF0" w:rsidRDefault="00674CF0">
            <w:pPr>
              <w:tabs>
                <w:tab w:val="clear" w:pos="360"/>
              </w:tabs>
              <w:overflowPunct/>
              <w:autoSpaceDE/>
              <w:adjustRightInd/>
              <w:spacing w:before="0"/>
              <w:jc w:val="left"/>
              <w:rPr>
                <w:ins w:id="561" w:author="Xiaozhong Xu" w:date="2019-03-23T17:07:00Z"/>
                <w:rFonts w:ascii="Calibri" w:eastAsia="Times New Roman" w:hAnsi="Calibri"/>
                <w:sz w:val="24"/>
                <w:szCs w:val="24"/>
              </w:rPr>
            </w:pPr>
            <w:ins w:id="562" w:author="Xiaozhong Xu" w:date="2019-03-23T17:07:00Z">
              <w:r>
                <w:rPr>
                  <w:rFonts w:ascii="Calibri" w:eastAsia="Times New Roman" w:hAnsi="Calibri"/>
                  <w:sz w:val="20"/>
                  <w:lang w:val="en-CA"/>
                </w:rPr>
                <w:t>30</w:t>
              </w:r>
            </w:ins>
          </w:p>
          <w:p w14:paraId="0DA184A7" w14:textId="77777777" w:rsidR="00674CF0" w:rsidRDefault="00674CF0">
            <w:pPr>
              <w:tabs>
                <w:tab w:val="clear" w:pos="360"/>
              </w:tabs>
              <w:overflowPunct/>
              <w:autoSpaceDE/>
              <w:adjustRightInd/>
              <w:spacing w:before="0"/>
              <w:jc w:val="left"/>
              <w:rPr>
                <w:ins w:id="563" w:author="Xiaozhong Xu" w:date="2019-03-23T17:07:00Z"/>
                <w:rFonts w:ascii="Calibri" w:eastAsia="Times New Roman" w:hAnsi="Calibri"/>
                <w:sz w:val="20"/>
                <w:lang w:val="en-CA"/>
              </w:rPr>
            </w:pPr>
            <w:ins w:id="564" w:author="Xiaozhong Xu" w:date="2019-03-23T17:07:00Z">
              <w:r>
                <w:rPr>
                  <w:rFonts w:ascii="Calibri" w:eastAsia="Times New Roman" w:hAnsi="Calibri"/>
                  <w:sz w:val="20"/>
                  <w:lang w:val="en-CA"/>
                </w:rPr>
                <w:t>30</w:t>
              </w:r>
            </w:ins>
          </w:p>
          <w:p w14:paraId="086AA6E1" w14:textId="77777777" w:rsidR="00674CF0" w:rsidRDefault="00674CF0">
            <w:pPr>
              <w:tabs>
                <w:tab w:val="clear" w:pos="360"/>
              </w:tabs>
              <w:overflowPunct/>
              <w:autoSpaceDE/>
              <w:adjustRightInd/>
              <w:spacing w:before="0"/>
              <w:jc w:val="left"/>
              <w:rPr>
                <w:ins w:id="565" w:author="Xiaozhong Xu" w:date="2019-03-23T17:07:00Z"/>
                <w:rFonts w:ascii="Calibri" w:eastAsia="Times New Roman" w:hAnsi="Calibri"/>
                <w:sz w:val="20"/>
                <w:lang w:val="en-CA"/>
              </w:rPr>
            </w:pPr>
            <w:ins w:id="566" w:author="Xiaozhong Xu" w:date="2019-03-23T17:07:00Z">
              <w:r>
                <w:rPr>
                  <w:rFonts w:ascii="Calibri" w:eastAsia="Times New Roman" w:hAnsi="Calibri"/>
                  <w:sz w:val="20"/>
                  <w:lang w:val="en-CA"/>
                </w:rPr>
                <w:t>30</w:t>
              </w:r>
            </w:ins>
          </w:p>
        </w:tc>
      </w:tr>
    </w:tbl>
    <w:p w14:paraId="12157989" w14:textId="77777777" w:rsidR="00674CF0" w:rsidRDefault="00674CF0" w:rsidP="00674CF0">
      <w:pPr>
        <w:rPr>
          <w:ins w:id="567" w:author="Xiaozhong Xu" w:date="2019-03-23T17:07:00Z"/>
        </w:rPr>
      </w:pPr>
    </w:p>
    <w:p w14:paraId="5CE426A7" w14:textId="77777777" w:rsidR="00674CF0" w:rsidRDefault="00674CF0" w:rsidP="00674CF0">
      <w:pPr>
        <w:rPr>
          <w:ins w:id="568" w:author="Xiaozhong Xu" w:date="2019-03-23T17:07:00Z"/>
        </w:rPr>
      </w:pPr>
      <w:ins w:id="569" w:author="Xiaozhong Xu" w:date="2019-03-23T17:07:00Z">
        <w:r>
          <w:t>*both 4:2:0 and 4:4:4 formats are available.</w:t>
        </w:r>
      </w:ins>
    </w:p>
    <w:p w14:paraId="37ABC31D" w14:textId="77777777" w:rsidR="00674CF0" w:rsidRDefault="00674CF0" w:rsidP="00674CF0">
      <w:pPr>
        <w:rPr>
          <w:ins w:id="570" w:author="Xiaozhong Xu" w:date="2019-03-23T17:07:00Z"/>
        </w:rPr>
      </w:pPr>
    </w:p>
    <w:p w14:paraId="5368FF55" w14:textId="77777777" w:rsidR="00674CF0" w:rsidRDefault="00674CF0" w:rsidP="00674CF0">
      <w:pPr>
        <w:rPr>
          <w:ins w:id="571" w:author="Xiaozhong Xu" w:date="2019-03-23T17:07:00Z"/>
        </w:rPr>
      </w:pPr>
      <w:ins w:id="572" w:author="Xiaozhong Xu" w:date="2019-03-23T17:07:00Z">
        <w:r>
          <w:t>Option (1):</w:t>
        </w:r>
      </w:ins>
    </w:p>
    <w:p w14:paraId="7E184ADF" w14:textId="77777777" w:rsidR="00674CF0" w:rsidRDefault="00674CF0" w:rsidP="00674CF0">
      <w:pPr>
        <w:rPr>
          <w:ins w:id="573" w:author="Xiaozhong Xu" w:date="2019-03-23T17:07:00Z"/>
        </w:rPr>
      </w:pPr>
      <w:ins w:id="574" w:author="Xiaozhong Xu" w:date="2019-03-23T17:07:00Z">
        <w:r>
          <w:t>In JVET-N0386, it was suggested to update class F as:</w:t>
        </w:r>
      </w:ins>
    </w:p>
    <w:p w14:paraId="04FD5BE7" w14:textId="77777777" w:rsidR="00674CF0" w:rsidRDefault="00674CF0" w:rsidP="00674CF0">
      <w:pPr>
        <w:rPr>
          <w:ins w:id="575" w:author="Xiaozhong Xu" w:date="2019-03-23T17:07:00Z"/>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67DEE5F4" w14:textId="77777777" w:rsidTr="00674CF0">
        <w:trPr>
          <w:trHeight w:val="431"/>
          <w:jc w:val="center"/>
          <w:ins w:id="576"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BB6F62" w14:textId="77777777" w:rsidR="00674CF0" w:rsidRDefault="00674CF0">
            <w:pPr>
              <w:tabs>
                <w:tab w:val="clear" w:pos="360"/>
              </w:tabs>
              <w:overflowPunct/>
              <w:autoSpaceDE/>
              <w:adjustRightInd/>
              <w:spacing w:before="0"/>
              <w:jc w:val="left"/>
              <w:rPr>
                <w:ins w:id="577" w:author="Xiaozhong Xu" w:date="2019-03-23T17:07:00Z"/>
                <w:rFonts w:ascii="Calibri" w:eastAsia="Times New Roman" w:hAnsi="Calibri"/>
                <w:sz w:val="24"/>
                <w:szCs w:val="24"/>
              </w:rPr>
            </w:pPr>
            <w:ins w:id="578"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CBA7F" w14:textId="77777777" w:rsidR="00674CF0" w:rsidRDefault="00674CF0">
            <w:pPr>
              <w:tabs>
                <w:tab w:val="clear" w:pos="360"/>
              </w:tabs>
              <w:overflowPunct/>
              <w:autoSpaceDE/>
              <w:adjustRightInd/>
              <w:spacing w:before="0"/>
              <w:jc w:val="left"/>
              <w:rPr>
                <w:ins w:id="579" w:author="Xiaozhong Xu" w:date="2019-03-23T17:07:00Z"/>
                <w:rFonts w:ascii="Calibri" w:eastAsia="Times New Roman" w:hAnsi="Calibri"/>
                <w:sz w:val="24"/>
                <w:szCs w:val="24"/>
              </w:rPr>
            </w:pPr>
            <w:ins w:id="580"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7B8750" w14:textId="77777777" w:rsidR="00674CF0" w:rsidRDefault="00674CF0">
            <w:pPr>
              <w:tabs>
                <w:tab w:val="clear" w:pos="360"/>
              </w:tabs>
              <w:overflowPunct/>
              <w:autoSpaceDE/>
              <w:adjustRightInd/>
              <w:spacing w:before="0"/>
              <w:jc w:val="left"/>
              <w:rPr>
                <w:ins w:id="581" w:author="Xiaozhong Xu" w:date="2019-03-23T17:07:00Z"/>
                <w:rFonts w:ascii="Calibri" w:eastAsia="Times New Roman" w:hAnsi="Calibri"/>
                <w:sz w:val="24"/>
                <w:szCs w:val="24"/>
              </w:rPr>
            </w:pPr>
            <w:ins w:id="582"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2AE21" w14:textId="77777777" w:rsidR="00674CF0" w:rsidRDefault="00674CF0">
            <w:pPr>
              <w:tabs>
                <w:tab w:val="clear" w:pos="360"/>
              </w:tabs>
              <w:overflowPunct/>
              <w:autoSpaceDE/>
              <w:adjustRightInd/>
              <w:spacing w:before="0"/>
              <w:jc w:val="left"/>
              <w:rPr>
                <w:ins w:id="583" w:author="Xiaozhong Xu" w:date="2019-03-23T17:07:00Z"/>
                <w:rFonts w:ascii="Calibri" w:eastAsia="Times New Roman" w:hAnsi="Calibri"/>
                <w:sz w:val="24"/>
                <w:szCs w:val="24"/>
              </w:rPr>
            </w:pPr>
            <w:ins w:id="584" w:author="Xiaozhong Xu" w:date="2019-03-23T17:07:00Z">
              <w:r>
                <w:rPr>
                  <w:rFonts w:ascii="Calibri" w:eastAsia="Times New Roman" w:hAnsi="Calibri"/>
                  <w:sz w:val="20"/>
                  <w:lang w:val="en-CA"/>
                </w:rPr>
                <w:t>Fps</w:t>
              </w:r>
            </w:ins>
          </w:p>
        </w:tc>
      </w:tr>
      <w:tr w:rsidR="00674CF0" w14:paraId="103A0C45" w14:textId="77777777" w:rsidTr="00674CF0">
        <w:trPr>
          <w:trHeight w:val="1142"/>
          <w:jc w:val="center"/>
          <w:ins w:id="585"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8AF4C" w14:textId="77777777" w:rsidR="00674CF0" w:rsidRDefault="00674CF0">
            <w:pPr>
              <w:tabs>
                <w:tab w:val="clear" w:pos="360"/>
              </w:tabs>
              <w:overflowPunct/>
              <w:autoSpaceDE/>
              <w:adjustRightInd/>
              <w:spacing w:before="0"/>
              <w:jc w:val="left"/>
              <w:rPr>
                <w:ins w:id="586" w:author="Xiaozhong Xu" w:date="2019-03-23T17:07:00Z"/>
                <w:rFonts w:ascii="Calibri" w:eastAsia="Times New Roman" w:hAnsi="Calibri"/>
                <w:sz w:val="24"/>
                <w:szCs w:val="24"/>
              </w:rPr>
            </w:pPr>
            <w:ins w:id="587" w:author="Xiaozhong Xu" w:date="2019-03-23T17:07:00Z">
              <w:r>
                <w:rPr>
                  <w:rFonts w:ascii="Calibri" w:eastAsia="Times New Roman" w:hAnsi="Calibri"/>
                  <w:sz w:val="24"/>
                  <w:szCs w:val="24"/>
                </w:rPr>
                <w:t>Class F</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CD9DD1C" w14:textId="77777777" w:rsidR="00674CF0" w:rsidRDefault="00674CF0">
            <w:pPr>
              <w:tabs>
                <w:tab w:val="clear" w:pos="360"/>
              </w:tabs>
              <w:overflowPunct/>
              <w:autoSpaceDE/>
              <w:adjustRightInd/>
              <w:spacing w:before="0"/>
              <w:jc w:val="left"/>
              <w:rPr>
                <w:ins w:id="588" w:author="Xiaozhong Xu" w:date="2019-03-23T17:07:00Z"/>
                <w:rFonts w:ascii="Calibri" w:eastAsia="Times New Roman" w:hAnsi="Calibri"/>
                <w:sz w:val="24"/>
                <w:szCs w:val="24"/>
              </w:rPr>
            </w:pPr>
            <w:ins w:id="589" w:author="Xiaozhong Xu" w:date="2019-03-23T17:07:00Z">
              <w:r>
                <w:rPr>
                  <w:rFonts w:ascii="Calibri" w:eastAsia="Times New Roman" w:hAnsi="Calibri"/>
                  <w:sz w:val="20"/>
                  <w:lang w:val="en-CA"/>
                </w:rPr>
                <w:t>1920x1080</w:t>
              </w:r>
            </w:ins>
          </w:p>
          <w:p w14:paraId="5D046797" w14:textId="77777777" w:rsidR="00674CF0" w:rsidRDefault="00674CF0">
            <w:pPr>
              <w:tabs>
                <w:tab w:val="clear" w:pos="360"/>
              </w:tabs>
              <w:overflowPunct/>
              <w:autoSpaceDE/>
              <w:adjustRightInd/>
              <w:spacing w:before="0"/>
              <w:jc w:val="left"/>
              <w:rPr>
                <w:ins w:id="590" w:author="Xiaozhong Xu" w:date="2019-03-23T17:07:00Z"/>
                <w:rFonts w:ascii="Calibri" w:eastAsia="Times New Roman" w:hAnsi="Calibri"/>
                <w:sz w:val="24"/>
                <w:szCs w:val="24"/>
              </w:rPr>
            </w:pPr>
            <w:ins w:id="591" w:author="Xiaozhong Xu" w:date="2019-03-23T17:07:00Z">
              <w:r>
                <w:rPr>
                  <w:rFonts w:ascii="Calibri" w:eastAsia="Times New Roman" w:hAnsi="Calibri"/>
                  <w:sz w:val="20"/>
                  <w:lang w:val="en-CA"/>
                </w:rPr>
                <w:t>1920x1080</w:t>
              </w:r>
            </w:ins>
          </w:p>
          <w:p w14:paraId="0D0705B1" w14:textId="77777777" w:rsidR="00674CF0" w:rsidRDefault="00674CF0">
            <w:pPr>
              <w:tabs>
                <w:tab w:val="clear" w:pos="360"/>
              </w:tabs>
              <w:overflowPunct/>
              <w:autoSpaceDE/>
              <w:adjustRightInd/>
              <w:spacing w:before="0"/>
              <w:jc w:val="left"/>
              <w:rPr>
                <w:ins w:id="592" w:author="Xiaozhong Xu" w:date="2019-03-23T17:07:00Z"/>
                <w:rFonts w:ascii="Calibri" w:eastAsia="Times New Roman" w:hAnsi="Calibri"/>
                <w:sz w:val="24"/>
                <w:szCs w:val="24"/>
              </w:rPr>
            </w:pPr>
            <w:ins w:id="593" w:author="Xiaozhong Xu" w:date="2019-03-23T17:07:00Z">
              <w:r>
                <w:rPr>
                  <w:rFonts w:ascii="Calibri" w:eastAsia="Times New Roman" w:hAnsi="Calibri"/>
                  <w:sz w:val="20"/>
                  <w:lang w:val="en-CA"/>
                </w:rPr>
                <w:t>1920x1080</w:t>
              </w:r>
            </w:ins>
          </w:p>
          <w:p w14:paraId="6172181D" w14:textId="77777777" w:rsidR="00674CF0" w:rsidRDefault="00674CF0">
            <w:pPr>
              <w:tabs>
                <w:tab w:val="clear" w:pos="360"/>
              </w:tabs>
              <w:overflowPunct/>
              <w:autoSpaceDE/>
              <w:adjustRightInd/>
              <w:spacing w:before="0"/>
              <w:jc w:val="left"/>
              <w:rPr>
                <w:ins w:id="594" w:author="Xiaozhong Xu" w:date="2019-03-23T17:07:00Z"/>
                <w:rFonts w:ascii="Calibri" w:eastAsia="Times New Roman" w:hAnsi="Calibri"/>
                <w:sz w:val="24"/>
                <w:szCs w:val="24"/>
              </w:rPr>
            </w:pPr>
            <w:ins w:id="595" w:author="Xiaozhong Xu" w:date="2019-03-23T17:07:00Z">
              <w:r>
                <w:rPr>
                  <w:rFonts w:ascii="Calibri" w:eastAsia="Times New Roman" w:hAnsi="Calibri"/>
                  <w:sz w:val="20"/>
                  <w:lang w:val="en-CA"/>
                </w:rPr>
                <w:t>1920x1080</w:t>
              </w:r>
            </w:ins>
          </w:p>
          <w:p w14:paraId="7113EEF1" w14:textId="77777777" w:rsidR="00674CF0" w:rsidRDefault="00674CF0">
            <w:pPr>
              <w:tabs>
                <w:tab w:val="clear" w:pos="360"/>
              </w:tabs>
              <w:overflowPunct/>
              <w:autoSpaceDE/>
              <w:adjustRightInd/>
              <w:spacing w:before="0"/>
              <w:jc w:val="left"/>
              <w:rPr>
                <w:ins w:id="596" w:author="Xiaozhong Xu" w:date="2019-03-23T17:07:00Z"/>
                <w:rFonts w:ascii="Calibri" w:eastAsia="Times New Roman" w:hAnsi="Calibri"/>
                <w:sz w:val="24"/>
                <w:szCs w:val="24"/>
              </w:rPr>
            </w:pPr>
            <w:ins w:id="597" w:author="Xiaozhong Xu" w:date="2019-03-23T17:07: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4C28EA9" w14:textId="77777777" w:rsidR="00674CF0" w:rsidRDefault="00674CF0">
            <w:pPr>
              <w:tabs>
                <w:tab w:val="clear" w:pos="360"/>
              </w:tabs>
              <w:overflowPunct/>
              <w:autoSpaceDE/>
              <w:adjustRightInd/>
              <w:spacing w:before="0"/>
              <w:jc w:val="left"/>
              <w:rPr>
                <w:ins w:id="598" w:author="Xiaozhong Xu" w:date="2019-03-23T17:07:00Z"/>
                <w:rFonts w:ascii="Calibri" w:eastAsia="Times New Roman" w:hAnsi="Calibri"/>
                <w:sz w:val="20"/>
                <w:lang w:val="en-CA"/>
              </w:rPr>
            </w:pPr>
            <w:ins w:id="599" w:author="Xiaozhong Xu" w:date="2019-03-23T17:07:00Z">
              <w:r>
                <w:rPr>
                  <w:rFonts w:ascii="Calibri" w:eastAsia="Times New Roman" w:hAnsi="Calibri"/>
                  <w:sz w:val="20"/>
                  <w:lang w:val="en-CA"/>
                </w:rPr>
                <w:t>AOV</w:t>
              </w:r>
            </w:ins>
          </w:p>
          <w:p w14:paraId="56E7ADA7" w14:textId="06580D95" w:rsidR="00674CF0" w:rsidRDefault="00674CF0">
            <w:pPr>
              <w:tabs>
                <w:tab w:val="clear" w:pos="360"/>
              </w:tabs>
              <w:overflowPunct/>
              <w:autoSpaceDE/>
              <w:adjustRightInd/>
              <w:spacing w:before="0"/>
              <w:jc w:val="left"/>
              <w:rPr>
                <w:ins w:id="600" w:author="Xiaozhong Xu" w:date="2019-03-23T17:07:00Z"/>
                <w:rFonts w:ascii="Calibri" w:eastAsia="Times New Roman" w:hAnsi="Calibri"/>
                <w:sz w:val="24"/>
                <w:szCs w:val="24"/>
              </w:rPr>
            </w:pPr>
            <w:proofErr w:type="spellStart"/>
            <w:ins w:id="601" w:author="Xiaozhong Xu" w:date="2019-03-23T17:07:00Z">
              <w:r>
                <w:rPr>
                  <w:rFonts w:ascii="Calibri" w:eastAsia="Times New Roman" w:hAnsi="Calibri"/>
                  <w:sz w:val="20"/>
                  <w:lang w:val="en-CA"/>
                </w:rPr>
                <w:t>FlyingGraphics</w:t>
              </w:r>
              <w:proofErr w:type="spellEnd"/>
            </w:ins>
          </w:p>
          <w:p w14:paraId="10FDCBB8" w14:textId="77777777" w:rsidR="00674CF0" w:rsidRDefault="00674CF0">
            <w:pPr>
              <w:tabs>
                <w:tab w:val="clear" w:pos="360"/>
              </w:tabs>
              <w:overflowPunct/>
              <w:autoSpaceDE/>
              <w:adjustRightInd/>
              <w:spacing w:before="0"/>
              <w:jc w:val="left"/>
              <w:rPr>
                <w:ins w:id="602" w:author="Xiaozhong Xu" w:date="2019-03-23T17:07:00Z"/>
                <w:rFonts w:ascii="Calibri" w:eastAsia="Times New Roman" w:hAnsi="Calibri"/>
                <w:sz w:val="24"/>
                <w:szCs w:val="24"/>
              </w:rPr>
            </w:pPr>
            <w:ins w:id="603" w:author="Xiaozhong Xu" w:date="2019-03-23T17:07:00Z">
              <w:r>
                <w:rPr>
                  <w:rFonts w:ascii="Calibri" w:eastAsia="Times New Roman" w:hAnsi="Calibri"/>
                  <w:sz w:val="20"/>
                  <w:lang w:val="en-CA"/>
                </w:rPr>
                <w:t>Desktop</w:t>
              </w:r>
            </w:ins>
          </w:p>
          <w:p w14:paraId="737D0278" w14:textId="77777777" w:rsidR="00674CF0" w:rsidRDefault="00674CF0">
            <w:pPr>
              <w:tabs>
                <w:tab w:val="clear" w:pos="360"/>
              </w:tabs>
              <w:overflowPunct/>
              <w:autoSpaceDE/>
              <w:adjustRightInd/>
              <w:spacing w:before="0"/>
              <w:jc w:val="left"/>
              <w:rPr>
                <w:ins w:id="604" w:author="Xiaozhong Xu" w:date="2019-03-23T17:07:00Z"/>
                <w:rFonts w:ascii="Calibri" w:eastAsia="Times New Roman" w:hAnsi="Calibri"/>
                <w:sz w:val="24"/>
                <w:szCs w:val="24"/>
              </w:rPr>
            </w:pPr>
            <w:ins w:id="605" w:author="Xiaozhong Xu" w:date="2019-03-23T17:07:00Z">
              <w:r>
                <w:rPr>
                  <w:rFonts w:ascii="Calibri" w:eastAsia="Times New Roman" w:hAnsi="Calibri"/>
                  <w:sz w:val="20"/>
                  <w:lang w:val="en-CA"/>
                </w:rPr>
                <w:t>Console</w:t>
              </w:r>
            </w:ins>
          </w:p>
          <w:p w14:paraId="1DD4B161" w14:textId="77777777" w:rsidR="00674CF0" w:rsidRDefault="00674CF0">
            <w:pPr>
              <w:tabs>
                <w:tab w:val="clear" w:pos="360"/>
              </w:tabs>
              <w:overflowPunct/>
              <w:autoSpaceDE/>
              <w:adjustRightInd/>
              <w:spacing w:before="0"/>
              <w:jc w:val="left"/>
              <w:rPr>
                <w:ins w:id="606" w:author="Xiaozhong Xu" w:date="2019-03-23T17:07:00Z"/>
                <w:rFonts w:ascii="Calibri" w:eastAsia="Times New Roman" w:hAnsi="Calibri"/>
                <w:sz w:val="24"/>
                <w:szCs w:val="24"/>
              </w:rPr>
            </w:pPr>
            <w:proofErr w:type="spellStart"/>
            <w:ins w:id="607" w:author="Xiaozhong Xu" w:date="2019-03-23T17:07:00Z">
              <w:r>
                <w:rPr>
                  <w:rFonts w:ascii="Calibri" w:eastAsia="Times New Roman" w:hAnsi="Calibri"/>
                  <w:sz w:val="20"/>
                  <w:lang w:val="en-CA"/>
                </w:rPr>
                <w:t>ChineseEditing</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03A58C6A" w14:textId="77777777" w:rsidR="00674CF0" w:rsidRDefault="00674CF0">
            <w:pPr>
              <w:tabs>
                <w:tab w:val="clear" w:pos="360"/>
              </w:tabs>
              <w:overflowPunct/>
              <w:autoSpaceDE/>
              <w:adjustRightInd/>
              <w:spacing w:before="0"/>
              <w:jc w:val="left"/>
              <w:rPr>
                <w:ins w:id="608" w:author="Xiaozhong Xu" w:date="2019-03-23T17:07:00Z"/>
                <w:rFonts w:ascii="Calibri" w:eastAsia="Times New Roman" w:hAnsi="Calibri"/>
                <w:sz w:val="24"/>
                <w:szCs w:val="24"/>
              </w:rPr>
            </w:pPr>
            <w:ins w:id="609" w:author="Xiaozhong Xu" w:date="2019-03-23T17:07:00Z">
              <w:r>
                <w:rPr>
                  <w:rFonts w:ascii="Calibri" w:eastAsia="Times New Roman" w:hAnsi="Calibri"/>
                  <w:sz w:val="20"/>
                  <w:lang w:val="en-CA"/>
                </w:rPr>
                <w:t>60</w:t>
              </w:r>
            </w:ins>
          </w:p>
          <w:p w14:paraId="01087E80" w14:textId="77777777" w:rsidR="00674CF0" w:rsidRDefault="00674CF0">
            <w:pPr>
              <w:tabs>
                <w:tab w:val="clear" w:pos="360"/>
              </w:tabs>
              <w:overflowPunct/>
              <w:autoSpaceDE/>
              <w:adjustRightInd/>
              <w:spacing w:before="0"/>
              <w:jc w:val="left"/>
              <w:rPr>
                <w:ins w:id="610" w:author="Xiaozhong Xu" w:date="2019-03-23T17:07:00Z"/>
                <w:rFonts w:ascii="Calibri" w:eastAsia="Times New Roman" w:hAnsi="Calibri"/>
                <w:sz w:val="24"/>
                <w:szCs w:val="24"/>
              </w:rPr>
            </w:pPr>
            <w:ins w:id="611" w:author="Xiaozhong Xu" w:date="2019-03-23T17:07:00Z">
              <w:r>
                <w:rPr>
                  <w:rFonts w:ascii="Calibri" w:eastAsia="Times New Roman" w:hAnsi="Calibri"/>
                  <w:sz w:val="20"/>
                  <w:lang w:val="en-CA"/>
                </w:rPr>
                <w:t>60</w:t>
              </w:r>
            </w:ins>
          </w:p>
          <w:p w14:paraId="3DE9AC9F" w14:textId="77777777" w:rsidR="00674CF0" w:rsidRDefault="00674CF0">
            <w:pPr>
              <w:tabs>
                <w:tab w:val="clear" w:pos="360"/>
              </w:tabs>
              <w:overflowPunct/>
              <w:autoSpaceDE/>
              <w:adjustRightInd/>
              <w:spacing w:before="0"/>
              <w:jc w:val="left"/>
              <w:rPr>
                <w:ins w:id="612" w:author="Xiaozhong Xu" w:date="2019-03-23T17:07:00Z"/>
                <w:rFonts w:ascii="Calibri" w:eastAsia="Times New Roman" w:hAnsi="Calibri"/>
                <w:sz w:val="24"/>
                <w:szCs w:val="24"/>
              </w:rPr>
            </w:pPr>
            <w:ins w:id="613" w:author="Xiaozhong Xu" w:date="2019-03-23T17:07:00Z">
              <w:r>
                <w:rPr>
                  <w:rFonts w:ascii="Calibri" w:eastAsia="Times New Roman" w:hAnsi="Calibri"/>
                  <w:sz w:val="20"/>
                  <w:lang w:val="en-CA"/>
                </w:rPr>
                <w:t>60</w:t>
              </w:r>
            </w:ins>
          </w:p>
          <w:p w14:paraId="48902B7A" w14:textId="77777777" w:rsidR="00674CF0" w:rsidRDefault="00674CF0">
            <w:pPr>
              <w:tabs>
                <w:tab w:val="clear" w:pos="360"/>
              </w:tabs>
              <w:overflowPunct/>
              <w:autoSpaceDE/>
              <w:adjustRightInd/>
              <w:spacing w:before="0"/>
              <w:jc w:val="left"/>
              <w:rPr>
                <w:ins w:id="614" w:author="Xiaozhong Xu" w:date="2019-03-23T17:07:00Z"/>
                <w:rFonts w:ascii="Calibri" w:eastAsia="Times New Roman" w:hAnsi="Calibri"/>
                <w:sz w:val="20"/>
                <w:lang w:val="en-CA"/>
              </w:rPr>
            </w:pPr>
            <w:ins w:id="615" w:author="Xiaozhong Xu" w:date="2019-03-23T17:07:00Z">
              <w:r>
                <w:rPr>
                  <w:rFonts w:ascii="Calibri" w:eastAsia="Times New Roman" w:hAnsi="Calibri"/>
                  <w:sz w:val="20"/>
                  <w:lang w:val="en-CA"/>
                </w:rPr>
                <w:t>60</w:t>
              </w:r>
            </w:ins>
          </w:p>
          <w:p w14:paraId="5DE0B2D9" w14:textId="77777777" w:rsidR="00674CF0" w:rsidRDefault="00674CF0">
            <w:pPr>
              <w:tabs>
                <w:tab w:val="clear" w:pos="360"/>
              </w:tabs>
              <w:overflowPunct/>
              <w:autoSpaceDE/>
              <w:adjustRightInd/>
              <w:spacing w:before="0"/>
              <w:jc w:val="left"/>
              <w:rPr>
                <w:ins w:id="616" w:author="Xiaozhong Xu" w:date="2019-03-23T17:07:00Z"/>
                <w:rFonts w:ascii="Calibri" w:eastAsia="Times New Roman" w:hAnsi="Calibri"/>
                <w:sz w:val="20"/>
                <w:lang w:val="en-CA"/>
              </w:rPr>
            </w:pPr>
            <w:ins w:id="617" w:author="Xiaozhong Xu" w:date="2019-03-23T17:07:00Z">
              <w:r>
                <w:rPr>
                  <w:rFonts w:ascii="Calibri" w:eastAsia="Times New Roman" w:hAnsi="Calibri"/>
                  <w:sz w:val="20"/>
                  <w:lang w:val="en-CA"/>
                </w:rPr>
                <w:t>60</w:t>
              </w:r>
            </w:ins>
          </w:p>
        </w:tc>
      </w:tr>
    </w:tbl>
    <w:p w14:paraId="1DF579F3" w14:textId="77777777" w:rsidR="00674CF0" w:rsidRDefault="00674CF0" w:rsidP="00674CF0">
      <w:pPr>
        <w:rPr>
          <w:ins w:id="618" w:author="Xiaozhong Xu" w:date="2019-03-23T17:07:00Z"/>
        </w:rPr>
      </w:pPr>
    </w:p>
    <w:p w14:paraId="6D5432AC" w14:textId="577F2F66" w:rsidR="00674CF0" w:rsidRDefault="00674CF0" w:rsidP="00674CF0">
      <w:pPr>
        <w:rPr>
          <w:ins w:id="619" w:author="Xiaozhong Xu" w:date="2019-03-23T17:07:00Z"/>
        </w:rPr>
      </w:pPr>
      <w:ins w:id="620" w:author="Xiaozhong Xu" w:date="2019-03-23T17:07:00Z">
        <w:r>
          <w:t xml:space="preserve">It was commented that the updated Class F might introduce more difficulty to finish CTC test since Class F is </w:t>
        </w:r>
        <w:r>
          <w:rPr>
            <w:szCs w:val="22"/>
            <w:lang w:val="en-CA"/>
          </w:rPr>
          <w:t>mandatory</w:t>
        </w:r>
        <w:r>
          <w:t xml:space="preserve"> now. It was commented that the setting</w:t>
        </w:r>
      </w:ins>
      <w:ins w:id="621" w:author="Xiaozhong Xu" w:date="2019-03-24T12:59:00Z">
        <w:r w:rsidR="00292579">
          <w:t>s</w:t>
        </w:r>
      </w:ins>
      <w:ins w:id="622" w:author="Xiaozhong Xu" w:date="2019-03-23T17:07:00Z">
        <w:r>
          <w:t xml:space="preserve"> of new added sequences are the same to the setting</w:t>
        </w:r>
      </w:ins>
      <w:ins w:id="623" w:author="Xiaozhong Xu" w:date="2019-03-24T12:59:00Z">
        <w:r w:rsidR="00292579">
          <w:t>s</w:t>
        </w:r>
      </w:ins>
      <w:bookmarkStart w:id="624" w:name="_GoBack"/>
      <w:bookmarkEnd w:id="624"/>
      <w:ins w:id="625" w:author="Xiaozhong Xu" w:date="2019-03-23T17:07:00Z">
        <w:r>
          <w:t xml:space="preserve"> in CE8.</w:t>
        </w:r>
      </w:ins>
    </w:p>
    <w:p w14:paraId="5228D0B1" w14:textId="77777777" w:rsidR="00674CF0" w:rsidRDefault="00674CF0" w:rsidP="00674CF0">
      <w:pPr>
        <w:rPr>
          <w:ins w:id="626" w:author="Xiaozhong Xu" w:date="2019-03-23T17:07:00Z"/>
        </w:rPr>
      </w:pPr>
    </w:p>
    <w:p w14:paraId="02DAF8D6" w14:textId="75593BE3" w:rsidR="00674CF0" w:rsidRDefault="00674CF0" w:rsidP="00674CF0">
      <w:pPr>
        <w:rPr>
          <w:ins w:id="627" w:author="Xiaozhong Xu" w:date="2019-03-23T17:07:00Z"/>
        </w:rPr>
      </w:pPr>
      <w:ins w:id="628" w:author="Xiaozhong Xu" w:date="2019-03-23T17:07:00Z">
        <w:r>
          <w:rPr>
            <w:szCs w:val="22"/>
            <w:highlight w:val="yellow"/>
            <w:lang w:val="en-CA"/>
          </w:rPr>
          <w:t xml:space="preserve">Recommendation: </w:t>
        </w:r>
        <w:r w:rsidRPr="00674CF0">
          <w:rPr>
            <w:szCs w:val="22"/>
            <w:lang w:val="en-CA"/>
            <w:rPrChange w:id="629" w:author="Xiaozhong Xu" w:date="2019-03-23T17:07:00Z">
              <w:rPr>
                <w:szCs w:val="22"/>
                <w:highlight w:val="yellow"/>
                <w:lang w:val="en-CA"/>
              </w:rPr>
            </w:rPrChange>
          </w:rPr>
          <w:t>update Class F by option (1) and keep class F mandatory.</w:t>
        </w:r>
      </w:ins>
    </w:p>
    <w:p w14:paraId="13A9D6D8" w14:textId="60BA05EA" w:rsidR="00ED0890" w:rsidRDefault="00ED0890" w:rsidP="00ED0890">
      <w:pPr>
        <w:rPr>
          <w:ins w:id="630" w:author="Xiaozhong Xu" w:date="2019-03-24T12:57:00Z"/>
        </w:rPr>
      </w:pPr>
      <w:ins w:id="631" w:author="Xiaozhong Xu" w:date="2019-03-24T12:57:00Z">
        <w:r>
          <w:t>Suggestions to CE8 testing conditions</w:t>
        </w:r>
      </w:ins>
      <w:ins w:id="632" w:author="Xiaozhong Xu" w:date="2019-03-24T12:58:00Z">
        <w:r>
          <w:t>:</w:t>
        </w:r>
      </w:ins>
    </w:p>
    <w:p w14:paraId="73BBC57F" w14:textId="2F921E86" w:rsidR="00ED0890" w:rsidRDefault="00ED0890" w:rsidP="00ED0890">
      <w:pPr>
        <w:rPr>
          <w:ins w:id="633" w:author="Xiaozhong Xu" w:date="2019-03-24T12:57:00Z"/>
        </w:rPr>
      </w:pPr>
      <w:ins w:id="634" w:author="Xiaozhong Xu" w:date="2019-03-24T12:57:00Z">
        <w:r>
          <w:t>1) make natural classes optional for LDB test in CE8</w:t>
        </w:r>
      </w:ins>
    </w:p>
    <w:p w14:paraId="0594912D" w14:textId="77777777" w:rsidR="00ED0890" w:rsidRPr="003D3277" w:rsidRDefault="00ED0890" w:rsidP="00ED0890">
      <w:pPr>
        <w:rPr>
          <w:ins w:id="635" w:author="Xiaozhong Xu" w:date="2019-03-24T12:57:00Z"/>
        </w:rPr>
      </w:pPr>
      <w:ins w:id="636" w:author="Xiaozhong Xu" w:date="2019-03-24T12:57:00Z">
        <w:r>
          <w:t>2) test IBC=0 case optionally with only class F (SCC content) for non-IBC tools in CE8, in addition to the CTC condition (IBC=0 for natural content, IBC=1 for class F)</w:t>
        </w:r>
      </w:ins>
    </w:p>
    <w:p w14:paraId="6AEA2521" w14:textId="339F533B" w:rsidR="00591DB7" w:rsidRPr="00ED0890" w:rsidRDefault="00591DB7" w:rsidP="00B0479E">
      <w:pPr>
        <w:rPr>
          <w:ins w:id="637" w:author="Xiaozhong Xu" w:date="2019-03-23T17:05:00Z"/>
          <w:b/>
          <w:bCs/>
          <w:i/>
          <w:iCs/>
          <w:sz w:val="28"/>
          <w:szCs w:val="28"/>
          <w:lang w:eastAsia="de-DE"/>
        </w:rPr>
      </w:pPr>
    </w:p>
    <w:p w14:paraId="1BAB638F" w14:textId="097127FD" w:rsidR="00591DB7" w:rsidRPr="00F95091" w:rsidRDefault="00591DB7" w:rsidP="00610C8F">
      <w:pPr>
        <w:rPr>
          <w:b/>
          <w:bCs/>
          <w:i/>
          <w:iCs/>
          <w:sz w:val="28"/>
          <w:szCs w:val="28"/>
          <w:lang w:eastAsia="de-DE"/>
        </w:rPr>
      </w:pPr>
    </w:p>
    <w:sectPr w:rsidR="00591DB7" w:rsidRPr="00F95091" w:rsidSect="00A01439">
      <w:footerReference w:type="default" r:id="rId9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9C67A" w14:textId="77777777" w:rsidR="00D246E9" w:rsidRDefault="00D246E9">
      <w:r>
        <w:separator/>
      </w:r>
    </w:p>
  </w:endnote>
  <w:endnote w:type="continuationSeparator" w:id="0">
    <w:p w14:paraId="5E78AFDC" w14:textId="77777777" w:rsidR="00D246E9" w:rsidRDefault="00D2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872C1F" w:rsidR="00131423" w:rsidRPr="00C00DDE" w:rsidRDefault="00131423" w:rsidP="00C00DDE">
    <w:pPr>
      <w:pStyle w:val="Footer"/>
      <w:tabs>
        <w:tab w:val="clear" w:pos="360"/>
        <w:tab w:val="clear" w:pos="720"/>
        <w:tab w:val="clear" w:pos="1080"/>
        <w:tab w:val="clear" w:pos="144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38" w:author="Xiaozhong Xu" w:date="2019-03-24T12:55:00Z">
      <w:r w:rsidR="00ED0890">
        <w:rPr>
          <w:rStyle w:val="PageNumber"/>
          <w:noProof/>
        </w:rPr>
        <w:t>2019-03-24</w:t>
      </w:r>
    </w:ins>
    <w:del w:id="639" w:author="Xiaozhong Xu" w:date="2019-03-24T12:55:00Z">
      <w:r w:rsidR="003C5BDB" w:rsidDel="00ED0890">
        <w:rPr>
          <w:rStyle w:val="PageNumber"/>
          <w:noProof/>
        </w:rPr>
        <w:delText>2019-03-23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AD482" w14:textId="77777777" w:rsidR="00D246E9" w:rsidRDefault="00D246E9">
      <w:r>
        <w:separator/>
      </w:r>
    </w:p>
  </w:footnote>
  <w:footnote w:type="continuationSeparator" w:id="0">
    <w:p w14:paraId="361B96BF" w14:textId="77777777" w:rsidR="00D246E9" w:rsidRDefault="00D24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55523"/>
    <w:multiLevelType w:val="hybridMultilevel"/>
    <w:tmpl w:val="E67A5848"/>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C185D91"/>
    <w:multiLevelType w:val="hybridMultilevel"/>
    <w:tmpl w:val="B3FA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536C18A8"/>
    <w:multiLevelType w:val="hybridMultilevel"/>
    <w:tmpl w:val="1DD83B5E"/>
    <w:lvl w:ilvl="0" w:tplc="CF4A039E">
      <w:start w:val="1"/>
      <w:numFmt w:val="decimal"/>
      <w:lvlText w:val="%1."/>
      <w:lvlJc w:val="left"/>
      <w:pPr>
        <w:tabs>
          <w:tab w:val="num" w:pos="360"/>
        </w:tabs>
        <w:ind w:left="360" w:hanging="360"/>
      </w:pPr>
    </w:lvl>
    <w:lvl w:ilvl="1" w:tplc="286E6312">
      <w:start w:val="1"/>
      <w:numFmt w:val="decimal"/>
      <w:lvlText w:val="%2."/>
      <w:lvlJc w:val="left"/>
      <w:pPr>
        <w:tabs>
          <w:tab w:val="num" w:pos="1080"/>
        </w:tabs>
        <w:ind w:left="1080" w:hanging="360"/>
      </w:pPr>
    </w:lvl>
    <w:lvl w:ilvl="2" w:tplc="01509F2E" w:tentative="1">
      <w:start w:val="1"/>
      <w:numFmt w:val="decimal"/>
      <w:lvlText w:val="%3."/>
      <w:lvlJc w:val="left"/>
      <w:pPr>
        <w:tabs>
          <w:tab w:val="num" w:pos="1800"/>
        </w:tabs>
        <w:ind w:left="1800" w:hanging="360"/>
      </w:pPr>
    </w:lvl>
    <w:lvl w:ilvl="3" w:tplc="4FC0D9F0" w:tentative="1">
      <w:start w:val="1"/>
      <w:numFmt w:val="decimal"/>
      <w:lvlText w:val="%4."/>
      <w:lvlJc w:val="left"/>
      <w:pPr>
        <w:tabs>
          <w:tab w:val="num" w:pos="2520"/>
        </w:tabs>
        <w:ind w:left="2520" w:hanging="360"/>
      </w:pPr>
    </w:lvl>
    <w:lvl w:ilvl="4" w:tplc="8A4630CA" w:tentative="1">
      <w:start w:val="1"/>
      <w:numFmt w:val="decimal"/>
      <w:lvlText w:val="%5."/>
      <w:lvlJc w:val="left"/>
      <w:pPr>
        <w:tabs>
          <w:tab w:val="num" w:pos="3240"/>
        </w:tabs>
        <w:ind w:left="3240" w:hanging="360"/>
      </w:pPr>
    </w:lvl>
    <w:lvl w:ilvl="5" w:tplc="390CDF18" w:tentative="1">
      <w:start w:val="1"/>
      <w:numFmt w:val="decimal"/>
      <w:lvlText w:val="%6."/>
      <w:lvlJc w:val="left"/>
      <w:pPr>
        <w:tabs>
          <w:tab w:val="num" w:pos="3960"/>
        </w:tabs>
        <w:ind w:left="3960" w:hanging="360"/>
      </w:pPr>
    </w:lvl>
    <w:lvl w:ilvl="6" w:tplc="51882C12" w:tentative="1">
      <w:start w:val="1"/>
      <w:numFmt w:val="decimal"/>
      <w:lvlText w:val="%7."/>
      <w:lvlJc w:val="left"/>
      <w:pPr>
        <w:tabs>
          <w:tab w:val="num" w:pos="4680"/>
        </w:tabs>
        <w:ind w:left="4680" w:hanging="360"/>
      </w:pPr>
    </w:lvl>
    <w:lvl w:ilvl="7" w:tplc="F800ACFE" w:tentative="1">
      <w:start w:val="1"/>
      <w:numFmt w:val="decimal"/>
      <w:lvlText w:val="%8."/>
      <w:lvlJc w:val="left"/>
      <w:pPr>
        <w:tabs>
          <w:tab w:val="num" w:pos="5400"/>
        </w:tabs>
        <w:ind w:left="5400" w:hanging="360"/>
      </w:pPr>
    </w:lvl>
    <w:lvl w:ilvl="8" w:tplc="3C1A4282" w:tentative="1">
      <w:start w:val="1"/>
      <w:numFmt w:val="decimal"/>
      <w:lvlText w:val="%9."/>
      <w:lvlJc w:val="left"/>
      <w:pPr>
        <w:tabs>
          <w:tab w:val="num" w:pos="6120"/>
        </w:tabs>
        <w:ind w:left="6120" w:hanging="360"/>
      </w:pPr>
    </w:lvl>
  </w:abstractNum>
  <w:abstractNum w:abstractNumId="6" w15:restartNumberingAfterBreak="0">
    <w:nsid w:val="5C8E0107"/>
    <w:multiLevelType w:val="hybridMultilevel"/>
    <w:tmpl w:val="17F8C61E"/>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1BE716E"/>
    <w:multiLevelType w:val="hybridMultilevel"/>
    <w:tmpl w:val="BD48209C"/>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782445"/>
    <w:multiLevelType w:val="hybridMultilevel"/>
    <w:tmpl w:val="EC005E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D191569"/>
    <w:multiLevelType w:val="hybridMultilevel"/>
    <w:tmpl w:val="45AA1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4131D"/>
    <w:multiLevelType w:val="hybridMultilevel"/>
    <w:tmpl w:val="B1BC0202"/>
    <w:lvl w:ilvl="0" w:tplc="AD18026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7C093CF3"/>
    <w:multiLevelType w:val="hybridMultilevel"/>
    <w:tmpl w:val="CAF81238"/>
    <w:lvl w:ilvl="0" w:tplc="50E273C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6"/>
  </w:num>
  <w:num w:numId="3">
    <w:abstractNumId w:val="8"/>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21"/>
    <w:rsid w:val="00010E64"/>
    <w:rsid w:val="0001413F"/>
    <w:rsid w:val="00015844"/>
    <w:rsid w:val="0001585E"/>
    <w:rsid w:val="000176D4"/>
    <w:rsid w:val="0002413F"/>
    <w:rsid w:val="00025916"/>
    <w:rsid w:val="00025E69"/>
    <w:rsid w:val="000308A3"/>
    <w:rsid w:val="0003273D"/>
    <w:rsid w:val="00032AEE"/>
    <w:rsid w:val="00033F8A"/>
    <w:rsid w:val="000348B9"/>
    <w:rsid w:val="00034AD5"/>
    <w:rsid w:val="00035754"/>
    <w:rsid w:val="000419AF"/>
    <w:rsid w:val="000429BA"/>
    <w:rsid w:val="00043ECB"/>
    <w:rsid w:val="000458BC"/>
    <w:rsid w:val="00045C41"/>
    <w:rsid w:val="000469C5"/>
    <w:rsid w:val="00046C03"/>
    <w:rsid w:val="00047088"/>
    <w:rsid w:val="00052542"/>
    <w:rsid w:val="000526DB"/>
    <w:rsid w:val="00056942"/>
    <w:rsid w:val="0005709F"/>
    <w:rsid w:val="00057764"/>
    <w:rsid w:val="0006206A"/>
    <w:rsid w:val="00064190"/>
    <w:rsid w:val="00064DF8"/>
    <w:rsid w:val="00065039"/>
    <w:rsid w:val="0006571D"/>
    <w:rsid w:val="000658E4"/>
    <w:rsid w:val="0006739C"/>
    <w:rsid w:val="00067C97"/>
    <w:rsid w:val="000737DE"/>
    <w:rsid w:val="0007614F"/>
    <w:rsid w:val="00076F89"/>
    <w:rsid w:val="00081398"/>
    <w:rsid w:val="00085B81"/>
    <w:rsid w:val="000865E7"/>
    <w:rsid w:val="0009162C"/>
    <w:rsid w:val="00094479"/>
    <w:rsid w:val="00095C45"/>
    <w:rsid w:val="00097135"/>
    <w:rsid w:val="000A5C48"/>
    <w:rsid w:val="000A77D0"/>
    <w:rsid w:val="000B0C0F"/>
    <w:rsid w:val="000B1C6B"/>
    <w:rsid w:val="000B1D45"/>
    <w:rsid w:val="000B2CA2"/>
    <w:rsid w:val="000B4FF9"/>
    <w:rsid w:val="000B682B"/>
    <w:rsid w:val="000C0048"/>
    <w:rsid w:val="000C09AC"/>
    <w:rsid w:val="000C1BCC"/>
    <w:rsid w:val="000C217D"/>
    <w:rsid w:val="000C3E43"/>
    <w:rsid w:val="000C47A4"/>
    <w:rsid w:val="000C70A8"/>
    <w:rsid w:val="000C7398"/>
    <w:rsid w:val="000D03C7"/>
    <w:rsid w:val="000D0C3E"/>
    <w:rsid w:val="000D12A7"/>
    <w:rsid w:val="000D206E"/>
    <w:rsid w:val="000D2FA0"/>
    <w:rsid w:val="000D3ADC"/>
    <w:rsid w:val="000D417E"/>
    <w:rsid w:val="000D5D42"/>
    <w:rsid w:val="000D72A4"/>
    <w:rsid w:val="000E00F3"/>
    <w:rsid w:val="000E6216"/>
    <w:rsid w:val="000F0A99"/>
    <w:rsid w:val="000F158C"/>
    <w:rsid w:val="000F1BCF"/>
    <w:rsid w:val="000F2F6F"/>
    <w:rsid w:val="000F5F96"/>
    <w:rsid w:val="000F6370"/>
    <w:rsid w:val="000F6D7D"/>
    <w:rsid w:val="00101437"/>
    <w:rsid w:val="00101E9D"/>
    <w:rsid w:val="00102F3D"/>
    <w:rsid w:val="001049A2"/>
    <w:rsid w:val="00105433"/>
    <w:rsid w:val="00106286"/>
    <w:rsid w:val="001072C1"/>
    <w:rsid w:val="00115201"/>
    <w:rsid w:val="00121F1F"/>
    <w:rsid w:val="00122B29"/>
    <w:rsid w:val="00124E38"/>
    <w:rsid w:val="0012580B"/>
    <w:rsid w:val="00125866"/>
    <w:rsid w:val="00126901"/>
    <w:rsid w:val="00131423"/>
    <w:rsid w:val="001318D1"/>
    <w:rsid w:val="00131D88"/>
    <w:rsid w:val="00131F90"/>
    <w:rsid w:val="0013458C"/>
    <w:rsid w:val="0013526E"/>
    <w:rsid w:val="00137000"/>
    <w:rsid w:val="00140A1F"/>
    <w:rsid w:val="00141602"/>
    <w:rsid w:val="001439EA"/>
    <w:rsid w:val="00145598"/>
    <w:rsid w:val="00146152"/>
    <w:rsid w:val="00152AE1"/>
    <w:rsid w:val="00152D0B"/>
    <w:rsid w:val="001540E1"/>
    <w:rsid w:val="00155526"/>
    <w:rsid w:val="001555F6"/>
    <w:rsid w:val="001560F8"/>
    <w:rsid w:val="0015616C"/>
    <w:rsid w:val="00161A67"/>
    <w:rsid w:val="001661B7"/>
    <w:rsid w:val="001677E5"/>
    <w:rsid w:val="00171371"/>
    <w:rsid w:val="00171D54"/>
    <w:rsid w:val="00174578"/>
    <w:rsid w:val="001759DC"/>
    <w:rsid w:val="00175A24"/>
    <w:rsid w:val="001772D9"/>
    <w:rsid w:val="00180125"/>
    <w:rsid w:val="00183AA2"/>
    <w:rsid w:val="00186983"/>
    <w:rsid w:val="00186F99"/>
    <w:rsid w:val="00187E58"/>
    <w:rsid w:val="00195B92"/>
    <w:rsid w:val="00197B1D"/>
    <w:rsid w:val="001A1E3B"/>
    <w:rsid w:val="001A297E"/>
    <w:rsid w:val="001A368E"/>
    <w:rsid w:val="001A6C42"/>
    <w:rsid w:val="001A7329"/>
    <w:rsid w:val="001A792F"/>
    <w:rsid w:val="001A7A19"/>
    <w:rsid w:val="001B1C01"/>
    <w:rsid w:val="001B42F5"/>
    <w:rsid w:val="001B4E28"/>
    <w:rsid w:val="001B5EFA"/>
    <w:rsid w:val="001B6560"/>
    <w:rsid w:val="001B6C63"/>
    <w:rsid w:val="001B7CCD"/>
    <w:rsid w:val="001C2D6F"/>
    <w:rsid w:val="001C313D"/>
    <w:rsid w:val="001C3525"/>
    <w:rsid w:val="001C3AFB"/>
    <w:rsid w:val="001C5228"/>
    <w:rsid w:val="001C75EC"/>
    <w:rsid w:val="001D1BD2"/>
    <w:rsid w:val="001D26BC"/>
    <w:rsid w:val="001D4A41"/>
    <w:rsid w:val="001D5F23"/>
    <w:rsid w:val="001D72FC"/>
    <w:rsid w:val="001E0248"/>
    <w:rsid w:val="001E02BE"/>
    <w:rsid w:val="001E3B37"/>
    <w:rsid w:val="001E7742"/>
    <w:rsid w:val="001F043E"/>
    <w:rsid w:val="001F2594"/>
    <w:rsid w:val="001F59FE"/>
    <w:rsid w:val="001F6D09"/>
    <w:rsid w:val="00202B44"/>
    <w:rsid w:val="00203580"/>
    <w:rsid w:val="002055A6"/>
    <w:rsid w:val="00206460"/>
    <w:rsid w:val="002069B4"/>
    <w:rsid w:val="002108AA"/>
    <w:rsid w:val="0021443E"/>
    <w:rsid w:val="00215DFC"/>
    <w:rsid w:val="002212DF"/>
    <w:rsid w:val="0022252B"/>
    <w:rsid w:val="00222CD4"/>
    <w:rsid w:val="0022371A"/>
    <w:rsid w:val="00223829"/>
    <w:rsid w:val="002245E7"/>
    <w:rsid w:val="00225016"/>
    <w:rsid w:val="002264A6"/>
    <w:rsid w:val="002272F5"/>
    <w:rsid w:val="00227925"/>
    <w:rsid w:val="00227BA7"/>
    <w:rsid w:val="0023011C"/>
    <w:rsid w:val="0023054C"/>
    <w:rsid w:val="00232FB4"/>
    <w:rsid w:val="00233204"/>
    <w:rsid w:val="002375C1"/>
    <w:rsid w:val="00240C90"/>
    <w:rsid w:val="00242FD3"/>
    <w:rsid w:val="00243869"/>
    <w:rsid w:val="00243B8E"/>
    <w:rsid w:val="00244EF3"/>
    <w:rsid w:val="00247FA8"/>
    <w:rsid w:val="0025197C"/>
    <w:rsid w:val="00253198"/>
    <w:rsid w:val="002538E0"/>
    <w:rsid w:val="00260370"/>
    <w:rsid w:val="0026046F"/>
    <w:rsid w:val="00260D42"/>
    <w:rsid w:val="002622A6"/>
    <w:rsid w:val="00262441"/>
    <w:rsid w:val="00263398"/>
    <w:rsid w:val="00263B07"/>
    <w:rsid w:val="00263B99"/>
    <w:rsid w:val="00264244"/>
    <w:rsid w:val="00264D3B"/>
    <w:rsid w:val="00265190"/>
    <w:rsid w:val="00265253"/>
    <w:rsid w:val="00266F06"/>
    <w:rsid w:val="00271495"/>
    <w:rsid w:val="00274A36"/>
    <w:rsid w:val="00275BCF"/>
    <w:rsid w:val="00275EEA"/>
    <w:rsid w:val="00276EE6"/>
    <w:rsid w:val="00277FB4"/>
    <w:rsid w:val="00283EDC"/>
    <w:rsid w:val="0028401E"/>
    <w:rsid w:val="00284733"/>
    <w:rsid w:val="002849C2"/>
    <w:rsid w:val="00290E26"/>
    <w:rsid w:val="00291E36"/>
    <w:rsid w:val="00291EFA"/>
    <w:rsid w:val="00292257"/>
    <w:rsid w:val="00292579"/>
    <w:rsid w:val="00293CFF"/>
    <w:rsid w:val="00295307"/>
    <w:rsid w:val="002A53D4"/>
    <w:rsid w:val="002A54E0"/>
    <w:rsid w:val="002A5778"/>
    <w:rsid w:val="002A625F"/>
    <w:rsid w:val="002A6542"/>
    <w:rsid w:val="002B1029"/>
    <w:rsid w:val="002B1595"/>
    <w:rsid w:val="002B191D"/>
    <w:rsid w:val="002B2766"/>
    <w:rsid w:val="002B2E83"/>
    <w:rsid w:val="002B49D3"/>
    <w:rsid w:val="002B5A69"/>
    <w:rsid w:val="002B6CE6"/>
    <w:rsid w:val="002C21AA"/>
    <w:rsid w:val="002C2A87"/>
    <w:rsid w:val="002C430C"/>
    <w:rsid w:val="002C50B0"/>
    <w:rsid w:val="002D0AF6"/>
    <w:rsid w:val="002D297C"/>
    <w:rsid w:val="002D407C"/>
    <w:rsid w:val="002D516E"/>
    <w:rsid w:val="002D517B"/>
    <w:rsid w:val="002D631F"/>
    <w:rsid w:val="002E00CD"/>
    <w:rsid w:val="002E17FC"/>
    <w:rsid w:val="002E1DA1"/>
    <w:rsid w:val="002E2E69"/>
    <w:rsid w:val="002E2EB3"/>
    <w:rsid w:val="002E7193"/>
    <w:rsid w:val="002E7A85"/>
    <w:rsid w:val="002F164D"/>
    <w:rsid w:val="002F4333"/>
    <w:rsid w:val="00301853"/>
    <w:rsid w:val="003020ED"/>
    <w:rsid w:val="003021BC"/>
    <w:rsid w:val="003034E5"/>
    <w:rsid w:val="00306078"/>
    <w:rsid w:val="00306206"/>
    <w:rsid w:val="003071FE"/>
    <w:rsid w:val="00312073"/>
    <w:rsid w:val="003158E6"/>
    <w:rsid w:val="003169CA"/>
    <w:rsid w:val="00317D85"/>
    <w:rsid w:val="00320177"/>
    <w:rsid w:val="00327C56"/>
    <w:rsid w:val="00330409"/>
    <w:rsid w:val="00330449"/>
    <w:rsid w:val="003315A1"/>
    <w:rsid w:val="00334DC7"/>
    <w:rsid w:val="0033577F"/>
    <w:rsid w:val="003373EC"/>
    <w:rsid w:val="0033772C"/>
    <w:rsid w:val="00342FF4"/>
    <w:rsid w:val="00344E5A"/>
    <w:rsid w:val="00346148"/>
    <w:rsid w:val="003466E8"/>
    <w:rsid w:val="00350C55"/>
    <w:rsid w:val="00350CA3"/>
    <w:rsid w:val="00352A41"/>
    <w:rsid w:val="0035301A"/>
    <w:rsid w:val="0035302E"/>
    <w:rsid w:val="0035593D"/>
    <w:rsid w:val="0035690A"/>
    <w:rsid w:val="00361A14"/>
    <w:rsid w:val="003637EA"/>
    <w:rsid w:val="00363C1E"/>
    <w:rsid w:val="003643A3"/>
    <w:rsid w:val="00365A55"/>
    <w:rsid w:val="0036616C"/>
    <w:rsid w:val="00366758"/>
    <w:rsid w:val="003669EA"/>
    <w:rsid w:val="003706CC"/>
    <w:rsid w:val="00371720"/>
    <w:rsid w:val="003718F0"/>
    <w:rsid w:val="00371BBA"/>
    <w:rsid w:val="00374BC3"/>
    <w:rsid w:val="00376832"/>
    <w:rsid w:val="00377710"/>
    <w:rsid w:val="00383726"/>
    <w:rsid w:val="00383F4F"/>
    <w:rsid w:val="003916B1"/>
    <w:rsid w:val="003921E9"/>
    <w:rsid w:val="00392C46"/>
    <w:rsid w:val="00392FCD"/>
    <w:rsid w:val="00393724"/>
    <w:rsid w:val="003A16AE"/>
    <w:rsid w:val="003A26D1"/>
    <w:rsid w:val="003A2D8E"/>
    <w:rsid w:val="003A57A7"/>
    <w:rsid w:val="003A5C61"/>
    <w:rsid w:val="003A5D9A"/>
    <w:rsid w:val="003A60EA"/>
    <w:rsid w:val="003A73DA"/>
    <w:rsid w:val="003A7CE6"/>
    <w:rsid w:val="003B1C8A"/>
    <w:rsid w:val="003B2034"/>
    <w:rsid w:val="003B414E"/>
    <w:rsid w:val="003B5349"/>
    <w:rsid w:val="003B6173"/>
    <w:rsid w:val="003C009B"/>
    <w:rsid w:val="003C20E4"/>
    <w:rsid w:val="003C2E04"/>
    <w:rsid w:val="003C5BDB"/>
    <w:rsid w:val="003D0892"/>
    <w:rsid w:val="003D0EBF"/>
    <w:rsid w:val="003D1D87"/>
    <w:rsid w:val="003D3277"/>
    <w:rsid w:val="003D37E2"/>
    <w:rsid w:val="003D6342"/>
    <w:rsid w:val="003D6DA3"/>
    <w:rsid w:val="003E1A27"/>
    <w:rsid w:val="003E2D72"/>
    <w:rsid w:val="003E2ED2"/>
    <w:rsid w:val="003E69FF"/>
    <w:rsid w:val="003E6F90"/>
    <w:rsid w:val="003E73ED"/>
    <w:rsid w:val="003F0026"/>
    <w:rsid w:val="003F0B68"/>
    <w:rsid w:val="003F1563"/>
    <w:rsid w:val="003F42CA"/>
    <w:rsid w:val="003F5D0F"/>
    <w:rsid w:val="0040260B"/>
    <w:rsid w:val="00402EB0"/>
    <w:rsid w:val="004052FA"/>
    <w:rsid w:val="0040770F"/>
    <w:rsid w:val="00412524"/>
    <w:rsid w:val="004136B1"/>
    <w:rsid w:val="00413B9B"/>
    <w:rsid w:val="00414101"/>
    <w:rsid w:val="00416A3A"/>
    <w:rsid w:val="00416A89"/>
    <w:rsid w:val="004211D5"/>
    <w:rsid w:val="004219CF"/>
    <w:rsid w:val="00423367"/>
    <w:rsid w:val="004234F0"/>
    <w:rsid w:val="00424088"/>
    <w:rsid w:val="0042456A"/>
    <w:rsid w:val="00432BFC"/>
    <w:rsid w:val="00433DDB"/>
    <w:rsid w:val="00434531"/>
    <w:rsid w:val="00435A29"/>
    <w:rsid w:val="00435C5F"/>
    <w:rsid w:val="00436D1B"/>
    <w:rsid w:val="00437619"/>
    <w:rsid w:val="00440862"/>
    <w:rsid w:val="004416F1"/>
    <w:rsid w:val="00444ECD"/>
    <w:rsid w:val="0045114F"/>
    <w:rsid w:val="00454D51"/>
    <w:rsid w:val="00457685"/>
    <w:rsid w:val="00460AF8"/>
    <w:rsid w:val="00462E3B"/>
    <w:rsid w:val="0046325C"/>
    <w:rsid w:val="004637DD"/>
    <w:rsid w:val="00465A1E"/>
    <w:rsid w:val="004703AC"/>
    <w:rsid w:val="00471101"/>
    <w:rsid w:val="00475FE5"/>
    <w:rsid w:val="004801F7"/>
    <w:rsid w:val="00482208"/>
    <w:rsid w:val="00484BBC"/>
    <w:rsid w:val="00484D43"/>
    <w:rsid w:val="0048599A"/>
    <w:rsid w:val="00486F10"/>
    <w:rsid w:val="00487E01"/>
    <w:rsid w:val="00492BD4"/>
    <w:rsid w:val="0049445A"/>
    <w:rsid w:val="00497CD2"/>
    <w:rsid w:val="004A1C38"/>
    <w:rsid w:val="004A2366"/>
    <w:rsid w:val="004A2A63"/>
    <w:rsid w:val="004A52DE"/>
    <w:rsid w:val="004B19C4"/>
    <w:rsid w:val="004B210C"/>
    <w:rsid w:val="004B27CA"/>
    <w:rsid w:val="004B4846"/>
    <w:rsid w:val="004B7555"/>
    <w:rsid w:val="004C013A"/>
    <w:rsid w:val="004C5132"/>
    <w:rsid w:val="004C79EA"/>
    <w:rsid w:val="004D0D5F"/>
    <w:rsid w:val="004D2B7A"/>
    <w:rsid w:val="004D405F"/>
    <w:rsid w:val="004D45A8"/>
    <w:rsid w:val="004D48E1"/>
    <w:rsid w:val="004D5F80"/>
    <w:rsid w:val="004E3743"/>
    <w:rsid w:val="004E4F4F"/>
    <w:rsid w:val="004E6789"/>
    <w:rsid w:val="004F20D4"/>
    <w:rsid w:val="004F3786"/>
    <w:rsid w:val="004F38ED"/>
    <w:rsid w:val="004F6186"/>
    <w:rsid w:val="004F61E3"/>
    <w:rsid w:val="004F645E"/>
    <w:rsid w:val="005026B6"/>
    <w:rsid w:val="00502E10"/>
    <w:rsid w:val="00504747"/>
    <w:rsid w:val="00504B71"/>
    <w:rsid w:val="00505803"/>
    <w:rsid w:val="00506AF7"/>
    <w:rsid w:val="00506B35"/>
    <w:rsid w:val="0051015C"/>
    <w:rsid w:val="00512B8D"/>
    <w:rsid w:val="00512ECC"/>
    <w:rsid w:val="00513AB5"/>
    <w:rsid w:val="00516CF1"/>
    <w:rsid w:val="00520DB7"/>
    <w:rsid w:val="00523474"/>
    <w:rsid w:val="00523ABB"/>
    <w:rsid w:val="00526DE9"/>
    <w:rsid w:val="00530D50"/>
    <w:rsid w:val="00530EF1"/>
    <w:rsid w:val="0053146D"/>
    <w:rsid w:val="00531AE9"/>
    <w:rsid w:val="00534886"/>
    <w:rsid w:val="00542533"/>
    <w:rsid w:val="005445D6"/>
    <w:rsid w:val="005501D6"/>
    <w:rsid w:val="00550A66"/>
    <w:rsid w:val="00550F82"/>
    <w:rsid w:val="005542A3"/>
    <w:rsid w:val="00555B08"/>
    <w:rsid w:val="00567758"/>
    <w:rsid w:val="00567EC7"/>
    <w:rsid w:val="00570013"/>
    <w:rsid w:val="005703DF"/>
    <w:rsid w:val="005739AB"/>
    <w:rsid w:val="00574C30"/>
    <w:rsid w:val="00575980"/>
    <w:rsid w:val="00575E21"/>
    <w:rsid w:val="005801A2"/>
    <w:rsid w:val="00580840"/>
    <w:rsid w:val="00581622"/>
    <w:rsid w:val="00583193"/>
    <w:rsid w:val="0058360B"/>
    <w:rsid w:val="0058449C"/>
    <w:rsid w:val="00591848"/>
    <w:rsid w:val="00591DB7"/>
    <w:rsid w:val="0059210F"/>
    <w:rsid w:val="00593463"/>
    <w:rsid w:val="005952A5"/>
    <w:rsid w:val="00596030"/>
    <w:rsid w:val="00597374"/>
    <w:rsid w:val="005A1B70"/>
    <w:rsid w:val="005A3206"/>
    <w:rsid w:val="005A33A1"/>
    <w:rsid w:val="005A5E99"/>
    <w:rsid w:val="005A6193"/>
    <w:rsid w:val="005A63DD"/>
    <w:rsid w:val="005B17AA"/>
    <w:rsid w:val="005B217D"/>
    <w:rsid w:val="005B251A"/>
    <w:rsid w:val="005B342D"/>
    <w:rsid w:val="005B572E"/>
    <w:rsid w:val="005B5FF4"/>
    <w:rsid w:val="005C0F14"/>
    <w:rsid w:val="005C2071"/>
    <w:rsid w:val="005C385F"/>
    <w:rsid w:val="005C7328"/>
    <w:rsid w:val="005D0281"/>
    <w:rsid w:val="005D1C9B"/>
    <w:rsid w:val="005D4829"/>
    <w:rsid w:val="005D552C"/>
    <w:rsid w:val="005D6ED9"/>
    <w:rsid w:val="005E1AC6"/>
    <w:rsid w:val="005E3637"/>
    <w:rsid w:val="005E47E7"/>
    <w:rsid w:val="005E5AAB"/>
    <w:rsid w:val="005F13A2"/>
    <w:rsid w:val="005F1A1D"/>
    <w:rsid w:val="005F26DD"/>
    <w:rsid w:val="005F6875"/>
    <w:rsid w:val="005F6F1B"/>
    <w:rsid w:val="005F786C"/>
    <w:rsid w:val="005F7F03"/>
    <w:rsid w:val="00602642"/>
    <w:rsid w:val="0060309C"/>
    <w:rsid w:val="006069E5"/>
    <w:rsid w:val="00607631"/>
    <w:rsid w:val="006102B8"/>
    <w:rsid w:val="00610C8F"/>
    <w:rsid w:val="00611389"/>
    <w:rsid w:val="00614ADC"/>
    <w:rsid w:val="00615995"/>
    <w:rsid w:val="00616155"/>
    <w:rsid w:val="00616FA3"/>
    <w:rsid w:val="006221EE"/>
    <w:rsid w:val="006223F4"/>
    <w:rsid w:val="00623CD9"/>
    <w:rsid w:val="00624B33"/>
    <w:rsid w:val="00626FCA"/>
    <w:rsid w:val="006301C4"/>
    <w:rsid w:val="0063041A"/>
    <w:rsid w:val="00630AA2"/>
    <w:rsid w:val="006319EF"/>
    <w:rsid w:val="00632861"/>
    <w:rsid w:val="00632A61"/>
    <w:rsid w:val="00636AD5"/>
    <w:rsid w:val="00636E34"/>
    <w:rsid w:val="006377AE"/>
    <w:rsid w:val="006377F6"/>
    <w:rsid w:val="006405E2"/>
    <w:rsid w:val="006428C7"/>
    <w:rsid w:val="00646194"/>
    <w:rsid w:val="00646707"/>
    <w:rsid w:val="00647BE8"/>
    <w:rsid w:val="00647D1B"/>
    <w:rsid w:val="00647DF3"/>
    <w:rsid w:val="00651787"/>
    <w:rsid w:val="00656F2A"/>
    <w:rsid w:val="0065794C"/>
    <w:rsid w:val="00657F7E"/>
    <w:rsid w:val="00657FE8"/>
    <w:rsid w:val="00662E58"/>
    <w:rsid w:val="006637F2"/>
    <w:rsid w:val="006642A5"/>
    <w:rsid w:val="00664914"/>
    <w:rsid w:val="00664DCF"/>
    <w:rsid w:val="006669C4"/>
    <w:rsid w:val="00666A78"/>
    <w:rsid w:val="00666AB7"/>
    <w:rsid w:val="0067435B"/>
    <w:rsid w:val="00674CF0"/>
    <w:rsid w:val="00674F01"/>
    <w:rsid w:val="006756E2"/>
    <w:rsid w:val="006764CC"/>
    <w:rsid w:val="00680373"/>
    <w:rsid w:val="006809B2"/>
    <w:rsid w:val="00682098"/>
    <w:rsid w:val="00684F65"/>
    <w:rsid w:val="0068517C"/>
    <w:rsid w:val="00686F72"/>
    <w:rsid w:val="00687EF0"/>
    <w:rsid w:val="00692705"/>
    <w:rsid w:val="006927F0"/>
    <w:rsid w:val="00692B81"/>
    <w:rsid w:val="0069448A"/>
    <w:rsid w:val="00694768"/>
    <w:rsid w:val="006957FB"/>
    <w:rsid w:val="00696F4D"/>
    <w:rsid w:val="006A1A11"/>
    <w:rsid w:val="006A1B03"/>
    <w:rsid w:val="006A230B"/>
    <w:rsid w:val="006A231F"/>
    <w:rsid w:val="006A67CD"/>
    <w:rsid w:val="006B007E"/>
    <w:rsid w:val="006B3581"/>
    <w:rsid w:val="006B66F8"/>
    <w:rsid w:val="006B75EF"/>
    <w:rsid w:val="006C20FE"/>
    <w:rsid w:val="006C330C"/>
    <w:rsid w:val="006C5D39"/>
    <w:rsid w:val="006C7C57"/>
    <w:rsid w:val="006C7F85"/>
    <w:rsid w:val="006D0688"/>
    <w:rsid w:val="006D08B1"/>
    <w:rsid w:val="006D4AA9"/>
    <w:rsid w:val="006D656A"/>
    <w:rsid w:val="006D656E"/>
    <w:rsid w:val="006D6D9B"/>
    <w:rsid w:val="006D7ED7"/>
    <w:rsid w:val="006E1E3B"/>
    <w:rsid w:val="006E225D"/>
    <w:rsid w:val="006E2810"/>
    <w:rsid w:val="006E4A30"/>
    <w:rsid w:val="006E5417"/>
    <w:rsid w:val="006E7EE0"/>
    <w:rsid w:val="006E7FF7"/>
    <w:rsid w:val="006F05B2"/>
    <w:rsid w:val="006F0749"/>
    <w:rsid w:val="006F0794"/>
    <w:rsid w:val="006F4AFF"/>
    <w:rsid w:val="00700F3E"/>
    <w:rsid w:val="007023DE"/>
    <w:rsid w:val="0070295D"/>
    <w:rsid w:val="00706A5D"/>
    <w:rsid w:val="00712F60"/>
    <w:rsid w:val="0071334D"/>
    <w:rsid w:val="007145AD"/>
    <w:rsid w:val="007146C5"/>
    <w:rsid w:val="007150FF"/>
    <w:rsid w:val="007208B9"/>
    <w:rsid w:val="00720E3B"/>
    <w:rsid w:val="007213F2"/>
    <w:rsid w:val="007227C5"/>
    <w:rsid w:val="0072342B"/>
    <w:rsid w:val="007254B8"/>
    <w:rsid w:val="007315A3"/>
    <w:rsid w:val="007331AF"/>
    <w:rsid w:val="00734015"/>
    <w:rsid w:val="00742850"/>
    <w:rsid w:val="0074393F"/>
    <w:rsid w:val="00743C5B"/>
    <w:rsid w:val="00745F6B"/>
    <w:rsid w:val="007472A6"/>
    <w:rsid w:val="007472A7"/>
    <w:rsid w:val="00752671"/>
    <w:rsid w:val="0075585E"/>
    <w:rsid w:val="00763861"/>
    <w:rsid w:val="00767BFE"/>
    <w:rsid w:val="00770571"/>
    <w:rsid w:val="00772448"/>
    <w:rsid w:val="0077530E"/>
    <w:rsid w:val="007768FF"/>
    <w:rsid w:val="00777AC4"/>
    <w:rsid w:val="00780298"/>
    <w:rsid w:val="0078152A"/>
    <w:rsid w:val="007824D3"/>
    <w:rsid w:val="007838E4"/>
    <w:rsid w:val="00784716"/>
    <w:rsid w:val="007848CA"/>
    <w:rsid w:val="00784A92"/>
    <w:rsid w:val="00784B64"/>
    <w:rsid w:val="00787717"/>
    <w:rsid w:val="00790A59"/>
    <w:rsid w:val="0079182D"/>
    <w:rsid w:val="007967A6"/>
    <w:rsid w:val="00796EE3"/>
    <w:rsid w:val="007A01C9"/>
    <w:rsid w:val="007A3B93"/>
    <w:rsid w:val="007A5781"/>
    <w:rsid w:val="007A7D29"/>
    <w:rsid w:val="007B1142"/>
    <w:rsid w:val="007B2F49"/>
    <w:rsid w:val="007B4AB8"/>
    <w:rsid w:val="007B5183"/>
    <w:rsid w:val="007B7EF1"/>
    <w:rsid w:val="007C1D19"/>
    <w:rsid w:val="007C1E52"/>
    <w:rsid w:val="007C3502"/>
    <w:rsid w:val="007C3E1B"/>
    <w:rsid w:val="007C563C"/>
    <w:rsid w:val="007C5C6B"/>
    <w:rsid w:val="007C5F2C"/>
    <w:rsid w:val="007C6AEC"/>
    <w:rsid w:val="007C7DA4"/>
    <w:rsid w:val="007D1181"/>
    <w:rsid w:val="007D4365"/>
    <w:rsid w:val="007D77BD"/>
    <w:rsid w:val="007E01A3"/>
    <w:rsid w:val="007E224E"/>
    <w:rsid w:val="007E3EE9"/>
    <w:rsid w:val="007E5E02"/>
    <w:rsid w:val="007E6EED"/>
    <w:rsid w:val="007E7277"/>
    <w:rsid w:val="007F11FF"/>
    <w:rsid w:val="007F1F8B"/>
    <w:rsid w:val="007F3694"/>
    <w:rsid w:val="007F4961"/>
    <w:rsid w:val="007F4E52"/>
    <w:rsid w:val="007F55F7"/>
    <w:rsid w:val="007F67A1"/>
    <w:rsid w:val="0080018A"/>
    <w:rsid w:val="00800235"/>
    <w:rsid w:val="008006CE"/>
    <w:rsid w:val="00800DFC"/>
    <w:rsid w:val="008020B7"/>
    <w:rsid w:val="00802B45"/>
    <w:rsid w:val="00807C25"/>
    <w:rsid w:val="00811C05"/>
    <w:rsid w:val="00811C8D"/>
    <w:rsid w:val="00813DA1"/>
    <w:rsid w:val="00815E01"/>
    <w:rsid w:val="00816E12"/>
    <w:rsid w:val="00817EC3"/>
    <w:rsid w:val="008206C8"/>
    <w:rsid w:val="0082188D"/>
    <w:rsid w:val="00824676"/>
    <w:rsid w:val="00824A29"/>
    <w:rsid w:val="00824D1F"/>
    <w:rsid w:val="00826EAC"/>
    <w:rsid w:val="00831564"/>
    <w:rsid w:val="00832677"/>
    <w:rsid w:val="00835C62"/>
    <w:rsid w:val="00837437"/>
    <w:rsid w:val="0084138B"/>
    <w:rsid w:val="00845FE2"/>
    <w:rsid w:val="00847385"/>
    <w:rsid w:val="008476ED"/>
    <w:rsid w:val="00850265"/>
    <w:rsid w:val="008505F3"/>
    <w:rsid w:val="0085322C"/>
    <w:rsid w:val="008534C7"/>
    <w:rsid w:val="008541E8"/>
    <w:rsid w:val="00854B0F"/>
    <w:rsid w:val="00854DB0"/>
    <w:rsid w:val="008576FD"/>
    <w:rsid w:val="008619D7"/>
    <w:rsid w:val="0086387C"/>
    <w:rsid w:val="00863B02"/>
    <w:rsid w:val="00867B1E"/>
    <w:rsid w:val="008700A2"/>
    <w:rsid w:val="0087409A"/>
    <w:rsid w:val="00874A6C"/>
    <w:rsid w:val="00876C65"/>
    <w:rsid w:val="00877773"/>
    <w:rsid w:val="008833AC"/>
    <w:rsid w:val="008855F8"/>
    <w:rsid w:val="008858CB"/>
    <w:rsid w:val="00891EDF"/>
    <w:rsid w:val="00892FA4"/>
    <w:rsid w:val="00893427"/>
    <w:rsid w:val="0089433B"/>
    <w:rsid w:val="00894605"/>
    <w:rsid w:val="008958E8"/>
    <w:rsid w:val="00895A1D"/>
    <w:rsid w:val="00895B0D"/>
    <w:rsid w:val="008A2110"/>
    <w:rsid w:val="008A2BA3"/>
    <w:rsid w:val="008A4B4C"/>
    <w:rsid w:val="008A7744"/>
    <w:rsid w:val="008B0070"/>
    <w:rsid w:val="008B0CE0"/>
    <w:rsid w:val="008B0F51"/>
    <w:rsid w:val="008B1BE0"/>
    <w:rsid w:val="008B3F0D"/>
    <w:rsid w:val="008B5D13"/>
    <w:rsid w:val="008B78CD"/>
    <w:rsid w:val="008C0CC9"/>
    <w:rsid w:val="008C239F"/>
    <w:rsid w:val="008C70B9"/>
    <w:rsid w:val="008D39BD"/>
    <w:rsid w:val="008D6729"/>
    <w:rsid w:val="008E0A56"/>
    <w:rsid w:val="008E1626"/>
    <w:rsid w:val="008E2D38"/>
    <w:rsid w:val="008E330D"/>
    <w:rsid w:val="008E33EE"/>
    <w:rsid w:val="008E36E2"/>
    <w:rsid w:val="008E480C"/>
    <w:rsid w:val="008E4F5F"/>
    <w:rsid w:val="008E5726"/>
    <w:rsid w:val="008E64A8"/>
    <w:rsid w:val="008E6641"/>
    <w:rsid w:val="008F26BF"/>
    <w:rsid w:val="008F641C"/>
    <w:rsid w:val="008F7723"/>
    <w:rsid w:val="00902B46"/>
    <w:rsid w:val="00903636"/>
    <w:rsid w:val="009054F8"/>
    <w:rsid w:val="00905689"/>
    <w:rsid w:val="00906106"/>
    <w:rsid w:val="00907757"/>
    <w:rsid w:val="00910E3F"/>
    <w:rsid w:val="009128F3"/>
    <w:rsid w:val="00914FCF"/>
    <w:rsid w:val="00915502"/>
    <w:rsid w:val="00915C22"/>
    <w:rsid w:val="0091787B"/>
    <w:rsid w:val="00917D62"/>
    <w:rsid w:val="0092028C"/>
    <w:rsid w:val="009212B0"/>
    <w:rsid w:val="009212F6"/>
    <w:rsid w:val="00921FA1"/>
    <w:rsid w:val="009234A5"/>
    <w:rsid w:val="00924D22"/>
    <w:rsid w:val="00925A9F"/>
    <w:rsid w:val="00926E73"/>
    <w:rsid w:val="009301B7"/>
    <w:rsid w:val="0093021F"/>
    <w:rsid w:val="00930A59"/>
    <w:rsid w:val="00930C64"/>
    <w:rsid w:val="00931D8B"/>
    <w:rsid w:val="00933453"/>
    <w:rsid w:val="009336F7"/>
    <w:rsid w:val="00935315"/>
    <w:rsid w:val="0093636C"/>
    <w:rsid w:val="009374A7"/>
    <w:rsid w:val="00940B9A"/>
    <w:rsid w:val="00943A85"/>
    <w:rsid w:val="0094425A"/>
    <w:rsid w:val="00944CBA"/>
    <w:rsid w:val="00944D15"/>
    <w:rsid w:val="00946FB5"/>
    <w:rsid w:val="00947062"/>
    <w:rsid w:val="0094766E"/>
    <w:rsid w:val="0094777C"/>
    <w:rsid w:val="00947EF1"/>
    <w:rsid w:val="009504F7"/>
    <w:rsid w:val="009522C3"/>
    <w:rsid w:val="00955BB7"/>
    <w:rsid w:val="00955F6D"/>
    <w:rsid w:val="009565BE"/>
    <w:rsid w:val="00956E9E"/>
    <w:rsid w:val="009574E8"/>
    <w:rsid w:val="009575E0"/>
    <w:rsid w:val="00957DB7"/>
    <w:rsid w:val="00960E6C"/>
    <w:rsid w:val="009646A0"/>
    <w:rsid w:val="00967107"/>
    <w:rsid w:val="00970098"/>
    <w:rsid w:val="00971346"/>
    <w:rsid w:val="009717C9"/>
    <w:rsid w:val="00975231"/>
    <w:rsid w:val="00975994"/>
    <w:rsid w:val="00975C87"/>
    <w:rsid w:val="00976B2F"/>
    <w:rsid w:val="00976EA0"/>
    <w:rsid w:val="00977C16"/>
    <w:rsid w:val="00981377"/>
    <w:rsid w:val="0098162B"/>
    <w:rsid w:val="0098217A"/>
    <w:rsid w:val="00982432"/>
    <w:rsid w:val="00982E34"/>
    <w:rsid w:val="00984CE8"/>
    <w:rsid w:val="0098551D"/>
    <w:rsid w:val="00987D99"/>
    <w:rsid w:val="00990339"/>
    <w:rsid w:val="00991C12"/>
    <w:rsid w:val="00992064"/>
    <w:rsid w:val="00992F3B"/>
    <w:rsid w:val="0099518F"/>
    <w:rsid w:val="009A18F8"/>
    <w:rsid w:val="009A2862"/>
    <w:rsid w:val="009A523D"/>
    <w:rsid w:val="009A5308"/>
    <w:rsid w:val="009A6EA6"/>
    <w:rsid w:val="009B02A1"/>
    <w:rsid w:val="009B1A42"/>
    <w:rsid w:val="009B1D08"/>
    <w:rsid w:val="009B3C9A"/>
    <w:rsid w:val="009B6382"/>
    <w:rsid w:val="009B666E"/>
    <w:rsid w:val="009C13B6"/>
    <w:rsid w:val="009C199B"/>
    <w:rsid w:val="009C2C94"/>
    <w:rsid w:val="009C3399"/>
    <w:rsid w:val="009C6B50"/>
    <w:rsid w:val="009D30BC"/>
    <w:rsid w:val="009D42B4"/>
    <w:rsid w:val="009D4DCD"/>
    <w:rsid w:val="009D5C7E"/>
    <w:rsid w:val="009D7CE6"/>
    <w:rsid w:val="009D7E9A"/>
    <w:rsid w:val="009E008C"/>
    <w:rsid w:val="009E366A"/>
    <w:rsid w:val="009E3ED6"/>
    <w:rsid w:val="009E4259"/>
    <w:rsid w:val="009E5B38"/>
    <w:rsid w:val="009F215B"/>
    <w:rsid w:val="009F39B4"/>
    <w:rsid w:val="009F496B"/>
    <w:rsid w:val="009F75C0"/>
    <w:rsid w:val="00A0125A"/>
    <w:rsid w:val="00A01439"/>
    <w:rsid w:val="00A01F63"/>
    <w:rsid w:val="00A02E61"/>
    <w:rsid w:val="00A0413C"/>
    <w:rsid w:val="00A04502"/>
    <w:rsid w:val="00A04AD4"/>
    <w:rsid w:val="00A05655"/>
    <w:rsid w:val="00A05CFF"/>
    <w:rsid w:val="00A101D1"/>
    <w:rsid w:val="00A11094"/>
    <w:rsid w:val="00A13048"/>
    <w:rsid w:val="00A139C7"/>
    <w:rsid w:val="00A15FA6"/>
    <w:rsid w:val="00A205A9"/>
    <w:rsid w:val="00A20640"/>
    <w:rsid w:val="00A25193"/>
    <w:rsid w:val="00A37176"/>
    <w:rsid w:val="00A40E8C"/>
    <w:rsid w:val="00A434D8"/>
    <w:rsid w:val="00A45FC4"/>
    <w:rsid w:val="00A46843"/>
    <w:rsid w:val="00A4686B"/>
    <w:rsid w:val="00A469FC"/>
    <w:rsid w:val="00A4720B"/>
    <w:rsid w:val="00A513DC"/>
    <w:rsid w:val="00A532CA"/>
    <w:rsid w:val="00A55172"/>
    <w:rsid w:val="00A557F1"/>
    <w:rsid w:val="00A55941"/>
    <w:rsid w:val="00A56B97"/>
    <w:rsid w:val="00A60073"/>
    <w:rsid w:val="00A6012C"/>
    <w:rsid w:val="00A6093D"/>
    <w:rsid w:val="00A61257"/>
    <w:rsid w:val="00A61B4C"/>
    <w:rsid w:val="00A64814"/>
    <w:rsid w:val="00A655FA"/>
    <w:rsid w:val="00A65F6D"/>
    <w:rsid w:val="00A66AB5"/>
    <w:rsid w:val="00A673B5"/>
    <w:rsid w:val="00A70D6A"/>
    <w:rsid w:val="00A73869"/>
    <w:rsid w:val="00A740A6"/>
    <w:rsid w:val="00A767DC"/>
    <w:rsid w:val="00A76A6D"/>
    <w:rsid w:val="00A80AF1"/>
    <w:rsid w:val="00A83253"/>
    <w:rsid w:val="00A8360B"/>
    <w:rsid w:val="00A92BE8"/>
    <w:rsid w:val="00A945CA"/>
    <w:rsid w:val="00A947B1"/>
    <w:rsid w:val="00A95693"/>
    <w:rsid w:val="00A9657E"/>
    <w:rsid w:val="00A96F30"/>
    <w:rsid w:val="00AA1CAC"/>
    <w:rsid w:val="00AA3C10"/>
    <w:rsid w:val="00AA3FDE"/>
    <w:rsid w:val="00AA6E84"/>
    <w:rsid w:val="00AB1A1C"/>
    <w:rsid w:val="00AB29CE"/>
    <w:rsid w:val="00AB5AC3"/>
    <w:rsid w:val="00AB64B3"/>
    <w:rsid w:val="00AB6E0F"/>
    <w:rsid w:val="00AB719D"/>
    <w:rsid w:val="00AB7B6E"/>
    <w:rsid w:val="00AB7C54"/>
    <w:rsid w:val="00AC05AB"/>
    <w:rsid w:val="00AC1463"/>
    <w:rsid w:val="00AC2411"/>
    <w:rsid w:val="00AC3D07"/>
    <w:rsid w:val="00AC584A"/>
    <w:rsid w:val="00AD05A8"/>
    <w:rsid w:val="00AD6765"/>
    <w:rsid w:val="00AE04A7"/>
    <w:rsid w:val="00AE341B"/>
    <w:rsid w:val="00AE3899"/>
    <w:rsid w:val="00AE3E39"/>
    <w:rsid w:val="00AE4A72"/>
    <w:rsid w:val="00AE680B"/>
    <w:rsid w:val="00AF4D15"/>
    <w:rsid w:val="00AF653F"/>
    <w:rsid w:val="00AF7749"/>
    <w:rsid w:val="00B00A23"/>
    <w:rsid w:val="00B01315"/>
    <w:rsid w:val="00B01905"/>
    <w:rsid w:val="00B03258"/>
    <w:rsid w:val="00B04645"/>
    <w:rsid w:val="00B0479E"/>
    <w:rsid w:val="00B07CA7"/>
    <w:rsid w:val="00B10B2E"/>
    <w:rsid w:val="00B10DD1"/>
    <w:rsid w:val="00B11A6B"/>
    <w:rsid w:val="00B1279A"/>
    <w:rsid w:val="00B12DD0"/>
    <w:rsid w:val="00B14957"/>
    <w:rsid w:val="00B14E20"/>
    <w:rsid w:val="00B15FCC"/>
    <w:rsid w:val="00B164A3"/>
    <w:rsid w:val="00B2153D"/>
    <w:rsid w:val="00B2253C"/>
    <w:rsid w:val="00B23C16"/>
    <w:rsid w:val="00B267ED"/>
    <w:rsid w:val="00B3070E"/>
    <w:rsid w:val="00B316E1"/>
    <w:rsid w:val="00B35581"/>
    <w:rsid w:val="00B37A6C"/>
    <w:rsid w:val="00B37AD2"/>
    <w:rsid w:val="00B41300"/>
    <w:rsid w:val="00B4194A"/>
    <w:rsid w:val="00B437E8"/>
    <w:rsid w:val="00B453A7"/>
    <w:rsid w:val="00B4642E"/>
    <w:rsid w:val="00B47354"/>
    <w:rsid w:val="00B50CEE"/>
    <w:rsid w:val="00B518E6"/>
    <w:rsid w:val="00B51D55"/>
    <w:rsid w:val="00B51E38"/>
    <w:rsid w:val="00B5222E"/>
    <w:rsid w:val="00B5247B"/>
    <w:rsid w:val="00B53179"/>
    <w:rsid w:val="00B5539E"/>
    <w:rsid w:val="00B57A23"/>
    <w:rsid w:val="00B600CD"/>
    <w:rsid w:val="00B60156"/>
    <w:rsid w:val="00B60716"/>
    <w:rsid w:val="00B6153E"/>
    <w:rsid w:val="00B61C96"/>
    <w:rsid w:val="00B6239B"/>
    <w:rsid w:val="00B63AB9"/>
    <w:rsid w:val="00B64487"/>
    <w:rsid w:val="00B64F67"/>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6932"/>
    <w:rsid w:val="00B870F5"/>
    <w:rsid w:val="00B909C1"/>
    <w:rsid w:val="00B93F7D"/>
    <w:rsid w:val="00B94B06"/>
    <w:rsid w:val="00B94C28"/>
    <w:rsid w:val="00BA324D"/>
    <w:rsid w:val="00BA607C"/>
    <w:rsid w:val="00BB284C"/>
    <w:rsid w:val="00BB5CEF"/>
    <w:rsid w:val="00BB7A27"/>
    <w:rsid w:val="00BC0F6E"/>
    <w:rsid w:val="00BC10BA"/>
    <w:rsid w:val="00BC3E93"/>
    <w:rsid w:val="00BC585C"/>
    <w:rsid w:val="00BC5AFD"/>
    <w:rsid w:val="00BD0AC7"/>
    <w:rsid w:val="00BD0BFC"/>
    <w:rsid w:val="00BD2C97"/>
    <w:rsid w:val="00BD4D32"/>
    <w:rsid w:val="00BD61AB"/>
    <w:rsid w:val="00BD65CA"/>
    <w:rsid w:val="00BD7AF0"/>
    <w:rsid w:val="00BD7DB0"/>
    <w:rsid w:val="00BE084C"/>
    <w:rsid w:val="00BE0BFA"/>
    <w:rsid w:val="00BE14A9"/>
    <w:rsid w:val="00BE1D9C"/>
    <w:rsid w:val="00BE7237"/>
    <w:rsid w:val="00BF03D7"/>
    <w:rsid w:val="00BF0B7F"/>
    <w:rsid w:val="00BF4F32"/>
    <w:rsid w:val="00BF7555"/>
    <w:rsid w:val="00C00072"/>
    <w:rsid w:val="00C007DB"/>
    <w:rsid w:val="00C00DDE"/>
    <w:rsid w:val="00C014E2"/>
    <w:rsid w:val="00C032D9"/>
    <w:rsid w:val="00C04F43"/>
    <w:rsid w:val="00C0609D"/>
    <w:rsid w:val="00C07ABC"/>
    <w:rsid w:val="00C115AB"/>
    <w:rsid w:val="00C126BA"/>
    <w:rsid w:val="00C13301"/>
    <w:rsid w:val="00C135EE"/>
    <w:rsid w:val="00C22C09"/>
    <w:rsid w:val="00C253D7"/>
    <w:rsid w:val="00C26002"/>
    <w:rsid w:val="00C26242"/>
    <w:rsid w:val="00C26CCB"/>
    <w:rsid w:val="00C271C6"/>
    <w:rsid w:val="00C30249"/>
    <w:rsid w:val="00C34211"/>
    <w:rsid w:val="00C3723B"/>
    <w:rsid w:val="00C37D4B"/>
    <w:rsid w:val="00C42466"/>
    <w:rsid w:val="00C42534"/>
    <w:rsid w:val="00C557E7"/>
    <w:rsid w:val="00C5698A"/>
    <w:rsid w:val="00C606C9"/>
    <w:rsid w:val="00C606F5"/>
    <w:rsid w:val="00C60BB2"/>
    <w:rsid w:val="00C627F2"/>
    <w:rsid w:val="00C648BC"/>
    <w:rsid w:val="00C6644F"/>
    <w:rsid w:val="00C664B0"/>
    <w:rsid w:val="00C72557"/>
    <w:rsid w:val="00C80288"/>
    <w:rsid w:val="00C80931"/>
    <w:rsid w:val="00C819A1"/>
    <w:rsid w:val="00C82404"/>
    <w:rsid w:val="00C835BA"/>
    <w:rsid w:val="00C84003"/>
    <w:rsid w:val="00C853FA"/>
    <w:rsid w:val="00C858F4"/>
    <w:rsid w:val="00C90650"/>
    <w:rsid w:val="00C9065C"/>
    <w:rsid w:val="00C90DC2"/>
    <w:rsid w:val="00C91177"/>
    <w:rsid w:val="00C970EE"/>
    <w:rsid w:val="00C97D78"/>
    <w:rsid w:val="00CA2FAB"/>
    <w:rsid w:val="00CA46F5"/>
    <w:rsid w:val="00CA71F1"/>
    <w:rsid w:val="00CA7D97"/>
    <w:rsid w:val="00CB0C51"/>
    <w:rsid w:val="00CC01B0"/>
    <w:rsid w:val="00CC07DE"/>
    <w:rsid w:val="00CC1BF6"/>
    <w:rsid w:val="00CC2AAE"/>
    <w:rsid w:val="00CC4E0C"/>
    <w:rsid w:val="00CC5A42"/>
    <w:rsid w:val="00CD02F6"/>
    <w:rsid w:val="00CD0EAB"/>
    <w:rsid w:val="00CD2B37"/>
    <w:rsid w:val="00CD5769"/>
    <w:rsid w:val="00CD62EA"/>
    <w:rsid w:val="00CD6BE0"/>
    <w:rsid w:val="00CD6C56"/>
    <w:rsid w:val="00CD7201"/>
    <w:rsid w:val="00CE003E"/>
    <w:rsid w:val="00CE2A4D"/>
    <w:rsid w:val="00CE4377"/>
    <w:rsid w:val="00CE5E02"/>
    <w:rsid w:val="00CE61BB"/>
    <w:rsid w:val="00CF16E7"/>
    <w:rsid w:val="00CF34DB"/>
    <w:rsid w:val="00CF3A19"/>
    <w:rsid w:val="00CF4759"/>
    <w:rsid w:val="00CF558F"/>
    <w:rsid w:val="00CF5D51"/>
    <w:rsid w:val="00CF5E9E"/>
    <w:rsid w:val="00CF789F"/>
    <w:rsid w:val="00D010C0"/>
    <w:rsid w:val="00D04486"/>
    <w:rsid w:val="00D073E2"/>
    <w:rsid w:val="00D0791B"/>
    <w:rsid w:val="00D227F3"/>
    <w:rsid w:val="00D2350A"/>
    <w:rsid w:val="00D23BB2"/>
    <w:rsid w:val="00D24078"/>
    <w:rsid w:val="00D246E9"/>
    <w:rsid w:val="00D2626C"/>
    <w:rsid w:val="00D313F9"/>
    <w:rsid w:val="00D34EF7"/>
    <w:rsid w:val="00D35856"/>
    <w:rsid w:val="00D40686"/>
    <w:rsid w:val="00D41004"/>
    <w:rsid w:val="00D41F7D"/>
    <w:rsid w:val="00D446EC"/>
    <w:rsid w:val="00D47610"/>
    <w:rsid w:val="00D501BF"/>
    <w:rsid w:val="00D51BF0"/>
    <w:rsid w:val="00D51C85"/>
    <w:rsid w:val="00D523D0"/>
    <w:rsid w:val="00D52FE2"/>
    <w:rsid w:val="00D531DB"/>
    <w:rsid w:val="00D55942"/>
    <w:rsid w:val="00D56765"/>
    <w:rsid w:val="00D567D4"/>
    <w:rsid w:val="00D57312"/>
    <w:rsid w:val="00D609BD"/>
    <w:rsid w:val="00D63A15"/>
    <w:rsid w:val="00D64D0E"/>
    <w:rsid w:val="00D65D74"/>
    <w:rsid w:val="00D70151"/>
    <w:rsid w:val="00D71323"/>
    <w:rsid w:val="00D713AF"/>
    <w:rsid w:val="00D743BD"/>
    <w:rsid w:val="00D807BF"/>
    <w:rsid w:val="00D82056"/>
    <w:rsid w:val="00D82FCC"/>
    <w:rsid w:val="00D83975"/>
    <w:rsid w:val="00D848E3"/>
    <w:rsid w:val="00D85394"/>
    <w:rsid w:val="00D85674"/>
    <w:rsid w:val="00D90E70"/>
    <w:rsid w:val="00D91A1B"/>
    <w:rsid w:val="00DA1034"/>
    <w:rsid w:val="00DA17FC"/>
    <w:rsid w:val="00DA1F6E"/>
    <w:rsid w:val="00DA7887"/>
    <w:rsid w:val="00DB0A8D"/>
    <w:rsid w:val="00DB2C26"/>
    <w:rsid w:val="00DB3D87"/>
    <w:rsid w:val="00DB5F59"/>
    <w:rsid w:val="00DB74DA"/>
    <w:rsid w:val="00DC0F9D"/>
    <w:rsid w:val="00DC3127"/>
    <w:rsid w:val="00DC67C3"/>
    <w:rsid w:val="00DD02F4"/>
    <w:rsid w:val="00DD0400"/>
    <w:rsid w:val="00DD2742"/>
    <w:rsid w:val="00DD53D3"/>
    <w:rsid w:val="00DD6622"/>
    <w:rsid w:val="00DD6DB6"/>
    <w:rsid w:val="00DE1C7C"/>
    <w:rsid w:val="00DE3D05"/>
    <w:rsid w:val="00DE5692"/>
    <w:rsid w:val="00DE5ADC"/>
    <w:rsid w:val="00DE6B43"/>
    <w:rsid w:val="00DE7BA2"/>
    <w:rsid w:val="00DF3963"/>
    <w:rsid w:val="00DF6009"/>
    <w:rsid w:val="00DF6888"/>
    <w:rsid w:val="00DF7EDB"/>
    <w:rsid w:val="00E005C9"/>
    <w:rsid w:val="00E06B26"/>
    <w:rsid w:val="00E102A6"/>
    <w:rsid w:val="00E11923"/>
    <w:rsid w:val="00E12794"/>
    <w:rsid w:val="00E12928"/>
    <w:rsid w:val="00E12B49"/>
    <w:rsid w:val="00E17224"/>
    <w:rsid w:val="00E21977"/>
    <w:rsid w:val="00E254D6"/>
    <w:rsid w:val="00E262D4"/>
    <w:rsid w:val="00E30A5F"/>
    <w:rsid w:val="00E3362D"/>
    <w:rsid w:val="00E34FFA"/>
    <w:rsid w:val="00E36250"/>
    <w:rsid w:val="00E4079C"/>
    <w:rsid w:val="00E41059"/>
    <w:rsid w:val="00E41110"/>
    <w:rsid w:val="00E4133D"/>
    <w:rsid w:val="00E4159E"/>
    <w:rsid w:val="00E41A75"/>
    <w:rsid w:val="00E4620A"/>
    <w:rsid w:val="00E47719"/>
    <w:rsid w:val="00E47F2D"/>
    <w:rsid w:val="00E518C4"/>
    <w:rsid w:val="00E54511"/>
    <w:rsid w:val="00E5499C"/>
    <w:rsid w:val="00E56518"/>
    <w:rsid w:val="00E5764D"/>
    <w:rsid w:val="00E6070F"/>
    <w:rsid w:val="00E6175D"/>
    <w:rsid w:val="00E61DAC"/>
    <w:rsid w:val="00E65196"/>
    <w:rsid w:val="00E65E42"/>
    <w:rsid w:val="00E6601E"/>
    <w:rsid w:val="00E6724E"/>
    <w:rsid w:val="00E72B80"/>
    <w:rsid w:val="00E75FE3"/>
    <w:rsid w:val="00E81C25"/>
    <w:rsid w:val="00E8302C"/>
    <w:rsid w:val="00E84496"/>
    <w:rsid w:val="00E86C4C"/>
    <w:rsid w:val="00E907A3"/>
    <w:rsid w:val="00E90E0E"/>
    <w:rsid w:val="00E9358C"/>
    <w:rsid w:val="00E94B7B"/>
    <w:rsid w:val="00E955DC"/>
    <w:rsid w:val="00E96048"/>
    <w:rsid w:val="00EA38EC"/>
    <w:rsid w:val="00EA5AE0"/>
    <w:rsid w:val="00EA6D19"/>
    <w:rsid w:val="00EB36EA"/>
    <w:rsid w:val="00EB434C"/>
    <w:rsid w:val="00EB4D96"/>
    <w:rsid w:val="00EB56E1"/>
    <w:rsid w:val="00EB61D2"/>
    <w:rsid w:val="00EB7630"/>
    <w:rsid w:val="00EB7AB1"/>
    <w:rsid w:val="00EC2D4A"/>
    <w:rsid w:val="00EC3131"/>
    <w:rsid w:val="00EC33E1"/>
    <w:rsid w:val="00EC6942"/>
    <w:rsid w:val="00ED058A"/>
    <w:rsid w:val="00ED0890"/>
    <w:rsid w:val="00ED2A7D"/>
    <w:rsid w:val="00ED396D"/>
    <w:rsid w:val="00ED4096"/>
    <w:rsid w:val="00ED5B11"/>
    <w:rsid w:val="00ED71AE"/>
    <w:rsid w:val="00EE1038"/>
    <w:rsid w:val="00EE13C1"/>
    <w:rsid w:val="00EE2748"/>
    <w:rsid w:val="00EE5230"/>
    <w:rsid w:val="00EE5A01"/>
    <w:rsid w:val="00EE62AD"/>
    <w:rsid w:val="00EE77AD"/>
    <w:rsid w:val="00EE7CD8"/>
    <w:rsid w:val="00EF139E"/>
    <w:rsid w:val="00EF37F6"/>
    <w:rsid w:val="00EF4645"/>
    <w:rsid w:val="00EF48CC"/>
    <w:rsid w:val="00EF7A1A"/>
    <w:rsid w:val="00EF7E23"/>
    <w:rsid w:val="00F00801"/>
    <w:rsid w:val="00F00B21"/>
    <w:rsid w:val="00F00C2B"/>
    <w:rsid w:val="00F02285"/>
    <w:rsid w:val="00F03D6B"/>
    <w:rsid w:val="00F06A43"/>
    <w:rsid w:val="00F17039"/>
    <w:rsid w:val="00F172A6"/>
    <w:rsid w:val="00F20940"/>
    <w:rsid w:val="00F2158B"/>
    <w:rsid w:val="00F242A5"/>
    <w:rsid w:val="00F2488D"/>
    <w:rsid w:val="00F302B1"/>
    <w:rsid w:val="00F30A85"/>
    <w:rsid w:val="00F32634"/>
    <w:rsid w:val="00F32DFB"/>
    <w:rsid w:val="00F43384"/>
    <w:rsid w:val="00F43CA7"/>
    <w:rsid w:val="00F44F96"/>
    <w:rsid w:val="00F46DB2"/>
    <w:rsid w:val="00F50CA7"/>
    <w:rsid w:val="00F53403"/>
    <w:rsid w:val="00F556DB"/>
    <w:rsid w:val="00F57CB7"/>
    <w:rsid w:val="00F601A0"/>
    <w:rsid w:val="00F61872"/>
    <w:rsid w:val="00F61A28"/>
    <w:rsid w:val="00F6576E"/>
    <w:rsid w:val="00F712E9"/>
    <w:rsid w:val="00F72F49"/>
    <w:rsid w:val="00F73032"/>
    <w:rsid w:val="00F73CE0"/>
    <w:rsid w:val="00F756B3"/>
    <w:rsid w:val="00F8105F"/>
    <w:rsid w:val="00F848F1"/>
    <w:rsid w:val="00F848FC"/>
    <w:rsid w:val="00F906F6"/>
    <w:rsid w:val="00F90BF7"/>
    <w:rsid w:val="00F927D9"/>
    <w:rsid w:val="00F9282A"/>
    <w:rsid w:val="00F92AB3"/>
    <w:rsid w:val="00F92EB8"/>
    <w:rsid w:val="00F95091"/>
    <w:rsid w:val="00F96BAD"/>
    <w:rsid w:val="00F96F3F"/>
    <w:rsid w:val="00F973F7"/>
    <w:rsid w:val="00FA10F3"/>
    <w:rsid w:val="00FA119F"/>
    <w:rsid w:val="00FA139D"/>
    <w:rsid w:val="00FA1504"/>
    <w:rsid w:val="00FA1942"/>
    <w:rsid w:val="00FA1DBD"/>
    <w:rsid w:val="00FA55F1"/>
    <w:rsid w:val="00FA6685"/>
    <w:rsid w:val="00FA691A"/>
    <w:rsid w:val="00FB0E84"/>
    <w:rsid w:val="00FB224E"/>
    <w:rsid w:val="00FB4542"/>
    <w:rsid w:val="00FB547C"/>
    <w:rsid w:val="00FB5E82"/>
    <w:rsid w:val="00FB6AE3"/>
    <w:rsid w:val="00FB6E07"/>
    <w:rsid w:val="00FC029F"/>
    <w:rsid w:val="00FC2405"/>
    <w:rsid w:val="00FC46B1"/>
    <w:rsid w:val="00FC49DE"/>
    <w:rsid w:val="00FD01C2"/>
    <w:rsid w:val="00FD0C70"/>
    <w:rsid w:val="00FD33A1"/>
    <w:rsid w:val="00FD4723"/>
    <w:rsid w:val="00FD4E56"/>
    <w:rsid w:val="00FD62AF"/>
    <w:rsid w:val="00FE451A"/>
    <w:rsid w:val="00FE595C"/>
    <w:rsid w:val="00FE7FDA"/>
    <w:rsid w:val="00FF0CE3"/>
    <w:rsid w:val="00FF57E9"/>
    <w:rsid w:val="00FF6ACE"/>
    <w:rsid w:val="00FF6F78"/>
    <w:rsid w:val="00FF7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043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spacing w:after="120"/>
    </w:pPr>
  </w:style>
  <w:style w:type="character" w:customStyle="1" w:styleId="BodyTextChar">
    <w:name w:val="Body Text Char"/>
    <w:basedOn w:val="DefaultParagraphFont"/>
    <w:link w:val="BodyText"/>
    <w:rsid w:val="00242FD3"/>
    <w:rPr>
      <w:rFonts w:eastAsia="宋体"/>
      <w:sz w:val="22"/>
      <w:lang w:val="en-CA"/>
    </w:rPr>
  </w:style>
  <w:style w:type="paragraph" w:styleId="ListParagraph">
    <w:name w:val="List Paragraph"/>
    <w:basedOn w:val="Normal"/>
    <w:link w:val="ListParagraphChar"/>
    <w:uiPriority w:val="34"/>
    <w:qFormat/>
    <w:rsid w:val="00602642"/>
    <w:pPr>
      <w:tabs>
        <w:tab w:val="clear" w:pos="360"/>
        <w:tab w:val="clear" w:pos="720"/>
        <w:tab w:val="clear" w:pos="1080"/>
        <w:tab w:val="clear" w:pos="1440"/>
      </w:tabs>
      <w:overflowPunct/>
      <w:autoSpaceDE/>
      <w:autoSpaceDN/>
      <w:adjustRightInd/>
      <w:spacing w:before="0" w:after="200" w:line="276" w:lineRule="auto"/>
      <w:ind w:left="720"/>
      <w:contextualSpacing/>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customStyle="1" w:styleId="UnresolvedMention1">
    <w:name w:val="Unresolved Mention1"/>
    <w:basedOn w:val="DefaultParagraphFont"/>
    <w:uiPriority w:val="99"/>
    <w:semiHidden/>
    <w:unhideWhenUsed/>
    <w:rsid w:val="00550F82"/>
    <w:rPr>
      <w:color w:val="808080"/>
      <w:shd w:val="clear" w:color="auto" w:fill="E6E6E6"/>
    </w:rPr>
  </w:style>
  <w:style w:type="table" w:styleId="TableGrid">
    <w:name w:val="Table Grid"/>
    <w:basedOn w:val="TableNormal"/>
    <w:uiPriority w:val="39"/>
    <w:rsid w:val="00E935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basedOn w:val="DefaultParagraphFont"/>
    <w:rsid w:val="006405E2"/>
    <w:rPr>
      <w:rFonts w:ascii="Times New Roman" w:eastAsia="Times New Roman" w:hAnsi="Times New Roman" w:cs="Times New Roman"/>
      <w:color w:val="0000FF"/>
      <w:u w:val="single" w:color="0000FF"/>
      <w:lang w:val="en-US"/>
    </w:rPr>
  </w:style>
  <w:style w:type="character" w:customStyle="1" w:styleId="ListParagraphChar">
    <w:name w:val="List Paragraph Char"/>
    <w:link w:val="ListParagraph"/>
    <w:uiPriority w:val="34"/>
    <w:locked/>
    <w:rsid w:val="005C0F14"/>
    <w:rPr>
      <w:rFonts w:asciiTheme="minorHAnsi" w:hAnsiTheme="minorHAnsi" w:cstheme="minorBidi"/>
      <w:sz w:val="22"/>
      <w:szCs w:val="22"/>
      <w:lang w:eastAsia="zh-CN"/>
    </w:rPr>
  </w:style>
  <w:style w:type="paragraph" w:customStyle="1" w:styleId="tablesyntax">
    <w:name w:val="table syntax"/>
    <w:basedOn w:val="Normal"/>
    <w:link w:val="tablesyntaxChar"/>
    <w:rsid w:val="0033772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textAlignment w:val="baseline"/>
    </w:pPr>
    <w:rPr>
      <w:rFonts w:eastAsia="Malgun Gothic"/>
      <w:sz w:val="20"/>
      <w:lang w:val="en-GB"/>
    </w:rPr>
  </w:style>
  <w:style w:type="character" w:customStyle="1" w:styleId="tablesyntaxChar">
    <w:name w:val="table syntax Char"/>
    <w:link w:val="tablesyntax"/>
    <w:locked/>
    <w:rsid w:val="0033772C"/>
    <w:rPr>
      <w:rFonts w:eastAsia="Malgun Gothic"/>
      <w:lang w:val="en-GB"/>
    </w:rPr>
  </w:style>
  <w:style w:type="paragraph" w:customStyle="1" w:styleId="tablecell">
    <w:name w:val="table cell"/>
    <w:basedOn w:val="Normal"/>
    <w:rsid w:val="0033772C"/>
    <w:pPr>
      <w:keepNext/>
      <w:keepLines/>
      <w:tabs>
        <w:tab w:val="clear" w:pos="360"/>
        <w:tab w:val="clear" w:pos="720"/>
        <w:tab w:val="clear" w:pos="1080"/>
        <w:tab w:val="clear" w:pos="1440"/>
      </w:tabs>
      <w:spacing w:before="0" w:after="60"/>
      <w:textAlignment w:val="baseline"/>
    </w:pPr>
    <w:rPr>
      <w:rFonts w:eastAsia="Malgun Gothic"/>
      <w:sz w:val="20"/>
      <w:lang w:val="en-GB"/>
    </w:rPr>
  </w:style>
  <w:style w:type="paragraph" w:styleId="NormalWeb">
    <w:name w:val="Normal (Web)"/>
    <w:basedOn w:val="Normal"/>
    <w:uiPriority w:val="99"/>
    <w:unhideWhenUsed/>
    <w:rsid w:val="00DE5ADC"/>
    <w:pPr>
      <w:tabs>
        <w:tab w:val="clear" w:pos="360"/>
        <w:tab w:val="clear" w:pos="720"/>
        <w:tab w:val="clear" w:pos="1080"/>
        <w:tab w:val="clear" w:pos="1440"/>
      </w:tabs>
      <w:overflowPunct/>
      <w:autoSpaceDE/>
      <w:autoSpaceDN/>
      <w:adjustRightInd/>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191693830">
      <w:bodyDiv w:val="1"/>
      <w:marLeft w:val="0"/>
      <w:marRight w:val="0"/>
      <w:marTop w:val="0"/>
      <w:marBottom w:val="0"/>
      <w:divBdr>
        <w:top w:val="none" w:sz="0" w:space="0" w:color="auto"/>
        <w:left w:val="none" w:sz="0" w:space="0" w:color="auto"/>
        <w:bottom w:val="none" w:sz="0" w:space="0" w:color="auto"/>
        <w:right w:val="none" w:sz="0" w:space="0" w:color="auto"/>
      </w:divBdr>
    </w:div>
    <w:div w:id="197207815">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3823099">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284384034">
      <w:bodyDiv w:val="1"/>
      <w:marLeft w:val="0"/>
      <w:marRight w:val="0"/>
      <w:marTop w:val="0"/>
      <w:marBottom w:val="0"/>
      <w:divBdr>
        <w:top w:val="none" w:sz="0" w:space="0" w:color="auto"/>
        <w:left w:val="none" w:sz="0" w:space="0" w:color="auto"/>
        <w:bottom w:val="none" w:sz="0" w:space="0" w:color="auto"/>
        <w:right w:val="none" w:sz="0" w:space="0" w:color="auto"/>
      </w:divBdr>
    </w:div>
    <w:div w:id="290483753">
      <w:bodyDiv w:val="1"/>
      <w:marLeft w:val="0"/>
      <w:marRight w:val="0"/>
      <w:marTop w:val="0"/>
      <w:marBottom w:val="0"/>
      <w:divBdr>
        <w:top w:val="none" w:sz="0" w:space="0" w:color="auto"/>
        <w:left w:val="none" w:sz="0" w:space="0" w:color="auto"/>
        <w:bottom w:val="none" w:sz="0" w:space="0" w:color="auto"/>
        <w:right w:val="none" w:sz="0" w:space="0" w:color="auto"/>
      </w:divBdr>
    </w:div>
    <w:div w:id="291399191">
      <w:bodyDiv w:val="1"/>
      <w:marLeft w:val="0"/>
      <w:marRight w:val="0"/>
      <w:marTop w:val="0"/>
      <w:marBottom w:val="0"/>
      <w:divBdr>
        <w:top w:val="none" w:sz="0" w:space="0" w:color="auto"/>
        <w:left w:val="none" w:sz="0" w:space="0" w:color="auto"/>
        <w:bottom w:val="none" w:sz="0" w:space="0" w:color="auto"/>
        <w:right w:val="none" w:sz="0" w:space="0" w:color="auto"/>
      </w:divBdr>
    </w:div>
    <w:div w:id="294144079">
      <w:bodyDiv w:val="1"/>
      <w:marLeft w:val="0"/>
      <w:marRight w:val="0"/>
      <w:marTop w:val="0"/>
      <w:marBottom w:val="0"/>
      <w:divBdr>
        <w:top w:val="none" w:sz="0" w:space="0" w:color="auto"/>
        <w:left w:val="none" w:sz="0" w:space="0" w:color="auto"/>
        <w:bottom w:val="none" w:sz="0" w:space="0" w:color="auto"/>
        <w:right w:val="none" w:sz="0" w:space="0" w:color="auto"/>
      </w:divBdr>
    </w:div>
    <w:div w:id="338846758">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422148464">
      <w:bodyDiv w:val="1"/>
      <w:marLeft w:val="0"/>
      <w:marRight w:val="0"/>
      <w:marTop w:val="0"/>
      <w:marBottom w:val="0"/>
      <w:divBdr>
        <w:top w:val="none" w:sz="0" w:space="0" w:color="auto"/>
        <w:left w:val="none" w:sz="0" w:space="0" w:color="auto"/>
        <w:bottom w:val="none" w:sz="0" w:space="0" w:color="auto"/>
        <w:right w:val="none" w:sz="0" w:space="0" w:color="auto"/>
      </w:divBdr>
    </w:div>
    <w:div w:id="468058254">
      <w:bodyDiv w:val="1"/>
      <w:marLeft w:val="0"/>
      <w:marRight w:val="0"/>
      <w:marTop w:val="0"/>
      <w:marBottom w:val="0"/>
      <w:divBdr>
        <w:top w:val="none" w:sz="0" w:space="0" w:color="auto"/>
        <w:left w:val="none" w:sz="0" w:space="0" w:color="auto"/>
        <w:bottom w:val="none" w:sz="0" w:space="0" w:color="auto"/>
        <w:right w:val="none" w:sz="0" w:space="0" w:color="auto"/>
      </w:divBdr>
    </w:div>
    <w:div w:id="470174311">
      <w:bodyDiv w:val="1"/>
      <w:marLeft w:val="0"/>
      <w:marRight w:val="0"/>
      <w:marTop w:val="0"/>
      <w:marBottom w:val="0"/>
      <w:divBdr>
        <w:top w:val="none" w:sz="0" w:space="0" w:color="auto"/>
        <w:left w:val="none" w:sz="0" w:space="0" w:color="auto"/>
        <w:bottom w:val="none" w:sz="0" w:space="0" w:color="auto"/>
        <w:right w:val="none" w:sz="0" w:space="0" w:color="auto"/>
      </w:divBdr>
    </w:div>
    <w:div w:id="502164207">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18128062">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01963022">
      <w:bodyDiv w:val="1"/>
      <w:marLeft w:val="0"/>
      <w:marRight w:val="0"/>
      <w:marTop w:val="0"/>
      <w:marBottom w:val="0"/>
      <w:divBdr>
        <w:top w:val="none" w:sz="0" w:space="0" w:color="auto"/>
        <w:left w:val="none" w:sz="0" w:space="0" w:color="auto"/>
        <w:bottom w:val="none" w:sz="0" w:space="0" w:color="auto"/>
        <w:right w:val="none" w:sz="0" w:space="0" w:color="auto"/>
      </w:divBdr>
    </w:div>
    <w:div w:id="611979161">
      <w:bodyDiv w:val="1"/>
      <w:marLeft w:val="0"/>
      <w:marRight w:val="0"/>
      <w:marTop w:val="0"/>
      <w:marBottom w:val="0"/>
      <w:divBdr>
        <w:top w:val="none" w:sz="0" w:space="0" w:color="auto"/>
        <w:left w:val="none" w:sz="0" w:space="0" w:color="auto"/>
        <w:bottom w:val="none" w:sz="0" w:space="0" w:color="auto"/>
        <w:right w:val="none" w:sz="0" w:space="0" w:color="auto"/>
      </w:divBdr>
    </w:div>
    <w:div w:id="621348718">
      <w:bodyDiv w:val="1"/>
      <w:marLeft w:val="0"/>
      <w:marRight w:val="0"/>
      <w:marTop w:val="0"/>
      <w:marBottom w:val="0"/>
      <w:divBdr>
        <w:top w:val="none" w:sz="0" w:space="0" w:color="auto"/>
        <w:left w:val="none" w:sz="0" w:space="0" w:color="auto"/>
        <w:bottom w:val="none" w:sz="0" w:space="0" w:color="auto"/>
        <w:right w:val="none" w:sz="0" w:space="0" w:color="auto"/>
      </w:divBdr>
      <w:divsChild>
        <w:div w:id="1798064347">
          <w:marLeft w:val="1440"/>
          <w:marRight w:val="0"/>
          <w:marTop w:val="100"/>
          <w:marBottom w:val="40"/>
          <w:divBdr>
            <w:top w:val="none" w:sz="0" w:space="0" w:color="auto"/>
            <w:left w:val="none" w:sz="0" w:space="0" w:color="auto"/>
            <w:bottom w:val="none" w:sz="0" w:space="0" w:color="auto"/>
            <w:right w:val="none" w:sz="0" w:space="0" w:color="auto"/>
          </w:divBdr>
        </w:div>
        <w:div w:id="1895042452">
          <w:marLeft w:val="1440"/>
          <w:marRight w:val="0"/>
          <w:marTop w:val="100"/>
          <w:marBottom w:val="40"/>
          <w:divBdr>
            <w:top w:val="none" w:sz="0" w:space="0" w:color="auto"/>
            <w:left w:val="none" w:sz="0" w:space="0" w:color="auto"/>
            <w:bottom w:val="none" w:sz="0" w:space="0" w:color="auto"/>
            <w:right w:val="none" w:sz="0" w:space="0" w:color="auto"/>
          </w:divBdr>
        </w:div>
        <w:div w:id="426778524">
          <w:marLeft w:val="1440"/>
          <w:marRight w:val="0"/>
          <w:marTop w:val="100"/>
          <w:marBottom w:val="40"/>
          <w:divBdr>
            <w:top w:val="none" w:sz="0" w:space="0" w:color="auto"/>
            <w:left w:val="none" w:sz="0" w:space="0" w:color="auto"/>
            <w:bottom w:val="none" w:sz="0" w:space="0" w:color="auto"/>
            <w:right w:val="none" w:sz="0" w:space="0" w:color="auto"/>
          </w:divBdr>
        </w:div>
      </w:divsChild>
    </w:div>
    <w:div w:id="621688784">
      <w:bodyDiv w:val="1"/>
      <w:marLeft w:val="0"/>
      <w:marRight w:val="0"/>
      <w:marTop w:val="0"/>
      <w:marBottom w:val="0"/>
      <w:divBdr>
        <w:top w:val="none" w:sz="0" w:space="0" w:color="auto"/>
        <w:left w:val="none" w:sz="0" w:space="0" w:color="auto"/>
        <w:bottom w:val="none" w:sz="0" w:space="0" w:color="auto"/>
        <w:right w:val="none" w:sz="0" w:space="0" w:color="auto"/>
      </w:divBdr>
    </w:div>
    <w:div w:id="638271590">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36439424">
      <w:bodyDiv w:val="1"/>
      <w:marLeft w:val="0"/>
      <w:marRight w:val="0"/>
      <w:marTop w:val="0"/>
      <w:marBottom w:val="0"/>
      <w:divBdr>
        <w:top w:val="none" w:sz="0" w:space="0" w:color="auto"/>
        <w:left w:val="none" w:sz="0" w:space="0" w:color="auto"/>
        <w:bottom w:val="none" w:sz="0" w:space="0" w:color="auto"/>
        <w:right w:val="none" w:sz="0" w:space="0" w:color="auto"/>
      </w:divBdr>
    </w:div>
    <w:div w:id="739405621">
      <w:bodyDiv w:val="1"/>
      <w:marLeft w:val="0"/>
      <w:marRight w:val="0"/>
      <w:marTop w:val="0"/>
      <w:marBottom w:val="0"/>
      <w:divBdr>
        <w:top w:val="none" w:sz="0" w:space="0" w:color="auto"/>
        <w:left w:val="none" w:sz="0" w:space="0" w:color="auto"/>
        <w:bottom w:val="none" w:sz="0" w:space="0" w:color="auto"/>
        <w:right w:val="none" w:sz="0" w:space="0" w:color="auto"/>
      </w:divBdr>
    </w:div>
    <w:div w:id="747461366">
      <w:bodyDiv w:val="1"/>
      <w:marLeft w:val="0"/>
      <w:marRight w:val="0"/>
      <w:marTop w:val="0"/>
      <w:marBottom w:val="0"/>
      <w:divBdr>
        <w:top w:val="none" w:sz="0" w:space="0" w:color="auto"/>
        <w:left w:val="none" w:sz="0" w:space="0" w:color="auto"/>
        <w:bottom w:val="none" w:sz="0" w:space="0" w:color="auto"/>
        <w:right w:val="none" w:sz="0" w:space="0" w:color="auto"/>
      </w:divBdr>
    </w:div>
    <w:div w:id="749886493">
      <w:bodyDiv w:val="1"/>
      <w:marLeft w:val="0"/>
      <w:marRight w:val="0"/>
      <w:marTop w:val="0"/>
      <w:marBottom w:val="0"/>
      <w:divBdr>
        <w:top w:val="none" w:sz="0" w:space="0" w:color="auto"/>
        <w:left w:val="none" w:sz="0" w:space="0" w:color="auto"/>
        <w:bottom w:val="none" w:sz="0" w:space="0" w:color="auto"/>
        <w:right w:val="none" w:sz="0" w:space="0" w:color="auto"/>
      </w:divBdr>
    </w:div>
    <w:div w:id="762653662">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809981792">
      <w:bodyDiv w:val="1"/>
      <w:marLeft w:val="0"/>
      <w:marRight w:val="0"/>
      <w:marTop w:val="0"/>
      <w:marBottom w:val="0"/>
      <w:divBdr>
        <w:top w:val="none" w:sz="0" w:space="0" w:color="auto"/>
        <w:left w:val="none" w:sz="0" w:space="0" w:color="auto"/>
        <w:bottom w:val="none" w:sz="0" w:space="0" w:color="auto"/>
        <w:right w:val="none" w:sz="0" w:space="0" w:color="auto"/>
      </w:divBdr>
    </w:div>
    <w:div w:id="854928558">
      <w:bodyDiv w:val="1"/>
      <w:marLeft w:val="0"/>
      <w:marRight w:val="0"/>
      <w:marTop w:val="0"/>
      <w:marBottom w:val="0"/>
      <w:divBdr>
        <w:top w:val="none" w:sz="0" w:space="0" w:color="auto"/>
        <w:left w:val="none" w:sz="0" w:space="0" w:color="auto"/>
        <w:bottom w:val="none" w:sz="0" w:space="0" w:color="auto"/>
        <w:right w:val="none" w:sz="0" w:space="0" w:color="auto"/>
      </w:divBdr>
    </w:div>
    <w:div w:id="934747341">
      <w:bodyDiv w:val="1"/>
      <w:marLeft w:val="0"/>
      <w:marRight w:val="0"/>
      <w:marTop w:val="0"/>
      <w:marBottom w:val="0"/>
      <w:divBdr>
        <w:top w:val="none" w:sz="0" w:space="0" w:color="auto"/>
        <w:left w:val="none" w:sz="0" w:space="0" w:color="auto"/>
        <w:bottom w:val="none" w:sz="0" w:space="0" w:color="auto"/>
        <w:right w:val="none" w:sz="0" w:space="0" w:color="auto"/>
      </w:divBdr>
    </w:div>
    <w:div w:id="936642525">
      <w:bodyDiv w:val="1"/>
      <w:marLeft w:val="0"/>
      <w:marRight w:val="0"/>
      <w:marTop w:val="0"/>
      <w:marBottom w:val="0"/>
      <w:divBdr>
        <w:top w:val="none" w:sz="0" w:space="0" w:color="auto"/>
        <w:left w:val="none" w:sz="0" w:space="0" w:color="auto"/>
        <w:bottom w:val="none" w:sz="0" w:space="0" w:color="auto"/>
        <w:right w:val="none" w:sz="0" w:space="0" w:color="auto"/>
      </w:divBdr>
    </w:div>
    <w:div w:id="938565863">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877667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37663130">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0710434">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16870867">
      <w:bodyDiv w:val="1"/>
      <w:marLeft w:val="0"/>
      <w:marRight w:val="0"/>
      <w:marTop w:val="0"/>
      <w:marBottom w:val="0"/>
      <w:divBdr>
        <w:top w:val="none" w:sz="0" w:space="0" w:color="auto"/>
        <w:left w:val="none" w:sz="0" w:space="0" w:color="auto"/>
        <w:bottom w:val="none" w:sz="0" w:space="0" w:color="auto"/>
        <w:right w:val="none" w:sz="0" w:space="0" w:color="auto"/>
      </w:divBdr>
    </w:div>
    <w:div w:id="1131023047">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52735409">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1132686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330132954">
      <w:bodyDiv w:val="1"/>
      <w:marLeft w:val="0"/>
      <w:marRight w:val="0"/>
      <w:marTop w:val="0"/>
      <w:marBottom w:val="0"/>
      <w:divBdr>
        <w:top w:val="none" w:sz="0" w:space="0" w:color="auto"/>
        <w:left w:val="none" w:sz="0" w:space="0" w:color="auto"/>
        <w:bottom w:val="none" w:sz="0" w:space="0" w:color="auto"/>
        <w:right w:val="none" w:sz="0" w:space="0" w:color="auto"/>
      </w:divBdr>
    </w:div>
    <w:div w:id="1386223017">
      <w:bodyDiv w:val="1"/>
      <w:marLeft w:val="0"/>
      <w:marRight w:val="0"/>
      <w:marTop w:val="0"/>
      <w:marBottom w:val="0"/>
      <w:divBdr>
        <w:top w:val="none" w:sz="0" w:space="0" w:color="auto"/>
        <w:left w:val="none" w:sz="0" w:space="0" w:color="auto"/>
        <w:bottom w:val="none" w:sz="0" w:space="0" w:color="auto"/>
        <w:right w:val="none" w:sz="0" w:space="0" w:color="auto"/>
      </w:divBdr>
    </w:div>
    <w:div w:id="1442608746">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500076098">
      <w:bodyDiv w:val="1"/>
      <w:marLeft w:val="0"/>
      <w:marRight w:val="0"/>
      <w:marTop w:val="0"/>
      <w:marBottom w:val="0"/>
      <w:divBdr>
        <w:top w:val="none" w:sz="0" w:space="0" w:color="auto"/>
        <w:left w:val="none" w:sz="0" w:space="0" w:color="auto"/>
        <w:bottom w:val="none" w:sz="0" w:space="0" w:color="auto"/>
        <w:right w:val="none" w:sz="0" w:space="0" w:color="auto"/>
      </w:divBdr>
    </w:div>
    <w:div w:id="1520267285">
      <w:bodyDiv w:val="1"/>
      <w:marLeft w:val="0"/>
      <w:marRight w:val="0"/>
      <w:marTop w:val="0"/>
      <w:marBottom w:val="0"/>
      <w:divBdr>
        <w:top w:val="none" w:sz="0" w:space="0" w:color="auto"/>
        <w:left w:val="none" w:sz="0" w:space="0" w:color="auto"/>
        <w:bottom w:val="none" w:sz="0" w:space="0" w:color="auto"/>
        <w:right w:val="none" w:sz="0" w:space="0" w:color="auto"/>
      </w:divBdr>
    </w:div>
    <w:div w:id="1557624081">
      <w:bodyDiv w:val="1"/>
      <w:marLeft w:val="0"/>
      <w:marRight w:val="0"/>
      <w:marTop w:val="0"/>
      <w:marBottom w:val="0"/>
      <w:divBdr>
        <w:top w:val="none" w:sz="0" w:space="0" w:color="auto"/>
        <w:left w:val="none" w:sz="0" w:space="0" w:color="auto"/>
        <w:bottom w:val="none" w:sz="0" w:space="0" w:color="auto"/>
        <w:right w:val="none" w:sz="0" w:space="0" w:color="auto"/>
      </w:divBdr>
    </w:div>
    <w:div w:id="1558591248">
      <w:bodyDiv w:val="1"/>
      <w:marLeft w:val="0"/>
      <w:marRight w:val="0"/>
      <w:marTop w:val="0"/>
      <w:marBottom w:val="0"/>
      <w:divBdr>
        <w:top w:val="none" w:sz="0" w:space="0" w:color="auto"/>
        <w:left w:val="none" w:sz="0" w:space="0" w:color="auto"/>
        <w:bottom w:val="none" w:sz="0" w:space="0" w:color="auto"/>
        <w:right w:val="none" w:sz="0" w:space="0" w:color="auto"/>
      </w:divBdr>
    </w:div>
    <w:div w:id="1628320094">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53752120">
      <w:bodyDiv w:val="1"/>
      <w:marLeft w:val="0"/>
      <w:marRight w:val="0"/>
      <w:marTop w:val="0"/>
      <w:marBottom w:val="0"/>
      <w:divBdr>
        <w:top w:val="none" w:sz="0" w:space="0" w:color="auto"/>
        <w:left w:val="none" w:sz="0" w:space="0" w:color="auto"/>
        <w:bottom w:val="none" w:sz="0" w:space="0" w:color="auto"/>
        <w:right w:val="none" w:sz="0" w:space="0" w:color="auto"/>
      </w:divBdr>
    </w:div>
    <w:div w:id="1657759463">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671441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736008068">
      <w:bodyDiv w:val="1"/>
      <w:marLeft w:val="0"/>
      <w:marRight w:val="0"/>
      <w:marTop w:val="0"/>
      <w:marBottom w:val="0"/>
      <w:divBdr>
        <w:top w:val="none" w:sz="0" w:space="0" w:color="auto"/>
        <w:left w:val="none" w:sz="0" w:space="0" w:color="auto"/>
        <w:bottom w:val="none" w:sz="0" w:space="0" w:color="auto"/>
        <w:right w:val="none" w:sz="0" w:space="0" w:color="auto"/>
      </w:divBdr>
    </w:div>
    <w:div w:id="1783643193">
      <w:bodyDiv w:val="1"/>
      <w:marLeft w:val="0"/>
      <w:marRight w:val="0"/>
      <w:marTop w:val="0"/>
      <w:marBottom w:val="0"/>
      <w:divBdr>
        <w:top w:val="none" w:sz="0" w:space="0" w:color="auto"/>
        <w:left w:val="none" w:sz="0" w:space="0" w:color="auto"/>
        <w:bottom w:val="none" w:sz="0" w:space="0" w:color="auto"/>
        <w:right w:val="none" w:sz="0" w:space="0" w:color="auto"/>
      </w:divBdr>
      <w:divsChild>
        <w:div w:id="1683698205">
          <w:marLeft w:val="734"/>
          <w:marRight w:val="0"/>
          <w:marTop w:val="0"/>
          <w:marBottom w:val="0"/>
          <w:divBdr>
            <w:top w:val="none" w:sz="0" w:space="0" w:color="auto"/>
            <w:left w:val="none" w:sz="0" w:space="0" w:color="auto"/>
            <w:bottom w:val="none" w:sz="0" w:space="0" w:color="auto"/>
            <w:right w:val="none" w:sz="0" w:space="0" w:color="auto"/>
          </w:divBdr>
        </w:div>
        <w:div w:id="1362121372">
          <w:marLeft w:val="734"/>
          <w:marRight w:val="0"/>
          <w:marTop w:val="0"/>
          <w:marBottom w:val="0"/>
          <w:divBdr>
            <w:top w:val="none" w:sz="0" w:space="0" w:color="auto"/>
            <w:left w:val="none" w:sz="0" w:space="0" w:color="auto"/>
            <w:bottom w:val="none" w:sz="0" w:space="0" w:color="auto"/>
            <w:right w:val="none" w:sz="0" w:space="0" w:color="auto"/>
          </w:divBdr>
        </w:div>
        <w:div w:id="815948259">
          <w:marLeft w:val="734"/>
          <w:marRight w:val="0"/>
          <w:marTop w:val="0"/>
          <w:marBottom w:val="0"/>
          <w:divBdr>
            <w:top w:val="none" w:sz="0" w:space="0" w:color="auto"/>
            <w:left w:val="none" w:sz="0" w:space="0" w:color="auto"/>
            <w:bottom w:val="none" w:sz="0" w:space="0" w:color="auto"/>
            <w:right w:val="none" w:sz="0" w:space="0" w:color="auto"/>
          </w:divBdr>
        </w:div>
      </w:divsChild>
    </w:div>
    <w:div w:id="1794665683">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28327915">
      <w:bodyDiv w:val="1"/>
      <w:marLeft w:val="0"/>
      <w:marRight w:val="0"/>
      <w:marTop w:val="0"/>
      <w:marBottom w:val="0"/>
      <w:divBdr>
        <w:top w:val="none" w:sz="0" w:space="0" w:color="auto"/>
        <w:left w:val="none" w:sz="0" w:space="0" w:color="auto"/>
        <w:bottom w:val="none" w:sz="0" w:space="0" w:color="auto"/>
        <w:right w:val="none" w:sz="0" w:space="0" w:color="auto"/>
      </w:divBdr>
    </w:div>
    <w:div w:id="1847593883">
      <w:bodyDiv w:val="1"/>
      <w:marLeft w:val="0"/>
      <w:marRight w:val="0"/>
      <w:marTop w:val="0"/>
      <w:marBottom w:val="0"/>
      <w:divBdr>
        <w:top w:val="none" w:sz="0" w:space="0" w:color="auto"/>
        <w:left w:val="none" w:sz="0" w:space="0" w:color="auto"/>
        <w:bottom w:val="none" w:sz="0" w:space="0" w:color="auto"/>
        <w:right w:val="none" w:sz="0" w:space="0" w:color="auto"/>
      </w:divBdr>
    </w:div>
    <w:div w:id="1854565523">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17922860">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52531458">
      <w:bodyDiv w:val="1"/>
      <w:marLeft w:val="0"/>
      <w:marRight w:val="0"/>
      <w:marTop w:val="0"/>
      <w:marBottom w:val="0"/>
      <w:divBdr>
        <w:top w:val="none" w:sz="0" w:space="0" w:color="auto"/>
        <w:left w:val="none" w:sz="0" w:space="0" w:color="auto"/>
        <w:bottom w:val="none" w:sz="0" w:space="0" w:color="auto"/>
        <w:right w:val="none" w:sz="0" w:space="0" w:color="auto"/>
      </w:divBdr>
    </w:div>
    <w:div w:id="2056268879">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0425384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434" TargetMode="External"/><Relationship Id="rId21" Type="http://schemas.openxmlformats.org/officeDocument/2006/relationships/hyperlink" Target="http://phenix.it-sudparis.eu/jvet/doc_end_user/current_document.php?id=5894" TargetMode="External"/><Relationship Id="rId34" Type="http://schemas.openxmlformats.org/officeDocument/2006/relationships/hyperlink" Target="http://phenix.it-sudparis.eu/jvet/doc_end_user/current_document.php?id=6435" TargetMode="External"/><Relationship Id="rId42" Type="http://schemas.openxmlformats.org/officeDocument/2006/relationships/hyperlink" Target="http://phenix.it-sudparis.eu/jvet/doc_end_user/current_document.php?id=6327" TargetMode="External"/><Relationship Id="rId47" Type="http://schemas.openxmlformats.org/officeDocument/2006/relationships/hyperlink" Target="http://phenix.it-sudparis.eu/jvet/doc_end_user/current_document.php?id=6104" TargetMode="External"/><Relationship Id="rId50" Type="http://schemas.openxmlformats.org/officeDocument/2006/relationships/hyperlink" Target="http://phenix.it-sudparis.eu/jvet/doc_end_user/current_document.php?id=6351" TargetMode="External"/><Relationship Id="rId55" Type="http://schemas.openxmlformats.org/officeDocument/2006/relationships/hyperlink" Target="http://phenix.it-sudparis.eu/jvet/doc_end_user/current_document.php?id=6379" TargetMode="External"/><Relationship Id="rId63" Type="http://schemas.openxmlformats.org/officeDocument/2006/relationships/hyperlink" Target="http://phenix.it-sudparis.eu/jvet/doc_end_user/current_document.php?id=5980" TargetMode="External"/><Relationship Id="rId68" Type="http://schemas.openxmlformats.org/officeDocument/2006/relationships/hyperlink" Target="http://phenix.it-sudparis.eu/jvet/doc_end_user/current_document.php?id=6279" TargetMode="External"/><Relationship Id="rId76" Type="http://schemas.openxmlformats.org/officeDocument/2006/relationships/hyperlink" Target="http://phenix.it-sudparis.eu/jvet/doc_end_user/current_document.php?id=5843" TargetMode="External"/><Relationship Id="rId84" Type="http://schemas.openxmlformats.org/officeDocument/2006/relationships/hyperlink" Target="http://phenix.it-sudparis.eu/jvet/doc_end_user/current_document.php?id=6197" TargetMode="External"/><Relationship Id="rId89" Type="http://schemas.openxmlformats.org/officeDocument/2006/relationships/hyperlink" Target="http://phenix.it-sudparis.eu/jvet/doc_end_user/current_document.php?id=6494"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phenix.it-sudparis.eu/jvet/doc_end_user/current_document.php?id=6135" TargetMode="External"/><Relationship Id="rId92" Type="http://schemas.openxmlformats.org/officeDocument/2006/relationships/hyperlink" Target="http://phenix.it-sudparis.eu/jvet/doc_end_user/current_document.php?id=6186"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816" TargetMode="External"/><Relationship Id="rId29" Type="http://schemas.openxmlformats.org/officeDocument/2006/relationships/hyperlink" Target="http://phenix.it-sudparis.eu/jvet/doc_end_user/current_document.php?id=5922" TargetMode="External"/><Relationship Id="rId11" Type="http://schemas.openxmlformats.org/officeDocument/2006/relationships/hyperlink" Target="mailto:yuchen.s@alibaba-inc.com" TargetMode="External"/><Relationship Id="rId24" Type="http://schemas.openxmlformats.org/officeDocument/2006/relationships/hyperlink" Target="http://phenix.it-sudparis.eu/jvet/doc_end_user/current_document.php?id=6268" TargetMode="External"/><Relationship Id="rId32" Type="http://schemas.openxmlformats.org/officeDocument/2006/relationships/image" Target="media/image4.png"/><Relationship Id="rId37" Type="http://schemas.openxmlformats.org/officeDocument/2006/relationships/hyperlink" Target="http://phenix.it-sudparis.eu/jvet/doc_end_user/current_document.php?id=6010" TargetMode="External"/><Relationship Id="rId40" Type="http://schemas.openxmlformats.org/officeDocument/2006/relationships/hyperlink" Target="http://phenix.it-sudparis.eu/jvet/doc_end_user/current_document.php?id=6289" TargetMode="External"/><Relationship Id="rId45" Type="http://schemas.openxmlformats.org/officeDocument/2006/relationships/hyperlink" Target="http://phenix.it-sudparis.eu/jvet/doc_end_user/current_document.php?id=6050" TargetMode="External"/><Relationship Id="rId53" Type="http://schemas.openxmlformats.org/officeDocument/2006/relationships/hyperlink" Target="http://phenix.it-sudparis.eu/jvet/doc_end_user/current_document.php?id=6182" TargetMode="External"/><Relationship Id="rId58" Type="http://schemas.openxmlformats.org/officeDocument/2006/relationships/hyperlink" Target="http://phenix.it-sudparis.eu/jvet/doc_end_user/current_document.php?id=6189" TargetMode="External"/><Relationship Id="rId66" Type="http://schemas.openxmlformats.org/officeDocument/2006/relationships/hyperlink" Target="http://phenix.it-sudparis.eu/jvet/doc_end_user/current_document.php?id=6127" TargetMode="External"/><Relationship Id="rId74" Type="http://schemas.openxmlformats.org/officeDocument/2006/relationships/hyperlink" Target="http://phenix.it-sudparis.eu/jvet/doc_end_user/current_document.php?id=6523" TargetMode="External"/><Relationship Id="rId79" Type="http://schemas.openxmlformats.org/officeDocument/2006/relationships/hyperlink" Target="http://phenix.it-sudparis.eu/jvet/doc_end_user/current_document.php?id=6123" TargetMode="External"/><Relationship Id="rId87" Type="http://schemas.openxmlformats.org/officeDocument/2006/relationships/hyperlink" Target="http://phenix.it-sudparis.eu/jvet/doc_end_user/current_document.php?id=5967"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5979" TargetMode="External"/><Relationship Id="rId82" Type="http://schemas.openxmlformats.org/officeDocument/2006/relationships/hyperlink" Target="http://phenix.it-sudparis.eu/jvet/doc_end_user/current_document.php?id=6328" TargetMode="External"/><Relationship Id="rId90" Type="http://schemas.openxmlformats.org/officeDocument/2006/relationships/hyperlink" Target="http://phenix.it-sudparis.eu/jvet/doc_end_user/current_document.php?id=6058" TargetMode="External"/><Relationship Id="rId95" Type="http://schemas.openxmlformats.org/officeDocument/2006/relationships/hyperlink" Target="http://phenix.it-sudparis.eu/jvet/doc_end_user/current_document.php?id=6224" TargetMode="External"/><Relationship Id="rId19" Type="http://schemas.openxmlformats.org/officeDocument/2006/relationships/hyperlink" Target="http://phenix.it-sudparis.eu/jvet/doc_end_user/current_document.php?id=5893" TargetMode="External"/><Relationship Id="rId14" Type="http://schemas.openxmlformats.org/officeDocument/2006/relationships/hyperlink" Target="http://phenix.it-sudparis.eu/jvet/doc_end_user/current_document.php?id=5815" TargetMode="External"/><Relationship Id="rId22" Type="http://schemas.openxmlformats.org/officeDocument/2006/relationships/hyperlink" Target="http://phenix.it-sudparis.eu/jvet/doc_end_user/current_document.php?id=6390" TargetMode="External"/><Relationship Id="rId27" Type="http://schemas.openxmlformats.org/officeDocument/2006/relationships/hyperlink" Target="http://phenix.it-sudparis.eu/jvet/doc_end_user/current_document.php?id=5921" TargetMode="External"/><Relationship Id="rId30" Type="http://schemas.openxmlformats.org/officeDocument/2006/relationships/hyperlink" Target="http://phenix.it-sudparis.eu/jvet/doc_end_user/current_document.php?id=5969" TargetMode="External"/><Relationship Id="rId35" Type="http://schemas.openxmlformats.org/officeDocument/2006/relationships/hyperlink" Target="http://phenix.it-sudparis.eu/jvet/doc_end_user/current_document.php?id=5972" TargetMode="External"/><Relationship Id="rId43" Type="http://schemas.openxmlformats.org/officeDocument/2006/relationships/hyperlink" Target="http://phenix.it-sudparis.eu/jvet/doc_end_user/current_document.php?id=6039" TargetMode="External"/><Relationship Id="rId48" Type="http://schemas.openxmlformats.org/officeDocument/2006/relationships/hyperlink" Target="http://phenix.it-sudparis.eu/jvet/doc_end_user/current_document.php?id=6246" TargetMode="External"/><Relationship Id="rId56" Type="http://schemas.openxmlformats.org/officeDocument/2006/relationships/hyperlink" Target="http://phenix.it-sudparis.eu/jvet/doc_end_user/current_document.php?id=6188" TargetMode="External"/><Relationship Id="rId64" Type="http://schemas.openxmlformats.org/officeDocument/2006/relationships/hyperlink" Target="http://phenix.it-sudparis.eu/jvet/doc_end_user/current_document.php?id=6067" TargetMode="External"/><Relationship Id="rId69" Type="http://schemas.openxmlformats.org/officeDocument/2006/relationships/hyperlink" Target="http://phenix.it-sudparis.eu/jvet/doc_end_user/current_document.php?id=6314" TargetMode="External"/><Relationship Id="rId77" Type="http://schemas.openxmlformats.org/officeDocument/2006/relationships/hyperlink" Target="http://phenix.it-sudparis.eu/jvet/doc_end_user/current_document.php?id=6262"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6106" TargetMode="External"/><Relationship Id="rId72" Type="http://schemas.openxmlformats.org/officeDocument/2006/relationships/hyperlink" Target="http://phenix.it-sudparis.eu/jvet/doc_end_user/current_document.php?id=6455" TargetMode="External"/><Relationship Id="rId80" Type="http://schemas.openxmlformats.org/officeDocument/2006/relationships/hyperlink" Target="http://phenix.it-sudparis.eu/jvet/doc_end_user/current_document.php?id=6152" TargetMode="External"/><Relationship Id="rId85" Type="http://schemas.openxmlformats.org/officeDocument/2006/relationships/hyperlink" Target="http://phenix.it-sudparis.eu/jvet/doc_end_user/current_document.php?id=6497" TargetMode="External"/><Relationship Id="rId93" Type="http://schemas.openxmlformats.org/officeDocument/2006/relationships/hyperlink" Target="http://phenix.it-sudparis.eu/jvet/doc_end_user/current_document.php?id=6310" TargetMode="External"/><Relationship Id="rId98"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phenix.it-sudparis.eu/jvet/doc_end_user/current_document.php?id=5813" TargetMode="External"/><Relationship Id="rId17" Type="http://schemas.openxmlformats.org/officeDocument/2006/relationships/image" Target="media/image3.gif"/><Relationship Id="rId25" Type="http://schemas.openxmlformats.org/officeDocument/2006/relationships/hyperlink" Target="http://phenix.it-sudparis.eu/jvet/doc_end_user/current_document.php?id=5896" TargetMode="External"/><Relationship Id="rId33" Type="http://schemas.openxmlformats.org/officeDocument/2006/relationships/hyperlink" Target="http://phenix.it-sudparis.eu/jvet/doc_end_user/current_document.php?id=5971" TargetMode="External"/><Relationship Id="rId38" Type="http://schemas.openxmlformats.org/officeDocument/2006/relationships/hyperlink" Target="http://phenix.it-sudparis.eu/jvet/doc_end_user/current_document.php?id=6477" TargetMode="External"/><Relationship Id="rId46" Type="http://schemas.openxmlformats.org/officeDocument/2006/relationships/hyperlink" Target="http://phenix.it-sudparis.eu/jvet/doc_end_user/current_document.php?id=6271" TargetMode="External"/><Relationship Id="rId59" Type="http://schemas.openxmlformats.org/officeDocument/2006/relationships/hyperlink" Target="http://phenix.it-sudparis.eu/jvet/doc_end_user/current_document.php?id=6345" TargetMode="External"/><Relationship Id="rId67" Type="http://schemas.openxmlformats.org/officeDocument/2006/relationships/hyperlink" Target="http://phenix.it-sudparis.eu/jvet/doc_end_user/current_document.php?id=6349" TargetMode="External"/><Relationship Id="rId20" Type="http://schemas.openxmlformats.org/officeDocument/2006/relationships/hyperlink" Target="http://phenix.it-sudparis.eu/jvet/doc_end_user/current_document.php?id=6352" TargetMode="External"/><Relationship Id="rId41" Type="http://schemas.openxmlformats.org/officeDocument/2006/relationships/hyperlink" Target="http://phenix.it-sudparis.eu/jvet/doc_end_user/current_document.php?id=6038" TargetMode="External"/><Relationship Id="rId54" Type="http://schemas.openxmlformats.org/officeDocument/2006/relationships/hyperlink" Target="http://phenix.it-sudparis.eu/jvet/doc_end_user/current_document.php?id=6183" TargetMode="External"/><Relationship Id="rId62" Type="http://schemas.openxmlformats.org/officeDocument/2006/relationships/hyperlink" Target="http://phenix.it-sudparis.eu/jvet/doc_end_user/current_document.php?id=6453" TargetMode="External"/><Relationship Id="rId70" Type="http://schemas.openxmlformats.org/officeDocument/2006/relationships/hyperlink" Target="http://phenix.it-sudparis.eu/jvet/doc_end_user/current_document.php?id=6087" TargetMode="External"/><Relationship Id="rId75" Type="http://schemas.openxmlformats.org/officeDocument/2006/relationships/hyperlink" Target="http://phenix.it-sudparis.eu/jvet/doc_end_user/current_document.php?id=5842" TargetMode="External"/><Relationship Id="rId83" Type="http://schemas.openxmlformats.org/officeDocument/2006/relationships/hyperlink" Target="http://phenix.it-sudparis.eu/jvet/doc_end_user/current_document.php?id=6350" TargetMode="External"/><Relationship Id="rId88" Type="http://schemas.openxmlformats.org/officeDocument/2006/relationships/hyperlink" Target="http://phenix.it-sudparis.eu/jvet/doc_end_user/current_document.php?id=5981" TargetMode="External"/><Relationship Id="rId91" Type="http://schemas.openxmlformats.org/officeDocument/2006/relationships/hyperlink" Target="http://phenix.it-sudparis.eu/jvet/doc_end_user/current_document.php?id=6412"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6428" TargetMode="External"/><Relationship Id="rId23" Type="http://schemas.openxmlformats.org/officeDocument/2006/relationships/hyperlink" Target="http://phenix.it-sudparis.eu/jvet/doc_end_user/current_document.php?id=5895" TargetMode="External"/><Relationship Id="rId28" Type="http://schemas.openxmlformats.org/officeDocument/2006/relationships/hyperlink" Target="http://phenix.it-sudparis.eu/jvet/doc_end_user/current_document.php?id=6242" TargetMode="External"/><Relationship Id="rId36" Type="http://schemas.openxmlformats.org/officeDocument/2006/relationships/hyperlink" Target="http://phenix.it-sudparis.eu/jvet/doc_end_user/current_document.php?id=6269" TargetMode="External"/><Relationship Id="rId49" Type="http://schemas.openxmlformats.org/officeDocument/2006/relationships/hyperlink" Target="http://phenix.it-sudparis.eu/jvet/doc_end_user/current_document.php?id=6105" TargetMode="External"/><Relationship Id="rId57" Type="http://schemas.openxmlformats.org/officeDocument/2006/relationships/hyperlink" Target="http://phenix.it-sudparis.eu/jvet/doc_end_user/current_document.php?id=6344" TargetMode="External"/><Relationship Id="rId10" Type="http://schemas.openxmlformats.org/officeDocument/2006/relationships/hyperlink" Target="mailto:xiaozhongxu@tencent.com" TargetMode="External"/><Relationship Id="rId31" Type="http://schemas.openxmlformats.org/officeDocument/2006/relationships/image" Target="media/image3.png"/><Relationship Id="rId44" Type="http://schemas.openxmlformats.org/officeDocument/2006/relationships/hyperlink" Target="http://phenix.it-sudparis.eu/jvet/doc_end_user/current_document.php?id=6392" TargetMode="External"/><Relationship Id="rId52" Type="http://schemas.openxmlformats.org/officeDocument/2006/relationships/hyperlink" Target="http://phenix.it-sudparis.eu/jvet/doc_end_user/current_document.php?id=6181" TargetMode="External"/><Relationship Id="rId60" Type="http://schemas.openxmlformats.org/officeDocument/2006/relationships/hyperlink" Target="http://phenix.it-sudparis.eu/jvet/doc_end_user/current_document.php?id=6194" TargetMode="External"/><Relationship Id="rId65" Type="http://schemas.openxmlformats.org/officeDocument/2006/relationships/hyperlink" Target="http://phenix.it-sudparis.eu/jvet/doc_end_user/current_document.php?id=6441" TargetMode="External"/><Relationship Id="rId73" Type="http://schemas.openxmlformats.org/officeDocument/2006/relationships/hyperlink" Target="http://phenix.it-sudparis.eu/jvet/doc_end_user/current_document.php?id=5814" TargetMode="External"/><Relationship Id="rId78" Type="http://schemas.openxmlformats.org/officeDocument/2006/relationships/hyperlink" Target="http://phenix.it-sudparis.eu/jvet/doc_end_user/current_document.php?id=6078" TargetMode="External"/><Relationship Id="rId81" Type="http://schemas.openxmlformats.org/officeDocument/2006/relationships/hyperlink" Target="http://phenix.it-sudparis.eu/jvet/doc_end_user/current_document.php?id=6177" TargetMode="External"/><Relationship Id="rId86" Type="http://schemas.openxmlformats.org/officeDocument/2006/relationships/hyperlink" Target="http://phenix.it-sudparis.eu/jvet/doc_end_user/current_document.php?id=6518" TargetMode="External"/><Relationship Id="rId94" Type="http://schemas.openxmlformats.org/officeDocument/2006/relationships/hyperlink" Target="http://phenix.it-sudparis.eu/jvet/doc_end_user/current_document.php?id=6108"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6341" TargetMode="External"/><Relationship Id="rId18" Type="http://schemas.openxmlformats.org/officeDocument/2006/relationships/hyperlink" Target="http://phenix.it-sudparis.eu/jvet/doc_end_user/current_document.php?id=6454" TargetMode="External"/><Relationship Id="rId39" Type="http://schemas.openxmlformats.org/officeDocument/2006/relationships/hyperlink" Target="http://phenix.it-sudparis.eu/jvet/doc_end_user/current_document.php?id=60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EA4BF-2E24-42D3-9C54-522E3738F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TotalTime>
  <Pages>30</Pages>
  <Words>11710</Words>
  <Characters>66751</Characters>
  <Application>Microsoft Office Word</Application>
  <DocSecurity>0</DocSecurity>
  <Lines>556</Lines>
  <Paragraphs>156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78305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227</cp:revision>
  <cp:lastPrinted>1900-01-01T08:00:00Z</cp:lastPrinted>
  <dcterms:created xsi:type="dcterms:W3CDTF">2019-03-21T10:50:00Z</dcterms:created>
  <dcterms:modified xsi:type="dcterms:W3CDTF">2019-03-24T11:59:00Z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(3)PXTMOlxpFe5i+zfSGsDAp4aH+S7jZYqQux47PbY4/dmlvKRJ40tr9d6DW2esgc5oD4SsiSs0
oznP9r9OucnOAyrEsnoqbN1P4UXZs0gdrbeddYsLFpDOol4onCAz534miVDF/NUiAgjPjwwm
l8b2AP4vM/wba99UZ/rz3gj52SQcWdqBtwPnGwXmy8t3Ny+PwOEJMSk+fpQ7nHET8YIZ5MY+
ZyswC8IZiBcCPpheuy</vt:lpwstr>
  </property>
  <property fmtid="{D5CDD505-2E9C-101B-9397-08002B2CF9AE}" pid="3" name="_2015_ms_pID_7253431">
    <vt:lpwstr>eZ5AJH+jFgFPYibIfbwa2sRHzn21S1jHx4D3rg3QZYXMGJoR8RTOFv
tK6E4Hbqk1FZJFOmKE2AV8x2+e/jhkA/59E9F3D4hBcro/eYj/tYCdQDQz71DSyFUhD4yXAc
QW6luKGZLJ5arW4gvdSDat1k1F8XWfHfuJYnnupBNLTEnrsBDwCo7z0GPVVLKo3Z3THdtCUz
YFn/SLmhHvTY7sGQClQfEBuDMQaXog3OvzEx</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1547220813</vt:lpwstr>
  </property>
</Properties>
</file>