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341A0FD" w:rsidR="008A4B4C" w:rsidRPr="005B217D" w:rsidRDefault="00E61DAC" w:rsidP="003660C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3660C6">
              <w:rPr>
                <w:lang w:val="en-CA"/>
              </w:rPr>
              <w:t>07</w:t>
            </w:r>
            <w:r w:rsidR="00763C6E">
              <w:rPr>
                <w:lang w:val="en-CA"/>
              </w:rPr>
              <w:t>5</w:t>
            </w:r>
            <w:r w:rsidR="003660C6">
              <w:rPr>
                <w:lang w:val="en-CA"/>
              </w:rPr>
              <w:t>4-v1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E4EFB20" w:rsidR="00E61DAC" w:rsidRPr="005B217D" w:rsidRDefault="00DB3F22" w:rsidP="009D7CE6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OLE_LINK212"/>
            <w:bookmarkStart w:id="1" w:name="OLE_LINK213"/>
            <w:proofErr w:type="spellStart"/>
            <w:r>
              <w:rPr>
                <w:b/>
                <w:szCs w:val="22"/>
                <w:lang w:val="en-CA"/>
              </w:rPr>
              <w:t>BoG</w:t>
            </w:r>
            <w:proofErr w:type="spellEnd"/>
            <w:r>
              <w:rPr>
                <w:b/>
                <w:szCs w:val="22"/>
                <w:lang w:val="en-CA"/>
              </w:rPr>
              <w:t xml:space="preserve"> R</w:t>
            </w:r>
            <w:r w:rsidR="00DC7C43">
              <w:rPr>
                <w:b/>
                <w:szCs w:val="22"/>
                <w:lang w:val="en-CA"/>
              </w:rPr>
              <w:t xml:space="preserve">eport on </w:t>
            </w:r>
            <w:r w:rsidR="009535E8">
              <w:rPr>
                <w:b/>
                <w:szCs w:val="22"/>
                <w:lang w:val="en-CA"/>
              </w:rPr>
              <w:t>Coded Picture R</w:t>
            </w:r>
            <w:r w:rsidR="00866BB1">
              <w:rPr>
                <w:b/>
                <w:szCs w:val="22"/>
                <w:lang w:val="en-CA"/>
              </w:rPr>
              <w:t>egions</w:t>
            </w:r>
            <w:bookmarkEnd w:id="0"/>
            <w:bookmarkEnd w:id="1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E1A5CB6" w:rsidR="00E61DAC" w:rsidRPr="005B217D" w:rsidRDefault="0013458C" w:rsidP="00DC7C4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3ABF816" w:rsidR="00E61DAC" w:rsidRPr="005B217D" w:rsidRDefault="00DC7C43" w:rsidP="00DC7C4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E803E22" w:rsidR="00E61DAC" w:rsidRPr="005B217D" w:rsidRDefault="00866BB1" w:rsidP="00DC7C4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Sachin Deshpande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34E55CD5" w:rsidR="00E61DAC" w:rsidRPr="005B217D" w:rsidRDefault="00E61DAC" w:rsidP="00DC7C4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C57E8D7" w14:textId="686B79BA" w:rsidR="00E61DAC" w:rsidRDefault="00E61DAC" w:rsidP="00DC7C4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866BB1" w:rsidRPr="001C1FFB">
                <w:rPr>
                  <w:rStyle w:val="Hyperlink"/>
                  <w:szCs w:val="22"/>
                  <w:lang w:val="en-CA"/>
                </w:rPr>
                <w:t>sdeshpande@sharplabs.com</w:t>
              </w:r>
            </w:hyperlink>
          </w:p>
          <w:p w14:paraId="32C2ABFD" w14:textId="538C8494" w:rsidR="00866BB1" w:rsidRPr="005B217D" w:rsidRDefault="00866BB1" w:rsidP="00DC7C43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3AB321" w:rsidR="00E61DAC" w:rsidRPr="005B217D" w:rsidRDefault="00DC7C43" w:rsidP="00DC7C4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BoG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5F4B9A1" w:rsidR="00263398" w:rsidRDefault="00866BB1" w:rsidP="009234A5">
      <w:pPr>
        <w:rPr>
          <w:lang w:val="en-CA"/>
        </w:rPr>
      </w:pPr>
      <w:bookmarkStart w:id="2" w:name="OLE_LINK300"/>
      <w:bookmarkStart w:id="3" w:name="OLE_LINK301"/>
      <w:r>
        <w:rPr>
          <w:lang w:val="en-CA"/>
        </w:rPr>
        <w:t xml:space="preserve">The </w:t>
      </w:r>
      <w:proofErr w:type="spellStart"/>
      <w:r>
        <w:rPr>
          <w:lang w:val="en-CA"/>
        </w:rPr>
        <w:t>BoG</w:t>
      </w:r>
      <w:proofErr w:type="spellEnd"/>
      <w:r>
        <w:rPr>
          <w:lang w:val="en-CA"/>
        </w:rPr>
        <w:t xml:space="preserve"> met on 20</w:t>
      </w:r>
      <w:r w:rsidR="00DC7C43">
        <w:rPr>
          <w:lang w:val="en-CA"/>
        </w:rPr>
        <w:t xml:space="preserve"> Mar 2019 from </w:t>
      </w:r>
      <w:r w:rsidR="005D4E85" w:rsidRPr="002F489D">
        <w:rPr>
          <w:lang w:val="en-CA"/>
        </w:rPr>
        <w:t>14:30</w:t>
      </w:r>
      <w:r w:rsidRPr="002F489D">
        <w:rPr>
          <w:lang w:val="en-CA"/>
        </w:rPr>
        <w:t xml:space="preserve"> to </w:t>
      </w:r>
      <w:r w:rsidR="00CD2E1D">
        <w:rPr>
          <w:lang w:val="en-CA"/>
        </w:rPr>
        <w:t>20:45</w:t>
      </w:r>
      <w:r w:rsidR="003660C6">
        <w:rPr>
          <w:lang w:val="en-CA"/>
        </w:rPr>
        <w:t xml:space="preserve">. </w:t>
      </w:r>
    </w:p>
    <w:p w14:paraId="2F08E0F9" w14:textId="09CF2B72" w:rsidR="00965537" w:rsidRDefault="00965537" w:rsidP="009234A5">
      <w:pPr>
        <w:rPr>
          <w:lang w:val="en-CA"/>
        </w:rPr>
      </w:pPr>
      <w:r>
        <w:rPr>
          <w:lang w:val="en-CA"/>
        </w:rPr>
        <w:t xml:space="preserve">The </w:t>
      </w:r>
      <w:proofErr w:type="spellStart"/>
      <w:r>
        <w:rPr>
          <w:lang w:val="en-CA"/>
        </w:rPr>
        <w:t>BoG</w:t>
      </w:r>
      <w:proofErr w:type="spellEnd"/>
      <w:r>
        <w:rPr>
          <w:lang w:val="en-CA"/>
        </w:rPr>
        <w:t xml:space="preserve"> met on 21</w:t>
      </w:r>
      <w:r>
        <w:rPr>
          <w:lang w:val="en-CA"/>
        </w:rPr>
        <w:t xml:space="preserve"> Mar 2019 from </w:t>
      </w:r>
      <w:r>
        <w:rPr>
          <w:lang w:val="en-CA"/>
        </w:rPr>
        <w:t>9:00</w:t>
      </w:r>
      <w:r w:rsidRPr="002F489D">
        <w:rPr>
          <w:lang w:val="en-CA"/>
        </w:rPr>
        <w:t xml:space="preserve"> to </w:t>
      </w:r>
      <w:r w:rsidR="00071E93">
        <w:rPr>
          <w:lang w:val="en-CA"/>
        </w:rPr>
        <w:t>10:00</w:t>
      </w:r>
      <w:bookmarkStart w:id="4" w:name="_GoBack"/>
      <w:bookmarkEnd w:id="4"/>
      <w:r>
        <w:rPr>
          <w:lang w:val="en-CA"/>
        </w:rPr>
        <w:t xml:space="preserve">. </w:t>
      </w:r>
    </w:p>
    <w:p w14:paraId="1D350D7A" w14:textId="3DBD8185" w:rsidR="00362E9A" w:rsidRDefault="00362E9A" w:rsidP="00362E9A">
      <w:pPr>
        <w:rPr>
          <w:szCs w:val="22"/>
          <w:lang w:val="en-CA"/>
        </w:rPr>
      </w:pPr>
      <w:r>
        <w:rPr>
          <w:szCs w:val="22"/>
          <w:lang w:val="en-CA"/>
        </w:rPr>
        <w:t>A</w:t>
      </w:r>
      <w:r>
        <w:rPr>
          <w:szCs w:val="22"/>
          <w:lang w:val="en-CA"/>
        </w:rPr>
        <w:t xml:space="preserve">pproaches for independently coded picture regions </w:t>
      </w:r>
      <w:r>
        <w:rPr>
          <w:szCs w:val="22"/>
          <w:lang w:val="en-CA"/>
        </w:rPr>
        <w:t>are categorized as</w:t>
      </w:r>
      <w:r w:rsidR="00DE1AD6">
        <w:rPr>
          <w:szCs w:val="22"/>
          <w:lang w:val="en-CA"/>
        </w:rPr>
        <w:t xml:space="preserve"> follow</w:t>
      </w:r>
      <w:r>
        <w:rPr>
          <w:szCs w:val="22"/>
          <w:lang w:val="en-CA"/>
        </w:rPr>
        <w:t>s</w:t>
      </w:r>
      <w:r>
        <w:rPr>
          <w:szCs w:val="22"/>
          <w:lang w:val="en-CA"/>
        </w:rPr>
        <w:t>:</w:t>
      </w:r>
    </w:p>
    <w:p w14:paraId="1752B0FA" w14:textId="3522B8CD" w:rsidR="00362E9A" w:rsidRDefault="00362E9A" w:rsidP="00362E9A">
      <w:pPr>
        <w:pStyle w:val="ListParagraph"/>
        <w:numPr>
          <w:ilvl w:val="0"/>
          <w:numId w:val="18"/>
        </w:numPr>
        <w:ind w:left="357" w:hanging="357"/>
        <w:contextualSpacing w:val="0"/>
        <w:textAlignment w:val="baseline"/>
        <w:rPr>
          <w:szCs w:val="22"/>
          <w:lang w:val="en-CA"/>
        </w:rPr>
      </w:pPr>
      <w:r w:rsidRPr="006820EF">
        <w:rPr>
          <w:szCs w:val="22"/>
          <w:lang w:val="en-CA"/>
        </w:rPr>
        <w:t xml:space="preserve">Motion-constrained </w:t>
      </w:r>
      <w:r>
        <w:rPr>
          <w:szCs w:val="22"/>
          <w:lang w:val="en-CA"/>
        </w:rPr>
        <w:t>tile sets</w:t>
      </w:r>
      <w:r w:rsidRPr="006820EF">
        <w:rPr>
          <w:szCs w:val="22"/>
          <w:lang w:val="en-CA"/>
        </w:rPr>
        <w:t xml:space="preserve"> (MCT</w:t>
      </w:r>
      <w:r>
        <w:rPr>
          <w:szCs w:val="22"/>
          <w:lang w:val="en-CA"/>
        </w:rPr>
        <w:t>S</w:t>
      </w:r>
      <w:r w:rsidR="00537514">
        <w:rPr>
          <w:szCs w:val="22"/>
          <w:lang w:val="en-CA"/>
        </w:rPr>
        <w:t>s)</w:t>
      </w:r>
      <w:r w:rsidR="0077437F">
        <w:rPr>
          <w:szCs w:val="22"/>
          <w:lang w:val="en-CA"/>
        </w:rPr>
        <w:t>:</w:t>
      </w:r>
      <w:r w:rsidRPr="006820EF">
        <w:rPr>
          <w:szCs w:val="22"/>
          <w:lang w:val="en-CA"/>
        </w:rPr>
        <w:t xml:space="preserve"> Encoding is constrained in a manner that </w:t>
      </w:r>
      <w:r>
        <w:rPr>
          <w:szCs w:val="22"/>
          <w:lang w:val="en-CA"/>
        </w:rPr>
        <w:t xml:space="preserve">a </w:t>
      </w:r>
      <w:r w:rsidRPr="006820EF">
        <w:rPr>
          <w:szCs w:val="22"/>
          <w:lang w:val="en-CA"/>
        </w:rPr>
        <w:t xml:space="preserve">rectangular </w:t>
      </w:r>
      <w:r>
        <w:rPr>
          <w:szCs w:val="22"/>
          <w:lang w:val="en-CA"/>
        </w:rPr>
        <w:t xml:space="preserve">set of </w:t>
      </w:r>
      <w:r w:rsidRPr="006820EF">
        <w:rPr>
          <w:szCs w:val="22"/>
          <w:lang w:val="en-CA"/>
        </w:rPr>
        <w:t>tile groups can be extracted and repositioned without affecting their decoding or decoding of other tile groups.</w:t>
      </w:r>
    </w:p>
    <w:p w14:paraId="55162C3B" w14:textId="69CE7EBE" w:rsidR="0025130E" w:rsidRDefault="00362E9A" w:rsidP="0025130E">
      <w:pPr>
        <w:pStyle w:val="ListParagraph"/>
        <w:ind w:left="357"/>
        <w:contextualSpacing w:val="0"/>
        <w:textAlignment w:val="baseline"/>
        <w:rPr>
          <w:szCs w:val="22"/>
          <w:lang w:val="en-CA"/>
        </w:rPr>
      </w:pPr>
      <w:r w:rsidRPr="006820EF">
        <w:rPr>
          <w:szCs w:val="22"/>
          <w:lang w:val="en-CA"/>
        </w:rPr>
        <w:t xml:space="preserve">Independent </w:t>
      </w:r>
      <w:r w:rsidR="00E363A9">
        <w:rPr>
          <w:szCs w:val="22"/>
          <w:lang w:val="en-CA"/>
        </w:rPr>
        <w:t>rectangular tile groups (IRTGs):</w:t>
      </w:r>
      <w:r w:rsidRPr="006820EF">
        <w:rPr>
          <w:szCs w:val="22"/>
          <w:lang w:val="en-CA"/>
        </w:rPr>
        <w:t xml:space="preserve"> Encoding </w:t>
      </w:r>
      <w:r w:rsidR="00DF5255">
        <w:rPr>
          <w:szCs w:val="22"/>
          <w:lang w:val="en-CA"/>
        </w:rPr>
        <w:t>and</w:t>
      </w:r>
      <w:r w:rsidRPr="006820EF">
        <w:rPr>
          <w:szCs w:val="22"/>
          <w:lang w:val="en-CA"/>
        </w:rPr>
        <w:t xml:space="preserve"> decoding are modified to treat IRTG boundaries like picture boundaries. Implications on IRTG boundaries are handled in low-level decoding process. </w:t>
      </w:r>
    </w:p>
    <w:p w14:paraId="23B05CB6" w14:textId="71C698FA" w:rsidR="0025130E" w:rsidRPr="0025130E" w:rsidRDefault="0025130E" w:rsidP="0025130E">
      <w:pPr>
        <w:pStyle w:val="ListParagraph"/>
        <w:ind w:left="357"/>
        <w:contextualSpacing w:val="0"/>
        <w:textAlignment w:val="baseline"/>
        <w:rPr>
          <w:szCs w:val="22"/>
          <w:lang w:val="en-CA"/>
        </w:rPr>
      </w:pPr>
      <w:r>
        <w:rPr>
          <w:lang w:eastAsia="de-DE"/>
        </w:rPr>
        <w:t>MCTS and IRTG are similar except how they treat boundaries.</w:t>
      </w:r>
      <w:r w:rsidR="00241597">
        <w:rPr>
          <w:lang w:eastAsia="de-DE"/>
        </w:rPr>
        <w:t xml:space="preserve"> The term MCTS is used below for this category</w:t>
      </w:r>
    </w:p>
    <w:p w14:paraId="1D6C04A0" w14:textId="16985582" w:rsidR="00362E9A" w:rsidRDefault="00362E9A" w:rsidP="00362E9A">
      <w:pPr>
        <w:pStyle w:val="ListParagraph"/>
        <w:numPr>
          <w:ilvl w:val="0"/>
          <w:numId w:val="18"/>
        </w:numPr>
        <w:ind w:left="357" w:hanging="357"/>
        <w:contextualSpacing w:val="0"/>
        <w:textAlignment w:val="baseline"/>
        <w:rPr>
          <w:szCs w:val="22"/>
          <w:lang w:val="en-CA"/>
        </w:rPr>
      </w:pPr>
      <w:r w:rsidRPr="006820EF">
        <w:rPr>
          <w:szCs w:val="22"/>
          <w:lang w:val="en-CA"/>
        </w:rPr>
        <w:t>Sub-pictures</w:t>
      </w:r>
      <w:r w:rsidR="00241597">
        <w:rPr>
          <w:szCs w:val="22"/>
          <w:lang w:val="en-CA"/>
        </w:rPr>
        <w:t xml:space="preserve"> (non-layer approach)</w:t>
      </w:r>
      <w:r w:rsidR="00F41A64">
        <w:rPr>
          <w:szCs w:val="22"/>
          <w:lang w:val="en-CA"/>
        </w:rPr>
        <w:t>: Sub pictures</w:t>
      </w:r>
      <w:r w:rsidRPr="006820EF">
        <w:rPr>
          <w:szCs w:val="22"/>
          <w:lang w:val="en-CA"/>
        </w:rPr>
        <w:t xml:space="preserve"> are treated like pictures in the low-level decoding process. Sub-pictures of the same timestamp are </w:t>
      </w:r>
      <w:r>
        <w:rPr>
          <w:szCs w:val="22"/>
          <w:lang w:val="en-CA"/>
        </w:rPr>
        <w:t xml:space="preserve">spatially </w:t>
      </w:r>
      <w:r w:rsidRPr="006820EF">
        <w:rPr>
          <w:szCs w:val="22"/>
          <w:lang w:val="en-CA"/>
        </w:rPr>
        <w:t xml:space="preserve">arranged onto an output picture. </w:t>
      </w:r>
    </w:p>
    <w:p w14:paraId="53FA293E" w14:textId="52026AE0" w:rsidR="00362E9A" w:rsidRDefault="00362E9A" w:rsidP="00362E9A">
      <w:pPr>
        <w:pStyle w:val="ListParagraph"/>
        <w:numPr>
          <w:ilvl w:val="0"/>
          <w:numId w:val="18"/>
        </w:numPr>
        <w:ind w:left="357" w:hanging="357"/>
        <w:contextualSpacing w:val="0"/>
        <w:textAlignment w:val="baseline"/>
        <w:rPr>
          <w:szCs w:val="22"/>
          <w:lang w:val="en-CA"/>
        </w:rPr>
      </w:pPr>
      <w:r w:rsidRPr="006820EF">
        <w:rPr>
          <w:szCs w:val="22"/>
          <w:lang w:val="en-CA"/>
        </w:rPr>
        <w:t xml:space="preserve">Independent </w:t>
      </w:r>
      <w:r>
        <w:rPr>
          <w:szCs w:val="22"/>
          <w:lang w:val="en-CA"/>
        </w:rPr>
        <w:t xml:space="preserve">sub-picture </w:t>
      </w:r>
      <w:r w:rsidR="0077437F">
        <w:rPr>
          <w:szCs w:val="22"/>
          <w:lang w:val="en-CA"/>
        </w:rPr>
        <w:t>layers:</w:t>
      </w:r>
      <w:r w:rsidRPr="006820EF">
        <w:rPr>
          <w:szCs w:val="22"/>
          <w:lang w:val="en-CA"/>
        </w:rPr>
        <w:t xml:space="preserve"> It can be controlled if decoded pictures of the same timestamp and of different layers are composed onto the same output picture or output separately. </w:t>
      </w:r>
    </w:p>
    <w:p w14:paraId="22665143" w14:textId="77777777" w:rsidR="00362E9A" w:rsidRDefault="00362E9A" w:rsidP="009234A5">
      <w:pPr>
        <w:rPr>
          <w:lang w:val="en-CA"/>
        </w:rPr>
      </w:pPr>
    </w:p>
    <w:bookmarkEnd w:id="2"/>
    <w:bookmarkEnd w:id="3"/>
    <w:p w14:paraId="2730BAD5" w14:textId="45217890" w:rsidR="003660C6" w:rsidRPr="00655892" w:rsidRDefault="003660C6" w:rsidP="009234A5">
      <w:pPr>
        <w:rPr>
          <w:sz w:val="21"/>
          <w:lang w:val="en-CA"/>
        </w:rPr>
      </w:pPr>
      <w:r w:rsidRPr="00655892">
        <w:rPr>
          <w:sz w:val="21"/>
          <w:lang w:val="en-CA"/>
        </w:rPr>
        <w:t xml:space="preserve">The </w:t>
      </w:r>
      <w:proofErr w:type="spellStart"/>
      <w:r w:rsidRPr="00655892">
        <w:rPr>
          <w:sz w:val="21"/>
          <w:lang w:val="en-CA"/>
        </w:rPr>
        <w:t>BoG</w:t>
      </w:r>
      <w:proofErr w:type="spellEnd"/>
      <w:r w:rsidRPr="00655892">
        <w:rPr>
          <w:sz w:val="21"/>
          <w:lang w:val="en-CA"/>
        </w:rPr>
        <w:t xml:space="preserve"> </w:t>
      </w:r>
      <w:r w:rsidR="00632F8A" w:rsidRPr="00655892">
        <w:rPr>
          <w:sz w:val="21"/>
          <w:lang w:val="en-CA"/>
        </w:rPr>
        <w:t>reached following high-level recommendations so far</w:t>
      </w:r>
      <w:r w:rsidRPr="00655892">
        <w:rPr>
          <w:sz w:val="21"/>
          <w:lang w:val="en-CA"/>
        </w:rPr>
        <w:t>:</w:t>
      </w:r>
    </w:p>
    <w:p w14:paraId="328D2142" w14:textId="77777777" w:rsidR="00D05A3A" w:rsidRDefault="00D05A3A" w:rsidP="009E619E">
      <w:pPr>
        <w:pStyle w:val="ListParagraph"/>
        <w:numPr>
          <w:ilvl w:val="0"/>
          <w:numId w:val="42"/>
        </w:numPr>
        <w:rPr>
          <w:lang w:eastAsia="de-DE"/>
        </w:rPr>
      </w:pPr>
      <w:r>
        <w:rPr>
          <w:lang w:eastAsia="de-DE"/>
        </w:rPr>
        <w:t>Should VVC coding spec support defining profile/tier/level (PTL) individually for each independent coded region.</w:t>
      </w:r>
    </w:p>
    <w:p w14:paraId="6B41B45F" w14:textId="267B5EA0" w:rsidR="00D05A3A" w:rsidRDefault="00D05A3A" w:rsidP="009E619E">
      <w:pPr>
        <w:pStyle w:val="ListParagraph"/>
        <w:numPr>
          <w:ilvl w:val="1"/>
          <w:numId w:val="42"/>
        </w:numPr>
        <w:rPr>
          <w:lang w:eastAsia="de-DE"/>
        </w:rPr>
      </w:pPr>
      <w:r w:rsidRPr="00664446">
        <w:rPr>
          <w:highlight w:val="yellow"/>
          <w:lang w:eastAsia="de-DE"/>
        </w:rPr>
        <w:t>Yes</w:t>
      </w:r>
      <w:r>
        <w:rPr>
          <w:highlight w:val="yellow"/>
          <w:lang w:eastAsia="de-DE"/>
        </w:rPr>
        <w:t>, but not mandated</w:t>
      </w:r>
      <w:r w:rsidR="003629F7">
        <w:rPr>
          <w:highlight w:val="yellow"/>
          <w:lang w:eastAsia="de-DE"/>
        </w:rPr>
        <w:t xml:space="preserve"> </w:t>
      </w:r>
      <w:bookmarkStart w:id="5" w:name="OLE_LINK312"/>
      <w:bookmarkStart w:id="6" w:name="OLE_LINK313"/>
      <w:r w:rsidR="003629F7">
        <w:rPr>
          <w:highlight w:val="yellow"/>
          <w:lang w:eastAsia="de-DE"/>
        </w:rPr>
        <w:t xml:space="preserve">to be </w:t>
      </w:r>
      <w:proofErr w:type="spellStart"/>
      <w:r w:rsidR="003629F7">
        <w:rPr>
          <w:highlight w:val="yellow"/>
          <w:lang w:eastAsia="de-DE"/>
        </w:rPr>
        <w:t>signalled</w:t>
      </w:r>
      <w:bookmarkEnd w:id="5"/>
      <w:bookmarkEnd w:id="6"/>
      <w:proofErr w:type="spellEnd"/>
      <w:r w:rsidRPr="00664446">
        <w:rPr>
          <w:highlight w:val="yellow"/>
          <w:lang w:eastAsia="de-DE"/>
        </w:rPr>
        <w:t>.</w:t>
      </w:r>
    </w:p>
    <w:p w14:paraId="35C5B2BD" w14:textId="77777777" w:rsidR="00D05A3A" w:rsidRDefault="00D05A3A" w:rsidP="009E619E">
      <w:pPr>
        <w:pStyle w:val="ListParagraph"/>
        <w:numPr>
          <w:ilvl w:val="0"/>
          <w:numId w:val="42"/>
        </w:numPr>
        <w:rPr>
          <w:lang w:eastAsia="de-DE"/>
        </w:rPr>
      </w:pPr>
      <w:r>
        <w:rPr>
          <w:lang w:eastAsia="de-DE"/>
        </w:rPr>
        <w:t>Should VVC coding spec support HRD model individually for each independent coded region.</w:t>
      </w:r>
    </w:p>
    <w:p w14:paraId="0C7CC980" w14:textId="66EB1215" w:rsidR="00D05A3A" w:rsidRDefault="00D05A3A" w:rsidP="009E619E">
      <w:pPr>
        <w:pStyle w:val="ListParagraph"/>
        <w:numPr>
          <w:ilvl w:val="1"/>
          <w:numId w:val="42"/>
        </w:numPr>
        <w:rPr>
          <w:lang w:eastAsia="de-DE"/>
        </w:rPr>
      </w:pPr>
      <w:r w:rsidRPr="00664446">
        <w:rPr>
          <w:highlight w:val="yellow"/>
          <w:lang w:eastAsia="de-DE"/>
        </w:rPr>
        <w:t>Yes</w:t>
      </w:r>
      <w:r>
        <w:rPr>
          <w:highlight w:val="yellow"/>
          <w:lang w:eastAsia="de-DE"/>
        </w:rPr>
        <w:t>, but not mandated</w:t>
      </w:r>
      <w:r w:rsidR="00FD3701">
        <w:rPr>
          <w:highlight w:val="yellow"/>
          <w:lang w:eastAsia="de-DE"/>
        </w:rPr>
        <w:t xml:space="preserve"> to be </w:t>
      </w:r>
      <w:proofErr w:type="spellStart"/>
      <w:r w:rsidR="00FD3701">
        <w:rPr>
          <w:highlight w:val="yellow"/>
          <w:lang w:eastAsia="de-DE"/>
        </w:rPr>
        <w:t>signalled</w:t>
      </w:r>
      <w:proofErr w:type="spellEnd"/>
      <w:r w:rsidRPr="00664446">
        <w:rPr>
          <w:highlight w:val="yellow"/>
          <w:lang w:eastAsia="de-DE"/>
        </w:rPr>
        <w:t>.</w:t>
      </w:r>
    </w:p>
    <w:p w14:paraId="1669580C" w14:textId="587F09D2" w:rsidR="00D05A3A" w:rsidRDefault="00D05A3A" w:rsidP="009E619E">
      <w:pPr>
        <w:pStyle w:val="ListParagraph"/>
        <w:numPr>
          <w:ilvl w:val="0"/>
          <w:numId w:val="42"/>
        </w:numPr>
        <w:rPr>
          <w:lang w:eastAsia="de-DE"/>
        </w:rPr>
      </w:pPr>
      <w:r>
        <w:rPr>
          <w:lang w:eastAsia="de-DE"/>
        </w:rPr>
        <w:t>Should VVC coding spec specify a combined HRD operation (e.g. CPB, DPB operation) for combined independent coded regions.</w:t>
      </w:r>
    </w:p>
    <w:p w14:paraId="62638279" w14:textId="63218F9C" w:rsidR="00D05A3A" w:rsidRPr="00A96C3E" w:rsidRDefault="00D05A3A" w:rsidP="009E619E">
      <w:pPr>
        <w:pStyle w:val="ListParagraph"/>
        <w:numPr>
          <w:ilvl w:val="1"/>
          <w:numId w:val="42"/>
        </w:numPr>
        <w:rPr>
          <w:highlight w:val="yellow"/>
          <w:lang w:eastAsia="de-DE"/>
        </w:rPr>
      </w:pPr>
      <w:r w:rsidRPr="00A96C3E">
        <w:rPr>
          <w:highlight w:val="yellow"/>
          <w:lang w:eastAsia="de-DE"/>
        </w:rPr>
        <w:t>Yes, for MCTS</w:t>
      </w:r>
      <w:r w:rsidR="009A39B0">
        <w:rPr>
          <w:highlight w:val="yellow"/>
          <w:lang w:eastAsia="de-DE"/>
        </w:rPr>
        <w:t xml:space="preserve">, </w:t>
      </w:r>
      <w:r w:rsidRPr="00A96C3E">
        <w:rPr>
          <w:highlight w:val="yellow"/>
          <w:lang w:eastAsia="de-DE"/>
        </w:rPr>
        <w:t>but not mandated</w:t>
      </w:r>
      <w:r w:rsidR="00FD3701">
        <w:rPr>
          <w:highlight w:val="yellow"/>
          <w:lang w:eastAsia="de-DE"/>
        </w:rPr>
        <w:t xml:space="preserve"> to be </w:t>
      </w:r>
      <w:proofErr w:type="spellStart"/>
      <w:r w:rsidR="00FD3701">
        <w:rPr>
          <w:highlight w:val="yellow"/>
          <w:lang w:eastAsia="de-DE"/>
        </w:rPr>
        <w:t>signalled</w:t>
      </w:r>
      <w:proofErr w:type="spellEnd"/>
      <w:r w:rsidRPr="00A96C3E">
        <w:rPr>
          <w:highlight w:val="yellow"/>
          <w:lang w:eastAsia="de-DE"/>
        </w:rPr>
        <w:t>.</w:t>
      </w:r>
    </w:p>
    <w:p w14:paraId="1E914C0D" w14:textId="198F47AA" w:rsidR="00D05A3A" w:rsidRPr="00A96C3E" w:rsidRDefault="00D05A3A" w:rsidP="009E619E">
      <w:pPr>
        <w:pStyle w:val="ListParagraph"/>
        <w:numPr>
          <w:ilvl w:val="1"/>
          <w:numId w:val="42"/>
        </w:numPr>
        <w:rPr>
          <w:highlight w:val="yellow"/>
          <w:lang w:eastAsia="de-DE"/>
        </w:rPr>
      </w:pPr>
      <w:r w:rsidRPr="00A96C3E">
        <w:rPr>
          <w:highlight w:val="yellow"/>
          <w:lang w:eastAsia="de-DE"/>
        </w:rPr>
        <w:t xml:space="preserve">Yes, for sub-pictures </w:t>
      </w:r>
      <w:bookmarkStart w:id="7" w:name="OLE_LINK304"/>
      <w:bookmarkStart w:id="8" w:name="OLE_LINK305"/>
      <w:r w:rsidRPr="00A96C3E">
        <w:rPr>
          <w:highlight w:val="yellow"/>
          <w:lang w:eastAsia="de-DE"/>
        </w:rPr>
        <w:t>(</w:t>
      </w:r>
      <w:r w:rsidR="00AB25C0">
        <w:rPr>
          <w:highlight w:val="yellow"/>
          <w:lang w:eastAsia="de-DE"/>
        </w:rPr>
        <w:t>non-</w:t>
      </w:r>
      <w:proofErr w:type="gramStart"/>
      <w:r w:rsidR="00AB25C0">
        <w:rPr>
          <w:highlight w:val="yellow"/>
          <w:lang w:eastAsia="de-DE"/>
        </w:rPr>
        <w:t>layer based</w:t>
      </w:r>
      <w:proofErr w:type="gramEnd"/>
      <w:r w:rsidRPr="00A96C3E">
        <w:rPr>
          <w:highlight w:val="yellow"/>
          <w:lang w:eastAsia="de-DE"/>
        </w:rPr>
        <w:t xml:space="preserve"> approach) </w:t>
      </w:r>
      <w:bookmarkEnd w:id="7"/>
      <w:bookmarkEnd w:id="8"/>
      <w:r w:rsidRPr="00A96C3E">
        <w:rPr>
          <w:highlight w:val="yellow"/>
          <w:lang w:eastAsia="de-DE"/>
        </w:rPr>
        <w:t>but not mandated</w:t>
      </w:r>
      <w:r w:rsidR="00FD3701">
        <w:rPr>
          <w:highlight w:val="yellow"/>
          <w:lang w:eastAsia="de-DE"/>
        </w:rPr>
        <w:t xml:space="preserve"> to be </w:t>
      </w:r>
      <w:proofErr w:type="spellStart"/>
      <w:r w:rsidR="00FD3701">
        <w:rPr>
          <w:highlight w:val="yellow"/>
          <w:lang w:eastAsia="de-DE"/>
        </w:rPr>
        <w:t>signalled</w:t>
      </w:r>
      <w:proofErr w:type="spellEnd"/>
      <w:r w:rsidRPr="00A96C3E">
        <w:rPr>
          <w:highlight w:val="yellow"/>
          <w:lang w:eastAsia="de-DE"/>
        </w:rPr>
        <w:t>.</w:t>
      </w:r>
    </w:p>
    <w:p w14:paraId="471F5E5F" w14:textId="77777777" w:rsidR="00D05A3A" w:rsidRDefault="00D05A3A" w:rsidP="009E619E">
      <w:pPr>
        <w:pStyle w:val="ListParagraph"/>
        <w:numPr>
          <w:ilvl w:val="1"/>
          <w:numId w:val="42"/>
        </w:numPr>
        <w:rPr>
          <w:lang w:eastAsia="de-DE"/>
        </w:rPr>
      </w:pPr>
      <w:r w:rsidRPr="00A96C3E">
        <w:rPr>
          <w:highlight w:val="yellow"/>
          <w:lang w:eastAsia="de-DE"/>
        </w:rPr>
        <w:t>For sub-pictures with layers approach, CPB is layer-wise.</w:t>
      </w:r>
    </w:p>
    <w:p w14:paraId="5F22ED7B" w14:textId="77777777" w:rsidR="00D05A3A" w:rsidRPr="00865EA1" w:rsidRDefault="00D05A3A" w:rsidP="009E619E">
      <w:pPr>
        <w:pStyle w:val="ListParagraph"/>
        <w:numPr>
          <w:ilvl w:val="0"/>
          <w:numId w:val="42"/>
        </w:numPr>
        <w:rPr>
          <w:lang w:eastAsia="de-DE"/>
        </w:rPr>
      </w:pPr>
      <w:r w:rsidRPr="00865EA1">
        <w:rPr>
          <w:lang w:eastAsia="de-DE"/>
        </w:rPr>
        <w:t xml:space="preserve">Should VVC coding spec specify spatial </w:t>
      </w:r>
      <w:r>
        <w:rPr>
          <w:lang w:eastAsia="de-DE"/>
        </w:rPr>
        <w:t>layout</w:t>
      </w:r>
      <w:r w:rsidRPr="00865EA1">
        <w:rPr>
          <w:lang w:eastAsia="de-DE"/>
        </w:rPr>
        <w:t xml:space="preserve"> </w:t>
      </w:r>
      <w:r>
        <w:rPr>
          <w:lang w:eastAsia="de-DE"/>
        </w:rPr>
        <w:t xml:space="preserve">of </w:t>
      </w:r>
      <w:r w:rsidRPr="00865EA1">
        <w:rPr>
          <w:lang w:eastAsia="de-DE"/>
        </w:rPr>
        <w:t>independent coded regions</w:t>
      </w:r>
      <w:r>
        <w:rPr>
          <w:lang w:eastAsia="de-DE"/>
        </w:rPr>
        <w:t xml:space="preserve"> in the combined picture.</w:t>
      </w:r>
    </w:p>
    <w:p w14:paraId="59FD7860" w14:textId="57428BD9" w:rsidR="00D05A3A" w:rsidRPr="00A40D82" w:rsidRDefault="00D05A3A" w:rsidP="009E619E">
      <w:pPr>
        <w:pStyle w:val="ListParagraph"/>
        <w:numPr>
          <w:ilvl w:val="1"/>
          <w:numId w:val="42"/>
        </w:numPr>
        <w:rPr>
          <w:highlight w:val="yellow"/>
          <w:lang w:eastAsia="de-DE"/>
        </w:rPr>
      </w:pPr>
      <w:r w:rsidRPr="00A40D82">
        <w:rPr>
          <w:highlight w:val="yellow"/>
          <w:lang w:eastAsia="de-DE"/>
        </w:rPr>
        <w:t xml:space="preserve">Yes, </w:t>
      </w:r>
      <w:r w:rsidR="009A39B0" w:rsidRPr="00A40D82">
        <w:rPr>
          <w:highlight w:val="yellow"/>
          <w:lang w:eastAsia="de-DE"/>
        </w:rPr>
        <w:t>for</w:t>
      </w:r>
      <w:r w:rsidRPr="00A40D82">
        <w:rPr>
          <w:highlight w:val="yellow"/>
          <w:lang w:eastAsia="de-DE"/>
        </w:rPr>
        <w:t xml:space="preserve"> MCTS and sub-picture non-</w:t>
      </w:r>
      <w:proofErr w:type="gramStart"/>
      <w:r w:rsidRPr="00A40D82">
        <w:rPr>
          <w:highlight w:val="yellow"/>
          <w:lang w:eastAsia="de-DE"/>
        </w:rPr>
        <w:t>layer based</w:t>
      </w:r>
      <w:proofErr w:type="gramEnd"/>
      <w:r w:rsidRPr="00A40D82">
        <w:rPr>
          <w:highlight w:val="yellow"/>
          <w:lang w:eastAsia="de-DE"/>
        </w:rPr>
        <w:t xml:space="preserve"> approach. </w:t>
      </w:r>
    </w:p>
    <w:p w14:paraId="1C8EA73D" w14:textId="5789CDEC" w:rsidR="00DC7C43" w:rsidRPr="00565688" w:rsidRDefault="00D05A3A" w:rsidP="009234A5">
      <w:pPr>
        <w:pStyle w:val="ListParagraph"/>
        <w:numPr>
          <w:ilvl w:val="1"/>
          <w:numId w:val="42"/>
        </w:numPr>
        <w:rPr>
          <w:highlight w:val="yellow"/>
          <w:lang w:eastAsia="de-DE"/>
        </w:rPr>
      </w:pPr>
      <w:r w:rsidRPr="00A40D82">
        <w:rPr>
          <w:highlight w:val="yellow"/>
          <w:lang w:eastAsia="de-DE"/>
        </w:rPr>
        <w:t xml:space="preserve">Yes, but not mandated </w:t>
      </w:r>
      <w:r w:rsidR="00FD3701">
        <w:rPr>
          <w:highlight w:val="yellow"/>
          <w:lang w:eastAsia="de-DE"/>
        </w:rPr>
        <w:t xml:space="preserve">to be signaled </w:t>
      </w:r>
      <w:r w:rsidRPr="00A40D82">
        <w:rPr>
          <w:highlight w:val="yellow"/>
          <w:lang w:eastAsia="de-DE"/>
        </w:rPr>
        <w:t xml:space="preserve">for sub-picture </w:t>
      </w:r>
      <w:proofErr w:type="gramStart"/>
      <w:r w:rsidRPr="00A40D82">
        <w:rPr>
          <w:highlight w:val="yellow"/>
          <w:lang w:eastAsia="de-DE"/>
        </w:rPr>
        <w:t>layer based</w:t>
      </w:r>
      <w:proofErr w:type="gramEnd"/>
      <w:r w:rsidRPr="00A40D82">
        <w:rPr>
          <w:highlight w:val="yellow"/>
          <w:lang w:eastAsia="de-DE"/>
        </w:rPr>
        <w:t xml:space="preserve"> approach. </w:t>
      </w:r>
    </w:p>
    <w:p w14:paraId="7D2AC1F0" w14:textId="5B5B56C6" w:rsidR="00745F6B" w:rsidRDefault="00FF2482" w:rsidP="00E11923">
      <w:pPr>
        <w:pStyle w:val="Heading1"/>
        <w:rPr>
          <w:lang w:val="en-CA"/>
        </w:rPr>
      </w:pPr>
      <w:r>
        <w:rPr>
          <w:lang w:val="en-CA"/>
        </w:rPr>
        <w:t>Contribution Review</w:t>
      </w:r>
    </w:p>
    <w:p w14:paraId="5902B867" w14:textId="77777777" w:rsidR="00D126EE" w:rsidRDefault="00D126EE" w:rsidP="00D126EE">
      <w:pPr>
        <w:rPr>
          <w:lang w:val="en-CA"/>
        </w:rPr>
      </w:pPr>
    </w:p>
    <w:p w14:paraId="5661194D" w14:textId="2321818E" w:rsidR="00D126EE" w:rsidRPr="00F84C5C" w:rsidRDefault="00D126EE" w:rsidP="00D126EE">
      <w:pPr>
        <w:pStyle w:val="Heading3"/>
      </w:pPr>
      <w:r w:rsidRPr="00F84C5C">
        <w:lastRenderedPageBreak/>
        <w:t>Coded picture regions (</w:t>
      </w:r>
      <w:r w:rsidR="00E84CE3">
        <w:t>34</w:t>
      </w:r>
      <w:r w:rsidRPr="00F84C5C">
        <w:t>)</w:t>
      </w:r>
    </w:p>
    <w:p w14:paraId="66147643" w14:textId="210B73F1" w:rsidR="00D126EE" w:rsidRPr="00F84C5C" w:rsidRDefault="007642F8" w:rsidP="00D126EE">
      <w:pPr>
        <w:pStyle w:val="Heading4"/>
        <w:rPr>
          <w:lang w:val="en-CA"/>
        </w:rPr>
      </w:pPr>
      <w:r>
        <w:rPr>
          <w:lang w:val="en-CA"/>
        </w:rPr>
        <w:t>Tiles and tile groups (11</w:t>
      </w:r>
      <w:r w:rsidR="00D126EE" w:rsidRPr="00F84C5C">
        <w:rPr>
          <w:lang w:val="en-CA"/>
        </w:rPr>
        <w:t>)</w:t>
      </w:r>
    </w:p>
    <w:p w14:paraId="3A09D9A2" w14:textId="77777777" w:rsidR="00D126EE" w:rsidRPr="00F84C5C" w:rsidRDefault="00CB054A" w:rsidP="00D126EE">
      <w:pPr>
        <w:pStyle w:val="Heading9"/>
        <w:rPr>
          <w:szCs w:val="24"/>
          <w:lang w:val="en-CA" w:eastAsia="de-DE"/>
        </w:rPr>
      </w:pPr>
      <w:hyperlink r:id="rId10" w:history="1">
        <w:r w:rsidR="00D126EE" w:rsidRPr="00F84C5C">
          <w:rPr>
            <w:color w:val="0000FF"/>
            <w:szCs w:val="24"/>
            <w:u w:val="single"/>
            <w:lang w:val="en-CA" w:eastAsia="de-DE"/>
          </w:rPr>
          <w:t>JVET-N0056</w:t>
        </w:r>
      </w:hyperlink>
      <w:r w:rsidR="00D126EE" w:rsidRPr="00F84C5C">
        <w:rPr>
          <w:szCs w:val="24"/>
          <w:lang w:val="en-CA" w:eastAsia="de-DE"/>
        </w:rPr>
        <w:t xml:space="preserve"> AHG12: On tile design [B. Choi, S. Wenger, S. Liu (Tencent)]</w:t>
      </w:r>
    </w:p>
    <w:p w14:paraId="26EEE7E8" w14:textId="77777777" w:rsidR="00D126EE" w:rsidRPr="00F84C5C" w:rsidRDefault="00D126EE" w:rsidP="00D126EE">
      <w:pPr>
        <w:rPr>
          <w:lang w:eastAsia="de-DE"/>
        </w:rPr>
      </w:pPr>
    </w:p>
    <w:p w14:paraId="364370C5" w14:textId="77777777" w:rsidR="00D126EE" w:rsidRPr="00F84C5C" w:rsidRDefault="00CB054A" w:rsidP="00D126EE">
      <w:pPr>
        <w:pStyle w:val="Heading9"/>
        <w:rPr>
          <w:szCs w:val="24"/>
          <w:lang w:val="en-CA" w:eastAsia="de-DE"/>
        </w:rPr>
      </w:pPr>
      <w:hyperlink r:id="rId11" w:history="1">
        <w:r w:rsidR="00D126EE" w:rsidRPr="00F84C5C">
          <w:rPr>
            <w:color w:val="0000FF"/>
            <w:szCs w:val="24"/>
            <w:u w:val="single"/>
            <w:lang w:val="en-CA" w:eastAsia="de-DE"/>
          </w:rPr>
          <w:t>JVET-N0057</w:t>
        </w:r>
      </w:hyperlink>
      <w:r w:rsidR="00D126EE" w:rsidRPr="00F84C5C">
        <w:rPr>
          <w:szCs w:val="24"/>
          <w:lang w:val="en-CA" w:eastAsia="de-DE"/>
        </w:rPr>
        <w:t xml:space="preserve"> AHG12: On tile group design [B. Choi, S. Wenger, S. Liu (Tencent)]</w:t>
      </w:r>
    </w:p>
    <w:p w14:paraId="544A05F7" w14:textId="77777777" w:rsidR="00D126EE" w:rsidRPr="00F84C5C" w:rsidRDefault="00D126EE" w:rsidP="00D126EE">
      <w:pPr>
        <w:rPr>
          <w:lang w:eastAsia="de-DE"/>
        </w:rPr>
      </w:pPr>
    </w:p>
    <w:p w14:paraId="36D3AAC0" w14:textId="77777777" w:rsidR="00D126EE" w:rsidRPr="00F84C5C" w:rsidRDefault="00CB054A" w:rsidP="00D126EE">
      <w:pPr>
        <w:pStyle w:val="Heading9"/>
        <w:rPr>
          <w:szCs w:val="24"/>
          <w:lang w:val="en-CA" w:eastAsia="de-DE"/>
        </w:rPr>
      </w:pPr>
      <w:hyperlink r:id="rId12" w:history="1">
        <w:r w:rsidR="00D126EE" w:rsidRPr="00F84C5C">
          <w:rPr>
            <w:color w:val="0000FF"/>
            <w:szCs w:val="24"/>
            <w:u w:val="single"/>
            <w:lang w:val="en-CA" w:eastAsia="de-DE"/>
          </w:rPr>
          <w:t>JVET-N0064</w:t>
        </w:r>
      </w:hyperlink>
      <w:r w:rsidR="00D126EE" w:rsidRPr="00F84C5C">
        <w:rPr>
          <w:szCs w:val="24"/>
          <w:lang w:val="en-CA" w:eastAsia="de-DE"/>
        </w:rPr>
        <w:t xml:space="preserve"> AHG17: Signalling of only one tile group per picture [V. </w:t>
      </w:r>
      <w:proofErr w:type="spellStart"/>
      <w:r w:rsidR="00D126EE" w:rsidRPr="00F84C5C">
        <w:rPr>
          <w:szCs w:val="24"/>
          <w:lang w:val="en-CA" w:eastAsia="de-DE"/>
        </w:rPr>
        <w:t>Drugeon</w:t>
      </w:r>
      <w:proofErr w:type="spellEnd"/>
      <w:r w:rsidR="00D126EE" w:rsidRPr="00F84C5C">
        <w:rPr>
          <w:szCs w:val="24"/>
          <w:lang w:val="en-CA" w:eastAsia="de-DE"/>
        </w:rPr>
        <w:t xml:space="preserve"> (Panasonic)]</w:t>
      </w:r>
    </w:p>
    <w:p w14:paraId="714A4F4E" w14:textId="77777777" w:rsidR="00D126EE" w:rsidRPr="00F84C5C" w:rsidRDefault="00D126EE" w:rsidP="00D126EE">
      <w:pPr>
        <w:rPr>
          <w:lang w:eastAsia="de-DE"/>
        </w:rPr>
      </w:pPr>
    </w:p>
    <w:p w14:paraId="4AD14F15" w14:textId="77777777" w:rsidR="00D126EE" w:rsidRPr="00F84C5C" w:rsidRDefault="00CB054A" w:rsidP="00D126EE">
      <w:pPr>
        <w:pStyle w:val="Heading9"/>
        <w:rPr>
          <w:szCs w:val="24"/>
          <w:lang w:val="en-CA" w:eastAsia="de-DE"/>
        </w:rPr>
      </w:pPr>
      <w:hyperlink r:id="rId13" w:history="1">
        <w:r w:rsidR="00D126EE" w:rsidRPr="00F84C5C">
          <w:rPr>
            <w:color w:val="0000FF"/>
            <w:szCs w:val="24"/>
            <w:u w:val="single"/>
            <w:lang w:val="en-CA" w:eastAsia="de-DE"/>
          </w:rPr>
          <w:t>JVET-N0066</w:t>
        </w:r>
      </w:hyperlink>
      <w:r w:rsidR="00D126EE" w:rsidRPr="00F84C5C">
        <w:rPr>
          <w:szCs w:val="24"/>
          <w:lang w:val="en-CA" w:eastAsia="de-DE"/>
        </w:rPr>
        <w:t xml:space="preserve"> AHG12: On top-to-bottom tile partitioning [Y. He, A. Hamza (</w:t>
      </w:r>
      <w:proofErr w:type="spellStart"/>
      <w:r w:rsidR="00D126EE" w:rsidRPr="00F84C5C">
        <w:rPr>
          <w:szCs w:val="24"/>
          <w:lang w:val="en-CA" w:eastAsia="de-DE"/>
        </w:rPr>
        <w:t>InterDigital</w:t>
      </w:r>
      <w:proofErr w:type="spellEnd"/>
      <w:r w:rsidR="00D126EE" w:rsidRPr="00F84C5C">
        <w:rPr>
          <w:szCs w:val="24"/>
          <w:lang w:val="en-CA" w:eastAsia="de-DE"/>
        </w:rPr>
        <w:t>)]</w:t>
      </w:r>
    </w:p>
    <w:p w14:paraId="5AD3BA42" w14:textId="77777777" w:rsidR="00D126EE" w:rsidRPr="00F84C5C" w:rsidRDefault="00D126EE" w:rsidP="00D126EE">
      <w:pPr>
        <w:rPr>
          <w:lang w:eastAsia="de-DE"/>
        </w:rPr>
      </w:pPr>
    </w:p>
    <w:p w14:paraId="079D69D2" w14:textId="77777777" w:rsidR="00D126EE" w:rsidRPr="00F84C5C" w:rsidRDefault="00CB054A" w:rsidP="00D126EE">
      <w:pPr>
        <w:pStyle w:val="Heading9"/>
        <w:rPr>
          <w:szCs w:val="24"/>
          <w:lang w:val="en-CA" w:eastAsia="de-DE"/>
        </w:rPr>
      </w:pPr>
      <w:hyperlink r:id="rId14" w:history="1">
        <w:r w:rsidR="00D126EE" w:rsidRPr="00F84C5C">
          <w:rPr>
            <w:color w:val="0000FF"/>
            <w:szCs w:val="24"/>
            <w:u w:val="single"/>
            <w:lang w:val="en-CA" w:eastAsia="de-DE"/>
          </w:rPr>
          <w:t>JVET-N0071</w:t>
        </w:r>
      </w:hyperlink>
      <w:r w:rsidR="00D126EE" w:rsidRPr="00F84C5C">
        <w:rPr>
          <w:szCs w:val="24"/>
          <w:lang w:val="en-CA" w:eastAsia="de-DE"/>
        </w:rPr>
        <w:t xml:space="preserve"> AHG12: Unified signalling of tile grouping information [L. Chen, C.-Y. Chen, Y.-W. Huang, S.-M. Lei (MediaTek)]</w:t>
      </w:r>
    </w:p>
    <w:p w14:paraId="3CF149B9" w14:textId="77777777" w:rsidR="00D126EE" w:rsidRPr="00F84C5C" w:rsidRDefault="00D126EE" w:rsidP="00D126EE">
      <w:pPr>
        <w:rPr>
          <w:lang w:eastAsia="de-DE"/>
        </w:rPr>
      </w:pPr>
    </w:p>
    <w:p w14:paraId="0FA60D09" w14:textId="77777777" w:rsidR="00D126EE" w:rsidRPr="00F84C5C" w:rsidRDefault="00CB054A" w:rsidP="00D126EE">
      <w:pPr>
        <w:pStyle w:val="Heading9"/>
        <w:rPr>
          <w:szCs w:val="24"/>
          <w:lang w:val="en-CA" w:eastAsia="de-DE"/>
        </w:rPr>
      </w:pPr>
      <w:hyperlink r:id="rId15" w:history="1">
        <w:r w:rsidR="00D126EE" w:rsidRPr="00F84C5C">
          <w:rPr>
            <w:color w:val="0000FF"/>
            <w:szCs w:val="24"/>
            <w:u w:val="single"/>
            <w:lang w:val="en-CA" w:eastAsia="de-DE"/>
          </w:rPr>
          <w:t>JVET-N0111</w:t>
        </w:r>
      </w:hyperlink>
      <w:r w:rsidR="00D126EE" w:rsidRPr="00F84C5C">
        <w:rPr>
          <w:szCs w:val="24"/>
          <w:lang w:val="en-CA" w:eastAsia="de-DE"/>
        </w:rPr>
        <w:t xml:space="preserve"> AHG12: Flexible tiling [Y.-K. Wang, Hendry, M. </w:t>
      </w:r>
      <w:proofErr w:type="spellStart"/>
      <w:r w:rsidR="00D126EE" w:rsidRPr="00F84C5C">
        <w:rPr>
          <w:szCs w:val="24"/>
          <w:lang w:val="en-CA" w:eastAsia="de-DE"/>
        </w:rPr>
        <w:t>Sychev</w:t>
      </w:r>
      <w:proofErr w:type="spellEnd"/>
      <w:r w:rsidR="00D126EE" w:rsidRPr="00F84C5C">
        <w:rPr>
          <w:szCs w:val="24"/>
          <w:lang w:val="en-CA" w:eastAsia="de-DE"/>
        </w:rPr>
        <w:t xml:space="preserve"> (Huawei)]</w:t>
      </w:r>
    </w:p>
    <w:p w14:paraId="704EC90A" w14:textId="77777777" w:rsidR="00D126EE" w:rsidRPr="00F84C5C" w:rsidRDefault="00D126EE" w:rsidP="00D126EE">
      <w:pPr>
        <w:rPr>
          <w:lang w:eastAsia="de-DE"/>
        </w:rPr>
      </w:pPr>
    </w:p>
    <w:p w14:paraId="19837C5F" w14:textId="77777777" w:rsidR="00D126EE" w:rsidRDefault="00CB054A" w:rsidP="00D126EE">
      <w:pPr>
        <w:pStyle w:val="Heading9"/>
        <w:rPr>
          <w:szCs w:val="24"/>
          <w:lang w:val="en-CA" w:eastAsia="de-DE"/>
        </w:rPr>
      </w:pPr>
      <w:hyperlink r:id="rId16" w:history="1">
        <w:r w:rsidR="00D126EE" w:rsidRPr="00F84C5C">
          <w:rPr>
            <w:color w:val="0000FF"/>
            <w:szCs w:val="24"/>
            <w:u w:val="single"/>
            <w:lang w:val="en-CA" w:eastAsia="de-DE"/>
          </w:rPr>
          <w:t>JVET-N0124</w:t>
        </w:r>
      </w:hyperlink>
      <w:r w:rsidR="00D126EE" w:rsidRPr="00F84C5C">
        <w:rPr>
          <w:szCs w:val="24"/>
          <w:lang w:val="en-CA" w:eastAsia="de-DE"/>
        </w:rPr>
        <w:t xml:space="preserve"> AHG12: On Tile Group Signalling [S. Deshpande (Sharp)]</w:t>
      </w:r>
    </w:p>
    <w:p w14:paraId="6447062D" w14:textId="77777777" w:rsidR="00D126EE" w:rsidRPr="00F84C5C" w:rsidRDefault="00D126EE" w:rsidP="00D126EE">
      <w:pPr>
        <w:rPr>
          <w:lang w:eastAsia="de-DE"/>
        </w:rPr>
      </w:pPr>
    </w:p>
    <w:p w14:paraId="13C4D8FF" w14:textId="77777777" w:rsidR="00D126EE" w:rsidRPr="00F84C5C" w:rsidRDefault="00CB054A" w:rsidP="00D126EE">
      <w:pPr>
        <w:pStyle w:val="Heading9"/>
        <w:rPr>
          <w:szCs w:val="24"/>
          <w:lang w:val="en-CA" w:eastAsia="de-DE"/>
        </w:rPr>
      </w:pPr>
      <w:hyperlink r:id="rId17" w:history="1">
        <w:r w:rsidR="00D126EE" w:rsidRPr="00F84C5C">
          <w:rPr>
            <w:color w:val="0000FF"/>
            <w:szCs w:val="24"/>
            <w:u w:val="single"/>
            <w:lang w:val="en-CA" w:eastAsia="de-DE"/>
          </w:rPr>
          <w:t>JVET-N0348</w:t>
        </w:r>
      </w:hyperlink>
      <w:r w:rsidR="00D126EE" w:rsidRPr="00F84C5C">
        <w:rPr>
          <w:szCs w:val="24"/>
          <w:lang w:val="en-CA" w:eastAsia="de-DE"/>
        </w:rPr>
        <w:t xml:space="preserve"> AHG12: Hierarchical tiling for VVC [R. </w:t>
      </w:r>
      <w:proofErr w:type="spellStart"/>
      <w:r w:rsidR="00D126EE" w:rsidRPr="00F84C5C">
        <w:rPr>
          <w:szCs w:val="24"/>
          <w:lang w:val="en-CA" w:eastAsia="de-DE"/>
        </w:rPr>
        <w:t>Skupin</w:t>
      </w:r>
      <w:proofErr w:type="spellEnd"/>
      <w:r w:rsidR="00D126EE" w:rsidRPr="00F84C5C">
        <w:rPr>
          <w:szCs w:val="24"/>
          <w:lang w:val="en-CA" w:eastAsia="de-DE"/>
        </w:rPr>
        <w:t xml:space="preserve">, Y. Sanchez, K. </w:t>
      </w:r>
      <w:proofErr w:type="spellStart"/>
      <w:r w:rsidR="00D126EE" w:rsidRPr="00F84C5C">
        <w:rPr>
          <w:szCs w:val="24"/>
          <w:lang w:val="en-CA" w:eastAsia="de-DE"/>
        </w:rPr>
        <w:t>Sühring</w:t>
      </w:r>
      <w:proofErr w:type="spellEnd"/>
      <w:r w:rsidR="00D126EE" w:rsidRPr="00F84C5C">
        <w:rPr>
          <w:szCs w:val="24"/>
          <w:lang w:val="en-CA" w:eastAsia="de-DE"/>
        </w:rPr>
        <w:t xml:space="preserve">, T. </w:t>
      </w:r>
      <w:proofErr w:type="spellStart"/>
      <w:r w:rsidR="00D126EE" w:rsidRPr="00F84C5C">
        <w:rPr>
          <w:szCs w:val="24"/>
          <w:lang w:val="en-CA" w:eastAsia="de-DE"/>
        </w:rPr>
        <w:t>Schierl</w:t>
      </w:r>
      <w:proofErr w:type="spellEnd"/>
      <w:r w:rsidR="00D126EE" w:rsidRPr="00F84C5C">
        <w:rPr>
          <w:szCs w:val="24"/>
          <w:lang w:val="en-CA" w:eastAsia="de-DE"/>
        </w:rPr>
        <w:t xml:space="preserve"> (HHI)]</w:t>
      </w:r>
    </w:p>
    <w:p w14:paraId="01C570A7" w14:textId="77777777" w:rsidR="00D126EE" w:rsidRPr="00F84C5C" w:rsidRDefault="00D126EE" w:rsidP="00D126EE">
      <w:pPr>
        <w:rPr>
          <w:lang w:eastAsia="de-DE"/>
        </w:rPr>
      </w:pPr>
    </w:p>
    <w:p w14:paraId="0E7F6B1F" w14:textId="77777777" w:rsidR="00D126EE" w:rsidRPr="00F84C5C" w:rsidRDefault="00CB054A" w:rsidP="00D126EE">
      <w:pPr>
        <w:pStyle w:val="Heading9"/>
        <w:rPr>
          <w:szCs w:val="24"/>
          <w:lang w:val="en-CA" w:eastAsia="de-DE"/>
        </w:rPr>
      </w:pPr>
      <w:hyperlink r:id="rId18" w:history="1">
        <w:r w:rsidR="00D126EE" w:rsidRPr="00F84C5C">
          <w:rPr>
            <w:color w:val="0000FF"/>
            <w:szCs w:val="24"/>
            <w:u w:val="single"/>
            <w:lang w:val="en-CA" w:eastAsia="de-DE"/>
          </w:rPr>
          <w:t>JVET-N0496</w:t>
        </w:r>
      </w:hyperlink>
      <w:r w:rsidR="00D126EE" w:rsidRPr="00F84C5C">
        <w:rPr>
          <w:szCs w:val="24"/>
          <w:lang w:val="en-CA" w:eastAsia="de-DE"/>
        </w:rPr>
        <w:t xml:space="preserve"> AHG12: Rectangular tile group address signaling [</w:t>
      </w:r>
      <w:hyperlink r:id="rId19" w:history="1">
        <w:r w:rsidR="00D126EE" w:rsidRPr="00F84C5C">
          <w:rPr>
            <w:szCs w:val="24"/>
            <w:lang w:val="en-CA" w:eastAsia="de-DE"/>
          </w:rPr>
          <w:t xml:space="preserve">R. </w:t>
        </w:r>
        <w:proofErr w:type="spellStart"/>
        <w:r w:rsidR="00D126EE" w:rsidRPr="00F84C5C">
          <w:rPr>
            <w:szCs w:val="24"/>
            <w:lang w:val="en-CA" w:eastAsia="de-DE"/>
          </w:rPr>
          <w:t>Sjöberg</w:t>
        </w:r>
        <w:proofErr w:type="spellEnd"/>
      </w:hyperlink>
      <w:r w:rsidR="00D126EE" w:rsidRPr="00F84C5C">
        <w:rPr>
          <w:szCs w:val="24"/>
          <w:lang w:val="en-CA" w:eastAsia="de-DE"/>
        </w:rPr>
        <w:t xml:space="preserve">, </w:t>
      </w:r>
      <w:hyperlink r:id="rId20" w:history="1">
        <w:r w:rsidR="00D126EE" w:rsidRPr="00F84C5C">
          <w:rPr>
            <w:szCs w:val="24"/>
            <w:lang w:val="en-CA" w:eastAsia="de-DE"/>
          </w:rPr>
          <w:t xml:space="preserve">M. </w:t>
        </w:r>
        <w:proofErr w:type="spellStart"/>
        <w:r w:rsidR="00D126EE" w:rsidRPr="00F84C5C">
          <w:rPr>
            <w:szCs w:val="24"/>
            <w:lang w:val="en-CA" w:eastAsia="de-DE"/>
          </w:rPr>
          <w:t>Damghanian</w:t>
        </w:r>
        <w:proofErr w:type="spellEnd"/>
      </w:hyperlink>
      <w:r w:rsidR="00D126EE" w:rsidRPr="00F84C5C">
        <w:rPr>
          <w:szCs w:val="24"/>
          <w:lang w:val="en-CA" w:eastAsia="de-DE"/>
        </w:rPr>
        <w:t xml:space="preserve">, </w:t>
      </w:r>
      <w:hyperlink r:id="rId21" w:history="1">
        <w:r w:rsidR="00D126EE" w:rsidRPr="00F84C5C">
          <w:rPr>
            <w:szCs w:val="24"/>
            <w:lang w:val="en-CA" w:eastAsia="de-DE"/>
          </w:rPr>
          <w:t xml:space="preserve">M. </w:t>
        </w:r>
        <w:proofErr w:type="spellStart"/>
        <w:r w:rsidR="00D126EE" w:rsidRPr="00F84C5C">
          <w:rPr>
            <w:szCs w:val="24"/>
            <w:lang w:val="en-CA" w:eastAsia="de-DE"/>
          </w:rPr>
          <w:t>Pettersson</w:t>
        </w:r>
        <w:proofErr w:type="spellEnd"/>
        <w:r w:rsidR="00D126EE" w:rsidRPr="00F84C5C">
          <w:rPr>
            <w:szCs w:val="24"/>
            <w:lang w:val="en-CA" w:eastAsia="de-DE"/>
          </w:rPr>
          <w:t xml:space="preserve"> (Ericsson)</w:t>
        </w:r>
      </w:hyperlink>
      <w:r w:rsidR="00D126EE" w:rsidRPr="00F84C5C">
        <w:rPr>
          <w:szCs w:val="24"/>
          <w:lang w:val="en-CA" w:eastAsia="de-DE"/>
        </w:rPr>
        <w:t>]</w:t>
      </w:r>
    </w:p>
    <w:p w14:paraId="493D3D6F" w14:textId="77777777" w:rsidR="00D126EE" w:rsidRPr="00F84C5C" w:rsidRDefault="00D126EE" w:rsidP="00D126EE">
      <w:pPr>
        <w:rPr>
          <w:lang w:eastAsia="de-DE"/>
        </w:rPr>
      </w:pPr>
    </w:p>
    <w:p w14:paraId="4D6AAC81" w14:textId="77777777" w:rsidR="00D126EE" w:rsidRPr="00F84C5C" w:rsidRDefault="00CB054A" w:rsidP="00D126EE">
      <w:pPr>
        <w:pStyle w:val="Heading9"/>
        <w:rPr>
          <w:szCs w:val="24"/>
          <w:lang w:val="en-CA" w:eastAsia="de-DE"/>
        </w:rPr>
      </w:pPr>
      <w:hyperlink r:id="rId22" w:history="1">
        <w:r w:rsidR="00D126EE" w:rsidRPr="00F84C5C">
          <w:rPr>
            <w:color w:val="0000FF"/>
            <w:szCs w:val="24"/>
            <w:u w:val="single"/>
            <w:lang w:val="en-CA" w:eastAsia="de-DE"/>
          </w:rPr>
          <w:t>JVET-N0497</w:t>
        </w:r>
      </w:hyperlink>
      <w:r w:rsidR="00D126EE" w:rsidRPr="00F84C5C">
        <w:rPr>
          <w:szCs w:val="24"/>
          <w:lang w:val="en-CA" w:eastAsia="de-DE"/>
        </w:rPr>
        <w:t xml:space="preserve"> AHG12: Dependent tiles [R. </w:t>
      </w:r>
      <w:proofErr w:type="spellStart"/>
      <w:r w:rsidR="00D126EE" w:rsidRPr="00F84C5C">
        <w:rPr>
          <w:szCs w:val="24"/>
          <w:lang w:val="en-CA" w:eastAsia="de-DE"/>
        </w:rPr>
        <w:t>Sjöberg</w:t>
      </w:r>
      <w:proofErr w:type="spellEnd"/>
      <w:r w:rsidR="00D126EE" w:rsidRPr="00F84C5C">
        <w:rPr>
          <w:szCs w:val="24"/>
          <w:lang w:val="en-CA" w:eastAsia="de-DE"/>
        </w:rPr>
        <w:t xml:space="preserve">, M. </w:t>
      </w:r>
      <w:proofErr w:type="spellStart"/>
      <w:r w:rsidR="00D126EE" w:rsidRPr="00F84C5C">
        <w:rPr>
          <w:szCs w:val="24"/>
          <w:lang w:val="en-CA" w:eastAsia="de-DE"/>
        </w:rPr>
        <w:t>Pettersson</w:t>
      </w:r>
      <w:proofErr w:type="spellEnd"/>
      <w:r w:rsidR="00D126EE" w:rsidRPr="00F84C5C">
        <w:rPr>
          <w:szCs w:val="24"/>
          <w:lang w:val="en-CA" w:eastAsia="de-DE"/>
        </w:rPr>
        <w:t xml:space="preserve">, M. </w:t>
      </w:r>
      <w:proofErr w:type="spellStart"/>
      <w:r w:rsidR="00D126EE" w:rsidRPr="00F84C5C">
        <w:rPr>
          <w:szCs w:val="24"/>
          <w:lang w:val="en-CA" w:eastAsia="de-DE"/>
        </w:rPr>
        <w:t>Damghanian</w:t>
      </w:r>
      <w:proofErr w:type="spellEnd"/>
      <w:r w:rsidR="00D126EE" w:rsidRPr="00F84C5C">
        <w:rPr>
          <w:szCs w:val="24"/>
          <w:lang w:val="en-CA" w:eastAsia="de-DE"/>
        </w:rPr>
        <w:t xml:space="preserve"> (Ericsson)]</w:t>
      </w:r>
    </w:p>
    <w:p w14:paraId="1068C142" w14:textId="77777777" w:rsidR="00D126EE" w:rsidRPr="00F84C5C" w:rsidRDefault="00D126EE" w:rsidP="00D126EE">
      <w:pPr>
        <w:rPr>
          <w:lang w:eastAsia="de-DE"/>
        </w:rPr>
      </w:pPr>
    </w:p>
    <w:p w14:paraId="1DCAC623" w14:textId="77777777" w:rsidR="00D126EE" w:rsidRPr="00F84C5C" w:rsidRDefault="00CB054A" w:rsidP="00D126EE">
      <w:pPr>
        <w:pStyle w:val="Heading9"/>
        <w:rPr>
          <w:szCs w:val="24"/>
          <w:lang w:val="en-CA" w:eastAsia="de-DE"/>
        </w:rPr>
      </w:pPr>
      <w:hyperlink r:id="rId23" w:history="1">
        <w:r w:rsidR="00D126EE" w:rsidRPr="00F84C5C">
          <w:rPr>
            <w:color w:val="0000FF"/>
            <w:szCs w:val="24"/>
            <w:u w:val="single"/>
            <w:lang w:val="en-CA" w:eastAsia="de-DE"/>
          </w:rPr>
          <w:t>JVET-N0498</w:t>
        </w:r>
      </w:hyperlink>
      <w:r w:rsidR="00D126EE" w:rsidRPr="00F84C5C">
        <w:rPr>
          <w:szCs w:val="24"/>
          <w:lang w:val="en-CA" w:eastAsia="de-DE"/>
        </w:rPr>
        <w:t xml:space="preserve"> AHG12: On Uniform Tile Partitioning [R. </w:t>
      </w:r>
      <w:proofErr w:type="spellStart"/>
      <w:r w:rsidR="00D126EE" w:rsidRPr="00F84C5C">
        <w:rPr>
          <w:szCs w:val="24"/>
          <w:lang w:val="en-CA" w:eastAsia="de-DE"/>
        </w:rPr>
        <w:t>Sjöberg</w:t>
      </w:r>
      <w:proofErr w:type="spellEnd"/>
      <w:r w:rsidR="00D126EE" w:rsidRPr="00F84C5C">
        <w:rPr>
          <w:szCs w:val="24"/>
          <w:lang w:val="en-CA" w:eastAsia="de-DE"/>
        </w:rPr>
        <w:t xml:space="preserve">, M. </w:t>
      </w:r>
      <w:proofErr w:type="spellStart"/>
      <w:r w:rsidR="00D126EE" w:rsidRPr="00F84C5C">
        <w:rPr>
          <w:szCs w:val="24"/>
          <w:lang w:val="en-CA" w:eastAsia="de-DE"/>
        </w:rPr>
        <w:t>Pettersson</w:t>
      </w:r>
      <w:proofErr w:type="spellEnd"/>
      <w:r w:rsidR="00D126EE" w:rsidRPr="00F84C5C">
        <w:rPr>
          <w:szCs w:val="24"/>
          <w:lang w:val="en-CA" w:eastAsia="de-DE"/>
        </w:rPr>
        <w:t xml:space="preserve">, M. </w:t>
      </w:r>
      <w:proofErr w:type="spellStart"/>
      <w:r w:rsidR="00D126EE" w:rsidRPr="00F84C5C">
        <w:rPr>
          <w:szCs w:val="24"/>
          <w:lang w:val="en-CA" w:eastAsia="de-DE"/>
        </w:rPr>
        <w:t>Damghanian</w:t>
      </w:r>
      <w:proofErr w:type="spellEnd"/>
      <w:r w:rsidR="00D126EE" w:rsidRPr="00F84C5C">
        <w:rPr>
          <w:szCs w:val="24"/>
          <w:lang w:val="en-CA" w:eastAsia="de-DE"/>
        </w:rPr>
        <w:t xml:space="preserve"> (Ericsson)]</w:t>
      </w:r>
    </w:p>
    <w:p w14:paraId="071FF94C" w14:textId="77777777" w:rsidR="00D126EE" w:rsidRPr="00F84C5C" w:rsidRDefault="00D126EE" w:rsidP="00D126EE"/>
    <w:p w14:paraId="70AB7E25" w14:textId="05FCE8B5" w:rsidR="00D126EE" w:rsidRDefault="00D126EE" w:rsidP="00D126EE">
      <w:pPr>
        <w:pStyle w:val="Heading4"/>
        <w:rPr>
          <w:lang w:val="en-CA"/>
        </w:rPr>
      </w:pPr>
      <w:r w:rsidRPr="00F84C5C">
        <w:rPr>
          <w:lang w:val="en-CA"/>
        </w:rPr>
        <w:t>I</w:t>
      </w:r>
      <w:r w:rsidRPr="00F84C5C">
        <w:rPr>
          <w:lang w:val="en-CA" w:eastAsia="de-DE"/>
        </w:rPr>
        <w:t>ndependently coded picture regions</w:t>
      </w:r>
      <w:r w:rsidR="007642F8">
        <w:rPr>
          <w:lang w:val="en-CA"/>
        </w:rPr>
        <w:t xml:space="preserve"> (17</w:t>
      </w:r>
      <w:r w:rsidRPr="00F84C5C">
        <w:rPr>
          <w:lang w:val="en-CA"/>
        </w:rPr>
        <w:t>)</w:t>
      </w:r>
    </w:p>
    <w:p w14:paraId="3948AFB2" w14:textId="77777777" w:rsidR="009862F6" w:rsidRDefault="009862F6" w:rsidP="009862F6">
      <w:pPr>
        <w:rPr>
          <w:lang w:val="en-CA"/>
        </w:rPr>
      </w:pPr>
    </w:p>
    <w:p w14:paraId="3489203F" w14:textId="77777777" w:rsidR="009862F6" w:rsidRPr="009862F6" w:rsidRDefault="009862F6" w:rsidP="009862F6">
      <w:pPr>
        <w:rPr>
          <w:lang w:val="en-CA"/>
        </w:rPr>
      </w:pPr>
    </w:p>
    <w:p w14:paraId="7E1351B7" w14:textId="77777777" w:rsidR="00D126EE" w:rsidRPr="00F84C5C" w:rsidRDefault="00CB054A" w:rsidP="00D126EE">
      <w:pPr>
        <w:pStyle w:val="Heading9"/>
        <w:rPr>
          <w:szCs w:val="24"/>
          <w:lang w:val="en-CA" w:eastAsia="de-DE"/>
        </w:rPr>
      </w:pPr>
      <w:hyperlink r:id="rId24" w:history="1">
        <w:r w:rsidR="00D126EE" w:rsidRPr="00F84C5C">
          <w:rPr>
            <w:color w:val="0000FF"/>
            <w:szCs w:val="24"/>
            <w:u w:val="single"/>
            <w:lang w:val="en-CA" w:eastAsia="de-DE"/>
          </w:rPr>
          <w:t>JVET-N0042</w:t>
        </w:r>
      </w:hyperlink>
      <w:r w:rsidR="00D126EE" w:rsidRPr="00F84C5C">
        <w:rPr>
          <w:szCs w:val="24"/>
          <w:lang w:val="en-CA" w:eastAsia="de-DE"/>
        </w:rPr>
        <w:t xml:space="preserve"> AHG12: Comments on MPEG draft requirements on immersive media access and delivery [M. M. </w:t>
      </w:r>
      <w:proofErr w:type="spellStart"/>
      <w:r w:rsidR="00D126EE" w:rsidRPr="00F84C5C">
        <w:rPr>
          <w:szCs w:val="24"/>
          <w:lang w:val="en-CA" w:eastAsia="de-DE"/>
        </w:rPr>
        <w:t>Hannuksela</w:t>
      </w:r>
      <w:proofErr w:type="spellEnd"/>
      <w:r w:rsidR="00D126EE" w:rsidRPr="00F84C5C">
        <w:rPr>
          <w:szCs w:val="24"/>
          <w:lang w:val="en-CA" w:eastAsia="de-DE"/>
        </w:rPr>
        <w:t xml:space="preserve">, E. B. Aksu, A. </w:t>
      </w:r>
      <w:proofErr w:type="spellStart"/>
      <w:r w:rsidR="00D126EE" w:rsidRPr="00F84C5C">
        <w:rPr>
          <w:szCs w:val="24"/>
          <w:lang w:val="en-CA" w:eastAsia="de-DE"/>
        </w:rPr>
        <w:t>Hourunranta</w:t>
      </w:r>
      <w:proofErr w:type="spellEnd"/>
      <w:r w:rsidR="00D126EE" w:rsidRPr="00F84C5C">
        <w:rPr>
          <w:szCs w:val="24"/>
          <w:lang w:val="en-CA" w:eastAsia="de-DE"/>
        </w:rPr>
        <w:t xml:space="preserve"> (Nokia)]</w:t>
      </w:r>
    </w:p>
    <w:p w14:paraId="36466C10" w14:textId="77777777" w:rsidR="00591469" w:rsidRDefault="00591469" w:rsidP="00591469">
      <w:pPr>
        <w:rPr>
          <w:szCs w:val="22"/>
          <w:lang w:val="en-CA"/>
        </w:rPr>
      </w:pPr>
      <w:r>
        <w:rPr>
          <w:szCs w:val="22"/>
          <w:lang w:val="en-CA"/>
        </w:rPr>
        <w:t xml:space="preserve">The contribution </w:t>
      </w:r>
      <w:bookmarkStart w:id="9" w:name="OLE_LINK306"/>
      <w:bookmarkStart w:id="10" w:name="OLE_LINK307"/>
      <w:r>
        <w:rPr>
          <w:szCs w:val="22"/>
          <w:lang w:val="en-CA"/>
        </w:rPr>
        <w:t>categorizes approaches for independently coded picture regions to the following:</w:t>
      </w:r>
    </w:p>
    <w:p w14:paraId="46AC7848" w14:textId="77777777" w:rsidR="00591469" w:rsidRDefault="00591469" w:rsidP="00591469">
      <w:pPr>
        <w:pStyle w:val="ListParagraph"/>
        <w:numPr>
          <w:ilvl w:val="0"/>
          <w:numId w:val="18"/>
        </w:numPr>
        <w:ind w:left="357" w:hanging="357"/>
        <w:contextualSpacing w:val="0"/>
        <w:textAlignment w:val="baseline"/>
        <w:rPr>
          <w:szCs w:val="22"/>
          <w:lang w:val="en-CA"/>
        </w:rPr>
      </w:pPr>
      <w:r w:rsidRPr="006820EF">
        <w:rPr>
          <w:szCs w:val="22"/>
          <w:lang w:val="en-CA"/>
        </w:rPr>
        <w:lastRenderedPageBreak/>
        <w:t xml:space="preserve">Motion-constrained </w:t>
      </w:r>
      <w:r>
        <w:rPr>
          <w:szCs w:val="22"/>
          <w:lang w:val="en-CA"/>
        </w:rPr>
        <w:t>tile sets</w:t>
      </w:r>
      <w:r w:rsidRPr="006820EF">
        <w:rPr>
          <w:szCs w:val="22"/>
          <w:lang w:val="en-CA"/>
        </w:rPr>
        <w:t xml:space="preserve"> (MCT</w:t>
      </w:r>
      <w:r>
        <w:rPr>
          <w:szCs w:val="22"/>
          <w:lang w:val="en-CA"/>
        </w:rPr>
        <w:t>S</w:t>
      </w:r>
      <w:r w:rsidRPr="006820EF">
        <w:rPr>
          <w:szCs w:val="22"/>
          <w:lang w:val="en-CA"/>
        </w:rPr>
        <w:t xml:space="preserve">s). Encoding is constrained in a manner that </w:t>
      </w:r>
      <w:r>
        <w:rPr>
          <w:szCs w:val="22"/>
          <w:lang w:val="en-CA"/>
        </w:rPr>
        <w:t xml:space="preserve">a </w:t>
      </w:r>
      <w:r w:rsidRPr="006820EF">
        <w:rPr>
          <w:szCs w:val="22"/>
          <w:lang w:val="en-CA"/>
        </w:rPr>
        <w:t xml:space="preserve">rectangular </w:t>
      </w:r>
      <w:r>
        <w:rPr>
          <w:szCs w:val="22"/>
          <w:lang w:val="en-CA"/>
        </w:rPr>
        <w:t xml:space="preserve">set of </w:t>
      </w:r>
      <w:r w:rsidRPr="006820EF">
        <w:rPr>
          <w:szCs w:val="22"/>
          <w:lang w:val="en-CA"/>
        </w:rPr>
        <w:t>tile groups can be extracted and repositioned without affecting their decoding or decoding of other tile groups.</w:t>
      </w:r>
    </w:p>
    <w:p w14:paraId="618F2D28" w14:textId="77777777" w:rsidR="00591469" w:rsidRDefault="00591469" w:rsidP="00591469">
      <w:pPr>
        <w:pStyle w:val="ListParagraph"/>
        <w:numPr>
          <w:ilvl w:val="0"/>
          <w:numId w:val="18"/>
        </w:numPr>
        <w:ind w:left="357" w:hanging="357"/>
        <w:contextualSpacing w:val="0"/>
        <w:textAlignment w:val="baseline"/>
        <w:rPr>
          <w:szCs w:val="22"/>
          <w:lang w:val="en-CA"/>
        </w:rPr>
      </w:pPr>
      <w:r w:rsidRPr="006820EF">
        <w:rPr>
          <w:szCs w:val="22"/>
          <w:lang w:val="en-CA"/>
        </w:rPr>
        <w:t xml:space="preserve">Independent rectangular tile groups (IRTGs). Encoding are decoding are modified to treat IRTG boundaries like picture boundaries. Implications on IRTG boundaries are handled in low-level decoding process. </w:t>
      </w:r>
    </w:p>
    <w:p w14:paraId="4CC450EA" w14:textId="77777777" w:rsidR="00591469" w:rsidRDefault="00591469" w:rsidP="00591469">
      <w:pPr>
        <w:pStyle w:val="ListParagraph"/>
        <w:numPr>
          <w:ilvl w:val="0"/>
          <w:numId w:val="18"/>
        </w:numPr>
        <w:ind w:left="357" w:hanging="357"/>
        <w:contextualSpacing w:val="0"/>
        <w:textAlignment w:val="baseline"/>
        <w:rPr>
          <w:szCs w:val="22"/>
          <w:lang w:val="en-CA"/>
        </w:rPr>
      </w:pPr>
      <w:r w:rsidRPr="006820EF">
        <w:rPr>
          <w:szCs w:val="22"/>
          <w:lang w:val="en-CA"/>
        </w:rPr>
        <w:t xml:space="preserve">Sub-pictures, which are treated like pictures in the low-level decoding process. Sub-pictures of the same timestamp are </w:t>
      </w:r>
      <w:r>
        <w:rPr>
          <w:szCs w:val="22"/>
          <w:lang w:val="en-CA"/>
        </w:rPr>
        <w:t xml:space="preserve">spatially </w:t>
      </w:r>
      <w:r w:rsidRPr="006820EF">
        <w:rPr>
          <w:szCs w:val="22"/>
          <w:lang w:val="en-CA"/>
        </w:rPr>
        <w:t xml:space="preserve">arranged onto an output picture. </w:t>
      </w:r>
    </w:p>
    <w:p w14:paraId="226104BD" w14:textId="77777777" w:rsidR="00591469" w:rsidRDefault="00591469" w:rsidP="00591469">
      <w:pPr>
        <w:pStyle w:val="ListParagraph"/>
        <w:numPr>
          <w:ilvl w:val="0"/>
          <w:numId w:val="18"/>
        </w:numPr>
        <w:ind w:left="357" w:hanging="357"/>
        <w:contextualSpacing w:val="0"/>
        <w:textAlignment w:val="baseline"/>
        <w:rPr>
          <w:szCs w:val="22"/>
          <w:lang w:val="en-CA"/>
        </w:rPr>
      </w:pPr>
      <w:r w:rsidRPr="006820EF">
        <w:rPr>
          <w:szCs w:val="22"/>
          <w:lang w:val="en-CA"/>
        </w:rPr>
        <w:t xml:space="preserve">Independent </w:t>
      </w:r>
      <w:r>
        <w:rPr>
          <w:szCs w:val="22"/>
          <w:lang w:val="en-CA"/>
        </w:rPr>
        <w:t xml:space="preserve">sub-picture </w:t>
      </w:r>
      <w:r w:rsidRPr="006820EF">
        <w:rPr>
          <w:szCs w:val="22"/>
          <w:lang w:val="en-CA"/>
        </w:rPr>
        <w:t xml:space="preserve">layers. It can be controlled if decoded pictures of the same timestamp and of different layers are composed onto the same output picture or output separately. </w:t>
      </w:r>
    </w:p>
    <w:bookmarkEnd w:id="9"/>
    <w:bookmarkEnd w:id="10"/>
    <w:p w14:paraId="7EFF976E" w14:textId="1A4550D2" w:rsidR="00591469" w:rsidRDefault="00591469" w:rsidP="00591469">
      <w:pPr>
        <w:rPr>
          <w:szCs w:val="22"/>
          <w:lang w:val="en-CA"/>
        </w:rPr>
      </w:pPr>
      <w:r>
        <w:rPr>
          <w:szCs w:val="22"/>
          <w:lang w:val="en-CA"/>
        </w:rPr>
        <w:t>The contribution analyzes how the approaches meet the design goals that have been presented to JVET earlier or are part of MPEG's draft requirements on imme</w:t>
      </w:r>
      <w:r w:rsidR="00A316F8">
        <w:rPr>
          <w:szCs w:val="22"/>
          <w:lang w:val="en-CA"/>
        </w:rPr>
        <w:t>rsive media delivery and access.</w:t>
      </w:r>
      <w:r>
        <w:rPr>
          <w:szCs w:val="22"/>
          <w:lang w:val="en-CA"/>
        </w:rPr>
        <w:t>:</w:t>
      </w:r>
    </w:p>
    <w:tbl>
      <w:tblPr>
        <w:tblStyle w:val="TableGrid"/>
        <w:tblW w:w="9455" w:type="dxa"/>
        <w:tblLook w:val="04A0" w:firstRow="1" w:lastRow="0" w:firstColumn="1" w:lastColumn="0" w:noHBand="0" w:noVBand="1"/>
      </w:tblPr>
      <w:tblGrid>
        <w:gridCol w:w="3609"/>
        <w:gridCol w:w="1126"/>
        <w:gridCol w:w="954"/>
        <w:gridCol w:w="1883"/>
        <w:gridCol w:w="1883"/>
      </w:tblGrid>
      <w:tr w:rsidR="00BC50A2" w:rsidRPr="00C6795D" w14:paraId="2A5F1847" w14:textId="77777777" w:rsidTr="00CB054A">
        <w:trPr>
          <w:tblHeader/>
        </w:trPr>
        <w:tc>
          <w:tcPr>
            <w:tcW w:w="3671" w:type="dxa"/>
          </w:tcPr>
          <w:p w14:paraId="01E89D4D" w14:textId="77777777" w:rsidR="00BC50A2" w:rsidRPr="009230AF" w:rsidRDefault="00BC50A2" w:rsidP="00CB054A">
            <w:pPr>
              <w:keepNext/>
              <w:contextualSpacing/>
              <w:jc w:val="left"/>
              <w:rPr>
                <w:sz w:val="18"/>
                <w:szCs w:val="18"/>
                <w:lang w:val="en-CA"/>
              </w:rPr>
            </w:pPr>
          </w:p>
        </w:tc>
        <w:tc>
          <w:tcPr>
            <w:tcW w:w="1928" w:type="dxa"/>
            <w:gridSpan w:val="2"/>
          </w:tcPr>
          <w:p w14:paraId="53E753BF" w14:textId="77777777" w:rsidR="00BC50A2" w:rsidRPr="00C6795D" w:rsidRDefault="00BC50A2" w:rsidP="00CB054A">
            <w:pPr>
              <w:contextualSpacing/>
              <w:jc w:val="left"/>
              <w:rPr>
                <w:b/>
                <w:sz w:val="18"/>
                <w:szCs w:val="18"/>
                <w:lang w:val="en-CA"/>
              </w:rPr>
            </w:pPr>
            <w:r w:rsidRPr="00C6795D">
              <w:rPr>
                <w:b/>
                <w:sz w:val="18"/>
                <w:szCs w:val="18"/>
                <w:lang w:val="en-CA"/>
              </w:rPr>
              <w:t>MCT</w:t>
            </w:r>
            <w:r>
              <w:rPr>
                <w:b/>
                <w:sz w:val="18"/>
                <w:szCs w:val="18"/>
                <w:lang w:val="en-CA"/>
              </w:rPr>
              <w:t>S</w:t>
            </w:r>
            <w:r w:rsidRPr="00C6795D">
              <w:rPr>
                <w:b/>
                <w:sz w:val="18"/>
                <w:szCs w:val="18"/>
                <w:lang w:val="en-CA"/>
              </w:rPr>
              <w:t xml:space="preserve"> / IRTG</w:t>
            </w:r>
          </w:p>
        </w:tc>
        <w:tc>
          <w:tcPr>
            <w:tcW w:w="1928" w:type="dxa"/>
          </w:tcPr>
          <w:p w14:paraId="6C84B47E" w14:textId="77777777" w:rsidR="00BC50A2" w:rsidRPr="00C6795D" w:rsidRDefault="00BC50A2" w:rsidP="00CB054A">
            <w:pPr>
              <w:contextualSpacing/>
              <w:jc w:val="left"/>
              <w:rPr>
                <w:b/>
                <w:sz w:val="18"/>
                <w:szCs w:val="18"/>
                <w:lang w:val="en-CA"/>
              </w:rPr>
            </w:pPr>
            <w:r w:rsidRPr="00C6795D">
              <w:rPr>
                <w:b/>
                <w:sz w:val="18"/>
                <w:szCs w:val="18"/>
                <w:lang w:val="en-CA"/>
              </w:rPr>
              <w:t>Sub-pictures</w:t>
            </w:r>
          </w:p>
        </w:tc>
        <w:tc>
          <w:tcPr>
            <w:tcW w:w="1928" w:type="dxa"/>
          </w:tcPr>
          <w:p w14:paraId="3A0D46BA" w14:textId="77777777" w:rsidR="00BC50A2" w:rsidRPr="00C6795D" w:rsidRDefault="00BC50A2" w:rsidP="00CB054A">
            <w:pPr>
              <w:contextualSpacing/>
              <w:jc w:val="left"/>
              <w:rPr>
                <w:b/>
                <w:sz w:val="18"/>
                <w:szCs w:val="18"/>
                <w:lang w:val="en-CA"/>
              </w:rPr>
            </w:pPr>
            <w:r w:rsidRPr="00C6795D">
              <w:rPr>
                <w:b/>
                <w:sz w:val="18"/>
                <w:szCs w:val="18"/>
                <w:lang w:val="en-CA"/>
              </w:rPr>
              <w:t>Independent layers</w:t>
            </w:r>
          </w:p>
        </w:tc>
      </w:tr>
      <w:tr w:rsidR="00BC50A2" w14:paraId="4A11C21C" w14:textId="77777777" w:rsidTr="00CB054A">
        <w:tc>
          <w:tcPr>
            <w:tcW w:w="3671" w:type="dxa"/>
          </w:tcPr>
          <w:p w14:paraId="1D3312F1" w14:textId="77777777" w:rsidR="00BC50A2" w:rsidRPr="009E020F" w:rsidRDefault="00BC50A2" w:rsidP="00CB054A">
            <w:pPr>
              <w:contextualSpacing/>
              <w:jc w:val="left"/>
              <w:rPr>
                <w:b/>
                <w:sz w:val="18"/>
                <w:szCs w:val="18"/>
                <w:lang w:val="en-CA"/>
              </w:rPr>
            </w:pPr>
            <w:r w:rsidRPr="009E020F">
              <w:rPr>
                <w:b/>
                <w:sz w:val="18"/>
                <w:szCs w:val="18"/>
                <w:lang w:val="en-CA"/>
              </w:rPr>
              <w:t>Design goals summarized in this contribution</w:t>
            </w:r>
          </w:p>
        </w:tc>
        <w:tc>
          <w:tcPr>
            <w:tcW w:w="1928" w:type="dxa"/>
            <w:gridSpan w:val="2"/>
          </w:tcPr>
          <w:p w14:paraId="4B6A7567" w14:textId="77777777" w:rsidR="00BC50A2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</w:p>
        </w:tc>
        <w:tc>
          <w:tcPr>
            <w:tcW w:w="1928" w:type="dxa"/>
          </w:tcPr>
          <w:p w14:paraId="4E26BFB1" w14:textId="77777777" w:rsidR="00BC50A2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</w:p>
        </w:tc>
        <w:tc>
          <w:tcPr>
            <w:tcW w:w="1928" w:type="dxa"/>
          </w:tcPr>
          <w:p w14:paraId="3F94C9E2" w14:textId="77777777" w:rsidR="00BC50A2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</w:p>
        </w:tc>
      </w:tr>
      <w:tr w:rsidR="00BC50A2" w14:paraId="16E9C489" w14:textId="77777777" w:rsidTr="00CB054A">
        <w:tc>
          <w:tcPr>
            <w:tcW w:w="3671" w:type="dxa"/>
          </w:tcPr>
          <w:p w14:paraId="2650924D" w14:textId="77777777" w:rsidR="00BC50A2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Extraction and repositioning</w:t>
            </w:r>
          </w:p>
        </w:tc>
        <w:tc>
          <w:tcPr>
            <w:tcW w:w="1928" w:type="dxa"/>
            <w:gridSpan w:val="2"/>
            <w:shd w:val="clear" w:color="auto" w:fill="92D050"/>
          </w:tcPr>
          <w:p w14:paraId="7C095D8D" w14:textId="77777777" w:rsidR="00BC50A2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Fulfilled</w:t>
            </w:r>
            <w:r w:rsidRPr="009230AF">
              <w:rPr>
                <w:sz w:val="18"/>
                <w:szCs w:val="18"/>
                <w:lang w:val="en-CA"/>
              </w:rPr>
              <w:t xml:space="preserve">, with PPS and SPS changes only, </w:t>
            </w:r>
            <w:r w:rsidRPr="009230AF">
              <w:rPr>
                <w:sz w:val="18"/>
                <w:szCs w:val="18"/>
              </w:rPr>
              <w:t xml:space="preserve">provided that </w:t>
            </w:r>
            <w:proofErr w:type="spellStart"/>
            <w:r w:rsidRPr="009230AF">
              <w:rPr>
                <w:sz w:val="18"/>
                <w:szCs w:val="18"/>
              </w:rPr>
              <w:t>tile_group_address</w:t>
            </w:r>
            <w:proofErr w:type="spellEnd"/>
            <w:r w:rsidRPr="009230AF">
              <w:rPr>
                <w:sz w:val="18"/>
                <w:szCs w:val="18"/>
              </w:rPr>
              <w:t xml:space="preserve"> is selected uniquely for all possible merging combinations among all the bitstreams from which MCTSs can be merged.</w:t>
            </w:r>
          </w:p>
        </w:tc>
        <w:tc>
          <w:tcPr>
            <w:tcW w:w="1928" w:type="dxa"/>
            <w:shd w:val="clear" w:color="auto" w:fill="00B050"/>
          </w:tcPr>
          <w:p w14:paraId="0E56D24D" w14:textId="77777777" w:rsidR="00BC50A2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Fulfilled</w:t>
            </w:r>
            <w:r w:rsidRPr="00C6795D">
              <w:rPr>
                <w:sz w:val="18"/>
                <w:szCs w:val="18"/>
                <w:lang w:val="en-CA"/>
              </w:rPr>
              <w:t>, with PPS and SPS changes only.</w:t>
            </w:r>
          </w:p>
        </w:tc>
        <w:tc>
          <w:tcPr>
            <w:tcW w:w="1928" w:type="dxa"/>
            <w:shd w:val="clear" w:color="auto" w:fill="00B050"/>
          </w:tcPr>
          <w:p w14:paraId="33CE92FD" w14:textId="77777777" w:rsidR="00BC50A2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Fulfilled</w:t>
            </w:r>
            <w:r w:rsidRPr="00C6795D">
              <w:rPr>
                <w:sz w:val="18"/>
                <w:szCs w:val="18"/>
                <w:lang w:val="en-CA"/>
              </w:rPr>
              <w:t xml:space="preserve">, with </w:t>
            </w:r>
            <w:r>
              <w:rPr>
                <w:sz w:val="18"/>
                <w:szCs w:val="18"/>
                <w:lang w:val="en-CA"/>
              </w:rPr>
              <w:t>VPS</w:t>
            </w:r>
            <w:r w:rsidRPr="00C6795D">
              <w:rPr>
                <w:sz w:val="18"/>
                <w:szCs w:val="18"/>
                <w:lang w:val="en-CA"/>
              </w:rPr>
              <w:t xml:space="preserve"> changes only.</w:t>
            </w:r>
            <w:r>
              <w:rPr>
                <w:sz w:val="18"/>
                <w:szCs w:val="18"/>
                <w:lang w:val="en-CA"/>
              </w:rPr>
              <w:t xml:space="preserve"> PPS and SPS changes might be needed if the same IDs had been used for parameter sets of different content.</w:t>
            </w:r>
          </w:p>
        </w:tc>
      </w:tr>
      <w:tr w:rsidR="00BC50A2" w14:paraId="16464A44" w14:textId="77777777" w:rsidTr="00CB054A">
        <w:tc>
          <w:tcPr>
            <w:tcW w:w="3671" w:type="dxa"/>
          </w:tcPr>
          <w:p w14:paraId="21258055" w14:textId="77777777" w:rsidR="00BC50A2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 w:rsidRPr="009E020F">
              <w:rPr>
                <w:sz w:val="18"/>
                <w:szCs w:val="18"/>
                <w:lang w:val="en-CA"/>
              </w:rPr>
              <w:t>Grid of independently decodable regions not crossing the entire picture</w:t>
            </w:r>
          </w:p>
        </w:tc>
        <w:tc>
          <w:tcPr>
            <w:tcW w:w="1928" w:type="dxa"/>
            <w:gridSpan w:val="2"/>
            <w:shd w:val="clear" w:color="auto" w:fill="00B050"/>
          </w:tcPr>
          <w:p w14:paraId="36B8F813" w14:textId="77777777" w:rsidR="00BC50A2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Fulfilled (most proposals)</w:t>
            </w:r>
          </w:p>
        </w:tc>
        <w:tc>
          <w:tcPr>
            <w:tcW w:w="1928" w:type="dxa"/>
            <w:shd w:val="clear" w:color="auto" w:fill="00B050"/>
          </w:tcPr>
          <w:p w14:paraId="7111B768" w14:textId="77777777" w:rsidR="00BC50A2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Fulfilled</w:t>
            </w:r>
          </w:p>
        </w:tc>
        <w:tc>
          <w:tcPr>
            <w:tcW w:w="1928" w:type="dxa"/>
            <w:shd w:val="clear" w:color="auto" w:fill="00B050"/>
          </w:tcPr>
          <w:p w14:paraId="4FB60E10" w14:textId="77777777" w:rsidR="00BC50A2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Fulfilled</w:t>
            </w:r>
          </w:p>
        </w:tc>
      </w:tr>
      <w:tr w:rsidR="00BC50A2" w14:paraId="7DB9FE13" w14:textId="77777777" w:rsidTr="00CB054A">
        <w:tc>
          <w:tcPr>
            <w:tcW w:w="3671" w:type="dxa"/>
          </w:tcPr>
          <w:p w14:paraId="1D72F32C" w14:textId="77777777" w:rsidR="00BC50A2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 w:rsidRPr="009E020F">
              <w:rPr>
                <w:sz w:val="18"/>
                <w:szCs w:val="18"/>
                <w:lang w:val="en-CA"/>
              </w:rPr>
              <w:t>More efficient than MCTSs in terms of rate-distortion penalty</w:t>
            </w:r>
            <w:r w:rsidR="00BA296E">
              <w:rPr>
                <w:sz w:val="18"/>
                <w:szCs w:val="18"/>
                <w:lang w:val="en-CA"/>
              </w:rPr>
              <w:t>.</w:t>
            </w:r>
          </w:p>
          <w:p w14:paraId="219BCD00" w14:textId="59139041" w:rsidR="00BA296E" w:rsidRPr="009E020F" w:rsidRDefault="00B90F8C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highlight w:val="yellow"/>
                <w:lang w:val="en-CA"/>
              </w:rPr>
              <w:t>&lt;</w:t>
            </w:r>
            <w:r w:rsidR="00BA296E" w:rsidRPr="00FA027C">
              <w:rPr>
                <w:sz w:val="18"/>
                <w:szCs w:val="18"/>
                <w:highlight w:val="yellow"/>
                <w:lang w:val="en-CA"/>
              </w:rPr>
              <w:t>This row has dependency on CE12 related documents and conclusion there</w:t>
            </w:r>
            <w:r w:rsidR="00BA296E" w:rsidRPr="00B90F8C">
              <w:rPr>
                <w:sz w:val="18"/>
                <w:szCs w:val="18"/>
                <w:highlight w:val="yellow"/>
                <w:lang w:val="en-CA"/>
              </w:rPr>
              <w:t>.</w:t>
            </w:r>
            <w:r w:rsidRPr="00B90F8C">
              <w:rPr>
                <w:sz w:val="18"/>
                <w:szCs w:val="18"/>
                <w:highlight w:val="yellow"/>
                <w:lang w:val="en-CA"/>
              </w:rPr>
              <w:t>&gt;</w:t>
            </w:r>
          </w:p>
        </w:tc>
        <w:tc>
          <w:tcPr>
            <w:tcW w:w="964" w:type="dxa"/>
            <w:shd w:val="clear" w:color="auto" w:fill="C00000"/>
          </w:tcPr>
          <w:p w14:paraId="5EC2131C" w14:textId="77777777" w:rsidR="00BC50A2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MCTS: no</w:t>
            </w:r>
            <w:r w:rsidR="00450C8E">
              <w:rPr>
                <w:sz w:val="18"/>
                <w:szCs w:val="18"/>
                <w:lang w:val="en-CA"/>
              </w:rPr>
              <w:t>.</w:t>
            </w:r>
          </w:p>
          <w:p w14:paraId="7114389D" w14:textId="476F2DEB" w:rsidR="00450C8E" w:rsidRDefault="00450C8E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 w:rsidRPr="009D3714">
              <w:rPr>
                <w:color w:val="000000" w:themeColor="text1"/>
                <w:sz w:val="18"/>
                <w:szCs w:val="18"/>
                <w:highlight w:val="magenta"/>
                <w:lang w:val="en-CA"/>
              </w:rPr>
              <w:t xml:space="preserve">It was commented that </w:t>
            </w:r>
            <w:r w:rsidR="0067302E">
              <w:rPr>
                <w:color w:val="000000" w:themeColor="text1"/>
                <w:sz w:val="18"/>
                <w:szCs w:val="18"/>
                <w:highlight w:val="magenta"/>
                <w:lang w:val="en-CA"/>
              </w:rPr>
              <w:t>CE12</w:t>
            </w:r>
            <w:r w:rsidR="001D0E42">
              <w:rPr>
                <w:color w:val="000000" w:themeColor="text1"/>
                <w:sz w:val="18"/>
                <w:szCs w:val="18"/>
                <w:highlight w:val="magenta"/>
                <w:lang w:val="en-CA"/>
              </w:rPr>
              <w:t xml:space="preserve"> proposals</w:t>
            </w:r>
            <w:r w:rsidRPr="009D3714">
              <w:rPr>
                <w:color w:val="000000" w:themeColor="text1"/>
                <w:sz w:val="18"/>
                <w:szCs w:val="18"/>
                <w:highlight w:val="magenta"/>
                <w:lang w:val="en-CA"/>
              </w:rPr>
              <w:t xml:space="preserve"> bring compression efficiency over existing HEVC style MCTS</w:t>
            </w:r>
            <w:r w:rsidR="001D0E42">
              <w:rPr>
                <w:color w:val="000000" w:themeColor="text1"/>
                <w:sz w:val="18"/>
                <w:szCs w:val="18"/>
                <w:lang w:val="en-CA"/>
              </w:rPr>
              <w:t>.</w:t>
            </w:r>
          </w:p>
        </w:tc>
        <w:tc>
          <w:tcPr>
            <w:tcW w:w="964" w:type="dxa"/>
            <w:shd w:val="clear" w:color="auto" w:fill="00B050"/>
          </w:tcPr>
          <w:p w14:paraId="2FCCC10B" w14:textId="77777777" w:rsidR="00BC50A2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IRTG: fulfilled</w:t>
            </w:r>
          </w:p>
        </w:tc>
        <w:tc>
          <w:tcPr>
            <w:tcW w:w="1928" w:type="dxa"/>
            <w:shd w:val="clear" w:color="auto" w:fill="00B050"/>
          </w:tcPr>
          <w:p w14:paraId="5D168CF3" w14:textId="77777777" w:rsidR="00BC50A2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Fulfilled (unless specifically constrained)</w:t>
            </w:r>
          </w:p>
        </w:tc>
        <w:tc>
          <w:tcPr>
            <w:tcW w:w="1928" w:type="dxa"/>
            <w:shd w:val="clear" w:color="auto" w:fill="00B050"/>
          </w:tcPr>
          <w:p w14:paraId="452A2AD5" w14:textId="77777777" w:rsidR="00BC50A2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Fulfilled (unless specifically constrained)</w:t>
            </w:r>
          </w:p>
        </w:tc>
      </w:tr>
      <w:tr w:rsidR="00BC50A2" w:rsidRPr="009230AF" w14:paraId="7F35E142" w14:textId="77777777" w:rsidTr="00CB054A">
        <w:tc>
          <w:tcPr>
            <w:tcW w:w="3671" w:type="dxa"/>
          </w:tcPr>
          <w:p w14:paraId="635510CB" w14:textId="77777777" w:rsidR="00BC50A2" w:rsidRPr="009230AF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 w:rsidRPr="009E020F">
              <w:rPr>
                <w:sz w:val="18"/>
                <w:szCs w:val="18"/>
                <w:lang w:val="en-CA"/>
              </w:rPr>
              <w:t>Partial intra updating for viewport change in region-wise mixed-quality viewport-dependent 360° streaming</w:t>
            </w:r>
          </w:p>
        </w:tc>
        <w:tc>
          <w:tcPr>
            <w:tcW w:w="1928" w:type="dxa"/>
            <w:gridSpan w:val="2"/>
            <w:shd w:val="clear" w:color="auto" w:fill="92D050"/>
          </w:tcPr>
          <w:p w14:paraId="5172192E" w14:textId="77777777" w:rsidR="00BC50A2" w:rsidRPr="009230AF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Could be enabled</w:t>
            </w:r>
          </w:p>
        </w:tc>
        <w:tc>
          <w:tcPr>
            <w:tcW w:w="1928" w:type="dxa"/>
            <w:shd w:val="clear" w:color="auto" w:fill="92D050"/>
          </w:tcPr>
          <w:p w14:paraId="213CE6F5" w14:textId="77777777" w:rsidR="00BC50A2" w:rsidRPr="009230AF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Could be enabled</w:t>
            </w:r>
          </w:p>
        </w:tc>
        <w:tc>
          <w:tcPr>
            <w:tcW w:w="1928" w:type="dxa"/>
            <w:shd w:val="clear" w:color="auto" w:fill="00B050"/>
          </w:tcPr>
          <w:p w14:paraId="38751866" w14:textId="77777777" w:rsidR="00BC50A2" w:rsidRPr="009230AF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Fulfilled</w:t>
            </w:r>
          </w:p>
        </w:tc>
      </w:tr>
      <w:tr w:rsidR="00BC50A2" w14:paraId="28DE4E43" w14:textId="77777777" w:rsidTr="00CB054A">
        <w:tc>
          <w:tcPr>
            <w:tcW w:w="3671" w:type="dxa"/>
          </w:tcPr>
          <w:p w14:paraId="510FA9DF" w14:textId="77777777" w:rsidR="00BC50A2" w:rsidRPr="009E020F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 w:rsidRPr="009E020F">
              <w:rPr>
                <w:sz w:val="18"/>
                <w:szCs w:val="18"/>
                <w:lang w:val="en-CA"/>
              </w:rPr>
              <w:t>Partial intra updating for viewport change in region-wise mixed-resolution viewport-dependent 360° streaming</w:t>
            </w:r>
          </w:p>
        </w:tc>
        <w:tc>
          <w:tcPr>
            <w:tcW w:w="1928" w:type="dxa"/>
            <w:gridSpan w:val="2"/>
            <w:shd w:val="clear" w:color="auto" w:fill="92D050"/>
          </w:tcPr>
          <w:p w14:paraId="60F4A474" w14:textId="77777777" w:rsidR="00BC50A2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Could be enabled</w:t>
            </w:r>
          </w:p>
        </w:tc>
        <w:tc>
          <w:tcPr>
            <w:tcW w:w="1928" w:type="dxa"/>
            <w:shd w:val="clear" w:color="auto" w:fill="92D050"/>
          </w:tcPr>
          <w:p w14:paraId="2455EB2E" w14:textId="77777777" w:rsidR="00BC50A2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Could be enabled</w:t>
            </w:r>
          </w:p>
        </w:tc>
        <w:tc>
          <w:tcPr>
            <w:tcW w:w="1928" w:type="dxa"/>
            <w:shd w:val="clear" w:color="auto" w:fill="00B050"/>
          </w:tcPr>
          <w:p w14:paraId="0F2C12EA" w14:textId="77777777" w:rsidR="00BC50A2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Fulfilled</w:t>
            </w:r>
          </w:p>
        </w:tc>
      </w:tr>
      <w:tr w:rsidR="00BC50A2" w14:paraId="4C6FB8DD" w14:textId="77777777" w:rsidTr="00CB054A">
        <w:tc>
          <w:tcPr>
            <w:tcW w:w="3671" w:type="dxa"/>
          </w:tcPr>
          <w:p w14:paraId="25C94706" w14:textId="77777777" w:rsidR="00BC50A2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 w:rsidRPr="009E020F">
              <w:rPr>
                <w:sz w:val="18"/>
                <w:szCs w:val="18"/>
                <w:lang w:val="en-CA"/>
              </w:rPr>
              <w:t>Partial intra updating with open GOP structures for viewport change in region-wise mixed-quality viewport-dependent 360° streaming</w:t>
            </w:r>
            <w:r w:rsidR="004E1076">
              <w:rPr>
                <w:sz w:val="18"/>
                <w:szCs w:val="18"/>
                <w:lang w:val="en-CA"/>
              </w:rPr>
              <w:t xml:space="preserve"> </w:t>
            </w:r>
          </w:p>
          <w:p w14:paraId="32DE4015" w14:textId="21969A37" w:rsidR="004E1076" w:rsidRDefault="00B90F8C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highlight w:val="yellow"/>
                <w:lang w:val="en-CA"/>
              </w:rPr>
              <w:t>&lt;</w:t>
            </w:r>
            <w:r w:rsidR="004E1076" w:rsidRPr="00FA027C">
              <w:rPr>
                <w:sz w:val="18"/>
                <w:szCs w:val="18"/>
                <w:highlight w:val="yellow"/>
                <w:lang w:val="en-CA"/>
              </w:rPr>
              <w:t>This row has a dependency on ARC related discussio</w:t>
            </w:r>
            <w:r w:rsidR="004E1076" w:rsidRPr="00B90F8C">
              <w:rPr>
                <w:sz w:val="18"/>
                <w:szCs w:val="18"/>
                <w:highlight w:val="yellow"/>
                <w:lang w:val="en-CA"/>
              </w:rPr>
              <w:t>n.</w:t>
            </w:r>
            <w:r w:rsidRPr="00B90F8C">
              <w:rPr>
                <w:sz w:val="18"/>
                <w:szCs w:val="18"/>
                <w:highlight w:val="yellow"/>
                <w:lang w:val="en-CA"/>
              </w:rPr>
              <w:t>&gt;</w:t>
            </w:r>
          </w:p>
          <w:p w14:paraId="736D1D1B" w14:textId="134D2D0A" w:rsidR="004E1076" w:rsidRPr="009E020F" w:rsidRDefault="004E1076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</w:p>
        </w:tc>
        <w:tc>
          <w:tcPr>
            <w:tcW w:w="1928" w:type="dxa"/>
            <w:gridSpan w:val="2"/>
            <w:shd w:val="clear" w:color="auto" w:fill="C00000"/>
          </w:tcPr>
          <w:p w14:paraId="3C027A90" w14:textId="77777777" w:rsidR="00BC50A2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Not possible</w:t>
            </w:r>
          </w:p>
        </w:tc>
        <w:tc>
          <w:tcPr>
            <w:tcW w:w="1928" w:type="dxa"/>
            <w:shd w:val="clear" w:color="auto" w:fill="C00000"/>
          </w:tcPr>
          <w:p w14:paraId="4624B390" w14:textId="77777777" w:rsidR="00BC50A2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Not possible</w:t>
            </w:r>
          </w:p>
        </w:tc>
        <w:tc>
          <w:tcPr>
            <w:tcW w:w="1928" w:type="dxa"/>
            <w:shd w:val="clear" w:color="auto" w:fill="92D050"/>
          </w:tcPr>
          <w:p w14:paraId="09097F92" w14:textId="77777777" w:rsidR="00BC50A2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Could be enabled (with reference picture resampling)</w:t>
            </w:r>
          </w:p>
        </w:tc>
      </w:tr>
      <w:tr w:rsidR="00BC50A2" w14:paraId="70BCE869" w14:textId="77777777" w:rsidTr="00CB054A">
        <w:tc>
          <w:tcPr>
            <w:tcW w:w="3671" w:type="dxa"/>
          </w:tcPr>
          <w:p w14:paraId="7513D24B" w14:textId="77777777" w:rsidR="00BC50A2" w:rsidRPr="009E020F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Level and conformance for a subset of MCTSs / sub-picture sequences originating from the same bitstream</w:t>
            </w:r>
          </w:p>
        </w:tc>
        <w:tc>
          <w:tcPr>
            <w:tcW w:w="1928" w:type="dxa"/>
            <w:gridSpan w:val="2"/>
            <w:shd w:val="clear" w:color="auto" w:fill="00B050"/>
          </w:tcPr>
          <w:p w14:paraId="1477898D" w14:textId="516E41B5" w:rsidR="00BC50A2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Can be realized e.g. like in HEVC m</w:t>
            </w:r>
            <w:r w:rsidRPr="002976F6">
              <w:rPr>
                <w:sz w:val="18"/>
                <w:szCs w:val="18"/>
                <w:lang w:val="en-CA"/>
              </w:rPr>
              <w:t>otion-constrained tile sets extraction information sets SEI message</w:t>
            </w:r>
            <w:r>
              <w:rPr>
                <w:sz w:val="18"/>
                <w:szCs w:val="18"/>
                <w:lang w:val="en-CA"/>
              </w:rPr>
              <w:t xml:space="preserve"> and through picture timing enclosed in HEVC m</w:t>
            </w:r>
            <w:r w:rsidRPr="002976F6">
              <w:rPr>
                <w:sz w:val="18"/>
                <w:szCs w:val="18"/>
                <w:lang w:val="en-CA"/>
              </w:rPr>
              <w:t>otion-constrained tile sets extraction information nesting SEI message</w:t>
            </w:r>
            <w:r w:rsidR="00ED3E50">
              <w:rPr>
                <w:sz w:val="18"/>
                <w:szCs w:val="18"/>
                <w:lang w:val="en-CA"/>
              </w:rPr>
              <w:t>.</w:t>
            </w:r>
          </w:p>
        </w:tc>
        <w:tc>
          <w:tcPr>
            <w:tcW w:w="1928" w:type="dxa"/>
            <w:shd w:val="clear" w:color="auto" w:fill="00B050"/>
          </w:tcPr>
          <w:p w14:paraId="48E494E7" w14:textId="77777777" w:rsidR="00BC50A2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Can be realized e.g. like in HEVC m</w:t>
            </w:r>
            <w:r w:rsidRPr="002976F6">
              <w:rPr>
                <w:sz w:val="18"/>
                <w:szCs w:val="18"/>
                <w:lang w:val="en-CA"/>
              </w:rPr>
              <w:t>otion-constrained tile sets extraction information sets SEI message</w:t>
            </w:r>
            <w:r>
              <w:rPr>
                <w:sz w:val="18"/>
                <w:szCs w:val="18"/>
                <w:lang w:val="en-CA"/>
              </w:rPr>
              <w:t xml:space="preserve"> and through picture timing enclosed in HEVC m</w:t>
            </w:r>
            <w:r w:rsidRPr="002976F6">
              <w:rPr>
                <w:sz w:val="18"/>
                <w:szCs w:val="18"/>
                <w:lang w:val="en-CA"/>
              </w:rPr>
              <w:t>otion-constrained tile sets extraction information nesting SEI message</w:t>
            </w:r>
          </w:p>
        </w:tc>
        <w:tc>
          <w:tcPr>
            <w:tcW w:w="1928" w:type="dxa"/>
            <w:shd w:val="clear" w:color="auto" w:fill="00B050"/>
          </w:tcPr>
          <w:p w14:paraId="043141FB" w14:textId="77777777" w:rsidR="00BC50A2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Fulfilled. Layer-wise level and CPB operation.</w:t>
            </w:r>
          </w:p>
        </w:tc>
      </w:tr>
      <w:tr w:rsidR="00BC50A2" w14:paraId="20B3CB03" w14:textId="77777777" w:rsidTr="00CB054A">
        <w:tc>
          <w:tcPr>
            <w:tcW w:w="3671" w:type="dxa"/>
          </w:tcPr>
          <w:p w14:paraId="6C418420" w14:textId="77777777" w:rsidR="00BC50A2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lastRenderedPageBreak/>
              <w:t>Level and conformance for MCTSs / sub-picture sequences originating from several bitstreams</w:t>
            </w:r>
          </w:p>
          <w:p w14:paraId="1A2D071F" w14:textId="303E8FD2" w:rsidR="006E7DAF" w:rsidRDefault="00C2053C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highlight w:val="yellow"/>
                <w:lang w:val="en-CA"/>
              </w:rPr>
              <w:t>&lt;</w:t>
            </w:r>
            <w:r w:rsidR="006E7DAF" w:rsidRPr="00644729">
              <w:rPr>
                <w:sz w:val="18"/>
                <w:szCs w:val="18"/>
                <w:highlight w:val="yellow"/>
                <w:lang w:val="en-CA"/>
              </w:rPr>
              <w:t>This is level and conformance for the combined picture.</w:t>
            </w:r>
            <w:r>
              <w:rPr>
                <w:sz w:val="18"/>
                <w:szCs w:val="18"/>
                <w:lang w:val="en-CA"/>
              </w:rPr>
              <w:t>&gt;</w:t>
            </w:r>
          </w:p>
        </w:tc>
        <w:tc>
          <w:tcPr>
            <w:tcW w:w="1928" w:type="dxa"/>
            <w:gridSpan w:val="2"/>
            <w:shd w:val="clear" w:color="auto" w:fill="C00000"/>
          </w:tcPr>
          <w:p w14:paraId="1162D83B" w14:textId="77777777" w:rsidR="00BC50A2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Not possible, requires systems support for indicating properties cross multiple bitstreams.</w:t>
            </w:r>
          </w:p>
          <w:p w14:paraId="180E0CE1" w14:textId="77777777" w:rsidR="00A956FB" w:rsidRDefault="00A956FB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</w:p>
          <w:p w14:paraId="4C76F738" w14:textId="65E005D3" w:rsidR="00A956FB" w:rsidRDefault="00B90F8C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bookmarkStart w:id="11" w:name="OLE_LINK297"/>
            <w:bookmarkStart w:id="12" w:name="OLE_LINK298"/>
            <w:r>
              <w:rPr>
                <w:sz w:val="18"/>
                <w:szCs w:val="18"/>
                <w:highlight w:val="magenta"/>
                <w:lang w:val="en-CA"/>
              </w:rPr>
              <w:t>&lt;</w:t>
            </w:r>
            <w:r w:rsidR="00A956FB" w:rsidRPr="00753C70">
              <w:rPr>
                <w:sz w:val="18"/>
                <w:szCs w:val="18"/>
                <w:highlight w:val="magenta"/>
                <w:lang w:val="en-CA"/>
              </w:rPr>
              <w:t xml:space="preserve">It was commented that </w:t>
            </w:r>
            <w:bookmarkEnd w:id="11"/>
            <w:bookmarkEnd w:id="12"/>
            <w:r w:rsidR="00A956FB" w:rsidRPr="00753C70">
              <w:rPr>
                <w:sz w:val="18"/>
                <w:szCs w:val="18"/>
                <w:highlight w:val="magenta"/>
                <w:lang w:val="en-CA"/>
              </w:rPr>
              <w:t>such</w:t>
            </w:r>
            <w:r w:rsidR="00753C70">
              <w:rPr>
                <w:sz w:val="18"/>
                <w:szCs w:val="18"/>
                <w:highlight w:val="magenta"/>
                <w:lang w:val="en-CA"/>
              </w:rPr>
              <w:t xml:space="preserve"> </w:t>
            </w:r>
            <w:r w:rsidR="009D2076">
              <w:rPr>
                <w:sz w:val="18"/>
                <w:szCs w:val="18"/>
                <w:highlight w:val="magenta"/>
                <w:lang w:val="en-CA"/>
              </w:rPr>
              <w:t>MCTS-</w:t>
            </w:r>
            <w:r w:rsidR="00222232" w:rsidRPr="00753C70">
              <w:rPr>
                <w:sz w:val="18"/>
                <w:szCs w:val="18"/>
                <w:highlight w:val="magenta"/>
                <w:lang w:val="en-CA"/>
              </w:rPr>
              <w:t>wise CPB operation is also possible.</w:t>
            </w:r>
            <w:r>
              <w:rPr>
                <w:sz w:val="18"/>
                <w:szCs w:val="18"/>
                <w:highlight w:val="magenta"/>
                <w:lang w:val="en-CA"/>
              </w:rPr>
              <w:t>&gt;</w:t>
            </w:r>
            <w:r w:rsidR="00222232" w:rsidRPr="00753C70">
              <w:rPr>
                <w:sz w:val="18"/>
                <w:szCs w:val="18"/>
                <w:highlight w:val="magenta"/>
                <w:lang w:val="en-CA"/>
              </w:rPr>
              <w:t xml:space="preserve"> </w:t>
            </w:r>
          </w:p>
        </w:tc>
        <w:tc>
          <w:tcPr>
            <w:tcW w:w="1928" w:type="dxa"/>
            <w:shd w:val="clear" w:color="auto" w:fill="C00000"/>
          </w:tcPr>
          <w:p w14:paraId="47325813" w14:textId="77777777" w:rsidR="00BC50A2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Not possible, requires systems support for indicating properties cross multiple bitstreams.</w:t>
            </w:r>
          </w:p>
          <w:p w14:paraId="71699A7B" w14:textId="77777777" w:rsidR="00B82EE5" w:rsidRDefault="00B82EE5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</w:p>
          <w:p w14:paraId="0AF6F9B6" w14:textId="7DC042DB" w:rsidR="00B82EE5" w:rsidRDefault="00B90F8C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highlight w:val="magenta"/>
                <w:lang w:val="en-CA"/>
              </w:rPr>
              <w:t>&lt;</w:t>
            </w:r>
            <w:r w:rsidR="00E74F38" w:rsidRPr="00753C70">
              <w:rPr>
                <w:sz w:val="18"/>
                <w:szCs w:val="18"/>
                <w:highlight w:val="magenta"/>
                <w:lang w:val="en-CA"/>
              </w:rPr>
              <w:t xml:space="preserve">It was commented that </w:t>
            </w:r>
            <w:r w:rsidR="00E74F38">
              <w:rPr>
                <w:sz w:val="18"/>
                <w:szCs w:val="18"/>
                <w:highlight w:val="magenta"/>
                <w:lang w:val="en-CA"/>
              </w:rPr>
              <w:t>s</w:t>
            </w:r>
            <w:r w:rsidR="00B82EE5" w:rsidRPr="00753C70">
              <w:rPr>
                <w:sz w:val="18"/>
                <w:szCs w:val="18"/>
                <w:highlight w:val="magenta"/>
                <w:lang w:val="en-CA"/>
              </w:rPr>
              <w:t>ub-picture wise CPB operation can also be enabled simil</w:t>
            </w:r>
            <w:r>
              <w:rPr>
                <w:sz w:val="18"/>
                <w:szCs w:val="18"/>
                <w:highlight w:val="magenta"/>
                <w:lang w:val="en-CA"/>
              </w:rPr>
              <w:t>ar to the layer-wise operation.&gt;</w:t>
            </w:r>
          </w:p>
        </w:tc>
        <w:tc>
          <w:tcPr>
            <w:tcW w:w="1928" w:type="dxa"/>
            <w:shd w:val="clear" w:color="auto" w:fill="00B050"/>
          </w:tcPr>
          <w:p w14:paraId="3FD670D7" w14:textId="77777777" w:rsidR="00BC50A2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Fulfilled. Layer-wise level and CPB operation.</w:t>
            </w:r>
          </w:p>
        </w:tc>
      </w:tr>
      <w:tr w:rsidR="00BC50A2" w:rsidRPr="00C6795D" w14:paraId="2305D9BA" w14:textId="77777777" w:rsidTr="00CB054A">
        <w:tc>
          <w:tcPr>
            <w:tcW w:w="3671" w:type="dxa"/>
          </w:tcPr>
          <w:p w14:paraId="2C8002F0" w14:textId="77777777" w:rsidR="00BC50A2" w:rsidRPr="0055680D" w:rsidRDefault="00BC50A2" w:rsidP="00CB054A">
            <w:pPr>
              <w:keepNext/>
              <w:contextualSpacing/>
              <w:jc w:val="left"/>
              <w:rPr>
                <w:b/>
                <w:sz w:val="18"/>
                <w:szCs w:val="18"/>
                <w:lang w:val="en-CA"/>
              </w:rPr>
            </w:pPr>
            <w:r w:rsidRPr="0055680D">
              <w:rPr>
                <w:b/>
                <w:sz w:val="18"/>
                <w:szCs w:val="18"/>
                <w:lang w:val="en-CA"/>
              </w:rPr>
              <w:t>MPEG N18134</w:t>
            </w:r>
          </w:p>
        </w:tc>
        <w:tc>
          <w:tcPr>
            <w:tcW w:w="1928" w:type="dxa"/>
            <w:gridSpan w:val="2"/>
          </w:tcPr>
          <w:p w14:paraId="45FD8AA7" w14:textId="77777777" w:rsidR="00BC50A2" w:rsidRPr="00C6795D" w:rsidRDefault="00BC50A2" w:rsidP="00CB054A">
            <w:pPr>
              <w:contextualSpacing/>
              <w:jc w:val="left"/>
              <w:rPr>
                <w:b/>
                <w:sz w:val="18"/>
                <w:szCs w:val="18"/>
                <w:lang w:val="en-CA"/>
              </w:rPr>
            </w:pPr>
          </w:p>
        </w:tc>
        <w:tc>
          <w:tcPr>
            <w:tcW w:w="1928" w:type="dxa"/>
          </w:tcPr>
          <w:p w14:paraId="2ABCFDDD" w14:textId="77777777" w:rsidR="00BC50A2" w:rsidRPr="00C6795D" w:rsidRDefault="00BC50A2" w:rsidP="00CB054A">
            <w:pPr>
              <w:contextualSpacing/>
              <w:jc w:val="left"/>
              <w:rPr>
                <w:b/>
                <w:sz w:val="18"/>
                <w:szCs w:val="18"/>
                <w:lang w:val="en-CA"/>
              </w:rPr>
            </w:pPr>
          </w:p>
        </w:tc>
        <w:tc>
          <w:tcPr>
            <w:tcW w:w="1928" w:type="dxa"/>
          </w:tcPr>
          <w:p w14:paraId="2F63CEEB" w14:textId="77777777" w:rsidR="00BC50A2" w:rsidRPr="00C6795D" w:rsidRDefault="00BC50A2" w:rsidP="00CB054A">
            <w:pPr>
              <w:contextualSpacing/>
              <w:jc w:val="left"/>
              <w:rPr>
                <w:b/>
                <w:sz w:val="18"/>
                <w:szCs w:val="18"/>
                <w:lang w:val="en-CA"/>
              </w:rPr>
            </w:pPr>
          </w:p>
        </w:tc>
      </w:tr>
      <w:tr w:rsidR="00BC50A2" w:rsidRPr="009230AF" w14:paraId="146B9ED7" w14:textId="77777777" w:rsidTr="00CB054A">
        <w:tc>
          <w:tcPr>
            <w:tcW w:w="3671" w:type="dxa"/>
          </w:tcPr>
          <w:p w14:paraId="327E6B92" w14:textId="4AC00F1E" w:rsidR="00BC50A2" w:rsidRPr="009230AF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 w:rsidRPr="009230AF">
              <w:rPr>
                <w:sz w:val="18"/>
                <w:szCs w:val="18"/>
                <w:lang w:val="en-CA"/>
              </w:rPr>
              <w:t>1.</w:t>
            </w:r>
            <w:r w:rsidRPr="009230AF">
              <w:rPr>
                <w:sz w:val="18"/>
                <w:szCs w:val="18"/>
                <w:lang w:val="en-CA"/>
              </w:rPr>
              <w:tab/>
              <w:t>The decoding interface shall allow multiple independent video objects to be decoded</w:t>
            </w:r>
            <w:r w:rsidR="009E3C73">
              <w:rPr>
                <w:sz w:val="18"/>
                <w:szCs w:val="18"/>
                <w:lang w:val="en-CA"/>
              </w:rPr>
              <w:t xml:space="preserve"> </w:t>
            </w:r>
            <w:r w:rsidR="009E3C73" w:rsidRPr="009E3C73">
              <w:rPr>
                <w:sz w:val="18"/>
                <w:szCs w:val="18"/>
                <w:highlight w:val="yellow"/>
                <w:lang w:val="en-CA"/>
              </w:rPr>
              <w:t xml:space="preserve">&lt;It was commented </w:t>
            </w:r>
            <w:r w:rsidR="00BB3C09">
              <w:rPr>
                <w:sz w:val="18"/>
                <w:szCs w:val="18"/>
                <w:highlight w:val="yellow"/>
                <w:lang w:val="en-CA"/>
              </w:rPr>
              <w:t xml:space="preserve">by a decoder manufacturer </w:t>
            </w:r>
            <w:r w:rsidR="009E3C73" w:rsidRPr="009E3C73">
              <w:rPr>
                <w:sz w:val="18"/>
                <w:szCs w:val="18"/>
                <w:highlight w:val="yellow"/>
                <w:lang w:val="en-CA"/>
              </w:rPr>
              <w:t xml:space="preserve">that this </w:t>
            </w:r>
            <w:r w:rsidR="00D14F40">
              <w:rPr>
                <w:sz w:val="18"/>
                <w:szCs w:val="18"/>
                <w:highlight w:val="yellow"/>
                <w:lang w:val="en-CA"/>
              </w:rPr>
              <w:t xml:space="preserve">section of decoder requirements </w:t>
            </w:r>
            <w:r w:rsidR="009E3C73" w:rsidRPr="009E3C73">
              <w:rPr>
                <w:sz w:val="18"/>
                <w:szCs w:val="18"/>
                <w:highlight w:val="yellow"/>
                <w:lang w:val="en-CA"/>
              </w:rPr>
              <w:t xml:space="preserve">is </w:t>
            </w:r>
            <w:r w:rsidR="00574FEC">
              <w:rPr>
                <w:sz w:val="18"/>
                <w:szCs w:val="18"/>
                <w:highlight w:val="yellow"/>
                <w:lang w:val="en-CA"/>
              </w:rPr>
              <w:t xml:space="preserve">largely </w:t>
            </w:r>
            <w:r w:rsidR="009E3C73" w:rsidRPr="009E3C73">
              <w:rPr>
                <w:sz w:val="18"/>
                <w:szCs w:val="18"/>
                <w:highlight w:val="yellow"/>
                <w:lang w:val="en-CA"/>
              </w:rPr>
              <w:t>out of scope of VVC decoder design</w:t>
            </w:r>
            <w:r w:rsidR="00BB3C09">
              <w:rPr>
                <w:sz w:val="18"/>
                <w:szCs w:val="18"/>
                <w:highlight w:val="yellow"/>
                <w:lang w:val="en-CA"/>
              </w:rPr>
              <w:t>.</w:t>
            </w:r>
            <w:r w:rsidR="009E3C73" w:rsidRPr="009E3C73">
              <w:rPr>
                <w:sz w:val="18"/>
                <w:szCs w:val="18"/>
                <w:highlight w:val="yellow"/>
                <w:lang w:val="en-CA"/>
              </w:rPr>
              <w:t>&gt;</w:t>
            </w:r>
          </w:p>
        </w:tc>
        <w:tc>
          <w:tcPr>
            <w:tcW w:w="1928" w:type="dxa"/>
            <w:gridSpan w:val="2"/>
            <w:shd w:val="clear" w:color="auto" w:fill="92D050"/>
          </w:tcPr>
          <w:p w14:paraId="36F17FF4" w14:textId="77777777" w:rsidR="00BC50A2" w:rsidRPr="009230AF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Fulfilled</w:t>
            </w:r>
            <w:r w:rsidRPr="009230AF">
              <w:rPr>
                <w:sz w:val="18"/>
                <w:szCs w:val="18"/>
                <w:lang w:val="en-CA"/>
              </w:rPr>
              <w:t>, when encoding MCT</w:t>
            </w:r>
            <w:r>
              <w:rPr>
                <w:sz w:val="18"/>
                <w:szCs w:val="18"/>
                <w:lang w:val="en-CA"/>
              </w:rPr>
              <w:t>S</w:t>
            </w:r>
            <w:r w:rsidRPr="009230AF">
              <w:rPr>
                <w:sz w:val="18"/>
                <w:szCs w:val="18"/>
                <w:lang w:val="en-CA"/>
              </w:rPr>
              <w:t>s</w:t>
            </w:r>
            <w:r>
              <w:rPr>
                <w:sz w:val="18"/>
                <w:szCs w:val="18"/>
                <w:lang w:val="en-CA"/>
              </w:rPr>
              <w:t>/IRTGs</w:t>
            </w:r>
            <w:r w:rsidRPr="009230AF">
              <w:rPr>
                <w:sz w:val="18"/>
                <w:szCs w:val="18"/>
                <w:lang w:val="en-CA"/>
              </w:rPr>
              <w:t xml:space="preserve"> jointly</w:t>
            </w:r>
          </w:p>
        </w:tc>
        <w:tc>
          <w:tcPr>
            <w:tcW w:w="1928" w:type="dxa"/>
            <w:shd w:val="clear" w:color="auto" w:fill="00B050"/>
          </w:tcPr>
          <w:p w14:paraId="69C68B28" w14:textId="77777777" w:rsidR="00BC50A2" w:rsidRPr="009230AF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Fulfilled</w:t>
            </w:r>
          </w:p>
        </w:tc>
        <w:tc>
          <w:tcPr>
            <w:tcW w:w="1928" w:type="dxa"/>
            <w:shd w:val="clear" w:color="auto" w:fill="00B050"/>
          </w:tcPr>
          <w:p w14:paraId="00D55D5E" w14:textId="77777777" w:rsidR="00BC50A2" w:rsidRPr="009230AF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Fulfilled</w:t>
            </w:r>
          </w:p>
        </w:tc>
      </w:tr>
      <w:tr w:rsidR="00BC50A2" w:rsidRPr="009230AF" w14:paraId="17E218F4" w14:textId="77777777" w:rsidTr="00CB054A">
        <w:tc>
          <w:tcPr>
            <w:tcW w:w="3671" w:type="dxa"/>
          </w:tcPr>
          <w:p w14:paraId="7FB960B7" w14:textId="77777777" w:rsidR="00BC50A2" w:rsidRPr="009230AF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 w:rsidRPr="009230AF">
              <w:rPr>
                <w:sz w:val="18"/>
                <w:szCs w:val="18"/>
                <w:lang w:val="en-CA"/>
              </w:rPr>
              <w:t>1.1.</w:t>
            </w:r>
            <w:r w:rsidRPr="009230AF">
              <w:rPr>
                <w:sz w:val="18"/>
                <w:szCs w:val="18"/>
                <w:lang w:val="en-CA"/>
              </w:rPr>
              <w:tab/>
              <w:t>The decoding interface shall not require rewriting of the bitstream(s) corresponding to these objects, by the user of the decoding resources</w:t>
            </w:r>
          </w:p>
        </w:tc>
        <w:tc>
          <w:tcPr>
            <w:tcW w:w="1928" w:type="dxa"/>
            <w:gridSpan w:val="2"/>
            <w:shd w:val="clear" w:color="auto" w:fill="92D050"/>
          </w:tcPr>
          <w:p w14:paraId="05C0442F" w14:textId="77777777" w:rsidR="00BC50A2" w:rsidRPr="009230AF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Fulfilled</w:t>
            </w:r>
            <w:r w:rsidRPr="009230AF">
              <w:rPr>
                <w:sz w:val="18"/>
                <w:szCs w:val="18"/>
                <w:lang w:val="en-CA"/>
              </w:rPr>
              <w:t xml:space="preserve">, with PPS and SPS changes only, </w:t>
            </w:r>
            <w:r w:rsidRPr="009230AF">
              <w:rPr>
                <w:sz w:val="18"/>
                <w:szCs w:val="18"/>
              </w:rPr>
              <w:t xml:space="preserve">provided that </w:t>
            </w:r>
            <w:proofErr w:type="spellStart"/>
            <w:r w:rsidRPr="009230AF">
              <w:rPr>
                <w:sz w:val="18"/>
                <w:szCs w:val="18"/>
              </w:rPr>
              <w:t>tile_group_address</w:t>
            </w:r>
            <w:proofErr w:type="spellEnd"/>
            <w:r w:rsidRPr="009230AF">
              <w:rPr>
                <w:sz w:val="18"/>
                <w:szCs w:val="18"/>
              </w:rPr>
              <w:t xml:space="preserve"> is selected uniquely for all possible merging combinations among all the bitstreams from which MCTSs can be merged.</w:t>
            </w:r>
          </w:p>
        </w:tc>
        <w:tc>
          <w:tcPr>
            <w:tcW w:w="1928" w:type="dxa"/>
            <w:shd w:val="clear" w:color="auto" w:fill="00B050"/>
          </w:tcPr>
          <w:p w14:paraId="3C0465F6" w14:textId="77777777" w:rsidR="00BC50A2" w:rsidRPr="009230AF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Fulfilled</w:t>
            </w:r>
            <w:r w:rsidRPr="00C6795D">
              <w:rPr>
                <w:sz w:val="18"/>
                <w:szCs w:val="18"/>
                <w:lang w:val="en-CA"/>
              </w:rPr>
              <w:t>, with PPS and SPS changes only.</w:t>
            </w:r>
          </w:p>
        </w:tc>
        <w:tc>
          <w:tcPr>
            <w:tcW w:w="1928" w:type="dxa"/>
            <w:shd w:val="clear" w:color="auto" w:fill="00B050"/>
          </w:tcPr>
          <w:p w14:paraId="0FC872A0" w14:textId="77777777" w:rsidR="00BC50A2" w:rsidRPr="009230AF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Fulfilled</w:t>
            </w:r>
            <w:r w:rsidRPr="00C6795D">
              <w:rPr>
                <w:sz w:val="18"/>
                <w:szCs w:val="18"/>
                <w:lang w:val="en-CA"/>
              </w:rPr>
              <w:t xml:space="preserve">, with </w:t>
            </w:r>
            <w:r>
              <w:rPr>
                <w:sz w:val="18"/>
                <w:szCs w:val="18"/>
                <w:lang w:val="en-CA"/>
              </w:rPr>
              <w:t>VPS</w:t>
            </w:r>
            <w:r w:rsidRPr="00C6795D">
              <w:rPr>
                <w:sz w:val="18"/>
                <w:szCs w:val="18"/>
                <w:lang w:val="en-CA"/>
              </w:rPr>
              <w:t xml:space="preserve"> changes only.</w:t>
            </w:r>
            <w:r>
              <w:rPr>
                <w:sz w:val="18"/>
                <w:szCs w:val="18"/>
                <w:lang w:val="en-CA"/>
              </w:rPr>
              <w:t xml:space="preserve"> PPS and SPS changes might be needed if the same IDs had been used for parameter sets of different content.</w:t>
            </w:r>
          </w:p>
        </w:tc>
      </w:tr>
      <w:tr w:rsidR="00BC50A2" w:rsidRPr="009230AF" w14:paraId="3EDD9AE4" w14:textId="77777777" w:rsidTr="00CB054A">
        <w:tc>
          <w:tcPr>
            <w:tcW w:w="3671" w:type="dxa"/>
          </w:tcPr>
          <w:p w14:paraId="57E3FE4A" w14:textId="77777777" w:rsidR="00BC50A2" w:rsidRPr="009230AF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 w:rsidRPr="009230AF">
              <w:rPr>
                <w:sz w:val="18"/>
                <w:szCs w:val="18"/>
                <w:lang w:val="en-CA"/>
              </w:rPr>
              <w:t>1.2.</w:t>
            </w:r>
            <w:r w:rsidRPr="009230AF">
              <w:rPr>
                <w:sz w:val="18"/>
                <w:szCs w:val="18"/>
                <w:lang w:val="en-CA"/>
              </w:rPr>
              <w:tab/>
              <w:t xml:space="preserve">It shall be possible to maintain absolute, frame-level sync between these decoded objects </w:t>
            </w:r>
          </w:p>
        </w:tc>
        <w:tc>
          <w:tcPr>
            <w:tcW w:w="1928" w:type="dxa"/>
            <w:gridSpan w:val="2"/>
            <w:shd w:val="clear" w:color="auto" w:fill="00B050"/>
          </w:tcPr>
          <w:p w14:paraId="609F38D1" w14:textId="77777777" w:rsidR="00BC50A2" w:rsidRPr="009230AF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Fulfilled</w:t>
            </w:r>
          </w:p>
        </w:tc>
        <w:tc>
          <w:tcPr>
            <w:tcW w:w="1928" w:type="dxa"/>
            <w:shd w:val="clear" w:color="auto" w:fill="00B050"/>
          </w:tcPr>
          <w:p w14:paraId="5753A542" w14:textId="77777777" w:rsidR="00BC50A2" w:rsidRPr="009230AF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Fulfilled</w:t>
            </w:r>
          </w:p>
        </w:tc>
        <w:tc>
          <w:tcPr>
            <w:tcW w:w="1928" w:type="dxa"/>
            <w:shd w:val="clear" w:color="auto" w:fill="00B050"/>
          </w:tcPr>
          <w:p w14:paraId="3EF7AE11" w14:textId="77777777" w:rsidR="00BC50A2" w:rsidRPr="009230AF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Fulfilled</w:t>
            </w:r>
          </w:p>
        </w:tc>
      </w:tr>
      <w:tr w:rsidR="00BC50A2" w:rsidRPr="009230AF" w14:paraId="1FD2691D" w14:textId="77777777" w:rsidTr="00CB054A">
        <w:tc>
          <w:tcPr>
            <w:tcW w:w="3671" w:type="dxa"/>
          </w:tcPr>
          <w:p w14:paraId="568BF910" w14:textId="77777777" w:rsidR="00BC50A2" w:rsidRPr="009230AF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 w:rsidRPr="009230AF">
              <w:rPr>
                <w:sz w:val="18"/>
                <w:szCs w:val="18"/>
                <w:lang w:val="en-CA"/>
              </w:rPr>
              <w:t>1.3.</w:t>
            </w:r>
            <w:r w:rsidRPr="009230AF">
              <w:rPr>
                <w:sz w:val="18"/>
                <w:szCs w:val="18"/>
                <w:lang w:val="en-CA"/>
              </w:rPr>
              <w:tab/>
              <w:t>The maximum number of objects shall be a function of the total number of macroblocks/CTU/samples/pixels per second that the decoding resources can process</w:t>
            </w:r>
          </w:p>
        </w:tc>
        <w:tc>
          <w:tcPr>
            <w:tcW w:w="1928" w:type="dxa"/>
            <w:gridSpan w:val="2"/>
          </w:tcPr>
          <w:p w14:paraId="52DECBA7" w14:textId="77777777" w:rsidR="00BC50A2" w:rsidRPr="009230AF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Up to profile and level specifications</w:t>
            </w:r>
          </w:p>
        </w:tc>
        <w:tc>
          <w:tcPr>
            <w:tcW w:w="1928" w:type="dxa"/>
          </w:tcPr>
          <w:p w14:paraId="4837B4A3" w14:textId="77777777" w:rsidR="00BC50A2" w:rsidRPr="009230AF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Up to profile and level specifications</w:t>
            </w:r>
          </w:p>
        </w:tc>
        <w:tc>
          <w:tcPr>
            <w:tcW w:w="1928" w:type="dxa"/>
          </w:tcPr>
          <w:p w14:paraId="1C19AB6E" w14:textId="77777777" w:rsidR="00BC50A2" w:rsidRPr="009230AF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Up to profile and level specifications</w:t>
            </w:r>
          </w:p>
        </w:tc>
      </w:tr>
      <w:tr w:rsidR="00BC50A2" w:rsidRPr="009230AF" w14:paraId="32FDDD63" w14:textId="77777777" w:rsidTr="00CB054A">
        <w:tc>
          <w:tcPr>
            <w:tcW w:w="3671" w:type="dxa"/>
          </w:tcPr>
          <w:p w14:paraId="66174251" w14:textId="77777777" w:rsidR="00BC50A2" w:rsidRPr="009230AF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 w:rsidRPr="009230AF">
              <w:rPr>
                <w:sz w:val="18"/>
                <w:szCs w:val="18"/>
                <w:lang w:val="en-CA"/>
              </w:rPr>
              <w:t>1.4.</w:t>
            </w:r>
            <w:r w:rsidRPr="009230AF">
              <w:rPr>
                <w:sz w:val="18"/>
                <w:szCs w:val="18"/>
                <w:lang w:val="en-CA"/>
              </w:rPr>
              <w:tab/>
              <w:t>It shall be possible to simultaneously decode objects with different parameters:</w:t>
            </w:r>
          </w:p>
        </w:tc>
        <w:tc>
          <w:tcPr>
            <w:tcW w:w="1928" w:type="dxa"/>
            <w:gridSpan w:val="2"/>
            <w:shd w:val="clear" w:color="auto" w:fill="92D050"/>
          </w:tcPr>
          <w:p w14:paraId="255813E4" w14:textId="77777777" w:rsidR="00BC50A2" w:rsidRPr="009230AF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A single SPS is activated, causing e.g. chroma format to be identical in all objects.</w:t>
            </w:r>
          </w:p>
        </w:tc>
        <w:tc>
          <w:tcPr>
            <w:tcW w:w="1928" w:type="dxa"/>
            <w:shd w:val="clear" w:color="auto" w:fill="92D050"/>
          </w:tcPr>
          <w:p w14:paraId="3EFFCBF9" w14:textId="77777777" w:rsidR="00BC50A2" w:rsidRPr="009230AF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A single SPS is activated, causing e.g. chroma format to be identical in all objects.</w:t>
            </w:r>
          </w:p>
        </w:tc>
        <w:tc>
          <w:tcPr>
            <w:tcW w:w="1928" w:type="dxa"/>
            <w:shd w:val="clear" w:color="auto" w:fill="00B050"/>
          </w:tcPr>
          <w:p w14:paraId="7640E77F" w14:textId="77777777" w:rsidR="00BC50A2" w:rsidRPr="009230AF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Fulfilled. A separate SPS may be activated per each layer.</w:t>
            </w:r>
          </w:p>
        </w:tc>
      </w:tr>
      <w:tr w:rsidR="00BC50A2" w:rsidRPr="009230AF" w14:paraId="3D833BB3" w14:textId="77777777" w:rsidTr="00CB054A">
        <w:tc>
          <w:tcPr>
            <w:tcW w:w="3671" w:type="dxa"/>
          </w:tcPr>
          <w:p w14:paraId="5022E852" w14:textId="77777777" w:rsidR="00BC50A2" w:rsidRPr="009230AF" w:rsidRDefault="00BC50A2" w:rsidP="00CB054A">
            <w:pPr>
              <w:tabs>
                <w:tab w:val="clear" w:pos="360"/>
                <w:tab w:val="left" w:pos="450"/>
              </w:tabs>
              <w:ind w:left="167"/>
              <w:contextualSpacing/>
              <w:jc w:val="left"/>
              <w:rPr>
                <w:sz w:val="18"/>
                <w:szCs w:val="18"/>
                <w:lang w:val="en-CA"/>
              </w:rPr>
            </w:pPr>
            <w:proofErr w:type="spellStart"/>
            <w:r w:rsidRPr="009230AF">
              <w:rPr>
                <w:sz w:val="18"/>
                <w:szCs w:val="18"/>
                <w:lang w:val="en-CA"/>
              </w:rPr>
              <w:t>i</w:t>
            </w:r>
            <w:proofErr w:type="spellEnd"/>
            <w:r w:rsidRPr="009230AF">
              <w:rPr>
                <w:sz w:val="18"/>
                <w:szCs w:val="18"/>
                <w:lang w:val="en-CA"/>
              </w:rPr>
              <w:t>.</w:t>
            </w:r>
            <w:r w:rsidRPr="009230AF">
              <w:rPr>
                <w:sz w:val="18"/>
                <w:szCs w:val="18"/>
                <w:lang w:val="en-CA"/>
              </w:rPr>
              <w:tab/>
              <w:t>different object sizes and, for rectangular objects, aspect ratios</w:t>
            </w:r>
          </w:p>
        </w:tc>
        <w:tc>
          <w:tcPr>
            <w:tcW w:w="1928" w:type="dxa"/>
            <w:gridSpan w:val="2"/>
            <w:shd w:val="clear" w:color="auto" w:fill="FFFF00"/>
          </w:tcPr>
          <w:p w14:paraId="7F39DC28" w14:textId="77777777" w:rsidR="00BC50A2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Fulfilled only when tile groups "fill in" the picture exactly</w:t>
            </w:r>
          </w:p>
          <w:p w14:paraId="69BFE94F" w14:textId="77777777" w:rsidR="004636E4" w:rsidRPr="003B13B5" w:rsidRDefault="004636E4" w:rsidP="00CB054A">
            <w:pPr>
              <w:contextualSpacing/>
              <w:jc w:val="left"/>
              <w:rPr>
                <w:color w:val="000000" w:themeColor="text1"/>
                <w:sz w:val="18"/>
                <w:szCs w:val="18"/>
                <w:lang w:val="en-CA"/>
              </w:rPr>
            </w:pPr>
          </w:p>
          <w:p w14:paraId="663764F5" w14:textId="5210061E" w:rsidR="004636E4" w:rsidRPr="009230AF" w:rsidRDefault="00E213B1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bookmarkStart w:id="13" w:name="OLE_LINK221"/>
            <w:bookmarkStart w:id="14" w:name="OLE_LINK222"/>
            <w:r>
              <w:rPr>
                <w:color w:val="FFFFFF" w:themeColor="background1"/>
                <w:sz w:val="18"/>
                <w:szCs w:val="18"/>
                <w:highlight w:val="magenta"/>
                <w:lang w:val="en-CA"/>
              </w:rPr>
              <w:t>&lt;</w:t>
            </w:r>
            <w:r w:rsidR="00E74F38" w:rsidRPr="00E213B1">
              <w:rPr>
                <w:color w:val="FFFFFF" w:themeColor="background1"/>
                <w:sz w:val="18"/>
                <w:szCs w:val="18"/>
                <w:highlight w:val="magenta"/>
                <w:lang w:val="en-CA"/>
              </w:rPr>
              <w:t xml:space="preserve">It was commented that </w:t>
            </w:r>
            <w:r w:rsidR="00E74F38" w:rsidRPr="00E213B1">
              <w:rPr>
                <w:color w:val="FFFFFF" w:themeColor="background1"/>
                <w:sz w:val="18"/>
                <w:szCs w:val="18"/>
                <w:highlight w:val="magenta"/>
                <w:lang w:val="en-CA"/>
              </w:rPr>
              <w:t xml:space="preserve">this </w:t>
            </w:r>
            <w:r w:rsidR="004636E4" w:rsidRPr="00E213B1">
              <w:rPr>
                <w:color w:val="FFFFFF" w:themeColor="background1"/>
                <w:sz w:val="18"/>
                <w:szCs w:val="18"/>
                <w:highlight w:val="magenta"/>
                <w:lang w:val="en-CA"/>
              </w:rPr>
              <w:t xml:space="preserve">could </w:t>
            </w:r>
            <w:r w:rsidR="003F2438" w:rsidRPr="00E213B1">
              <w:rPr>
                <w:color w:val="FFFFFF" w:themeColor="background1"/>
                <w:sz w:val="18"/>
                <w:szCs w:val="18"/>
                <w:highlight w:val="magenta"/>
                <w:lang w:val="en-CA"/>
              </w:rPr>
              <w:t>be supported</w:t>
            </w:r>
            <w:r w:rsidR="004636E4" w:rsidRPr="00E213B1">
              <w:rPr>
                <w:color w:val="FFFFFF" w:themeColor="background1"/>
                <w:sz w:val="18"/>
                <w:szCs w:val="18"/>
                <w:highlight w:val="magenta"/>
                <w:lang w:val="en-CA"/>
              </w:rPr>
              <w:t xml:space="preserve"> if we add signaling on unoccupied areas</w:t>
            </w:r>
            <w:bookmarkEnd w:id="13"/>
            <w:bookmarkEnd w:id="14"/>
            <w:r w:rsidRPr="00E213B1">
              <w:rPr>
                <w:color w:val="FFFFFF" w:themeColor="background1"/>
                <w:sz w:val="18"/>
                <w:szCs w:val="18"/>
                <w:highlight w:val="magenta"/>
                <w:lang w:val="en-CA"/>
              </w:rPr>
              <w:t>.&gt;</w:t>
            </w:r>
          </w:p>
        </w:tc>
        <w:tc>
          <w:tcPr>
            <w:tcW w:w="1928" w:type="dxa"/>
            <w:shd w:val="clear" w:color="auto" w:fill="92D050"/>
          </w:tcPr>
          <w:p w14:paraId="7628FCAB" w14:textId="77777777" w:rsidR="00BC50A2" w:rsidRPr="009230AF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Could be enabled by allowing unoccupied areas in decoded pictures</w:t>
            </w:r>
          </w:p>
        </w:tc>
        <w:tc>
          <w:tcPr>
            <w:tcW w:w="1928" w:type="dxa"/>
            <w:shd w:val="clear" w:color="auto" w:fill="00B050"/>
          </w:tcPr>
          <w:p w14:paraId="1D721B04" w14:textId="77777777" w:rsidR="00BC50A2" w:rsidRPr="009230AF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Fulfilled</w:t>
            </w:r>
          </w:p>
        </w:tc>
      </w:tr>
      <w:tr w:rsidR="00BC50A2" w:rsidRPr="009230AF" w14:paraId="59A8D290" w14:textId="77777777" w:rsidTr="00CB054A">
        <w:tc>
          <w:tcPr>
            <w:tcW w:w="3671" w:type="dxa"/>
          </w:tcPr>
          <w:p w14:paraId="6E96144C" w14:textId="77777777" w:rsidR="00BC50A2" w:rsidRPr="009230AF" w:rsidRDefault="00BC50A2" w:rsidP="00CB054A">
            <w:pPr>
              <w:tabs>
                <w:tab w:val="clear" w:pos="360"/>
                <w:tab w:val="left" w:pos="450"/>
              </w:tabs>
              <w:ind w:left="167"/>
              <w:contextualSpacing/>
              <w:jc w:val="left"/>
              <w:rPr>
                <w:sz w:val="18"/>
                <w:szCs w:val="18"/>
                <w:lang w:val="en-CA"/>
              </w:rPr>
            </w:pPr>
            <w:r w:rsidRPr="009230AF">
              <w:rPr>
                <w:sz w:val="18"/>
                <w:szCs w:val="18"/>
                <w:lang w:val="en-CA"/>
              </w:rPr>
              <w:t>ii.</w:t>
            </w:r>
            <w:r w:rsidRPr="009230AF">
              <w:rPr>
                <w:sz w:val="18"/>
                <w:szCs w:val="18"/>
                <w:lang w:val="en-CA"/>
              </w:rPr>
              <w:tab/>
              <w:t>different framerates</w:t>
            </w:r>
          </w:p>
        </w:tc>
        <w:tc>
          <w:tcPr>
            <w:tcW w:w="1928" w:type="dxa"/>
            <w:gridSpan w:val="2"/>
            <w:shd w:val="clear" w:color="auto" w:fill="C00000"/>
          </w:tcPr>
          <w:p w14:paraId="31EC260E" w14:textId="77777777" w:rsidR="00BC50A2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Not possible</w:t>
            </w:r>
          </w:p>
          <w:p w14:paraId="0E959263" w14:textId="45FF0EA9" w:rsidR="004636E4" w:rsidRPr="009230AF" w:rsidRDefault="00171DD3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bookmarkStart w:id="15" w:name="OLE_LINK223"/>
            <w:bookmarkStart w:id="16" w:name="OLE_LINK224"/>
            <w:bookmarkStart w:id="17" w:name="OLE_LINK299"/>
            <w:r w:rsidRPr="00171DD3">
              <w:rPr>
                <w:color w:val="FFFFFF" w:themeColor="background1"/>
                <w:sz w:val="18"/>
                <w:szCs w:val="18"/>
                <w:highlight w:val="magenta"/>
                <w:lang w:val="en-CA"/>
              </w:rPr>
              <w:t>&lt;</w:t>
            </w:r>
            <w:r w:rsidR="00E74F38" w:rsidRPr="00171DD3">
              <w:rPr>
                <w:color w:val="FFFFFF" w:themeColor="background1"/>
                <w:sz w:val="18"/>
                <w:szCs w:val="18"/>
                <w:highlight w:val="magenta"/>
                <w:lang w:val="en-CA"/>
              </w:rPr>
              <w:t xml:space="preserve">It was commented that </w:t>
            </w:r>
            <w:r w:rsidR="00E74F38" w:rsidRPr="00171DD3">
              <w:rPr>
                <w:color w:val="FFFFFF" w:themeColor="background1"/>
                <w:sz w:val="18"/>
                <w:szCs w:val="18"/>
                <w:highlight w:val="magenta"/>
                <w:lang w:val="en-CA"/>
              </w:rPr>
              <w:t>this can be</w:t>
            </w:r>
            <w:r w:rsidR="004636E4" w:rsidRPr="00171DD3">
              <w:rPr>
                <w:color w:val="FFFFFF" w:themeColor="background1"/>
                <w:sz w:val="18"/>
                <w:szCs w:val="18"/>
                <w:highlight w:val="magenta"/>
                <w:lang w:val="en-CA"/>
              </w:rPr>
              <w:t xml:space="preserve"> </w:t>
            </w:r>
            <w:r w:rsidR="00D270F7" w:rsidRPr="00171DD3">
              <w:rPr>
                <w:color w:val="FFFFFF" w:themeColor="background1"/>
                <w:sz w:val="18"/>
                <w:szCs w:val="18"/>
                <w:highlight w:val="magenta"/>
                <w:lang w:val="en-CA"/>
              </w:rPr>
              <w:t>enabled with copy slices</w:t>
            </w:r>
            <w:r w:rsidR="00B23446" w:rsidRPr="00171DD3">
              <w:rPr>
                <w:color w:val="FFFFFF" w:themeColor="background1"/>
                <w:sz w:val="18"/>
                <w:szCs w:val="18"/>
                <w:highlight w:val="magenta"/>
                <w:lang w:val="en-CA"/>
              </w:rPr>
              <w:t xml:space="preserve"> </w:t>
            </w:r>
            <w:r w:rsidR="00B16111" w:rsidRPr="00171DD3">
              <w:rPr>
                <w:color w:val="FFFFFF" w:themeColor="background1"/>
                <w:sz w:val="18"/>
                <w:szCs w:val="18"/>
                <w:highlight w:val="magenta"/>
                <w:lang w:val="en-CA"/>
              </w:rPr>
              <w:t>but may have processing penalty</w:t>
            </w:r>
            <w:r w:rsidR="00D270F7" w:rsidRPr="00171DD3">
              <w:rPr>
                <w:color w:val="FFFFFF" w:themeColor="background1"/>
                <w:sz w:val="18"/>
                <w:szCs w:val="18"/>
                <w:highlight w:val="magenta"/>
                <w:lang w:val="en-CA"/>
              </w:rPr>
              <w:t>.</w:t>
            </w:r>
            <w:bookmarkEnd w:id="15"/>
            <w:bookmarkEnd w:id="16"/>
            <w:bookmarkEnd w:id="17"/>
            <w:r w:rsidRPr="00171DD3">
              <w:rPr>
                <w:color w:val="FFFFFF" w:themeColor="background1"/>
                <w:sz w:val="18"/>
                <w:szCs w:val="18"/>
                <w:highlight w:val="magenta"/>
                <w:lang w:val="en-CA"/>
              </w:rPr>
              <w:t>&gt;</w:t>
            </w:r>
          </w:p>
        </w:tc>
        <w:tc>
          <w:tcPr>
            <w:tcW w:w="1928" w:type="dxa"/>
            <w:shd w:val="clear" w:color="auto" w:fill="C00000"/>
          </w:tcPr>
          <w:p w14:paraId="4AA1B92B" w14:textId="77777777" w:rsidR="00BC50A2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Not possible</w:t>
            </w:r>
          </w:p>
          <w:p w14:paraId="1B1D8D4D" w14:textId="3984B34F" w:rsidR="004C3D16" w:rsidRPr="009230AF" w:rsidRDefault="00171DD3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color w:val="FFFFFF" w:themeColor="background1"/>
                <w:sz w:val="18"/>
                <w:szCs w:val="18"/>
                <w:highlight w:val="magenta"/>
                <w:lang w:val="en-CA"/>
              </w:rPr>
              <w:t>&lt;</w:t>
            </w:r>
            <w:r w:rsidR="00E74F38" w:rsidRPr="00171DD3">
              <w:rPr>
                <w:color w:val="FFFFFF" w:themeColor="background1"/>
                <w:sz w:val="18"/>
                <w:szCs w:val="18"/>
                <w:highlight w:val="magenta"/>
                <w:lang w:val="en-CA"/>
              </w:rPr>
              <w:t>It was commented that this can be enabled with copy slices but may have processing penalty.</w:t>
            </w:r>
            <w:r w:rsidRPr="00171DD3">
              <w:rPr>
                <w:color w:val="FFFFFF" w:themeColor="background1"/>
                <w:sz w:val="18"/>
                <w:szCs w:val="18"/>
                <w:highlight w:val="magenta"/>
                <w:lang w:val="en-CA"/>
              </w:rPr>
              <w:t>&gt;</w:t>
            </w:r>
          </w:p>
        </w:tc>
        <w:tc>
          <w:tcPr>
            <w:tcW w:w="1928" w:type="dxa"/>
            <w:shd w:val="clear" w:color="auto" w:fill="00B050"/>
          </w:tcPr>
          <w:p w14:paraId="57C27254" w14:textId="77777777" w:rsidR="00BC50A2" w:rsidRPr="009230AF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Fulfilled</w:t>
            </w:r>
          </w:p>
        </w:tc>
      </w:tr>
      <w:tr w:rsidR="00BC50A2" w:rsidRPr="009230AF" w14:paraId="7A57C0FA" w14:textId="77777777" w:rsidTr="00CB054A">
        <w:tc>
          <w:tcPr>
            <w:tcW w:w="3671" w:type="dxa"/>
          </w:tcPr>
          <w:p w14:paraId="3CA2B42E" w14:textId="77777777" w:rsidR="00BC50A2" w:rsidRPr="009230AF" w:rsidRDefault="00BC50A2" w:rsidP="00CB054A">
            <w:pPr>
              <w:tabs>
                <w:tab w:val="clear" w:pos="360"/>
                <w:tab w:val="left" w:pos="450"/>
              </w:tabs>
              <w:ind w:left="167"/>
              <w:contextualSpacing/>
              <w:jc w:val="left"/>
              <w:rPr>
                <w:sz w:val="18"/>
                <w:szCs w:val="18"/>
                <w:lang w:val="en-CA"/>
              </w:rPr>
            </w:pPr>
            <w:r w:rsidRPr="009230AF">
              <w:rPr>
                <w:sz w:val="18"/>
                <w:szCs w:val="18"/>
                <w:lang w:val="en-CA"/>
              </w:rPr>
              <w:t>iii.</w:t>
            </w:r>
            <w:r w:rsidRPr="009230AF">
              <w:rPr>
                <w:sz w:val="18"/>
                <w:szCs w:val="18"/>
                <w:lang w:val="en-CA"/>
              </w:rPr>
              <w:tab/>
              <w:t>Different resolutions (sampling density)</w:t>
            </w:r>
          </w:p>
        </w:tc>
        <w:tc>
          <w:tcPr>
            <w:tcW w:w="1928" w:type="dxa"/>
            <w:gridSpan w:val="2"/>
            <w:shd w:val="clear" w:color="auto" w:fill="00B050"/>
          </w:tcPr>
          <w:p w14:paraId="48E728B2" w14:textId="77777777" w:rsidR="00BC50A2" w:rsidRPr="009230AF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Fulfilled</w:t>
            </w:r>
          </w:p>
        </w:tc>
        <w:tc>
          <w:tcPr>
            <w:tcW w:w="1928" w:type="dxa"/>
            <w:shd w:val="clear" w:color="auto" w:fill="00B050"/>
          </w:tcPr>
          <w:p w14:paraId="6711024A" w14:textId="77777777" w:rsidR="00BC50A2" w:rsidRPr="009230AF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Fulfilled</w:t>
            </w:r>
          </w:p>
        </w:tc>
        <w:tc>
          <w:tcPr>
            <w:tcW w:w="1928" w:type="dxa"/>
            <w:shd w:val="clear" w:color="auto" w:fill="00B050"/>
          </w:tcPr>
          <w:p w14:paraId="1291B19E" w14:textId="77777777" w:rsidR="00BC50A2" w:rsidRPr="009230AF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Fulfilled</w:t>
            </w:r>
          </w:p>
        </w:tc>
      </w:tr>
      <w:tr w:rsidR="00BC50A2" w:rsidRPr="009230AF" w14:paraId="33A162BA" w14:textId="77777777" w:rsidTr="00CB054A">
        <w:tc>
          <w:tcPr>
            <w:tcW w:w="3671" w:type="dxa"/>
          </w:tcPr>
          <w:p w14:paraId="42364F21" w14:textId="77777777" w:rsidR="00BC50A2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 w:rsidRPr="009230AF">
              <w:rPr>
                <w:sz w:val="18"/>
                <w:szCs w:val="18"/>
                <w:lang w:val="en-CA"/>
              </w:rPr>
              <w:t>1.5.</w:t>
            </w:r>
            <w:r w:rsidRPr="009230AF">
              <w:rPr>
                <w:sz w:val="18"/>
                <w:szCs w:val="18"/>
                <w:lang w:val="en-CA"/>
              </w:rPr>
              <w:tab/>
              <w:t>The interface shall support decoding objects that have different image parameters, such as color space and bit depth.</w:t>
            </w:r>
          </w:p>
          <w:p w14:paraId="13933B12" w14:textId="140EED38" w:rsidR="001B2BF3" w:rsidRPr="009230AF" w:rsidRDefault="001B2BF3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 w:rsidRPr="00D80C45">
              <w:rPr>
                <w:sz w:val="18"/>
                <w:szCs w:val="18"/>
                <w:highlight w:val="yellow"/>
                <w:lang w:val="en-CA"/>
              </w:rPr>
              <w:t xml:space="preserve">&lt;An example </w:t>
            </w:r>
            <w:proofErr w:type="gramStart"/>
            <w:r w:rsidRPr="00D80C45">
              <w:rPr>
                <w:sz w:val="18"/>
                <w:szCs w:val="18"/>
                <w:highlight w:val="yellow"/>
                <w:lang w:val="en-CA"/>
              </w:rPr>
              <w:t xml:space="preserve">is </w:t>
            </w:r>
            <w:r w:rsidR="00AF46B0">
              <w:rPr>
                <w:sz w:val="18"/>
                <w:szCs w:val="18"/>
                <w:highlight w:val="yellow"/>
                <w:lang w:val="en-CA"/>
              </w:rPr>
              <w:t xml:space="preserve"> for</w:t>
            </w:r>
            <w:proofErr w:type="gramEnd"/>
            <w:r w:rsidR="00AF46B0">
              <w:rPr>
                <w:sz w:val="18"/>
                <w:szCs w:val="18"/>
                <w:highlight w:val="yellow"/>
                <w:lang w:val="en-CA"/>
              </w:rPr>
              <w:t xml:space="preserve"> v-</w:t>
            </w:r>
            <w:proofErr w:type="spellStart"/>
            <w:r w:rsidR="00AF46B0">
              <w:rPr>
                <w:sz w:val="18"/>
                <w:szCs w:val="18"/>
                <w:highlight w:val="yellow"/>
                <w:lang w:val="en-CA"/>
              </w:rPr>
              <w:t>pcc</w:t>
            </w:r>
            <w:proofErr w:type="spellEnd"/>
            <w:r w:rsidR="00AF46B0">
              <w:rPr>
                <w:sz w:val="18"/>
                <w:szCs w:val="18"/>
                <w:highlight w:val="yellow"/>
                <w:lang w:val="en-CA"/>
              </w:rPr>
              <w:t xml:space="preserve"> with </w:t>
            </w:r>
            <w:r w:rsidRPr="00D80C45">
              <w:rPr>
                <w:sz w:val="18"/>
                <w:szCs w:val="18"/>
                <w:highlight w:val="yellow"/>
                <w:lang w:val="en-CA"/>
              </w:rPr>
              <w:t>texture is 4:2:0 coded and geometric image is 4:0:0 coded.&gt;</w:t>
            </w:r>
          </w:p>
        </w:tc>
        <w:tc>
          <w:tcPr>
            <w:tcW w:w="1928" w:type="dxa"/>
            <w:gridSpan w:val="2"/>
            <w:shd w:val="clear" w:color="auto" w:fill="C00000"/>
          </w:tcPr>
          <w:p w14:paraId="519D9BEF" w14:textId="77777777" w:rsidR="00BC50A2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Not possible.</w:t>
            </w:r>
          </w:p>
          <w:p w14:paraId="124DEBF2" w14:textId="3F9D9B00" w:rsidR="00D2215B" w:rsidRPr="009230AF" w:rsidRDefault="00D2215B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 w:rsidRPr="003B13B5">
              <w:rPr>
                <w:sz w:val="18"/>
                <w:szCs w:val="18"/>
                <w:highlight w:val="magenta"/>
                <w:lang w:val="en-CA"/>
              </w:rPr>
              <w:t>&lt;</w:t>
            </w:r>
            <w:r w:rsidR="0002333A">
              <w:rPr>
                <w:sz w:val="18"/>
                <w:szCs w:val="18"/>
                <w:highlight w:val="magenta"/>
                <w:lang w:val="en-CA"/>
              </w:rPr>
              <w:t>If we define sample arrays in</w:t>
            </w:r>
            <w:r w:rsidR="00EF2BF3" w:rsidRPr="003B13B5">
              <w:rPr>
                <w:sz w:val="18"/>
                <w:szCs w:val="18"/>
                <w:highlight w:val="magenta"/>
                <w:lang w:val="en-CA"/>
              </w:rPr>
              <w:t xml:space="preserve"> spec to have diff. representation formats</w:t>
            </w:r>
            <w:r w:rsidR="00773934">
              <w:rPr>
                <w:sz w:val="18"/>
                <w:szCs w:val="18"/>
                <w:highlight w:val="magenta"/>
                <w:lang w:val="en-CA"/>
              </w:rPr>
              <w:t xml:space="preserve"> then</w:t>
            </w:r>
            <w:r w:rsidR="00EF2BF3" w:rsidRPr="003B13B5">
              <w:rPr>
                <w:sz w:val="18"/>
                <w:szCs w:val="18"/>
                <w:highlight w:val="magenta"/>
                <w:lang w:val="en-CA"/>
              </w:rPr>
              <w:t xml:space="preserve"> </w:t>
            </w:r>
            <w:r w:rsidR="008001B4">
              <w:rPr>
                <w:sz w:val="18"/>
                <w:szCs w:val="18"/>
                <w:highlight w:val="magenta"/>
                <w:lang w:val="en-CA"/>
              </w:rPr>
              <w:t>it is possible.</w:t>
            </w:r>
            <w:r w:rsidR="002F5A78" w:rsidRPr="003B13B5">
              <w:rPr>
                <w:sz w:val="18"/>
                <w:szCs w:val="18"/>
                <w:highlight w:val="magenta"/>
                <w:lang w:val="en-CA"/>
              </w:rPr>
              <w:t>&gt;</w:t>
            </w:r>
          </w:p>
        </w:tc>
        <w:tc>
          <w:tcPr>
            <w:tcW w:w="1928" w:type="dxa"/>
            <w:shd w:val="clear" w:color="auto" w:fill="C00000"/>
          </w:tcPr>
          <w:p w14:paraId="252B43DC" w14:textId="77777777" w:rsidR="00BC50A2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Not possible.</w:t>
            </w:r>
          </w:p>
          <w:p w14:paraId="5261648D" w14:textId="22EE7926" w:rsidR="00F001A4" w:rsidRPr="009230AF" w:rsidRDefault="009B2697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highlight w:val="magenta"/>
                <w:lang w:val="en-CA"/>
              </w:rPr>
              <w:t>&lt;I</w:t>
            </w:r>
            <w:r w:rsidR="00F001A4" w:rsidRPr="003B13B5">
              <w:rPr>
                <w:sz w:val="18"/>
                <w:szCs w:val="18"/>
                <w:highlight w:val="magenta"/>
                <w:lang w:val="en-CA"/>
              </w:rPr>
              <w:t xml:space="preserve">f we allow sub-pics to have different </w:t>
            </w:r>
            <w:r w:rsidR="00F33B0D">
              <w:rPr>
                <w:sz w:val="18"/>
                <w:szCs w:val="18"/>
                <w:highlight w:val="magenta"/>
                <w:lang w:val="en-CA"/>
              </w:rPr>
              <w:t>SPS</w:t>
            </w:r>
            <w:r w:rsidR="00F001A4" w:rsidRPr="003B13B5">
              <w:rPr>
                <w:sz w:val="18"/>
                <w:szCs w:val="18"/>
                <w:highlight w:val="magenta"/>
                <w:lang w:val="en-CA"/>
              </w:rPr>
              <w:t xml:space="preserve"> it is possible</w:t>
            </w:r>
            <w:r w:rsidR="00A74F7A" w:rsidRPr="003B13B5">
              <w:rPr>
                <w:sz w:val="18"/>
                <w:szCs w:val="18"/>
                <w:highlight w:val="magenta"/>
                <w:lang w:val="en-CA"/>
              </w:rPr>
              <w:t>, however</w:t>
            </w:r>
            <w:r w:rsidR="00F001A4" w:rsidRPr="003B13B5">
              <w:rPr>
                <w:sz w:val="18"/>
                <w:szCs w:val="18"/>
                <w:highlight w:val="magenta"/>
                <w:lang w:val="en-CA"/>
              </w:rPr>
              <w:t xml:space="preserve"> then it becomes a</w:t>
            </w:r>
            <w:r w:rsidR="00A74F7A" w:rsidRPr="003B13B5">
              <w:rPr>
                <w:sz w:val="18"/>
                <w:szCs w:val="18"/>
                <w:highlight w:val="magenta"/>
                <w:lang w:val="en-CA"/>
              </w:rPr>
              <w:t>lmost like a</w:t>
            </w:r>
            <w:r w:rsidR="00F001A4" w:rsidRPr="003B13B5">
              <w:rPr>
                <w:sz w:val="18"/>
                <w:szCs w:val="18"/>
                <w:highlight w:val="magenta"/>
                <w:lang w:val="en-CA"/>
              </w:rPr>
              <w:t xml:space="preserve"> layer. Other option </w:t>
            </w:r>
            <w:r w:rsidR="00536936" w:rsidRPr="003B13B5">
              <w:rPr>
                <w:sz w:val="18"/>
                <w:szCs w:val="18"/>
                <w:highlight w:val="magenta"/>
                <w:lang w:val="en-CA"/>
              </w:rPr>
              <w:t xml:space="preserve">is to signal </w:t>
            </w:r>
            <w:r w:rsidR="00F15652" w:rsidRPr="003B13B5">
              <w:rPr>
                <w:sz w:val="18"/>
                <w:szCs w:val="18"/>
                <w:highlight w:val="magenta"/>
                <w:lang w:val="en-CA"/>
              </w:rPr>
              <w:t>such info in just a</w:t>
            </w:r>
            <w:r w:rsidR="00536936" w:rsidRPr="003B13B5">
              <w:rPr>
                <w:sz w:val="18"/>
                <w:szCs w:val="18"/>
                <w:highlight w:val="magenta"/>
                <w:lang w:val="en-CA"/>
              </w:rPr>
              <w:t xml:space="preserve"> </w:t>
            </w:r>
            <w:r w:rsidR="007D0758">
              <w:rPr>
                <w:sz w:val="18"/>
                <w:szCs w:val="18"/>
                <w:highlight w:val="magenta"/>
                <w:lang w:val="en-CA"/>
              </w:rPr>
              <w:t>PPS</w:t>
            </w:r>
            <w:r w:rsidR="00536936" w:rsidRPr="003B13B5">
              <w:rPr>
                <w:sz w:val="18"/>
                <w:szCs w:val="18"/>
                <w:highlight w:val="magenta"/>
                <w:lang w:val="en-CA"/>
              </w:rPr>
              <w:t>.</w:t>
            </w:r>
            <w:r w:rsidR="003C2C12" w:rsidRPr="003B13B5">
              <w:rPr>
                <w:sz w:val="18"/>
                <w:szCs w:val="18"/>
                <w:highlight w:val="magenta"/>
                <w:lang w:val="en-CA"/>
              </w:rPr>
              <w:t xml:space="preserve"> But output process may need to be define</w:t>
            </w:r>
            <w:r w:rsidR="009D177A">
              <w:rPr>
                <w:sz w:val="18"/>
                <w:szCs w:val="18"/>
                <w:highlight w:val="magenta"/>
                <w:lang w:val="en-CA"/>
              </w:rPr>
              <w:t>d</w:t>
            </w:r>
            <w:r w:rsidR="003C2C12" w:rsidRPr="003B13B5">
              <w:rPr>
                <w:sz w:val="18"/>
                <w:szCs w:val="18"/>
                <w:highlight w:val="magenta"/>
                <w:lang w:val="en-CA"/>
              </w:rPr>
              <w:t xml:space="preserve"> carefully</w:t>
            </w:r>
            <w:r w:rsidR="00A41C00" w:rsidRPr="003B13B5">
              <w:rPr>
                <w:sz w:val="18"/>
                <w:szCs w:val="18"/>
                <w:highlight w:val="magenta"/>
                <w:lang w:val="en-CA"/>
              </w:rPr>
              <w:t>.</w:t>
            </w:r>
            <w:r w:rsidR="00536936" w:rsidRPr="003B13B5">
              <w:rPr>
                <w:sz w:val="18"/>
                <w:szCs w:val="18"/>
                <w:highlight w:val="magenta"/>
                <w:lang w:val="en-CA"/>
              </w:rPr>
              <w:t>&gt;</w:t>
            </w:r>
          </w:p>
        </w:tc>
        <w:tc>
          <w:tcPr>
            <w:tcW w:w="1928" w:type="dxa"/>
            <w:shd w:val="clear" w:color="auto" w:fill="00B050"/>
          </w:tcPr>
          <w:p w14:paraId="7D5B538E" w14:textId="77777777" w:rsidR="00BC50A2" w:rsidRPr="009230AF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Fulfilled</w:t>
            </w:r>
          </w:p>
        </w:tc>
      </w:tr>
      <w:tr w:rsidR="00BC50A2" w:rsidRPr="009230AF" w14:paraId="536978D0" w14:textId="77777777" w:rsidTr="00CB054A">
        <w:tc>
          <w:tcPr>
            <w:tcW w:w="3671" w:type="dxa"/>
          </w:tcPr>
          <w:p w14:paraId="51554206" w14:textId="77777777" w:rsidR="00BC50A2" w:rsidRPr="009230AF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 w:rsidRPr="009230AF">
              <w:rPr>
                <w:sz w:val="18"/>
                <w:szCs w:val="18"/>
                <w:lang w:val="en-CA"/>
              </w:rPr>
              <w:lastRenderedPageBreak/>
              <w:t>1.6.</w:t>
            </w:r>
            <w:r w:rsidRPr="009230AF">
              <w:rPr>
                <w:sz w:val="18"/>
                <w:szCs w:val="18"/>
                <w:lang w:val="en-CA"/>
              </w:rPr>
              <w:tab/>
              <w:t>The interface shall support maintaining the association of metadata with the decoded object</w:t>
            </w:r>
          </w:p>
        </w:tc>
        <w:tc>
          <w:tcPr>
            <w:tcW w:w="1928" w:type="dxa"/>
            <w:gridSpan w:val="2"/>
          </w:tcPr>
          <w:p w14:paraId="4ED2D2D2" w14:textId="77777777" w:rsidR="00BC50A2" w:rsidRPr="009230AF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Up to how decoder output is specified</w:t>
            </w:r>
          </w:p>
        </w:tc>
        <w:tc>
          <w:tcPr>
            <w:tcW w:w="1928" w:type="dxa"/>
          </w:tcPr>
          <w:p w14:paraId="08EE98AF" w14:textId="77777777" w:rsidR="00BC50A2" w:rsidRPr="009230AF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Up to how decoder output is specified</w:t>
            </w:r>
          </w:p>
        </w:tc>
        <w:tc>
          <w:tcPr>
            <w:tcW w:w="1928" w:type="dxa"/>
          </w:tcPr>
          <w:p w14:paraId="4464359C" w14:textId="77777777" w:rsidR="00BC50A2" w:rsidRPr="009230AF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Up to how decoder output is specified</w:t>
            </w:r>
          </w:p>
        </w:tc>
      </w:tr>
      <w:tr w:rsidR="00BC50A2" w:rsidRPr="009230AF" w14:paraId="146018A7" w14:textId="77777777" w:rsidTr="00CB054A">
        <w:tc>
          <w:tcPr>
            <w:tcW w:w="3671" w:type="dxa"/>
          </w:tcPr>
          <w:p w14:paraId="104CA6EC" w14:textId="77777777" w:rsidR="00BC50A2" w:rsidRPr="009230AF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 w:rsidRPr="009230AF">
              <w:rPr>
                <w:sz w:val="18"/>
                <w:szCs w:val="18"/>
                <w:lang w:val="en-CA"/>
              </w:rPr>
              <w:t>1.6.1.</w:t>
            </w:r>
            <w:r w:rsidRPr="009230AF">
              <w:rPr>
                <w:sz w:val="18"/>
                <w:szCs w:val="18"/>
                <w:lang w:val="en-CA"/>
              </w:rPr>
              <w:tab/>
              <w:t>It shall be possible to keep objects in absolute (frame-level) sync with their associated metadata</w:t>
            </w:r>
          </w:p>
        </w:tc>
        <w:tc>
          <w:tcPr>
            <w:tcW w:w="1928" w:type="dxa"/>
            <w:gridSpan w:val="2"/>
          </w:tcPr>
          <w:p w14:paraId="67AC59AA" w14:textId="77777777" w:rsidR="00BC50A2" w:rsidRPr="009230AF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Up to how decoder output is specified</w:t>
            </w:r>
          </w:p>
        </w:tc>
        <w:tc>
          <w:tcPr>
            <w:tcW w:w="1928" w:type="dxa"/>
          </w:tcPr>
          <w:p w14:paraId="59F8B5DC" w14:textId="77777777" w:rsidR="00BC50A2" w:rsidRPr="009230AF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Up to how decoder output is specified</w:t>
            </w:r>
          </w:p>
        </w:tc>
        <w:tc>
          <w:tcPr>
            <w:tcW w:w="1928" w:type="dxa"/>
          </w:tcPr>
          <w:p w14:paraId="3565905D" w14:textId="77777777" w:rsidR="00BC50A2" w:rsidRPr="009230AF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Up to how decoder output is specified</w:t>
            </w:r>
          </w:p>
        </w:tc>
      </w:tr>
      <w:tr w:rsidR="00BC50A2" w:rsidRPr="009230AF" w14:paraId="2AB6A838" w14:textId="77777777" w:rsidTr="00CB054A">
        <w:tc>
          <w:tcPr>
            <w:tcW w:w="3671" w:type="dxa"/>
          </w:tcPr>
          <w:p w14:paraId="459E827A" w14:textId="77777777" w:rsidR="00BC50A2" w:rsidRPr="009230AF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 w:rsidRPr="009230AF">
              <w:rPr>
                <w:sz w:val="18"/>
                <w:szCs w:val="18"/>
                <w:lang w:val="en-CA"/>
              </w:rPr>
              <w:t>1.7.</w:t>
            </w:r>
            <w:r w:rsidRPr="009230AF">
              <w:rPr>
                <w:sz w:val="18"/>
                <w:szCs w:val="18"/>
                <w:lang w:val="en-CA"/>
              </w:rPr>
              <w:tab/>
              <w:t>The conformance requirements for the decoding interface shall include a well-defined maximum decoding latency for all objects on a per-frame basis</w:t>
            </w:r>
          </w:p>
        </w:tc>
        <w:tc>
          <w:tcPr>
            <w:tcW w:w="1928" w:type="dxa"/>
            <w:gridSpan w:val="2"/>
            <w:shd w:val="clear" w:color="auto" w:fill="C00000"/>
          </w:tcPr>
          <w:p w14:paraId="3A0C164F" w14:textId="77777777" w:rsidR="00BC50A2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Not (easily) possible, since a single CPB is used</w:t>
            </w:r>
          </w:p>
          <w:p w14:paraId="6D006AEB" w14:textId="71822A24" w:rsidR="004622BC" w:rsidRPr="009230AF" w:rsidRDefault="006A2CEB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bookmarkStart w:id="18" w:name="OLE_LINK227"/>
            <w:bookmarkStart w:id="19" w:name="OLE_LINK228"/>
            <w:r>
              <w:rPr>
                <w:sz w:val="18"/>
                <w:szCs w:val="18"/>
                <w:highlight w:val="magenta"/>
                <w:lang w:val="en-CA"/>
              </w:rPr>
              <w:t xml:space="preserve">&lt;Comment related to </w:t>
            </w:r>
            <w:proofErr w:type="spellStart"/>
            <w:r>
              <w:rPr>
                <w:sz w:val="18"/>
                <w:szCs w:val="18"/>
                <w:highlight w:val="magenta"/>
                <w:lang w:val="en-CA"/>
              </w:rPr>
              <w:t>mcts</w:t>
            </w:r>
            <w:proofErr w:type="spellEnd"/>
            <w:r>
              <w:rPr>
                <w:sz w:val="18"/>
                <w:szCs w:val="18"/>
                <w:highlight w:val="magenta"/>
                <w:lang w:val="en-CA"/>
              </w:rPr>
              <w:t>-</w:t>
            </w:r>
            <w:r w:rsidR="004622BC" w:rsidRPr="003B13B5">
              <w:rPr>
                <w:sz w:val="18"/>
                <w:szCs w:val="18"/>
                <w:highlight w:val="magenta"/>
                <w:lang w:val="en-CA"/>
              </w:rPr>
              <w:t xml:space="preserve">wise </w:t>
            </w:r>
            <w:proofErr w:type="spellStart"/>
            <w:r w:rsidR="004622BC" w:rsidRPr="003B13B5">
              <w:rPr>
                <w:sz w:val="18"/>
                <w:szCs w:val="18"/>
                <w:highlight w:val="magenta"/>
                <w:lang w:val="en-CA"/>
              </w:rPr>
              <w:t>cpb</w:t>
            </w:r>
            <w:proofErr w:type="spellEnd"/>
            <w:r w:rsidR="004622BC" w:rsidRPr="003B13B5">
              <w:rPr>
                <w:sz w:val="18"/>
                <w:szCs w:val="18"/>
                <w:highlight w:val="magenta"/>
                <w:lang w:val="en-CA"/>
              </w:rPr>
              <w:t xml:space="preserve"> operation apply here&gt;</w:t>
            </w:r>
            <w:bookmarkEnd w:id="18"/>
            <w:bookmarkEnd w:id="19"/>
          </w:p>
        </w:tc>
        <w:tc>
          <w:tcPr>
            <w:tcW w:w="1928" w:type="dxa"/>
            <w:shd w:val="clear" w:color="auto" w:fill="C00000"/>
          </w:tcPr>
          <w:p w14:paraId="4D929A3E" w14:textId="77777777" w:rsidR="00BC50A2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Not (easily) possible, since a single CPB is used</w:t>
            </w:r>
          </w:p>
          <w:p w14:paraId="4412A917" w14:textId="3729B611" w:rsidR="004622BC" w:rsidRPr="009230AF" w:rsidRDefault="006A2CEB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highlight w:val="magenta"/>
                <w:lang w:val="en-CA"/>
              </w:rPr>
              <w:t>&lt;C</w:t>
            </w:r>
            <w:r w:rsidR="004622BC" w:rsidRPr="003B13B5">
              <w:rPr>
                <w:sz w:val="18"/>
                <w:szCs w:val="18"/>
                <w:highlight w:val="magenta"/>
                <w:lang w:val="en-CA"/>
              </w:rPr>
              <w:t xml:space="preserve">omment related to sub-picture wise </w:t>
            </w:r>
            <w:proofErr w:type="spellStart"/>
            <w:r w:rsidR="004622BC" w:rsidRPr="003B13B5">
              <w:rPr>
                <w:sz w:val="18"/>
                <w:szCs w:val="18"/>
                <w:highlight w:val="magenta"/>
                <w:lang w:val="en-CA"/>
              </w:rPr>
              <w:t>cpb</w:t>
            </w:r>
            <w:proofErr w:type="spellEnd"/>
            <w:r w:rsidR="004622BC" w:rsidRPr="003B13B5">
              <w:rPr>
                <w:sz w:val="18"/>
                <w:szCs w:val="18"/>
                <w:highlight w:val="magenta"/>
                <w:lang w:val="en-CA"/>
              </w:rPr>
              <w:t xml:space="preserve"> operation apply here&gt;</w:t>
            </w:r>
          </w:p>
        </w:tc>
        <w:tc>
          <w:tcPr>
            <w:tcW w:w="1928" w:type="dxa"/>
            <w:shd w:val="clear" w:color="auto" w:fill="00B050"/>
          </w:tcPr>
          <w:p w14:paraId="1AEDAA9A" w14:textId="77777777" w:rsidR="00BC50A2" w:rsidRPr="009230AF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Fulfilled, since layer-wise CPB is used.</w:t>
            </w:r>
          </w:p>
        </w:tc>
      </w:tr>
      <w:tr w:rsidR="00BC50A2" w:rsidRPr="009230AF" w14:paraId="04D9E88A" w14:textId="77777777" w:rsidTr="00CB054A">
        <w:tc>
          <w:tcPr>
            <w:tcW w:w="3671" w:type="dxa"/>
          </w:tcPr>
          <w:p w14:paraId="3C6030C1" w14:textId="77777777" w:rsidR="00BC50A2" w:rsidRPr="009230AF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 w:rsidRPr="009230AF">
              <w:rPr>
                <w:sz w:val="18"/>
                <w:szCs w:val="18"/>
                <w:lang w:val="en-CA"/>
              </w:rPr>
              <w:t>2.</w:t>
            </w:r>
            <w:r w:rsidRPr="009230AF">
              <w:rPr>
                <w:sz w:val="18"/>
                <w:szCs w:val="18"/>
                <w:lang w:val="en-CA"/>
              </w:rPr>
              <w:tab/>
              <w:t>It shall be possible to do all of the above with protected content</w:t>
            </w:r>
          </w:p>
        </w:tc>
        <w:tc>
          <w:tcPr>
            <w:tcW w:w="1928" w:type="dxa"/>
            <w:gridSpan w:val="2"/>
          </w:tcPr>
          <w:p w14:paraId="513B2FBC" w14:textId="77777777" w:rsidR="00BC50A2" w:rsidRPr="009230AF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Enabled (potential parts that need rewriting can be left non-encrypted). Outside of VVC scope.</w:t>
            </w:r>
          </w:p>
        </w:tc>
        <w:tc>
          <w:tcPr>
            <w:tcW w:w="1928" w:type="dxa"/>
          </w:tcPr>
          <w:p w14:paraId="66A30E0B" w14:textId="77777777" w:rsidR="00BC50A2" w:rsidRPr="009230AF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Enabled (potential parts that need rewriting can be left non-encrypted). Outside of VVC scope.</w:t>
            </w:r>
          </w:p>
        </w:tc>
        <w:tc>
          <w:tcPr>
            <w:tcW w:w="1928" w:type="dxa"/>
          </w:tcPr>
          <w:p w14:paraId="185EB888" w14:textId="77777777" w:rsidR="00BC50A2" w:rsidRPr="009230AF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Enabled (potential parts that need rewriting can be left non-encrypted). Outside of VVC scope.</w:t>
            </w:r>
          </w:p>
        </w:tc>
      </w:tr>
      <w:tr w:rsidR="00BC50A2" w:rsidRPr="009230AF" w14:paraId="618311A8" w14:textId="77777777" w:rsidTr="00CB054A">
        <w:tc>
          <w:tcPr>
            <w:tcW w:w="3671" w:type="dxa"/>
          </w:tcPr>
          <w:p w14:paraId="36BAB346" w14:textId="77777777" w:rsidR="00BC50A2" w:rsidRPr="009230AF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 w:rsidRPr="009230AF">
              <w:rPr>
                <w:sz w:val="18"/>
                <w:szCs w:val="18"/>
                <w:lang w:val="en-CA"/>
              </w:rPr>
              <w:t>2.1.</w:t>
            </w:r>
            <w:r w:rsidRPr="009230AF">
              <w:rPr>
                <w:sz w:val="18"/>
                <w:szCs w:val="18"/>
                <w:lang w:val="en-CA"/>
              </w:rPr>
              <w:tab/>
              <w:t>It should be possible to mix protected and non-protected content</w:t>
            </w:r>
          </w:p>
        </w:tc>
        <w:tc>
          <w:tcPr>
            <w:tcW w:w="1928" w:type="dxa"/>
            <w:gridSpan w:val="2"/>
          </w:tcPr>
          <w:p w14:paraId="337C66A9" w14:textId="77777777" w:rsidR="00BC50A2" w:rsidRPr="009230AF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Outside of VVC scope.</w:t>
            </w:r>
          </w:p>
        </w:tc>
        <w:tc>
          <w:tcPr>
            <w:tcW w:w="1928" w:type="dxa"/>
          </w:tcPr>
          <w:p w14:paraId="467B4041" w14:textId="77777777" w:rsidR="00BC50A2" w:rsidRPr="009230AF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Outside of VVC scope.</w:t>
            </w:r>
          </w:p>
        </w:tc>
        <w:tc>
          <w:tcPr>
            <w:tcW w:w="1928" w:type="dxa"/>
          </w:tcPr>
          <w:p w14:paraId="015CD5CF" w14:textId="77777777" w:rsidR="00BC50A2" w:rsidRPr="009230AF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Outside of VVC scope.</w:t>
            </w:r>
          </w:p>
        </w:tc>
      </w:tr>
      <w:tr w:rsidR="00BC50A2" w:rsidRPr="0055680D" w14:paraId="10352A93" w14:textId="77777777" w:rsidTr="00CB054A">
        <w:tc>
          <w:tcPr>
            <w:tcW w:w="3671" w:type="dxa"/>
          </w:tcPr>
          <w:p w14:paraId="7C49415B" w14:textId="77777777" w:rsidR="00BC50A2" w:rsidRPr="009230AF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 w:rsidRPr="009230AF">
              <w:rPr>
                <w:sz w:val="18"/>
                <w:szCs w:val="18"/>
                <w:lang w:val="en-CA"/>
              </w:rPr>
              <w:t>3.</w:t>
            </w:r>
            <w:r w:rsidRPr="009230AF">
              <w:rPr>
                <w:sz w:val="18"/>
                <w:szCs w:val="18"/>
                <w:lang w:val="en-CA"/>
              </w:rPr>
              <w:tab/>
              <w:t>The decoding interface shall allow efficient handling by graphics processors</w:t>
            </w:r>
          </w:p>
        </w:tc>
        <w:tc>
          <w:tcPr>
            <w:tcW w:w="5784" w:type="dxa"/>
            <w:gridSpan w:val="4"/>
          </w:tcPr>
          <w:p w14:paraId="215D37DF" w14:textId="77777777" w:rsidR="00BC50A2" w:rsidRPr="0055680D" w:rsidRDefault="00BC50A2" w:rsidP="00CB054A">
            <w:pPr>
              <w:contextualSpacing/>
              <w:jc w:val="center"/>
              <w:rPr>
                <w:sz w:val="18"/>
                <w:szCs w:val="18"/>
                <w:highlight w:val="yellow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The approaches are believed to have no crucial differences for handling by graphics processors.</w:t>
            </w:r>
          </w:p>
        </w:tc>
      </w:tr>
      <w:tr w:rsidR="00BC50A2" w:rsidRPr="0055680D" w14:paraId="6845F078" w14:textId="77777777" w:rsidTr="00CB054A">
        <w:tc>
          <w:tcPr>
            <w:tcW w:w="3671" w:type="dxa"/>
          </w:tcPr>
          <w:p w14:paraId="62AF0498" w14:textId="77777777" w:rsidR="00BC50A2" w:rsidRPr="009E020F" w:rsidRDefault="00BC50A2" w:rsidP="00CB054A">
            <w:pPr>
              <w:contextualSpacing/>
              <w:jc w:val="left"/>
              <w:rPr>
                <w:b/>
                <w:sz w:val="18"/>
                <w:szCs w:val="18"/>
                <w:lang w:val="en-CA"/>
              </w:rPr>
            </w:pPr>
            <w:r w:rsidRPr="009E020F">
              <w:rPr>
                <w:b/>
                <w:sz w:val="18"/>
                <w:szCs w:val="18"/>
                <w:lang w:val="en-CA"/>
              </w:rPr>
              <w:t>JVET-</w:t>
            </w:r>
            <w:r>
              <w:rPr>
                <w:b/>
                <w:sz w:val="18"/>
                <w:szCs w:val="18"/>
                <w:lang w:val="en-CA"/>
              </w:rPr>
              <w:t>N0042</w:t>
            </w:r>
          </w:p>
        </w:tc>
        <w:tc>
          <w:tcPr>
            <w:tcW w:w="1928" w:type="dxa"/>
            <w:gridSpan w:val="2"/>
          </w:tcPr>
          <w:p w14:paraId="6F502816" w14:textId="77777777" w:rsidR="00BC50A2" w:rsidRPr="0055680D" w:rsidRDefault="00BC50A2" w:rsidP="00CB054A">
            <w:pPr>
              <w:contextualSpacing/>
              <w:jc w:val="left"/>
              <w:rPr>
                <w:sz w:val="18"/>
                <w:szCs w:val="18"/>
                <w:highlight w:val="yellow"/>
                <w:lang w:val="en-CA"/>
              </w:rPr>
            </w:pPr>
          </w:p>
        </w:tc>
        <w:tc>
          <w:tcPr>
            <w:tcW w:w="1928" w:type="dxa"/>
          </w:tcPr>
          <w:p w14:paraId="711ED145" w14:textId="77777777" w:rsidR="00BC50A2" w:rsidRPr="0055680D" w:rsidRDefault="00BC50A2" w:rsidP="00CB054A">
            <w:pPr>
              <w:contextualSpacing/>
              <w:jc w:val="left"/>
              <w:rPr>
                <w:sz w:val="18"/>
                <w:szCs w:val="18"/>
                <w:highlight w:val="yellow"/>
                <w:lang w:val="en-CA"/>
              </w:rPr>
            </w:pPr>
          </w:p>
        </w:tc>
        <w:tc>
          <w:tcPr>
            <w:tcW w:w="1928" w:type="dxa"/>
          </w:tcPr>
          <w:p w14:paraId="464F38E1" w14:textId="77777777" w:rsidR="00BC50A2" w:rsidRPr="0055680D" w:rsidRDefault="00BC50A2" w:rsidP="00CB054A">
            <w:pPr>
              <w:contextualSpacing/>
              <w:jc w:val="left"/>
              <w:rPr>
                <w:sz w:val="18"/>
                <w:szCs w:val="18"/>
                <w:highlight w:val="yellow"/>
                <w:lang w:val="en-CA"/>
              </w:rPr>
            </w:pPr>
          </w:p>
        </w:tc>
      </w:tr>
      <w:tr w:rsidR="00BC50A2" w:rsidRPr="009230AF" w14:paraId="18F5EE6A" w14:textId="77777777" w:rsidTr="00CB054A">
        <w:tc>
          <w:tcPr>
            <w:tcW w:w="3671" w:type="dxa"/>
          </w:tcPr>
          <w:p w14:paraId="5E27188A" w14:textId="77777777" w:rsidR="00BC50A2" w:rsidRPr="009230AF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 w:rsidRPr="009E020F">
              <w:rPr>
                <w:sz w:val="18"/>
                <w:szCs w:val="18"/>
                <w:lang w:val="en-CA"/>
              </w:rPr>
              <w:t>It shall be possible to control whether decoded objects of the same timestamp are output separately or spatially arranged onto the same output picture.</w:t>
            </w:r>
          </w:p>
        </w:tc>
        <w:tc>
          <w:tcPr>
            <w:tcW w:w="1928" w:type="dxa"/>
            <w:gridSpan w:val="2"/>
            <w:shd w:val="clear" w:color="auto" w:fill="C00000"/>
          </w:tcPr>
          <w:p w14:paraId="4CB9CEDB" w14:textId="77777777" w:rsidR="00BC50A2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Not possible</w:t>
            </w:r>
          </w:p>
          <w:p w14:paraId="1CE54405" w14:textId="61B0D8E2" w:rsidR="003B13B5" w:rsidRPr="009230AF" w:rsidRDefault="003B13B5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 w:rsidRPr="003A75A0">
              <w:rPr>
                <w:sz w:val="18"/>
                <w:szCs w:val="18"/>
                <w:highlight w:val="magenta"/>
                <w:lang w:val="en-CA"/>
              </w:rPr>
              <w:t>&lt;</w:t>
            </w:r>
            <w:r w:rsidR="00C62472">
              <w:rPr>
                <w:sz w:val="18"/>
                <w:szCs w:val="18"/>
                <w:highlight w:val="magenta"/>
                <w:lang w:val="en-CA"/>
              </w:rPr>
              <w:t>MCTS</w:t>
            </w:r>
            <w:r w:rsidR="00A3150D" w:rsidRPr="003A75A0">
              <w:rPr>
                <w:sz w:val="18"/>
                <w:szCs w:val="18"/>
                <w:highlight w:val="magenta"/>
                <w:lang w:val="en-CA"/>
              </w:rPr>
              <w:t xml:space="preserve"> could be outputted to enable this&gt;</w:t>
            </w:r>
          </w:p>
        </w:tc>
        <w:tc>
          <w:tcPr>
            <w:tcW w:w="1928" w:type="dxa"/>
            <w:shd w:val="clear" w:color="auto" w:fill="C00000"/>
          </w:tcPr>
          <w:p w14:paraId="3902327C" w14:textId="77777777" w:rsidR="00BC50A2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Not possible</w:t>
            </w:r>
          </w:p>
          <w:p w14:paraId="226F3E26" w14:textId="45D008A5" w:rsidR="003B13B5" w:rsidRPr="009230AF" w:rsidRDefault="004E71C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bookmarkStart w:id="20" w:name="OLE_LINK229"/>
            <w:bookmarkStart w:id="21" w:name="OLE_LINK230"/>
            <w:r>
              <w:rPr>
                <w:sz w:val="18"/>
                <w:szCs w:val="18"/>
                <w:highlight w:val="magenta"/>
                <w:lang w:val="en-CA"/>
              </w:rPr>
              <w:t>&lt;S</w:t>
            </w:r>
            <w:r w:rsidR="003B13B5" w:rsidRPr="003A75A0">
              <w:rPr>
                <w:sz w:val="18"/>
                <w:szCs w:val="18"/>
                <w:highlight w:val="magenta"/>
                <w:lang w:val="en-CA"/>
              </w:rPr>
              <w:t>ub-pictures could be outputted to enable this&gt;</w:t>
            </w:r>
            <w:bookmarkEnd w:id="20"/>
            <w:bookmarkEnd w:id="21"/>
          </w:p>
        </w:tc>
        <w:tc>
          <w:tcPr>
            <w:tcW w:w="1928" w:type="dxa"/>
            <w:shd w:val="clear" w:color="auto" w:fill="00B050"/>
          </w:tcPr>
          <w:p w14:paraId="20AFF27A" w14:textId="77777777" w:rsidR="00BC50A2" w:rsidRPr="009230AF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Fulfilled</w:t>
            </w:r>
          </w:p>
        </w:tc>
      </w:tr>
      <w:tr w:rsidR="00BC50A2" w14:paraId="105E70FB" w14:textId="77777777" w:rsidTr="00CB054A">
        <w:tc>
          <w:tcPr>
            <w:tcW w:w="3671" w:type="dxa"/>
          </w:tcPr>
          <w:p w14:paraId="2DC825E9" w14:textId="77777777" w:rsidR="00BC50A2" w:rsidRPr="009E020F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 w:rsidRPr="009E020F">
              <w:rPr>
                <w:sz w:val="18"/>
                <w:szCs w:val="18"/>
                <w:lang w:val="en-CA"/>
              </w:rPr>
              <w:t>The decoding interface shall provide a possibility to output decoded objects in decoding order (possibly out of presentation order).</w:t>
            </w:r>
          </w:p>
        </w:tc>
        <w:tc>
          <w:tcPr>
            <w:tcW w:w="1928" w:type="dxa"/>
            <w:gridSpan w:val="2"/>
          </w:tcPr>
          <w:p w14:paraId="72632778" w14:textId="77777777" w:rsidR="00BC50A2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Up to how decoder output is specified</w:t>
            </w:r>
          </w:p>
        </w:tc>
        <w:tc>
          <w:tcPr>
            <w:tcW w:w="1928" w:type="dxa"/>
          </w:tcPr>
          <w:p w14:paraId="60EE1FE7" w14:textId="77777777" w:rsidR="00BC50A2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Up to how decoder output is specified</w:t>
            </w:r>
          </w:p>
        </w:tc>
        <w:tc>
          <w:tcPr>
            <w:tcW w:w="1928" w:type="dxa"/>
          </w:tcPr>
          <w:p w14:paraId="2A4ABDC1" w14:textId="77777777" w:rsidR="00BC50A2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Up to how decoder output is specified</w:t>
            </w:r>
          </w:p>
        </w:tc>
      </w:tr>
      <w:tr w:rsidR="00BC50A2" w14:paraId="5EE4EB5E" w14:textId="77777777" w:rsidTr="00CB054A">
        <w:tc>
          <w:tcPr>
            <w:tcW w:w="3671" w:type="dxa"/>
          </w:tcPr>
          <w:p w14:paraId="1220F4D3" w14:textId="77777777" w:rsidR="00BC50A2" w:rsidRPr="009E020F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 w:rsidRPr="009E020F">
              <w:rPr>
                <w:sz w:val="18"/>
                <w:szCs w:val="18"/>
                <w:lang w:val="en-CA"/>
              </w:rPr>
              <w:t>When video bitstreams have a non-contradicting decoding order, the decoding interface shall provide a possibility to output decoded objects in presentation order with frame-level sync across video objects.</w:t>
            </w:r>
          </w:p>
        </w:tc>
        <w:tc>
          <w:tcPr>
            <w:tcW w:w="1928" w:type="dxa"/>
            <w:gridSpan w:val="2"/>
          </w:tcPr>
          <w:p w14:paraId="155CF981" w14:textId="77777777" w:rsidR="00BC50A2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Up to how decoder output is specified</w:t>
            </w:r>
          </w:p>
        </w:tc>
        <w:tc>
          <w:tcPr>
            <w:tcW w:w="1928" w:type="dxa"/>
          </w:tcPr>
          <w:p w14:paraId="2ADC7BD8" w14:textId="77777777" w:rsidR="00BC50A2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Up to how decoder output is specified</w:t>
            </w:r>
          </w:p>
        </w:tc>
        <w:tc>
          <w:tcPr>
            <w:tcW w:w="1928" w:type="dxa"/>
          </w:tcPr>
          <w:p w14:paraId="6787C6DD" w14:textId="77777777" w:rsidR="00BC50A2" w:rsidRDefault="00BC50A2" w:rsidP="00CB054A">
            <w:pPr>
              <w:contextualSpacing/>
              <w:jc w:val="left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Up to how decoder output is specified</w:t>
            </w:r>
          </w:p>
        </w:tc>
      </w:tr>
    </w:tbl>
    <w:p w14:paraId="65B4AA8B" w14:textId="77777777" w:rsidR="00591469" w:rsidRDefault="00591469" w:rsidP="00591469">
      <w:pPr>
        <w:rPr>
          <w:szCs w:val="22"/>
          <w:lang w:val="en-CA"/>
        </w:rPr>
      </w:pPr>
      <w:r>
        <w:rPr>
          <w:szCs w:val="22"/>
          <w:lang w:val="en-CA"/>
        </w:rPr>
        <w:t>It is asserted that the independent sub-picture layer approach:</w:t>
      </w:r>
    </w:p>
    <w:p w14:paraId="5EFF9280" w14:textId="77777777" w:rsidR="00591469" w:rsidRDefault="00591469" w:rsidP="00591469">
      <w:pPr>
        <w:pStyle w:val="ListParagraph"/>
        <w:numPr>
          <w:ilvl w:val="0"/>
          <w:numId w:val="19"/>
        </w:numPr>
        <w:ind w:left="714" w:hanging="357"/>
        <w:contextualSpacing w:val="0"/>
        <w:textAlignment w:val="baseline"/>
        <w:rPr>
          <w:szCs w:val="22"/>
          <w:lang w:val="en-CA"/>
        </w:rPr>
      </w:pPr>
      <w:r w:rsidRPr="00931EAD">
        <w:rPr>
          <w:szCs w:val="22"/>
          <w:lang w:val="en-CA"/>
        </w:rPr>
        <w:t>provides a wider support of design goals</w:t>
      </w:r>
      <w:r>
        <w:rPr>
          <w:szCs w:val="22"/>
          <w:lang w:val="en-CA"/>
        </w:rPr>
        <w:t xml:space="preserve"> than the other approaches</w:t>
      </w:r>
    </w:p>
    <w:p w14:paraId="0DA429F2" w14:textId="77777777" w:rsidR="00591469" w:rsidRDefault="00591469" w:rsidP="00591469">
      <w:pPr>
        <w:pStyle w:val="ListParagraph"/>
        <w:numPr>
          <w:ilvl w:val="0"/>
          <w:numId w:val="19"/>
        </w:numPr>
        <w:ind w:left="714" w:hanging="357"/>
        <w:contextualSpacing w:val="0"/>
        <w:textAlignment w:val="baseline"/>
        <w:rPr>
          <w:szCs w:val="22"/>
          <w:lang w:val="en-CA"/>
        </w:rPr>
      </w:pPr>
      <w:r w:rsidRPr="005C450E">
        <w:rPr>
          <w:szCs w:val="22"/>
          <w:lang w:val="en-CA"/>
        </w:rPr>
        <w:t>does not require changes in the signal processing part of the codec unlike the IRTG approach</w:t>
      </w:r>
      <w:r>
        <w:rPr>
          <w:szCs w:val="22"/>
          <w:lang w:val="en-CA"/>
        </w:rPr>
        <w:t>; and</w:t>
      </w:r>
    </w:p>
    <w:p w14:paraId="6DE9DC8A" w14:textId="77777777" w:rsidR="00591469" w:rsidRDefault="00591469" w:rsidP="00591469">
      <w:pPr>
        <w:pStyle w:val="ListParagraph"/>
        <w:numPr>
          <w:ilvl w:val="0"/>
          <w:numId w:val="19"/>
        </w:numPr>
        <w:ind w:left="714" w:hanging="357"/>
        <w:contextualSpacing w:val="0"/>
        <w:textAlignment w:val="baseline"/>
        <w:rPr>
          <w:szCs w:val="22"/>
          <w:lang w:val="en-CA"/>
        </w:rPr>
      </w:pPr>
      <w:r>
        <w:rPr>
          <w:szCs w:val="22"/>
          <w:lang w:val="en-CA"/>
        </w:rPr>
        <w:t xml:space="preserve">has similar </w:t>
      </w:r>
      <w:r w:rsidRPr="00931EAD">
        <w:rPr>
          <w:szCs w:val="22"/>
          <w:lang w:val="en-CA"/>
        </w:rPr>
        <w:t xml:space="preserve">implementation cost </w:t>
      </w:r>
      <w:r>
        <w:rPr>
          <w:szCs w:val="22"/>
          <w:lang w:val="en-CA"/>
        </w:rPr>
        <w:t>than</w:t>
      </w:r>
      <w:r w:rsidRPr="00931EAD">
        <w:rPr>
          <w:szCs w:val="22"/>
          <w:lang w:val="en-CA"/>
        </w:rPr>
        <w:t xml:space="preserve"> the sub-picture approach. </w:t>
      </w:r>
    </w:p>
    <w:p w14:paraId="3FBE79BE" w14:textId="77777777" w:rsidR="00591469" w:rsidRPr="00931EAD" w:rsidRDefault="00591469" w:rsidP="00591469">
      <w:pPr>
        <w:rPr>
          <w:szCs w:val="22"/>
          <w:lang w:val="en-CA"/>
        </w:rPr>
      </w:pPr>
      <w:r w:rsidRPr="00931EAD">
        <w:rPr>
          <w:szCs w:val="22"/>
          <w:lang w:val="en-CA"/>
        </w:rPr>
        <w:t>The contribution therefore concludes that the independent sub-picture layer approach is preferred for realizing independently coded picture regions.</w:t>
      </w:r>
    </w:p>
    <w:p w14:paraId="4632D87C" w14:textId="77777777" w:rsidR="00D126EE" w:rsidRDefault="00D126EE" w:rsidP="00D126EE">
      <w:pPr>
        <w:rPr>
          <w:lang w:eastAsia="de-DE"/>
        </w:rPr>
      </w:pPr>
    </w:p>
    <w:p w14:paraId="39E1D88D" w14:textId="5B29FB12" w:rsidR="00B52D0B" w:rsidRDefault="004F5691" w:rsidP="00D126EE">
      <w:pPr>
        <w:rPr>
          <w:b/>
          <w:lang w:eastAsia="de-DE"/>
        </w:rPr>
      </w:pPr>
      <w:r w:rsidRPr="00CA2F89">
        <w:rPr>
          <w:b/>
          <w:lang w:eastAsia="de-DE"/>
        </w:rPr>
        <w:t>Discussion:</w:t>
      </w:r>
    </w:p>
    <w:p w14:paraId="744AC401" w14:textId="52FC1523" w:rsidR="001924C9" w:rsidRPr="003A75A0" w:rsidRDefault="00B52D0B" w:rsidP="00D126EE">
      <w:pPr>
        <w:rPr>
          <w:lang w:eastAsia="de-DE"/>
        </w:rPr>
      </w:pPr>
      <w:r>
        <w:rPr>
          <w:lang w:eastAsia="de-DE"/>
        </w:rPr>
        <w:t xml:space="preserve">It was commented that </w:t>
      </w:r>
      <w:bookmarkStart w:id="22" w:name="OLE_LINK308"/>
      <w:bookmarkStart w:id="23" w:name="OLE_LINK309"/>
      <w:r>
        <w:rPr>
          <w:lang w:eastAsia="de-DE"/>
        </w:rPr>
        <w:t>MCTS and IRTG are similar except how they treat boundaries.</w:t>
      </w:r>
    </w:p>
    <w:bookmarkEnd w:id="22"/>
    <w:bookmarkEnd w:id="23"/>
    <w:p w14:paraId="3CD3CF49" w14:textId="6BF0AB8D" w:rsidR="004F5691" w:rsidRDefault="0073151B" w:rsidP="00D126EE">
      <w:pPr>
        <w:rPr>
          <w:lang w:eastAsia="de-DE"/>
        </w:rPr>
      </w:pPr>
      <w:r>
        <w:rPr>
          <w:lang w:eastAsia="de-DE"/>
        </w:rPr>
        <w:t xml:space="preserve">It was asked why </w:t>
      </w:r>
      <w:r w:rsidR="004F5691">
        <w:rPr>
          <w:lang w:eastAsia="de-DE"/>
        </w:rPr>
        <w:t>layers are needed for independent bitstream operation.</w:t>
      </w:r>
      <w:r w:rsidR="00A742AD">
        <w:rPr>
          <w:lang w:eastAsia="de-DE"/>
        </w:rPr>
        <w:t xml:space="preserve"> </w:t>
      </w:r>
      <w:r w:rsidR="004F5691">
        <w:rPr>
          <w:lang w:eastAsia="de-DE"/>
        </w:rPr>
        <w:t>I</w:t>
      </w:r>
      <w:r w:rsidR="00F84F42">
        <w:rPr>
          <w:lang w:eastAsia="de-DE"/>
        </w:rPr>
        <w:t>t</w:t>
      </w:r>
      <w:r w:rsidR="004F5691">
        <w:rPr>
          <w:lang w:eastAsia="de-DE"/>
        </w:rPr>
        <w:t xml:space="preserve"> was answered that it is a simple way to multiplex multiple bitstreams into </w:t>
      </w:r>
      <w:r w:rsidR="008B3E6A">
        <w:rPr>
          <w:lang w:eastAsia="de-DE"/>
        </w:rPr>
        <w:t xml:space="preserve">a </w:t>
      </w:r>
      <w:r w:rsidR="004F5691">
        <w:rPr>
          <w:lang w:eastAsia="de-DE"/>
        </w:rPr>
        <w:t>single bitstream.</w:t>
      </w:r>
    </w:p>
    <w:p w14:paraId="0EF8174B" w14:textId="4F6EA2BA" w:rsidR="004F5691" w:rsidRDefault="0075590C" w:rsidP="00D126EE">
      <w:pPr>
        <w:rPr>
          <w:lang w:eastAsia="de-DE"/>
        </w:rPr>
      </w:pPr>
      <w:r>
        <w:rPr>
          <w:lang w:eastAsia="de-DE"/>
        </w:rPr>
        <w:t>It was commented by one part</w:t>
      </w:r>
      <w:r w:rsidR="00CC5A3B">
        <w:rPr>
          <w:lang w:eastAsia="de-DE"/>
        </w:rPr>
        <w:t>icipant</w:t>
      </w:r>
      <w:r>
        <w:rPr>
          <w:lang w:eastAsia="de-DE"/>
        </w:rPr>
        <w:t xml:space="preserve"> that it will </w:t>
      </w:r>
      <w:r w:rsidR="00CC5A3B">
        <w:rPr>
          <w:lang w:eastAsia="de-DE"/>
        </w:rPr>
        <w:t>be useful to specify a level, conformance for the combined bitstream.</w:t>
      </w:r>
    </w:p>
    <w:p w14:paraId="111F3425" w14:textId="1CB90455" w:rsidR="0073151B" w:rsidRDefault="006C6569" w:rsidP="00D126EE">
      <w:pPr>
        <w:rPr>
          <w:lang w:eastAsia="de-DE"/>
        </w:rPr>
      </w:pPr>
      <w:r>
        <w:rPr>
          <w:lang w:eastAsia="de-DE"/>
        </w:rPr>
        <w:t xml:space="preserve">It was commented that keeping </w:t>
      </w:r>
      <w:r w:rsidR="00DC3EE6">
        <w:rPr>
          <w:lang w:eastAsia="de-DE"/>
        </w:rPr>
        <w:t>sub-pictures synchronized</w:t>
      </w:r>
      <w:r>
        <w:rPr>
          <w:lang w:eastAsia="de-DE"/>
        </w:rPr>
        <w:t xml:space="preserve"> in decoded output has issues and pixel rate is not the only issue for combined decode capability.</w:t>
      </w:r>
      <w:r w:rsidR="002E39A7">
        <w:rPr>
          <w:lang w:eastAsia="de-DE"/>
        </w:rPr>
        <w:t xml:space="preserve"> For supporting multiple deco</w:t>
      </w:r>
      <w:r w:rsidR="00A67075">
        <w:rPr>
          <w:lang w:eastAsia="de-DE"/>
        </w:rPr>
        <w:t>des</w:t>
      </w:r>
      <w:r w:rsidR="002E39A7">
        <w:rPr>
          <w:lang w:eastAsia="de-DE"/>
        </w:rPr>
        <w:t xml:space="preserve"> there is </w:t>
      </w:r>
      <w:r w:rsidR="00285BD5">
        <w:rPr>
          <w:lang w:eastAsia="de-DE"/>
        </w:rPr>
        <w:t>currently no guarantee that their</w:t>
      </w:r>
      <w:r w:rsidR="002E39A7">
        <w:rPr>
          <w:lang w:eastAsia="de-DE"/>
        </w:rPr>
        <w:t xml:space="preserve"> </w:t>
      </w:r>
      <w:r w:rsidR="00570EDF">
        <w:rPr>
          <w:lang w:eastAsia="de-DE"/>
        </w:rPr>
        <w:t xml:space="preserve">output will be frame </w:t>
      </w:r>
      <w:r w:rsidR="002E39A7">
        <w:rPr>
          <w:lang w:eastAsia="de-DE"/>
        </w:rPr>
        <w:t>synchronized.</w:t>
      </w:r>
      <w:r w:rsidR="00441927">
        <w:rPr>
          <w:lang w:eastAsia="de-DE"/>
        </w:rPr>
        <w:t xml:space="preserve"> For example</w:t>
      </w:r>
      <w:r w:rsidR="008C64A8">
        <w:rPr>
          <w:lang w:eastAsia="de-DE"/>
        </w:rPr>
        <w:t>,</w:t>
      </w:r>
      <w:r w:rsidR="00441927">
        <w:rPr>
          <w:lang w:eastAsia="de-DE"/>
        </w:rPr>
        <w:t xml:space="preserve"> it may not be easy to </w:t>
      </w:r>
      <w:r w:rsidR="00362D0C">
        <w:rPr>
          <w:lang w:eastAsia="de-DE"/>
        </w:rPr>
        <w:t>specify</w:t>
      </w:r>
      <w:r w:rsidR="00441927">
        <w:rPr>
          <w:lang w:eastAsia="de-DE"/>
        </w:rPr>
        <w:t xml:space="preserve"> how many 1080p decodes could be done by a 4k decoder.</w:t>
      </w:r>
    </w:p>
    <w:p w14:paraId="0C5AF9CD" w14:textId="0AF234E4" w:rsidR="00F809AB" w:rsidRDefault="00662CCE" w:rsidP="00D126EE">
      <w:pPr>
        <w:rPr>
          <w:lang w:eastAsia="de-DE"/>
        </w:rPr>
      </w:pPr>
      <w:r>
        <w:rPr>
          <w:lang w:eastAsia="de-DE"/>
        </w:rPr>
        <w:lastRenderedPageBreak/>
        <w:t>It was</w:t>
      </w:r>
      <w:r w:rsidR="00B52D0B">
        <w:rPr>
          <w:lang w:eastAsia="de-DE"/>
        </w:rPr>
        <w:t xml:space="preserve"> discussed if spatial relation between </w:t>
      </w:r>
      <w:r w:rsidR="00D51F12">
        <w:rPr>
          <w:lang w:eastAsia="de-DE"/>
        </w:rPr>
        <w:t xml:space="preserve">objects/ sub-pictures/ </w:t>
      </w:r>
      <w:proofErr w:type="spellStart"/>
      <w:r w:rsidR="00D51F12">
        <w:rPr>
          <w:lang w:eastAsia="de-DE"/>
        </w:rPr>
        <w:t>mcts</w:t>
      </w:r>
      <w:proofErr w:type="spellEnd"/>
      <w:r w:rsidR="00D51F12">
        <w:rPr>
          <w:lang w:eastAsia="de-DE"/>
        </w:rPr>
        <w:t xml:space="preserve"> </w:t>
      </w:r>
      <w:r w:rsidR="00F35881">
        <w:rPr>
          <w:lang w:eastAsia="de-DE"/>
        </w:rPr>
        <w:t>should</w:t>
      </w:r>
      <w:r w:rsidR="00D51F12">
        <w:rPr>
          <w:lang w:eastAsia="de-DE"/>
        </w:rPr>
        <w:t xml:space="preserve"> be </w:t>
      </w:r>
      <w:r w:rsidR="00F35881">
        <w:rPr>
          <w:lang w:eastAsia="de-DE"/>
        </w:rPr>
        <w:t>specified</w:t>
      </w:r>
      <w:r w:rsidR="00D51F12">
        <w:rPr>
          <w:lang w:eastAsia="de-DE"/>
        </w:rPr>
        <w:t xml:space="preserve"> </w:t>
      </w:r>
      <w:r w:rsidR="000C6270">
        <w:rPr>
          <w:lang w:eastAsia="de-DE"/>
        </w:rPr>
        <w:t xml:space="preserve">at video layer and/or </w:t>
      </w:r>
      <w:r w:rsidR="00D51F12">
        <w:rPr>
          <w:lang w:eastAsia="de-DE"/>
        </w:rPr>
        <w:t xml:space="preserve">could </w:t>
      </w:r>
      <w:r w:rsidR="005B706E">
        <w:rPr>
          <w:lang w:eastAsia="de-DE"/>
        </w:rPr>
        <w:t xml:space="preserve">it </w:t>
      </w:r>
      <w:r w:rsidR="00D51F12">
        <w:rPr>
          <w:lang w:eastAsia="de-DE"/>
        </w:rPr>
        <w:t>be done at system layer with metadata.</w:t>
      </w:r>
      <w:r w:rsidR="00F35881">
        <w:rPr>
          <w:lang w:eastAsia="de-DE"/>
        </w:rPr>
        <w:t xml:space="preserve"> There were disparate views on this. With some participants preferring this to be done only at system layer and some preferring to additionally specify </w:t>
      </w:r>
      <w:r w:rsidR="00A742AD">
        <w:rPr>
          <w:lang w:eastAsia="de-DE"/>
        </w:rPr>
        <w:t xml:space="preserve">it </w:t>
      </w:r>
      <w:r w:rsidR="00F35881">
        <w:rPr>
          <w:lang w:eastAsia="de-DE"/>
        </w:rPr>
        <w:t>at video layer.</w:t>
      </w:r>
    </w:p>
    <w:p w14:paraId="0A9388C8" w14:textId="2C437C50" w:rsidR="00F90D40" w:rsidRDefault="00801F6E" w:rsidP="00D126EE">
      <w:pPr>
        <w:rPr>
          <w:lang w:eastAsia="de-DE"/>
        </w:rPr>
      </w:pPr>
      <w:r>
        <w:rPr>
          <w:lang w:eastAsia="de-DE"/>
        </w:rPr>
        <w:t>It was agreed to try to make rewriting process for VVC (irrespective of which solution we pick) to be simpler than in HEVC to enable common use cases.</w:t>
      </w:r>
    </w:p>
    <w:p w14:paraId="2071FC55" w14:textId="03BF2204" w:rsidR="00C32BB6" w:rsidRDefault="00F809AB" w:rsidP="00D126EE">
      <w:pPr>
        <w:rPr>
          <w:lang w:eastAsia="de-DE"/>
        </w:rPr>
      </w:pPr>
      <w:r>
        <w:rPr>
          <w:lang w:eastAsia="de-DE"/>
        </w:rPr>
        <w:t>Questions:</w:t>
      </w:r>
    </w:p>
    <w:p w14:paraId="7647FBEF" w14:textId="6745F482" w:rsidR="00F46633" w:rsidRDefault="00F46633" w:rsidP="00F46633">
      <w:pPr>
        <w:pStyle w:val="ListParagraph"/>
        <w:numPr>
          <w:ilvl w:val="0"/>
          <w:numId w:val="20"/>
        </w:numPr>
        <w:rPr>
          <w:lang w:eastAsia="de-DE"/>
        </w:rPr>
      </w:pPr>
      <w:bookmarkStart w:id="24" w:name="OLE_LINK241"/>
      <w:bookmarkStart w:id="25" w:name="OLE_LINK242"/>
      <w:bookmarkStart w:id="26" w:name="OLE_LINK245"/>
      <w:bookmarkStart w:id="27" w:name="OLE_LINK246"/>
      <w:bookmarkStart w:id="28" w:name="OLE_LINK302"/>
      <w:bookmarkStart w:id="29" w:name="OLE_LINK303"/>
      <w:r>
        <w:rPr>
          <w:lang w:eastAsia="de-DE"/>
        </w:rPr>
        <w:t xml:space="preserve">Should VVC coding spec </w:t>
      </w:r>
      <w:r w:rsidR="00664446">
        <w:rPr>
          <w:lang w:eastAsia="de-DE"/>
        </w:rPr>
        <w:t>support defining</w:t>
      </w:r>
      <w:r>
        <w:rPr>
          <w:lang w:eastAsia="de-DE"/>
        </w:rPr>
        <w:t xml:space="preserve"> profile/tier/level (PTL) </w:t>
      </w:r>
      <w:r w:rsidR="00706F1D">
        <w:rPr>
          <w:lang w:eastAsia="de-DE"/>
        </w:rPr>
        <w:t xml:space="preserve">individually </w:t>
      </w:r>
      <w:r>
        <w:rPr>
          <w:lang w:eastAsia="de-DE"/>
        </w:rPr>
        <w:t xml:space="preserve">for each </w:t>
      </w:r>
      <w:bookmarkStart w:id="30" w:name="OLE_LINK243"/>
      <w:bookmarkStart w:id="31" w:name="OLE_LINK244"/>
      <w:r>
        <w:rPr>
          <w:lang w:eastAsia="de-DE"/>
        </w:rPr>
        <w:t>independent coded region</w:t>
      </w:r>
      <w:bookmarkEnd w:id="30"/>
      <w:bookmarkEnd w:id="31"/>
      <w:r>
        <w:rPr>
          <w:lang w:eastAsia="de-DE"/>
        </w:rPr>
        <w:t>.</w:t>
      </w:r>
    </w:p>
    <w:p w14:paraId="3C3A4C90" w14:textId="7E08BC7B" w:rsidR="00F46633" w:rsidRDefault="003E1E93" w:rsidP="00664446">
      <w:pPr>
        <w:pStyle w:val="ListParagraph"/>
        <w:rPr>
          <w:lang w:eastAsia="de-DE"/>
        </w:rPr>
      </w:pPr>
      <w:bookmarkStart w:id="32" w:name="OLE_LINK247"/>
      <w:bookmarkStart w:id="33" w:name="OLE_LINK248"/>
      <w:r w:rsidRPr="00664446">
        <w:rPr>
          <w:highlight w:val="yellow"/>
          <w:lang w:eastAsia="de-DE"/>
        </w:rPr>
        <w:t>Yes</w:t>
      </w:r>
      <w:r w:rsidR="00A373A7">
        <w:rPr>
          <w:highlight w:val="yellow"/>
          <w:lang w:eastAsia="de-DE"/>
        </w:rPr>
        <w:t>, but not mandated</w:t>
      </w:r>
      <w:r w:rsidR="00652582">
        <w:rPr>
          <w:highlight w:val="yellow"/>
          <w:lang w:eastAsia="de-DE"/>
        </w:rPr>
        <w:t xml:space="preserve"> </w:t>
      </w:r>
      <w:r w:rsidR="00652582">
        <w:rPr>
          <w:highlight w:val="yellow"/>
          <w:lang w:eastAsia="de-DE"/>
        </w:rPr>
        <w:t xml:space="preserve">to be </w:t>
      </w:r>
      <w:proofErr w:type="spellStart"/>
      <w:r w:rsidR="00652582">
        <w:rPr>
          <w:highlight w:val="yellow"/>
          <w:lang w:eastAsia="de-DE"/>
        </w:rPr>
        <w:t>signalled</w:t>
      </w:r>
      <w:proofErr w:type="spellEnd"/>
      <w:r w:rsidRPr="00664446">
        <w:rPr>
          <w:highlight w:val="yellow"/>
          <w:lang w:eastAsia="de-DE"/>
        </w:rPr>
        <w:t>.</w:t>
      </w:r>
    </w:p>
    <w:bookmarkEnd w:id="26"/>
    <w:bookmarkEnd w:id="27"/>
    <w:bookmarkEnd w:id="32"/>
    <w:bookmarkEnd w:id="33"/>
    <w:p w14:paraId="10F05262" w14:textId="220D7F68" w:rsidR="00F809AB" w:rsidRDefault="00F809AB" w:rsidP="00F809AB">
      <w:pPr>
        <w:pStyle w:val="ListParagraph"/>
        <w:numPr>
          <w:ilvl w:val="0"/>
          <w:numId w:val="20"/>
        </w:numPr>
        <w:rPr>
          <w:lang w:eastAsia="de-DE"/>
        </w:rPr>
      </w:pPr>
      <w:r>
        <w:rPr>
          <w:lang w:eastAsia="de-DE"/>
        </w:rPr>
        <w:t xml:space="preserve">Should VVC </w:t>
      </w:r>
      <w:bookmarkStart w:id="34" w:name="OLE_LINK233"/>
      <w:bookmarkStart w:id="35" w:name="OLE_LINK234"/>
      <w:r>
        <w:rPr>
          <w:lang w:eastAsia="de-DE"/>
        </w:rPr>
        <w:t>coding spec</w:t>
      </w:r>
      <w:bookmarkEnd w:id="34"/>
      <w:bookmarkEnd w:id="35"/>
      <w:r>
        <w:rPr>
          <w:lang w:eastAsia="de-DE"/>
        </w:rPr>
        <w:t xml:space="preserve"> define </w:t>
      </w:r>
      <w:r w:rsidR="007D3D7D">
        <w:rPr>
          <w:lang w:eastAsia="de-DE"/>
        </w:rPr>
        <w:t xml:space="preserve">information to help derive </w:t>
      </w:r>
      <w:r w:rsidR="00B0740A">
        <w:rPr>
          <w:lang w:eastAsia="de-DE"/>
        </w:rPr>
        <w:t xml:space="preserve">combined profile/tier/level </w:t>
      </w:r>
      <w:r w:rsidR="00DB4693">
        <w:rPr>
          <w:lang w:eastAsia="de-DE"/>
        </w:rPr>
        <w:t xml:space="preserve">(PTL) </w:t>
      </w:r>
      <w:bookmarkStart w:id="36" w:name="OLE_LINK251"/>
      <w:bookmarkStart w:id="37" w:name="OLE_LINK252"/>
      <w:r>
        <w:rPr>
          <w:lang w:eastAsia="de-DE"/>
        </w:rPr>
        <w:t xml:space="preserve">for </w:t>
      </w:r>
      <w:bookmarkStart w:id="38" w:name="OLE_LINK235"/>
      <w:bookmarkStart w:id="39" w:name="OLE_LINK236"/>
      <w:r w:rsidR="00177CC3">
        <w:rPr>
          <w:lang w:eastAsia="de-DE"/>
        </w:rPr>
        <w:t>each combination</w:t>
      </w:r>
      <w:r w:rsidR="00A5404F">
        <w:rPr>
          <w:lang w:eastAsia="de-DE"/>
        </w:rPr>
        <w:t xml:space="preserve"> </w:t>
      </w:r>
      <w:bookmarkStart w:id="40" w:name="OLE_LINK231"/>
      <w:bookmarkStart w:id="41" w:name="OLE_LINK232"/>
      <w:bookmarkStart w:id="42" w:name="OLE_LINK239"/>
      <w:bookmarkStart w:id="43" w:name="OLE_LINK240"/>
      <w:bookmarkEnd w:id="38"/>
      <w:bookmarkEnd w:id="39"/>
      <w:r w:rsidR="00177CC3">
        <w:rPr>
          <w:lang w:eastAsia="de-DE"/>
        </w:rPr>
        <w:t xml:space="preserve">of </w:t>
      </w:r>
      <w:r w:rsidR="00A5404F">
        <w:rPr>
          <w:lang w:eastAsia="de-DE"/>
        </w:rPr>
        <w:t>independent coded regions</w:t>
      </w:r>
      <w:bookmarkEnd w:id="40"/>
      <w:bookmarkEnd w:id="41"/>
      <w:r w:rsidR="00A5404F">
        <w:rPr>
          <w:lang w:eastAsia="de-DE"/>
        </w:rPr>
        <w:t>.</w:t>
      </w:r>
    </w:p>
    <w:bookmarkEnd w:id="24"/>
    <w:bookmarkEnd w:id="25"/>
    <w:bookmarkEnd w:id="36"/>
    <w:bookmarkEnd w:id="37"/>
    <w:bookmarkEnd w:id="42"/>
    <w:bookmarkEnd w:id="43"/>
    <w:p w14:paraId="2F14034C" w14:textId="023AB1A6" w:rsidR="00DB4693" w:rsidRDefault="00DB4693" w:rsidP="00DB4693">
      <w:pPr>
        <w:pStyle w:val="ListParagraph"/>
        <w:rPr>
          <w:lang w:eastAsia="de-DE"/>
        </w:rPr>
      </w:pPr>
      <w:r>
        <w:rPr>
          <w:lang w:eastAsia="de-DE"/>
        </w:rPr>
        <w:t xml:space="preserve">It was commented </w:t>
      </w:r>
      <w:r w:rsidR="00177CC3">
        <w:rPr>
          <w:lang w:eastAsia="de-DE"/>
        </w:rPr>
        <w:t xml:space="preserve">by one participant </w:t>
      </w:r>
      <w:r>
        <w:rPr>
          <w:lang w:eastAsia="de-DE"/>
        </w:rPr>
        <w:t xml:space="preserve">that for MCTS the answer </w:t>
      </w:r>
      <w:r w:rsidR="00E549C3">
        <w:rPr>
          <w:lang w:eastAsia="de-DE"/>
        </w:rPr>
        <w:t>is</w:t>
      </w:r>
      <w:r w:rsidR="00BE5D74">
        <w:rPr>
          <w:lang w:eastAsia="de-DE"/>
        </w:rPr>
        <w:t xml:space="preserve"> yes and indeed this is also supported in HEVC for </w:t>
      </w:r>
      <w:proofErr w:type="spellStart"/>
      <w:r w:rsidR="00BE5D74">
        <w:rPr>
          <w:lang w:eastAsia="de-DE"/>
        </w:rPr>
        <w:t>MCTSes</w:t>
      </w:r>
      <w:proofErr w:type="spellEnd"/>
      <w:r w:rsidR="00BE5D74">
        <w:rPr>
          <w:lang w:eastAsia="de-DE"/>
        </w:rPr>
        <w:t>.</w:t>
      </w:r>
    </w:p>
    <w:p w14:paraId="350DEAB6" w14:textId="05F40445" w:rsidR="00DB4693" w:rsidRDefault="00DB4693" w:rsidP="00DB4693">
      <w:pPr>
        <w:pStyle w:val="ListParagraph"/>
        <w:rPr>
          <w:lang w:eastAsia="de-DE"/>
        </w:rPr>
      </w:pPr>
      <w:r>
        <w:rPr>
          <w:lang w:eastAsia="de-DE"/>
        </w:rPr>
        <w:t xml:space="preserve">It was commented </w:t>
      </w:r>
      <w:r w:rsidR="00177CC3">
        <w:rPr>
          <w:lang w:eastAsia="de-DE"/>
        </w:rPr>
        <w:t xml:space="preserve">by </w:t>
      </w:r>
      <w:r>
        <w:rPr>
          <w:lang w:eastAsia="de-DE"/>
        </w:rPr>
        <w:t xml:space="preserve">that we don’t need to define PTL for combined </w:t>
      </w:r>
      <w:proofErr w:type="spellStart"/>
      <w:r w:rsidRPr="00950B06">
        <w:rPr>
          <w:strike/>
          <w:lang w:eastAsia="de-DE"/>
        </w:rPr>
        <w:t>mcts</w:t>
      </w:r>
      <w:proofErr w:type="spellEnd"/>
      <w:r w:rsidRPr="00950B06">
        <w:rPr>
          <w:strike/>
          <w:lang w:eastAsia="de-DE"/>
        </w:rPr>
        <w:t xml:space="preserve">/ sub-pictures/ </w:t>
      </w:r>
      <w:r>
        <w:rPr>
          <w:lang w:eastAsia="de-DE"/>
        </w:rPr>
        <w:t>independent coded regions.</w:t>
      </w:r>
    </w:p>
    <w:p w14:paraId="2DCF4996" w14:textId="7AFD7C45" w:rsidR="00DB4693" w:rsidRDefault="00070892" w:rsidP="00DB4693">
      <w:pPr>
        <w:pStyle w:val="ListParagraph"/>
        <w:rPr>
          <w:lang w:eastAsia="de-DE"/>
        </w:rPr>
      </w:pPr>
      <w:r>
        <w:rPr>
          <w:lang w:eastAsia="de-DE"/>
        </w:rPr>
        <w:t>It was commented that this does not scale well for “each combination” aspect.</w:t>
      </w:r>
    </w:p>
    <w:p w14:paraId="128DCCD9" w14:textId="64F85A60" w:rsidR="007D3D7D" w:rsidRDefault="007D3D7D" w:rsidP="00DB4693">
      <w:pPr>
        <w:pStyle w:val="ListParagraph"/>
        <w:rPr>
          <w:lang w:eastAsia="de-DE"/>
        </w:rPr>
      </w:pPr>
      <w:r>
        <w:rPr>
          <w:lang w:eastAsia="de-DE"/>
        </w:rPr>
        <w:t>It was also commented that specifying this may not be feasible as it is not as simple as pixel rate.</w:t>
      </w:r>
    </w:p>
    <w:p w14:paraId="30B18E9F" w14:textId="26B939A3" w:rsidR="0005568A" w:rsidRDefault="0005568A" w:rsidP="00DB4693">
      <w:pPr>
        <w:pStyle w:val="ListParagraph"/>
        <w:rPr>
          <w:lang w:eastAsia="de-DE"/>
        </w:rPr>
      </w:pPr>
      <w:r>
        <w:rPr>
          <w:lang w:eastAsia="de-DE"/>
        </w:rPr>
        <w:t>It was commented that this may be able to specified for constrained encoder.</w:t>
      </w:r>
    </w:p>
    <w:p w14:paraId="52F80010" w14:textId="40747E22" w:rsidR="00ED7A91" w:rsidRDefault="00ED7A91" w:rsidP="00DB4693">
      <w:pPr>
        <w:pStyle w:val="ListParagraph"/>
        <w:rPr>
          <w:lang w:eastAsia="de-DE"/>
        </w:rPr>
      </w:pPr>
      <w:r>
        <w:rPr>
          <w:lang w:eastAsia="de-DE"/>
        </w:rPr>
        <w:t>It was commented that it will be useful to have information which can be used to normatively derive the PTL information for combination.</w:t>
      </w:r>
    </w:p>
    <w:p w14:paraId="4370511A" w14:textId="77777777" w:rsidR="005A35E8" w:rsidRDefault="005A35E8" w:rsidP="00DB4693">
      <w:pPr>
        <w:pStyle w:val="ListParagraph"/>
        <w:rPr>
          <w:lang w:eastAsia="de-DE"/>
        </w:rPr>
      </w:pPr>
    </w:p>
    <w:p w14:paraId="2AE4EDD2" w14:textId="2B844F55" w:rsidR="0005568A" w:rsidRDefault="0005568A" w:rsidP="00DB4693">
      <w:pPr>
        <w:pStyle w:val="ListParagraph"/>
        <w:rPr>
          <w:lang w:eastAsia="de-DE"/>
        </w:rPr>
      </w:pPr>
      <w:r>
        <w:rPr>
          <w:lang w:eastAsia="de-DE"/>
        </w:rPr>
        <w:t>There is request from system side to enable such ability.</w:t>
      </w:r>
    </w:p>
    <w:p w14:paraId="46E42BD6" w14:textId="3652FFC9" w:rsidR="005A35E8" w:rsidRDefault="00FB2B70" w:rsidP="0030201D">
      <w:pPr>
        <w:pStyle w:val="ListParagraph"/>
        <w:rPr>
          <w:lang w:eastAsia="de-DE"/>
        </w:rPr>
      </w:pPr>
      <w:r>
        <w:rPr>
          <w:lang w:eastAsia="de-DE"/>
        </w:rPr>
        <w:t>However,</w:t>
      </w:r>
      <w:r w:rsidR="0005568A">
        <w:rPr>
          <w:lang w:eastAsia="de-DE"/>
        </w:rPr>
        <w:t xml:space="preserve"> it seems currently this may not be easy and no clear solution has been proposed for this yet.</w:t>
      </w:r>
    </w:p>
    <w:p w14:paraId="5078D080" w14:textId="77777777" w:rsidR="00002E4F" w:rsidRDefault="00002E4F" w:rsidP="00DB4693">
      <w:pPr>
        <w:pStyle w:val="ListParagraph"/>
        <w:rPr>
          <w:lang w:eastAsia="de-DE"/>
        </w:rPr>
      </w:pPr>
    </w:p>
    <w:p w14:paraId="1C850586" w14:textId="292B9A96" w:rsidR="004F1DF6" w:rsidRDefault="004F1DF6" w:rsidP="004F1DF6">
      <w:pPr>
        <w:pStyle w:val="ListParagraph"/>
        <w:numPr>
          <w:ilvl w:val="0"/>
          <w:numId w:val="20"/>
        </w:numPr>
        <w:rPr>
          <w:lang w:eastAsia="de-DE"/>
        </w:rPr>
      </w:pPr>
      <w:r>
        <w:rPr>
          <w:lang w:eastAsia="de-DE"/>
        </w:rPr>
        <w:t>Should VVC coding spec support HRD model individually for each independent coded region.</w:t>
      </w:r>
    </w:p>
    <w:p w14:paraId="355BC443" w14:textId="0CCA1D19" w:rsidR="004F1DF6" w:rsidRDefault="00830B3B" w:rsidP="00830B3B">
      <w:pPr>
        <w:pStyle w:val="ListParagraph"/>
        <w:rPr>
          <w:lang w:eastAsia="de-DE"/>
        </w:rPr>
      </w:pPr>
      <w:r w:rsidRPr="00664446">
        <w:rPr>
          <w:highlight w:val="yellow"/>
          <w:lang w:eastAsia="de-DE"/>
        </w:rPr>
        <w:t>Yes</w:t>
      </w:r>
      <w:r>
        <w:rPr>
          <w:highlight w:val="yellow"/>
          <w:lang w:eastAsia="de-DE"/>
        </w:rPr>
        <w:t>, but not mandated</w:t>
      </w:r>
      <w:r w:rsidR="00652582">
        <w:rPr>
          <w:highlight w:val="yellow"/>
          <w:lang w:eastAsia="de-DE"/>
        </w:rPr>
        <w:t xml:space="preserve"> </w:t>
      </w:r>
      <w:r w:rsidR="00652582">
        <w:rPr>
          <w:highlight w:val="yellow"/>
          <w:lang w:eastAsia="de-DE"/>
        </w:rPr>
        <w:t xml:space="preserve">to be </w:t>
      </w:r>
      <w:proofErr w:type="spellStart"/>
      <w:r w:rsidR="00652582">
        <w:rPr>
          <w:highlight w:val="yellow"/>
          <w:lang w:eastAsia="de-DE"/>
        </w:rPr>
        <w:t>signalled</w:t>
      </w:r>
      <w:proofErr w:type="spellEnd"/>
      <w:r w:rsidRPr="00664446">
        <w:rPr>
          <w:highlight w:val="yellow"/>
          <w:lang w:eastAsia="de-DE"/>
        </w:rPr>
        <w:t>.</w:t>
      </w:r>
    </w:p>
    <w:p w14:paraId="67C9F6CE" w14:textId="77777777" w:rsidR="00830B3B" w:rsidRDefault="00830B3B" w:rsidP="00830B3B">
      <w:pPr>
        <w:pStyle w:val="ListParagraph"/>
        <w:rPr>
          <w:lang w:eastAsia="de-DE"/>
        </w:rPr>
      </w:pPr>
    </w:p>
    <w:p w14:paraId="230E8564" w14:textId="08D63ACC" w:rsidR="00A77962" w:rsidRDefault="00A77962" w:rsidP="00A77962">
      <w:pPr>
        <w:pStyle w:val="ListParagraph"/>
        <w:numPr>
          <w:ilvl w:val="0"/>
          <w:numId w:val="20"/>
        </w:numPr>
        <w:rPr>
          <w:lang w:eastAsia="de-DE"/>
        </w:rPr>
      </w:pPr>
      <w:bookmarkStart w:id="44" w:name="OLE_LINK249"/>
      <w:bookmarkStart w:id="45" w:name="OLE_LINK250"/>
      <w:r>
        <w:rPr>
          <w:lang w:eastAsia="de-DE"/>
        </w:rPr>
        <w:t xml:space="preserve">Should VVC </w:t>
      </w:r>
      <w:r w:rsidR="007E7303">
        <w:rPr>
          <w:lang w:eastAsia="de-DE"/>
        </w:rPr>
        <w:t xml:space="preserve">coding spec </w:t>
      </w:r>
      <w:r>
        <w:rPr>
          <w:lang w:eastAsia="de-DE"/>
        </w:rPr>
        <w:t xml:space="preserve">specify a combined HRD </w:t>
      </w:r>
      <w:r w:rsidR="00BD77A4">
        <w:rPr>
          <w:lang w:eastAsia="de-DE"/>
        </w:rPr>
        <w:t xml:space="preserve">operation (e.g. CPB, DPB operation) </w:t>
      </w:r>
      <w:r w:rsidR="007F5FB7">
        <w:rPr>
          <w:lang w:eastAsia="de-DE"/>
        </w:rPr>
        <w:t xml:space="preserve">for </w:t>
      </w:r>
      <w:r w:rsidR="00B97829">
        <w:rPr>
          <w:lang w:eastAsia="de-DE"/>
        </w:rPr>
        <w:t xml:space="preserve">combined </w:t>
      </w:r>
      <w:r w:rsidR="007F5FB7">
        <w:rPr>
          <w:lang w:eastAsia="de-DE"/>
        </w:rPr>
        <w:t>independent coded regions</w:t>
      </w:r>
      <w:r w:rsidR="00BD77A4">
        <w:rPr>
          <w:lang w:eastAsia="de-DE"/>
        </w:rPr>
        <w:t>.</w:t>
      </w:r>
    </w:p>
    <w:p w14:paraId="2D56700B" w14:textId="77777777" w:rsidR="00910D08" w:rsidRDefault="00910D08" w:rsidP="00910D08">
      <w:pPr>
        <w:pStyle w:val="ListParagraph"/>
        <w:rPr>
          <w:lang w:eastAsia="de-DE"/>
        </w:rPr>
      </w:pPr>
    </w:p>
    <w:p w14:paraId="692DAAE9" w14:textId="3A7A27C1" w:rsidR="006D4E1B" w:rsidRPr="00A96C3E" w:rsidRDefault="0030201D" w:rsidP="00910D08">
      <w:pPr>
        <w:pStyle w:val="ListParagraph"/>
        <w:rPr>
          <w:highlight w:val="yellow"/>
          <w:lang w:eastAsia="de-DE"/>
        </w:rPr>
      </w:pPr>
      <w:bookmarkStart w:id="46" w:name="OLE_LINK255"/>
      <w:bookmarkStart w:id="47" w:name="OLE_LINK256"/>
      <w:bookmarkEnd w:id="44"/>
      <w:bookmarkEnd w:id="45"/>
      <w:r w:rsidRPr="00A96C3E">
        <w:rPr>
          <w:highlight w:val="yellow"/>
          <w:lang w:eastAsia="de-DE"/>
        </w:rPr>
        <w:t>Yes</w:t>
      </w:r>
      <w:r w:rsidR="006D5222" w:rsidRPr="00A96C3E">
        <w:rPr>
          <w:highlight w:val="yellow"/>
          <w:lang w:eastAsia="de-DE"/>
        </w:rPr>
        <w:t>,</w:t>
      </w:r>
      <w:r w:rsidRPr="00A96C3E">
        <w:rPr>
          <w:highlight w:val="yellow"/>
          <w:lang w:eastAsia="de-DE"/>
        </w:rPr>
        <w:t xml:space="preserve"> for MCTS</w:t>
      </w:r>
      <w:r w:rsidR="00CB054A" w:rsidRPr="00A96C3E">
        <w:rPr>
          <w:highlight w:val="yellow"/>
          <w:lang w:eastAsia="de-DE"/>
        </w:rPr>
        <w:t xml:space="preserve"> but not mandated</w:t>
      </w:r>
      <w:r w:rsidR="00652582">
        <w:rPr>
          <w:highlight w:val="yellow"/>
          <w:lang w:eastAsia="de-DE"/>
        </w:rPr>
        <w:t xml:space="preserve"> </w:t>
      </w:r>
      <w:r w:rsidR="00652582">
        <w:rPr>
          <w:highlight w:val="yellow"/>
          <w:lang w:eastAsia="de-DE"/>
        </w:rPr>
        <w:t xml:space="preserve">to be </w:t>
      </w:r>
      <w:proofErr w:type="spellStart"/>
      <w:r w:rsidR="00652582">
        <w:rPr>
          <w:highlight w:val="yellow"/>
          <w:lang w:eastAsia="de-DE"/>
        </w:rPr>
        <w:t>signalled</w:t>
      </w:r>
      <w:proofErr w:type="spellEnd"/>
      <w:r w:rsidRPr="00A96C3E">
        <w:rPr>
          <w:highlight w:val="yellow"/>
          <w:lang w:eastAsia="de-DE"/>
        </w:rPr>
        <w:t>.</w:t>
      </w:r>
    </w:p>
    <w:p w14:paraId="5B7774AA" w14:textId="39B1CA72" w:rsidR="006D5222" w:rsidRPr="00A96C3E" w:rsidRDefault="006D5222" w:rsidP="00CB054A">
      <w:pPr>
        <w:pStyle w:val="ListParagraph"/>
        <w:rPr>
          <w:highlight w:val="yellow"/>
          <w:lang w:eastAsia="de-DE"/>
        </w:rPr>
      </w:pPr>
      <w:bookmarkStart w:id="48" w:name="OLE_LINK253"/>
      <w:bookmarkStart w:id="49" w:name="OLE_LINK254"/>
      <w:bookmarkEnd w:id="46"/>
      <w:bookmarkEnd w:id="47"/>
      <w:r w:rsidRPr="00A96C3E">
        <w:rPr>
          <w:highlight w:val="yellow"/>
          <w:lang w:eastAsia="de-DE"/>
        </w:rPr>
        <w:t>Yes</w:t>
      </w:r>
      <w:r w:rsidR="00F76A30" w:rsidRPr="00A96C3E">
        <w:rPr>
          <w:highlight w:val="yellow"/>
          <w:lang w:eastAsia="de-DE"/>
        </w:rPr>
        <w:t>,</w:t>
      </w:r>
      <w:r w:rsidRPr="00A96C3E">
        <w:rPr>
          <w:highlight w:val="yellow"/>
          <w:lang w:eastAsia="de-DE"/>
        </w:rPr>
        <w:t xml:space="preserve"> for sub-pictures</w:t>
      </w:r>
      <w:r w:rsidR="00CB054A" w:rsidRPr="00A96C3E">
        <w:rPr>
          <w:highlight w:val="yellow"/>
          <w:lang w:eastAsia="de-DE"/>
        </w:rPr>
        <w:t xml:space="preserve"> </w:t>
      </w:r>
      <w:r w:rsidR="0083248C" w:rsidRPr="00A96C3E">
        <w:rPr>
          <w:highlight w:val="yellow"/>
          <w:lang w:eastAsia="de-DE"/>
        </w:rPr>
        <w:t>(</w:t>
      </w:r>
      <w:r w:rsidR="0083248C">
        <w:rPr>
          <w:highlight w:val="yellow"/>
          <w:lang w:eastAsia="de-DE"/>
        </w:rPr>
        <w:t>non-</w:t>
      </w:r>
      <w:proofErr w:type="gramStart"/>
      <w:r w:rsidR="0083248C">
        <w:rPr>
          <w:highlight w:val="yellow"/>
          <w:lang w:eastAsia="de-DE"/>
        </w:rPr>
        <w:t>layer based</w:t>
      </w:r>
      <w:proofErr w:type="gramEnd"/>
      <w:r w:rsidR="0083248C" w:rsidRPr="00A96C3E">
        <w:rPr>
          <w:highlight w:val="yellow"/>
          <w:lang w:eastAsia="de-DE"/>
        </w:rPr>
        <w:t xml:space="preserve"> approach) </w:t>
      </w:r>
      <w:r w:rsidR="00CB054A" w:rsidRPr="00A96C3E">
        <w:rPr>
          <w:highlight w:val="yellow"/>
          <w:lang w:eastAsia="de-DE"/>
        </w:rPr>
        <w:t>but not mandated</w:t>
      </w:r>
      <w:r w:rsidR="00652582">
        <w:rPr>
          <w:highlight w:val="yellow"/>
          <w:lang w:eastAsia="de-DE"/>
        </w:rPr>
        <w:t xml:space="preserve"> </w:t>
      </w:r>
      <w:r w:rsidR="00652582">
        <w:rPr>
          <w:highlight w:val="yellow"/>
          <w:lang w:eastAsia="de-DE"/>
        </w:rPr>
        <w:t xml:space="preserve">to be </w:t>
      </w:r>
      <w:proofErr w:type="spellStart"/>
      <w:r w:rsidR="00652582">
        <w:rPr>
          <w:highlight w:val="yellow"/>
          <w:lang w:eastAsia="de-DE"/>
        </w:rPr>
        <w:t>signalled</w:t>
      </w:r>
      <w:proofErr w:type="spellEnd"/>
      <w:r w:rsidR="00CB054A" w:rsidRPr="00A96C3E">
        <w:rPr>
          <w:highlight w:val="yellow"/>
          <w:lang w:eastAsia="de-DE"/>
        </w:rPr>
        <w:t>.</w:t>
      </w:r>
      <w:bookmarkEnd w:id="48"/>
      <w:bookmarkEnd w:id="49"/>
    </w:p>
    <w:p w14:paraId="34C79F0E" w14:textId="1AA84918" w:rsidR="006D4E1B" w:rsidRDefault="00CB054A" w:rsidP="00811667">
      <w:pPr>
        <w:pStyle w:val="ListParagraph"/>
        <w:rPr>
          <w:lang w:eastAsia="de-DE"/>
        </w:rPr>
      </w:pPr>
      <w:r w:rsidRPr="00A96C3E">
        <w:rPr>
          <w:highlight w:val="yellow"/>
          <w:lang w:eastAsia="de-DE"/>
        </w:rPr>
        <w:t>For sub-pictures with layers approach, CPB is layer-wise.</w:t>
      </w:r>
    </w:p>
    <w:p w14:paraId="4508E2CD" w14:textId="77777777" w:rsidR="00811667" w:rsidRDefault="00811667" w:rsidP="00811667">
      <w:pPr>
        <w:pStyle w:val="ListParagraph"/>
        <w:rPr>
          <w:lang w:eastAsia="de-DE"/>
        </w:rPr>
      </w:pPr>
    </w:p>
    <w:p w14:paraId="53BE4F36" w14:textId="7BBE9F81" w:rsidR="00C74402" w:rsidRDefault="00BD77A4" w:rsidP="00C74402">
      <w:pPr>
        <w:pStyle w:val="ListParagraph"/>
        <w:numPr>
          <w:ilvl w:val="0"/>
          <w:numId w:val="20"/>
        </w:numPr>
        <w:rPr>
          <w:lang w:eastAsia="de-DE"/>
        </w:rPr>
      </w:pPr>
      <w:r>
        <w:rPr>
          <w:lang w:eastAsia="de-DE"/>
        </w:rPr>
        <w:t xml:space="preserve">Should VVC coding spec specify a mechanism for signaling combined HRD parameters </w:t>
      </w:r>
      <w:r w:rsidR="00C74402">
        <w:rPr>
          <w:lang w:eastAsia="de-DE"/>
        </w:rPr>
        <w:t>for each combination of independent coded regions</w:t>
      </w:r>
      <w:r w:rsidR="00F83E32">
        <w:rPr>
          <w:lang w:eastAsia="de-DE"/>
        </w:rPr>
        <w:t xml:space="preserve"> originating from different bitstreams</w:t>
      </w:r>
      <w:r w:rsidR="00C74402">
        <w:rPr>
          <w:lang w:eastAsia="de-DE"/>
        </w:rPr>
        <w:t>.</w:t>
      </w:r>
    </w:p>
    <w:p w14:paraId="3F92D1C1" w14:textId="1B101799" w:rsidR="00F3711C" w:rsidRPr="00FB6832" w:rsidRDefault="00C74402" w:rsidP="00FB6832">
      <w:pPr>
        <w:ind w:left="720"/>
        <w:rPr>
          <w:sz w:val="20"/>
          <w:lang w:eastAsia="de-DE"/>
        </w:rPr>
      </w:pPr>
      <w:r w:rsidRPr="00FB6832">
        <w:rPr>
          <w:sz w:val="21"/>
          <w:lang w:eastAsia="de-DE"/>
        </w:rPr>
        <w:t xml:space="preserve">This has the </w:t>
      </w:r>
      <w:r w:rsidR="00531369" w:rsidRPr="00FB6832">
        <w:rPr>
          <w:sz w:val="21"/>
          <w:lang w:eastAsia="de-DE"/>
        </w:rPr>
        <w:t>combinatorial</w:t>
      </w:r>
      <w:r w:rsidRPr="00FB6832">
        <w:rPr>
          <w:sz w:val="21"/>
          <w:lang w:eastAsia="de-DE"/>
        </w:rPr>
        <w:t xml:space="preserve"> issue.</w:t>
      </w:r>
      <w:r w:rsidR="00FB6832" w:rsidRPr="00FB6832">
        <w:rPr>
          <w:sz w:val="21"/>
          <w:lang w:eastAsia="de-DE"/>
        </w:rPr>
        <w:t xml:space="preserve"> The combined parameters </w:t>
      </w:r>
      <w:proofErr w:type="spellStart"/>
      <w:r w:rsidR="00FB6832" w:rsidRPr="00FB6832">
        <w:rPr>
          <w:sz w:val="21"/>
          <w:lang w:eastAsia="de-DE"/>
        </w:rPr>
        <w:t>can not</w:t>
      </w:r>
      <w:proofErr w:type="spellEnd"/>
      <w:r w:rsidR="00FB6832" w:rsidRPr="00FB6832">
        <w:rPr>
          <w:sz w:val="21"/>
          <w:lang w:eastAsia="de-DE"/>
        </w:rPr>
        <w:t xml:space="preserve"> be obtained without recalculating.</w:t>
      </w:r>
    </w:p>
    <w:p w14:paraId="77ED3DA3" w14:textId="77777777" w:rsidR="00BD77A4" w:rsidRDefault="00BD77A4" w:rsidP="00996AB8">
      <w:pPr>
        <w:pStyle w:val="ListParagraph"/>
        <w:rPr>
          <w:lang w:eastAsia="de-DE"/>
        </w:rPr>
      </w:pPr>
    </w:p>
    <w:p w14:paraId="51B4B488" w14:textId="77777777" w:rsidR="00D970FD" w:rsidRDefault="00F068FA" w:rsidP="00D970FD">
      <w:pPr>
        <w:pStyle w:val="ListParagraph"/>
        <w:numPr>
          <w:ilvl w:val="0"/>
          <w:numId w:val="20"/>
        </w:numPr>
        <w:rPr>
          <w:lang w:eastAsia="de-DE"/>
        </w:rPr>
      </w:pPr>
      <w:r>
        <w:rPr>
          <w:lang w:eastAsia="de-DE"/>
        </w:rPr>
        <w:t xml:space="preserve">Do we need only one solution or it is ok to have multiple solutions catered for different </w:t>
      </w:r>
      <w:r w:rsidR="000C72B7">
        <w:rPr>
          <w:lang w:eastAsia="de-DE"/>
        </w:rPr>
        <w:t>u</w:t>
      </w:r>
      <w:r>
        <w:rPr>
          <w:lang w:eastAsia="de-DE"/>
        </w:rPr>
        <w:t>se cases.</w:t>
      </w:r>
      <w:r w:rsidR="00D970FD" w:rsidRPr="00D970FD">
        <w:rPr>
          <w:lang w:eastAsia="de-DE"/>
        </w:rPr>
        <w:t xml:space="preserve"> </w:t>
      </w:r>
    </w:p>
    <w:p w14:paraId="499EBBFF" w14:textId="7D4196E8" w:rsidR="00A53920" w:rsidRDefault="007A7440" w:rsidP="00E52968">
      <w:pPr>
        <w:pStyle w:val="ListParagraph"/>
        <w:rPr>
          <w:lang w:eastAsia="de-DE"/>
        </w:rPr>
      </w:pPr>
      <w:r>
        <w:rPr>
          <w:lang w:eastAsia="de-DE"/>
        </w:rPr>
        <w:t>Preference is to specify just one solution, however if it is not possible then revisit.</w:t>
      </w:r>
    </w:p>
    <w:p w14:paraId="6A53B397" w14:textId="77777777" w:rsidR="0088041D" w:rsidRDefault="0088041D" w:rsidP="0088041D">
      <w:pPr>
        <w:pStyle w:val="ListParagraph"/>
        <w:rPr>
          <w:lang w:eastAsia="de-DE"/>
        </w:rPr>
      </w:pPr>
    </w:p>
    <w:p w14:paraId="074D772D" w14:textId="1C7EA970" w:rsidR="00D970FD" w:rsidRPr="009F59FC" w:rsidRDefault="00D970FD" w:rsidP="00D970FD">
      <w:pPr>
        <w:pStyle w:val="ListParagraph"/>
        <w:numPr>
          <w:ilvl w:val="0"/>
          <w:numId w:val="20"/>
        </w:numPr>
        <w:rPr>
          <w:strike/>
          <w:lang w:eastAsia="de-DE"/>
        </w:rPr>
      </w:pPr>
      <w:bookmarkStart w:id="50" w:name="OLE_LINK261"/>
      <w:bookmarkStart w:id="51" w:name="OLE_LINK262"/>
      <w:r w:rsidRPr="009F59FC">
        <w:rPr>
          <w:strike/>
          <w:lang w:eastAsia="de-DE"/>
        </w:rPr>
        <w:t>Should VVC coding spec specify an output process for combined picture</w:t>
      </w:r>
    </w:p>
    <w:p w14:paraId="41E1AD20" w14:textId="7A3C2807" w:rsidR="00D970FD" w:rsidRPr="00865EA1" w:rsidRDefault="00D970FD" w:rsidP="00D970FD">
      <w:pPr>
        <w:pStyle w:val="ListParagraph"/>
        <w:numPr>
          <w:ilvl w:val="0"/>
          <w:numId w:val="20"/>
        </w:numPr>
        <w:rPr>
          <w:lang w:eastAsia="de-DE"/>
        </w:rPr>
      </w:pPr>
      <w:bookmarkStart w:id="52" w:name="OLE_LINK263"/>
      <w:bookmarkStart w:id="53" w:name="OLE_LINK264"/>
      <w:bookmarkEnd w:id="50"/>
      <w:bookmarkEnd w:id="51"/>
      <w:r w:rsidRPr="00865EA1">
        <w:rPr>
          <w:lang w:eastAsia="de-DE"/>
        </w:rPr>
        <w:t xml:space="preserve">Should VVC coding spec specify spatial </w:t>
      </w:r>
      <w:r w:rsidR="008C1158">
        <w:rPr>
          <w:lang w:eastAsia="de-DE"/>
        </w:rPr>
        <w:t>layout</w:t>
      </w:r>
      <w:r w:rsidRPr="00865EA1">
        <w:rPr>
          <w:lang w:eastAsia="de-DE"/>
        </w:rPr>
        <w:t xml:space="preserve"> </w:t>
      </w:r>
      <w:r w:rsidR="00407476">
        <w:rPr>
          <w:lang w:eastAsia="de-DE"/>
        </w:rPr>
        <w:t xml:space="preserve">of </w:t>
      </w:r>
      <w:r w:rsidRPr="00865EA1">
        <w:rPr>
          <w:lang w:eastAsia="de-DE"/>
        </w:rPr>
        <w:t>independent coded regions</w:t>
      </w:r>
      <w:r w:rsidR="00407476">
        <w:rPr>
          <w:lang w:eastAsia="de-DE"/>
        </w:rPr>
        <w:t xml:space="preserve"> in the combined picture.</w:t>
      </w:r>
    </w:p>
    <w:bookmarkEnd w:id="52"/>
    <w:bookmarkEnd w:id="53"/>
    <w:p w14:paraId="1FBBAE5E" w14:textId="61F516D3" w:rsidR="004E35D7" w:rsidRPr="0032601D" w:rsidRDefault="008C1158" w:rsidP="009E619E">
      <w:pPr>
        <w:pStyle w:val="ListParagraph"/>
        <w:rPr>
          <w:highlight w:val="yellow"/>
          <w:lang w:eastAsia="de-DE"/>
        </w:rPr>
      </w:pPr>
      <w:r w:rsidRPr="0032601D">
        <w:rPr>
          <w:highlight w:val="yellow"/>
          <w:lang w:eastAsia="de-DE"/>
        </w:rPr>
        <w:t>Yes</w:t>
      </w:r>
      <w:r w:rsidR="00720F9B" w:rsidRPr="0032601D">
        <w:rPr>
          <w:highlight w:val="yellow"/>
          <w:lang w:eastAsia="de-DE"/>
        </w:rPr>
        <w:t>,</w:t>
      </w:r>
      <w:r w:rsidR="004E35D7" w:rsidRPr="0032601D">
        <w:rPr>
          <w:highlight w:val="yellow"/>
          <w:lang w:eastAsia="de-DE"/>
        </w:rPr>
        <w:t xml:space="preserve"> in MCTS and sub-picture non-</w:t>
      </w:r>
      <w:proofErr w:type="gramStart"/>
      <w:r w:rsidR="004E35D7" w:rsidRPr="0032601D">
        <w:rPr>
          <w:highlight w:val="yellow"/>
          <w:lang w:eastAsia="de-DE"/>
        </w:rPr>
        <w:t>layer based</w:t>
      </w:r>
      <w:proofErr w:type="gramEnd"/>
      <w:r w:rsidR="004E35D7" w:rsidRPr="0032601D">
        <w:rPr>
          <w:highlight w:val="yellow"/>
          <w:lang w:eastAsia="de-DE"/>
        </w:rPr>
        <w:t xml:space="preserve"> approach</w:t>
      </w:r>
      <w:r w:rsidRPr="0032601D">
        <w:rPr>
          <w:highlight w:val="yellow"/>
          <w:lang w:eastAsia="de-DE"/>
        </w:rPr>
        <w:t>.</w:t>
      </w:r>
      <w:r w:rsidR="00DD0A97" w:rsidRPr="0032601D">
        <w:rPr>
          <w:highlight w:val="yellow"/>
          <w:lang w:eastAsia="de-DE"/>
        </w:rPr>
        <w:t xml:space="preserve"> </w:t>
      </w:r>
    </w:p>
    <w:p w14:paraId="62B9EF4A" w14:textId="285DB67B" w:rsidR="007D337A" w:rsidRPr="009E619E" w:rsidRDefault="004E35D7" w:rsidP="009E619E">
      <w:pPr>
        <w:pStyle w:val="ListParagraph"/>
        <w:rPr>
          <w:highlight w:val="yellow"/>
          <w:lang w:eastAsia="de-DE"/>
        </w:rPr>
      </w:pPr>
      <w:r w:rsidRPr="0032601D">
        <w:rPr>
          <w:highlight w:val="yellow"/>
          <w:lang w:eastAsia="de-DE"/>
        </w:rPr>
        <w:t>Yes</w:t>
      </w:r>
      <w:r w:rsidR="00927D3E" w:rsidRPr="0032601D">
        <w:rPr>
          <w:highlight w:val="yellow"/>
          <w:lang w:eastAsia="de-DE"/>
        </w:rPr>
        <w:t>,</w:t>
      </w:r>
      <w:r w:rsidRPr="0032601D">
        <w:rPr>
          <w:highlight w:val="yellow"/>
          <w:lang w:eastAsia="de-DE"/>
        </w:rPr>
        <w:t xml:space="preserve"> but not mandated </w:t>
      </w:r>
      <w:r w:rsidR="00652582">
        <w:rPr>
          <w:highlight w:val="yellow"/>
          <w:lang w:eastAsia="de-DE"/>
        </w:rPr>
        <w:t xml:space="preserve">to be </w:t>
      </w:r>
      <w:proofErr w:type="spellStart"/>
      <w:r w:rsidR="00652582">
        <w:rPr>
          <w:highlight w:val="yellow"/>
          <w:lang w:eastAsia="de-DE"/>
        </w:rPr>
        <w:t>signalled</w:t>
      </w:r>
      <w:proofErr w:type="spellEnd"/>
      <w:r w:rsidR="00652582" w:rsidRPr="0032601D">
        <w:rPr>
          <w:highlight w:val="yellow"/>
          <w:lang w:eastAsia="de-DE"/>
        </w:rPr>
        <w:t xml:space="preserve"> </w:t>
      </w:r>
      <w:r w:rsidRPr="0032601D">
        <w:rPr>
          <w:highlight w:val="yellow"/>
          <w:lang w:eastAsia="de-DE"/>
        </w:rPr>
        <w:t xml:space="preserve">for sub-picture </w:t>
      </w:r>
      <w:proofErr w:type="gramStart"/>
      <w:r w:rsidRPr="0032601D">
        <w:rPr>
          <w:highlight w:val="yellow"/>
          <w:lang w:eastAsia="de-DE"/>
        </w:rPr>
        <w:t>layer based</w:t>
      </w:r>
      <w:proofErr w:type="gramEnd"/>
      <w:r w:rsidRPr="0032601D">
        <w:rPr>
          <w:highlight w:val="yellow"/>
          <w:lang w:eastAsia="de-DE"/>
        </w:rPr>
        <w:t xml:space="preserve"> approach.</w:t>
      </w:r>
      <w:r w:rsidRPr="009E619E">
        <w:rPr>
          <w:highlight w:val="yellow"/>
          <w:lang w:eastAsia="de-DE"/>
        </w:rPr>
        <w:t xml:space="preserve"> </w:t>
      </w:r>
    </w:p>
    <w:bookmarkEnd w:id="28"/>
    <w:bookmarkEnd w:id="29"/>
    <w:p w14:paraId="79D3E0B5" w14:textId="77777777" w:rsidR="00DD0A97" w:rsidRPr="008C1158" w:rsidRDefault="00DD0A97" w:rsidP="008C1158">
      <w:pPr>
        <w:ind w:left="720"/>
        <w:rPr>
          <w:lang w:eastAsia="de-DE"/>
        </w:rPr>
      </w:pPr>
    </w:p>
    <w:p w14:paraId="4EAB44DE" w14:textId="7ACF5687" w:rsidR="007D337A" w:rsidRDefault="007D337A" w:rsidP="00DD66E2">
      <w:pPr>
        <w:pStyle w:val="Heading1"/>
        <w:numPr>
          <w:ilvl w:val="0"/>
          <w:numId w:val="0"/>
        </w:numPr>
        <w:ind w:left="360"/>
        <w:rPr>
          <w:lang w:val="en-CA"/>
        </w:rPr>
      </w:pPr>
      <w:r>
        <w:rPr>
          <w:lang w:val="en-CA"/>
        </w:rPr>
        <w:t>Design questions</w:t>
      </w:r>
      <w:r w:rsidR="00A93387">
        <w:rPr>
          <w:lang w:val="en-CA"/>
        </w:rPr>
        <w:t xml:space="preserve"> (From M0753)</w:t>
      </w:r>
    </w:p>
    <w:p w14:paraId="1B7DCD2C" w14:textId="77777777" w:rsidR="007D337A" w:rsidRDefault="007D337A" w:rsidP="007D337A">
      <w:r>
        <w:t>Note: the contribution references are likely to be incomplete.</w:t>
      </w:r>
    </w:p>
    <w:p w14:paraId="4434C044" w14:textId="77777777" w:rsidR="007D337A" w:rsidRDefault="007D337A" w:rsidP="007D337A">
      <w:pPr>
        <w:pStyle w:val="Heading2"/>
        <w:rPr>
          <w:lang w:val="en-CA"/>
        </w:rPr>
      </w:pPr>
      <w:r>
        <w:rPr>
          <w:lang w:val="en-CA"/>
        </w:rPr>
        <w:lastRenderedPageBreak/>
        <w:t>On extraction, repositioning, and merging</w:t>
      </w:r>
    </w:p>
    <w:p w14:paraId="36C0BBC8" w14:textId="77777777" w:rsidR="007D337A" w:rsidRDefault="007D337A" w:rsidP="007D337A">
      <w:r>
        <w:rPr>
          <w:szCs w:val="22"/>
          <w:lang w:val="en-CA"/>
        </w:rPr>
        <w:t xml:space="preserve">Background: </w:t>
      </w:r>
      <w:r>
        <w:t xml:space="preserve">"Extracting VCL NAL units of a subset of MCTSs from one VVC bitstream and reposition them to another VVC bitstream </w:t>
      </w:r>
      <w:bookmarkStart w:id="54" w:name="OLE_LINK259"/>
      <w:bookmarkStart w:id="55" w:name="OLE_LINK260"/>
      <w:r>
        <w:t xml:space="preserve">without substantial difficulty </w:t>
      </w:r>
      <w:bookmarkEnd w:id="54"/>
      <w:bookmarkEnd w:id="55"/>
      <w:r>
        <w:t>(e.g., without VLC-level modifications)" has already been agreed as a design goal.</w:t>
      </w:r>
    </w:p>
    <w:p w14:paraId="1AF0C1A6" w14:textId="77777777" w:rsidR="007D337A" w:rsidRPr="00015554" w:rsidRDefault="007D337A" w:rsidP="007D337A">
      <w:pPr>
        <w:pStyle w:val="ListParagraph"/>
        <w:numPr>
          <w:ilvl w:val="0"/>
          <w:numId w:val="22"/>
        </w:numPr>
        <w:textAlignment w:val="baseline"/>
        <w:rPr>
          <w:szCs w:val="22"/>
          <w:lang w:val="en-CA"/>
        </w:rPr>
      </w:pPr>
      <w:r w:rsidRPr="00015554">
        <w:rPr>
          <w:szCs w:val="22"/>
          <w:lang w:val="en-CA"/>
        </w:rPr>
        <w:t>Should the VVC design support merging of independent picture regions originating from different bitstreams?</w:t>
      </w:r>
    </w:p>
    <w:p w14:paraId="2141B68D" w14:textId="7B8ADC2D" w:rsidR="007D337A" w:rsidRDefault="007D337A" w:rsidP="007D337A">
      <w:pPr>
        <w:pStyle w:val="ListParagraph"/>
        <w:numPr>
          <w:ilvl w:val="0"/>
          <w:numId w:val="26"/>
        </w:numPr>
        <w:textAlignment w:val="baseline"/>
        <w:rPr>
          <w:szCs w:val="22"/>
          <w:lang w:val="en-CA"/>
        </w:rPr>
      </w:pPr>
      <w:r>
        <w:rPr>
          <w:szCs w:val="22"/>
          <w:lang w:val="en-CA"/>
        </w:rPr>
        <w:t xml:space="preserve">Yes </w:t>
      </w:r>
    </w:p>
    <w:p w14:paraId="2594DB33" w14:textId="07725E2E" w:rsidR="002B0996" w:rsidRPr="0002281D" w:rsidRDefault="007D337A" w:rsidP="0002281D">
      <w:pPr>
        <w:pStyle w:val="ListParagraph"/>
        <w:numPr>
          <w:ilvl w:val="0"/>
          <w:numId w:val="26"/>
        </w:numPr>
        <w:textAlignment w:val="baseline"/>
        <w:rPr>
          <w:szCs w:val="22"/>
          <w:lang w:val="en-CA"/>
        </w:rPr>
      </w:pPr>
      <w:r>
        <w:rPr>
          <w:szCs w:val="22"/>
          <w:lang w:val="en-CA"/>
        </w:rPr>
        <w:t>No</w:t>
      </w:r>
    </w:p>
    <w:p w14:paraId="77193F6A" w14:textId="2B2A80A0" w:rsidR="00932D2D" w:rsidRPr="0002281D" w:rsidRDefault="00932D2D" w:rsidP="0002281D">
      <w:pPr>
        <w:ind w:left="360"/>
        <w:rPr>
          <w:szCs w:val="22"/>
          <w:lang w:val="en-CA"/>
        </w:rPr>
      </w:pPr>
      <w:r w:rsidRPr="0002281D">
        <w:rPr>
          <w:szCs w:val="22"/>
          <w:highlight w:val="yellow"/>
          <w:lang w:val="en-CA"/>
        </w:rPr>
        <w:t>Yes</w:t>
      </w:r>
      <w:r w:rsidR="0038151D" w:rsidRPr="0002281D">
        <w:rPr>
          <w:szCs w:val="22"/>
          <w:highlight w:val="yellow"/>
          <w:lang w:val="en-CA"/>
        </w:rPr>
        <w:t>,</w:t>
      </w:r>
      <w:r w:rsidRPr="0002281D">
        <w:rPr>
          <w:szCs w:val="22"/>
          <w:highlight w:val="yellow"/>
          <w:lang w:val="en-CA"/>
        </w:rPr>
        <w:t xml:space="preserve"> if can be done </w:t>
      </w:r>
      <w:r w:rsidRPr="0002281D">
        <w:rPr>
          <w:highlight w:val="yellow"/>
        </w:rPr>
        <w:t>without substantial difficulty</w:t>
      </w:r>
      <w:r w:rsidR="0002281D">
        <w:t>.</w:t>
      </w:r>
      <w:r w:rsidR="00863FF1">
        <w:t xml:space="preserve"> </w:t>
      </w:r>
    </w:p>
    <w:p w14:paraId="6A51DB7C" w14:textId="77777777" w:rsidR="007D337A" w:rsidRDefault="007D337A" w:rsidP="007D337A">
      <w:pPr>
        <w:pStyle w:val="Heading2"/>
        <w:rPr>
          <w:lang w:val="en-CA"/>
        </w:rPr>
      </w:pPr>
      <w:r>
        <w:rPr>
          <w:lang w:val="en-CA"/>
        </w:rPr>
        <w:t>On region dimensions and layout</w:t>
      </w:r>
    </w:p>
    <w:p w14:paraId="615E0F44" w14:textId="6752BB21" w:rsidR="007D337A" w:rsidRDefault="001A6511" w:rsidP="007D337A">
      <w:pPr>
        <w:pStyle w:val="ListParagraph"/>
        <w:numPr>
          <w:ilvl w:val="0"/>
          <w:numId w:val="23"/>
        </w:numPr>
        <w:ind w:hanging="357"/>
        <w:contextualSpacing w:val="0"/>
        <w:textAlignment w:val="baseline"/>
        <w:rPr>
          <w:lang w:val="en-CA"/>
        </w:rPr>
      </w:pPr>
      <w:r>
        <w:rPr>
          <w:lang w:val="en-CA"/>
        </w:rPr>
        <w:t xml:space="preserve">Should we make specification changes to support </w:t>
      </w:r>
      <w:r w:rsidR="007D337A">
        <w:rPr>
          <w:lang w:val="en-CA"/>
        </w:rPr>
        <w:t xml:space="preserve">width and height of independent picture regions </w:t>
      </w:r>
      <w:r w:rsidR="006F4660">
        <w:rPr>
          <w:lang w:val="en-CA"/>
        </w:rPr>
        <w:t xml:space="preserve">that are not </w:t>
      </w:r>
      <w:r w:rsidR="007D337A">
        <w:rPr>
          <w:lang w:val="en-CA"/>
        </w:rPr>
        <w:t xml:space="preserve">multiples of CTUs? </w:t>
      </w:r>
    </w:p>
    <w:p w14:paraId="707CA121" w14:textId="260D6B3F" w:rsidR="007D337A" w:rsidRPr="002D6068" w:rsidRDefault="001A6511" w:rsidP="007D337A">
      <w:pPr>
        <w:pStyle w:val="ListParagraph"/>
        <w:numPr>
          <w:ilvl w:val="0"/>
          <w:numId w:val="24"/>
        </w:numPr>
        <w:ind w:hanging="357"/>
        <w:contextualSpacing w:val="0"/>
        <w:textAlignment w:val="baseline"/>
        <w:rPr>
          <w:highlight w:val="yellow"/>
          <w:lang w:val="en-CA"/>
        </w:rPr>
      </w:pPr>
      <w:r w:rsidRPr="002D6068">
        <w:rPr>
          <w:highlight w:val="yellow"/>
          <w:lang w:val="en-CA"/>
        </w:rPr>
        <w:t>No</w:t>
      </w:r>
    </w:p>
    <w:p w14:paraId="783E71BC" w14:textId="5D8F2435" w:rsidR="007D337A" w:rsidRDefault="001A6511" w:rsidP="007D337A">
      <w:pPr>
        <w:pStyle w:val="ListParagraph"/>
        <w:numPr>
          <w:ilvl w:val="0"/>
          <w:numId w:val="24"/>
        </w:numPr>
        <w:ind w:hanging="357"/>
        <w:contextualSpacing w:val="0"/>
        <w:textAlignment w:val="baseline"/>
        <w:rPr>
          <w:lang w:val="en-CA"/>
        </w:rPr>
      </w:pPr>
      <w:r>
        <w:rPr>
          <w:lang w:val="en-CA"/>
        </w:rPr>
        <w:t>Yes</w:t>
      </w:r>
      <w:r w:rsidR="007D337A">
        <w:rPr>
          <w:lang w:val="en-CA"/>
        </w:rPr>
        <w:t xml:space="preserve"> (N0055). (Use case: matching of independent picture region width/height with face or face row width/height of 360 video)</w:t>
      </w:r>
    </w:p>
    <w:p w14:paraId="0E9E3827" w14:textId="39A2BC65" w:rsidR="007D337A" w:rsidRDefault="007D337A" w:rsidP="007D337A">
      <w:pPr>
        <w:pStyle w:val="ListParagraph"/>
        <w:numPr>
          <w:ilvl w:val="0"/>
          <w:numId w:val="23"/>
        </w:numPr>
        <w:ind w:hanging="357"/>
        <w:contextualSpacing w:val="0"/>
        <w:textAlignment w:val="baseline"/>
        <w:rPr>
          <w:lang w:val="en-CA"/>
        </w:rPr>
      </w:pPr>
      <w:r>
        <w:rPr>
          <w:lang w:val="en-CA"/>
        </w:rPr>
        <w:t>Are the decoded independent picture regions of the same POC arranged to a single decoded picture?</w:t>
      </w:r>
      <w:r w:rsidR="00AE4FC3">
        <w:rPr>
          <w:lang w:val="en-CA"/>
        </w:rPr>
        <w:t xml:space="preserve"> </w:t>
      </w:r>
      <w:r w:rsidR="00372DEF">
        <w:rPr>
          <w:lang w:val="en-CA"/>
        </w:rPr>
        <w:t>&lt;</w:t>
      </w:r>
      <w:r w:rsidR="00AE4FC3">
        <w:rPr>
          <w:lang w:val="en-CA"/>
        </w:rPr>
        <w:t>No agreed common answer.</w:t>
      </w:r>
      <w:r w:rsidR="00372DEF">
        <w:rPr>
          <w:lang w:val="en-CA"/>
        </w:rPr>
        <w:t>&gt;</w:t>
      </w:r>
    </w:p>
    <w:p w14:paraId="66DCF793" w14:textId="5C8158AC" w:rsidR="007D337A" w:rsidRDefault="007D337A" w:rsidP="007D337A">
      <w:pPr>
        <w:pStyle w:val="ListParagraph"/>
        <w:numPr>
          <w:ilvl w:val="0"/>
          <w:numId w:val="25"/>
        </w:numPr>
        <w:ind w:hanging="357"/>
        <w:contextualSpacing w:val="0"/>
        <w:textAlignment w:val="baseline"/>
        <w:rPr>
          <w:lang w:val="en-CA"/>
        </w:rPr>
      </w:pPr>
      <w:r>
        <w:rPr>
          <w:lang w:val="en-CA"/>
        </w:rPr>
        <w:t xml:space="preserve">Yes, always </w:t>
      </w:r>
    </w:p>
    <w:p w14:paraId="4612A036" w14:textId="279962CD" w:rsidR="007D337A" w:rsidRDefault="00977ACE" w:rsidP="007D337A">
      <w:pPr>
        <w:pStyle w:val="ListParagraph"/>
        <w:numPr>
          <w:ilvl w:val="0"/>
          <w:numId w:val="25"/>
        </w:numPr>
        <w:ind w:hanging="357"/>
        <w:contextualSpacing w:val="0"/>
        <w:textAlignment w:val="baseline"/>
        <w:rPr>
          <w:lang w:val="en-CA"/>
        </w:rPr>
      </w:pPr>
      <w:r>
        <w:rPr>
          <w:lang w:val="en-CA"/>
        </w:rPr>
        <w:t>Bitstream parameters control</w:t>
      </w:r>
      <w:r w:rsidR="007D337A">
        <w:rPr>
          <w:lang w:val="en-CA"/>
        </w:rPr>
        <w:t xml:space="preserve"> if sub-pictures are arranged to a single decoded picture or output separately. (N0045)</w:t>
      </w:r>
    </w:p>
    <w:p w14:paraId="53992157" w14:textId="77777777" w:rsidR="007D337A" w:rsidRPr="0059170B" w:rsidRDefault="007D337A" w:rsidP="007D337A">
      <w:pPr>
        <w:pStyle w:val="ListParagraph"/>
        <w:numPr>
          <w:ilvl w:val="0"/>
          <w:numId w:val="25"/>
        </w:numPr>
        <w:ind w:hanging="357"/>
        <w:contextualSpacing w:val="0"/>
        <w:textAlignment w:val="baseline"/>
        <w:rPr>
          <w:lang w:val="en-CA"/>
        </w:rPr>
      </w:pPr>
      <w:r>
        <w:rPr>
          <w:lang w:val="en-CA"/>
        </w:rPr>
        <w:t>No, sub-pictures are output separately. (N0278)</w:t>
      </w:r>
    </w:p>
    <w:p w14:paraId="34A0EBC2" w14:textId="4A96DAEA" w:rsidR="007D337A" w:rsidRDefault="007D337A" w:rsidP="007D337A">
      <w:pPr>
        <w:pStyle w:val="ListParagraph"/>
        <w:numPr>
          <w:ilvl w:val="0"/>
          <w:numId w:val="23"/>
        </w:numPr>
        <w:ind w:hanging="357"/>
        <w:contextualSpacing w:val="0"/>
        <w:textAlignment w:val="baseline"/>
        <w:rPr>
          <w:szCs w:val="22"/>
          <w:lang w:val="en-CA"/>
        </w:rPr>
      </w:pPr>
      <w:r>
        <w:rPr>
          <w:lang w:val="en-CA"/>
        </w:rPr>
        <w:t xml:space="preserve">When independent picture regions of the same POC are </w:t>
      </w:r>
      <w:r w:rsidR="00050524">
        <w:rPr>
          <w:lang w:val="en-CA"/>
        </w:rPr>
        <w:t>decod</w:t>
      </w:r>
      <w:r w:rsidR="00F045EE">
        <w:rPr>
          <w:lang w:val="en-CA"/>
        </w:rPr>
        <w:t>ed</w:t>
      </w:r>
      <w:r>
        <w:rPr>
          <w:lang w:val="en-CA"/>
        </w:rPr>
        <w:t xml:space="preserve"> to a single picture, do they </w:t>
      </w:r>
      <w:r w:rsidR="0091165E">
        <w:rPr>
          <w:lang w:val="en-CA"/>
        </w:rPr>
        <w:t xml:space="preserve">have to </w:t>
      </w:r>
      <w:r>
        <w:rPr>
          <w:lang w:val="en-CA"/>
        </w:rPr>
        <w:t>appear in a g</w:t>
      </w:r>
      <w:r w:rsidRPr="00A51F90">
        <w:rPr>
          <w:szCs w:val="22"/>
          <w:lang w:val="en-CA"/>
        </w:rPr>
        <w:t>rid crossing the entire picture</w:t>
      </w:r>
      <w:r>
        <w:rPr>
          <w:szCs w:val="22"/>
          <w:lang w:val="en-CA"/>
        </w:rPr>
        <w:t xml:space="preserve"> (similar to tiles)?</w:t>
      </w:r>
    </w:p>
    <w:p w14:paraId="1C81538F" w14:textId="77777777" w:rsidR="007D337A" w:rsidRDefault="007D337A" w:rsidP="007D337A">
      <w:pPr>
        <w:pStyle w:val="ListParagraph"/>
        <w:numPr>
          <w:ilvl w:val="0"/>
          <w:numId w:val="27"/>
        </w:numPr>
        <w:ind w:hanging="357"/>
        <w:contextualSpacing w:val="0"/>
        <w:textAlignment w:val="baseline"/>
        <w:rPr>
          <w:szCs w:val="22"/>
          <w:lang w:val="en-CA"/>
        </w:rPr>
      </w:pPr>
      <w:r>
        <w:rPr>
          <w:szCs w:val="22"/>
          <w:lang w:val="en-CA"/>
        </w:rPr>
        <w:t>Yes</w:t>
      </w:r>
    </w:p>
    <w:p w14:paraId="286F65E0" w14:textId="4FBE2870" w:rsidR="007D337A" w:rsidRPr="00337F6B" w:rsidRDefault="007D337A" w:rsidP="007D337A">
      <w:pPr>
        <w:pStyle w:val="ListParagraph"/>
        <w:numPr>
          <w:ilvl w:val="0"/>
          <w:numId w:val="27"/>
        </w:numPr>
        <w:ind w:hanging="357"/>
        <w:contextualSpacing w:val="0"/>
        <w:textAlignment w:val="baseline"/>
        <w:rPr>
          <w:szCs w:val="22"/>
          <w:highlight w:val="yellow"/>
          <w:lang w:val="en-CA"/>
        </w:rPr>
      </w:pPr>
      <w:r w:rsidRPr="00337F6B">
        <w:rPr>
          <w:szCs w:val="22"/>
          <w:highlight w:val="yellow"/>
          <w:lang w:val="en-CA"/>
        </w:rPr>
        <w:t>No (N0044, N0045, N0046, …)</w:t>
      </w:r>
      <w:r w:rsidR="00337F6B">
        <w:rPr>
          <w:szCs w:val="22"/>
          <w:highlight w:val="yellow"/>
          <w:lang w:val="en-CA"/>
        </w:rPr>
        <w:t xml:space="preserve"> but </w:t>
      </w:r>
      <w:r w:rsidR="00726ECC">
        <w:rPr>
          <w:szCs w:val="22"/>
          <w:highlight w:val="yellow"/>
          <w:lang w:val="en-CA"/>
        </w:rPr>
        <w:t xml:space="preserve">this point may not be </w:t>
      </w:r>
      <w:r w:rsidR="00337F6B">
        <w:rPr>
          <w:szCs w:val="22"/>
          <w:highlight w:val="yellow"/>
          <w:lang w:val="en-CA"/>
        </w:rPr>
        <w:t>very important.</w:t>
      </w:r>
    </w:p>
    <w:p w14:paraId="54A3FC72" w14:textId="4D6004C1" w:rsidR="007D337A" w:rsidRDefault="003971B7" w:rsidP="007D337A">
      <w:pPr>
        <w:pStyle w:val="ListParagraph"/>
        <w:numPr>
          <w:ilvl w:val="0"/>
          <w:numId w:val="23"/>
        </w:numPr>
        <w:ind w:hanging="357"/>
        <w:contextualSpacing w:val="0"/>
        <w:textAlignment w:val="baseline"/>
        <w:rPr>
          <w:lang w:val="en-CA"/>
        </w:rPr>
      </w:pPr>
      <w:r>
        <w:rPr>
          <w:lang w:val="en-CA"/>
        </w:rPr>
        <w:t xml:space="preserve">[skip] </w:t>
      </w:r>
      <w:r w:rsidR="007D337A">
        <w:rPr>
          <w:lang w:val="en-CA"/>
        </w:rPr>
        <w:t>When independent picture regions of the same POC are arranged to a single decoded picture, is it required that an independent picture region is used as prediction reference is collocated with the current independent picture region?</w:t>
      </w:r>
    </w:p>
    <w:p w14:paraId="3218727D" w14:textId="77777777" w:rsidR="007D337A" w:rsidRDefault="007D337A" w:rsidP="007D337A">
      <w:pPr>
        <w:pStyle w:val="ListParagraph"/>
        <w:numPr>
          <w:ilvl w:val="0"/>
          <w:numId w:val="28"/>
        </w:numPr>
        <w:ind w:hanging="357"/>
        <w:contextualSpacing w:val="0"/>
        <w:textAlignment w:val="baseline"/>
        <w:rPr>
          <w:lang w:val="en-CA"/>
        </w:rPr>
      </w:pPr>
      <w:r>
        <w:rPr>
          <w:lang w:val="en-CA"/>
        </w:rPr>
        <w:t>Yes (N0073)</w:t>
      </w:r>
    </w:p>
    <w:p w14:paraId="6EECED6A" w14:textId="77777777" w:rsidR="007D337A" w:rsidRPr="0059170B" w:rsidRDefault="007D337A" w:rsidP="007D337A">
      <w:pPr>
        <w:pStyle w:val="ListParagraph"/>
        <w:numPr>
          <w:ilvl w:val="0"/>
          <w:numId w:val="28"/>
        </w:numPr>
        <w:ind w:hanging="357"/>
        <w:contextualSpacing w:val="0"/>
        <w:textAlignment w:val="baseline"/>
        <w:rPr>
          <w:lang w:val="en-CA"/>
        </w:rPr>
      </w:pPr>
      <w:r>
        <w:rPr>
          <w:lang w:val="en-CA"/>
        </w:rPr>
        <w:t>No</w:t>
      </w:r>
    </w:p>
    <w:p w14:paraId="125CEAB4" w14:textId="172947BC" w:rsidR="007D337A" w:rsidRDefault="003421EC" w:rsidP="007D337A">
      <w:pPr>
        <w:pStyle w:val="ListParagraph"/>
        <w:numPr>
          <w:ilvl w:val="0"/>
          <w:numId w:val="23"/>
        </w:numPr>
        <w:ind w:hanging="357"/>
        <w:contextualSpacing w:val="0"/>
        <w:textAlignment w:val="baseline"/>
        <w:rPr>
          <w:lang w:val="en-CA"/>
        </w:rPr>
      </w:pPr>
      <w:bookmarkStart w:id="56" w:name="OLE_LINK158"/>
      <w:bookmarkStart w:id="57" w:name="OLE_LINK159"/>
      <w:r>
        <w:rPr>
          <w:lang w:val="en-CA"/>
        </w:rPr>
        <w:t xml:space="preserve">[skip] </w:t>
      </w:r>
      <w:r w:rsidR="007D337A">
        <w:rPr>
          <w:lang w:val="en-CA"/>
        </w:rPr>
        <w:t>When independent picture regions of the same POC are arranged to a single decoded picture, is the decoded picture entirely occupied by independent picture regions?</w:t>
      </w:r>
    </w:p>
    <w:p w14:paraId="11A4C426" w14:textId="77777777" w:rsidR="007D337A" w:rsidRDefault="007D337A" w:rsidP="007D337A">
      <w:pPr>
        <w:pStyle w:val="ListParagraph"/>
        <w:numPr>
          <w:ilvl w:val="0"/>
          <w:numId w:val="29"/>
        </w:numPr>
        <w:ind w:hanging="357"/>
        <w:contextualSpacing w:val="0"/>
        <w:textAlignment w:val="baseline"/>
        <w:rPr>
          <w:lang w:val="en-CA"/>
        </w:rPr>
      </w:pPr>
      <w:bookmarkStart w:id="58" w:name="OLE_LINK160"/>
      <w:bookmarkStart w:id="59" w:name="OLE_LINK161"/>
      <w:r>
        <w:rPr>
          <w:lang w:val="en-CA"/>
        </w:rPr>
        <w:t>Yes</w:t>
      </w:r>
    </w:p>
    <w:p w14:paraId="7905A797" w14:textId="77777777" w:rsidR="007D337A" w:rsidRDefault="007D337A" w:rsidP="007D337A">
      <w:pPr>
        <w:pStyle w:val="ListParagraph"/>
        <w:numPr>
          <w:ilvl w:val="0"/>
          <w:numId w:val="29"/>
        </w:numPr>
        <w:ind w:hanging="357"/>
        <w:contextualSpacing w:val="0"/>
        <w:textAlignment w:val="baseline"/>
        <w:rPr>
          <w:lang w:val="en-CA"/>
        </w:rPr>
      </w:pPr>
      <w:r>
        <w:rPr>
          <w:lang w:val="en-CA"/>
        </w:rPr>
        <w:t>No (N0046, N0073)</w:t>
      </w:r>
    </w:p>
    <w:p w14:paraId="68FB3820" w14:textId="58F9DAB9" w:rsidR="007D337A" w:rsidRDefault="002D46EE" w:rsidP="007D337A">
      <w:pPr>
        <w:pStyle w:val="ListParagraph"/>
        <w:numPr>
          <w:ilvl w:val="0"/>
          <w:numId w:val="23"/>
        </w:numPr>
        <w:ind w:hanging="357"/>
        <w:contextualSpacing w:val="0"/>
        <w:textAlignment w:val="baseline"/>
        <w:rPr>
          <w:lang w:val="en-CA"/>
        </w:rPr>
      </w:pPr>
      <w:bookmarkStart w:id="60" w:name="OLE_LINK164"/>
      <w:bookmarkStart w:id="61" w:name="OLE_LINK165"/>
      <w:bookmarkStart w:id="62" w:name="OLE_LINK166"/>
      <w:bookmarkStart w:id="63" w:name="OLE_LINK265"/>
      <w:bookmarkStart w:id="64" w:name="OLE_LINK266"/>
      <w:bookmarkEnd w:id="58"/>
      <w:bookmarkEnd w:id="59"/>
      <w:r>
        <w:rPr>
          <w:lang w:val="en-CA"/>
        </w:rPr>
        <w:t>[Too detailed</w:t>
      </w:r>
      <w:r w:rsidR="008B07AE">
        <w:rPr>
          <w:lang w:val="en-CA"/>
        </w:rPr>
        <w:t xml:space="preserve"> so skip</w:t>
      </w:r>
      <w:r>
        <w:rPr>
          <w:lang w:val="en-CA"/>
        </w:rPr>
        <w:t>]</w:t>
      </w:r>
      <w:bookmarkEnd w:id="63"/>
      <w:bookmarkEnd w:id="64"/>
      <w:r>
        <w:rPr>
          <w:lang w:val="en-CA"/>
        </w:rPr>
        <w:t xml:space="preserve"> </w:t>
      </w:r>
      <w:r w:rsidR="007D337A">
        <w:rPr>
          <w:lang w:val="en-CA"/>
        </w:rPr>
        <w:t>What information should be included to indicate a layout when independent picture regions of the same POC are arranged to a single decoded picture?</w:t>
      </w:r>
    </w:p>
    <w:p w14:paraId="08A50F9A" w14:textId="77777777" w:rsidR="007D337A" w:rsidRDefault="007D337A" w:rsidP="007D337A">
      <w:pPr>
        <w:pStyle w:val="ListParagraph"/>
        <w:numPr>
          <w:ilvl w:val="0"/>
          <w:numId w:val="40"/>
        </w:numPr>
        <w:contextualSpacing w:val="0"/>
        <w:textAlignment w:val="baseline"/>
        <w:rPr>
          <w:lang w:val="en-CA"/>
        </w:rPr>
      </w:pPr>
      <w:bookmarkStart w:id="65" w:name="OLE_LINK167"/>
      <w:bookmarkStart w:id="66" w:name="OLE_LINK168"/>
      <w:r>
        <w:rPr>
          <w:lang w:val="en-CA"/>
        </w:rPr>
        <w:t>Sub-picture sizes and locations within the decoded picture. (N0073, N0107)</w:t>
      </w:r>
    </w:p>
    <w:p w14:paraId="3F54309B" w14:textId="77777777" w:rsidR="007D337A" w:rsidRDefault="007D337A" w:rsidP="007D337A">
      <w:pPr>
        <w:pStyle w:val="ListParagraph"/>
        <w:numPr>
          <w:ilvl w:val="0"/>
          <w:numId w:val="40"/>
        </w:numPr>
        <w:contextualSpacing w:val="0"/>
        <w:textAlignment w:val="baseline"/>
        <w:rPr>
          <w:lang w:val="en-CA"/>
        </w:rPr>
      </w:pPr>
      <w:r>
        <w:rPr>
          <w:lang w:val="en-CA"/>
        </w:rPr>
        <w:t xml:space="preserve">Sub-picture sizes only, </w:t>
      </w:r>
      <w:r>
        <w:rPr>
          <w:rFonts w:eastAsia="SimSun"/>
          <w:lang w:val="en-CA"/>
        </w:rPr>
        <w:t>the layout is determined by the decoding order of sub-pictures: the s</w:t>
      </w:r>
      <w:r w:rsidRPr="00002794">
        <w:rPr>
          <w:rFonts w:eastAsia="SimSun"/>
          <w:lang w:val="en-CA"/>
        </w:rPr>
        <w:t xml:space="preserve">ub-picture takes the next such unoccupied location in CTU raster scan order within a </w:t>
      </w:r>
      <w:r>
        <w:rPr>
          <w:rFonts w:eastAsia="SimSun"/>
          <w:lang w:val="en-CA"/>
        </w:rPr>
        <w:t xml:space="preserve">decoded </w:t>
      </w:r>
      <w:r w:rsidRPr="00002794">
        <w:rPr>
          <w:rFonts w:eastAsia="SimSun"/>
          <w:lang w:val="en-CA"/>
        </w:rPr>
        <w:t>picture that is large enough to fit the sub-picture</w:t>
      </w:r>
      <w:r>
        <w:rPr>
          <w:lang w:val="en-CA"/>
        </w:rPr>
        <w:t xml:space="preserve"> (N0046)</w:t>
      </w:r>
    </w:p>
    <w:bookmarkEnd w:id="65"/>
    <w:bookmarkEnd w:id="66"/>
    <w:p w14:paraId="1BD983DA" w14:textId="77777777" w:rsidR="007D337A" w:rsidRDefault="007D337A" w:rsidP="007D337A">
      <w:pPr>
        <w:pStyle w:val="ListParagraph"/>
        <w:numPr>
          <w:ilvl w:val="0"/>
          <w:numId w:val="40"/>
        </w:numPr>
        <w:contextualSpacing w:val="0"/>
        <w:textAlignment w:val="baseline"/>
        <w:rPr>
          <w:lang w:val="en-CA"/>
        </w:rPr>
      </w:pPr>
      <w:r>
        <w:rPr>
          <w:lang w:val="en-CA"/>
        </w:rPr>
        <w:t>Independent coded region boundary IDs, a</w:t>
      </w:r>
      <w:r w:rsidRPr="002059B2">
        <w:rPr>
          <w:lang w:val="en-CA"/>
        </w:rPr>
        <w:t xml:space="preserve"> pair of matching identifiers express</w:t>
      </w:r>
      <w:r>
        <w:rPr>
          <w:lang w:val="en-CA"/>
        </w:rPr>
        <w:t>es</w:t>
      </w:r>
      <w:r w:rsidRPr="002059B2">
        <w:rPr>
          <w:lang w:val="en-CA"/>
        </w:rPr>
        <w:t xml:space="preserve"> that two </w:t>
      </w:r>
      <w:r>
        <w:rPr>
          <w:lang w:val="en-CA"/>
        </w:rPr>
        <w:t xml:space="preserve">of independent coded regions </w:t>
      </w:r>
      <w:r w:rsidRPr="002059B2">
        <w:rPr>
          <w:lang w:val="en-CA"/>
        </w:rPr>
        <w:t>are neighbours along a certain border</w:t>
      </w:r>
      <w:r>
        <w:rPr>
          <w:lang w:val="en-CA"/>
        </w:rPr>
        <w:t xml:space="preserve"> (N0411)</w:t>
      </w:r>
    </w:p>
    <w:bookmarkEnd w:id="60"/>
    <w:bookmarkEnd w:id="61"/>
    <w:bookmarkEnd w:id="62"/>
    <w:p w14:paraId="02A3F7FF" w14:textId="40690488" w:rsidR="007D337A" w:rsidRDefault="00FE33DB" w:rsidP="007D337A">
      <w:pPr>
        <w:pStyle w:val="ListParagraph"/>
        <w:numPr>
          <w:ilvl w:val="0"/>
          <w:numId w:val="23"/>
        </w:numPr>
        <w:ind w:hanging="357"/>
        <w:contextualSpacing w:val="0"/>
        <w:textAlignment w:val="baseline"/>
        <w:rPr>
          <w:lang w:val="en-CA"/>
        </w:rPr>
      </w:pPr>
      <w:r>
        <w:rPr>
          <w:lang w:val="en-CA"/>
        </w:rPr>
        <w:t>[Too detailed so skip]</w:t>
      </w:r>
      <w:r w:rsidR="006E3393">
        <w:rPr>
          <w:lang w:val="en-CA"/>
        </w:rPr>
        <w:t xml:space="preserve"> </w:t>
      </w:r>
      <w:r w:rsidR="007D337A">
        <w:rPr>
          <w:lang w:val="en-CA"/>
        </w:rPr>
        <w:t>Location to indicate region dimensions and layout?</w:t>
      </w:r>
    </w:p>
    <w:p w14:paraId="676DB525" w14:textId="77777777" w:rsidR="007D337A" w:rsidRDefault="007D337A" w:rsidP="007D337A">
      <w:pPr>
        <w:pStyle w:val="ListParagraph"/>
        <w:numPr>
          <w:ilvl w:val="0"/>
          <w:numId w:val="39"/>
        </w:numPr>
        <w:contextualSpacing w:val="0"/>
        <w:textAlignment w:val="baseline"/>
        <w:rPr>
          <w:lang w:val="en-CA"/>
        </w:rPr>
      </w:pPr>
      <w:r>
        <w:rPr>
          <w:lang w:val="en-CA"/>
        </w:rPr>
        <w:t>VPS</w:t>
      </w:r>
    </w:p>
    <w:p w14:paraId="76CB3F88" w14:textId="77777777" w:rsidR="007D337A" w:rsidRDefault="007D337A" w:rsidP="007D337A">
      <w:pPr>
        <w:pStyle w:val="ListParagraph"/>
        <w:numPr>
          <w:ilvl w:val="0"/>
          <w:numId w:val="39"/>
        </w:numPr>
        <w:ind w:hanging="357"/>
        <w:contextualSpacing w:val="0"/>
        <w:textAlignment w:val="baseline"/>
        <w:rPr>
          <w:lang w:val="en-CA"/>
        </w:rPr>
      </w:pPr>
      <w:r>
        <w:rPr>
          <w:lang w:val="en-CA"/>
        </w:rPr>
        <w:lastRenderedPageBreak/>
        <w:t>SPS</w:t>
      </w:r>
    </w:p>
    <w:p w14:paraId="6E51353F" w14:textId="77777777" w:rsidR="007D337A" w:rsidRDefault="007D337A" w:rsidP="007D337A">
      <w:pPr>
        <w:pStyle w:val="ListParagraph"/>
        <w:numPr>
          <w:ilvl w:val="0"/>
          <w:numId w:val="39"/>
        </w:numPr>
        <w:ind w:hanging="357"/>
        <w:contextualSpacing w:val="0"/>
        <w:textAlignment w:val="baseline"/>
        <w:rPr>
          <w:lang w:val="en-CA"/>
        </w:rPr>
      </w:pPr>
      <w:r>
        <w:rPr>
          <w:lang w:val="en-CA"/>
        </w:rPr>
        <w:t>PPS</w:t>
      </w:r>
    </w:p>
    <w:p w14:paraId="3C74A102" w14:textId="77777777" w:rsidR="007D337A" w:rsidRDefault="007D337A" w:rsidP="007D337A">
      <w:pPr>
        <w:pStyle w:val="ListParagraph"/>
        <w:numPr>
          <w:ilvl w:val="0"/>
          <w:numId w:val="39"/>
        </w:numPr>
        <w:ind w:hanging="357"/>
        <w:contextualSpacing w:val="0"/>
        <w:textAlignment w:val="baseline"/>
        <w:rPr>
          <w:lang w:val="en-CA"/>
        </w:rPr>
      </w:pPr>
      <w:r>
        <w:rPr>
          <w:lang w:val="en-CA"/>
        </w:rPr>
        <w:t>Tile group header</w:t>
      </w:r>
    </w:p>
    <w:p w14:paraId="61518B96" w14:textId="77777777" w:rsidR="007D337A" w:rsidRPr="0059170B" w:rsidRDefault="007D337A" w:rsidP="007D337A">
      <w:pPr>
        <w:pStyle w:val="ListParagraph"/>
        <w:numPr>
          <w:ilvl w:val="0"/>
          <w:numId w:val="39"/>
        </w:numPr>
        <w:ind w:hanging="357"/>
        <w:contextualSpacing w:val="0"/>
        <w:textAlignment w:val="baseline"/>
        <w:rPr>
          <w:lang w:val="en-CA"/>
        </w:rPr>
      </w:pPr>
      <w:r>
        <w:rPr>
          <w:lang w:val="en-CA"/>
        </w:rPr>
        <w:t>SEI</w:t>
      </w:r>
    </w:p>
    <w:bookmarkEnd w:id="56"/>
    <w:bookmarkEnd w:id="57"/>
    <w:p w14:paraId="37623C2C" w14:textId="77777777" w:rsidR="007D337A" w:rsidRPr="007D337A" w:rsidRDefault="007D337A" w:rsidP="007D337A">
      <w:pPr>
        <w:rPr>
          <w:strike/>
          <w:lang w:eastAsia="de-DE"/>
        </w:rPr>
      </w:pPr>
    </w:p>
    <w:p w14:paraId="7DDE1AC9" w14:textId="6104176E" w:rsidR="00F068FA" w:rsidRDefault="00F068FA" w:rsidP="009F59FC">
      <w:pPr>
        <w:pStyle w:val="ListParagraph"/>
        <w:rPr>
          <w:lang w:eastAsia="de-DE"/>
        </w:rPr>
      </w:pPr>
    </w:p>
    <w:p w14:paraId="27A7E264" w14:textId="77777777" w:rsidR="00D126EE" w:rsidRPr="00F84C5C" w:rsidRDefault="00CB054A" w:rsidP="00D126EE">
      <w:pPr>
        <w:pStyle w:val="Heading9"/>
        <w:rPr>
          <w:szCs w:val="24"/>
          <w:lang w:val="en-CA" w:eastAsia="de-DE"/>
        </w:rPr>
      </w:pPr>
      <w:hyperlink r:id="rId25" w:history="1">
        <w:r w:rsidR="00D126EE" w:rsidRPr="00F84C5C">
          <w:rPr>
            <w:color w:val="0000FF"/>
            <w:szCs w:val="24"/>
            <w:u w:val="single"/>
            <w:lang w:val="en-CA" w:eastAsia="de-DE"/>
          </w:rPr>
          <w:t>JVET-N0043</w:t>
        </w:r>
      </w:hyperlink>
      <w:r w:rsidR="00D126EE" w:rsidRPr="00F84C5C">
        <w:rPr>
          <w:szCs w:val="24"/>
          <w:lang w:val="en-CA" w:eastAsia="de-DE"/>
        </w:rPr>
        <w:t xml:space="preserve"> AHG12: VVC design goals related to MPEG requirements on immersive media access and delivery [M. M. </w:t>
      </w:r>
      <w:proofErr w:type="spellStart"/>
      <w:r w:rsidR="00D126EE" w:rsidRPr="00F84C5C">
        <w:rPr>
          <w:szCs w:val="24"/>
          <w:lang w:val="en-CA" w:eastAsia="de-DE"/>
        </w:rPr>
        <w:t>Hannuksela</w:t>
      </w:r>
      <w:proofErr w:type="spellEnd"/>
      <w:r w:rsidR="00D126EE" w:rsidRPr="00F84C5C">
        <w:rPr>
          <w:szCs w:val="24"/>
          <w:lang w:val="en-CA" w:eastAsia="de-DE"/>
        </w:rPr>
        <w:t>, E. B. Aksu (Nokia)]</w:t>
      </w:r>
    </w:p>
    <w:p w14:paraId="6EA4EBE5" w14:textId="77777777" w:rsidR="00D126EE" w:rsidRPr="00F84C5C" w:rsidRDefault="00D126EE" w:rsidP="00D126EE">
      <w:pPr>
        <w:rPr>
          <w:lang w:eastAsia="de-DE"/>
        </w:rPr>
      </w:pPr>
    </w:p>
    <w:p w14:paraId="47FA9AAA" w14:textId="77777777" w:rsidR="00D126EE" w:rsidRPr="00F84C5C" w:rsidRDefault="00CB054A" w:rsidP="00D126EE">
      <w:pPr>
        <w:pStyle w:val="Heading9"/>
        <w:rPr>
          <w:szCs w:val="24"/>
          <w:lang w:val="en-CA" w:eastAsia="de-DE"/>
        </w:rPr>
      </w:pPr>
      <w:hyperlink r:id="rId26" w:history="1">
        <w:r w:rsidR="00D126EE" w:rsidRPr="00F84C5C">
          <w:rPr>
            <w:color w:val="0000FF"/>
            <w:szCs w:val="24"/>
            <w:u w:val="single"/>
            <w:lang w:val="en-CA" w:eastAsia="de-DE"/>
          </w:rPr>
          <w:t>JVET-N0044</w:t>
        </w:r>
      </w:hyperlink>
      <w:r w:rsidR="00D126EE" w:rsidRPr="00F84C5C">
        <w:rPr>
          <w:szCs w:val="24"/>
          <w:lang w:val="en-CA" w:eastAsia="de-DE"/>
        </w:rPr>
        <w:t xml:space="preserve"> AHG12: Comparison of approaches for independently coded picture regions [M. M. </w:t>
      </w:r>
      <w:proofErr w:type="spellStart"/>
      <w:r w:rsidR="00D126EE" w:rsidRPr="00F84C5C">
        <w:rPr>
          <w:szCs w:val="24"/>
          <w:lang w:val="en-CA" w:eastAsia="de-DE"/>
        </w:rPr>
        <w:t>Hannuksela</w:t>
      </w:r>
      <w:proofErr w:type="spellEnd"/>
      <w:r w:rsidR="00D126EE" w:rsidRPr="00F84C5C">
        <w:rPr>
          <w:szCs w:val="24"/>
          <w:lang w:val="en-CA" w:eastAsia="de-DE"/>
        </w:rPr>
        <w:t xml:space="preserve">, A. </w:t>
      </w:r>
      <w:proofErr w:type="spellStart"/>
      <w:r w:rsidR="00D126EE" w:rsidRPr="00F84C5C">
        <w:rPr>
          <w:szCs w:val="24"/>
          <w:lang w:val="en-CA" w:eastAsia="de-DE"/>
        </w:rPr>
        <w:t>Aminlou</w:t>
      </w:r>
      <w:proofErr w:type="spellEnd"/>
      <w:r w:rsidR="00D126EE" w:rsidRPr="00F84C5C">
        <w:rPr>
          <w:szCs w:val="24"/>
          <w:lang w:val="en-CA" w:eastAsia="de-DE"/>
        </w:rPr>
        <w:t xml:space="preserve">, K. </w:t>
      </w:r>
      <w:proofErr w:type="spellStart"/>
      <w:r w:rsidR="00D126EE" w:rsidRPr="00F84C5C">
        <w:rPr>
          <w:szCs w:val="24"/>
          <w:lang w:val="en-CA" w:eastAsia="de-DE"/>
        </w:rPr>
        <w:t>Kammachi</w:t>
      </w:r>
      <w:proofErr w:type="spellEnd"/>
      <w:r w:rsidR="00D126EE" w:rsidRPr="00F84C5C">
        <w:rPr>
          <w:szCs w:val="24"/>
          <w:lang w:val="en-CA" w:eastAsia="de-DE"/>
        </w:rPr>
        <w:t>-Sreedhar (Nokia)]</w:t>
      </w:r>
    </w:p>
    <w:p w14:paraId="740C49F1" w14:textId="77777777" w:rsidR="00D126EE" w:rsidRPr="00F84C5C" w:rsidRDefault="00D126EE" w:rsidP="00D126EE">
      <w:pPr>
        <w:rPr>
          <w:lang w:eastAsia="de-DE"/>
        </w:rPr>
      </w:pPr>
    </w:p>
    <w:p w14:paraId="167D88C1" w14:textId="77777777" w:rsidR="00D126EE" w:rsidRPr="00F84C5C" w:rsidRDefault="00CB054A" w:rsidP="00D126EE">
      <w:pPr>
        <w:pStyle w:val="Heading9"/>
        <w:rPr>
          <w:szCs w:val="24"/>
          <w:lang w:val="en-CA" w:eastAsia="de-DE"/>
        </w:rPr>
      </w:pPr>
      <w:hyperlink r:id="rId27" w:history="1">
        <w:r w:rsidR="00D126EE" w:rsidRPr="00F84C5C">
          <w:rPr>
            <w:color w:val="0000FF"/>
            <w:szCs w:val="24"/>
            <w:u w:val="single"/>
            <w:lang w:val="en-CA" w:eastAsia="de-DE"/>
          </w:rPr>
          <w:t>JVET-N0045</w:t>
        </w:r>
      </w:hyperlink>
      <w:r w:rsidR="00D126EE" w:rsidRPr="00F84C5C">
        <w:rPr>
          <w:szCs w:val="24"/>
          <w:lang w:val="en-CA" w:eastAsia="de-DE"/>
        </w:rPr>
        <w:t xml:space="preserve"> AHG12: Sub-picture layers for realizing independently coded picture regions [M. M. </w:t>
      </w:r>
      <w:proofErr w:type="spellStart"/>
      <w:r w:rsidR="00D126EE" w:rsidRPr="00F84C5C">
        <w:rPr>
          <w:szCs w:val="24"/>
          <w:lang w:val="en-CA" w:eastAsia="de-DE"/>
        </w:rPr>
        <w:t>Hannuksela</w:t>
      </w:r>
      <w:proofErr w:type="spellEnd"/>
      <w:r w:rsidR="00D126EE" w:rsidRPr="00F84C5C">
        <w:rPr>
          <w:szCs w:val="24"/>
          <w:lang w:val="en-CA" w:eastAsia="de-DE"/>
        </w:rPr>
        <w:t xml:space="preserve">, K. </w:t>
      </w:r>
      <w:proofErr w:type="spellStart"/>
      <w:r w:rsidR="00D126EE" w:rsidRPr="00F84C5C">
        <w:rPr>
          <w:szCs w:val="24"/>
          <w:lang w:val="en-CA" w:eastAsia="de-DE"/>
        </w:rPr>
        <w:t>Kammachi</w:t>
      </w:r>
      <w:proofErr w:type="spellEnd"/>
      <w:r w:rsidR="00D126EE" w:rsidRPr="00F84C5C">
        <w:rPr>
          <w:szCs w:val="24"/>
          <w:lang w:val="en-CA" w:eastAsia="de-DE"/>
        </w:rPr>
        <w:t xml:space="preserve">-Sreedhar, A. </w:t>
      </w:r>
      <w:proofErr w:type="spellStart"/>
      <w:r w:rsidR="00D126EE" w:rsidRPr="00F84C5C">
        <w:rPr>
          <w:szCs w:val="24"/>
          <w:lang w:val="en-CA" w:eastAsia="de-DE"/>
        </w:rPr>
        <w:t>Aminlou</w:t>
      </w:r>
      <w:proofErr w:type="spellEnd"/>
      <w:r w:rsidR="00D126EE" w:rsidRPr="00F84C5C">
        <w:rPr>
          <w:szCs w:val="24"/>
          <w:lang w:val="en-CA" w:eastAsia="de-DE"/>
        </w:rPr>
        <w:t xml:space="preserve"> (Nokia)]</w:t>
      </w:r>
    </w:p>
    <w:p w14:paraId="68F424A9" w14:textId="77777777" w:rsidR="00D126EE" w:rsidRPr="00F84C5C" w:rsidRDefault="00D126EE" w:rsidP="00D126EE">
      <w:pPr>
        <w:rPr>
          <w:lang w:eastAsia="de-DE"/>
        </w:rPr>
      </w:pPr>
    </w:p>
    <w:p w14:paraId="792F4B59" w14:textId="77777777" w:rsidR="00D126EE" w:rsidRPr="00F84C5C" w:rsidRDefault="00CB054A" w:rsidP="00D126EE">
      <w:pPr>
        <w:pStyle w:val="Heading9"/>
        <w:rPr>
          <w:szCs w:val="24"/>
          <w:lang w:val="en-CA" w:eastAsia="de-DE"/>
        </w:rPr>
      </w:pPr>
      <w:hyperlink r:id="rId28" w:history="1">
        <w:r w:rsidR="00D126EE" w:rsidRPr="00F84C5C">
          <w:rPr>
            <w:color w:val="0000FF"/>
            <w:szCs w:val="24"/>
            <w:u w:val="single"/>
            <w:lang w:val="en-CA" w:eastAsia="de-DE"/>
          </w:rPr>
          <w:t>JVET-N0046</w:t>
        </w:r>
      </w:hyperlink>
      <w:r w:rsidR="00D126EE" w:rsidRPr="00F84C5C">
        <w:rPr>
          <w:szCs w:val="24"/>
          <w:lang w:val="en-CA" w:eastAsia="de-DE"/>
        </w:rPr>
        <w:t xml:space="preserve"> AHG12: Sub-picture-based picture partitioning and decoding [M. M. </w:t>
      </w:r>
      <w:proofErr w:type="spellStart"/>
      <w:r w:rsidR="00D126EE" w:rsidRPr="00F84C5C">
        <w:rPr>
          <w:szCs w:val="24"/>
          <w:lang w:val="en-CA" w:eastAsia="de-DE"/>
        </w:rPr>
        <w:t>Hannuksela</w:t>
      </w:r>
      <w:proofErr w:type="spellEnd"/>
      <w:r w:rsidR="00D126EE" w:rsidRPr="00F84C5C">
        <w:rPr>
          <w:szCs w:val="24"/>
          <w:lang w:val="en-CA" w:eastAsia="de-DE"/>
        </w:rPr>
        <w:t xml:space="preserve">, A. </w:t>
      </w:r>
      <w:proofErr w:type="spellStart"/>
      <w:r w:rsidR="00D126EE" w:rsidRPr="00F84C5C">
        <w:rPr>
          <w:szCs w:val="24"/>
          <w:lang w:val="en-CA" w:eastAsia="de-DE"/>
        </w:rPr>
        <w:t>Aminlou</w:t>
      </w:r>
      <w:proofErr w:type="spellEnd"/>
      <w:r w:rsidR="00D126EE" w:rsidRPr="00F84C5C">
        <w:rPr>
          <w:szCs w:val="24"/>
          <w:lang w:val="en-CA" w:eastAsia="de-DE"/>
        </w:rPr>
        <w:t xml:space="preserve"> (Nokia)]</w:t>
      </w:r>
    </w:p>
    <w:p w14:paraId="266A7B03" w14:textId="77777777" w:rsidR="00D126EE" w:rsidRPr="00F84C5C" w:rsidRDefault="00D126EE" w:rsidP="00D126EE">
      <w:pPr>
        <w:rPr>
          <w:lang w:eastAsia="de-DE"/>
        </w:rPr>
      </w:pPr>
    </w:p>
    <w:p w14:paraId="5DFDE84C" w14:textId="77777777" w:rsidR="00D126EE" w:rsidRPr="00F84C5C" w:rsidRDefault="00CB054A" w:rsidP="00D126EE">
      <w:pPr>
        <w:pStyle w:val="Heading9"/>
        <w:rPr>
          <w:szCs w:val="24"/>
          <w:lang w:val="en-CA" w:eastAsia="de-DE"/>
        </w:rPr>
      </w:pPr>
      <w:hyperlink r:id="rId29" w:history="1">
        <w:r w:rsidR="00D126EE" w:rsidRPr="00F84C5C">
          <w:rPr>
            <w:color w:val="0000FF"/>
            <w:szCs w:val="24"/>
            <w:u w:val="single"/>
            <w:lang w:val="en-CA" w:eastAsia="de-DE"/>
          </w:rPr>
          <w:t>JVET-N0055</w:t>
        </w:r>
      </w:hyperlink>
      <w:r w:rsidR="00D126EE" w:rsidRPr="00F84C5C">
        <w:rPr>
          <w:szCs w:val="24"/>
          <w:lang w:val="en-CA" w:eastAsia="de-DE"/>
        </w:rPr>
        <w:t xml:space="preserve"> AHG12: On sub-picture design [B. Choi, S. Wenger, S. Liu (Tencent)]</w:t>
      </w:r>
    </w:p>
    <w:p w14:paraId="70C58D03" w14:textId="77777777" w:rsidR="00D126EE" w:rsidRPr="00F84C5C" w:rsidRDefault="00D126EE" w:rsidP="00D126EE">
      <w:pPr>
        <w:rPr>
          <w:lang w:eastAsia="de-DE"/>
        </w:rPr>
      </w:pPr>
    </w:p>
    <w:p w14:paraId="65BFB163" w14:textId="77777777" w:rsidR="00D126EE" w:rsidRPr="00F84C5C" w:rsidRDefault="00CB054A" w:rsidP="00D126EE">
      <w:pPr>
        <w:pStyle w:val="Heading9"/>
        <w:rPr>
          <w:szCs w:val="24"/>
          <w:lang w:val="en-CA" w:eastAsia="de-DE"/>
        </w:rPr>
      </w:pPr>
      <w:hyperlink r:id="rId30" w:history="1">
        <w:r w:rsidR="00D126EE" w:rsidRPr="00F84C5C">
          <w:rPr>
            <w:color w:val="0000FF"/>
            <w:szCs w:val="24"/>
            <w:u w:val="single"/>
            <w:lang w:val="en-CA" w:eastAsia="de-DE"/>
          </w:rPr>
          <w:t>JVET-N0073</w:t>
        </w:r>
      </w:hyperlink>
      <w:r w:rsidR="00D126EE" w:rsidRPr="00F84C5C">
        <w:rPr>
          <w:szCs w:val="24"/>
          <w:lang w:val="en-CA" w:eastAsia="de-DE"/>
        </w:rPr>
        <w:t xml:space="preserve"> AHG17: [SYS-VVC] Signalling subpicture coded video sequence [L. Chen, C.-Y. Chen, Y.-W. Huang, S.-M. Lei (MediaTek)]</w:t>
      </w:r>
    </w:p>
    <w:p w14:paraId="06050234" w14:textId="77777777" w:rsidR="00D126EE" w:rsidRPr="00F84C5C" w:rsidRDefault="00D126EE" w:rsidP="00D126EE">
      <w:pPr>
        <w:rPr>
          <w:lang w:eastAsia="de-DE"/>
        </w:rPr>
      </w:pPr>
    </w:p>
    <w:p w14:paraId="09323333" w14:textId="77777777" w:rsidR="00D126EE" w:rsidRPr="00F84C5C" w:rsidRDefault="00CB054A" w:rsidP="00D126EE">
      <w:pPr>
        <w:pStyle w:val="Heading9"/>
        <w:rPr>
          <w:szCs w:val="24"/>
          <w:lang w:val="en-CA" w:eastAsia="de-DE"/>
        </w:rPr>
      </w:pPr>
      <w:hyperlink r:id="rId31" w:history="1">
        <w:r w:rsidR="00D126EE" w:rsidRPr="00F84C5C">
          <w:rPr>
            <w:color w:val="0000FF"/>
            <w:szCs w:val="24"/>
            <w:u w:val="single"/>
            <w:lang w:val="en-CA" w:eastAsia="de-DE"/>
          </w:rPr>
          <w:t>JVET-N0099</w:t>
        </w:r>
      </w:hyperlink>
      <w:r w:rsidR="00D126EE" w:rsidRPr="00F84C5C">
        <w:rPr>
          <w:szCs w:val="24"/>
          <w:lang w:val="en-CA" w:eastAsia="de-DE"/>
        </w:rPr>
        <w:t xml:space="preserve"> AHG12/AHG17 </w:t>
      </w:r>
      <w:proofErr w:type="gramStart"/>
      <w:r w:rsidR="00D126EE" w:rsidRPr="00F84C5C">
        <w:rPr>
          <w:szCs w:val="24"/>
          <w:lang w:val="en-CA" w:eastAsia="de-DE"/>
        </w:rPr>
        <w:t>On</w:t>
      </w:r>
      <w:proofErr w:type="gramEnd"/>
      <w:r w:rsidR="00D126EE" w:rsidRPr="00F84C5C">
        <w:rPr>
          <w:szCs w:val="24"/>
          <w:lang w:val="en-CA" w:eastAsia="de-DE"/>
        </w:rPr>
        <w:t xml:space="preserve"> sub-picture parameter set [Y. He, A. </w:t>
      </w:r>
      <w:proofErr w:type="spellStart"/>
      <w:r w:rsidR="00D126EE" w:rsidRPr="00F84C5C">
        <w:rPr>
          <w:szCs w:val="24"/>
          <w:lang w:val="en-CA" w:eastAsia="de-DE"/>
        </w:rPr>
        <w:t>Hazma</w:t>
      </w:r>
      <w:proofErr w:type="spellEnd"/>
      <w:r w:rsidR="00D126EE" w:rsidRPr="00F84C5C">
        <w:rPr>
          <w:szCs w:val="24"/>
          <w:lang w:val="en-CA" w:eastAsia="de-DE"/>
        </w:rPr>
        <w:t xml:space="preserve"> (</w:t>
      </w:r>
      <w:proofErr w:type="spellStart"/>
      <w:r w:rsidR="00D126EE" w:rsidRPr="00F84C5C">
        <w:rPr>
          <w:szCs w:val="24"/>
          <w:lang w:val="en-CA" w:eastAsia="de-DE"/>
        </w:rPr>
        <w:t>InterDigital</w:t>
      </w:r>
      <w:proofErr w:type="spellEnd"/>
      <w:r w:rsidR="00D126EE" w:rsidRPr="00F84C5C">
        <w:rPr>
          <w:szCs w:val="24"/>
          <w:lang w:val="en-CA" w:eastAsia="de-DE"/>
        </w:rPr>
        <w:t>)]</w:t>
      </w:r>
    </w:p>
    <w:p w14:paraId="65E2E8BE" w14:textId="77777777" w:rsidR="00D126EE" w:rsidRPr="00F84C5C" w:rsidRDefault="00D126EE" w:rsidP="00D126EE">
      <w:pPr>
        <w:rPr>
          <w:lang w:eastAsia="de-DE"/>
        </w:rPr>
      </w:pPr>
    </w:p>
    <w:p w14:paraId="4D07AA39" w14:textId="77777777" w:rsidR="00D126EE" w:rsidRPr="00F84C5C" w:rsidRDefault="00CB054A" w:rsidP="00D126EE">
      <w:pPr>
        <w:pStyle w:val="Heading9"/>
        <w:rPr>
          <w:szCs w:val="24"/>
          <w:lang w:val="en-CA" w:eastAsia="de-DE"/>
        </w:rPr>
      </w:pPr>
      <w:hyperlink r:id="rId32" w:history="1">
        <w:r w:rsidR="00D126EE" w:rsidRPr="00F84C5C">
          <w:rPr>
            <w:color w:val="0000FF"/>
            <w:szCs w:val="24"/>
            <w:u w:val="single"/>
            <w:lang w:val="en-CA" w:eastAsia="de-DE"/>
          </w:rPr>
          <w:t>JVET-N0107</w:t>
        </w:r>
      </w:hyperlink>
      <w:r w:rsidR="00D126EE" w:rsidRPr="00F84C5C">
        <w:rPr>
          <w:szCs w:val="24"/>
          <w:lang w:val="en-CA" w:eastAsia="de-DE"/>
        </w:rPr>
        <w:t xml:space="preserve"> Sub-</w:t>
      </w:r>
      <w:proofErr w:type="gramStart"/>
      <w:r w:rsidR="00D126EE" w:rsidRPr="00F84C5C">
        <w:rPr>
          <w:szCs w:val="24"/>
          <w:lang w:val="en-CA" w:eastAsia="de-DE"/>
        </w:rPr>
        <w:t>picture based</w:t>
      </w:r>
      <w:proofErr w:type="gramEnd"/>
      <w:r w:rsidR="00D126EE" w:rsidRPr="00F84C5C">
        <w:rPr>
          <w:szCs w:val="24"/>
          <w:lang w:val="en-CA" w:eastAsia="de-DE"/>
        </w:rPr>
        <w:t xml:space="preserve"> video coding [Y.-K. Wang, Hendry, J. Chen (Huawei)]</w:t>
      </w:r>
    </w:p>
    <w:p w14:paraId="3A1A2772" w14:textId="77777777" w:rsidR="00D126EE" w:rsidRPr="00F84C5C" w:rsidRDefault="00D126EE" w:rsidP="00D126EE">
      <w:pPr>
        <w:rPr>
          <w:lang w:eastAsia="de-DE"/>
        </w:rPr>
      </w:pPr>
    </w:p>
    <w:p w14:paraId="186818FB" w14:textId="77777777" w:rsidR="00D126EE" w:rsidRPr="00F84C5C" w:rsidRDefault="00CB054A" w:rsidP="00D126EE">
      <w:pPr>
        <w:pStyle w:val="Heading9"/>
        <w:rPr>
          <w:szCs w:val="24"/>
          <w:lang w:val="en-CA" w:eastAsia="de-DE"/>
        </w:rPr>
      </w:pPr>
      <w:hyperlink r:id="rId33" w:history="1">
        <w:r w:rsidR="00D126EE" w:rsidRPr="00F84C5C">
          <w:rPr>
            <w:color w:val="0000FF"/>
            <w:szCs w:val="24"/>
            <w:u w:val="single"/>
            <w:lang w:val="en-CA" w:eastAsia="de-DE"/>
          </w:rPr>
          <w:t>JVET-N0191</w:t>
        </w:r>
      </w:hyperlink>
      <w:r w:rsidR="00D126EE" w:rsidRPr="00F84C5C">
        <w:rPr>
          <w:szCs w:val="24"/>
          <w:lang w:val="en-CA" w:eastAsia="de-DE"/>
        </w:rPr>
        <w:t xml:space="preserve"> [AHG17/AHG12] On APS id for bitstream merging for VVC [N. </w:t>
      </w:r>
      <w:proofErr w:type="spellStart"/>
      <w:r w:rsidR="00D126EE" w:rsidRPr="00F84C5C">
        <w:rPr>
          <w:szCs w:val="24"/>
          <w:lang w:val="en-CA" w:eastAsia="de-DE"/>
        </w:rPr>
        <w:t>Ouedraogo</w:t>
      </w:r>
      <w:proofErr w:type="spellEnd"/>
      <w:r w:rsidR="00D126EE" w:rsidRPr="00F84C5C">
        <w:rPr>
          <w:szCs w:val="24"/>
          <w:lang w:val="en-CA" w:eastAsia="de-DE"/>
        </w:rPr>
        <w:t xml:space="preserve">, E. </w:t>
      </w:r>
      <w:proofErr w:type="spellStart"/>
      <w:r w:rsidR="00D126EE" w:rsidRPr="00F84C5C">
        <w:rPr>
          <w:szCs w:val="24"/>
          <w:lang w:val="en-CA" w:eastAsia="de-DE"/>
        </w:rPr>
        <w:t>Nassor</w:t>
      </w:r>
      <w:proofErr w:type="spellEnd"/>
      <w:r w:rsidR="00D126EE" w:rsidRPr="00F84C5C">
        <w:rPr>
          <w:szCs w:val="24"/>
          <w:lang w:val="en-CA" w:eastAsia="de-DE"/>
        </w:rPr>
        <w:t xml:space="preserve">, J. </w:t>
      </w:r>
      <w:proofErr w:type="spellStart"/>
      <w:r w:rsidR="00D126EE" w:rsidRPr="00F84C5C">
        <w:rPr>
          <w:szCs w:val="24"/>
          <w:lang w:val="en-CA" w:eastAsia="de-DE"/>
        </w:rPr>
        <w:t>Taquet</w:t>
      </w:r>
      <w:proofErr w:type="spellEnd"/>
      <w:r w:rsidR="00D126EE" w:rsidRPr="00F84C5C">
        <w:rPr>
          <w:szCs w:val="24"/>
          <w:lang w:val="en-CA" w:eastAsia="de-DE"/>
        </w:rPr>
        <w:t xml:space="preserve">, G. </w:t>
      </w:r>
      <w:proofErr w:type="spellStart"/>
      <w:r w:rsidR="00D126EE" w:rsidRPr="00F84C5C">
        <w:rPr>
          <w:szCs w:val="24"/>
          <w:lang w:val="en-CA" w:eastAsia="de-DE"/>
        </w:rPr>
        <w:t>Kergourlay</w:t>
      </w:r>
      <w:proofErr w:type="spellEnd"/>
      <w:r w:rsidR="00D126EE" w:rsidRPr="00F84C5C">
        <w:rPr>
          <w:szCs w:val="24"/>
          <w:lang w:val="en-CA" w:eastAsia="de-DE"/>
        </w:rPr>
        <w:t>, F. Maze (Canon)]</w:t>
      </w:r>
    </w:p>
    <w:p w14:paraId="6C93237B" w14:textId="77777777" w:rsidR="00D126EE" w:rsidRPr="00F84C5C" w:rsidRDefault="00D126EE" w:rsidP="00D126EE">
      <w:pPr>
        <w:rPr>
          <w:lang w:eastAsia="de-DE"/>
        </w:rPr>
      </w:pPr>
    </w:p>
    <w:p w14:paraId="63C51EC4" w14:textId="77777777" w:rsidR="00D126EE" w:rsidRDefault="00CB054A" w:rsidP="00D126EE">
      <w:pPr>
        <w:pStyle w:val="Heading9"/>
        <w:rPr>
          <w:szCs w:val="24"/>
          <w:lang w:val="en-CA" w:eastAsia="de-DE"/>
        </w:rPr>
      </w:pPr>
      <w:hyperlink r:id="rId34" w:history="1">
        <w:r w:rsidR="00D126EE" w:rsidRPr="00F84C5C">
          <w:rPr>
            <w:color w:val="0000FF"/>
            <w:szCs w:val="24"/>
            <w:u w:val="single"/>
            <w:lang w:val="en-CA" w:eastAsia="de-DE"/>
          </w:rPr>
          <w:t>JVET-N0192</w:t>
        </w:r>
      </w:hyperlink>
      <w:r w:rsidR="00D126EE" w:rsidRPr="00F84C5C">
        <w:rPr>
          <w:szCs w:val="24"/>
          <w:lang w:val="en-CA" w:eastAsia="de-DE"/>
        </w:rPr>
        <w:t xml:space="preserve"> [AHG17/AHG12] Bitstream extraction and merging with variable initial </w:t>
      </w:r>
      <w:proofErr w:type="spellStart"/>
      <w:r w:rsidR="00D126EE" w:rsidRPr="00F84C5C">
        <w:rPr>
          <w:szCs w:val="24"/>
          <w:lang w:val="en-CA" w:eastAsia="de-DE"/>
        </w:rPr>
        <w:t>Qp</w:t>
      </w:r>
      <w:proofErr w:type="spellEnd"/>
      <w:r w:rsidR="00D126EE" w:rsidRPr="00F84C5C">
        <w:rPr>
          <w:szCs w:val="24"/>
          <w:lang w:val="en-CA" w:eastAsia="de-DE"/>
        </w:rPr>
        <w:t xml:space="preserve"> [N. </w:t>
      </w:r>
      <w:proofErr w:type="spellStart"/>
      <w:r w:rsidR="00D126EE" w:rsidRPr="00F84C5C">
        <w:rPr>
          <w:szCs w:val="24"/>
          <w:lang w:val="en-CA" w:eastAsia="de-DE"/>
        </w:rPr>
        <w:t>Ouedraogo</w:t>
      </w:r>
      <w:proofErr w:type="spellEnd"/>
      <w:r w:rsidR="00D126EE" w:rsidRPr="00F84C5C">
        <w:rPr>
          <w:szCs w:val="24"/>
          <w:lang w:val="en-CA" w:eastAsia="de-DE"/>
        </w:rPr>
        <w:t xml:space="preserve">, E. </w:t>
      </w:r>
      <w:proofErr w:type="spellStart"/>
      <w:r w:rsidR="00D126EE" w:rsidRPr="00F84C5C">
        <w:rPr>
          <w:szCs w:val="24"/>
          <w:lang w:val="en-CA" w:eastAsia="de-DE"/>
        </w:rPr>
        <w:t>Nassor</w:t>
      </w:r>
      <w:proofErr w:type="spellEnd"/>
      <w:r w:rsidR="00D126EE" w:rsidRPr="00F84C5C">
        <w:rPr>
          <w:szCs w:val="24"/>
          <w:lang w:val="en-CA" w:eastAsia="de-DE"/>
        </w:rPr>
        <w:t xml:space="preserve">, G. </w:t>
      </w:r>
      <w:proofErr w:type="spellStart"/>
      <w:r w:rsidR="00D126EE" w:rsidRPr="00F84C5C">
        <w:rPr>
          <w:szCs w:val="24"/>
          <w:lang w:val="en-CA" w:eastAsia="de-DE"/>
        </w:rPr>
        <w:t>Kergourlay</w:t>
      </w:r>
      <w:proofErr w:type="spellEnd"/>
      <w:r w:rsidR="00D126EE" w:rsidRPr="00F84C5C">
        <w:rPr>
          <w:szCs w:val="24"/>
          <w:lang w:val="en-CA" w:eastAsia="de-DE"/>
        </w:rPr>
        <w:t>, F. Maze (Canon)]</w:t>
      </w:r>
    </w:p>
    <w:p w14:paraId="7BFF7118" w14:textId="77777777" w:rsidR="00A4553F" w:rsidRPr="0062592C" w:rsidRDefault="00A4553F" w:rsidP="00A4553F">
      <w:pPr>
        <w:pStyle w:val="Heading9"/>
        <w:rPr>
          <w:color w:val="000000" w:themeColor="text1"/>
          <w:szCs w:val="24"/>
          <w:lang w:val="en-CA" w:eastAsia="de-DE"/>
        </w:rPr>
      </w:pPr>
      <w:hyperlink r:id="rId35" w:history="1">
        <w:r w:rsidRPr="0062592C">
          <w:rPr>
            <w:color w:val="0000FF"/>
            <w:szCs w:val="24"/>
            <w:u w:val="single"/>
            <w:lang w:val="en-CA" w:eastAsia="de-DE"/>
          </w:rPr>
          <w:t>JVET-N0278</w:t>
        </w:r>
      </w:hyperlink>
      <w:r w:rsidRPr="0062592C">
        <w:rPr>
          <w:color w:val="000000" w:themeColor="text1"/>
          <w:szCs w:val="24"/>
          <w:lang w:val="en-CA" w:eastAsia="de-DE"/>
        </w:rPr>
        <w:t xml:space="preserve"> AHG17: On VVC HLS relevant to MPEG requirements on immersive media delivery and access (N18134) [J. Boyce (Intel)] [late]</w:t>
      </w:r>
    </w:p>
    <w:p w14:paraId="22C3D7C0" w14:textId="77777777" w:rsidR="0062592C" w:rsidRDefault="0062592C" w:rsidP="0062592C">
      <w:pPr>
        <w:rPr>
          <w:szCs w:val="22"/>
          <w:lang w:val="en-CA"/>
        </w:rPr>
      </w:pPr>
      <w:r>
        <w:rPr>
          <w:lang w:val="en-CA"/>
        </w:rPr>
        <w:t xml:space="preserve">This contribution discusses how the VVC high level syntax can </w:t>
      </w:r>
      <w:r>
        <w:rPr>
          <w:szCs w:val="22"/>
          <w:lang w:val="en-CA"/>
        </w:rPr>
        <w:t>address some of the issues raised in M46578, “On the decoding interface for Immersive Media.” The proposals can be summarized as follows:</w:t>
      </w:r>
    </w:p>
    <w:p w14:paraId="4E38986C" w14:textId="77777777" w:rsidR="0062592C" w:rsidRDefault="0062592C" w:rsidP="0062592C">
      <w:pPr>
        <w:pStyle w:val="ListParagraph"/>
        <w:numPr>
          <w:ilvl w:val="0"/>
          <w:numId w:val="43"/>
        </w:numPr>
        <w:textAlignment w:val="baseline"/>
        <w:rPr>
          <w:szCs w:val="22"/>
          <w:lang w:val="en-CA"/>
        </w:rPr>
      </w:pPr>
      <w:r>
        <w:rPr>
          <w:szCs w:val="22"/>
          <w:lang w:val="en-CA"/>
        </w:rPr>
        <w:t>Include bitstream and decoder support for multiple independent layers in first version of VVC</w:t>
      </w:r>
    </w:p>
    <w:p w14:paraId="6C3C3F7F" w14:textId="77777777" w:rsidR="0062592C" w:rsidRDefault="0062592C" w:rsidP="0062592C">
      <w:pPr>
        <w:pStyle w:val="ListParagraph"/>
        <w:numPr>
          <w:ilvl w:val="0"/>
          <w:numId w:val="43"/>
        </w:numPr>
        <w:textAlignment w:val="baseline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7-bit </w:t>
      </w:r>
      <w:proofErr w:type="spellStart"/>
      <w:r>
        <w:rPr>
          <w:szCs w:val="22"/>
          <w:lang w:val="en-CA"/>
        </w:rPr>
        <w:t>nuh_layer_id</w:t>
      </w:r>
      <w:proofErr w:type="spellEnd"/>
      <w:r>
        <w:rPr>
          <w:szCs w:val="22"/>
          <w:lang w:val="en-CA"/>
        </w:rPr>
        <w:t xml:space="preserve"> syntax element in the two-byte NAL Unit header </w:t>
      </w:r>
    </w:p>
    <w:p w14:paraId="5E5CEA4A" w14:textId="77777777" w:rsidR="0062592C" w:rsidRDefault="0062592C" w:rsidP="0062592C">
      <w:pPr>
        <w:pStyle w:val="ListParagraph"/>
        <w:numPr>
          <w:ilvl w:val="0"/>
          <w:numId w:val="43"/>
        </w:numPr>
        <w:textAlignment w:val="baseline"/>
        <w:rPr>
          <w:szCs w:val="22"/>
          <w:lang w:val="en-CA"/>
        </w:rPr>
      </w:pPr>
      <w:r>
        <w:rPr>
          <w:szCs w:val="22"/>
          <w:lang w:val="en-CA"/>
        </w:rPr>
        <w:t>Introduce a Video Parameter Set (VPS), possibly combined with the DPS, with the following features:</w:t>
      </w:r>
    </w:p>
    <w:p w14:paraId="2D94FC2A" w14:textId="77777777" w:rsidR="0062592C" w:rsidRDefault="0062592C" w:rsidP="0062592C">
      <w:pPr>
        <w:pStyle w:val="ListParagraph"/>
        <w:numPr>
          <w:ilvl w:val="1"/>
          <w:numId w:val="43"/>
        </w:numPr>
        <w:textAlignment w:val="baseline"/>
        <w:rPr>
          <w:szCs w:val="22"/>
          <w:lang w:val="en-CA"/>
        </w:rPr>
      </w:pPr>
      <w:r>
        <w:rPr>
          <w:szCs w:val="22"/>
          <w:lang w:val="en-CA"/>
        </w:rPr>
        <w:t>Indication of the maximum number of layers</w:t>
      </w:r>
    </w:p>
    <w:p w14:paraId="479AA495" w14:textId="77777777" w:rsidR="0062592C" w:rsidRDefault="0062592C" w:rsidP="0062592C">
      <w:pPr>
        <w:pStyle w:val="ListParagraph"/>
        <w:numPr>
          <w:ilvl w:val="1"/>
          <w:numId w:val="43"/>
        </w:numPr>
        <w:textAlignment w:val="baseline"/>
        <w:rPr>
          <w:szCs w:val="22"/>
          <w:lang w:val="en-CA"/>
        </w:rPr>
      </w:pPr>
      <w:r>
        <w:rPr>
          <w:szCs w:val="22"/>
          <w:lang w:val="en-CA"/>
        </w:rPr>
        <w:t>Flag to indicate that all layers are independent, using “reserved” name</w:t>
      </w:r>
    </w:p>
    <w:p w14:paraId="12A8D35B" w14:textId="77777777" w:rsidR="0062592C" w:rsidRDefault="0062592C" w:rsidP="0062592C">
      <w:pPr>
        <w:pStyle w:val="ListParagraph"/>
        <w:numPr>
          <w:ilvl w:val="1"/>
          <w:numId w:val="43"/>
        </w:numPr>
        <w:textAlignment w:val="baseline"/>
        <w:rPr>
          <w:szCs w:val="22"/>
          <w:lang w:val="en-CA"/>
        </w:rPr>
      </w:pPr>
      <w:r>
        <w:rPr>
          <w:szCs w:val="22"/>
          <w:lang w:val="en-CA"/>
        </w:rPr>
        <w:t xml:space="preserve">Tool constraint flags in the </w:t>
      </w:r>
      <w:proofErr w:type="spellStart"/>
      <w:r>
        <w:rPr>
          <w:szCs w:val="22"/>
          <w:lang w:val="en-CA"/>
        </w:rPr>
        <w:t>general_constraint_</w:t>
      </w:r>
      <w:proofErr w:type="gramStart"/>
      <w:r>
        <w:rPr>
          <w:szCs w:val="22"/>
          <w:lang w:val="en-CA"/>
        </w:rPr>
        <w:t>info</w:t>
      </w:r>
      <w:proofErr w:type="spellEnd"/>
      <w:r>
        <w:rPr>
          <w:szCs w:val="22"/>
          <w:lang w:val="en-CA"/>
        </w:rPr>
        <w:t>( )</w:t>
      </w:r>
      <w:proofErr w:type="gramEnd"/>
      <w:r>
        <w:rPr>
          <w:szCs w:val="22"/>
          <w:lang w:val="en-CA"/>
        </w:rPr>
        <w:t xml:space="preserve"> syntax structure signalled once in the VPS and applied to all layers in the bitstream, rather than signalled per layer in the </w:t>
      </w:r>
      <w:proofErr w:type="spellStart"/>
      <w:r>
        <w:rPr>
          <w:szCs w:val="22"/>
          <w:lang w:val="en-CA"/>
        </w:rPr>
        <w:t>profile_tier_level</w:t>
      </w:r>
      <w:proofErr w:type="spellEnd"/>
      <w:r>
        <w:rPr>
          <w:szCs w:val="22"/>
          <w:lang w:val="en-CA"/>
        </w:rPr>
        <w:t>( ) syntax structure</w:t>
      </w:r>
    </w:p>
    <w:p w14:paraId="71C0FAC2" w14:textId="77777777" w:rsidR="0062592C" w:rsidRPr="007643E2" w:rsidRDefault="0062592C" w:rsidP="0062592C">
      <w:pPr>
        <w:pStyle w:val="ListParagraph"/>
        <w:numPr>
          <w:ilvl w:val="1"/>
          <w:numId w:val="43"/>
        </w:numPr>
        <w:textAlignment w:val="baseline"/>
        <w:rPr>
          <w:szCs w:val="22"/>
          <w:lang w:val="en-CA"/>
        </w:rPr>
      </w:pPr>
      <w:r>
        <w:rPr>
          <w:szCs w:val="22"/>
          <w:lang w:val="en-CA"/>
        </w:rPr>
        <w:t xml:space="preserve">The –v2 version of this document adds a loop of syntax </w:t>
      </w:r>
      <w:r w:rsidRPr="007643E2">
        <w:rPr>
          <w:szCs w:val="22"/>
          <w:lang w:val="en-CA"/>
        </w:rPr>
        <w:t xml:space="preserve">elements </w:t>
      </w:r>
      <w:r w:rsidRPr="00035F67">
        <w:rPr>
          <w:noProof/>
        </w:rPr>
        <w:t>vps_included_layer_id</w:t>
      </w:r>
      <w:r w:rsidRPr="007643E2">
        <w:rPr>
          <w:noProof/>
        </w:rPr>
        <w:t>[</w:t>
      </w:r>
      <w:proofErr w:type="spellStart"/>
      <w:r>
        <w:t>i</w:t>
      </w:r>
      <w:proofErr w:type="spellEnd"/>
      <w:r>
        <w:t>]</w:t>
      </w:r>
      <w:r>
        <w:rPr>
          <w:noProof/>
        </w:rPr>
        <w:t xml:space="preserve"> </w:t>
      </w:r>
    </w:p>
    <w:p w14:paraId="1360E73B" w14:textId="77777777" w:rsidR="0062592C" w:rsidRPr="00035F67" w:rsidRDefault="0062592C" w:rsidP="0062592C">
      <w:pPr>
        <w:pStyle w:val="ListParagraph"/>
        <w:numPr>
          <w:ilvl w:val="0"/>
          <w:numId w:val="43"/>
        </w:numPr>
        <w:textAlignment w:val="baseline"/>
        <w:rPr>
          <w:szCs w:val="22"/>
          <w:lang w:val="en-CA"/>
        </w:rPr>
      </w:pPr>
      <w:r w:rsidRPr="00035F67">
        <w:rPr>
          <w:szCs w:val="22"/>
          <w:lang w:val="en-CA"/>
        </w:rPr>
        <w:t xml:space="preserve">The –v2 version of this document updates specification text for the sub-bitstream extraction process to extract a single layer, </w:t>
      </w:r>
      <w:proofErr w:type="spellStart"/>
      <w:r w:rsidRPr="00035F67">
        <w:rPr>
          <w:szCs w:val="22"/>
          <w:lang w:val="en-CA"/>
        </w:rPr>
        <w:t>LIdTarget</w:t>
      </w:r>
      <w:proofErr w:type="spellEnd"/>
      <w:r w:rsidRPr="00035F67">
        <w:rPr>
          <w:szCs w:val="22"/>
          <w:lang w:val="en-CA"/>
        </w:rPr>
        <w:t>.</w:t>
      </w:r>
    </w:p>
    <w:p w14:paraId="3D4C2E48" w14:textId="77777777" w:rsidR="003A6017" w:rsidRDefault="003A6017" w:rsidP="003A6017">
      <w:pPr>
        <w:pStyle w:val="Note1"/>
        <w:ind w:left="0"/>
      </w:pPr>
    </w:p>
    <w:p w14:paraId="1C3A336D" w14:textId="15F28617" w:rsidR="00D126EE" w:rsidRPr="00D76E8B" w:rsidRDefault="002C6C11" w:rsidP="003A6017">
      <w:pPr>
        <w:pStyle w:val="Note1"/>
        <w:ind w:left="0"/>
        <w:rPr>
          <w:sz w:val="20"/>
        </w:rPr>
      </w:pPr>
      <w:proofErr w:type="spellStart"/>
      <w:r w:rsidRPr="00D76E8B">
        <w:rPr>
          <w:sz w:val="20"/>
        </w:rPr>
        <w:t>vps_included_layer_</w:t>
      </w:r>
      <w:proofErr w:type="gramStart"/>
      <w:r w:rsidRPr="00D76E8B">
        <w:rPr>
          <w:sz w:val="20"/>
        </w:rPr>
        <w:t>id</w:t>
      </w:r>
      <w:proofErr w:type="spellEnd"/>
      <w:r w:rsidRPr="00D76E8B">
        <w:rPr>
          <w:sz w:val="20"/>
        </w:rPr>
        <w:t>[</w:t>
      </w:r>
      <w:proofErr w:type="gramEnd"/>
      <w:r w:rsidRPr="00D76E8B">
        <w:rPr>
          <w:sz w:val="20"/>
        </w:rPr>
        <w:t xml:space="preserve"> </w:t>
      </w:r>
      <w:proofErr w:type="spellStart"/>
      <w:r w:rsidRPr="00D76E8B">
        <w:rPr>
          <w:sz w:val="20"/>
        </w:rPr>
        <w:t>i</w:t>
      </w:r>
      <w:proofErr w:type="spellEnd"/>
      <w:r w:rsidRPr="00D76E8B">
        <w:rPr>
          <w:sz w:val="20"/>
        </w:rPr>
        <w:t xml:space="preserve"> ]</w:t>
      </w:r>
      <w:r w:rsidRPr="00D76E8B">
        <w:rPr>
          <w:sz w:val="20"/>
        </w:rPr>
        <w:t xml:space="preserve"> specifies layers that </w:t>
      </w:r>
      <w:r w:rsidRPr="00D76E8B">
        <w:rPr>
          <w:i/>
          <w:sz w:val="20"/>
        </w:rPr>
        <w:t>may</w:t>
      </w:r>
      <w:r w:rsidR="00FB6705" w:rsidRPr="00D76E8B">
        <w:rPr>
          <w:sz w:val="20"/>
        </w:rPr>
        <w:t xml:space="preserve"> be pres</w:t>
      </w:r>
      <w:r w:rsidR="0073053B">
        <w:rPr>
          <w:sz w:val="20"/>
        </w:rPr>
        <w:t>ent and is asserted to help in</w:t>
      </w:r>
      <w:r w:rsidR="00FB6705" w:rsidRPr="00D76E8B">
        <w:rPr>
          <w:sz w:val="20"/>
        </w:rPr>
        <w:t>v</w:t>
      </w:r>
      <w:r w:rsidR="0073053B">
        <w:rPr>
          <w:sz w:val="20"/>
        </w:rPr>
        <w:t>o</w:t>
      </w:r>
      <w:r w:rsidR="00FB6705" w:rsidRPr="00D76E8B">
        <w:rPr>
          <w:sz w:val="20"/>
        </w:rPr>
        <w:t>k</w:t>
      </w:r>
      <w:r w:rsidR="00402277" w:rsidRPr="00D76E8B">
        <w:rPr>
          <w:sz w:val="20"/>
        </w:rPr>
        <w:t>ing decoding process for layers and sub-bitstream extraction.</w:t>
      </w:r>
    </w:p>
    <w:p w14:paraId="2F420087" w14:textId="77777777" w:rsidR="003A6017" w:rsidRPr="00D76E8B" w:rsidRDefault="003A6017" w:rsidP="003A6017">
      <w:pPr>
        <w:pStyle w:val="Note1"/>
        <w:ind w:left="0"/>
        <w:rPr>
          <w:sz w:val="20"/>
          <w:lang w:eastAsia="ko-KR"/>
        </w:rPr>
      </w:pPr>
      <w:r w:rsidRPr="00D76E8B">
        <w:rPr>
          <w:sz w:val="20"/>
        </w:rPr>
        <w:t>The value of 1 for vps_reserved_zero_1bit may be used to indicate support for inter-layer prediction in a future extension</w:t>
      </w:r>
      <w:r w:rsidRPr="00D76E8B">
        <w:rPr>
          <w:sz w:val="20"/>
          <w:lang w:eastAsia="ko-KR"/>
        </w:rPr>
        <w:t>.</w:t>
      </w:r>
    </w:p>
    <w:p w14:paraId="0CF9144C" w14:textId="33439A84" w:rsidR="00A20D83" w:rsidRPr="00D76E8B" w:rsidRDefault="00A20D83" w:rsidP="003A6017">
      <w:pPr>
        <w:pStyle w:val="Note1"/>
        <w:ind w:left="0"/>
        <w:rPr>
          <w:sz w:val="20"/>
          <w:lang w:eastAsia="ko-KR"/>
        </w:rPr>
      </w:pPr>
      <w:r w:rsidRPr="00D76E8B">
        <w:rPr>
          <w:sz w:val="20"/>
          <w:lang w:eastAsia="ko-KR"/>
        </w:rPr>
        <w:t>VPS does not have total combine</w:t>
      </w:r>
      <w:r w:rsidR="009B66D5">
        <w:rPr>
          <w:sz w:val="20"/>
          <w:lang w:eastAsia="ko-KR"/>
        </w:rPr>
        <w:t>d</w:t>
      </w:r>
      <w:r w:rsidRPr="00D76E8B">
        <w:rPr>
          <w:sz w:val="20"/>
          <w:lang w:eastAsia="ko-KR"/>
        </w:rPr>
        <w:t xml:space="preserve"> PTL, and each layer has its own PTL.</w:t>
      </w:r>
    </w:p>
    <w:p w14:paraId="1082833C" w14:textId="3255FB19" w:rsidR="00A20D83" w:rsidRPr="00D76E8B" w:rsidRDefault="00A20D83" w:rsidP="003A6017">
      <w:pPr>
        <w:pStyle w:val="Note1"/>
        <w:ind w:left="0"/>
        <w:rPr>
          <w:sz w:val="20"/>
          <w:lang w:eastAsia="ko-KR"/>
        </w:rPr>
      </w:pPr>
      <w:r w:rsidRPr="00D76E8B">
        <w:rPr>
          <w:sz w:val="20"/>
          <w:lang w:eastAsia="ko-KR"/>
        </w:rPr>
        <w:t>In future HRD needs to be specified.</w:t>
      </w:r>
    </w:p>
    <w:p w14:paraId="3B8AB347" w14:textId="690E65CE" w:rsidR="00A20D83" w:rsidRPr="00D76E8B" w:rsidRDefault="00A20D83" w:rsidP="003A6017">
      <w:pPr>
        <w:pStyle w:val="Note1"/>
        <w:ind w:left="0"/>
        <w:rPr>
          <w:sz w:val="20"/>
          <w:lang w:eastAsia="ko-KR"/>
        </w:rPr>
      </w:pPr>
      <w:r w:rsidRPr="00D76E8B">
        <w:rPr>
          <w:sz w:val="20"/>
          <w:lang w:eastAsia="ko-KR"/>
        </w:rPr>
        <w:t xml:space="preserve">No decoding process is specified for </w:t>
      </w:r>
      <w:r w:rsidR="0075021D">
        <w:rPr>
          <w:sz w:val="20"/>
          <w:lang w:eastAsia="ko-KR"/>
        </w:rPr>
        <w:t>combination of layers</w:t>
      </w:r>
      <w:r w:rsidRPr="00D76E8B">
        <w:rPr>
          <w:sz w:val="20"/>
          <w:lang w:eastAsia="ko-KR"/>
        </w:rPr>
        <w:t xml:space="preserve">. </w:t>
      </w:r>
      <w:r w:rsidR="00650797" w:rsidRPr="00D76E8B">
        <w:rPr>
          <w:sz w:val="20"/>
          <w:lang w:eastAsia="ko-KR"/>
        </w:rPr>
        <w:t>System layer could describe how a combine</w:t>
      </w:r>
      <w:r w:rsidR="009A7B74">
        <w:rPr>
          <w:sz w:val="20"/>
          <w:lang w:eastAsia="ko-KR"/>
        </w:rPr>
        <w:t>d</w:t>
      </w:r>
      <w:r w:rsidR="00650797" w:rsidRPr="00D76E8B">
        <w:rPr>
          <w:sz w:val="20"/>
          <w:lang w:eastAsia="ko-KR"/>
        </w:rPr>
        <w:t xml:space="preserve"> picture presentation can be done. Some SEI message could also carry such description. But this is not mandated here now.</w:t>
      </w:r>
    </w:p>
    <w:p w14:paraId="2AE485DD" w14:textId="1BF034BF" w:rsidR="0047187A" w:rsidRPr="00D76E8B" w:rsidRDefault="0047187A" w:rsidP="003A6017">
      <w:pPr>
        <w:pStyle w:val="Note1"/>
        <w:ind w:left="0"/>
        <w:rPr>
          <w:sz w:val="20"/>
          <w:lang w:eastAsia="ko-KR"/>
        </w:rPr>
      </w:pPr>
      <w:r w:rsidRPr="00D76E8B">
        <w:rPr>
          <w:sz w:val="20"/>
          <w:lang w:eastAsia="ko-KR"/>
        </w:rPr>
        <w:t>The asserted benefit is all the sub-bitstreams are interleaved together and have separate layer id and timing.</w:t>
      </w:r>
    </w:p>
    <w:p w14:paraId="68795209" w14:textId="64E19FEC" w:rsidR="00100917" w:rsidRPr="00D76E8B" w:rsidRDefault="00100917" w:rsidP="003A6017">
      <w:pPr>
        <w:pStyle w:val="Note1"/>
        <w:ind w:left="0"/>
        <w:rPr>
          <w:sz w:val="20"/>
          <w:lang w:eastAsia="ko-KR"/>
        </w:rPr>
      </w:pPr>
      <w:r w:rsidRPr="00D76E8B">
        <w:rPr>
          <w:sz w:val="20"/>
          <w:lang w:eastAsia="ko-KR"/>
        </w:rPr>
        <w:t>It was commented that interleaving would need to be deinter</w:t>
      </w:r>
      <w:r w:rsidR="00744E5C">
        <w:rPr>
          <w:sz w:val="20"/>
          <w:lang w:eastAsia="ko-KR"/>
        </w:rPr>
        <w:t>le</w:t>
      </w:r>
      <w:r w:rsidRPr="00D76E8B">
        <w:rPr>
          <w:sz w:val="20"/>
          <w:lang w:eastAsia="ko-KR"/>
        </w:rPr>
        <w:t>aved at client in typical implementations.</w:t>
      </w:r>
    </w:p>
    <w:p w14:paraId="5C6524CF" w14:textId="580B99DF" w:rsidR="003A6017" w:rsidRDefault="00DC7D2D" w:rsidP="00D126EE">
      <w:pPr>
        <w:rPr>
          <w:sz w:val="20"/>
          <w:lang w:eastAsia="de-DE"/>
        </w:rPr>
      </w:pPr>
      <w:r w:rsidRPr="00D76E8B">
        <w:rPr>
          <w:sz w:val="20"/>
          <w:lang w:eastAsia="de-DE"/>
        </w:rPr>
        <w:t xml:space="preserve">It was commented that term layer may be changed to something like representation </w:t>
      </w:r>
      <w:r w:rsidR="00B64E9D">
        <w:rPr>
          <w:sz w:val="20"/>
          <w:lang w:eastAsia="de-DE"/>
        </w:rPr>
        <w:t>or something else</w:t>
      </w:r>
      <w:r w:rsidRPr="00D76E8B">
        <w:rPr>
          <w:sz w:val="20"/>
          <w:lang w:eastAsia="de-DE"/>
        </w:rPr>
        <w:t>.</w:t>
      </w:r>
      <w:r w:rsidR="00470136" w:rsidRPr="00D76E8B">
        <w:rPr>
          <w:sz w:val="20"/>
          <w:lang w:eastAsia="de-DE"/>
        </w:rPr>
        <w:t xml:space="preserve"> This aspect of using a different term was agreed by the proponent.</w:t>
      </w:r>
    </w:p>
    <w:p w14:paraId="1B1CA4FD" w14:textId="4F3937AB" w:rsidR="005D72C7" w:rsidRDefault="005D72C7" w:rsidP="00D126EE">
      <w:pPr>
        <w:rPr>
          <w:sz w:val="20"/>
          <w:lang w:eastAsia="de-DE"/>
        </w:rPr>
      </w:pPr>
      <w:r>
        <w:rPr>
          <w:sz w:val="20"/>
          <w:lang w:eastAsia="de-DE"/>
        </w:rPr>
        <w:t xml:space="preserve">If layer id </w:t>
      </w:r>
      <w:r w:rsidR="00744E5C">
        <w:rPr>
          <w:sz w:val="20"/>
          <w:lang w:eastAsia="de-DE"/>
        </w:rPr>
        <w:t xml:space="preserve">values </w:t>
      </w:r>
      <w:r>
        <w:rPr>
          <w:sz w:val="20"/>
          <w:lang w:eastAsia="de-DE"/>
        </w:rPr>
        <w:t>in two bitstreams were same the</w:t>
      </w:r>
      <w:r w:rsidR="00744E5C">
        <w:rPr>
          <w:sz w:val="20"/>
          <w:lang w:eastAsia="de-DE"/>
        </w:rPr>
        <w:t>n</w:t>
      </w:r>
      <w:r>
        <w:rPr>
          <w:sz w:val="20"/>
          <w:lang w:eastAsia="de-DE"/>
        </w:rPr>
        <w:t xml:space="preserve"> layer id will need to be rewritten to be different.</w:t>
      </w:r>
    </w:p>
    <w:p w14:paraId="6B1AF2B6" w14:textId="47F7E099" w:rsidR="00E13EC9" w:rsidRDefault="00E13EC9" w:rsidP="00D126EE">
      <w:pPr>
        <w:rPr>
          <w:sz w:val="20"/>
          <w:lang w:eastAsia="de-DE"/>
        </w:rPr>
      </w:pPr>
      <w:r>
        <w:rPr>
          <w:sz w:val="20"/>
          <w:lang w:eastAsia="de-DE"/>
        </w:rPr>
        <w:t>It was commented that cur</w:t>
      </w:r>
      <w:r w:rsidR="00345F9C">
        <w:rPr>
          <w:sz w:val="20"/>
          <w:lang w:eastAsia="de-DE"/>
        </w:rPr>
        <w:t>rent VVC WD has u(v) coded fi</w:t>
      </w:r>
      <w:r w:rsidR="003612CF">
        <w:rPr>
          <w:sz w:val="20"/>
          <w:lang w:eastAsia="de-DE"/>
        </w:rPr>
        <w:t>eld</w:t>
      </w:r>
      <w:r>
        <w:rPr>
          <w:sz w:val="20"/>
          <w:lang w:eastAsia="de-DE"/>
        </w:rPr>
        <w:t>s which are also easier to parse.</w:t>
      </w:r>
    </w:p>
    <w:p w14:paraId="5637B642" w14:textId="2F95AD93" w:rsidR="007728B8" w:rsidRDefault="007728B8" w:rsidP="00D126EE">
      <w:pPr>
        <w:rPr>
          <w:sz w:val="20"/>
          <w:lang w:eastAsia="de-DE"/>
        </w:rPr>
      </w:pPr>
      <w:r>
        <w:rPr>
          <w:sz w:val="20"/>
          <w:lang w:eastAsia="de-DE"/>
        </w:rPr>
        <w:t>There is no ability to specify filtering across edges in this approach.</w:t>
      </w:r>
      <w:r w:rsidR="00D41CD1">
        <w:rPr>
          <w:sz w:val="20"/>
          <w:lang w:eastAsia="de-DE"/>
        </w:rPr>
        <w:t xml:space="preserve"> Out of loop post filtering could be done.</w:t>
      </w:r>
    </w:p>
    <w:p w14:paraId="29EE0BCF" w14:textId="0722A82A" w:rsidR="00723958" w:rsidRDefault="00723958" w:rsidP="00D126EE">
      <w:pPr>
        <w:rPr>
          <w:sz w:val="20"/>
          <w:lang w:eastAsia="de-DE"/>
        </w:rPr>
      </w:pPr>
      <w:r>
        <w:rPr>
          <w:sz w:val="20"/>
          <w:lang w:eastAsia="de-DE"/>
        </w:rPr>
        <w:t>It was comment</w:t>
      </w:r>
      <w:r w:rsidR="004332F1">
        <w:rPr>
          <w:sz w:val="20"/>
          <w:lang w:eastAsia="de-DE"/>
        </w:rPr>
        <w:t>e</w:t>
      </w:r>
      <w:r>
        <w:rPr>
          <w:sz w:val="20"/>
          <w:lang w:eastAsia="de-DE"/>
        </w:rPr>
        <w:t>d that MCTS can co-exist with this approach.</w:t>
      </w:r>
    </w:p>
    <w:p w14:paraId="2D273F79" w14:textId="2027CB90" w:rsidR="001A3B5A" w:rsidRDefault="001A3B5A" w:rsidP="00D126EE">
      <w:pPr>
        <w:rPr>
          <w:sz w:val="20"/>
          <w:lang w:eastAsia="de-DE"/>
        </w:rPr>
      </w:pPr>
      <w:r>
        <w:rPr>
          <w:sz w:val="20"/>
          <w:lang w:eastAsia="de-DE"/>
        </w:rPr>
        <w:t>Each layer can have different representation format.</w:t>
      </w:r>
      <w:r w:rsidR="000961FA">
        <w:rPr>
          <w:sz w:val="20"/>
          <w:lang w:eastAsia="de-DE"/>
        </w:rPr>
        <w:t xml:space="preserve"> It was asked how such diverse layers can be handled by one decoder. It was answered that it is possible</w:t>
      </w:r>
      <w:r w:rsidR="00273E88">
        <w:rPr>
          <w:sz w:val="20"/>
          <w:lang w:eastAsia="de-DE"/>
        </w:rPr>
        <w:t xml:space="preserve"> by today’s decoders</w:t>
      </w:r>
      <w:r w:rsidR="00C3622F">
        <w:rPr>
          <w:sz w:val="20"/>
          <w:lang w:eastAsia="de-DE"/>
        </w:rPr>
        <w:t xml:space="preserve"> e g. by time sharing of decoder</w:t>
      </w:r>
      <w:r w:rsidR="000961FA">
        <w:rPr>
          <w:sz w:val="20"/>
          <w:lang w:eastAsia="de-DE"/>
        </w:rPr>
        <w:t>.</w:t>
      </w:r>
      <w:r w:rsidR="00F736B2">
        <w:rPr>
          <w:sz w:val="20"/>
          <w:lang w:eastAsia="de-DE"/>
        </w:rPr>
        <w:t xml:space="preserve"> Decoding process is currently not defined.</w:t>
      </w:r>
      <w:r w:rsidR="00B64054">
        <w:rPr>
          <w:sz w:val="20"/>
          <w:lang w:eastAsia="de-DE"/>
        </w:rPr>
        <w:t xml:space="preserve"> But for spec it is expected th</w:t>
      </w:r>
      <w:r w:rsidR="00F736B2">
        <w:rPr>
          <w:sz w:val="20"/>
          <w:lang w:eastAsia="de-DE"/>
        </w:rPr>
        <w:t>at decoding process for each layer is invoked separately.</w:t>
      </w:r>
    </w:p>
    <w:p w14:paraId="0F0B6605" w14:textId="294FCFE2" w:rsidR="005C0A73" w:rsidRDefault="00FD2B01" w:rsidP="00D126EE">
      <w:pPr>
        <w:rPr>
          <w:sz w:val="20"/>
          <w:lang w:eastAsia="de-DE"/>
        </w:rPr>
      </w:pPr>
      <w:r>
        <w:rPr>
          <w:sz w:val="20"/>
          <w:lang w:eastAsia="de-DE"/>
        </w:rPr>
        <w:t xml:space="preserve">There is </w:t>
      </w:r>
      <w:proofErr w:type="spellStart"/>
      <w:r>
        <w:rPr>
          <w:sz w:val="20"/>
          <w:lang w:eastAsia="de-DE"/>
        </w:rPr>
        <w:t>general_constraint_</w:t>
      </w:r>
      <w:proofErr w:type="gramStart"/>
      <w:r>
        <w:rPr>
          <w:sz w:val="20"/>
          <w:lang w:eastAsia="de-DE"/>
        </w:rPr>
        <w:t>info</w:t>
      </w:r>
      <w:proofErr w:type="spellEnd"/>
      <w:r>
        <w:rPr>
          <w:sz w:val="20"/>
          <w:lang w:eastAsia="de-DE"/>
        </w:rPr>
        <w:t>(</w:t>
      </w:r>
      <w:proofErr w:type="gramEnd"/>
      <w:r>
        <w:rPr>
          <w:sz w:val="20"/>
          <w:lang w:eastAsia="de-DE"/>
        </w:rPr>
        <w:t xml:space="preserve">) included. </w:t>
      </w:r>
      <w:r w:rsidR="006141F6">
        <w:rPr>
          <w:sz w:val="20"/>
          <w:lang w:eastAsia="de-DE"/>
        </w:rPr>
        <w:t>It is expected that the constraint syntax currently in PTL will instea</w:t>
      </w:r>
      <w:r w:rsidR="00087791">
        <w:rPr>
          <w:sz w:val="20"/>
          <w:lang w:eastAsia="de-DE"/>
        </w:rPr>
        <w:t>d be in VPS and it is a union o</w:t>
      </w:r>
      <w:r w:rsidR="006141F6">
        <w:rPr>
          <w:sz w:val="20"/>
          <w:lang w:eastAsia="de-DE"/>
        </w:rPr>
        <w:t>f all those</w:t>
      </w:r>
      <w:r w:rsidR="0043624D">
        <w:rPr>
          <w:sz w:val="20"/>
          <w:lang w:eastAsia="de-DE"/>
        </w:rPr>
        <w:t xml:space="preserve"> constraints</w:t>
      </w:r>
      <w:r w:rsidR="006141F6">
        <w:rPr>
          <w:sz w:val="20"/>
          <w:lang w:eastAsia="de-DE"/>
        </w:rPr>
        <w:t>.</w:t>
      </w:r>
      <w:r w:rsidR="00087791">
        <w:rPr>
          <w:sz w:val="20"/>
          <w:lang w:eastAsia="de-DE"/>
        </w:rPr>
        <w:t xml:space="preserve"> When combining bitstreams </w:t>
      </w:r>
      <w:r w:rsidR="00C77B6C">
        <w:rPr>
          <w:sz w:val="20"/>
          <w:lang w:eastAsia="de-DE"/>
        </w:rPr>
        <w:t>where one has for example a too</w:t>
      </w:r>
      <w:r w:rsidR="00087791">
        <w:rPr>
          <w:sz w:val="20"/>
          <w:lang w:eastAsia="de-DE"/>
        </w:rPr>
        <w:t xml:space="preserve">l on and another has it off, something needs to be done for SPS signaling. </w:t>
      </w:r>
    </w:p>
    <w:p w14:paraId="320F39F9" w14:textId="3554824B" w:rsidR="00DC081F" w:rsidRDefault="00DC081F" w:rsidP="00D126EE">
      <w:pPr>
        <w:rPr>
          <w:sz w:val="20"/>
          <w:lang w:eastAsia="de-DE"/>
        </w:rPr>
      </w:pPr>
      <w:r>
        <w:rPr>
          <w:sz w:val="20"/>
          <w:lang w:eastAsia="de-DE"/>
        </w:rPr>
        <w:t xml:space="preserve">Will there be a profile supporting only one layer or should main </w:t>
      </w:r>
      <w:r w:rsidR="00C77B6C">
        <w:rPr>
          <w:sz w:val="20"/>
          <w:lang w:eastAsia="de-DE"/>
        </w:rPr>
        <w:t>profile</w:t>
      </w:r>
      <w:r>
        <w:rPr>
          <w:sz w:val="20"/>
          <w:lang w:eastAsia="de-DE"/>
        </w:rPr>
        <w:t xml:space="preserve"> support multiple layers? Proponent answered that it is not attempted to define a combined PTL for everything in VVC spec. Maybe this can be done by system spec.</w:t>
      </w:r>
    </w:p>
    <w:p w14:paraId="1BEC5EF0" w14:textId="2DB11281" w:rsidR="00DC081F" w:rsidRDefault="00770265" w:rsidP="00D126EE">
      <w:pPr>
        <w:rPr>
          <w:sz w:val="20"/>
          <w:lang w:eastAsia="de-DE"/>
        </w:rPr>
      </w:pPr>
      <w:r>
        <w:rPr>
          <w:sz w:val="20"/>
          <w:lang w:eastAsia="de-DE"/>
        </w:rPr>
        <w:t>VVC spec may just require decoding one layer but it may have layer id other than 0 and it needs to be able to handle having NALUs with other layer ids in the bitstream.</w:t>
      </w:r>
      <w:r w:rsidR="00D46ED6">
        <w:rPr>
          <w:sz w:val="20"/>
          <w:lang w:eastAsia="de-DE"/>
        </w:rPr>
        <w:t xml:space="preserve"> This needs some HRD aspect study.</w:t>
      </w:r>
    </w:p>
    <w:p w14:paraId="480C49D2" w14:textId="43E11A0C" w:rsidR="00D46ED6" w:rsidRDefault="00D46ED6" w:rsidP="00D126EE">
      <w:pPr>
        <w:rPr>
          <w:sz w:val="20"/>
          <w:lang w:eastAsia="de-DE"/>
        </w:rPr>
      </w:pPr>
      <w:r>
        <w:rPr>
          <w:sz w:val="20"/>
          <w:lang w:eastAsia="de-DE"/>
        </w:rPr>
        <w:t xml:space="preserve">Would all the layers start at the same </w:t>
      </w:r>
      <w:proofErr w:type="gramStart"/>
      <w:r>
        <w:rPr>
          <w:sz w:val="20"/>
          <w:lang w:eastAsia="de-DE"/>
        </w:rPr>
        <w:t>time.</w:t>
      </w:r>
      <w:proofErr w:type="gramEnd"/>
      <w:r>
        <w:rPr>
          <w:sz w:val="20"/>
          <w:lang w:eastAsia="de-DE"/>
        </w:rPr>
        <w:t xml:space="preserve"> The syntax does not limit this but the topic could be further studied for HRD and related aspects.</w:t>
      </w:r>
    </w:p>
    <w:p w14:paraId="14DF0A65" w14:textId="200EF169" w:rsidR="00AD39EA" w:rsidRDefault="00AD39EA" w:rsidP="00D126EE">
      <w:pPr>
        <w:rPr>
          <w:sz w:val="20"/>
          <w:lang w:eastAsia="de-DE"/>
        </w:rPr>
      </w:pPr>
      <w:r>
        <w:rPr>
          <w:sz w:val="20"/>
          <w:lang w:eastAsia="de-DE"/>
        </w:rPr>
        <w:t>SPS and PPS could be reused across layers.</w:t>
      </w:r>
      <w:r w:rsidR="006D7752">
        <w:rPr>
          <w:sz w:val="20"/>
          <w:lang w:eastAsia="de-DE"/>
        </w:rPr>
        <w:t xml:space="preserve"> Another contribution </w:t>
      </w:r>
      <w:r w:rsidR="002539F6">
        <w:rPr>
          <w:sz w:val="20"/>
          <w:lang w:eastAsia="de-DE"/>
        </w:rPr>
        <w:t>(</w:t>
      </w:r>
      <w:r w:rsidR="001729ED">
        <w:rPr>
          <w:sz w:val="20"/>
          <w:lang w:eastAsia="de-DE"/>
        </w:rPr>
        <w:t>JVET-</w:t>
      </w:r>
      <w:r w:rsidR="002539F6">
        <w:rPr>
          <w:sz w:val="20"/>
          <w:lang w:eastAsia="de-DE"/>
        </w:rPr>
        <w:t xml:space="preserve">N0045) </w:t>
      </w:r>
      <w:r w:rsidR="006D7752">
        <w:rPr>
          <w:sz w:val="20"/>
          <w:lang w:eastAsia="de-DE"/>
        </w:rPr>
        <w:t>exists which treats layer id 0 specially and allows sharing.</w:t>
      </w:r>
    </w:p>
    <w:p w14:paraId="09664059" w14:textId="488B7F48" w:rsidR="001B54F5" w:rsidRDefault="001B54F5" w:rsidP="00D126EE">
      <w:pPr>
        <w:rPr>
          <w:sz w:val="20"/>
          <w:lang w:eastAsia="de-DE"/>
        </w:rPr>
      </w:pPr>
      <w:r>
        <w:rPr>
          <w:sz w:val="20"/>
          <w:lang w:eastAsia="de-DE"/>
        </w:rPr>
        <w:t>If used together with MCTS e</w:t>
      </w:r>
      <w:r w:rsidR="00C77B6C">
        <w:rPr>
          <w:sz w:val="20"/>
          <w:lang w:eastAsia="de-DE"/>
        </w:rPr>
        <w:t>ach layer bitstream it</w:t>
      </w:r>
      <w:r>
        <w:rPr>
          <w:sz w:val="20"/>
          <w:lang w:eastAsia="de-DE"/>
        </w:rPr>
        <w:t>self could be rewritten.</w:t>
      </w:r>
    </w:p>
    <w:p w14:paraId="79940C7D" w14:textId="252B2697" w:rsidR="00252F1F" w:rsidRDefault="00252F1F" w:rsidP="00D126EE">
      <w:pPr>
        <w:rPr>
          <w:sz w:val="20"/>
          <w:lang w:eastAsia="de-DE"/>
        </w:rPr>
      </w:pPr>
      <w:r>
        <w:rPr>
          <w:sz w:val="20"/>
          <w:lang w:eastAsia="de-DE"/>
        </w:rPr>
        <w:t>It was commented that this approach is bigger than sub-picture aspect and should be dealt with as such.</w:t>
      </w:r>
    </w:p>
    <w:p w14:paraId="729B4264" w14:textId="2D8BE0FD" w:rsidR="0019561A" w:rsidRPr="00D76E8B" w:rsidRDefault="0019561A" w:rsidP="00D126EE">
      <w:pPr>
        <w:rPr>
          <w:sz w:val="20"/>
          <w:lang w:eastAsia="de-DE"/>
        </w:rPr>
      </w:pPr>
      <w:r>
        <w:rPr>
          <w:sz w:val="20"/>
          <w:lang w:eastAsia="de-DE"/>
        </w:rPr>
        <w:t>Enhancement layers (e.g. s</w:t>
      </w:r>
      <w:r w:rsidR="00C77B6C">
        <w:rPr>
          <w:sz w:val="20"/>
          <w:lang w:eastAsia="de-DE"/>
        </w:rPr>
        <w:t>patial scalable or view scalable or</w:t>
      </w:r>
      <w:r>
        <w:rPr>
          <w:sz w:val="20"/>
          <w:lang w:eastAsia="de-DE"/>
        </w:rPr>
        <w:t xml:space="preserve"> anything inte</w:t>
      </w:r>
      <w:r w:rsidR="004E2428">
        <w:rPr>
          <w:sz w:val="20"/>
          <w:lang w:eastAsia="de-DE"/>
        </w:rPr>
        <w:t>r</w:t>
      </w:r>
      <w:r>
        <w:rPr>
          <w:sz w:val="20"/>
          <w:lang w:eastAsia="de-DE"/>
        </w:rPr>
        <w:t>-layer predicted) will be included in extension.</w:t>
      </w:r>
    </w:p>
    <w:p w14:paraId="7FD3977D" w14:textId="77777777" w:rsidR="00D126EE" w:rsidRPr="00F84C5C" w:rsidRDefault="00CB054A" w:rsidP="00D126EE">
      <w:pPr>
        <w:pStyle w:val="Heading9"/>
        <w:rPr>
          <w:szCs w:val="24"/>
          <w:lang w:val="en-CA" w:eastAsia="de-DE"/>
        </w:rPr>
      </w:pPr>
      <w:hyperlink r:id="rId36" w:history="1">
        <w:r w:rsidR="00D126EE" w:rsidRPr="00F84C5C">
          <w:rPr>
            <w:color w:val="0000FF"/>
            <w:szCs w:val="24"/>
            <w:u w:val="single"/>
            <w:lang w:val="en-CA" w:eastAsia="de-DE"/>
          </w:rPr>
          <w:t>JVET-N0354</w:t>
        </w:r>
      </w:hyperlink>
      <w:r w:rsidR="00D126EE" w:rsidRPr="00F84C5C">
        <w:rPr>
          <w:szCs w:val="24"/>
          <w:lang w:val="en-CA" w:eastAsia="de-DE"/>
        </w:rPr>
        <w:t xml:space="preserve"> AHG12: Conformance of temporally independent tile groups [R. </w:t>
      </w:r>
      <w:proofErr w:type="spellStart"/>
      <w:r w:rsidR="00D126EE" w:rsidRPr="00F84C5C">
        <w:rPr>
          <w:szCs w:val="24"/>
          <w:lang w:val="en-CA" w:eastAsia="de-DE"/>
        </w:rPr>
        <w:t>Skupin</w:t>
      </w:r>
      <w:proofErr w:type="spellEnd"/>
      <w:r w:rsidR="00D126EE" w:rsidRPr="00F84C5C">
        <w:rPr>
          <w:szCs w:val="24"/>
          <w:lang w:val="en-CA" w:eastAsia="de-DE"/>
        </w:rPr>
        <w:t xml:space="preserve">, Y. Sanchez, K. </w:t>
      </w:r>
      <w:proofErr w:type="spellStart"/>
      <w:r w:rsidR="00D126EE" w:rsidRPr="00F84C5C">
        <w:rPr>
          <w:szCs w:val="24"/>
          <w:lang w:val="en-CA" w:eastAsia="de-DE"/>
        </w:rPr>
        <w:t>Sühring</w:t>
      </w:r>
      <w:proofErr w:type="spellEnd"/>
      <w:r w:rsidR="00D126EE" w:rsidRPr="00F84C5C">
        <w:rPr>
          <w:szCs w:val="24"/>
          <w:lang w:val="en-CA" w:eastAsia="de-DE"/>
        </w:rPr>
        <w:t xml:space="preserve">, T. </w:t>
      </w:r>
      <w:proofErr w:type="spellStart"/>
      <w:r w:rsidR="00D126EE" w:rsidRPr="00F84C5C">
        <w:rPr>
          <w:szCs w:val="24"/>
          <w:lang w:val="en-CA" w:eastAsia="de-DE"/>
        </w:rPr>
        <w:t>Schierl</w:t>
      </w:r>
      <w:proofErr w:type="spellEnd"/>
      <w:r w:rsidR="00D126EE" w:rsidRPr="00F84C5C">
        <w:rPr>
          <w:szCs w:val="24"/>
          <w:lang w:val="en-CA" w:eastAsia="de-DE"/>
        </w:rPr>
        <w:t xml:space="preserve"> (HHI)]</w:t>
      </w:r>
    </w:p>
    <w:p w14:paraId="73678DC5" w14:textId="77777777" w:rsidR="00D126EE" w:rsidRPr="00F84C5C" w:rsidRDefault="00D126EE" w:rsidP="00D126EE">
      <w:pPr>
        <w:rPr>
          <w:lang w:eastAsia="de-DE"/>
        </w:rPr>
      </w:pPr>
    </w:p>
    <w:p w14:paraId="66B6A60A" w14:textId="77777777" w:rsidR="00D126EE" w:rsidRPr="00F84C5C" w:rsidRDefault="00CB054A" w:rsidP="00D126EE">
      <w:pPr>
        <w:pStyle w:val="Heading9"/>
        <w:rPr>
          <w:szCs w:val="24"/>
          <w:lang w:val="en-CA" w:eastAsia="de-DE"/>
        </w:rPr>
      </w:pPr>
      <w:hyperlink r:id="rId37" w:history="1">
        <w:r w:rsidR="00D126EE" w:rsidRPr="00F84C5C">
          <w:rPr>
            <w:color w:val="0000FF"/>
            <w:szCs w:val="24"/>
            <w:u w:val="single"/>
            <w:lang w:val="en-CA" w:eastAsia="de-DE"/>
          </w:rPr>
          <w:t>JVET-N0411</w:t>
        </w:r>
      </w:hyperlink>
      <w:r w:rsidR="00D126EE" w:rsidRPr="00F84C5C">
        <w:rPr>
          <w:szCs w:val="24"/>
          <w:lang w:val="en-CA" w:eastAsia="de-DE"/>
        </w:rPr>
        <w:t xml:space="preserve"> AHG12: Layout signalling of independent coded regions [E. Thomas (TNO)]</w:t>
      </w:r>
    </w:p>
    <w:p w14:paraId="080CC7FF" w14:textId="77777777" w:rsidR="00D126EE" w:rsidRPr="00F84C5C" w:rsidRDefault="00D126EE" w:rsidP="00D126EE">
      <w:pPr>
        <w:rPr>
          <w:lang w:eastAsia="de-DE"/>
        </w:rPr>
      </w:pPr>
    </w:p>
    <w:p w14:paraId="6D612680" w14:textId="77777777" w:rsidR="00D126EE" w:rsidRPr="00F84C5C" w:rsidRDefault="00CB054A" w:rsidP="00D126EE">
      <w:pPr>
        <w:pStyle w:val="Heading9"/>
        <w:rPr>
          <w:szCs w:val="24"/>
          <w:lang w:val="en-CA" w:eastAsia="de-DE"/>
        </w:rPr>
      </w:pPr>
      <w:hyperlink r:id="rId38" w:history="1">
        <w:r w:rsidR="00D126EE" w:rsidRPr="00F84C5C">
          <w:rPr>
            <w:color w:val="0000FF"/>
            <w:szCs w:val="24"/>
            <w:u w:val="single"/>
            <w:lang w:val="en-CA" w:eastAsia="de-DE"/>
          </w:rPr>
          <w:t>JVET-N0528</w:t>
        </w:r>
      </w:hyperlink>
      <w:r w:rsidR="00D126EE" w:rsidRPr="00F84C5C">
        <w:rPr>
          <w:szCs w:val="24"/>
          <w:lang w:val="en-CA" w:eastAsia="de-DE"/>
        </w:rPr>
        <w:t xml:space="preserve"> AHG12/AHG19/SYS-VVC: Sub-picture decoding design: a comparison of proposed solutions [E. Thomas (TNO)] [late]</w:t>
      </w:r>
    </w:p>
    <w:p w14:paraId="430EE46D" w14:textId="77777777" w:rsidR="00D126EE" w:rsidRPr="00F84C5C" w:rsidRDefault="00D126EE" w:rsidP="00D126EE">
      <w:pPr>
        <w:rPr>
          <w:lang w:eastAsia="de-DE"/>
        </w:rPr>
      </w:pPr>
    </w:p>
    <w:p w14:paraId="2D5E010A" w14:textId="77777777" w:rsidR="00D126EE" w:rsidRPr="00F84C5C" w:rsidRDefault="00CB054A" w:rsidP="00D126EE">
      <w:pPr>
        <w:pStyle w:val="Heading9"/>
        <w:rPr>
          <w:szCs w:val="24"/>
          <w:lang w:val="en-CA" w:eastAsia="de-DE"/>
        </w:rPr>
      </w:pPr>
      <w:hyperlink r:id="rId39" w:history="1">
        <w:r w:rsidR="00D126EE" w:rsidRPr="00F84C5C">
          <w:rPr>
            <w:color w:val="0000FF"/>
            <w:szCs w:val="24"/>
            <w:u w:val="single"/>
            <w:lang w:val="en-CA" w:eastAsia="de-DE"/>
          </w:rPr>
          <w:t>JVET-N0047</w:t>
        </w:r>
      </w:hyperlink>
      <w:r w:rsidR="00D126EE" w:rsidRPr="00F84C5C">
        <w:rPr>
          <w:szCs w:val="24"/>
          <w:lang w:val="en-CA" w:eastAsia="de-DE"/>
        </w:rPr>
        <w:t xml:space="preserve"> AHG12/AHG17: Merging IRAP and non-IRAP VCL NAL units into the same coded picture [M. M. </w:t>
      </w:r>
      <w:proofErr w:type="spellStart"/>
      <w:r w:rsidR="00D126EE" w:rsidRPr="00F84C5C">
        <w:rPr>
          <w:szCs w:val="24"/>
          <w:lang w:val="en-CA" w:eastAsia="de-DE"/>
        </w:rPr>
        <w:t>Hannuksela</w:t>
      </w:r>
      <w:proofErr w:type="spellEnd"/>
      <w:r w:rsidR="00D126EE" w:rsidRPr="00F84C5C">
        <w:rPr>
          <w:szCs w:val="24"/>
          <w:lang w:val="en-CA" w:eastAsia="de-DE"/>
        </w:rPr>
        <w:t xml:space="preserve"> (Nokia)]</w:t>
      </w:r>
    </w:p>
    <w:p w14:paraId="0A5AB580" w14:textId="77777777" w:rsidR="00D126EE" w:rsidRPr="00F84C5C" w:rsidRDefault="00D126EE" w:rsidP="00D126EE">
      <w:pPr>
        <w:rPr>
          <w:lang w:eastAsia="de-DE"/>
        </w:rPr>
      </w:pPr>
    </w:p>
    <w:bookmarkStart w:id="67" w:name="OLE_LINK215"/>
    <w:bookmarkStart w:id="68" w:name="OLE_LINK216"/>
    <w:p w14:paraId="54F1B34F" w14:textId="77777777" w:rsidR="00D126EE" w:rsidRDefault="00CB054A" w:rsidP="00D126EE">
      <w:pPr>
        <w:pStyle w:val="Heading9"/>
        <w:rPr>
          <w:szCs w:val="24"/>
          <w:lang w:val="en-CA" w:eastAsia="de-DE"/>
        </w:rPr>
      </w:pPr>
      <w:r>
        <w:fldChar w:fldCharType="begin"/>
      </w:r>
      <w:r>
        <w:instrText xml:space="preserve"> HYPERLINK "http://phenix.it-sudparis.eu/jvet/doc_end_user/current_document.php?id=5828" </w:instrText>
      </w:r>
      <w:r>
        <w:fldChar w:fldCharType="separate"/>
      </w:r>
      <w:r w:rsidR="00D126EE" w:rsidRPr="00F84C5C">
        <w:rPr>
          <w:color w:val="0000FF"/>
          <w:szCs w:val="24"/>
          <w:u w:val="single"/>
          <w:lang w:val="en-CA" w:eastAsia="de-DE"/>
        </w:rPr>
        <w:t>JVET-N0108</w:t>
      </w:r>
      <w:r>
        <w:rPr>
          <w:color w:val="0000FF"/>
          <w:szCs w:val="24"/>
          <w:u w:val="single"/>
          <w:lang w:val="en-CA" w:eastAsia="de-DE"/>
        </w:rPr>
        <w:fldChar w:fldCharType="end"/>
      </w:r>
      <w:r w:rsidR="00D126EE" w:rsidRPr="00F84C5C">
        <w:rPr>
          <w:szCs w:val="24"/>
          <w:lang w:val="en-CA" w:eastAsia="de-DE"/>
        </w:rPr>
        <w:t xml:space="preserve"> AHG12/AHG17: Allowing mixed IRAP and non-IRAP NAL unit types within a picture [Y.-K. Wang, Hendry (Huawei)]</w:t>
      </w:r>
    </w:p>
    <w:bookmarkEnd w:id="67"/>
    <w:bookmarkEnd w:id="68"/>
    <w:p w14:paraId="2EAB6A1C" w14:textId="674F5744" w:rsidR="006D72DC" w:rsidRPr="006D72DC" w:rsidRDefault="006D72DC" w:rsidP="006D72DC">
      <w:pPr>
        <w:pStyle w:val="Heading9"/>
        <w:rPr>
          <w:szCs w:val="24"/>
          <w:lang w:eastAsia="de-DE"/>
        </w:rPr>
      </w:pPr>
      <w:r>
        <w:fldChar w:fldCharType="begin"/>
      </w:r>
      <w:r>
        <w:instrText>HYPERLINK "http://phenix.int-evry.fr/jvet/doc_end_user/current_document.php?id=6508"</w:instrText>
      </w:r>
      <w:r>
        <w:fldChar w:fldCharType="separate"/>
      </w:r>
      <w:r>
        <w:rPr>
          <w:color w:val="0000FF"/>
          <w:szCs w:val="24"/>
          <w:u w:val="single"/>
          <w:lang w:val="en-CA" w:eastAsia="de-DE"/>
        </w:rPr>
        <w:t>JVET-N0753</w:t>
      </w:r>
      <w:r>
        <w:rPr>
          <w:color w:val="0000FF"/>
          <w:szCs w:val="24"/>
          <w:u w:val="single"/>
          <w:lang w:val="en-CA" w:eastAsia="de-DE"/>
        </w:rPr>
        <w:fldChar w:fldCharType="end"/>
      </w:r>
      <w:r w:rsidRPr="00F84C5C">
        <w:rPr>
          <w:szCs w:val="24"/>
          <w:lang w:val="en-CA" w:eastAsia="de-DE"/>
        </w:rPr>
        <w:t xml:space="preserve"> </w:t>
      </w:r>
      <w:r w:rsidRPr="006D72DC">
        <w:rPr>
          <w:szCs w:val="24"/>
          <w:lang w:eastAsia="de-DE"/>
        </w:rPr>
        <w:t>AHG12: Design decision questions on independently coded picture regions</w:t>
      </w:r>
      <w:r>
        <w:rPr>
          <w:szCs w:val="24"/>
          <w:lang w:eastAsia="de-DE"/>
        </w:rPr>
        <w:t xml:space="preserve"> </w:t>
      </w:r>
      <w:r w:rsidRPr="00F84C5C">
        <w:rPr>
          <w:szCs w:val="24"/>
          <w:lang w:val="en-CA" w:eastAsia="de-DE"/>
        </w:rPr>
        <w:t>[</w:t>
      </w:r>
      <w:r>
        <w:rPr>
          <w:szCs w:val="24"/>
          <w:lang w:val="en-CA" w:eastAsia="de-DE"/>
        </w:rPr>
        <w:t xml:space="preserve">M.M. </w:t>
      </w:r>
      <w:proofErr w:type="spellStart"/>
      <w:r>
        <w:rPr>
          <w:szCs w:val="24"/>
          <w:lang w:val="en-CA" w:eastAsia="de-DE"/>
        </w:rPr>
        <w:t>Hannuksela</w:t>
      </w:r>
      <w:proofErr w:type="spellEnd"/>
      <w:r>
        <w:rPr>
          <w:szCs w:val="24"/>
          <w:lang w:val="en-CA" w:eastAsia="de-DE"/>
        </w:rPr>
        <w:t xml:space="preserve"> (Nokia)</w:t>
      </w:r>
      <w:r w:rsidRPr="00F84C5C">
        <w:rPr>
          <w:szCs w:val="24"/>
          <w:lang w:val="en-CA" w:eastAsia="de-DE"/>
        </w:rPr>
        <w:t xml:space="preserve">, </w:t>
      </w:r>
      <w:r>
        <w:rPr>
          <w:szCs w:val="24"/>
          <w:lang w:val="en-CA" w:eastAsia="de-DE"/>
        </w:rPr>
        <w:t>S. Deshpande</w:t>
      </w:r>
      <w:r w:rsidRPr="00F84C5C">
        <w:rPr>
          <w:szCs w:val="24"/>
          <w:lang w:val="en-CA" w:eastAsia="de-DE"/>
        </w:rPr>
        <w:t xml:space="preserve"> (</w:t>
      </w:r>
      <w:r>
        <w:rPr>
          <w:szCs w:val="24"/>
          <w:lang w:val="en-CA" w:eastAsia="de-DE"/>
        </w:rPr>
        <w:t>Sharp</w:t>
      </w:r>
      <w:r w:rsidRPr="00F84C5C">
        <w:rPr>
          <w:szCs w:val="24"/>
          <w:lang w:val="en-CA" w:eastAsia="de-DE"/>
        </w:rPr>
        <w:t>)]</w:t>
      </w:r>
    </w:p>
    <w:p w14:paraId="5778C64C" w14:textId="77777777" w:rsidR="00D126EE" w:rsidRPr="00F84C5C" w:rsidRDefault="00D126EE" w:rsidP="00D126EE">
      <w:pPr>
        <w:rPr>
          <w:lang w:eastAsia="de-DE"/>
        </w:rPr>
      </w:pPr>
    </w:p>
    <w:p w14:paraId="4F5C4154" w14:textId="23E4A4B5" w:rsidR="00D126EE" w:rsidRPr="00F84C5C" w:rsidRDefault="00D126EE" w:rsidP="00D126EE">
      <w:pPr>
        <w:pStyle w:val="Heading4"/>
        <w:rPr>
          <w:lang w:val="en-CA"/>
        </w:rPr>
      </w:pPr>
      <w:proofErr w:type="spellStart"/>
      <w:r w:rsidRPr="00F84C5C">
        <w:rPr>
          <w:lang w:val="en-CA"/>
        </w:rPr>
        <w:t>Wavefront</w:t>
      </w:r>
      <w:proofErr w:type="spellEnd"/>
      <w:r w:rsidRPr="00F84C5C">
        <w:rPr>
          <w:lang w:val="en-CA"/>
        </w:rPr>
        <w:t xml:space="preserve"> parallel processing (</w:t>
      </w:r>
      <w:r w:rsidR="00D622D1">
        <w:rPr>
          <w:lang w:val="en-CA"/>
        </w:rPr>
        <w:t>5</w:t>
      </w:r>
      <w:r w:rsidRPr="00F84C5C">
        <w:rPr>
          <w:lang w:val="en-CA"/>
        </w:rPr>
        <w:t>)</w:t>
      </w:r>
    </w:p>
    <w:p w14:paraId="214306B0" w14:textId="77777777" w:rsidR="00D126EE" w:rsidRPr="00F84C5C" w:rsidRDefault="00CB054A" w:rsidP="00D126EE">
      <w:pPr>
        <w:pStyle w:val="Heading9"/>
        <w:rPr>
          <w:szCs w:val="24"/>
          <w:lang w:val="en-CA" w:eastAsia="de-DE"/>
        </w:rPr>
      </w:pPr>
      <w:hyperlink r:id="rId40" w:history="1">
        <w:r w:rsidR="00D126EE" w:rsidRPr="00F84C5C">
          <w:rPr>
            <w:color w:val="0000FF"/>
            <w:szCs w:val="24"/>
            <w:u w:val="single"/>
            <w:lang w:val="en-CA" w:eastAsia="de-DE"/>
          </w:rPr>
          <w:t>JVET-N0060</w:t>
        </w:r>
      </w:hyperlink>
      <w:r w:rsidR="00D126EE" w:rsidRPr="00F84C5C">
        <w:rPr>
          <w:szCs w:val="24"/>
          <w:lang w:val="en-CA" w:eastAsia="de-DE"/>
        </w:rPr>
        <w:t xml:space="preserve"> AHG12: Improved parallel processing capability with WPP [Y. Fujimoto, M. Ikeda, T. Suzuki (Sony)]</w:t>
      </w:r>
    </w:p>
    <w:p w14:paraId="2364593E" w14:textId="77777777" w:rsidR="00D126EE" w:rsidRPr="00F84C5C" w:rsidRDefault="00D126EE" w:rsidP="00D126EE">
      <w:pPr>
        <w:rPr>
          <w:lang w:eastAsia="de-DE"/>
        </w:rPr>
      </w:pPr>
    </w:p>
    <w:p w14:paraId="5BC0680D" w14:textId="77777777" w:rsidR="00D126EE" w:rsidRPr="00F84C5C" w:rsidRDefault="00CB054A" w:rsidP="00D126EE">
      <w:pPr>
        <w:pStyle w:val="Heading9"/>
        <w:rPr>
          <w:szCs w:val="24"/>
          <w:lang w:val="en-CA" w:eastAsia="de-DE"/>
        </w:rPr>
      </w:pPr>
      <w:hyperlink r:id="rId41" w:history="1">
        <w:r w:rsidR="00D126EE" w:rsidRPr="00F84C5C">
          <w:rPr>
            <w:color w:val="0000FF"/>
            <w:szCs w:val="24"/>
            <w:u w:val="single"/>
            <w:lang w:val="en-CA" w:eastAsia="de-DE"/>
          </w:rPr>
          <w:t>JVET-N0559</w:t>
        </w:r>
      </w:hyperlink>
      <w:r w:rsidR="00D126EE" w:rsidRPr="00F84C5C">
        <w:rPr>
          <w:szCs w:val="24"/>
          <w:lang w:val="en-CA" w:eastAsia="de-DE"/>
        </w:rPr>
        <w:t xml:space="preserve"> Crosscheck of JVET-N0060 (AHG12: Improved parallel processing capability with WPP) [T. </w:t>
      </w:r>
      <w:proofErr w:type="spellStart"/>
      <w:r w:rsidR="00D126EE" w:rsidRPr="00F84C5C">
        <w:rPr>
          <w:szCs w:val="24"/>
          <w:lang w:val="en-CA" w:eastAsia="de-DE"/>
        </w:rPr>
        <w:t>Ikai</w:t>
      </w:r>
      <w:proofErr w:type="spellEnd"/>
      <w:r w:rsidR="00D126EE" w:rsidRPr="00F84C5C">
        <w:rPr>
          <w:szCs w:val="24"/>
          <w:lang w:val="en-CA" w:eastAsia="de-DE"/>
        </w:rPr>
        <w:t xml:space="preserve"> (Sharp)] [late]</w:t>
      </w:r>
    </w:p>
    <w:p w14:paraId="7F64B454" w14:textId="77777777" w:rsidR="00D126EE" w:rsidRPr="00F84C5C" w:rsidRDefault="00D126EE" w:rsidP="00D126EE">
      <w:pPr>
        <w:rPr>
          <w:lang w:eastAsia="de-DE"/>
        </w:rPr>
      </w:pPr>
    </w:p>
    <w:p w14:paraId="5566F326" w14:textId="77777777" w:rsidR="00D126EE" w:rsidRPr="00F84C5C" w:rsidRDefault="00CB054A" w:rsidP="00D126EE">
      <w:pPr>
        <w:pStyle w:val="Heading9"/>
        <w:rPr>
          <w:szCs w:val="24"/>
          <w:lang w:val="en-CA" w:eastAsia="de-DE"/>
        </w:rPr>
      </w:pPr>
      <w:hyperlink r:id="rId42" w:history="1">
        <w:r w:rsidR="00D126EE" w:rsidRPr="00F84C5C">
          <w:rPr>
            <w:color w:val="0000FF"/>
            <w:szCs w:val="24"/>
            <w:u w:val="single"/>
            <w:lang w:val="en-CA" w:eastAsia="de-DE"/>
          </w:rPr>
          <w:t>JVET-N0149</w:t>
        </w:r>
      </w:hyperlink>
      <w:r w:rsidR="00D126EE" w:rsidRPr="00F84C5C">
        <w:rPr>
          <w:szCs w:val="24"/>
          <w:lang w:val="en-CA" w:eastAsia="de-DE"/>
        </w:rPr>
        <w:t xml:space="preserve"> AHG12: Signalling on </w:t>
      </w:r>
      <w:proofErr w:type="spellStart"/>
      <w:r w:rsidR="00D126EE" w:rsidRPr="00F84C5C">
        <w:rPr>
          <w:szCs w:val="24"/>
          <w:lang w:val="en-CA" w:eastAsia="de-DE"/>
        </w:rPr>
        <w:t>wavefront</w:t>
      </w:r>
      <w:proofErr w:type="spellEnd"/>
      <w:r w:rsidR="00D126EE" w:rsidRPr="00F84C5C">
        <w:rPr>
          <w:szCs w:val="24"/>
          <w:lang w:val="en-CA" w:eastAsia="de-DE"/>
        </w:rPr>
        <w:t xml:space="preserve"> parallel processing [T. </w:t>
      </w:r>
      <w:proofErr w:type="spellStart"/>
      <w:r w:rsidR="00D126EE" w:rsidRPr="00F84C5C">
        <w:rPr>
          <w:szCs w:val="24"/>
          <w:lang w:val="en-CA" w:eastAsia="de-DE"/>
        </w:rPr>
        <w:t>Ikai</w:t>
      </w:r>
      <w:proofErr w:type="spellEnd"/>
      <w:r w:rsidR="00D126EE" w:rsidRPr="00F84C5C">
        <w:rPr>
          <w:szCs w:val="24"/>
          <w:lang w:val="en-CA" w:eastAsia="de-DE"/>
        </w:rPr>
        <w:t xml:space="preserve">, S. Deshpande, T. </w:t>
      </w:r>
      <w:proofErr w:type="spellStart"/>
      <w:r w:rsidR="00D126EE" w:rsidRPr="00F84C5C">
        <w:rPr>
          <w:szCs w:val="24"/>
          <w:lang w:val="en-CA" w:eastAsia="de-DE"/>
        </w:rPr>
        <w:t>Chujoh</w:t>
      </w:r>
      <w:proofErr w:type="spellEnd"/>
      <w:r w:rsidR="00D126EE" w:rsidRPr="00F84C5C">
        <w:rPr>
          <w:szCs w:val="24"/>
          <w:lang w:val="en-CA" w:eastAsia="de-DE"/>
        </w:rPr>
        <w:t xml:space="preserve">, E. Sasaki, T. </w:t>
      </w:r>
      <w:proofErr w:type="spellStart"/>
      <w:r w:rsidR="00D126EE" w:rsidRPr="00F84C5C">
        <w:rPr>
          <w:szCs w:val="24"/>
          <w:lang w:val="en-CA" w:eastAsia="de-DE"/>
        </w:rPr>
        <w:t>Aono</w:t>
      </w:r>
      <w:proofErr w:type="spellEnd"/>
      <w:r w:rsidR="00D126EE" w:rsidRPr="00F84C5C">
        <w:rPr>
          <w:szCs w:val="24"/>
          <w:lang w:val="en-CA" w:eastAsia="de-DE"/>
        </w:rPr>
        <w:t xml:space="preserve"> (Sharp)] [late]</w:t>
      </w:r>
    </w:p>
    <w:p w14:paraId="698AE3BA" w14:textId="77777777" w:rsidR="00D126EE" w:rsidRPr="00F84C5C" w:rsidRDefault="00D126EE" w:rsidP="00D126EE">
      <w:pPr>
        <w:rPr>
          <w:lang w:eastAsia="de-DE"/>
        </w:rPr>
      </w:pPr>
    </w:p>
    <w:p w14:paraId="104F3821" w14:textId="77777777" w:rsidR="00D126EE" w:rsidRPr="00F84C5C" w:rsidRDefault="00CB054A" w:rsidP="00D126EE">
      <w:pPr>
        <w:pStyle w:val="Heading9"/>
        <w:rPr>
          <w:szCs w:val="24"/>
          <w:lang w:val="en-CA" w:eastAsia="de-DE"/>
        </w:rPr>
      </w:pPr>
      <w:hyperlink r:id="rId43" w:history="1">
        <w:r w:rsidR="00D126EE" w:rsidRPr="00F84C5C">
          <w:rPr>
            <w:color w:val="0000FF"/>
            <w:szCs w:val="24"/>
            <w:u w:val="single"/>
            <w:lang w:val="en-CA" w:eastAsia="de-DE"/>
          </w:rPr>
          <w:t>JVET-N0150</w:t>
        </w:r>
      </w:hyperlink>
      <w:r w:rsidR="00D126EE" w:rsidRPr="00F84C5C">
        <w:rPr>
          <w:szCs w:val="24"/>
          <w:lang w:val="en-CA" w:eastAsia="de-DE"/>
        </w:rPr>
        <w:t xml:space="preserve"> AHG12: One CTU delay </w:t>
      </w:r>
      <w:proofErr w:type="spellStart"/>
      <w:r w:rsidR="00D126EE" w:rsidRPr="00F84C5C">
        <w:rPr>
          <w:szCs w:val="24"/>
          <w:lang w:val="en-CA" w:eastAsia="de-DE"/>
        </w:rPr>
        <w:t>wavefront</w:t>
      </w:r>
      <w:proofErr w:type="spellEnd"/>
      <w:r w:rsidR="00D126EE" w:rsidRPr="00F84C5C">
        <w:rPr>
          <w:szCs w:val="24"/>
          <w:lang w:val="en-CA" w:eastAsia="de-DE"/>
        </w:rPr>
        <w:t xml:space="preserve"> parallel processing [T. </w:t>
      </w:r>
      <w:proofErr w:type="spellStart"/>
      <w:r w:rsidR="00D126EE" w:rsidRPr="00F84C5C">
        <w:rPr>
          <w:szCs w:val="24"/>
          <w:lang w:val="en-CA" w:eastAsia="de-DE"/>
        </w:rPr>
        <w:t>Ikai</w:t>
      </w:r>
      <w:proofErr w:type="spellEnd"/>
      <w:r w:rsidR="00D126EE" w:rsidRPr="00F84C5C">
        <w:rPr>
          <w:szCs w:val="24"/>
          <w:lang w:val="en-CA" w:eastAsia="de-DE"/>
        </w:rPr>
        <w:t xml:space="preserve"> (Sharp)]</w:t>
      </w:r>
    </w:p>
    <w:p w14:paraId="4A29107F" w14:textId="77777777" w:rsidR="00D126EE" w:rsidRDefault="00D126EE" w:rsidP="00D126EE">
      <w:pPr>
        <w:rPr>
          <w:lang w:eastAsia="de-DE"/>
        </w:rPr>
      </w:pPr>
    </w:p>
    <w:p w14:paraId="246AAF0E" w14:textId="77777777" w:rsidR="00D126EE" w:rsidRDefault="00CB054A" w:rsidP="00D126EE">
      <w:pPr>
        <w:pStyle w:val="Heading9"/>
        <w:rPr>
          <w:szCs w:val="24"/>
          <w:lang w:eastAsia="de-DE"/>
        </w:rPr>
      </w:pPr>
      <w:hyperlink r:id="rId44" w:history="1">
        <w:r w:rsidR="00D126EE" w:rsidRPr="00725C17">
          <w:rPr>
            <w:color w:val="0000FF"/>
            <w:szCs w:val="24"/>
            <w:u w:val="single"/>
            <w:lang w:val="en-CA" w:eastAsia="de-DE"/>
          </w:rPr>
          <w:t>JVET-N0646</w:t>
        </w:r>
      </w:hyperlink>
      <w:r w:rsidR="00D126EE" w:rsidRPr="00725C17">
        <w:rPr>
          <w:szCs w:val="24"/>
          <w:lang w:val="en-CA" w:eastAsia="de-DE"/>
        </w:rPr>
        <w:t xml:space="preserve"> Crosscheck of JVET-N0150 (AHG12: One CTU delay </w:t>
      </w:r>
      <w:proofErr w:type="spellStart"/>
      <w:r w:rsidR="00D126EE" w:rsidRPr="00725C17">
        <w:rPr>
          <w:szCs w:val="24"/>
          <w:lang w:val="en-CA" w:eastAsia="de-DE"/>
        </w:rPr>
        <w:t>wavefront</w:t>
      </w:r>
      <w:proofErr w:type="spellEnd"/>
      <w:r w:rsidR="00D126EE" w:rsidRPr="00725C17">
        <w:rPr>
          <w:szCs w:val="24"/>
          <w:lang w:val="en-CA" w:eastAsia="de-DE"/>
        </w:rPr>
        <w:t xml:space="preserve"> parallel processing) [M. Ikeda (Sony)] [late]</w:t>
      </w:r>
    </w:p>
    <w:p w14:paraId="2BCA7A8A" w14:textId="77777777" w:rsidR="00D126EE" w:rsidRPr="00F84C5C" w:rsidRDefault="00D126EE" w:rsidP="00D126EE">
      <w:pPr>
        <w:rPr>
          <w:lang w:eastAsia="de-DE"/>
        </w:rPr>
      </w:pPr>
    </w:p>
    <w:sectPr w:rsidR="00D126EE" w:rsidRPr="00F84C5C" w:rsidSect="00A01439">
      <w:footerReference w:type="default" r:id="rId4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1535C7" w14:textId="77777777" w:rsidR="005A0767" w:rsidRDefault="005A0767">
      <w:r>
        <w:separator/>
      </w:r>
    </w:p>
  </w:endnote>
  <w:endnote w:type="continuationSeparator" w:id="0">
    <w:p w14:paraId="2D994CB5" w14:textId="77777777" w:rsidR="005A0767" w:rsidRDefault="005A0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C02A7E7" w:rsidR="00CB054A" w:rsidRPr="00C00DDE" w:rsidRDefault="00CB054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52582">
      <w:rPr>
        <w:rStyle w:val="PageNumber"/>
        <w:noProof/>
      </w:rPr>
      <w:t>2019-03-21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F7FA45" w14:textId="77777777" w:rsidR="005A0767" w:rsidRDefault="005A0767">
      <w:r>
        <w:separator/>
      </w:r>
    </w:p>
  </w:footnote>
  <w:footnote w:type="continuationSeparator" w:id="0">
    <w:p w14:paraId="4A5585C1" w14:textId="77777777" w:rsidR="005A0767" w:rsidRDefault="005A07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961E47"/>
    <w:multiLevelType w:val="hybridMultilevel"/>
    <w:tmpl w:val="8D36F1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4B174C"/>
    <w:multiLevelType w:val="hybridMultilevel"/>
    <w:tmpl w:val="EFFE8A7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9C2D01"/>
    <w:multiLevelType w:val="hybridMultilevel"/>
    <w:tmpl w:val="3FF4EC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D5E7054"/>
    <w:multiLevelType w:val="hybridMultilevel"/>
    <w:tmpl w:val="3FF4EC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935B66"/>
    <w:multiLevelType w:val="hybridMultilevel"/>
    <w:tmpl w:val="447A5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477CAB"/>
    <w:multiLevelType w:val="hybridMultilevel"/>
    <w:tmpl w:val="F2C8A0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B579AC"/>
    <w:multiLevelType w:val="hybridMultilevel"/>
    <w:tmpl w:val="7E5021B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703931"/>
    <w:multiLevelType w:val="hybridMultilevel"/>
    <w:tmpl w:val="7B30529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7041DC"/>
    <w:multiLevelType w:val="hybridMultilevel"/>
    <w:tmpl w:val="C298D18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255B4018"/>
    <w:multiLevelType w:val="hybridMultilevel"/>
    <w:tmpl w:val="19FA165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1D3673"/>
    <w:multiLevelType w:val="hybridMultilevel"/>
    <w:tmpl w:val="81C27C88"/>
    <w:lvl w:ilvl="0" w:tplc="E6C4AF5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55080A"/>
    <w:multiLevelType w:val="hybridMultilevel"/>
    <w:tmpl w:val="3FF4EC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02E058C"/>
    <w:multiLevelType w:val="hybridMultilevel"/>
    <w:tmpl w:val="87B6E7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C4152B"/>
    <w:multiLevelType w:val="hybridMultilevel"/>
    <w:tmpl w:val="8F706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77022A"/>
    <w:multiLevelType w:val="hybridMultilevel"/>
    <w:tmpl w:val="5AFE172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77792E"/>
    <w:multiLevelType w:val="hybridMultilevel"/>
    <w:tmpl w:val="3FF4EC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A264C74"/>
    <w:multiLevelType w:val="hybridMultilevel"/>
    <w:tmpl w:val="5900C7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F72E4E"/>
    <w:multiLevelType w:val="hybridMultilevel"/>
    <w:tmpl w:val="92DEE0D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970859"/>
    <w:multiLevelType w:val="hybridMultilevel"/>
    <w:tmpl w:val="D1D4660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700708"/>
    <w:multiLevelType w:val="hybridMultilevel"/>
    <w:tmpl w:val="F43A08C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5F154AD"/>
    <w:multiLevelType w:val="hybridMultilevel"/>
    <w:tmpl w:val="3FF4EC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7343F66"/>
    <w:multiLevelType w:val="hybridMultilevel"/>
    <w:tmpl w:val="D9D44118"/>
    <w:lvl w:ilvl="0" w:tplc="0809000F">
      <w:start w:val="1"/>
      <w:numFmt w:val="decimal"/>
      <w:lvlText w:val="%1."/>
      <w:lvlJc w:val="left"/>
      <w:pPr>
        <w:ind w:left="1074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1" w15:restartNumberingAfterBreak="0">
    <w:nsid w:val="5B092443"/>
    <w:multiLevelType w:val="hybridMultilevel"/>
    <w:tmpl w:val="A3F44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C55AE0"/>
    <w:multiLevelType w:val="hybridMultilevel"/>
    <w:tmpl w:val="56103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4" w15:restartNumberingAfterBreak="0">
    <w:nsid w:val="6FF26E50"/>
    <w:multiLevelType w:val="hybridMultilevel"/>
    <w:tmpl w:val="926253B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911DF4"/>
    <w:multiLevelType w:val="hybridMultilevel"/>
    <w:tmpl w:val="97D67A9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4E6A42"/>
    <w:multiLevelType w:val="hybridMultilevel"/>
    <w:tmpl w:val="4C48F95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F47D24"/>
    <w:multiLevelType w:val="hybridMultilevel"/>
    <w:tmpl w:val="4920BE6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977530"/>
    <w:multiLevelType w:val="hybridMultilevel"/>
    <w:tmpl w:val="0308931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5B7948"/>
    <w:multiLevelType w:val="hybridMultilevel"/>
    <w:tmpl w:val="0F1634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CA2F80"/>
    <w:multiLevelType w:val="hybridMultilevel"/>
    <w:tmpl w:val="DCB0F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3"/>
  </w:num>
  <w:num w:numId="3">
    <w:abstractNumId w:val="28"/>
  </w:num>
  <w:num w:numId="4">
    <w:abstractNumId w:val="25"/>
  </w:num>
  <w:num w:numId="5">
    <w:abstractNumId w:val="26"/>
  </w:num>
  <w:num w:numId="6">
    <w:abstractNumId w:val="13"/>
  </w:num>
  <w:num w:numId="7">
    <w:abstractNumId w:val="19"/>
  </w:num>
  <w:num w:numId="8">
    <w:abstractNumId w:val="13"/>
  </w:num>
  <w:num w:numId="9">
    <w:abstractNumId w:val="3"/>
  </w:num>
  <w:num w:numId="10">
    <w:abstractNumId w:val="11"/>
  </w:num>
  <w:num w:numId="11">
    <w:abstractNumId w:val="6"/>
  </w:num>
  <w:num w:numId="12">
    <w:abstractNumId w:val="31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40"/>
  </w:num>
  <w:num w:numId="16">
    <w:abstractNumId w:val="9"/>
  </w:num>
  <w:num w:numId="17">
    <w:abstractNumId w:val="39"/>
  </w:num>
  <w:num w:numId="18">
    <w:abstractNumId w:val="30"/>
  </w:num>
  <w:num w:numId="19">
    <w:abstractNumId w:val="10"/>
  </w:num>
  <w:num w:numId="20">
    <w:abstractNumId w:val="32"/>
  </w:num>
  <w:num w:numId="21">
    <w:abstractNumId w:val="15"/>
  </w:num>
  <w:num w:numId="22">
    <w:abstractNumId w:val="5"/>
  </w:num>
  <w:num w:numId="23">
    <w:abstractNumId w:val="21"/>
  </w:num>
  <w:num w:numId="24">
    <w:abstractNumId w:val="12"/>
  </w:num>
  <w:num w:numId="25">
    <w:abstractNumId w:val="14"/>
  </w:num>
  <w:num w:numId="26">
    <w:abstractNumId w:val="1"/>
  </w:num>
  <w:num w:numId="27">
    <w:abstractNumId w:val="35"/>
  </w:num>
  <w:num w:numId="28">
    <w:abstractNumId w:val="38"/>
  </w:num>
  <w:num w:numId="29">
    <w:abstractNumId w:val="22"/>
  </w:num>
  <w:num w:numId="30">
    <w:abstractNumId w:val="4"/>
  </w:num>
  <w:num w:numId="31">
    <w:abstractNumId w:val="23"/>
  </w:num>
  <w:num w:numId="32">
    <w:abstractNumId w:val="34"/>
  </w:num>
  <w:num w:numId="33">
    <w:abstractNumId w:val="37"/>
  </w:num>
  <w:num w:numId="34">
    <w:abstractNumId w:val="29"/>
  </w:num>
  <w:num w:numId="35">
    <w:abstractNumId w:val="16"/>
  </w:num>
  <w:num w:numId="36">
    <w:abstractNumId w:val="27"/>
  </w:num>
  <w:num w:numId="37">
    <w:abstractNumId w:val="2"/>
  </w:num>
  <w:num w:numId="38">
    <w:abstractNumId w:val="36"/>
  </w:num>
  <w:num w:numId="39">
    <w:abstractNumId w:val="17"/>
  </w:num>
  <w:num w:numId="40">
    <w:abstractNumId w:val="20"/>
  </w:num>
  <w:num w:numId="41">
    <w:abstractNumId w:val="24"/>
  </w:num>
  <w:num w:numId="42">
    <w:abstractNumId w:val="7"/>
  </w:num>
  <w:num w:numId="4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4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E4F"/>
    <w:rsid w:val="00003AA2"/>
    <w:rsid w:val="000124E7"/>
    <w:rsid w:val="0002281D"/>
    <w:rsid w:val="0002333A"/>
    <w:rsid w:val="000308A3"/>
    <w:rsid w:val="00030B53"/>
    <w:rsid w:val="00031FA6"/>
    <w:rsid w:val="000458BC"/>
    <w:rsid w:val="00045C41"/>
    <w:rsid w:val="00046C03"/>
    <w:rsid w:val="00050524"/>
    <w:rsid w:val="0005568A"/>
    <w:rsid w:val="00065039"/>
    <w:rsid w:val="00065BF7"/>
    <w:rsid w:val="00070892"/>
    <w:rsid w:val="00071174"/>
    <w:rsid w:val="00071E93"/>
    <w:rsid w:val="0007614F"/>
    <w:rsid w:val="00081398"/>
    <w:rsid w:val="00087791"/>
    <w:rsid w:val="00094479"/>
    <w:rsid w:val="000961FA"/>
    <w:rsid w:val="000962AC"/>
    <w:rsid w:val="000A1F7F"/>
    <w:rsid w:val="000A5A7E"/>
    <w:rsid w:val="000B0C0F"/>
    <w:rsid w:val="000B1C6B"/>
    <w:rsid w:val="000B4FF9"/>
    <w:rsid w:val="000C09AC"/>
    <w:rsid w:val="000C17D5"/>
    <w:rsid w:val="000C1DCF"/>
    <w:rsid w:val="000C6270"/>
    <w:rsid w:val="000C72B7"/>
    <w:rsid w:val="000D5D8A"/>
    <w:rsid w:val="000E00F3"/>
    <w:rsid w:val="000E06F9"/>
    <w:rsid w:val="000E1723"/>
    <w:rsid w:val="000E628E"/>
    <w:rsid w:val="000F158C"/>
    <w:rsid w:val="000F539F"/>
    <w:rsid w:val="000F66B0"/>
    <w:rsid w:val="00100917"/>
    <w:rsid w:val="00102F3D"/>
    <w:rsid w:val="001147D1"/>
    <w:rsid w:val="0012445F"/>
    <w:rsid w:val="00124E38"/>
    <w:rsid w:val="0012580B"/>
    <w:rsid w:val="00131F90"/>
    <w:rsid w:val="0013458C"/>
    <w:rsid w:val="0013526E"/>
    <w:rsid w:val="0013799F"/>
    <w:rsid w:val="00146152"/>
    <w:rsid w:val="00155526"/>
    <w:rsid w:val="00156A7E"/>
    <w:rsid w:val="00171371"/>
    <w:rsid w:val="00171DD3"/>
    <w:rsid w:val="001729ED"/>
    <w:rsid w:val="00175A24"/>
    <w:rsid w:val="00177CC3"/>
    <w:rsid w:val="00182E46"/>
    <w:rsid w:val="001834E7"/>
    <w:rsid w:val="00185B4B"/>
    <w:rsid w:val="00187E58"/>
    <w:rsid w:val="001924C9"/>
    <w:rsid w:val="00194792"/>
    <w:rsid w:val="0019561A"/>
    <w:rsid w:val="001A297E"/>
    <w:rsid w:val="001A368E"/>
    <w:rsid w:val="001A3B5A"/>
    <w:rsid w:val="001A6511"/>
    <w:rsid w:val="001A7329"/>
    <w:rsid w:val="001A792F"/>
    <w:rsid w:val="001B2BF3"/>
    <w:rsid w:val="001B4E28"/>
    <w:rsid w:val="001B54F5"/>
    <w:rsid w:val="001C3525"/>
    <w:rsid w:val="001C3AFB"/>
    <w:rsid w:val="001D0E42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232"/>
    <w:rsid w:val="00222CD4"/>
    <w:rsid w:val="00225016"/>
    <w:rsid w:val="002253CA"/>
    <w:rsid w:val="002264A6"/>
    <w:rsid w:val="0022769E"/>
    <w:rsid w:val="00227BA7"/>
    <w:rsid w:val="0023011C"/>
    <w:rsid w:val="002375C1"/>
    <w:rsid w:val="00241597"/>
    <w:rsid w:val="0025130E"/>
    <w:rsid w:val="00251E53"/>
    <w:rsid w:val="00252F1F"/>
    <w:rsid w:val="002539F6"/>
    <w:rsid w:val="00263398"/>
    <w:rsid w:val="00263B99"/>
    <w:rsid w:val="00266F06"/>
    <w:rsid w:val="00273E88"/>
    <w:rsid w:val="00275BCF"/>
    <w:rsid w:val="0028242F"/>
    <w:rsid w:val="00285BD5"/>
    <w:rsid w:val="00291E36"/>
    <w:rsid w:val="00292257"/>
    <w:rsid w:val="002A54E0"/>
    <w:rsid w:val="002B0996"/>
    <w:rsid w:val="002B1595"/>
    <w:rsid w:val="002B191D"/>
    <w:rsid w:val="002B2E83"/>
    <w:rsid w:val="002C6C11"/>
    <w:rsid w:val="002C6CEE"/>
    <w:rsid w:val="002D0AF6"/>
    <w:rsid w:val="002D46EE"/>
    <w:rsid w:val="002D6068"/>
    <w:rsid w:val="002E39A7"/>
    <w:rsid w:val="002E4B87"/>
    <w:rsid w:val="002F164D"/>
    <w:rsid w:val="002F489D"/>
    <w:rsid w:val="002F58D8"/>
    <w:rsid w:val="002F5A78"/>
    <w:rsid w:val="0030201D"/>
    <w:rsid w:val="003021BC"/>
    <w:rsid w:val="0030457F"/>
    <w:rsid w:val="00306206"/>
    <w:rsid w:val="00317D85"/>
    <w:rsid w:val="0032601D"/>
    <w:rsid w:val="00327C56"/>
    <w:rsid w:val="003315A1"/>
    <w:rsid w:val="003373EC"/>
    <w:rsid w:val="00337F6B"/>
    <w:rsid w:val="003421EC"/>
    <w:rsid w:val="00342FF4"/>
    <w:rsid w:val="00344E5A"/>
    <w:rsid w:val="00345F9C"/>
    <w:rsid w:val="00346148"/>
    <w:rsid w:val="00354CED"/>
    <w:rsid w:val="003612CF"/>
    <w:rsid w:val="003629F7"/>
    <w:rsid w:val="00362D0C"/>
    <w:rsid w:val="00362E9A"/>
    <w:rsid w:val="003660C6"/>
    <w:rsid w:val="003669EA"/>
    <w:rsid w:val="003706CC"/>
    <w:rsid w:val="00372DEF"/>
    <w:rsid w:val="00377710"/>
    <w:rsid w:val="0038151D"/>
    <w:rsid w:val="003971B7"/>
    <w:rsid w:val="003975C7"/>
    <w:rsid w:val="003A12B2"/>
    <w:rsid w:val="003A2D8E"/>
    <w:rsid w:val="003A6017"/>
    <w:rsid w:val="003A75A0"/>
    <w:rsid w:val="003A7CE6"/>
    <w:rsid w:val="003B13B5"/>
    <w:rsid w:val="003C20E4"/>
    <w:rsid w:val="003C2C12"/>
    <w:rsid w:val="003C55C0"/>
    <w:rsid w:val="003D6342"/>
    <w:rsid w:val="003E1E93"/>
    <w:rsid w:val="003E6F90"/>
    <w:rsid w:val="003E73ED"/>
    <w:rsid w:val="003F2438"/>
    <w:rsid w:val="003F5D0F"/>
    <w:rsid w:val="00402277"/>
    <w:rsid w:val="00407476"/>
    <w:rsid w:val="00414101"/>
    <w:rsid w:val="004219CF"/>
    <w:rsid w:val="004234F0"/>
    <w:rsid w:val="004332F1"/>
    <w:rsid w:val="00433DDB"/>
    <w:rsid w:val="00435A29"/>
    <w:rsid w:val="0043624D"/>
    <w:rsid w:val="00437619"/>
    <w:rsid w:val="00441927"/>
    <w:rsid w:val="00450C8E"/>
    <w:rsid w:val="00456AC6"/>
    <w:rsid w:val="004622BC"/>
    <w:rsid w:val="004636E4"/>
    <w:rsid w:val="00465A1E"/>
    <w:rsid w:val="00470136"/>
    <w:rsid w:val="0047187A"/>
    <w:rsid w:val="0049445A"/>
    <w:rsid w:val="004A2A63"/>
    <w:rsid w:val="004B210C"/>
    <w:rsid w:val="004C3D16"/>
    <w:rsid w:val="004D405F"/>
    <w:rsid w:val="004E1076"/>
    <w:rsid w:val="004E2428"/>
    <w:rsid w:val="004E35D7"/>
    <w:rsid w:val="004E4F4F"/>
    <w:rsid w:val="004E5907"/>
    <w:rsid w:val="004E6789"/>
    <w:rsid w:val="004E71C2"/>
    <w:rsid w:val="004F018C"/>
    <w:rsid w:val="004F1DF6"/>
    <w:rsid w:val="004F5691"/>
    <w:rsid w:val="004F61E3"/>
    <w:rsid w:val="00502E10"/>
    <w:rsid w:val="0051015C"/>
    <w:rsid w:val="00516CF1"/>
    <w:rsid w:val="00531369"/>
    <w:rsid w:val="00531AE9"/>
    <w:rsid w:val="005346B8"/>
    <w:rsid w:val="00536936"/>
    <w:rsid w:val="00537514"/>
    <w:rsid w:val="00550A66"/>
    <w:rsid w:val="00563CB0"/>
    <w:rsid w:val="00565688"/>
    <w:rsid w:val="005664C3"/>
    <w:rsid w:val="00567EC7"/>
    <w:rsid w:val="00570013"/>
    <w:rsid w:val="00570EDF"/>
    <w:rsid w:val="00574FEC"/>
    <w:rsid w:val="005753EC"/>
    <w:rsid w:val="005801A2"/>
    <w:rsid w:val="005841CB"/>
    <w:rsid w:val="00591469"/>
    <w:rsid w:val="00593583"/>
    <w:rsid w:val="005952A5"/>
    <w:rsid w:val="005A0767"/>
    <w:rsid w:val="005A33A1"/>
    <w:rsid w:val="005A35E8"/>
    <w:rsid w:val="005B217D"/>
    <w:rsid w:val="005B706E"/>
    <w:rsid w:val="005C0A73"/>
    <w:rsid w:val="005C385F"/>
    <w:rsid w:val="005C4147"/>
    <w:rsid w:val="005D4E85"/>
    <w:rsid w:val="005D72C7"/>
    <w:rsid w:val="005E1AC6"/>
    <w:rsid w:val="005F30CD"/>
    <w:rsid w:val="005F6F1B"/>
    <w:rsid w:val="00601E03"/>
    <w:rsid w:val="00602360"/>
    <w:rsid w:val="006141F6"/>
    <w:rsid w:val="00615995"/>
    <w:rsid w:val="00616155"/>
    <w:rsid w:val="00624B33"/>
    <w:rsid w:val="0062592C"/>
    <w:rsid w:val="0063041A"/>
    <w:rsid w:val="00630AA2"/>
    <w:rsid w:val="00632F8A"/>
    <w:rsid w:val="00644729"/>
    <w:rsid w:val="00646707"/>
    <w:rsid w:val="00650797"/>
    <w:rsid w:val="00652582"/>
    <w:rsid w:val="00655892"/>
    <w:rsid w:val="00657F7E"/>
    <w:rsid w:val="00662CCE"/>
    <w:rsid w:val="00662E58"/>
    <w:rsid w:val="006637F2"/>
    <w:rsid w:val="006642A5"/>
    <w:rsid w:val="00664446"/>
    <w:rsid w:val="00664DCF"/>
    <w:rsid w:val="0067302E"/>
    <w:rsid w:val="006A2CEB"/>
    <w:rsid w:val="006A76DC"/>
    <w:rsid w:val="006B3BB6"/>
    <w:rsid w:val="006B62DD"/>
    <w:rsid w:val="006C5D39"/>
    <w:rsid w:val="006C6569"/>
    <w:rsid w:val="006D119B"/>
    <w:rsid w:val="006D4E1B"/>
    <w:rsid w:val="006D5222"/>
    <w:rsid w:val="006D6D9B"/>
    <w:rsid w:val="006D72DC"/>
    <w:rsid w:val="006D7752"/>
    <w:rsid w:val="006E2810"/>
    <w:rsid w:val="006E3393"/>
    <w:rsid w:val="006E5417"/>
    <w:rsid w:val="006E7DAF"/>
    <w:rsid w:val="006F0794"/>
    <w:rsid w:val="006F4660"/>
    <w:rsid w:val="006F7528"/>
    <w:rsid w:val="007023DE"/>
    <w:rsid w:val="00706F1D"/>
    <w:rsid w:val="00712F60"/>
    <w:rsid w:val="00716928"/>
    <w:rsid w:val="00720E3B"/>
    <w:rsid w:val="00720F9B"/>
    <w:rsid w:val="00722D18"/>
    <w:rsid w:val="00723958"/>
    <w:rsid w:val="00726ECC"/>
    <w:rsid w:val="0073053B"/>
    <w:rsid w:val="0073151B"/>
    <w:rsid w:val="0074393F"/>
    <w:rsid w:val="00744E5C"/>
    <w:rsid w:val="00745E4F"/>
    <w:rsid w:val="00745F6B"/>
    <w:rsid w:val="007464E4"/>
    <w:rsid w:val="0075021D"/>
    <w:rsid w:val="0075175B"/>
    <w:rsid w:val="00753398"/>
    <w:rsid w:val="00753C70"/>
    <w:rsid w:val="0075585E"/>
    <w:rsid w:val="0075590C"/>
    <w:rsid w:val="00763C6E"/>
    <w:rsid w:val="007642F8"/>
    <w:rsid w:val="00770265"/>
    <w:rsid w:val="00770571"/>
    <w:rsid w:val="007728B8"/>
    <w:rsid w:val="00773934"/>
    <w:rsid w:val="0077437F"/>
    <w:rsid w:val="007768FF"/>
    <w:rsid w:val="007806D2"/>
    <w:rsid w:val="007824D3"/>
    <w:rsid w:val="00796EE3"/>
    <w:rsid w:val="007A431A"/>
    <w:rsid w:val="007A7440"/>
    <w:rsid w:val="007A7D29"/>
    <w:rsid w:val="007B4AB8"/>
    <w:rsid w:val="007C2800"/>
    <w:rsid w:val="007C744E"/>
    <w:rsid w:val="007D0758"/>
    <w:rsid w:val="007D1181"/>
    <w:rsid w:val="007D337A"/>
    <w:rsid w:val="007D3D7D"/>
    <w:rsid w:val="007E01A3"/>
    <w:rsid w:val="007E7303"/>
    <w:rsid w:val="007F1F8B"/>
    <w:rsid w:val="007F5FB7"/>
    <w:rsid w:val="007F67A1"/>
    <w:rsid w:val="008001B4"/>
    <w:rsid w:val="00801F6E"/>
    <w:rsid w:val="00811667"/>
    <w:rsid w:val="00811C05"/>
    <w:rsid w:val="008206C8"/>
    <w:rsid w:val="008279D9"/>
    <w:rsid w:val="00830B3B"/>
    <w:rsid w:val="0083248C"/>
    <w:rsid w:val="0083773B"/>
    <w:rsid w:val="0085334E"/>
    <w:rsid w:val="0086387C"/>
    <w:rsid w:val="00863FF1"/>
    <w:rsid w:val="00865EA1"/>
    <w:rsid w:val="00866BB1"/>
    <w:rsid w:val="00874A6C"/>
    <w:rsid w:val="00876C65"/>
    <w:rsid w:val="0088041D"/>
    <w:rsid w:val="008914C7"/>
    <w:rsid w:val="008A4B4C"/>
    <w:rsid w:val="008B07AE"/>
    <w:rsid w:val="008B3E6A"/>
    <w:rsid w:val="008C1158"/>
    <w:rsid w:val="008C239F"/>
    <w:rsid w:val="008C64A8"/>
    <w:rsid w:val="008E480C"/>
    <w:rsid w:val="008F79CF"/>
    <w:rsid w:val="00907757"/>
    <w:rsid w:val="00910D08"/>
    <w:rsid w:val="0091165E"/>
    <w:rsid w:val="009212B0"/>
    <w:rsid w:val="00921FA1"/>
    <w:rsid w:val="009234A5"/>
    <w:rsid w:val="00927D3E"/>
    <w:rsid w:val="00932D2D"/>
    <w:rsid w:val="00933453"/>
    <w:rsid w:val="009336F7"/>
    <w:rsid w:val="0093636C"/>
    <w:rsid w:val="009374A7"/>
    <w:rsid w:val="00950B06"/>
    <w:rsid w:val="009535E8"/>
    <w:rsid w:val="00955F6D"/>
    <w:rsid w:val="00965537"/>
    <w:rsid w:val="00977ACE"/>
    <w:rsid w:val="00977C16"/>
    <w:rsid w:val="0098551D"/>
    <w:rsid w:val="00985DCB"/>
    <w:rsid w:val="009862F6"/>
    <w:rsid w:val="009926CD"/>
    <w:rsid w:val="0099518F"/>
    <w:rsid w:val="00996AB8"/>
    <w:rsid w:val="009A39B0"/>
    <w:rsid w:val="009A523D"/>
    <w:rsid w:val="009A7B74"/>
    <w:rsid w:val="009B02A1"/>
    <w:rsid w:val="009B2697"/>
    <w:rsid w:val="009B3361"/>
    <w:rsid w:val="009B66D5"/>
    <w:rsid w:val="009B7F3F"/>
    <w:rsid w:val="009D177A"/>
    <w:rsid w:val="009D2076"/>
    <w:rsid w:val="009D3714"/>
    <w:rsid w:val="009D7176"/>
    <w:rsid w:val="009D7CE6"/>
    <w:rsid w:val="009E3C73"/>
    <w:rsid w:val="009E619E"/>
    <w:rsid w:val="009F496B"/>
    <w:rsid w:val="009F59FC"/>
    <w:rsid w:val="009F63FB"/>
    <w:rsid w:val="00A01439"/>
    <w:rsid w:val="00A02E61"/>
    <w:rsid w:val="00A05CFF"/>
    <w:rsid w:val="00A10BC8"/>
    <w:rsid w:val="00A13048"/>
    <w:rsid w:val="00A20D83"/>
    <w:rsid w:val="00A2115D"/>
    <w:rsid w:val="00A3150D"/>
    <w:rsid w:val="00A316F8"/>
    <w:rsid w:val="00A31957"/>
    <w:rsid w:val="00A373A7"/>
    <w:rsid w:val="00A40D82"/>
    <w:rsid w:val="00A41577"/>
    <w:rsid w:val="00A41C00"/>
    <w:rsid w:val="00A4553F"/>
    <w:rsid w:val="00A46843"/>
    <w:rsid w:val="00A53920"/>
    <w:rsid w:val="00A5404F"/>
    <w:rsid w:val="00A56B97"/>
    <w:rsid w:val="00A577D6"/>
    <w:rsid w:val="00A6093D"/>
    <w:rsid w:val="00A67075"/>
    <w:rsid w:val="00A742AD"/>
    <w:rsid w:val="00A74F7A"/>
    <w:rsid w:val="00A767DC"/>
    <w:rsid w:val="00A76A6D"/>
    <w:rsid w:val="00A77962"/>
    <w:rsid w:val="00A83253"/>
    <w:rsid w:val="00A8606B"/>
    <w:rsid w:val="00A93387"/>
    <w:rsid w:val="00A956FB"/>
    <w:rsid w:val="00A96C3E"/>
    <w:rsid w:val="00AA17E3"/>
    <w:rsid w:val="00AA64B5"/>
    <w:rsid w:val="00AA6E84"/>
    <w:rsid w:val="00AB1A1C"/>
    <w:rsid w:val="00AB25C0"/>
    <w:rsid w:val="00AD05A8"/>
    <w:rsid w:val="00AD39EA"/>
    <w:rsid w:val="00AE195F"/>
    <w:rsid w:val="00AE341B"/>
    <w:rsid w:val="00AE4FC3"/>
    <w:rsid w:val="00AF46B0"/>
    <w:rsid w:val="00AF6A43"/>
    <w:rsid w:val="00B01905"/>
    <w:rsid w:val="00B0740A"/>
    <w:rsid w:val="00B07CA7"/>
    <w:rsid w:val="00B1279A"/>
    <w:rsid w:val="00B16111"/>
    <w:rsid w:val="00B23446"/>
    <w:rsid w:val="00B3222C"/>
    <w:rsid w:val="00B32B1E"/>
    <w:rsid w:val="00B3625C"/>
    <w:rsid w:val="00B3640F"/>
    <w:rsid w:val="00B4194A"/>
    <w:rsid w:val="00B437E8"/>
    <w:rsid w:val="00B478E5"/>
    <w:rsid w:val="00B514AC"/>
    <w:rsid w:val="00B5222E"/>
    <w:rsid w:val="00B52D0B"/>
    <w:rsid w:val="00B53179"/>
    <w:rsid w:val="00B57A23"/>
    <w:rsid w:val="00B600CD"/>
    <w:rsid w:val="00B61C96"/>
    <w:rsid w:val="00B64054"/>
    <w:rsid w:val="00B64E9D"/>
    <w:rsid w:val="00B677AF"/>
    <w:rsid w:val="00B717C5"/>
    <w:rsid w:val="00B73452"/>
    <w:rsid w:val="00B73A2A"/>
    <w:rsid w:val="00B75A51"/>
    <w:rsid w:val="00B76120"/>
    <w:rsid w:val="00B81EF4"/>
    <w:rsid w:val="00B827C6"/>
    <w:rsid w:val="00B82EE5"/>
    <w:rsid w:val="00B90F8C"/>
    <w:rsid w:val="00B92B34"/>
    <w:rsid w:val="00B94B06"/>
    <w:rsid w:val="00B94C28"/>
    <w:rsid w:val="00B97829"/>
    <w:rsid w:val="00BA296E"/>
    <w:rsid w:val="00BB3C09"/>
    <w:rsid w:val="00BC10BA"/>
    <w:rsid w:val="00BC3E06"/>
    <w:rsid w:val="00BC50A2"/>
    <w:rsid w:val="00BC5AFD"/>
    <w:rsid w:val="00BC64D0"/>
    <w:rsid w:val="00BD77A4"/>
    <w:rsid w:val="00BE5D74"/>
    <w:rsid w:val="00C00DDE"/>
    <w:rsid w:val="00C04F43"/>
    <w:rsid w:val="00C0555D"/>
    <w:rsid w:val="00C0609D"/>
    <w:rsid w:val="00C115AB"/>
    <w:rsid w:val="00C17047"/>
    <w:rsid w:val="00C2053C"/>
    <w:rsid w:val="00C26CCB"/>
    <w:rsid w:val="00C30249"/>
    <w:rsid w:val="00C32BB6"/>
    <w:rsid w:val="00C3622F"/>
    <w:rsid w:val="00C3723B"/>
    <w:rsid w:val="00C42466"/>
    <w:rsid w:val="00C606C9"/>
    <w:rsid w:val="00C62472"/>
    <w:rsid w:val="00C67551"/>
    <w:rsid w:val="00C74402"/>
    <w:rsid w:val="00C77B6C"/>
    <w:rsid w:val="00C80288"/>
    <w:rsid w:val="00C84003"/>
    <w:rsid w:val="00C87AB8"/>
    <w:rsid w:val="00C90650"/>
    <w:rsid w:val="00C97D78"/>
    <w:rsid w:val="00CA2F89"/>
    <w:rsid w:val="00CA3074"/>
    <w:rsid w:val="00CB054A"/>
    <w:rsid w:val="00CC2AAE"/>
    <w:rsid w:val="00CC5A3B"/>
    <w:rsid w:val="00CC5A42"/>
    <w:rsid w:val="00CD0551"/>
    <w:rsid w:val="00CD0EAB"/>
    <w:rsid w:val="00CD2E1D"/>
    <w:rsid w:val="00CD39D5"/>
    <w:rsid w:val="00CE5E02"/>
    <w:rsid w:val="00CF34DB"/>
    <w:rsid w:val="00CF3917"/>
    <w:rsid w:val="00CF52D2"/>
    <w:rsid w:val="00CF558F"/>
    <w:rsid w:val="00D010C0"/>
    <w:rsid w:val="00D05A3A"/>
    <w:rsid w:val="00D073E2"/>
    <w:rsid w:val="00D126EE"/>
    <w:rsid w:val="00D14F40"/>
    <w:rsid w:val="00D2215B"/>
    <w:rsid w:val="00D270F7"/>
    <w:rsid w:val="00D41CD1"/>
    <w:rsid w:val="00D446EC"/>
    <w:rsid w:val="00D46ED6"/>
    <w:rsid w:val="00D505AD"/>
    <w:rsid w:val="00D51BF0"/>
    <w:rsid w:val="00D51F12"/>
    <w:rsid w:val="00D531DB"/>
    <w:rsid w:val="00D54289"/>
    <w:rsid w:val="00D55942"/>
    <w:rsid w:val="00D622D1"/>
    <w:rsid w:val="00D66D31"/>
    <w:rsid w:val="00D76E8B"/>
    <w:rsid w:val="00D807BF"/>
    <w:rsid w:val="00D80C45"/>
    <w:rsid w:val="00D82FCC"/>
    <w:rsid w:val="00D970FD"/>
    <w:rsid w:val="00DA17FC"/>
    <w:rsid w:val="00DA7887"/>
    <w:rsid w:val="00DB2C26"/>
    <w:rsid w:val="00DB3F22"/>
    <w:rsid w:val="00DB4693"/>
    <w:rsid w:val="00DC081F"/>
    <w:rsid w:val="00DC3EE6"/>
    <w:rsid w:val="00DC7C43"/>
    <w:rsid w:val="00DC7D2D"/>
    <w:rsid w:val="00DD02F4"/>
    <w:rsid w:val="00DD0A97"/>
    <w:rsid w:val="00DD12CC"/>
    <w:rsid w:val="00DD6622"/>
    <w:rsid w:val="00DD66E2"/>
    <w:rsid w:val="00DE1AD6"/>
    <w:rsid w:val="00DE1C7C"/>
    <w:rsid w:val="00DE6B43"/>
    <w:rsid w:val="00DF5255"/>
    <w:rsid w:val="00E11657"/>
    <w:rsid w:val="00E11923"/>
    <w:rsid w:val="00E13EC9"/>
    <w:rsid w:val="00E213B1"/>
    <w:rsid w:val="00E262D4"/>
    <w:rsid w:val="00E36250"/>
    <w:rsid w:val="00E363A9"/>
    <w:rsid w:val="00E4667C"/>
    <w:rsid w:val="00E47F2D"/>
    <w:rsid w:val="00E52968"/>
    <w:rsid w:val="00E54511"/>
    <w:rsid w:val="00E549C3"/>
    <w:rsid w:val="00E60EDC"/>
    <w:rsid w:val="00E61DAC"/>
    <w:rsid w:val="00E72B80"/>
    <w:rsid w:val="00E74F38"/>
    <w:rsid w:val="00E75FE3"/>
    <w:rsid w:val="00E84CE3"/>
    <w:rsid w:val="00E86C4C"/>
    <w:rsid w:val="00E907A3"/>
    <w:rsid w:val="00E94E00"/>
    <w:rsid w:val="00EA5901"/>
    <w:rsid w:val="00EA5AE0"/>
    <w:rsid w:val="00EB512D"/>
    <w:rsid w:val="00EB56E1"/>
    <w:rsid w:val="00EB7AB1"/>
    <w:rsid w:val="00EC3984"/>
    <w:rsid w:val="00ED3E50"/>
    <w:rsid w:val="00ED7A91"/>
    <w:rsid w:val="00EE7CD8"/>
    <w:rsid w:val="00EF2BF3"/>
    <w:rsid w:val="00EF37F6"/>
    <w:rsid w:val="00EF43F9"/>
    <w:rsid w:val="00EF48CC"/>
    <w:rsid w:val="00EF557A"/>
    <w:rsid w:val="00F001A4"/>
    <w:rsid w:val="00F00801"/>
    <w:rsid w:val="00F03DF6"/>
    <w:rsid w:val="00F045EE"/>
    <w:rsid w:val="00F068FA"/>
    <w:rsid w:val="00F15652"/>
    <w:rsid w:val="00F2488D"/>
    <w:rsid w:val="00F33B0D"/>
    <w:rsid w:val="00F35881"/>
    <w:rsid w:val="00F3711C"/>
    <w:rsid w:val="00F41A64"/>
    <w:rsid w:val="00F44957"/>
    <w:rsid w:val="00F46633"/>
    <w:rsid w:val="00F601A0"/>
    <w:rsid w:val="00F641F0"/>
    <w:rsid w:val="00F712E9"/>
    <w:rsid w:val="00F73032"/>
    <w:rsid w:val="00F736B2"/>
    <w:rsid w:val="00F76A30"/>
    <w:rsid w:val="00F809AB"/>
    <w:rsid w:val="00F839A7"/>
    <w:rsid w:val="00F83E32"/>
    <w:rsid w:val="00F848FC"/>
    <w:rsid w:val="00F84F42"/>
    <w:rsid w:val="00F906F6"/>
    <w:rsid w:val="00F90D40"/>
    <w:rsid w:val="00F9282A"/>
    <w:rsid w:val="00F96BAD"/>
    <w:rsid w:val="00FA027C"/>
    <w:rsid w:val="00FA139D"/>
    <w:rsid w:val="00FA57B6"/>
    <w:rsid w:val="00FA60F5"/>
    <w:rsid w:val="00FB056D"/>
    <w:rsid w:val="00FB0E84"/>
    <w:rsid w:val="00FB28E4"/>
    <w:rsid w:val="00FB2B70"/>
    <w:rsid w:val="00FB6705"/>
    <w:rsid w:val="00FB6832"/>
    <w:rsid w:val="00FC2405"/>
    <w:rsid w:val="00FD01C2"/>
    <w:rsid w:val="00FD2B01"/>
    <w:rsid w:val="00FD3701"/>
    <w:rsid w:val="00FE28AA"/>
    <w:rsid w:val="00FE33DB"/>
    <w:rsid w:val="00FE595C"/>
    <w:rsid w:val="00FF0CE3"/>
    <w:rsid w:val="00FF2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5130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odyText">
    <w:name w:val="Body Text"/>
    <w:basedOn w:val="Normal"/>
    <w:link w:val="BodyTextChar"/>
    <w:rsid w:val="00AF6A43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120"/>
      <w:jc w:val="left"/>
    </w:pPr>
    <w:rPr>
      <w:rFonts w:eastAsia="SimSun"/>
      <w:lang w:val="en-CA"/>
    </w:rPr>
  </w:style>
  <w:style w:type="character" w:customStyle="1" w:styleId="BodyTextChar">
    <w:name w:val="Body Text Char"/>
    <w:basedOn w:val="DefaultParagraphFont"/>
    <w:link w:val="BodyText"/>
    <w:rsid w:val="00AF6A43"/>
    <w:rPr>
      <w:rFonts w:eastAsia="SimSun"/>
      <w:sz w:val="22"/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7A431A"/>
  </w:style>
  <w:style w:type="paragraph" w:styleId="ListParagraph">
    <w:name w:val="List Paragraph"/>
    <w:basedOn w:val="Normal"/>
    <w:link w:val="ListParagraphChar"/>
    <w:uiPriority w:val="34"/>
    <w:qFormat/>
    <w:rsid w:val="007A431A"/>
    <w:pPr>
      <w:ind w:left="720"/>
      <w:contextualSpacing/>
      <w:textAlignment w:val="auto"/>
    </w:pPr>
    <w:rPr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866BB1"/>
    <w:rPr>
      <w:color w:val="808080"/>
      <w:shd w:val="clear" w:color="auto" w:fill="E6E6E6"/>
    </w:rPr>
  </w:style>
  <w:style w:type="table" w:styleId="TableGrid">
    <w:name w:val="Table Grid"/>
    <w:basedOn w:val="TableNormal"/>
    <w:rsid w:val="005914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7D337A"/>
    <w:rPr>
      <w:rFonts w:cs="Arial"/>
      <w:b/>
      <w:bCs/>
      <w:kern w:val="32"/>
      <w:sz w:val="32"/>
      <w:szCs w:val="32"/>
    </w:rPr>
  </w:style>
  <w:style w:type="paragraph" w:customStyle="1" w:styleId="Note1">
    <w:name w:val="Note 1"/>
    <w:basedOn w:val="Normal"/>
    <w:link w:val="Note1Char"/>
    <w:qFormat/>
    <w:rsid w:val="003A601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3A6017"/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7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6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phenix.it-sudparis.eu/jvet/doc_end_user/current_document.php?id=5786" TargetMode="External"/><Relationship Id="rId18" Type="http://schemas.openxmlformats.org/officeDocument/2006/relationships/hyperlink" Target="http://phenix.it-sudparis.eu/jvet/doc_end_user/current_document.php?id=6218" TargetMode="External"/><Relationship Id="rId26" Type="http://schemas.openxmlformats.org/officeDocument/2006/relationships/hyperlink" Target="http://phenix.it-sudparis.eu/jvet/doc_end_user/current_document.php?id=5764" TargetMode="External"/><Relationship Id="rId39" Type="http://schemas.openxmlformats.org/officeDocument/2006/relationships/hyperlink" Target="http://phenix.it-sudparis.eu/jvet/doc_end_user/current_document.php?id=5767" TargetMode="External"/><Relationship Id="rId21" Type="http://schemas.openxmlformats.org/officeDocument/2006/relationships/hyperlink" Target="mailto:martin.m.pettersson@ericsson.com" TargetMode="External"/><Relationship Id="rId34" Type="http://schemas.openxmlformats.org/officeDocument/2006/relationships/hyperlink" Target="http://phenix.it-sudparis.eu/jvet/doc_end_user/current_document.php?id=5912" TargetMode="External"/><Relationship Id="rId42" Type="http://schemas.openxmlformats.org/officeDocument/2006/relationships/hyperlink" Target="http://phenix.it-sudparis.eu/jvet/doc_end_user/current_document.php?id=5869" TargetMode="External"/><Relationship Id="rId47" Type="http://schemas.openxmlformats.org/officeDocument/2006/relationships/theme" Target="theme/theme1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hyperlink" Target="http://phenix.it-sudparis.eu/jvet/doc_end_user/current_document.php?id=5844" TargetMode="External"/><Relationship Id="rId29" Type="http://schemas.openxmlformats.org/officeDocument/2006/relationships/hyperlink" Target="http://phenix.it-sudparis.eu/jvet/doc_end_user/current_document.php?id=5775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henix.it-sudparis.eu/jvet/doc_end_user/current_document.php?id=5777" TargetMode="External"/><Relationship Id="rId24" Type="http://schemas.openxmlformats.org/officeDocument/2006/relationships/hyperlink" Target="http://phenix.it-sudparis.eu/jvet/doc_end_user/current_document.php?id=5762" TargetMode="External"/><Relationship Id="rId32" Type="http://schemas.openxmlformats.org/officeDocument/2006/relationships/hyperlink" Target="http://phenix.it-sudparis.eu/jvet/doc_end_user/current_document.php?id=5827" TargetMode="External"/><Relationship Id="rId37" Type="http://schemas.openxmlformats.org/officeDocument/2006/relationships/hyperlink" Target="http://phenix.it-sudparis.eu/jvet/doc_end_user/current_document.php?id=6133" TargetMode="External"/><Relationship Id="rId40" Type="http://schemas.openxmlformats.org/officeDocument/2006/relationships/hyperlink" Target="http://phenix.it-sudparis.eu/jvet/doc_end_user/current_document.php?id=5780" TargetMode="External"/><Relationship Id="rId45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://phenix.it-sudparis.eu/jvet/doc_end_user/current_document.php?id=5831" TargetMode="External"/><Relationship Id="rId23" Type="http://schemas.openxmlformats.org/officeDocument/2006/relationships/hyperlink" Target="http://phenix.it-sudparis.eu/jvet/doc_end_user/current_document.php?id=6220" TargetMode="External"/><Relationship Id="rId28" Type="http://schemas.openxmlformats.org/officeDocument/2006/relationships/hyperlink" Target="http://phenix.it-sudparis.eu/jvet/doc_end_user/current_document.php?id=5766" TargetMode="External"/><Relationship Id="rId36" Type="http://schemas.openxmlformats.org/officeDocument/2006/relationships/hyperlink" Target="http://phenix.it-sudparis.eu/jvet/doc_end_user/current_document.php?id=6075" TargetMode="External"/><Relationship Id="rId10" Type="http://schemas.openxmlformats.org/officeDocument/2006/relationships/hyperlink" Target="http://phenix.it-sudparis.eu/jvet/doc_end_user/current_document.php?id=5776" TargetMode="External"/><Relationship Id="rId19" Type="http://schemas.openxmlformats.org/officeDocument/2006/relationships/hyperlink" Target="mailto:rickard.sjoberg@ericsson.com" TargetMode="External"/><Relationship Id="rId31" Type="http://schemas.openxmlformats.org/officeDocument/2006/relationships/hyperlink" Target="http://phenix.it-sudparis.eu/jvet/doc_end_user/current_document.php?id=5819" TargetMode="External"/><Relationship Id="rId44" Type="http://schemas.openxmlformats.org/officeDocument/2006/relationships/hyperlink" Target="http://phenix.it-sudparis.eu/jvet/doc_end_user/current_document.php?id=639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deshpande@sharplabs.com" TargetMode="External"/><Relationship Id="rId14" Type="http://schemas.openxmlformats.org/officeDocument/2006/relationships/hyperlink" Target="http://phenix.it-sudparis.eu/jvet/doc_end_user/current_document.php?id=5791" TargetMode="External"/><Relationship Id="rId22" Type="http://schemas.openxmlformats.org/officeDocument/2006/relationships/hyperlink" Target="http://phenix.it-sudparis.eu/jvet/doc_end_user/current_document.php?id=6219" TargetMode="External"/><Relationship Id="rId27" Type="http://schemas.openxmlformats.org/officeDocument/2006/relationships/hyperlink" Target="http://phenix.it-sudparis.eu/jvet/doc_end_user/current_document.php?id=5765" TargetMode="External"/><Relationship Id="rId30" Type="http://schemas.openxmlformats.org/officeDocument/2006/relationships/hyperlink" Target="http://phenix.it-sudparis.eu/jvet/doc_end_user/current_document.php?id=5793" TargetMode="External"/><Relationship Id="rId35" Type="http://schemas.openxmlformats.org/officeDocument/2006/relationships/hyperlink" Target="http://phenix.it-sudparis.eu/jvet/doc_end_user/current_document.php?id=5999" TargetMode="External"/><Relationship Id="rId43" Type="http://schemas.openxmlformats.org/officeDocument/2006/relationships/hyperlink" Target="http://phenix.it-sudparis.eu/jvet/doc_end_user/current_document.php?id=5870" TargetMode="External"/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12" Type="http://schemas.openxmlformats.org/officeDocument/2006/relationships/hyperlink" Target="http://phenix.it-sudparis.eu/jvet/doc_end_user/current_document.php?id=5784" TargetMode="External"/><Relationship Id="rId17" Type="http://schemas.openxmlformats.org/officeDocument/2006/relationships/hyperlink" Target="http://phenix.it-sudparis.eu/jvet/doc_end_user/current_document.php?id=6069" TargetMode="External"/><Relationship Id="rId25" Type="http://schemas.openxmlformats.org/officeDocument/2006/relationships/hyperlink" Target="http://phenix.it-sudparis.eu/jvet/doc_end_user/current_document.php?id=5763" TargetMode="External"/><Relationship Id="rId33" Type="http://schemas.openxmlformats.org/officeDocument/2006/relationships/hyperlink" Target="http://phenix.it-sudparis.eu/jvet/doc_end_user/current_document.php?id=5911" TargetMode="External"/><Relationship Id="rId38" Type="http://schemas.openxmlformats.org/officeDocument/2006/relationships/hyperlink" Target="http://phenix.it-sudparis.eu/jvet/doc_end_user/current_document.php?id=6255" TargetMode="External"/><Relationship Id="rId46" Type="http://schemas.openxmlformats.org/officeDocument/2006/relationships/fontTable" Target="fontTable.xml"/><Relationship Id="rId20" Type="http://schemas.openxmlformats.org/officeDocument/2006/relationships/hyperlink" Target="mailto:mitra.damghanian@ericsson.com" TargetMode="External"/><Relationship Id="rId41" Type="http://schemas.openxmlformats.org/officeDocument/2006/relationships/hyperlink" Target="http://phenix.it-sudparis.eu/jvet/doc_end_user/current_document.php?id=629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10</Pages>
  <Words>4336</Words>
  <Characters>24719</Characters>
  <Application>Microsoft Office Word</Application>
  <DocSecurity>0</DocSecurity>
  <Lines>205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28998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Sachin Deshpande</cp:lastModifiedBy>
  <cp:revision>313</cp:revision>
  <cp:lastPrinted>1900-01-01T08:00:00Z</cp:lastPrinted>
  <dcterms:created xsi:type="dcterms:W3CDTF">2019-03-20T11:00:00Z</dcterms:created>
  <dcterms:modified xsi:type="dcterms:W3CDTF">2019-03-21T09:54:00Z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30212590-4914-4c7e-8302-2bb60601f277</vt:lpwstr>
  </property>
  <property fmtid="{D5CDD505-2E9C-101B-9397-08002B2CF9AE}" pid="3" name="CTP_TimeStamp">
    <vt:lpwstr>2019-03-19 19:54:41Z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