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62E93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3C012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D392A">
              <w:rPr>
                <w:lang w:val="en-CA"/>
              </w:rPr>
              <w:t>07</w:t>
            </w:r>
            <w:r w:rsidR="00A4487B">
              <w:rPr>
                <w:lang w:val="en-CA"/>
              </w:rPr>
              <w:t>1</w:t>
            </w:r>
            <w:r w:rsidR="00F21C82">
              <w:rPr>
                <w:lang w:val="en-CA"/>
              </w:rPr>
              <w:t>7</w:t>
            </w:r>
            <w:r w:rsidR="00EC198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80197" w:rsidR="00E61DAC" w:rsidRPr="005B217D" w:rsidRDefault="0083696F" w:rsidP="000D392A">
            <w:pPr>
              <w:spacing w:before="60" w:after="60"/>
              <w:rPr>
                <w:b/>
                <w:szCs w:val="22"/>
                <w:lang w:val="en-CA"/>
              </w:rPr>
            </w:pPr>
            <w:r w:rsidRPr="009374B5">
              <w:rPr>
                <w:b/>
                <w:szCs w:val="22"/>
                <w:lang w:val="en-CA" w:eastAsia="zh-TW"/>
              </w:rPr>
              <w:t xml:space="preserve">Crosscheck of </w:t>
            </w:r>
            <w:r w:rsidR="000D392A" w:rsidRPr="000D392A">
              <w:rPr>
                <w:b/>
                <w:szCs w:val="22"/>
                <w:lang w:val="en-CA" w:eastAsia="zh-TW"/>
              </w:rPr>
              <w:t>JVET-N0410 (CE1-related: Simplification of LIC parameter derivation and its unification with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F60733" w:rsidR="00E61DAC" w:rsidRPr="005B217D" w:rsidRDefault="0083696F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66A45" w14:textId="77777777" w:rsidR="00EC1983" w:rsidRDefault="006D27EC" w:rsidP="00EC19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</w:p>
          <w:p w14:paraId="49D81240" w14:textId="0C6E1369" w:rsidR="00E61DAC" w:rsidRPr="006D27EC" w:rsidRDefault="006D27EC" w:rsidP="00EC1983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B798E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D35E0" w14:textId="2E80BAF0" w:rsidR="0083696F" w:rsidRDefault="0083696F" w:rsidP="0083696F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EF3BA7">
        <w:rPr>
          <w:rFonts w:cs="Arial"/>
          <w:lang w:val="en-GB" w:eastAsia="zh-TW"/>
        </w:rPr>
        <w:t xml:space="preserve">Test 2 in </w:t>
      </w:r>
      <w:r>
        <w:rPr>
          <w:rFonts w:cs="Arial" w:hint="eastAsia"/>
          <w:lang w:val="en-GB" w:eastAsia="zh-TW"/>
        </w:rPr>
        <w:t>J</w:t>
      </w:r>
      <w:bookmarkEnd w:id="0"/>
      <w:bookmarkEnd w:id="1"/>
      <w:r w:rsidR="000D392A">
        <w:rPr>
          <w:rFonts w:cs="Arial"/>
          <w:lang w:val="en-GB" w:eastAsia="zh-TW"/>
        </w:rPr>
        <w:t>VET-N0410</w:t>
      </w:r>
      <w:r>
        <w:rPr>
          <w:rFonts w:cs="Arial" w:hint="eastAsia"/>
          <w:lang w:val="en-GB" w:eastAsia="zh-TW"/>
        </w:rPr>
        <w:t xml:space="preserve"> </w:t>
      </w:r>
      <w:r w:rsidR="0049590D">
        <w:rPr>
          <w:rFonts w:hint="eastAsia"/>
          <w:lang w:val="en-CA" w:eastAsia="zh-TW"/>
        </w:rPr>
        <w:t xml:space="preserve">proposed by </w:t>
      </w:r>
      <w:r w:rsidR="000D392A" w:rsidRPr="00E83543">
        <w:rPr>
          <w:szCs w:val="22"/>
        </w:rPr>
        <w:t>Huawei</w:t>
      </w:r>
      <w:r w:rsidR="000D392A">
        <w:rPr>
          <w:szCs w:val="22"/>
          <w:lang w:val="en-CA" w:eastAsia="zh-TW"/>
        </w:rPr>
        <w:t>.</w:t>
      </w:r>
      <w:r w:rsidR="00D82F52">
        <w:rPr>
          <w:szCs w:val="22"/>
          <w:lang w:val="en-CA" w:eastAsia="zh-TW"/>
        </w:rPr>
        <w:t xml:space="preserve"> In Test 2, the CCLM is modified by the proposed method without modification to the reference LIC method</w:t>
      </w:r>
      <w:r>
        <w:t xml:space="preserve">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has been completed.</w:t>
      </w:r>
      <w:r w:rsidR="009F13B3">
        <w:rPr>
          <w:rFonts w:cs="Arial"/>
          <w:lang w:val="en-GB" w:eastAsia="ko-KR"/>
        </w:rPr>
        <w:t xml:space="preserve"> It is found that </w:t>
      </w:r>
      <w:r w:rsidR="00EC1983">
        <w:rPr>
          <w:rFonts w:cs="Arial"/>
          <w:lang w:val="en-GB" w:eastAsia="ko-KR"/>
        </w:rPr>
        <w:t>the</w:t>
      </w:r>
      <w:r>
        <w:rPr>
          <w:rFonts w:cs="Arial"/>
          <w:lang w:val="en-GB" w:eastAsia="ko-KR"/>
        </w:rPr>
        <w:t xml:space="preserve"> </w:t>
      </w:r>
      <w:r w:rsidR="009F13B3">
        <w:rPr>
          <w:rFonts w:cs="Arial" w:hint="eastAsia"/>
          <w:lang w:val="en-GB" w:eastAsia="zh-TW"/>
        </w:rPr>
        <w:t>BD</w:t>
      </w:r>
      <w:r w:rsidR="009F13B3">
        <w:rPr>
          <w:rFonts w:cs="Arial"/>
          <w:lang w:val="en-GB" w:eastAsia="zh-TW"/>
        </w:rPr>
        <w:t xml:space="preserve"> bit</w:t>
      </w:r>
      <w:r w:rsidR="009F13B3">
        <w:rPr>
          <w:rFonts w:cs="Arial" w:hint="eastAsia"/>
          <w:lang w:val="en-GB" w:eastAsia="zh-TW"/>
        </w:rPr>
        <w:t>rate</w:t>
      </w:r>
      <w:r w:rsidRPr="002C4CCD">
        <w:rPr>
          <w:rFonts w:cs="Arial" w:hint="eastAsia"/>
          <w:lang w:val="en-GB" w:eastAsia="zh-TW"/>
        </w:rPr>
        <w:t xml:space="preserve"> </w:t>
      </w:r>
      <w:bookmarkStart w:id="2" w:name="OLE_LINK29"/>
      <w:bookmarkStart w:id="3" w:name="OLE_LINK30"/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 w:rsidR="00D82F52">
        <w:rPr>
          <w:rFonts w:cs="Arial"/>
          <w:lang w:val="en-GB" w:eastAsia="ko-KR"/>
        </w:rPr>
        <w:t>the partial results reported</w:t>
      </w:r>
      <w:r>
        <w:rPr>
          <w:rFonts w:cs="Arial"/>
          <w:lang w:val="en-GB" w:eastAsia="ko-KR"/>
        </w:rPr>
        <w:t xml:space="preserve"> </w:t>
      </w:r>
      <w:bookmarkEnd w:id="2"/>
      <w:bookmarkEnd w:id="3"/>
      <w:r w:rsidR="0093460F">
        <w:rPr>
          <w:rFonts w:cs="Arial"/>
          <w:lang w:val="en-GB" w:eastAsia="ko-KR"/>
        </w:rPr>
        <w:t>in JVET-N0410</w:t>
      </w:r>
      <w:r>
        <w:rPr>
          <w:rFonts w:cs="Arial" w:hint="eastAsia"/>
          <w:lang w:val="en-GB" w:eastAsia="zh-TW"/>
        </w:rPr>
        <w:t>.</w:t>
      </w:r>
    </w:p>
    <w:p w14:paraId="43FFA67E" w14:textId="77777777" w:rsidR="0083696F" w:rsidRDefault="0083696F" w:rsidP="0083696F">
      <w:pPr>
        <w:rPr>
          <w:rFonts w:cs="Arial"/>
          <w:lang w:val="en-GB" w:eastAsia="zh-TW"/>
        </w:rPr>
      </w:pPr>
    </w:p>
    <w:p w14:paraId="7D2AC1F0" w14:textId="3F9E8BD9" w:rsidR="00745F6B" w:rsidRPr="0083696F" w:rsidRDefault="0083696F" w:rsidP="0083696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016F35D9" w14:textId="468903B2" w:rsidR="0083696F" w:rsidRDefault="007523AD" w:rsidP="0083696F">
      <w:pPr>
        <w:rPr>
          <w:rFonts w:cs="Arial"/>
          <w:lang w:val="en-GB" w:eastAsia="zh-TW"/>
        </w:rPr>
      </w:pPr>
      <w:r>
        <w:rPr>
          <w:szCs w:val="22"/>
        </w:rPr>
        <w:t>Proponents</w:t>
      </w:r>
      <w:r w:rsidR="0083696F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of </w:t>
      </w:r>
      <w:r>
        <w:rPr>
          <w:rFonts w:cs="Arial" w:hint="eastAsia"/>
          <w:lang w:val="en-GB" w:eastAsia="zh-TW"/>
        </w:rPr>
        <w:t>J</w:t>
      </w:r>
      <w:r w:rsidR="000D392A">
        <w:rPr>
          <w:rFonts w:cs="Arial"/>
          <w:lang w:val="en-GB" w:eastAsia="zh-TW"/>
        </w:rPr>
        <w:t>VET-N0410</w:t>
      </w:r>
      <w:r>
        <w:rPr>
          <w:rFonts w:cs="Arial"/>
          <w:lang w:val="en-GB" w:eastAsia="zh-TW"/>
        </w:rPr>
        <w:t xml:space="preserve"> </w:t>
      </w:r>
      <w:r w:rsidR="0083696F">
        <w:rPr>
          <w:rFonts w:cs="Arial"/>
          <w:szCs w:val="22"/>
          <w:lang w:eastAsia="ko-KR"/>
        </w:rPr>
        <w:t xml:space="preserve">provided </w:t>
      </w:r>
      <w:r w:rsidR="0083696F">
        <w:rPr>
          <w:rFonts w:cs="Arial" w:hint="eastAsia"/>
          <w:szCs w:val="22"/>
          <w:lang w:eastAsia="zh-TW"/>
        </w:rPr>
        <w:t xml:space="preserve">the source code of </w:t>
      </w:r>
      <w:r w:rsidR="0083696F">
        <w:rPr>
          <w:rFonts w:cs="Arial"/>
          <w:szCs w:val="22"/>
          <w:lang w:eastAsia="ko-KR"/>
        </w:rPr>
        <w:t xml:space="preserve">their proposed </w:t>
      </w:r>
      <w:r w:rsidR="0083696F">
        <w:rPr>
          <w:rFonts w:cs="Arial" w:hint="eastAsia"/>
          <w:szCs w:val="22"/>
          <w:lang w:eastAsia="zh-TW"/>
        </w:rPr>
        <w:t xml:space="preserve">method described in </w:t>
      </w:r>
      <w:r w:rsidR="0083696F">
        <w:rPr>
          <w:rFonts w:cs="Arial" w:hint="eastAsia"/>
          <w:lang w:val="en-GB" w:eastAsia="zh-TW"/>
        </w:rPr>
        <w:t>J</w:t>
      </w:r>
      <w:r w:rsidR="000D392A">
        <w:rPr>
          <w:rFonts w:cs="Arial"/>
          <w:lang w:val="en-GB" w:eastAsia="zh-TW"/>
        </w:rPr>
        <w:t>VET-N0410</w:t>
      </w:r>
      <w:r w:rsidR="0083696F">
        <w:rPr>
          <w:rFonts w:cs="Arial" w:hint="eastAsia"/>
          <w:lang w:val="en-GB" w:eastAsia="zh-TW"/>
        </w:rPr>
        <w:t xml:space="preserve"> </w:t>
      </w:r>
      <w:r w:rsidR="0083696F" w:rsidRPr="00FE7E77">
        <w:rPr>
          <w:rFonts w:cs="Arial" w:hint="eastAsia"/>
          <w:lang w:val="en-GB" w:eastAsia="zh-TW"/>
        </w:rPr>
        <w:t>[1</w:t>
      </w:r>
      <w:r w:rsidR="0083696F" w:rsidRPr="00FE7E77">
        <w:rPr>
          <w:rFonts w:cs="Arial"/>
          <w:lang w:val="en-GB" w:eastAsia="zh-TW"/>
        </w:rPr>
        <w:t>]</w:t>
      </w:r>
      <w:r w:rsidR="0083696F" w:rsidRPr="00FE7E77">
        <w:rPr>
          <w:rFonts w:cs="Arial" w:hint="eastAsia"/>
          <w:szCs w:val="22"/>
          <w:lang w:eastAsia="zh-TW"/>
        </w:rPr>
        <w:t>.</w:t>
      </w:r>
      <w:r w:rsidR="00EC1983">
        <w:rPr>
          <w:rFonts w:cs="Arial"/>
          <w:szCs w:val="22"/>
          <w:lang w:eastAsia="zh-TW"/>
        </w:rPr>
        <w:t xml:space="preserve"> </w:t>
      </w:r>
      <w:r w:rsidR="0083696F" w:rsidRPr="001E1565">
        <w:rPr>
          <w:rFonts w:cs="Arial" w:hint="eastAsia"/>
          <w:szCs w:val="22"/>
          <w:lang w:eastAsia="ko-KR"/>
        </w:rPr>
        <w:t>T</w:t>
      </w:r>
      <w:r w:rsidR="0083696F">
        <w:rPr>
          <w:rFonts w:cs="Arial"/>
          <w:szCs w:val="22"/>
          <w:lang w:eastAsia="ko-KR"/>
        </w:rPr>
        <w:t>he coding experiments</w:t>
      </w:r>
      <w:r>
        <w:rPr>
          <w:rFonts w:cs="Arial"/>
          <w:szCs w:val="22"/>
          <w:lang w:eastAsia="ko-KR"/>
        </w:rPr>
        <w:t xml:space="preserve"> were </w:t>
      </w:r>
      <w:r>
        <w:rPr>
          <w:lang w:val="en-CA"/>
        </w:rPr>
        <w:t>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 w:rsidR="0083696F" w:rsidRPr="001E1565">
        <w:rPr>
          <w:rFonts w:cs="Arial"/>
          <w:szCs w:val="22"/>
          <w:lang w:eastAsia="ko-KR"/>
        </w:rPr>
        <w:t xml:space="preserve"> under the</w:t>
      </w:r>
      <w:r w:rsidR="0083696F">
        <w:rPr>
          <w:rFonts w:cs="Arial"/>
          <w:szCs w:val="22"/>
          <w:lang w:eastAsia="ko-KR"/>
        </w:rPr>
        <w:t xml:space="preserve"> </w:t>
      </w:r>
      <w:r w:rsidR="0083696F">
        <w:rPr>
          <w:lang w:val="en-CA"/>
        </w:rPr>
        <w:t xml:space="preserve">the </w:t>
      </w:r>
      <w:r w:rsidR="0049590D">
        <w:rPr>
          <w:lang w:val="en-CA"/>
        </w:rPr>
        <w:t>JVET</w:t>
      </w:r>
      <w:r>
        <w:rPr>
          <w:lang w:val="en-CA"/>
        </w:rPr>
        <w:t xml:space="preserve"> </w:t>
      </w:r>
      <w:r w:rsidR="0083696F">
        <w:rPr>
          <w:lang w:val="en-CA"/>
        </w:rPr>
        <w:t>common test conditions (CTCs)</w:t>
      </w:r>
      <w:r>
        <w:rPr>
          <w:lang w:val="en-CA"/>
        </w:rPr>
        <w:t xml:space="preserve"> [2]</w:t>
      </w:r>
      <w:r>
        <w:rPr>
          <w:szCs w:val="22"/>
        </w:rPr>
        <w:t xml:space="preserve">. </w:t>
      </w:r>
      <w:r w:rsidR="002D7123">
        <w:rPr>
          <w:rFonts w:cs="Arial" w:hint="eastAsia"/>
          <w:lang w:val="en-GB" w:eastAsia="zh-TW"/>
        </w:rPr>
        <w:t xml:space="preserve">The BD bitrate </w:t>
      </w:r>
      <w:r w:rsidR="0049590D">
        <w:rPr>
          <w:rFonts w:cs="Arial"/>
          <w:lang w:val="en-GB" w:eastAsia="zh-TW"/>
        </w:rPr>
        <w:t xml:space="preserve">results </w:t>
      </w:r>
      <w:r w:rsidR="0083696F" w:rsidRPr="00606B1C">
        <w:rPr>
          <w:rFonts w:cs="Arial" w:hint="eastAsia"/>
          <w:lang w:val="en-GB" w:eastAsia="zh-TW"/>
        </w:rPr>
        <w:t>from o</w:t>
      </w:r>
      <w:r w:rsidR="0049590D">
        <w:rPr>
          <w:rFonts w:cs="Arial"/>
          <w:lang w:val="en-GB" w:eastAsia="ko-KR"/>
        </w:rPr>
        <w:t>ur simulation</w:t>
      </w:r>
      <w:r w:rsidR="0083696F">
        <w:rPr>
          <w:rFonts w:cs="Arial" w:hint="eastAsia"/>
          <w:lang w:val="en-GB" w:eastAsia="zh-TW"/>
        </w:rPr>
        <w:t xml:space="preserve"> match exactly</w:t>
      </w:r>
      <w:r w:rsidR="0083696F" w:rsidRPr="00606B1C">
        <w:rPr>
          <w:rFonts w:cs="Arial"/>
          <w:lang w:val="en-GB" w:eastAsia="ko-KR"/>
        </w:rPr>
        <w:t xml:space="preserve"> </w:t>
      </w:r>
      <w:r w:rsidR="0083696F">
        <w:rPr>
          <w:rFonts w:cs="Arial"/>
          <w:lang w:val="en-GB" w:eastAsia="ko-KR"/>
        </w:rPr>
        <w:t xml:space="preserve">with </w:t>
      </w:r>
      <w:r w:rsidR="00D82F52">
        <w:rPr>
          <w:rFonts w:cs="Arial"/>
          <w:lang w:val="en-GB" w:eastAsia="ko-KR"/>
        </w:rPr>
        <w:t>the partial results reported</w:t>
      </w:r>
      <w:r w:rsidR="0083696F" w:rsidRPr="00606B1C">
        <w:rPr>
          <w:rFonts w:cs="Arial"/>
          <w:lang w:val="en-GB" w:eastAsia="ko-KR"/>
        </w:rPr>
        <w:t xml:space="preserve"> </w:t>
      </w:r>
      <w:r w:rsidR="0049590D">
        <w:rPr>
          <w:rFonts w:cs="Arial"/>
          <w:lang w:val="en-GB" w:eastAsia="ko-KR"/>
        </w:rPr>
        <w:t xml:space="preserve">in </w:t>
      </w:r>
      <w:r w:rsidR="000D392A">
        <w:rPr>
          <w:rFonts w:cs="Arial"/>
          <w:lang w:val="en-GB" w:eastAsia="ko-KR"/>
        </w:rPr>
        <w:t>JVET-N0410</w:t>
      </w:r>
      <w:r w:rsidR="0083696F">
        <w:rPr>
          <w:rFonts w:cs="Arial"/>
          <w:lang w:val="en-GB" w:eastAsia="ko-KR"/>
        </w:rPr>
        <w:t xml:space="preserve">. </w:t>
      </w:r>
      <w:r w:rsidR="0083696F">
        <w:rPr>
          <w:rFonts w:cs="Arial"/>
          <w:lang w:val="en-GB" w:eastAsia="zh-TW"/>
        </w:rPr>
        <w:t>The encoding time percentages and decoding time percentages ar</w:t>
      </w:r>
      <w:r>
        <w:rPr>
          <w:rFonts w:cs="Arial"/>
          <w:lang w:val="en-GB" w:eastAsia="zh-TW"/>
        </w:rPr>
        <w:t>e ap</w:t>
      </w:r>
      <w:r w:rsidR="000D392A">
        <w:rPr>
          <w:rFonts w:cs="Arial"/>
          <w:lang w:val="en-GB" w:eastAsia="zh-TW"/>
        </w:rPr>
        <w:t>proximate to those in JVET-N0410</w:t>
      </w:r>
      <w:r w:rsidR="0083696F">
        <w:rPr>
          <w:rFonts w:cs="Arial"/>
          <w:lang w:val="en-GB" w:eastAsia="zh-TW"/>
        </w:rPr>
        <w:t>.</w:t>
      </w:r>
      <w:r w:rsidR="00EC1983">
        <w:rPr>
          <w:rFonts w:cs="Arial"/>
          <w:lang w:val="en-GB" w:eastAsia="zh-TW"/>
        </w:rPr>
        <w:t xml:space="preserve"> </w:t>
      </w:r>
      <w:r w:rsidR="0083696F">
        <w:rPr>
          <w:rFonts w:cs="Arial"/>
          <w:lang w:val="en-GB" w:eastAsia="zh-TW"/>
        </w:rPr>
        <w:t>The simulation res</w:t>
      </w:r>
      <w:r>
        <w:rPr>
          <w:rFonts w:cs="Arial"/>
          <w:lang w:val="en-GB" w:eastAsia="zh-TW"/>
        </w:rPr>
        <w:t>ults are summarized in Table 1</w:t>
      </w:r>
      <w:r w:rsidR="0083696F">
        <w:rPr>
          <w:rFonts w:cs="Arial"/>
          <w:lang w:val="en-GB" w:eastAsia="zh-TW"/>
        </w:rPr>
        <w:t>. Detailed results can be found in the attac</w:t>
      </w:r>
      <w:r w:rsidR="00785198">
        <w:rPr>
          <w:rFonts w:cs="Arial"/>
          <w:lang w:val="en-GB" w:eastAsia="zh-TW"/>
        </w:rPr>
        <w:t>hed spread sheet</w:t>
      </w:r>
      <w:r w:rsidR="0083696F">
        <w:rPr>
          <w:rFonts w:cs="Arial"/>
          <w:lang w:val="en-GB" w:eastAsia="zh-TW"/>
        </w:rPr>
        <w:t>.</w:t>
      </w:r>
    </w:p>
    <w:p w14:paraId="1B271CCF" w14:textId="77777777" w:rsidR="00EC1983" w:rsidRDefault="00EC1983" w:rsidP="0083696F">
      <w:pPr>
        <w:rPr>
          <w:rFonts w:cs="Arial"/>
          <w:lang w:val="en-GB" w:eastAsia="zh-TW"/>
        </w:rPr>
      </w:pPr>
    </w:p>
    <w:p w14:paraId="22716694" w14:textId="77777777" w:rsidR="0083696F" w:rsidRDefault="0083696F" w:rsidP="008369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67170746" w14:textId="115F9CFB" w:rsidR="0083696F" w:rsidRDefault="0083696F" w:rsidP="00785198">
      <w:pPr>
        <w:jc w:val="center"/>
        <w:rPr>
          <w:szCs w:val="22"/>
          <w:lang w:val="en-CA"/>
        </w:rPr>
      </w:pPr>
      <w:r>
        <w:rPr>
          <w:b/>
        </w:rPr>
        <w:lastRenderedPageBreak/>
        <w:t xml:space="preserve">Table 1: </w:t>
      </w:r>
      <w:r w:rsidR="00EC1983">
        <w:rPr>
          <w:b/>
        </w:rPr>
        <w:t xml:space="preserve"> </w:t>
      </w:r>
      <w:r w:rsidR="00A4487B" w:rsidRPr="00A4487B">
        <w:rPr>
          <w:b/>
          <w:szCs w:val="22"/>
          <w:lang w:val="en-CA" w:eastAsia="zh-TW"/>
        </w:rPr>
        <w:t>Summary of the aver</w:t>
      </w:r>
      <w:r w:rsidR="00785198">
        <w:rPr>
          <w:b/>
          <w:szCs w:val="22"/>
          <w:lang w:val="en-CA" w:eastAsia="zh-TW"/>
        </w:rPr>
        <w:t>age BD bitrate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F3BA7" w:rsidRPr="00EF3BA7" w14:paraId="17B6AEF4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3A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FEFF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F3BA7" w:rsidRPr="00EF3BA7" w14:paraId="5C0D5ED8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8BA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4444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EF3BA7" w:rsidRPr="00EF3BA7" w14:paraId="0DB1F656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5DA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EF8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32E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F95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83F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CDE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3BA7" w:rsidRPr="00EF3BA7" w14:paraId="20CF3614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F0A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CF7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333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D85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92D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F04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3BA7" w:rsidRPr="00EF3BA7" w14:paraId="03FD568A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660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B5F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B10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38E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989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766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0374FE4D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AF0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1AB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3FD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C36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AF1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1F2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F3BA7" w:rsidRPr="00EF3BA7" w14:paraId="68BBA708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8F5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AFE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DC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751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A84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89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3BA7" w:rsidRPr="00EF3BA7" w14:paraId="52DDA96D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D99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319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CB6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BCF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E5B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72F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F3BA7" w:rsidRPr="00EF3BA7" w14:paraId="5FC6DBE4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94E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9D9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442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830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9A8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F1D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1463D923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988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B06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A01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F2F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C35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4B2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F3BA7" w:rsidRPr="00EF3BA7" w14:paraId="3D203458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DDAB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B2B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14D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2C7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380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8FF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F3BA7" w:rsidRPr="00EF3BA7" w14:paraId="5252F6B6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F05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B7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27B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3F8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583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047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EF3BA7" w:rsidRPr="00EF3BA7" w14:paraId="048F82EB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87C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880B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F3BA7" w:rsidRPr="00EF3BA7" w14:paraId="32CDB991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23F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5EC0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EF3BA7" w:rsidRPr="00EF3BA7" w14:paraId="0BFC94EE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B96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9A6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64B0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EF9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0F2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435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3BA7" w:rsidRPr="00EF3BA7" w14:paraId="350EBDB7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36C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E1E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5FE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7DB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542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F91F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F3BA7" w:rsidRPr="00EF3BA7" w14:paraId="71A61EE3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F64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427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761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1B1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F76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D66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3BA7" w:rsidRPr="00EF3BA7" w14:paraId="1E088EBB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DE0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A9C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E45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4A7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245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4CD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09F19192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6A9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B1D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91A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8A4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C55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743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F3BA7" w:rsidRPr="00EF3BA7" w14:paraId="2DAF121C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4B1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261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638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BD3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769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6A2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3BA7" w:rsidRPr="00EF3BA7" w14:paraId="62406C4B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96C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817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AF2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3A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65D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7B25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21AB4781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732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8D5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105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21D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0F9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E45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63121039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E34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6D23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0E1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FDA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3577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56C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0CED0340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506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006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0A2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2DC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7E4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A3E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F3BA7" w:rsidRPr="00EF3BA7" w14:paraId="6BE61541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622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D2D7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3BA7" w:rsidRPr="00EF3BA7" w14:paraId="6B4C5774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557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CF9E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EF3BA7" w:rsidRPr="00EF3BA7" w14:paraId="26D1800A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E7F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AFA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4BD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787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278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25A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3BA7" w:rsidRPr="00EF3BA7" w14:paraId="49497451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C99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640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F10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97F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2F4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DD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3BA7" w:rsidRPr="00EF3BA7" w14:paraId="75ADF56B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27A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546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07F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A35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155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BBC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3BA7" w:rsidRPr="00EF3BA7" w14:paraId="303C9C71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FD30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E2E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377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CCF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C9F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200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0512FB04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6F5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6A1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0BF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750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37AE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04B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3BA7" w:rsidRPr="00EF3BA7" w14:paraId="75F6D316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83F2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BD4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D30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1CF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427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76F5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F3BA7" w:rsidRPr="00EF3BA7" w14:paraId="444E25C9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F0A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DB4F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38B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CE93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AE2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9C6D7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3BA7" w:rsidRPr="00EF3BA7" w14:paraId="533E03ED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5748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0EA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81B9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7A9D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9BCC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B4E1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3BA7" w:rsidRPr="00EF3BA7" w14:paraId="6E923965" w14:textId="77777777" w:rsidTr="00EF3B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77B6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24814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DB45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9BC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774A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22BB" w14:textId="77777777" w:rsidR="00EF3BA7" w:rsidRPr="00EF3BA7" w:rsidRDefault="00EF3BA7" w:rsidP="00E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F3BA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E9DDC13" w14:textId="77777777" w:rsidR="00C566DC" w:rsidRDefault="00C566DC" w:rsidP="00EC1983">
      <w:pPr>
        <w:rPr>
          <w:szCs w:val="22"/>
          <w:lang w:val="en-CA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1F908621" w14:textId="18378B40" w:rsidR="0059652D" w:rsidRPr="0083696F" w:rsidRDefault="000D392A" w:rsidP="000D39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0D392A">
        <w:rPr>
          <w:szCs w:val="22"/>
          <w:lang w:val="en-GB" w:eastAsia="zh-TW"/>
        </w:rPr>
        <w:t>A. Filippov</w:t>
      </w:r>
      <w:r>
        <w:rPr>
          <w:szCs w:val="22"/>
          <w:lang w:val="en-GB" w:eastAsia="zh-TW"/>
        </w:rPr>
        <w:t>, V. Rufitskiy,</w:t>
      </w:r>
      <w:r w:rsidR="00EC1983">
        <w:rPr>
          <w:szCs w:val="22"/>
          <w:lang w:val="en-GB" w:eastAsia="zh-TW"/>
        </w:rPr>
        <w:t xml:space="preserve"> and</w:t>
      </w:r>
      <w:r>
        <w:rPr>
          <w:szCs w:val="22"/>
          <w:lang w:val="en-GB" w:eastAsia="zh-TW"/>
        </w:rPr>
        <w:t xml:space="preserve"> J. Chen</w:t>
      </w:r>
      <w:r w:rsidR="0049590D" w:rsidRPr="0049590D">
        <w:rPr>
          <w:szCs w:val="22"/>
          <w:lang w:val="en-GB" w:eastAsia="zh-TW"/>
        </w:rPr>
        <w:t>,</w:t>
      </w:r>
      <w:r w:rsidR="0059652D" w:rsidRPr="009D1F1F">
        <w:rPr>
          <w:szCs w:val="22"/>
          <w:lang w:val="en-GB" w:eastAsia="zh-TW"/>
        </w:rPr>
        <w:t xml:space="preserve"> </w:t>
      </w:r>
      <w:r w:rsidR="0059652D">
        <w:rPr>
          <w:szCs w:val="22"/>
          <w:lang w:val="en-GB" w:eastAsia="zh-TW"/>
        </w:rPr>
        <w:t>“</w:t>
      </w:r>
      <w:r w:rsidRPr="000D392A">
        <w:rPr>
          <w:szCs w:val="22"/>
          <w:lang w:val="en-GB" w:eastAsia="zh-TW"/>
        </w:rPr>
        <w:t>CE1-related: Simplification of LIC parameter derivation and its unification with CCLM</w:t>
      </w:r>
      <w:r w:rsidR="0059652D" w:rsidRPr="009D1F1F">
        <w:rPr>
          <w:szCs w:val="22"/>
          <w:lang w:val="en-GB" w:eastAsia="zh-TW"/>
        </w:rPr>
        <w:t>,” Document of Joint Video Experts Team of ITU-T SG16 WP3 an</w:t>
      </w:r>
      <w:r>
        <w:rPr>
          <w:szCs w:val="22"/>
          <w:lang w:val="en-GB" w:eastAsia="zh-TW"/>
        </w:rPr>
        <w:t>d ISO/IEC JTC1/SC29/WG11, JVET-N0410</w:t>
      </w:r>
      <w:r w:rsidR="0059652D" w:rsidRPr="009D1F1F">
        <w:rPr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59652D" w:rsidRPr="0049590D">
        <w:rPr>
          <w:szCs w:val="22"/>
          <w:lang w:val="en-GB" w:eastAsia="zh-TW"/>
        </w:rPr>
        <w:t>.</w:t>
      </w:r>
    </w:p>
    <w:p w14:paraId="35E3FCF0" w14:textId="25E5CD8D" w:rsidR="0083696F" w:rsidRPr="0083696F" w:rsidRDefault="0083696F" w:rsidP="0083696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r w:rsidR="00EC1983">
        <w:rPr>
          <w:szCs w:val="22"/>
          <w:lang w:val="en-GB" w:eastAsia="zh-TW"/>
        </w:rPr>
        <w:t xml:space="preserve">and 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</w:t>
      </w:r>
      <w:r>
        <w:rPr>
          <w:szCs w:val="22"/>
          <w:lang w:val="en-GB" w:eastAsia="zh-TW"/>
        </w:rPr>
        <w:t xml:space="preserve"> </w:t>
      </w:r>
      <w:r w:rsidRPr="0083696F">
        <w:rPr>
          <w:szCs w:val="22"/>
          <w:lang w:val="en-GB" w:eastAsia="zh-TW"/>
        </w:rPr>
        <w:t> for SDR video</w:t>
      </w:r>
      <w:r w:rsidRPr="009D1F1F">
        <w:rPr>
          <w:szCs w:val="22"/>
          <w:lang w:val="en-GB" w:eastAsia="zh-TW"/>
        </w:rPr>
        <w:t>,” Document of Joint Video Experts Team of ITU-T SG16 WP3 and ISO/</w:t>
      </w:r>
      <w:r>
        <w:rPr>
          <w:szCs w:val="22"/>
          <w:lang w:val="en-GB" w:eastAsia="zh-TW"/>
        </w:rPr>
        <w:t>IEC JTC1/SC29/WG11, JVET-M10</w:t>
      </w:r>
      <w:r w:rsidRPr="009D1F1F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</w:t>
      </w:r>
      <w:r w:rsidRPr="009D1F1F">
        <w:rPr>
          <w:szCs w:val="22"/>
          <w:lang w:val="en-GB" w:eastAsia="zh-TW"/>
        </w:rPr>
        <w:t xml:space="preserve">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32EAF635" w14:textId="43A125E5" w:rsidR="007F1F8B" w:rsidRPr="00EC1983" w:rsidRDefault="0059652D" w:rsidP="00FC7E6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Style w:val="Hyperlink"/>
          <w:color w:val="auto"/>
          <w:szCs w:val="22"/>
          <w:u w:val="none"/>
          <w:lang w:val="en-CA"/>
        </w:rPr>
      </w:pPr>
      <w:r w:rsidRPr="00EC1983">
        <w:rPr>
          <w:szCs w:val="22"/>
        </w:rPr>
        <w:t>The software VTM</w:t>
      </w:r>
      <w:r w:rsidR="000C6C60" w:rsidRPr="00EC1983">
        <w:rPr>
          <w:szCs w:val="22"/>
        </w:rPr>
        <w:t>4</w:t>
      </w:r>
      <w:r w:rsidRPr="00EC1983">
        <w:rPr>
          <w:szCs w:val="22"/>
        </w:rPr>
        <w:t xml:space="preserve">.0, </w:t>
      </w:r>
      <w:r w:rsidR="000C6C60" w:rsidRPr="00EC1983">
        <w:rPr>
          <w:szCs w:val="22"/>
        </w:rPr>
        <w:t>https://vcgit.hhi.fraunhofer.de/jvet/VVCSoftware_VTM/tags/VTM-4.0</w:t>
      </w:r>
    </w:p>
    <w:p w14:paraId="7D987949" w14:textId="77777777" w:rsidR="00EC1983" w:rsidRDefault="00EC1983" w:rsidP="00EC198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Style w:val="Hyperlink"/>
          <w:szCs w:val="22"/>
        </w:rPr>
      </w:pPr>
    </w:p>
    <w:p w14:paraId="4D05DA3A" w14:textId="77777777" w:rsidR="007661FC" w:rsidRPr="005B217D" w:rsidRDefault="007661FC" w:rsidP="007661F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D71CE7E" w14:textId="16DADEE1" w:rsidR="00EC1983" w:rsidRPr="007661FC" w:rsidRDefault="007661FC" w:rsidP="007661FC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EC1983" w:rsidRPr="007661F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4FBDD" w14:textId="77777777" w:rsidR="0023588E" w:rsidRDefault="0023588E">
      <w:r>
        <w:separator/>
      </w:r>
    </w:p>
  </w:endnote>
  <w:endnote w:type="continuationSeparator" w:id="0">
    <w:p w14:paraId="77413842" w14:textId="77777777" w:rsidR="0023588E" w:rsidRDefault="0023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61F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1983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A725C" w14:textId="77777777" w:rsidR="0023588E" w:rsidRDefault="0023588E">
      <w:r>
        <w:separator/>
      </w:r>
    </w:p>
  </w:footnote>
  <w:footnote w:type="continuationSeparator" w:id="0">
    <w:p w14:paraId="021438A7" w14:textId="77777777" w:rsidR="0023588E" w:rsidRDefault="00235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6C60"/>
    <w:rsid w:val="000D392A"/>
    <w:rsid w:val="000E00F3"/>
    <w:rsid w:val="000F158C"/>
    <w:rsid w:val="000F4A60"/>
    <w:rsid w:val="00102F3D"/>
    <w:rsid w:val="0012277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720"/>
    <w:rsid w:val="00222CD4"/>
    <w:rsid w:val="00225016"/>
    <w:rsid w:val="002253CA"/>
    <w:rsid w:val="002264A6"/>
    <w:rsid w:val="00227BA7"/>
    <w:rsid w:val="0023011C"/>
    <w:rsid w:val="0023588E"/>
    <w:rsid w:val="002375C1"/>
    <w:rsid w:val="00263398"/>
    <w:rsid w:val="00263B99"/>
    <w:rsid w:val="00266F06"/>
    <w:rsid w:val="00275BCF"/>
    <w:rsid w:val="00291E36"/>
    <w:rsid w:val="00292257"/>
    <w:rsid w:val="002977D4"/>
    <w:rsid w:val="002A54E0"/>
    <w:rsid w:val="002B1595"/>
    <w:rsid w:val="002B191D"/>
    <w:rsid w:val="002B2E83"/>
    <w:rsid w:val="002D0AF6"/>
    <w:rsid w:val="002D712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90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7E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3AD"/>
    <w:rsid w:val="0075585E"/>
    <w:rsid w:val="007661FC"/>
    <w:rsid w:val="00770571"/>
    <w:rsid w:val="007768FF"/>
    <w:rsid w:val="007824D3"/>
    <w:rsid w:val="00785198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696F"/>
    <w:rsid w:val="00851C3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60F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3B3"/>
    <w:rsid w:val="009F327D"/>
    <w:rsid w:val="009F496B"/>
    <w:rsid w:val="00A01439"/>
    <w:rsid w:val="00A02E61"/>
    <w:rsid w:val="00A05CFF"/>
    <w:rsid w:val="00A13048"/>
    <w:rsid w:val="00A4487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52"/>
    <w:rsid w:val="00D82FCC"/>
    <w:rsid w:val="00DA17FC"/>
    <w:rsid w:val="00DA202B"/>
    <w:rsid w:val="00DA7887"/>
    <w:rsid w:val="00DB2C26"/>
    <w:rsid w:val="00DD02F4"/>
    <w:rsid w:val="00DD6622"/>
    <w:rsid w:val="00DE1C7C"/>
    <w:rsid w:val="00DE6B43"/>
    <w:rsid w:val="00E11923"/>
    <w:rsid w:val="00E1703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1983"/>
    <w:rsid w:val="00EC72B8"/>
    <w:rsid w:val="00EE7CD8"/>
    <w:rsid w:val="00EF37F6"/>
    <w:rsid w:val="00EF3BA7"/>
    <w:rsid w:val="00EF48CC"/>
    <w:rsid w:val="00F00801"/>
    <w:rsid w:val="00F21C8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7661F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41</cp:revision>
  <cp:lastPrinted>1900-01-01T08:00:00Z</cp:lastPrinted>
  <dcterms:created xsi:type="dcterms:W3CDTF">2018-08-09T13:44:00Z</dcterms:created>
  <dcterms:modified xsi:type="dcterms:W3CDTF">2019-03-26T16:36:00Z</dcterms:modified>
</cp:coreProperties>
</file>