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03C3519"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D95E55">
              <w:rPr>
                <w:b/>
                <w:szCs w:val="22"/>
                <w:lang w:val="en-CA"/>
              </w:rPr>
              <w:t>c</w:t>
            </w:r>
            <w:r w:rsidR="00E61DAC" w:rsidRPr="005B217D">
              <w:rPr>
                <w:b/>
                <w:szCs w:val="22"/>
                <w:lang w:val="en-CA"/>
              </w:rPr>
              <w:t>Joint</w:t>
            </w:r>
            <w:proofErr w:type="spellEnd"/>
            <w:r w:rsidR="00E61DAC" w:rsidRPr="005B217D">
              <w:rPr>
                <w:b/>
                <w:szCs w:val="22"/>
                <w:lang w:val="en-CA"/>
              </w:rPr>
              <w:t xml:space="preserve">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4A3CA21"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22AAC">
              <w:rPr>
                <w:lang w:val="en-CA"/>
              </w:rPr>
              <w:t>0710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704BD4" w:rsidR="00E61DAC" w:rsidRPr="005B217D" w:rsidRDefault="00D95E55" w:rsidP="009D7CE6">
            <w:pPr>
              <w:spacing w:before="60" w:after="60"/>
              <w:rPr>
                <w:b/>
                <w:szCs w:val="22"/>
                <w:lang w:val="en-CA"/>
              </w:rPr>
            </w:pPr>
            <w:r>
              <w:rPr>
                <w:b/>
                <w:szCs w:val="22"/>
                <w:lang w:val="en-CA" w:eastAsia="ja-JP"/>
              </w:rPr>
              <w:t>CE13-2</w:t>
            </w:r>
            <w:r w:rsidR="00FB7D58">
              <w:rPr>
                <w:b/>
                <w:szCs w:val="22"/>
                <w:lang w:val="en-CA" w:eastAsia="ja-JP"/>
              </w:rPr>
              <w:t>.6/CE13-2.7</w:t>
            </w:r>
            <w:r>
              <w:rPr>
                <w:b/>
                <w:szCs w:val="22"/>
                <w:lang w:val="en-CA" w:eastAsia="ja-JP"/>
              </w:rPr>
              <w:t xml:space="preserve">: </w:t>
            </w:r>
            <w:r w:rsidRPr="00D95E55">
              <w:rPr>
                <w:b/>
                <w:szCs w:val="22"/>
                <w:lang w:val="en-CA" w:eastAsia="ja-JP"/>
              </w:rPr>
              <w:t>Evaluation results of CNN based in-loop filtering</w:t>
            </w:r>
          </w:p>
        </w:tc>
      </w:tr>
      <w:tr w:rsidR="00065C1C" w:rsidRPr="005B217D" w14:paraId="3D8B01B2" w14:textId="77777777" w:rsidTr="000962AC">
        <w:tc>
          <w:tcPr>
            <w:tcW w:w="1458" w:type="dxa"/>
          </w:tcPr>
          <w:p w14:paraId="7AC356CE" w14:textId="77777777" w:rsidR="00065C1C" w:rsidRPr="005B217D" w:rsidRDefault="00065C1C" w:rsidP="00065C1C">
            <w:pPr>
              <w:spacing w:before="60" w:after="60"/>
              <w:rPr>
                <w:i/>
                <w:szCs w:val="22"/>
                <w:lang w:val="en-CA"/>
              </w:rPr>
            </w:pPr>
            <w:r w:rsidRPr="005B217D">
              <w:rPr>
                <w:i/>
                <w:szCs w:val="22"/>
                <w:lang w:val="en-CA"/>
              </w:rPr>
              <w:t>Status:</w:t>
            </w:r>
          </w:p>
        </w:tc>
        <w:tc>
          <w:tcPr>
            <w:tcW w:w="7902" w:type="dxa"/>
            <w:gridSpan w:val="3"/>
          </w:tcPr>
          <w:p w14:paraId="32E60643" w14:textId="2A1F6F7F" w:rsidR="00065C1C" w:rsidRPr="005B217D" w:rsidRDefault="00065C1C" w:rsidP="00065C1C">
            <w:pPr>
              <w:spacing w:before="60" w:after="60"/>
              <w:rPr>
                <w:szCs w:val="22"/>
                <w:lang w:val="en-CA"/>
              </w:rPr>
            </w:pPr>
            <w:r>
              <w:rPr>
                <w:szCs w:val="22"/>
                <w:lang w:val="en-CA" w:eastAsia="ja-JP"/>
              </w:rPr>
              <w:t>Input document to JVET</w:t>
            </w:r>
          </w:p>
        </w:tc>
      </w:tr>
      <w:tr w:rsidR="00065C1C" w:rsidRPr="005B217D" w14:paraId="7E6D99E3" w14:textId="77777777" w:rsidTr="000962AC">
        <w:tc>
          <w:tcPr>
            <w:tcW w:w="1458" w:type="dxa"/>
          </w:tcPr>
          <w:p w14:paraId="18CCDCD6" w14:textId="77777777" w:rsidR="00065C1C" w:rsidRPr="005B217D" w:rsidRDefault="00065C1C" w:rsidP="00065C1C">
            <w:pPr>
              <w:spacing w:before="60" w:after="60"/>
              <w:rPr>
                <w:i/>
                <w:szCs w:val="22"/>
                <w:lang w:val="en-CA"/>
              </w:rPr>
            </w:pPr>
            <w:r w:rsidRPr="005B217D">
              <w:rPr>
                <w:i/>
                <w:szCs w:val="22"/>
                <w:lang w:val="en-CA"/>
              </w:rPr>
              <w:t>Purpose:</w:t>
            </w:r>
          </w:p>
        </w:tc>
        <w:tc>
          <w:tcPr>
            <w:tcW w:w="7902" w:type="dxa"/>
            <w:gridSpan w:val="3"/>
          </w:tcPr>
          <w:p w14:paraId="0640C90D" w14:textId="258BBC22" w:rsidR="00065C1C" w:rsidRPr="005B217D" w:rsidRDefault="00CB4162" w:rsidP="00065C1C">
            <w:pPr>
              <w:spacing w:before="60" w:after="60"/>
              <w:rPr>
                <w:szCs w:val="22"/>
                <w:lang w:val="en-CA"/>
              </w:rPr>
            </w:pPr>
            <w:r>
              <w:rPr>
                <w:szCs w:val="22"/>
                <w:lang w:val="en-CA"/>
              </w:rPr>
              <w:t>Proposal</w:t>
            </w:r>
          </w:p>
        </w:tc>
      </w:tr>
      <w:tr w:rsidR="00D91CB6" w:rsidRPr="005B217D" w14:paraId="714CD808" w14:textId="77777777" w:rsidTr="000962AC">
        <w:tc>
          <w:tcPr>
            <w:tcW w:w="1458" w:type="dxa"/>
          </w:tcPr>
          <w:p w14:paraId="4DB59313" w14:textId="77777777" w:rsidR="00D91CB6" w:rsidRPr="005B217D" w:rsidRDefault="00D91CB6" w:rsidP="00D91CB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5732F55" w:rsidR="00D91CB6" w:rsidRPr="005B217D" w:rsidRDefault="006820E7" w:rsidP="00070643">
            <w:pPr>
              <w:spacing w:before="60" w:after="60"/>
              <w:rPr>
                <w:szCs w:val="22"/>
                <w:lang w:val="en-CA"/>
              </w:rPr>
            </w:pPr>
            <w:r>
              <w:rPr>
                <w:szCs w:val="22"/>
              </w:rPr>
              <w:t>Kei Kawamura</w:t>
            </w:r>
            <w:r w:rsidR="00701475">
              <w:rPr>
                <w:szCs w:val="22"/>
              </w:rPr>
              <w:br/>
              <w:t xml:space="preserve">Yoshitaka </w:t>
            </w:r>
            <w:proofErr w:type="spellStart"/>
            <w:r w:rsidR="00701475">
              <w:rPr>
                <w:szCs w:val="22"/>
              </w:rPr>
              <w:t>Kidani</w:t>
            </w:r>
            <w:proofErr w:type="spellEnd"/>
            <w:r w:rsidR="00D91CB6">
              <w:rPr>
                <w:szCs w:val="22"/>
              </w:rPr>
              <w:br/>
            </w:r>
            <w:r w:rsidR="00D91CB6" w:rsidRPr="00097F97">
              <w:rPr>
                <w:szCs w:val="22"/>
              </w:rPr>
              <w:t>Sei Naito</w:t>
            </w:r>
            <w:r w:rsidR="00D91CB6" w:rsidRPr="00097F97">
              <w:rPr>
                <w:szCs w:val="22"/>
              </w:rPr>
              <w:br/>
              <w:t>2-1-15 Ohara, Fujimino-shi, Saitama</w:t>
            </w:r>
            <w:r w:rsidR="00D91CB6" w:rsidRPr="00097F97">
              <w:rPr>
                <w:szCs w:val="22"/>
              </w:rPr>
              <w:br/>
              <w:t>Japan</w:t>
            </w:r>
          </w:p>
        </w:tc>
        <w:tc>
          <w:tcPr>
            <w:tcW w:w="900" w:type="dxa"/>
          </w:tcPr>
          <w:p w14:paraId="0140ECA2" w14:textId="77777777" w:rsidR="00D91CB6" w:rsidRPr="005B217D" w:rsidRDefault="00D91CB6" w:rsidP="00D91CB6">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F33973B" w14:textId="622180E5" w:rsidR="00D91CB6" w:rsidRDefault="00D91CB6" w:rsidP="00D91CB6">
            <w:pPr>
              <w:spacing w:before="60" w:after="60"/>
              <w:rPr>
                <w:szCs w:val="22"/>
                <w:lang w:val="en-CA"/>
              </w:rPr>
            </w:pPr>
            <w:r w:rsidRPr="005B217D">
              <w:rPr>
                <w:szCs w:val="22"/>
                <w:lang w:val="en-CA"/>
              </w:rPr>
              <w:br/>
            </w:r>
            <w:r w:rsidRPr="00097F97">
              <w:rPr>
                <w:rFonts w:hint="eastAsia"/>
                <w:szCs w:val="22"/>
                <w:lang w:eastAsia="ja-JP"/>
              </w:rPr>
              <w:t>+81-</w:t>
            </w:r>
            <w:r w:rsidR="005A5C7C">
              <w:rPr>
                <w:szCs w:val="22"/>
                <w:lang w:eastAsia="ja-JP"/>
              </w:rPr>
              <w:t>80-5066-9075</w:t>
            </w:r>
            <w:r w:rsidRPr="00097F97">
              <w:rPr>
                <w:szCs w:val="22"/>
                <w:lang w:eastAsia="ja-JP"/>
              </w:rPr>
              <w:br/>
            </w:r>
            <w:hyperlink r:id="rId10" w:history="1">
              <w:r w:rsidR="005A5C7C" w:rsidRPr="00EE0CA5">
                <w:rPr>
                  <w:rStyle w:val="a6"/>
                  <w:szCs w:val="22"/>
                  <w:lang w:val="en-CA"/>
                </w:rPr>
                <w:t>ki-kawamura@kddi.com</w:t>
              </w:r>
            </w:hyperlink>
          </w:p>
          <w:p w14:paraId="32C2ABFD" w14:textId="1B023839" w:rsidR="005A5C7C" w:rsidRPr="005A5C7C" w:rsidRDefault="005A5C7C" w:rsidP="00D91CB6">
            <w:pPr>
              <w:spacing w:before="60" w:after="60"/>
              <w:rPr>
                <w:szCs w:val="22"/>
                <w:lang w:val="en-CA"/>
              </w:rPr>
            </w:pPr>
          </w:p>
        </w:tc>
      </w:tr>
      <w:tr w:rsidR="00065C1C" w:rsidRPr="005B217D" w14:paraId="49AFAA61" w14:textId="77777777" w:rsidTr="000962AC">
        <w:tc>
          <w:tcPr>
            <w:tcW w:w="1458" w:type="dxa"/>
          </w:tcPr>
          <w:p w14:paraId="2C08AF6B" w14:textId="0CD5426A" w:rsidR="00065C1C" w:rsidRPr="005B217D" w:rsidRDefault="00065C1C" w:rsidP="00065C1C">
            <w:pPr>
              <w:spacing w:before="60" w:after="60"/>
              <w:rPr>
                <w:i/>
                <w:szCs w:val="22"/>
                <w:lang w:val="en-CA"/>
              </w:rPr>
            </w:pPr>
            <w:r w:rsidRPr="005B217D">
              <w:rPr>
                <w:i/>
                <w:szCs w:val="22"/>
                <w:lang w:val="en-CA"/>
              </w:rPr>
              <w:t>Source:</w:t>
            </w:r>
          </w:p>
        </w:tc>
        <w:tc>
          <w:tcPr>
            <w:tcW w:w="7902" w:type="dxa"/>
            <w:gridSpan w:val="3"/>
          </w:tcPr>
          <w:p w14:paraId="643E6B85" w14:textId="75145CC5" w:rsidR="00065C1C" w:rsidRPr="005B217D" w:rsidRDefault="00065C1C" w:rsidP="00065C1C">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5993405" w14:textId="09A14EF3" w:rsidR="00B33726" w:rsidRPr="005B217D" w:rsidRDefault="005A5C7C" w:rsidP="00C00DDE">
      <w:pPr>
        <w:rPr>
          <w:lang w:val="en-CA" w:eastAsia="ja-JP"/>
        </w:rPr>
      </w:pPr>
      <w:r>
        <w:rPr>
          <w:lang w:val="en-CA"/>
        </w:rPr>
        <w:t xml:space="preserve">This contribution </w:t>
      </w:r>
      <w:r w:rsidR="00701475">
        <w:rPr>
          <w:lang w:val="en-CA"/>
        </w:rPr>
        <w:t xml:space="preserve">reports the results by </w:t>
      </w:r>
      <w:r w:rsidR="00E06475">
        <w:rPr>
          <w:lang w:val="en-CA"/>
        </w:rPr>
        <w:t xml:space="preserve">the </w:t>
      </w:r>
      <w:r w:rsidR="00A71472">
        <w:rPr>
          <w:lang w:val="en-CA"/>
        </w:rPr>
        <w:t>convolution</w:t>
      </w:r>
      <w:r w:rsidR="00701475">
        <w:rPr>
          <w:lang w:val="en-CA"/>
        </w:rPr>
        <w:t>al</w:t>
      </w:r>
      <w:r w:rsidRPr="005A5C7C">
        <w:rPr>
          <w:lang w:val="en-CA"/>
        </w:rPr>
        <w:t xml:space="preserve"> neural network</w:t>
      </w:r>
      <w:r>
        <w:rPr>
          <w:lang w:val="en-CA"/>
        </w:rPr>
        <w:t>-</w:t>
      </w:r>
      <w:r w:rsidRPr="005A5C7C">
        <w:rPr>
          <w:lang w:val="en-CA"/>
        </w:rPr>
        <w:t>based loop filter</w:t>
      </w:r>
      <w:r w:rsidR="00A71472">
        <w:rPr>
          <w:lang w:val="en-CA"/>
        </w:rPr>
        <w:t xml:space="preserve">ing which was </w:t>
      </w:r>
      <w:proofErr w:type="gramStart"/>
      <w:r w:rsidR="00A71472">
        <w:rPr>
          <w:lang w:val="en-CA"/>
        </w:rPr>
        <w:t>proposed</w:t>
      </w:r>
      <w:proofErr w:type="gramEnd"/>
      <w:r w:rsidR="00A71472">
        <w:rPr>
          <w:lang w:val="en-CA"/>
        </w:rPr>
        <w:t xml:space="preserve"> in JVET-M0872</w:t>
      </w:r>
      <w:r w:rsidR="00701475">
        <w:rPr>
          <w:lang w:val="en-CA"/>
        </w:rPr>
        <w:t>. E</w:t>
      </w:r>
      <w:r w:rsidR="000A0596">
        <w:rPr>
          <w:lang w:val="en-CA"/>
        </w:rPr>
        <w:t xml:space="preserve">xperimental results </w:t>
      </w:r>
      <w:r w:rsidR="00701475">
        <w:rPr>
          <w:lang w:val="en-CA"/>
        </w:rPr>
        <w:t xml:space="preserve">are followed by </w:t>
      </w:r>
      <w:r w:rsidR="00A71472">
        <w:rPr>
          <w:lang w:val="en-CA"/>
        </w:rPr>
        <w:t xml:space="preserve">the </w:t>
      </w:r>
      <w:r w:rsidR="00577269">
        <w:rPr>
          <w:lang w:val="en-CA"/>
        </w:rPr>
        <w:t xml:space="preserve">test conditions of </w:t>
      </w:r>
      <w:r w:rsidR="00A71472">
        <w:rPr>
          <w:lang w:val="en-CA"/>
        </w:rPr>
        <w:t>Core Experiment 13 (CE13) description.</w:t>
      </w:r>
      <w:r w:rsidR="00B33726">
        <w:rPr>
          <w:lang w:val="en-CA"/>
        </w:rPr>
        <w:t xml:space="preserve"> Simulation results reportedly show </w:t>
      </w:r>
      <w:r w:rsidR="00B33726">
        <w:rPr>
          <w:rFonts w:hint="eastAsia"/>
          <w:lang w:val="en-CA" w:eastAsia="ja-JP"/>
        </w:rPr>
        <w:t>t</w:t>
      </w:r>
      <w:r w:rsidR="00E06475">
        <w:rPr>
          <w:lang w:val="en-CA" w:eastAsia="ja-JP"/>
        </w:rPr>
        <w:t>he BD-rates</w:t>
      </w:r>
      <w:r w:rsidR="00B33726">
        <w:rPr>
          <w:lang w:val="en-CA" w:eastAsia="ja-JP"/>
        </w:rPr>
        <w:t xml:space="preserve"> for luma by -1.70%, 2.26%, -0.80% and -1.68% in CE13-2.6a (CE13-2.7a), CE13-2.6b, CE13-2.6c and CE13-2.7b</w:t>
      </w:r>
      <w:r w:rsidR="00701475">
        <w:rPr>
          <w:lang w:val="en-CA" w:eastAsia="ja-JP"/>
        </w:rPr>
        <w:t>,</w:t>
      </w:r>
      <w:r w:rsidR="00B33726">
        <w:rPr>
          <w:lang w:val="en-CA" w:eastAsia="ja-JP"/>
        </w:rPr>
        <w:t xml:space="preserve"> respectively.</w:t>
      </w:r>
      <w:r w:rsidR="00E06475">
        <w:rPr>
          <w:lang w:val="en-CA" w:eastAsia="ja-JP"/>
        </w:rPr>
        <w:t xml:space="preserve"> The difference is caused by the CNN based filter location and CTU-level switching.</w:t>
      </w:r>
    </w:p>
    <w:p w14:paraId="7D2AC1F0" w14:textId="17212C3A" w:rsidR="00745F6B" w:rsidRDefault="00745F6B" w:rsidP="00E11923">
      <w:pPr>
        <w:pStyle w:val="1"/>
        <w:rPr>
          <w:lang w:val="en-CA"/>
        </w:rPr>
      </w:pPr>
      <w:bookmarkStart w:id="1" w:name="_Ref3358237"/>
      <w:r w:rsidRPr="005B217D">
        <w:rPr>
          <w:lang w:val="en-CA"/>
        </w:rPr>
        <w:t>Introduction</w:t>
      </w:r>
      <w:bookmarkEnd w:id="1"/>
    </w:p>
    <w:p w14:paraId="75C14666" w14:textId="250CC2CB" w:rsidR="0052473B" w:rsidRPr="0052473B" w:rsidRDefault="00701475" w:rsidP="00A71472">
      <w:pPr>
        <w:rPr>
          <w:lang w:val="en-CA" w:eastAsia="ja-JP"/>
        </w:rPr>
      </w:pPr>
      <w:r>
        <w:rPr>
          <w:lang w:val="en-CA"/>
        </w:rPr>
        <w:t>A</w:t>
      </w:r>
      <w:r w:rsidR="0052473B">
        <w:rPr>
          <w:lang w:val="en-CA"/>
        </w:rPr>
        <w:t xml:space="preserve"> convolution</w:t>
      </w:r>
      <w:r w:rsidR="008B5AAE">
        <w:rPr>
          <w:lang w:val="en-CA"/>
        </w:rPr>
        <w:t>al</w:t>
      </w:r>
      <w:r w:rsidR="0052473B" w:rsidRPr="005A5C7C">
        <w:rPr>
          <w:lang w:val="en-CA"/>
        </w:rPr>
        <w:t xml:space="preserve"> neural network</w:t>
      </w:r>
      <w:r w:rsidR="0052473B">
        <w:rPr>
          <w:lang w:val="en-CA"/>
        </w:rPr>
        <w:t>-</w:t>
      </w:r>
      <w:r w:rsidR="0052473B" w:rsidRPr="005A5C7C">
        <w:rPr>
          <w:lang w:val="en-CA"/>
        </w:rPr>
        <w:t>based loop filter</w:t>
      </w:r>
      <w:r>
        <w:rPr>
          <w:lang w:val="en-CA"/>
        </w:rPr>
        <w:t xml:space="preserve">ing </w:t>
      </w:r>
      <w:r w:rsidR="0052473B">
        <w:rPr>
          <w:lang w:val="en-CA"/>
        </w:rPr>
        <w:t xml:space="preserve">was proposed in JVET-M0872 </w:t>
      </w:r>
      <w:r w:rsidR="0052473B">
        <w:rPr>
          <w:lang w:val="en-CA"/>
        </w:rPr>
        <w:fldChar w:fldCharType="begin"/>
      </w:r>
      <w:r w:rsidR="0052473B">
        <w:rPr>
          <w:lang w:val="en-CA"/>
        </w:rPr>
        <w:instrText xml:space="preserve"> REF _Ref3614749 \r \h </w:instrText>
      </w:r>
      <w:r w:rsidR="0052473B">
        <w:rPr>
          <w:lang w:val="en-CA"/>
        </w:rPr>
      </w:r>
      <w:r w:rsidR="0052473B">
        <w:rPr>
          <w:lang w:val="en-CA"/>
        </w:rPr>
        <w:fldChar w:fldCharType="separate"/>
      </w:r>
      <w:r w:rsidR="0052473B">
        <w:rPr>
          <w:lang w:val="en-CA"/>
        </w:rPr>
        <w:t>[1]</w:t>
      </w:r>
      <w:r w:rsidR="0052473B">
        <w:rPr>
          <w:lang w:val="en-CA"/>
        </w:rPr>
        <w:fldChar w:fldCharType="end"/>
      </w:r>
      <w:r>
        <w:rPr>
          <w:lang w:val="en-CA"/>
        </w:rPr>
        <w:t xml:space="preserve">. This contribution </w:t>
      </w:r>
      <w:r w:rsidR="0052473B">
        <w:rPr>
          <w:lang w:val="en-CA"/>
        </w:rPr>
        <w:t xml:space="preserve">reports the experimental results </w:t>
      </w:r>
      <w:r>
        <w:rPr>
          <w:lang w:val="en-CA"/>
        </w:rPr>
        <w:t xml:space="preserve">followed by the </w:t>
      </w:r>
      <w:r w:rsidR="0052473B">
        <w:rPr>
          <w:lang w:val="en-CA"/>
        </w:rPr>
        <w:t xml:space="preserve">test conditions of Core Experiment 13 (CE13) description </w:t>
      </w:r>
      <w:r w:rsidR="0052473B">
        <w:rPr>
          <w:lang w:val="en-CA"/>
        </w:rPr>
        <w:fldChar w:fldCharType="begin"/>
      </w:r>
      <w:r w:rsidR="0052473B">
        <w:rPr>
          <w:lang w:val="en-CA"/>
        </w:rPr>
        <w:instrText xml:space="preserve"> REF _Ref3614780 \r \h </w:instrText>
      </w:r>
      <w:r w:rsidR="0052473B">
        <w:rPr>
          <w:lang w:val="en-CA"/>
        </w:rPr>
      </w:r>
      <w:r w:rsidR="0052473B">
        <w:rPr>
          <w:lang w:val="en-CA"/>
        </w:rPr>
        <w:fldChar w:fldCharType="separate"/>
      </w:r>
      <w:r w:rsidR="0052473B">
        <w:rPr>
          <w:lang w:val="en-CA"/>
        </w:rPr>
        <w:t>[2]</w:t>
      </w:r>
      <w:r w:rsidR="0052473B">
        <w:rPr>
          <w:lang w:val="en-CA"/>
        </w:rPr>
        <w:fldChar w:fldCharType="end"/>
      </w:r>
      <w:r w:rsidR="0052473B">
        <w:rPr>
          <w:lang w:val="en-CA"/>
        </w:rPr>
        <w:t>.</w:t>
      </w:r>
      <w:r w:rsidR="00E06475">
        <w:rPr>
          <w:lang w:val="en-CA"/>
        </w:rPr>
        <w:t xml:space="preserve"> One of the CE13 purpose is to study the location of the CNN-based filter in the existing loop filter chain. Another purpose is to study the CTU level switching of the CNN-based filter. It is noted that experiments are performed only the first intra period (without second intra picture) for reduce the experimental burden.</w:t>
      </w:r>
    </w:p>
    <w:p w14:paraId="1958C7D7" w14:textId="2F168258" w:rsidR="007F6C83" w:rsidRDefault="00701475" w:rsidP="007F6C83">
      <w:pPr>
        <w:pStyle w:val="1"/>
        <w:rPr>
          <w:lang w:eastAsia="ja-JP"/>
        </w:rPr>
      </w:pPr>
      <w:r>
        <w:rPr>
          <w:lang w:eastAsia="ja-JP"/>
        </w:rPr>
        <w:t>Overview of the proposed CNN loop filter</w:t>
      </w:r>
    </w:p>
    <w:p w14:paraId="39E8E3AB" w14:textId="5B72C736" w:rsidR="007F6C83" w:rsidRPr="00BB761E" w:rsidRDefault="007F6C83" w:rsidP="007F6C83">
      <w:pPr>
        <w:rPr>
          <w:lang w:eastAsia="zh-TW"/>
        </w:rPr>
      </w:pPr>
      <w:r w:rsidRPr="00BB761E">
        <w:rPr>
          <w:lang w:eastAsia="zh-TW"/>
        </w:rPr>
        <w:t xml:space="preserve">The filter structure is shown in Figure </w:t>
      </w:r>
      <w:r>
        <w:rPr>
          <w:lang w:eastAsia="zh-TW"/>
        </w:rPr>
        <w:t>1</w:t>
      </w:r>
      <w:r w:rsidRPr="00BB761E">
        <w:rPr>
          <w:lang w:eastAsia="zh-TW"/>
        </w:rPr>
        <w:t xml:space="preserve">. This filter has four layers with 3x3 taps. The input of </w:t>
      </w:r>
      <w:r>
        <w:rPr>
          <w:lang w:eastAsia="zh-TW"/>
        </w:rPr>
        <w:t>“</w:t>
      </w:r>
      <w:r w:rsidRPr="00BB761E">
        <w:rPr>
          <w:lang w:eastAsia="zh-TW"/>
        </w:rPr>
        <w:t>sum</w:t>
      </w:r>
      <w:r>
        <w:rPr>
          <w:lang w:eastAsia="zh-TW"/>
        </w:rPr>
        <w:t>”</w:t>
      </w:r>
      <w:r w:rsidRPr="00BB761E">
        <w:rPr>
          <w:lang w:eastAsia="zh-TW"/>
        </w:rPr>
        <w:t xml:space="preserve"> block is residual signal from the left </w:t>
      </w:r>
      <w:r>
        <w:rPr>
          <w:lang w:eastAsia="zh-TW"/>
        </w:rPr>
        <w:t xml:space="preserve">signal </w:t>
      </w:r>
      <w:r w:rsidRPr="00BB761E">
        <w:rPr>
          <w:lang w:eastAsia="zh-TW"/>
        </w:rPr>
        <w:t xml:space="preserve">and reconstructed signal </w:t>
      </w:r>
      <w:r>
        <w:rPr>
          <w:lang w:eastAsia="zh-TW"/>
        </w:rPr>
        <w:t>just after deblocking filter.</w:t>
      </w:r>
      <w:r w:rsidRPr="00BB761E">
        <w:rPr>
          <w:lang w:eastAsia="zh-TW"/>
        </w:rPr>
        <w:t xml:space="preserve"> The output of </w:t>
      </w:r>
      <w:r>
        <w:rPr>
          <w:lang w:eastAsia="zh-TW"/>
        </w:rPr>
        <w:t>“</w:t>
      </w:r>
      <w:r w:rsidRPr="00BB761E">
        <w:rPr>
          <w:lang w:eastAsia="zh-TW"/>
        </w:rPr>
        <w:t>sum</w:t>
      </w:r>
      <w:r>
        <w:rPr>
          <w:lang w:eastAsia="zh-TW"/>
        </w:rPr>
        <w:t>”</w:t>
      </w:r>
      <w:r w:rsidRPr="00BB761E">
        <w:rPr>
          <w:lang w:eastAsia="zh-TW"/>
        </w:rPr>
        <w:t xml:space="preserve"> block is filtered pixels. Actual output is weighted sum of after</w:t>
      </w:r>
      <w:r>
        <w:rPr>
          <w:lang w:eastAsia="zh-TW"/>
        </w:rPr>
        <w:t>-</w:t>
      </w:r>
      <w:r w:rsidRPr="00BB761E">
        <w:rPr>
          <w:lang w:eastAsia="zh-TW"/>
        </w:rPr>
        <w:t>filtered and before</w:t>
      </w:r>
      <w:r>
        <w:rPr>
          <w:lang w:eastAsia="zh-TW"/>
        </w:rPr>
        <w:t>-</w:t>
      </w:r>
      <w:r w:rsidRPr="00BB761E">
        <w:rPr>
          <w:lang w:eastAsia="zh-TW"/>
        </w:rPr>
        <w:t>filtered pixels based on the distance of edge.</w:t>
      </w:r>
    </w:p>
    <w:p w14:paraId="3672E28A" w14:textId="77777777" w:rsidR="007F6C83" w:rsidRPr="00BB761E" w:rsidRDefault="007F6C83" w:rsidP="007F6C83">
      <w:pPr>
        <w:rPr>
          <w:lang w:eastAsia="zh-TW"/>
        </w:rPr>
      </w:pPr>
      <w:r w:rsidRPr="00BB761E">
        <w:rPr>
          <w:noProof/>
          <w:lang w:eastAsia="ja-JP"/>
        </w:rPr>
        <w:drawing>
          <wp:inline distT="0" distB="0" distL="0" distR="0" wp14:anchorId="429516F9" wp14:editId="6C9F36D4">
            <wp:extent cx="5943600" cy="621615"/>
            <wp:effectExtent l="0" t="0" r="0" b="762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621615"/>
                    </a:xfrm>
                    <a:prstGeom prst="rect">
                      <a:avLst/>
                    </a:prstGeom>
                    <a:noFill/>
                    <a:ln>
                      <a:noFill/>
                    </a:ln>
                  </pic:spPr>
                </pic:pic>
              </a:graphicData>
            </a:graphic>
          </wp:inline>
        </w:drawing>
      </w:r>
    </w:p>
    <w:p w14:paraId="706987F8" w14:textId="133D2C6D" w:rsidR="007F6C83" w:rsidRPr="00BB761E" w:rsidRDefault="007F6C83" w:rsidP="007F6C83">
      <w:pPr>
        <w:pStyle w:val="ad"/>
        <w:keepNext/>
        <w:jc w:val="center"/>
        <w:rPr>
          <w:b w:val="0"/>
          <w:bCs w:val="0"/>
          <w:kern w:val="2"/>
          <w:szCs w:val="22"/>
          <w:lang w:eastAsia="zh-TW"/>
        </w:rPr>
      </w:pPr>
      <w:r w:rsidRPr="00BB761E">
        <w:rPr>
          <w:b w:val="0"/>
          <w:bCs w:val="0"/>
          <w:kern w:val="2"/>
          <w:szCs w:val="22"/>
          <w:lang w:eastAsia="zh-TW"/>
        </w:rPr>
        <w:t>Figure</w:t>
      </w:r>
      <w:r>
        <w:rPr>
          <w:b w:val="0"/>
          <w:bCs w:val="0"/>
          <w:kern w:val="2"/>
          <w:szCs w:val="22"/>
          <w:lang w:eastAsia="zh-TW"/>
        </w:rPr>
        <w:t>1.</w:t>
      </w:r>
      <w:r w:rsidRPr="00BB761E">
        <w:rPr>
          <w:b w:val="0"/>
          <w:bCs w:val="0"/>
          <w:kern w:val="2"/>
          <w:szCs w:val="22"/>
          <w:lang w:eastAsia="zh-TW"/>
        </w:rPr>
        <w:t xml:space="preserve"> The structure of proposed CNNF</w:t>
      </w:r>
      <w:r w:rsidRPr="00BB761E" w:rsidDel="00F6663B">
        <w:rPr>
          <w:b w:val="0"/>
          <w:bCs w:val="0"/>
          <w:kern w:val="2"/>
          <w:szCs w:val="22"/>
          <w:lang w:eastAsia="zh-TW"/>
        </w:rPr>
        <w:t xml:space="preserve"> </w:t>
      </w:r>
    </w:p>
    <w:p w14:paraId="6F4BE1A6" w14:textId="444880F9" w:rsidR="007F6C83" w:rsidRPr="005B217D" w:rsidRDefault="007F6C83" w:rsidP="007F6C83">
      <w:pPr>
        <w:rPr>
          <w:lang w:val="en-CA" w:eastAsia="ja-JP"/>
        </w:rPr>
      </w:pPr>
      <w:r w:rsidRPr="00BB761E">
        <w:rPr>
          <w:lang w:eastAsia="zh-TW"/>
        </w:rPr>
        <w:t xml:space="preserve">Filter coefficients are </w:t>
      </w:r>
      <w:r>
        <w:rPr>
          <w:lang w:eastAsia="zh-TW"/>
        </w:rPr>
        <w:t>pre-defined</w:t>
      </w:r>
      <w:r w:rsidRPr="00BB761E">
        <w:rPr>
          <w:lang w:eastAsia="zh-TW"/>
        </w:rPr>
        <w:t xml:space="preserve"> in both the encoder and the decoder so that additional side information is not required.</w:t>
      </w:r>
      <w:r>
        <w:rPr>
          <w:lang w:eastAsia="zh-TW"/>
        </w:rPr>
        <w:t xml:space="preserve"> A representation of filter coefficients is fixed point value (integer value). The filter is applied for both intra and inter pictures.</w:t>
      </w:r>
    </w:p>
    <w:p w14:paraId="70654CDE" w14:textId="311AED01" w:rsidR="00CD4929" w:rsidRDefault="00A71472" w:rsidP="00CD4929">
      <w:pPr>
        <w:pStyle w:val="1"/>
        <w:rPr>
          <w:lang w:eastAsia="ja-JP"/>
        </w:rPr>
      </w:pPr>
      <w:r>
        <w:rPr>
          <w:lang w:eastAsia="ja-JP"/>
        </w:rPr>
        <w:lastRenderedPageBreak/>
        <w:t>Experimental Results</w:t>
      </w:r>
    </w:p>
    <w:p w14:paraId="5BABE084" w14:textId="71030BF0" w:rsidR="00CD4929" w:rsidRDefault="003B3BD6" w:rsidP="00CD4929">
      <w:pPr>
        <w:pStyle w:val="2"/>
        <w:rPr>
          <w:lang w:eastAsia="ja-JP"/>
        </w:rPr>
      </w:pPr>
      <w:r>
        <w:rPr>
          <w:lang w:eastAsia="ja-JP"/>
        </w:rPr>
        <w:t>Coding condition</w:t>
      </w:r>
    </w:p>
    <w:p w14:paraId="350E20F9" w14:textId="0C917A68" w:rsidR="00F178C7" w:rsidRDefault="00A86370" w:rsidP="00F178C7">
      <w:pPr>
        <w:rPr>
          <w:lang w:val="en-CA" w:eastAsia="zh-CN"/>
        </w:rPr>
      </w:pPr>
      <w:r>
        <w:rPr>
          <w:lang w:val="en-CA" w:eastAsia="zh-CN"/>
        </w:rPr>
        <w:t xml:space="preserve">The proposed methods have been implemented on top of VTM-4.0 </w:t>
      </w:r>
      <w:r>
        <w:rPr>
          <w:lang w:val="en-CA" w:eastAsia="zh-CN"/>
        </w:rPr>
        <w:fldChar w:fldCharType="begin"/>
      </w:r>
      <w:r>
        <w:rPr>
          <w:lang w:val="en-CA" w:eastAsia="zh-CN"/>
        </w:rPr>
        <w:instrText xml:space="preserve"> REF _Ref3614891 \r \h </w:instrText>
      </w:r>
      <w:r>
        <w:rPr>
          <w:lang w:val="en-CA" w:eastAsia="zh-CN"/>
        </w:rPr>
      </w:r>
      <w:r>
        <w:rPr>
          <w:lang w:val="en-CA" w:eastAsia="zh-CN"/>
        </w:rPr>
        <w:fldChar w:fldCharType="separate"/>
      </w:r>
      <w:r>
        <w:rPr>
          <w:lang w:val="en-CA" w:eastAsia="zh-CN"/>
        </w:rPr>
        <w:t>[3]</w:t>
      </w:r>
      <w:r>
        <w:rPr>
          <w:lang w:val="en-CA" w:eastAsia="zh-CN"/>
        </w:rPr>
        <w:fldChar w:fldCharType="end"/>
      </w:r>
      <w:r>
        <w:rPr>
          <w:lang w:val="en-CA" w:eastAsia="zh-CN"/>
        </w:rPr>
        <w:t xml:space="preserve">. The common test conditions are used for evaluation </w:t>
      </w:r>
      <w:r>
        <w:rPr>
          <w:lang w:val="en-CA" w:eastAsia="zh-CN"/>
        </w:rPr>
        <w:fldChar w:fldCharType="begin"/>
      </w:r>
      <w:r>
        <w:rPr>
          <w:lang w:val="en-CA" w:eastAsia="zh-CN"/>
        </w:rPr>
        <w:instrText xml:space="preserve"> REF _Ref3358676 \r \h </w:instrText>
      </w:r>
      <w:r>
        <w:rPr>
          <w:lang w:val="en-CA" w:eastAsia="zh-CN"/>
        </w:rPr>
      </w:r>
      <w:r>
        <w:rPr>
          <w:lang w:val="en-CA" w:eastAsia="zh-CN"/>
        </w:rPr>
        <w:fldChar w:fldCharType="separate"/>
      </w:r>
      <w:r>
        <w:rPr>
          <w:lang w:val="en-CA" w:eastAsia="zh-CN"/>
        </w:rPr>
        <w:t>[4]</w:t>
      </w:r>
      <w:r>
        <w:rPr>
          <w:lang w:val="en-CA" w:eastAsia="zh-CN"/>
        </w:rPr>
        <w:fldChar w:fldCharType="end"/>
      </w:r>
      <w:r w:rsidR="00E81D18">
        <w:rPr>
          <w:lang w:val="en-CA" w:eastAsia="zh-CN"/>
        </w:rPr>
        <w:t xml:space="preserve"> but the simulation results are conducted in only Random Access 10 condition by the short frame which is defined as first intra period in JVET-M1033 </w:t>
      </w:r>
      <w:r w:rsidR="00E81D18">
        <w:rPr>
          <w:lang w:val="en-CA" w:eastAsia="zh-CN"/>
        </w:rPr>
        <w:fldChar w:fldCharType="begin"/>
      </w:r>
      <w:r w:rsidR="00E81D18">
        <w:rPr>
          <w:lang w:val="en-CA" w:eastAsia="zh-CN"/>
        </w:rPr>
        <w:instrText xml:space="preserve"> REF _Ref3614780 \r \h </w:instrText>
      </w:r>
      <w:r w:rsidR="00E81D18">
        <w:rPr>
          <w:lang w:val="en-CA" w:eastAsia="zh-CN"/>
        </w:rPr>
      </w:r>
      <w:r w:rsidR="00E81D18">
        <w:rPr>
          <w:lang w:val="en-CA" w:eastAsia="zh-CN"/>
        </w:rPr>
        <w:fldChar w:fldCharType="separate"/>
      </w:r>
      <w:r w:rsidR="00E81D18">
        <w:rPr>
          <w:lang w:val="en-CA" w:eastAsia="zh-CN"/>
        </w:rPr>
        <w:t>[2]</w:t>
      </w:r>
      <w:r w:rsidR="00E81D18">
        <w:rPr>
          <w:lang w:val="en-CA" w:eastAsia="zh-CN"/>
        </w:rPr>
        <w:fldChar w:fldCharType="end"/>
      </w:r>
      <w:r w:rsidR="00E81D18">
        <w:rPr>
          <w:lang w:val="en-CA" w:eastAsia="zh-CN"/>
        </w:rPr>
        <w:t>.</w:t>
      </w:r>
    </w:p>
    <w:p w14:paraId="08A98C88" w14:textId="2C8A5607" w:rsidR="00A46E43" w:rsidRDefault="00A46E43" w:rsidP="00A46E43">
      <w:pPr>
        <w:pStyle w:val="2"/>
        <w:rPr>
          <w:lang w:eastAsia="ja-JP"/>
        </w:rPr>
      </w:pPr>
      <w:r>
        <w:rPr>
          <w:rFonts w:hint="eastAsia"/>
          <w:lang w:eastAsia="ja-JP"/>
        </w:rPr>
        <w:t>Test conditions</w:t>
      </w:r>
    </w:p>
    <w:p w14:paraId="5F0E0FC2" w14:textId="397F6AC8" w:rsidR="004450A1" w:rsidRPr="00A46E43" w:rsidRDefault="00A46E43" w:rsidP="00A46E43">
      <w:pPr>
        <w:rPr>
          <w:lang w:eastAsia="ja-JP"/>
        </w:rPr>
      </w:pPr>
      <w:r>
        <w:rPr>
          <w:rFonts w:hint="eastAsia"/>
          <w:lang w:eastAsia="ja-JP"/>
        </w:rPr>
        <w:t>The</w:t>
      </w:r>
      <w:r>
        <w:rPr>
          <w:lang w:eastAsia="ja-JP"/>
        </w:rPr>
        <w:t xml:space="preserve"> test conditions consist total of 6 items as described in </w:t>
      </w:r>
      <w:r w:rsidR="00657AD6">
        <w:rPr>
          <w:lang w:eastAsia="ja-JP"/>
        </w:rPr>
        <w:fldChar w:fldCharType="begin"/>
      </w:r>
      <w:r w:rsidR="00657AD6">
        <w:rPr>
          <w:lang w:eastAsia="ja-JP"/>
        </w:rPr>
        <w:instrText xml:space="preserve"> REF _Ref3615246 \h </w:instrText>
      </w:r>
      <w:r w:rsidR="00657AD6">
        <w:rPr>
          <w:lang w:eastAsia="ja-JP"/>
        </w:rPr>
      </w:r>
      <w:r w:rsidR="00657AD6">
        <w:rPr>
          <w:lang w:eastAsia="ja-JP"/>
        </w:rPr>
        <w:fldChar w:fldCharType="separate"/>
      </w:r>
      <w:r w:rsidR="00657AD6">
        <w:t xml:space="preserve">Table </w:t>
      </w:r>
      <w:r w:rsidR="00657AD6">
        <w:rPr>
          <w:noProof/>
        </w:rPr>
        <w:t>1</w:t>
      </w:r>
      <w:r w:rsidR="00657AD6">
        <w:rPr>
          <w:lang w:eastAsia="ja-JP"/>
        </w:rPr>
        <w:fldChar w:fldCharType="end"/>
      </w:r>
      <w:r w:rsidR="00657AD6">
        <w:rPr>
          <w:lang w:eastAsia="ja-JP"/>
        </w:rPr>
        <w:t>. CE13-2.6 is the evaluation for loop filter chain</w:t>
      </w:r>
      <w:r w:rsidR="007050EE">
        <w:rPr>
          <w:lang w:eastAsia="ja-JP"/>
        </w:rPr>
        <w:t xml:space="preserve"> includes deblocking filter (DBF), SAO, ALF</w:t>
      </w:r>
      <w:r w:rsidR="00657AD6">
        <w:rPr>
          <w:lang w:eastAsia="ja-JP"/>
        </w:rPr>
        <w:t>. CE13-2.7 is the evaluation</w:t>
      </w:r>
      <w:r w:rsidR="007050EE">
        <w:rPr>
          <w:lang w:eastAsia="ja-JP"/>
        </w:rPr>
        <w:t xml:space="preserve"> for signaling of CNN.</w:t>
      </w:r>
      <w:r w:rsidR="00792542">
        <w:rPr>
          <w:lang w:eastAsia="ja-JP"/>
        </w:rPr>
        <w:t xml:space="preserve"> It is noted that CNN filter is adaptively switching </w:t>
      </w:r>
      <w:r w:rsidR="00B7790E">
        <w:rPr>
          <w:lang w:eastAsia="ja-JP"/>
        </w:rPr>
        <w:t xml:space="preserve">on/off </w:t>
      </w:r>
      <w:r w:rsidR="00792542">
        <w:rPr>
          <w:lang w:eastAsia="ja-JP"/>
        </w:rPr>
        <w:t>in CTU level in CE13-2.6a/b/c.</w:t>
      </w:r>
      <w:r w:rsidR="004450A1">
        <w:rPr>
          <w:lang w:eastAsia="ja-JP"/>
        </w:rPr>
        <w:t xml:space="preserve"> It is also noted that loop filter chain of CE13-2.7a/b is same as CE13-2.6a. That means the results of CE13-2.6a and CE13-2.7a are same.</w:t>
      </w:r>
    </w:p>
    <w:p w14:paraId="4FC07233" w14:textId="15DFA387" w:rsidR="00A46E43" w:rsidRDefault="00A46E43" w:rsidP="00A46E43">
      <w:pPr>
        <w:pStyle w:val="ad"/>
        <w:keepNext/>
        <w:jc w:val="center"/>
      </w:pPr>
      <w:bookmarkStart w:id="2" w:name="_Ref3615246"/>
      <w:r>
        <w:t xml:space="preserve">Table </w:t>
      </w:r>
      <w:r w:rsidR="00FE1D2E">
        <w:rPr>
          <w:noProof/>
        </w:rPr>
        <w:fldChar w:fldCharType="begin"/>
      </w:r>
      <w:r w:rsidR="00FE1D2E">
        <w:rPr>
          <w:noProof/>
        </w:rPr>
        <w:instrText xml:space="preserve"> SEQ Table \* ARABIC </w:instrText>
      </w:r>
      <w:r w:rsidR="00FE1D2E">
        <w:rPr>
          <w:noProof/>
        </w:rPr>
        <w:fldChar w:fldCharType="separate"/>
      </w:r>
      <w:r w:rsidR="00A16BFF">
        <w:rPr>
          <w:noProof/>
        </w:rPr>
        <w:t>1</w:t>
      </w:r>
      <w:r w:rsidR="00FE1D2E">
        <w:rPr>
          <w:noProof/>
        </w:rPr>
        <w:fldChar w:fldCharType="end"/>
      </w:r>
      <w:bookmarkEnd w:id="2"/>
      <w:r>
        <w:t xml:space="preserve"> Test conditions according to CE13 </w:t>
      </w:r>
      <w:r w:rsidR="00657AD6">
        <w:t>description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1790"/>
        <w:gridCol w:w="6264"/>
      </w:tblGrid>
      <w:tr w:rsidR="00A46E43" w:rsidRPr="00D22244" w14:paraId="6685565D" w14:textId="77777777" w:rsidTr="00A46E43">
        <w:trPr>
          <w:trHeight w:val="644"/>
          <w:jc w:val="center"/>
        </w:trPr>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4BBF5A56" w14:textId="77777777" w:rsidR="00A46E43" w:rsidRPr="00D22244" w:rsidRDefault="00A46E43" w:rsidP="00223707">
            <w:r>
              <w:t>CE</w:t>
            </w:r>
            <w:r w:rsidRPr="00C04999">
              <w:t>13</w:t>
            </w:r>
            <w:r>
              <w:t>-</w:t>
            </w:r>
            <w:r w:rsidRPr="00C04999">
              <w:t>2.6</w:t>
            </w:r>
            <w:r>
              <w:t>a</w:t>
            </w:r>
          </w:p>
        </w:tc>
        <w:tc>
          <w:tcPr>
            <w:tcW w:w="1790" w:type="dxa"/>
            <w:vMerge w:val="restart"/>
            <w:tcBorders>
              <w:top w:val="single" w:sz="4" w:space="0" w:color="auto"/>
              <w:left w:val="single" w:sz="4" w:space="0" w:color="auto"/>
              <w:right w:val="single" w:sz="4" w:space="0" w:color="auto"/>
            </w:tcBorders>
            <w:vAlign w:val="center"/>
          </w:tcPr>
          <w:p w14:paraId="06F9838A" w14:textId="77777777" w:rsidR="00A46E43" w:rsidRPr="00572279" w:rsidRDefault="00A46E43" w:rsidP="00223707">
            <w:pPr>
              <w:rPr>
                <w:lang w:val="en-CA"/>
              </w:rPr>
            </w:pPr>
            <w:r w:rsidRPr="00D22244">
              <w:rPr>
                <w:lang w:val="en-CA"/>
              </w:rPr>
              <w:t>Loop filter chain</w:t>
            </w:r>
          </w:p>
        </w:tc>
        <w:tc>
          <w:tcPr>
            <w:tcW w:w="6264" w:type="dxa"/>
            <w:tcBorders>
              <w:top w:val="single" w:sz="4" w:space="0" w:color="auto"/>
              <w:left w:val="single" w:sz="4" w:space="0" w:color="auto"/>
              <w:right w:val="single" w:sz="4" w:space="0" w:color="auto"/>
            </w:tcBorders>
            <w:shd w:val="clear" w:color="auto" w:fill="auto"/>
            <w:vAlign w:val="center"/>
          </w:tcPr>
          <w:p w14:paraId="59713183" w14:textId="19E22114" w:rsidR="00A46E43" w:rsidRPr="00A46E43" w:rsidRDefault="00A46E43" w:rsidP="00223707">
            <w:pPr>
              <w:rPr>
                <w:szCs w:val="21"/>
                <w:lang w:val="en-CA"/>
              </w:rPr>
            </w:pPr>
            <w:r w:rsidRPr="00E27309">
              <w:rPr>
                <w:szCs w:val="21"/>
                <w:lang w:val="en-CA"/>
              </w:rPr>
              <w:t>DBF</w:t>
            </w:r>
            <w:r>
              <w:rPr>
                <w:szCs w:val="21"/>
                <w:lang w:val="en-CA"/>
              </w:rPr>
              <w:t xml:space="preserve"> </w:t>
            </w:r>
            <w:r w:rsidRPr="00E27309">
              <w:rPr>
                <w:szCs w:val="21"/>
                <w:lang w:val="en-CA"/>
              </w:rPr>
              <w:t>+</w:t>
            </w:r>
            <w:r>
              <w:rPr>
                <w:szCs w:val="21"/>
                <w:lang w:val="en-CA"/>
              </w:rPr>
              <w:t xml:space="preserve"> </w:t>
            </w:r>
            <w:r w:rsidRPr="00E27309">
              <w:rPr>
                <w:szCs w:val="21"/>
                <w:lang w:val="en-CA"/>
              </w:rPr>
              <w:t>NN filter</w:t>
            </w:r>
            <w:r>
              <w:rPr>
                <w:szCs w:val="21"/>
                <w:lang w:val="en-CA"/>
              </w:rPr>
              <w:t xml:space="preserve"> + SAO + ALF, NN filter follows the description in M0872</w:t>
            </w:r>
          </w:p>
        </w:tc>
      </w:tr>
      <w:tr w:rsidR="00A46E43" w:rsidRPr="00572279" w14:paraId="6B016770" w14:textId="77777777" w:rsidTr="00A46E43">
        <w:trPr>
          <w:trHeight w:val="307"/>
          <w:jc w:val="center"/>
        </w:trPr>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244F1D95" w14:textId="77777777" w:rsidR="00A46E43" w:rsidRDefault="00A46E43" w:rsidP="00223707">
            <w:r>
              <w:t>CE</w:t>
            </w:r>
            <w:r w:rsidRPr="00C04999">
              <w:t>13</w:t>
            </w:r>
            <w:r>
              <w:t>-</w:t>
            </w:r>
            <w:r w:rsidRPr="00C04999">
              <w:t>2.6</w:t>
            </w:r>
            <w:r>
              <w:t>b</w:t>
            </w:r>
          </w:p>
        </w:tc>
        <w:tc>
          <w:tcPr>
            <w:tcW w:w="1790" w:type="dxa"/>
            <w:vMerge/>
            <w:tcBorders>
              <w:left w:val="single" w:sz="4" w:space="0" w:color="auto"/>
              <w:right w:val="single" w:sz="4" w:space="0" w:color="auto"/>
            </w:tcBorders>
            <w:vAlign w:val="center"/>
          </w:tcPr>
          <w:p w14:paraId="0A2E90E8" w14:textId="77777777" w:rsidR="00A46E43" w:rsidRPr="00D22244" w:rsidRDefault="00A46E43" w:rsidP="00223707">
            <w:pPr>
              <w:rPr>
                <w:lang w:val="en-CA"/>
              </w:rPr>
            </w:pPr>
          </w:p>
        </w:tc>
        <w:tc>
          <w:tcPr>
            <w:tcW w:w="6264" w:type="dxa"/>
            <w:tcBorders>
              <w:left w:val="single" w:sz="4" w:space="0" w:color="auto"/>
              <w:right w:val="single" w:sz="4" w:space="0" w:color="auto"/>
            </w:tcBorders>
            <w:shd w:val="clear" w:color="auto" w:fill="auto"/>
            <w:vAlign w:val="center"/>
          </w:tcPr>
          <w:p w14:paraId="58E52D22" w14:textId="131BABEC" w:rsidR="00A46E43" w:rsidRPr="00A46E43" w:rsidRDefault="00A46E43" w:rsidP="00223707">
            <w:pPr>
              <w:rPr>
                <w:szCs w:val="21"/>
                <w:lang w:val="en-CA"/>
              </w:rPr>
            </w:pPr>
            <w:r>
              <w:rPr>
                <w:szCs w:val="21"/>
                <w:lang w:val="en-CA"/>
              </w:rPr>
              <w:t>NN filter only, NN filter follows the description in M0872</w:t>
            </w:r>
          </w:p>
        </w:tc>
      </w:tr>
      <w:tr w:rsidR="00A46E43" w:rsidRPr="005033E8" w14:paraId="0EF9654D" w14:textId="77777777" w:rsidTr="00A46E43">
        <w:trPr>
          <w:trHeight w:val="307"/>
          <w:jc w:val="center"/>
        </w:trPr>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2FEA17B8" w14:textId="77777777" w:rsidR="00A46E43" w:rsidRDefault="00A46E43" w:rsidP="00223707">
            <w:r>
              <w:t>CE</w:t>
            </w:r>
            <w:r w:rsidRPr="00C04999">
              <w:t>13</w:t>
            </w:r>
            <w:r>
              <w:t>-</w:t>
            </w:r>
            <w:r w:rsidRPr="00C04999">
              <w:t>2.6</w:t>
            </w:r>
            <w:r>
              <w:t>c</w:t>
            </w:r>
          </w:p>
        </w:tc>
        <w:tc>
          <w:tcPr>
            <w:tcW w:w="1790" w:type="dxa"/>
            <w:vMerge/>
            <w:tcBorders>
              <w:left w:val="single" w:sz="4" w:space="0" w:color="auto"/>
              <w:bottom w:val="single" w:sz="4" w:space="0" w:color="auto"/>
              <w:right w:val="single" w:sz="4" w:space="0" w:color="auto"/>
            </w:tcBorders>
            <w:vAlign w:val="center"/>
          </w:tcPr>
          <w:p w14:paraId="429CB434" w14:textId="77777777" w:rsidR="00A46E43" w:rsidRPr="00D22244" w:rsidRDefault="00A46E43" w:rsidP="00223707">
            <w:pPr>
              <w:rPr>
                <w:lang w:val="en-CA"/>
              </w:rPr>
            </w:pPr>
          </w:p>
        </w:tc>
        <w:tc>
          <w:tcPr>
            <w:tcW w:w="6264" w:type="dxa"/>
            <w:tcBorders>
              <w:left w:val="single" w:sz="4" w:space="0" w:color="auto"/>
              <w:bottom w:val="single" w:sz="4" w:space="0" w:color="auto"/>
              <w:right w:val="single" w:sz="4" w:space="0" w:color="auto"/>
            </w:tcBorders>
            <w:shd w:val="clear" w:color="auto" w:fill="auto"/>
            <w:vAlign w:val="center"/>
          </w:tcPr>
          <w:p w14:paraId="4966FCB4" w14:textId="279F444B" w:rsidR="00A46E43" w:rsidRPr="00A46E43" w:rsidRDefault="00A46E43" w:rsidP="00223707">
            <w:pPr>
              <w:rPr>
                <w:szCs w:val="21"/>
                <w:lang w:val="en-CA"/>
              </w:rPr>
            </w:pPr>
            <w:r>
              <w:rPr>
                <w:szCs w:val="21"/>
                <w:lang w:val="en-CA"/>
              </w:rPr>
              <w:t>NN filter + ALF, NN filter follows the description in M0872</w:t>
            </w:r>
          </w:p>
        </w:tc>
      </w:tr>
      <w:tr w:rsidR="00A46E43" w:rsidRPr="00D22244" w14:paraId="799D9E0B" w14:textId="77777777" w:rsidTr="00A46E43">
        <w:trPr>
          <w:trHeight w:val="277"/>
          <w:jc w:val="center"/>
        </w:trPr>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10B001A2" w14:textId="77777777" w:rsidR="00A46E43" w:rsidRPr="00D22244" w:rsidRDefault="00A46E43" w:rsidP="00223707">
            <w:r>
              <w:t>CE</w:t>
            </w:r>
            <w:r w:rsidRPr="00C04999">
              <w:t>13</w:t>
            </w:r>
            <w:r>
              <w:t>-</w:t>
            </w:r>
            <w:r w:rsidRPr="00D22244">
              <w:t>2.7</w:t>
            </w:r>
            <w:r>
              <w:t>a</w:t>
            </w:r>
          </w:p>
        </w:tc>
        <w:tc>
          <w:tcPr>
            <w:tcW w:w="1790" w:type="dxa"/>
            <w:vMerge w:val="restart"/>
            <w:tcBorders>
              <w:top w:val="single" w:sz="4" w:space="0" w:color="auto"/>
              <w:left w:val="single" w:sz="4" w:space="0" w:color="auto"/>
              <w:right w:val="single" w:sz="4" w:space="0" w:color="auto"/>
            </w:tcBorders>
            <w:vAlign w:val="center"/>
          </w:tcPr>
          <w:p w14:paraId="4B3B6257" w14:textId="77777777" w:rsidR="00A46E43" w:rsidRPr="00D22244" w:rsidRDefault="00A46E43" w:rsidP="00223707">
            <w:pPr>
              <w:rPr>
                <w:lang w:val="en-CA"/>
              </w:rPr>
            </w:pPr>
            <w:r w:rsidRPr="00D22244">
              <w:rPr>
                <w:lang w:val="en-CA"/>
              </w:rPr>
              <w:t xml:space="preserve">CTU switch on/off </w:t>
            </w:r>
          </w:p>
        </w:tc>
        <w:tc>
          <w:tcPr>
            <w:tcW w:w="6264" w:type="dxa"/>
            <w:tcBorders>
              <w:top w:val="single" w:sz="4" w:space="0" w:color="auto"/>
              <w:left w:val="single" w:sz="4" w:space="0" w:color="auto"/>
              <w:right w:val="single" w:sz="4" w:space="0" w:color="auto"/>
            </w:tcBorders>
            <w:shd w:val="clear" w:color="auto" w:fill="auto"/>
            <w:vAlign w:val="center"/>
          </w:tcPr>
          <w:p w14:paraId="54FFEFC1" w14:textId="240BB6A2" w:rsidR="00A46E43" w:rsidRPr="00A46E43" w:rsidRDefault="00A46E43" w:rsidP="00223707">
            <w:pPr>
              <w:rPr>
                <w:szCs w:val="21"/>
                <w:lang w:val="en-CA"/>
              </w:rPr>
            </w:pPr>
            <w:r w:rsidRPr="00D22244">
              <w:rPr>
                <w:szCs w:val="21"/>
                <w:lang w:val="en-CA"/>
              </w:rPr>
              <w:t>NN filter adaptive on/off</w:t>
            </w:r>
            <w:r>
              <w:rPr>
                <w:szCs w:val="21"/>
                <w:lang w:val="en-CA"/>
              </w:rPr>
              <w:t xml:space="preserve"> in CTU level</w:t>
            </w:r>
          </w:p>
        </w:tc>
      </w:tr>
      <w:tr w:rsidR="00A46E43" w:rsidRPr="00D22244" w14:paraId="5C3024F0" w14:textId="77777777" w:rsidTr="00A46E43">
        <w:trPr>
          <w:trHeight w:val="43"/>
          <w:jc w:val="center"/>
        </w:trPr>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2EC51185" w14:textId="77777777" w:rsidR="00A46E43" w:rsidRDefault="00A46E43" w:rsidP="00223707">
            <w:r>
              <w:t>CE</w:t>
            </w:r>
            <w:r w:rsidRPr="00C04999">
              <w:t>13</w:t>
            </w:r>
            <w:r>
              <w:t>-</w:t>
            </w:r>
            <w:r w:rsidRPr="00D22244">
              <w:t>2.7</w:t>
            </w:r>
            <w:r>
              <w:t>b</w:t>
            </w:r>
          </w:p>
        </w:tc>
        <w:tc>
          <w:tcPr>
            <w:tcW w:w="1790" w:type="dxa"/>
            <w:vMerge/>
            <w:tcBorders>
              <w:left w:val="single" w:sz="4" w:space="0" w:color="auto"/>
              <w:bottom w:val="single" w:sz="4" w:space="0" w:color="auto"/>
              <w:right w:val="single" w:sz="4" w:space="0" w:color="auto"/>
            </w:tcBorders>
          </w:tcPr>
          <w:p w14:paraId="593DE92A" w14:textId="77777777" w:rsidR="00A46E43" w:rsidRPr="00D22244" w:rsidRDefault="00A46E43" w:rsidP="00223707">
            <w:pPr>
              <w:rPr>
                <w:lang w:val="en-CA"/>
              </w:rPr>
            </w:pPr>
          </w:p>
        </w:tc>
        <w:tc>
          <w:tcPr>
            <w:tcW w:w="6264" w:type="dxa"/>
            <w:tcBorders>
              <w:left w:val="single" w:sz="4" w:space="0" w:color="auto"/>
              <w:bottom w:val="single" w:sz="4" w:space="0" w:color="auto"/>
              <w:right w:val="single" w:sz="4" w:space="0" w:color="auto"/>
            </w:tcBorders>
            <w:shd w:val="clear" w:color="auto" w:fill="auto"/>
            <w:vAlign w:val="center"/>
          </w:tcPr>
          <w:p w14:paraId="6A4E62C6" w14:textId="706A1FF8" w:rsidR="00A46E43" w:rsidRPr="00A46E43" w:rsidRDefault="00A46E43" w:rsidP="00223707">
            <w:pPr>
              <w:rPr>
                <w:szCs w:val="21"/>
                <w:lang w:val="en-CA"/>
              </w:rPr>
            </w:pPr>
            <w:r>
              <w:rPr>
                <w:szCs w:val="21"/>
                <w:lang w:val="en-CA"/>
              </w:rPr>
              <w:t>always use</w:t>
            </w:r>
            <w:r w:rsidRPr="00D22244">
              <w:rPr>
                <w:szCs w:val="21"/>
                <w:lang w:val="en-CA"/>
              </w:rPr>
              <w:t xml:space="preserve"> NN filter</w:t>
            </w:r>
            <w:r>
              <w:rPr>
                <w:szCs w:val="21"/>
                <w:lang w:val="en-CA"/>
              </w:rPr>
              <w:t xml:space="preserve"> for each CTU</w:t>
            </w:r>
          </w:p>
        </w:tc>
      </w:tr>
    </w:tbl>
    <w:p w14:paraId="3C3B10CD" w14:textId="39417FF1" w:rsidR="00F8578E" w:rsidRDefault="00F8578E" w:rsidP="00CD4929">
      <w:pPr>
        <w:pStyle w:val="2"/>
        <w:rPr>
          <w:lang w:eastAsia="ja-JP"/>
        </w:rPr>
      </w:pPr>
      <w:r>
        <w:rPr>
          <w:rFonts w:hint="eastAsia"/>
          <w:lang w:eastAsia="ja-JP"/>
        </w:rPr>
        <w:t>C</w:t>
      </w:r>
      <w:r>
        <w:rPr>
          <w:lang w:eastAsia="ja-JP"/>
        </w:rPr>
        <w:t>omputing platforms</w:t>
      </w:r>
    </w:p>
    <w:p w14:paraId="4170E16C" w14:textId="115B398A" w:rsidR="00070643" w:rsidRDefault="00F8578E" w:rsidP="00285E33">
      <w:pPr>
        <w:rPr>
          <w:lang w:eastAsia="ja-JP"/>
        </w:rPr>
      </w:pPr>
      <w:r>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6E926B7C" w14:textId="0A96AE23" w:rsidR="00E81D18" w:rsidRDefault="00E81D18" w:rsidP="00E81D18">
      <w:pPr>
        <w:pStyle w:val="2"/>
        <w:rPr>
          <w:lang w:eastAsia="ja-JP"/>
        </w:rPr>
      </w:pPr>
      <w:r>
        <w:rPr>
          <w:lang w:eastAsia="ja-JP"/>
        </w:rPr>
        <w:t>Simulation results</w:t>
      </w:r>
    </w:p>
    <w:p w14:paraId="442A3C7D" w14:textId="33A24F34" w:rsidR="00E55F57" w:rsidRDefault="00E55F57" w:rsidP="00E55F57">
      <w:pPr>
        <w:pStyle w:val="3"/>
        <w:ind w:left="880"/>
        <w:rPr>
          <w:lang w:eastAsia="ja-JP"/>
        </w:rPr>
      </w:pPr>
      <w:r>
        <w:rPr>
          <w:lang w:eastAsia="ja-JP"/>
        </w:rPr>
        <w:t>CE13-2.6a</w:t>
      </w:r>
    </w:p>
    <w:p w14:paraId="235F4EBE" w14:textId="7C645E2C" w:rsidR="00E55F57" w:rsidRDefault="00E55F57" w:rsidP="00E55F57">
      <w:pPr>
        <w:rPr>
          <w:lang w:val="en-CA"/>
        </w:rPr>
      </w:pPr>
      <w:r>
        <w:rPr>
          <w:lang w:val="en-CA"/>
        </w:rPr>
        <w:fldChar w:fldCharType="begin"/>
      </w:r>
      <w:r>
        <w:rPr>
          <w:lang w:val="en-CA"/>
        </w:rPr>
        <w:instrText xml:space="preserve"> REF _Ref3341914 \h </w:instrText>
      </w:r>
      <w:r>
        <w:rPr>
          <w:lang w:val="en-CA"/>
        </w:rPr>
      </w:r>
      <w:r>
        <w:rPr>
          <w:lang w:val="en-CA"/>
        </w:rPr>
        <w:fldChar w:fldCharType="separate"/>
      </w:r>
      <w:r>
        <w:t xml:space="preserve">Table </w:t>
      </w:r>
      <w:r>
        <w:rPr>
          <w:noProof/>
        </w:rPr>
        <w:t>2</w:t>
      </w:r>
      <w:r>
        <w:rPr>
          <w:lang w:val="en-CA"/>
        </w:rPr>
        <w:fldChar w:fldCharType="end"/>
      </w:r>
      <w:r>
        <w:rPr>
          <w:lang w:val="en-CA"/>
        </w:rPr>
        <w:t xml:space="preserve"> show</w:t>
      </w:r>
      <w:r w:rsidR="006A5D53">
        <w:rPr>
          <w:lang w:val="en-CA"/>
        </w:rPr>
        <w:t>s</w:t>
      </w:r>
      <w:r>
        <w:rPr>
          <w:lang w:val="en-CA"/>
        </w:rPr>
        <w:t xml:space="preserve"> the simulation results of </w:t>
      </w:r>
      <w:r w:rsidR="006A5D53">
        <w:rPr>
          <w:lang w:val="en-CA"/>
        </w:rPr>
        <w:t>CE13-2.6</w:t>
      </w:r>
      <w:r w:rsidR="00645D44">
        <w:rPr>
          <w:lang w:val="en-CA"/>
        </w:rPr>
        <w:t>a.</w:t>
      </w:r>
    </w:p>
    <w:p w14:paraId="5C018446" w14:textId="4A326349" w:rsidR="006A5D53" w:rsidRDefault="006A5D53" w:rsidP="006A5D53">
      <w:pPr>
        <w:pStyle w:val="ad"/>
        <w:keepNext/>
        <w:jc w:val="center"/>
      </w:pPr>
      <w:r>
        <w:t xml:space="preserve">Table </w:t>
      </w:r>
      <w:r w:rsidR="00FE1D2E">
        <w:rPr>
          <w:noProof/>
        </w:rPr>
        <w:fldChar w:fldCharType="begin"/>
      </w:r>
      <w:r w:rsidR="00FE1D2E">
        <w:rPr>
          <w:noProof/>
        </w:rPr>
        <w:instrText xml:space="preserve"> SEQ Table \* ARABIC </w:instrText>
      </w:r>
      <w:r w:rsidR="00FE1D2E">
        <w:rPr>
          <w:noProof/>
        </w:rPr>
        <w:fldChar w:fldCharType="separate"/>
      </w:r>
      <w:r w:rsidR="0006599E">
        <w:rPr>
          <w:noProof/>
        </w:rPr>
        <w:t>2</w:t>
      </w:r>
      <w:r w:rsidR="00FE1D2E">
        <w:rPr>
          <w:noProof/>
        </w:rPr>
        <w:fldChar w:fldCharType="end"/>
      </w:r>
      <w:r w:rsidR="00645D44">
        <w:rPr>
          <w:rFonts w:hint="eastAsia"/>
          <w:noProof/>
          <w:lang w:eastAsia="ja-JP"/>
        </w:rPr>
        <w:t xml:space="preserve"> </w:t>
      </w:r>
      <w:r w:rsidR="00645D44">
        <w:rPr>
          <w:noProof/>
          <w:lang w:eastAsia="ja-JP"/>
        </w:rPr>
        <w:t>The simulation results of CE13-2.6a</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645D44" w:rsidRPr="006A5D53" w14:paraId="64D3E662" w14:textId="77777777" w:rsidTr="00D46FE1">
        <w:trPr>
          <w:trHeight w:val="255"/>
          <w:jc w:val="center"/>
        </w:trPr>
        <w:tc>
          <w:tcPr>
            <w:tcW w:w="1640" w:type="dxa"/>
            <w:tcBorders>
              <w:top w:val="nil"/>
              <w:left w:val="nil"/>
              <w:bottom w:val="nil"/>
              <w:right w:val="nil"/>
            </w:tcBorders>
            <w:shd w:val="clear" w:color="auto" w:fill="auto"/>
            <w:noWrap/>
            <w:vAlign w:val="center"/>
            <w:hideMark/>
          </w:tcPr>
          <w:p w14:paraId="6E453960" w14:textId="77777777" w:rsidR="00645D44" w:rsidRPr="006A5D53" w:rsidRDefault="00645D44"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EFEFEB" w14:textId="7E28B57D" w:rsidR="00645D44" w:rsidRPr="00645D44" w:rsidRDefault="00645D44" w:rsidP="00645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Random access Main10 </w:t>
            </w:r>
          </w:p>
        </w:tc>
      </w:tr>
      <w:tr w:rsidR="00645D44" w:rsidRPr="006A5D53" w14:paraId="4485269B" w14:textId="77777777" w:rsidTr="00B4224E">
        <w:trPr>
          <w:trHeight w:val="255"/>
          <w:jc w:val="center"/>
        </w:trPr>
        <w:tc>
          <w:tcPr>
            <w:tcW w:w="1640" w:type="dxa"/>
            <w:tcBorders>
              <w:top w:val="nil"/>
              <w:left w:val="nil"/>
              <w:bottom w:val="nil"/>
              <w:right w:val="nil"/>
            </w:tcBorders>
            <w:shd w:val="clear" w:color="auto" w:fill="auto"/>
            <w:noWrap/>
            <w:vAlign w:val="center"/>
            <w:hideMark/>
          </w:tcPr>
          <w:p w14:paraId="303A198A" w14:textId="77777777" w:rsidR="00645D44" w:rsidRPr="006A5D53" w:rsidRDefault="00645D44"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757F600" w14:textId="7D55289C" w:rsidR="00645D44" w:rsidRPr="006A5D53" w:rsidRDefault="00645D44" w:rsidP="00645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 VTM-4.0</w:t>
            </w:r>
          </w:p>
        </w:tc>
      </w:tr>
      <w:tr w:rsidR="006A5D53" w:rsidRPr="006A5D53" w14:paraId="7F83BEBA" w14:textId="77777777" w:rsidTr="006A5D53">
        <w:trPr>
          <w:trHeight w:val="255"/>
          <w:jc w:val="center"/>
        </w:trPr>
        <w:tc>
          <w:tcPr>
            <w:tcW w:w="1640" w:type="dxa"/>
            <w:tcBorders>
              <w:top w:val="nil"/>
              <w:left w:val="nil"/>
              <w:bottom w:val="nil"/>
              <w:right w:val="nil"/>
            </w:tcBorders>
            <w:shd w:val="clear" w:color="auto" w:fill="auto"/>
            <w:noWrap/>
            <w:vAlign w:val="center"/>
            <w:hideMark/>
          </w:tcPr>
          <w:p w14:paraId="4326E286"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5CCFCD4"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40C3C29"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46CE75B"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0F46E92"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C4288B7"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6A5D53" w:rsidRPr="006A5D53" w14:paraId="42FBB070" w14:textId="77777777" w:rsidTr="006A5D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38D523"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B558B63"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-1.00%</w:t>
            </w:r>
          </w:p>
        </w:tc>
        <w:tc>
          <w:tcPr>
            <w:tcW w:w="1060" w:type="dxa"/>
            <w:tcBorders>
              <w:top w:val="nil"/>
              <w:left w:val="nil"/>
              <w:bottom w:val="nil"/>
              <w:right w:val="nil"/>
            </w:tcBorders>
            <w:shd w:val="clear" w:color="auto" w:fill="auto"/>
            <w:noWrap/>
            <w:vAlign w:val="center"/>
            <w:hideMark/>
          </w:tcPr>
          <w:p w14:paraId="0BD12F8F"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-2.02%</w:t>
            </w:r>
          </w:p>
        </w:tc>
        <w:tc>
          <w:tcPr>
            <w:tcW w:w="1181" w:type="dxa"/>
            <w:tcBorders>
              <w:top w:val="nil"/>
              <w:left w:val="nil"/>
              <w:bottom w:val="nil"/>
              <w:right w:val="single" w:sz="4" w:space="0" w:color="auto"/>
            </w:tcBorders>
            <w:shd w:val="clear" w:color="auto" w:fill="auto"/>
            <w:noWrap/>
            <w:vAlign w:val="center"/>
            <w:hideMark/>
          </w:tcPr>
          <w:p w14:paraId="731A2536"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-2.46%</w:t>
            </w:r>
          </w:p>
        </w:tc>
        <w:tc>
          <w:tcPr>
            <w:tcW w:w="1060" w:type="dxa"/>
            <w:tcBorders>
              <w:top w:val="nil"/>
              <w:left w:val="nil"/>
              <w:bottom w:val="nil"/>
              <w:right w:val="nil"/>
            </w:tcBorders>
            <w:shd w:val="clear" w:color="auto" w:fill="auto"/>
            <w:noWrap/>
            <w:vAlign w:val="center"/>
            <w:hideMark/>
          </w:tcPr>
          <w:p w14:paraId="4D128586"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149%</w:t>
            </w:r>
          </w:p>
        </w:tc>
        <w:tc>
          <w:tcPr>
            <w:tcW w:w="1060" w:type="dxa"/>
            <w:tcBorders>
              <w:top w:val="nil"/>
              <w:left w:val="nil"/>
              <w:bottom w:val="nil"/>
              <w:right w:val="single" w:sz="8" w:space="0" w:color="auto"/>
            </w:tcBorders>
            <w:shd w:val="clear" w:color="auto" w:fill="auto"/>
            <w:noWrap/>
            <w:vAlign w:val="center"/>
            <w:hideMark/>
          </w:tcPr>
          <w:p w14:paraId="5A9937BA"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81109%</w:t>
            </w:r>
          </w:p>
        </w:tc>
      </w:tr>
      <w:tr w:rsidR="006A5D53" w:rsidRPr="006A5D53" w14:paraId="00839419" w14:textId="77777777" w:rsidTr="00F41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AC98AC"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1469CC1D"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-1.96%</w:t>
            </w:r>
          </w:p>
        </w:tc>
        <w:tc>
          <w:tcPr>
            <w:tcW w:w="1060" w:type="dxa"/>
            <w:tcBorders>
              <w:top w:val="nil"/>
              <w:left w:val="nil"/>
              <w:bottom w:val="nil"/>
              <w:right w:val="nil"/>
            </w:tcBorders>
            <w:shd w:val="clear" w:color="auto" w:fill="auto"/>
            <w:noWrap/>
            <w:vAlign w:val="center"/>
            <w:hideMark/>
          </w:tcPr>
          <w:p w14:paraId="39C82EE8"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-2.50%</w:t>
            </w:r>
          </w:p>
        </w:tc>
        <w:tc>
          <w:tcPr>
            <w:tcW w:w="1181" w:type="dxa"/>
            <w:tcBorders>
              <w:top w:val="nil"/>
              <w:left w:val="nil"/>
              <w:bottom w:val="nil"/>
              <w:right w:val="single" w:sz="4" w:space="0" w:color="auto"/>
            </w:tcBorders>
            <w:shd w:val="clear" w:color="auto" w:fill="auto"/>
            <w:noWrap/>
            <w:vAlign w:val="center"/>
            <w:hideMark/>
          </w:tcPr>
          <w:p w14:paraId="4FBC40DD"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A5D53">
              <w:rPr>
                <w:rFonts w:ascii="Arial" w:eastAsia="ＭＳ Ｐゴシック" w:hAnsi="Arial" w:cs="Arial"/>
                <w:sz w:val="18"/>
                <w:szCs w:val="18"/>
                <w:lang w:eastAsia="ja-JP"/>
              </w:rPr>
              <w:t>-3.39%</w:t>
            </w:r>
          </w:p>
        </w:tc>
        <w:tc>
          <w:tcPr>
            <w:tcW w:w="1060" w:type="dxa"/>
            <w:tcBorders>
              <w:top w:val="nil"/>
              <w:left w:val="nil"/>
              <w:bottom w:val="nil"/>
              <w:right w:val="nil"/>
            </w:tcBorders>
            <w:shd w:val="clear" w:color="auto" w:fill="auto"/>
            <w:noWrap/>
            <w:vAlign w:val="center"/>
            <w:hideMark/>
          </w:tcPr>
          <w:p w14:paraId="04113C2D"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144%</w:t>
            </w:r>
          </w:p>
        </w:tc>
        <w:tc>
          <w:tcPr>
            <w:tcW w:w="1060" w:type="dxa"/>
            <w:tcBorders>
              <w:top w:val="nil"/>
              <w:left w:val="nil"/>
              <w:bottom w:val="nil"/>
              <w:right w:val="single" w:sz="8" w:space="0" w:color="auto"/>
            </w:tcBorders>
            <w:shd w:val="clear" w:color="auto" w:fill="auto"/>
            <w:noWrap/>
            <w:vAlign w:val="center"/>
            <w:hideMark/>
          </w:tcPr>
          <w:p w14:paraId="243E2E51"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80490%</w:t>
            </w:r>
          </w:p>
        </w:tc>
      </w:tr>
      <w:tr w:rsidR="006A5D53" w:rsidRPr="006A5D53" w14:paraId="0BB79595" w14:textId="77777777" w:rsidTr="006A5D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D53F2C"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9E56EC0"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-1.53%</w:t>
            </w:r>
          </w:p>
        </w:tc>
        <w:tc>
          <w:tcPr>
            <w:tcW w:w="1060" w:type="dxa"/>
            <w:tcBorders>
              <w:top w:val="nil"/>
              <w:left w:val="nil"/>
              <w:bottom w:val="nil"/>
              <w:right w:val="nil"/>
            </w:tcBorders>
            <w:shd w:val="clear" w:color="auto" w:fill="auto"/>
            <w:noWrap/>
            <w:vAlign w:val="center"/>
            <w:hideMark/>
          </w:tcPr>
          <w:p w14:paraId="51D6930A"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-2.17%</w:t>
            </w:r>
          </w:p>
        </w:tc>
        <w:tc>
          <w:tcPr>
            <w:tcW w:w="1181" w:type="dxa"/>
            <w:tcBorders>
              <w:top w:val="nil"/>
              <w:left w:val="nil"/>
              <w:bottom w:val="nil"/>
              <w:right w:val="single" w:sz="4" w:space="0" w:color="auto"/>
            </w:tcBorders>
            <w:shd w:val="clear" w:color="auto" w:fill="auto"/>
            <w:noWrap/>
            <w:vAlign w:val="center"/>
            <w:hideMark/>
          </w:tcPr>
          <w:p w14:paraId="2FD3D7ED"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-2.58%</w:t>
            </w:r>
          </w:p>
        </w:tc>
        <w:tc>
          <w:tcPr>
            <w:tcW w:w="1060" w:type="dxa"/>
            <w:tcBorders>
              <w:top w:val="nil"/>
              <w:left w:val="nil"/>
              <w:bottom w:val="nil"/>
              <w:right w:val="nil"/>
            </w:tcBorders>
            <w:shd w:val="clear" w:color="auto" w:fill="auto"/>
            <w:noWrap/>
            <w:vAlign w:val="center"/>
            <w:hideMark/>
          </w:tcPr>
          <w:p w14:paraId="6D0F6B26"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144%</w:t>
            </w:r>
          </w:p>
        </w:tc>
        <w:tc>
          <w:tcPr>
            <w:tcW w:w="1060" w:type="dxa"/>
            <w:tcBorders>
              <w:top w:val="nil"/>
              <w:left w:val="nil"/>
              <w:bottom w:val="nil"/>
              <w:right w:val="single" w:sz="8" w:space="0" w:color="auto"/>
            </w:tcBorders>
            <w:shd w:val="clear" w:color="auto" w:fill="auto"/>
            <w:noWrap/>
            <w:vAlign w:val="center"/>
            <w:hideMark/>
          </w:tcPr>
          <w:p w14:paraId="038E78A9"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61736%</w:t>
            </w:r>
          </w:p>
        </w:tc>
      </w:tr>
      <w:tr w:rsidR="006A5D53" w:rsidRPr="006A5D53" w14:paraId="44EF443C" w14:textId="77777777" w:rsidTr="00F41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F232B9"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290A286"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-2.24%</w:t>
            </w:r>
          </w:p>
        </w:tc>
        <w:tc>
          <w:tcPr>
            <w:tcW w:w="1060" w:type="dxa"/>
            <w:tcBorders>
              <w:top w:val="nil"/>
              <w:left w:val="nil"/>
              <w:bottom w:val="nil"/>
              <w:right w:val="nil"/>
            </w:tcBorders>
            <w:shd w:val="clear" w:color="auto" w:fill="auto"/>
            <w:noWrap/>
            <w:vAlign w:val="center"/>
            <w:hideMark/>
          </w:tcPr>
          <w:p w14:paraId="51B7B4D0"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A5D53">
              <w:rPr>
                <w:rFonts w:ascii="Arial" w:eastAsia="ＭＳ Ｐゴシック" w:hAnsi="Arial" w:cs="Arial"/>
                <w:sz w:val="18"/>
                <w:szCs w:val="18"/>
                <w:lang w:eastAsia="ja-JP"/>
              </w:rPr>
              <w:t>-4.56%</w:t>
            </w:r>
          </w:p>
        </w:tc>
        <w:tc>
          <w:tcPr>
            <w:tcW w:w="1181" w:type="dxa"/>
            <w:tcBorders>
              <w:top w:val="nil"/>
              <w:left w:val="nil"/>
              <w:bottom w:val="nil"/>
              <w:right w:val="single" w:sz="4" w:space="0" w:color="auto"/>
            </w:tcBorders>
            <w:shd w:val="clear" w:color="auto" w:fill="auto"/>
            <w:noWrap/>
            <w:vAlign w:val="center"/>
            <w:hideMark/>
          </w:tcPr>
          <w:p w14:paraId="0FA06A01"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A5D53">
              <w:rPr>
                <w:rFonts w:ascii="Arial" w:eastAsia="ＭＳ Ｐゴシック" w:hAnsi="Arial" w:cs="Arial"/>
                <w:sz w:val="18"/>
                <w:szCs w:val="18"/>
                <w:lang w:eastAsia="ja-JP"/>
              </w:rPr>
              <w:t>-7.71%</w:t>
            </w:r>
          </w:p>
        </w:tc>
        <w:tc>
          <w:tcPr>
            <w:tcW w:w="1060" w:type="dxa"/>
            <w:tcBorders>
              <w:top w:val="nil"/>
              <w:left w:val="nil"/>
              <w:bottom w:val="nil"/>
              <w:right w:val="nil"/>
            </w:tcBorders>
            <w:shd w:val="clear" w:color="auto" w:fill="auto"/>
            <w:noWrap/>
            <w:vAlign w:val="center"/>
            <w:hideMark/>
          </w:tcPr>
          <w:p w14:paraId="180F650F"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122%</w:t>
            </w:r>
          </w:p>
        </w:tc>
        <w:tc>
          <w:tcPr>
            <w:tcW w:w="1060" w:type="dxa"/>
            <w:tcBorders>
              <w:top w:val="nil"/>
              <w:left w:val="nil"/>
              <w:bottom w:val="nil"/>
              <w:right w:val="single" w:sz="8" w:space="0" w:color="auto"/>
            </w:tcBorders>
            <w:shd w:val="clear" w:color="auto" w:fill="auto"/>
            <w:noWrap/>
            <w:vAlign w:val="center"/>
            <w:hideMark/>
          </w:tcPr>
          <w:p w14:paraId="21A4A8DF"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44929%</w:t>
            </w:r>
          </w:p>
        </w:tc>
      </w:tr>
      <w:tr w:rsidR="006A5D53" w:rsidRPr="006A5D53" w14:paraId="793E1347" w14:textId="77777777" w:rsidTr="006A5D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1987BE"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079449D"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74A048A"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2D9D033E"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B922495"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09257C6"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 xml:space="preserve">　</w:t>
            </w:r>
          </w:p>
        </w:tc>
      </w:tr>
      <w:tr w:rsidR="006A5D53" w:rsidRPr="006A5D53" w14:paraId="316C9839" w14:textId="77777777" w:rsidTr="00F41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768E84"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28464462"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-1.70%</w:t>
            </w:r>
          </w:p>
        </w:tc>
        <w:tc>
          <w:tcPr>
            <w:tcW w:w="1060" w:type="dxa"/>
            <w:tcBorders>
              <w:top w:val="single" w:sz="8" w:space="0" w:color="auto"/>
              <w:left w:val="nil"/>
              <w:bottom w:val="nil"/>
              <w:right w:val="nil"/>
            </w:tcBorders>
            <w:shd w:val="clear" w:color="auto" w:fill="auto"/>
            <w:noWrap/>
            <w:vAlign w:val="center"/>
            <w:hideMark/>
          </w:tcPr>
          <w:p w14:paraId="2ABA22B1"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-2.84%</w:t>
            </w:r>
          </w:p>
        </w:tc>
        <w:tc>
          <w:tcPr>
            <w:tcW w:w="1181" w:type="dxa"/>
            <w:tcBorders>
              <w:top w:val="single" w:sz="8" w:space="0" w:color="auto"/>
              <w:left w:val="nil"/>
              <w:bottom w:val="nil"/>
              <w:right w:val="single" w:sz="4" w:space="0" w:color="auto"/>
            </w:tcBorders>
            <w:shd w:val="clear" w:color="auto" w:fill="auto"/>
            <w:noWrap/>
            <w:vAlign w:val="center"/>
            <w:hideMark/>
          </w:tcPr>
          <w:p w14:paraId="41D1B7E4"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A5D53">
              <w:rPr>
                <w:rFonts w:ascii="Arial" w:eastAsia="ＭＳ Ｐゴシック" w:hAnsi="Arial" w:cs="Arial"/>
                <w:sz w:val="18"/>
                <w:szCs w:val="18"/>
                <w:lang w:eastAsia="ja-JP"/>
              </w:rPr>
              <w:t>-4.09%</w:t>
            </w:r>
          </w:p>
        </w:tc>
        <w:tc>
          <w:tcPr>
            <w:tcW w:w="1060" w:type="dxa"/>
            <w:tcBorders>
              <w:top w:val="single" w:sz="8" w:space="0" w:color="auto"/>
              <w:left w:val="nil"/>
              <w:bottom w:val="nil"/>
              <w:right w:val="nil"/>
            </w:tcBorders>
            <w:shd w:val="clear" w:color="auto" w:fill="auto"/>
            <w:noWrap/>
            <w:vAlign w:val="center"/>
            <w:hideMark/>
          </w:tcPr>
          <w:p w14:paraId="25888CA2"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139%</w:t>
            </w:r>
          </w:p>
        </w:tc>
        <w:tc>
          <w:tcPr>
            <w:tcW w:w="1060" w:type="dxa"/>
            <w:tcBorders>
              <w:top w:val="single" w:sz="8" w:space="0" w:color="auto"/>
              <w:left w:val="nil"/>
              <w:bottom w:val="nil"/>
              <w:right w:val="single" w:sz="8" w:space="0" w:color="auto"/>
            </w:tcBorders>
            <w:shd w:val="clear" w:color="auto" w:fill="auto"/>
            <w:noWrap/>
            <w:vAlign w:val="center"/>
            <w:hideMark/>
          </w:tcPr>
          <w:p w14:paraId="0287DE6C"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63166%</w:t>
            </w:r>
          </w:p>
        </w:tc>
      </w:tr>
      <w:tr w:rsidR="006A5D53" w:rsidRPr="006A5D53" w14:paraId="6035A824" w14:textId="77777777" w:rsidTr="00F41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188506"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DB3F824"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A5D53">
              <w:rPr>
                <w:rFonts w:ascii="Arial" w:eastAsia="ＭＳ Ｐゴシック" w:hAnsi="Arial" w:cs="Arial"/>
                <w:sz w:val="18"/>
                <w:szCs w:val="18"/>
                <w:lang w:eastAsia="ja-JP"/>
              </w:rPr>
              <w:t>-3.07%</w:t>
            </w:r>
          </w:p>
        </w:tc>
        <w:tc>
          <w:tcPr>
            <w:tcW w:w="1060" w:type="dxa"/>
            <w:tcBorders>
              <w:top w:val="single" w:sz="8" w:space="0" w:color="auto"/>
              <w:left w:val="nil"/>
              <w:bottom w:val="nil"/>
              <w:right w:val="nil"/>
            </w:tcBorders>
            <w:shd w:val="clear" w:color="auto" w:fill="auto"/>
            <w:noWrap/>
            <w:vAlign w:val="center"/>
            <w:hideMark/>
          </w:tcPr>
          <w:p w14:paraId="7C43696C"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A5D53">
              <w:rPr>
                <w:rFonts w:ascii="Arial" w:eastAsia="ＭＳ Ｐゴシック" w:hAnsi="Arial" w:cs="Arial"/>
                <w:sz w:val="18"/>
                <w:szCs w:val="18"/>
                <w:lang w:eastAsia="ja-JP"/>
              </w:rPr>
              <w:t>-3.83%</w:t>
            </w:r>
          </w:p>
        </w:tc>
        <w:tc>
          <w:tcPr>
            <w:tcW w:w="1181" w:type="dxa"/>
            <w:tcBorders>
              <w:top w:val="single" w:sz="8" w:space="0" w:color="auto"/>
              <w:left w:val="nil"/>
              <w:bottom w:val="nil"/>
              <w:right w:val="single" w:sz="4" w:space="0" w:color="auto"/>
            </w:tcBorders>
            <w:shd w:val="clear" w:color="auto" w:fill="auto"/>
            <w:noWrap/>
            <w:vAlign w:val="center"/>
            <w:hideMark/>
          </w:tcPr>
          <w:p w14:paraId="41304740"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A5D53">
              <w:rPr>
                <w:rFonts w:ascii="Arial" w:eastAsia="ＭＳ Ｐゴシック" w:hAnsi="Arial" w:cs="Arial"/>
                <w:sz w:val="18"/>
                <w:szCs w:val="18"/>
                <w:lang w:eastAsia="ja-JP"/>
              </w:rPr>
              <w:t>-8.28%</w:t>
            </w:r>
          </w:p>
        </w:tc>
        <w:tc>
          <w:tcPr>
            <w:tcW w:w="1060" w:type="dxa"/>
            <w:tcBorders>
              <w:top w:val="single" w:sz="8" w:space="0" w:color="auto"/>
              <w:left w:val="nil"/>
              <w:bottom w:val="nil"/>
              <w:right w:val="nil"/>
            </w:tcBorders>
            <w:shd w:val="clear" w:color="auto" w:fill="auto"/>
            <w:noWrap/>
            <w:vAlign w:val="center"/>
            <w:hideMark/>
          </w:tcPr>
          <w:p w14:paraId="742A3531"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124%</w:t>
            </w:r>
          </w:p>
        </w:tc>
        <w:tc>
          <w:tcPr>
            <w:tcW w:w="1060" w:type="dxa"/>
            <w:tcBorders>
              <w:top w:val="single" w:sz="8" w:space="0" w:color="auto"/>
              <w:left w:val="nil"/>
              <w:bottom w:val="nil"/>
              <w:right w:val="single" w:sz="8" w:space="0" w:color="auto"/>
            </w:tcBorders>
            <w:shd w:val="clear" w:color="auto" w:fill="auto"/>
            <w:noWrap/>
            <w:vAlign w:val="center"/>
            <w:hideMark/>
          </w:tcPr>
          <w:p w14:paraId="12479BEE"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33494%</w:t>
            </w:r>
          </w:p>
        </w:tc>
      </w:tr>
      <w:tr w:rsidR="006A5D53" w:rsidRPr="006A5D53" w14:paraId="72CA3203" w14:textId="77777777" w:rsidTr="00F41C8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804D24"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61C0C50"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-0.59%</w:t>
            </w:r>
          </w:p>
        </w:tc>
        <w:tc>
          <w:tcPr>
            <w:tcW w:w="1060" w:type="dxa"/>
            <w:tcBorders>
              <w:top w:val="nil"/>
              <w:left w:val="nil"/>
              <w:bottom w:val="single" w:sz="8" w:space="0" w:color="auto"/>
              <w:right w:val="nil"/>
            </w:tcBorders>
            <w:shd w:val="clear" w:color="auto" w:fill="auto"/>
            <w:noWrap/>
            <w:vAlign w:val="center"/>
            <w:hideMark/>
          </w:tcPr>
          <w:p w14:paraId="1D110F50"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A5D53">
              <w:rPr>
                <w:rFonts w:ascii="Arial" w:eastAsia="ＭＳ Ｐゴシック" w:hAnsi="Arial" w:cs="Arial"/>
                <w:sz w:val="18"/>
                <w:szCs w:val="18"/>
                <w:lang w:eastAsia="ja-JP"/>
              </w:rPr>
              <w:t>-3.76%</w:t>
            </w:r>
          </w:p>
        </w:tc>
        <w:tc>
          <w:tcPr>
            <w:tcW w:w="1181" w:type="dxa"/>
            <w:tcBorders>
              <w:top w:val="nil"/>
              <w:left w:val="nil"/>
              <w:bottom w:val="single" w:sz="8" w:space="0" w:color="auto"/>
              <w:right w:val="single" w:sz="4" w:space="0" w:color="auto"/>
            </w:tcBorders>
            <w:shd w:val="clear" w:color="auto" w:fill="auto"/>
            <w:noWrap/>
            <w:vAlign w:val="center"/>
            <w:hideMark/>
          </w:tcPr>
          <w:p w14:paraId="32853705"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A5D53">
              <w:rPr>
                <w:rFonts w:ascii="Arial" w:eastAsia="ＭＳ Ｐゴシック" w:hAnsi="Arial" w:cs="Arial"/>
                <w:sz w:val="18"/>
                <w:szCs w:val="18"/>
                <w:lang w:eastAsia="ja-JP"/>
              </w:rPr>
              <w:t>-3.90%</w:t>
            </w:r>
          </w:p>
        </w:tc>
        <w:tc>
          <w:tcPr>
            <w:tcW w:w="1060" w:type="dxa"/>
            <w:tcBorders>
              <w:top w:val="nil"/>
              <w:left w:val="nil"/>
              <w:bottom w:val="single" w:sz="8" w:space="0" w:color="auto"/>
              <w:right w:val="nil"/>
            </w:tcBorders>
            <w:shd w:val="clear" w:color="auto" w:fill="auto"/>
            <w:noWrap/>
            <w:vAlign w:val="center"/>
            <w:hideMark/>
          </w:tcPr>
          <w:p w14:paraId="3B9C952E"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169%</w:t>
            </w:r>
          </w:p>
        </w:tc>
        <w:tc>
          <w:tcPr>
            <w:tcW w:w="1060" w:type="dxa"/>
            <w:tcBorders>
              <w:top w:val="nil"/>
              <w:left w:val="nil"/>
              <w:bottom w:val="single" w:sz="8" w:space="0" w:color="auto"/>
              <w:right w:val="single" w:sz="8" w:space="0" w:color="auto"/>
            </w:tcBorders>
            <w:shd w:val="clear" w:color="auto" w:fill="auto"/>
            <w:noWrap/>
            <w:vAlign w:val="center"/>
            <w:hideMark/>
          </w:tcPr>
          <w:p w14:paraId="0113E1CD" w14:textId="77777777" w:rsidR="006A5D53" w:rsidRPr="006A5D53" w:rsidRDefault="006A5D53" w:rsidP="006A5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40262%</w:t>
            </w:r>
          </w:p>
        </w:tc>
      </w:tr>
    </w:tbl>
    <w:p w14:paraId="710BE6C1" w14:textId="60D13638" w:rsidR="0069642F" w:rsidRDefault="0069642F" w:rsidP="0069642F">
      <w:pPr>
        <w:pStyle w:val="3"/>
        <w:numPr>
          <w:ilvl w:val="2"/>
          <w:numId w:val="16"/>
        </w:numPr>
        <w:rPr>
          <w:lang w:eastAsia="ja-JP"/>
        </w:rPr>
      </w:pPr>
      <w:r>
        <w:rPr>
          <w:lang w:eastAsia="ja-JP"/>
        </w:rPr>
        <w:t>CE13-2.6b</w:t>
      </w:r>
    </w:p>
    <w:p w14:paraId="575BE8ED" w14:textId="67CDEB84" w:rsidR="0069642F" w:rsidRPr="00645D44" w:rsidRDefault="0006599E" w:rsidP="00645D44">
      <w:pPr>
        <w:rPr>
          <w:lang w:val="en-CA"/>
        </w:rPr>
      </w:pPr>
      <w:r>
        <w:rPr>
          <w:lang w:val="en-CA"/>
        </w:rPr>
        <w:fldChar w:fldCharType="begin"/>
      </w:r>
      <w:r>
        <w:rPr>
          <w:lang w:val="en-CA"/>
        </w:rPr>
        <w:instrText xml:space="preserve"> REF _Ref3616587 \h </w:instrText>
      </w:r>
      <w:r>
        <w:rPr>
          <w:lang w:val="en-CA"/>
        </w:rPr>
      </w:r>
      <w:r>
        <w:rPr>
          <w:lang w:val="en-CA"/>
        </w:rPr>
        <w:fldChar w:fldCharType="separate"/>
      </w:r>
      <w:r>
        <w:t xml:space="preserve">Table </w:t>
      </w:r>
      <w:r>
        <w:rPr>
          <w:noProof/>
        </w:rPr>
        <w:t>3</w:t>
      </w:r>
      <w:r>
        <w:rPr>
          <w:lang w:val="en-CA"/>
        </w:rPr>
        <w:fldChar w:fldCharType="end"/>
      </w:r>
      <w:r>
        <w:rPr>
          <w:lang w:val="en-CA"/>
        </w:rPr>
        <w:t xml:space="preserve"> </w:t>
      </w:r>
      <w:r w:rsidR="0069642F">
        <w:rPr>
          <w:lang w:val="en-CA"/>
        </w:rPr>
        <w:t>shows the simulation results of CE13-2.6</w:t>
      </w:r>
      <w:r>
        <w:rPr>
          <w:lang w:val="en-CA"/>
        </w:rPr>
        <w:t>b</w:t>
      </w:r>
      <w:r w:rsidR="0069642F">
        <w:rPr>
          <w:lang w:val="en-CA"/>
        </w:rPr>
        <w:t>.</w:t>
      </w:r>
    </w:p>
    <w:p w14:paraId="7F863511" w14:textId="39F7B814" w:rsidR="0006599E" w:rsidRDefault="0006599E" w:rsidP="0006599E">
      <w:pPr>
        <w:pStyle w:val="ad"/>
        <w:keepNext/>
        <w:jc w:val="center"/>
      </w:pPr>
      <w:bookmarkStart w:id="3" w:name="_Ref3616587"/>
      <w:r>
        <w:lastRenderedPageBreak/>
        <w:t xml:space="preserve">Table </w:t>
      </w:r>
      <w:r w:rsidR="00FE1D2E">
        <w:rPr>
          <w:noProof/>
        </w:rPr>
        <w:fldChar w:fldCharType="begin"/>
      </w:r>
      <w:r w:rsidR="00FE1D2E">
        <w:rPr>
          <w:noProof/>
        </w:rPr>
        <w:instrText xml:space="preserve"> SEQ Table \* ARABIC </w:instrText>
      </w:r>
      <w:r w:rsidR="00FE1D2E">
        <w:rPr>
          <w:noProof/>
        </w:rPr>
        <w:fldChar w:fldCharType="separate"/>
      </w:r>
      <w:r>
        <w:rPr>
          <w:noProof/>
        </w:rPr>
        <w:t>3</w:t>
      </w:r>
      <w:r w:rsidR="00FE1D2E">
        <w:rPr>
          <w:noProof/>
        </w:rPr>
        <w:fldChar w:fldCharType="end"/>
      </w:r>
      <w:bookmarkEnd w:id="3"/>
      <w:r>
        <w:rPr>
          <w:rFonts w:hint="eastAsia"/>
          <w:noProof/>
          <w:lang w:eastAsia="ja-JP"/>
        </w:rPr>
        <w:t xml:space="preserve"> </w:t>
      </w:r>
      <w:r>
        <w:rPr>
          <w:noProof/>
          <w:lang w:eastAsia="ja-JP"/>
        </w:rPr>
        <w:t>The simulation results of CE13-2.6</w:t>
      </w:r>
      <w:r w:rsidR="00F41C82">
        <w:rPr>
          <w:noProof/>
          <w:lang w:eastAsia="ja-JP"/>
        </w:rPr>
        <w:t>b</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06599E" w:rsidRPr="006A5D53" w14:paraId="19D43F4F"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5AAEC223" w14:textId="77777777" w:rsidR="0006599E" w:rsidRPr="006A5D53"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5AA761" w14:textId="77777777" w:rsidR="0006599E" w:rsidRPr="00645D44"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Random access Main10 </w:t>
            </w:r>
          </w:p>
        </w:tc>
      </w:tr>
      <w:tr w:rsidR="0006599E" w:rsidRPr="006A5D53" w14:paraId="03A6F75D"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7E8D71F8" w14:textId="77777777" w:rsidR="0006599E" w:rsidRPr="006A5D53"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35A20BF" w14:textId="77777777" w:rsidR="0006599E" w:rsidRPr="006A5D53"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 VTM-4.0</w:t>
            </w:r>
          </w:p>
        </w:tc>
      </w:tr>
      <w:tr w:rsidR="0006599E" w:rsidRPr="006A5D53" w14:paraId="16C0D3ED"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376C5233" w14:textId="77777777" w:rsidR="0006599E" w:rsidRPr="006A5D53"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9A36D5" w14:textId="77777777" w:rsidR="0006599E" w:rsidRPr="006A5D53"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4366E16" w14:textId="77777777" w:rsidR="0006599E" w:rsidRPr="006A5D53"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29FA43" w14:textId="77777777" w:rsidR="0006599E" w:rsidRPr="006A5D53"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72C5FE" w14:textId="77777777" w:rsidR="0006599E" w:rsidRPr="006A5D53"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225918" w14:textId="77777777" w:rsidR="0006599E" w:rsidRPr="006A5D53" w:rsidRDefault="0006599E"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F41C82" w:rsidRPr="006A5D53" w14:paraId="5AF7D073" w14:textId="77777777" w:rsidTr="002237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E0BE"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4A50DB53" w14:textId="2AC08D9A"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4.66%</w:t>
            </w:r>
          </w:p>
        </w:tc>
        <w:tc>
          <w:tcPr>
            <w:tcW w:w="1060" w:type="dxa"/>
            <w:tcBorders>
              <w:top w:val="nil"/>
              <w:left w:val="nil"/>
              <w:bottom w:val="nil"/>
              <w:right w:val="nil"/>
            </w:tcBorders>
            <w:shd w:val="clear" w:color="auto" w:fill="auto"/>
            <w:noWrap/>
            <w:vAlign w:val="center"/>
            <w:hideMark/>
          </w:tcPr>
          <w:p w14:paraId="1AFAD433" w14:textId="3491AE0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0.69%</w:t>
            </w:r>
          </w:p>
        </w:tc>
        <w:tc>
          <w:tcPr>
            <w:tcW w:w="1181" w:type="dxa"/>
            <w:tcBorders>
              <w:top w:val="nil"/>
              <w:left w:val="nil"/>
              <w:bottom w:val="nil"/>
              <w:right w:val="single" w:sz="4" w:space="0" w:color="auto"/>
            </w:tcBorders>
            <w:shd w:val="clear" w:color="auto" w:fill="auto"/>
            <w:noWrap/>
            <w:vAlign w:val="center"/>
            <w:hideMark/>
          </w:tcPr>
          <w:p w14:paraId="23AB6239" w14:textId="21245B51"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00E3F94E" w14:textId="6606D154"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149%</w:t>
            </w:r>
          </w:p>
        </w:tc>
        <w:tc>
          <w:tcPr>
            <w:tcW w:w="1060" w:type="dxa"/>
            <w:tcBorders>
              <w:top w:val="nil"/>
              <w:left w:val="nil"/>
              <w:bottom w:val="nil"/>
              <w:right w:val="single" w:sz="8" w:space="0" w:color="auto"/>
            </w:tcBorders>
            <w:shd w:val="clear" w:color="auto" w:fill="auto"/>
            <w:noWrap/>
            <w:vAlign w:val="center"/>
            <w:hideMark/>
          </w:tcPr>
          <w:p w14:paraId="44DFDB96" w14:textId="4E6B290A"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81336%</w:t>
            </w:r>
          </w:p>
        </w:tc>
      </w:tr>
      <w:tr w:rsidR="00F41C82" w:rsidRPr="006A5D53" w14:paraId="5373AC54" w14:textId="77777777" w:rsidTr="00F41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4B19A"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F1E5B60" w14:textId="55CE46D2"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2.97%</w:t>
            </w:r>
          </w:p>
        </w:tc>
        <w:tc>
          <w:tcPr>
            <w:tcW w:w="1060" w:type="dxa"/>
            <w:tcBorders>
              <w:top w:val="nil"/>
              <w:left w:val="nil"/>
              <w:bottom w:val="nil"/>
              <w:right w:val="nil"/>
            </w:tcBorders>
            <w:shd w:val="clear" w:color="auto" w:fill="auto"/>
            <w:noWrap/>
            <w:vAlign w:val="center"/>
            <w:hideMark/>
          </w:tcPr>
          <w:p w14:paraId="4AA46A96" w14:textId="70AA14EA"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3.06%</w:t>
            </w:r>
          </w:p>
        </w:tc>
        <w:tc>
          <w:tcPr>
            <w:tcW w:w="1181" w:type="dxa"/>
            <w:tcBorders>
              <w:top w:val="nil"/>
              <w:left w:val="nil"/>
              <w:bottom w:val="nil"/>
              <w:right w:val="single" w:sz="4" w:space="0" w:color="auto"/>
            </w:tcBorders>
            <w:shd w:val="clear" w:color="auto" w:fill="auto"/>
            <w:noWrap/>
            <w:vAlign w:val="center"/>
            <w:hideMark/>
          </w:tcPr>
          <w:p w14:paraId="2099C7F2" w14:textId="10AF46BF"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1.60%</w:t>
            </w:r>
          </w:p>
        </w:tc>
        <w:tc>
          <w:tcPr>
            <w:tcW w:w="1060" w:type="dxa"/>
            <w:tcBorders>
              <w:top w:val="nil"/>
              <w:left w:val="nil"/>
              <w:bottom w:val="nil"/>
              <w:right w:val="nil"/>
            </w:tcBorders>
            <w:shd w:val="clear" w:color="auto" w:fill="auto"/>
            <w:noWrap/>
            <w:vAlign w:val="center"/>
            <w:hideMark/>
          </w:tcPr>
          <w:p w14:paraId="46986562" w14:textId="56974539"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143%</w:t>
            </w:r>
          </w:p>
        </w:tc>
        <w:tc>
          <w:tcPr>
            <w:tcW w:w="1060" w:type="dxa"/>
            <w:tcBorders>
              <w:top w:val="nil"/>
              <w:left w:val="nil"/>
              <w:bottom w:val="nil"/>
              <w:right w:val="single" w:sz="8" w:space="0" w:color="auto"/>
            </w:tcBorders>
            <w:shd w:val="clear" w:color="auto" w:fill="auto"/>
            <w:noWrap/>
            <w:vAlign w:val="center"/>
            <w:hideMark/>
          </w:tcPr>
          <w:p w14:paraId="5F762B9A" w14:textId="44DFA8BF"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81310%</w:t>
            </w:r>
          </w:p>
        </w:tc>
      </w:tr>
      <w:tr w:rsidR="00F41C82" w:rsidRPr="006A5D53" w14:paraId="647071B9"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63F"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B419FA8" w14:textId="2BD37ED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1.91%</w:t>
            </w:r>
          </w:p>
        </w:tc>
        <w:tc>
          <w:tcPr>
            <w:tcW w:w="1060" w:type="dxa"/>
            <w:tcBorders>
              <w:top w:val="nil"/>
              <w:left w:val="nil"/>
              <w:bottom w:val="nil"/>
              <w:right w:val="nil"/>
            </w:tcBorders>
            <w:shd w:val="clear" w:color="auto" w:fill="auto"/>
            <w:noWrap/>
            <w:vAlign w:val="center"/>
            <w:hideMark/>
          </w:tcPr>
          <w:p w14:paraId="1F96E8E5" w14:textId="35C6432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9.73%</w:t>
            </w:r>
          </w:p>
        </w:tc>
        <w:tc>
          <w:tcPr>
            <w:tcW w:w="1181" w:type="dxa"/>
            <w:tcBorders>
              <w:top w:val="nil"/>
              <w:left w:val="nil"/>
              <w:bottom w:val="nil"/>
              <w:right w:val="single" w:sz="4" w:space="0" w:color="auto"/>
            </w:tcBorders>
            <w:shd w:val="clear" w:color="auto" w:fill="auto"/>
            <w:noWrap/>
            <w:vAlign w:val="center"/>
            <w:hideMark/>
          </w:tcPr>
          <w:p w14:paraId="7B714C37" w14:textId="4C59E3EA"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7.59%</w:t>
            </w:r>
          </w:p>
        </w:tc>
        <w:tc>
          <w:tcPr>
            <w:tcW w:w="1060" w:type="dxa"/>
            <w:tcBorders>
              <w:top w:val="nil"/>
              <w:left w:val="nil"/>
              <w:bottom w:val="nil"/>
              <w:right w:val="nil"/>
            </w:tcBorders>
            <w:shd w:val="clear" w:color="auto" w:fill="auto"/>
            <w:noWrap/>
            <w:vAlign w:val="center"/>
            <w:hideMark/>
          </w:tcPr>
          <w:p w14:paraId="4485CE92" w14:textId="46E2B7D4"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144%</w:t>
            </w:r>
          </w:p>
        </w:tc>
        <w:tc>
          <w:tcPr>
            <w:tcW w:w="1060" w:type="dxa"/>
            <w:tcBorders>
              <w:top w:val="nil"/>
              <w:left w:val="nil"/>
              <w:bottom w:val="nil"/>
              <w:right w:val="single" w:sz="8" w:space="0" w:color="auto"/>
            </w:tcBorders>
            <w:shd w:val="clear" w:color="auto" w:fill="auto"/>
            <w:noWrap/>
            <w:vAlign w:val="center"/>
            <w:hideMark/>
          </w:tcPr>
          <w:p w14:paraId="5C5282CA" w14:textId="2BF3B83B"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69092%</w:t>
            </w:r>
          </w:p>
        </w:tc>
      </w:tr>
      <w:tr w:rsidR="00F41C82" w:rsidRPr="006A5D53" w14:paraId="3DC2CBDE" w14:textId="77777777" w:rsidTr="00F41C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7A717"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E61F1E0" w14:textId="6360EBE1"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7E88F404" w14:textId="5072B52F"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-0.51%</w:t>
            </w:r>
          </w:p>
        </w:tc>
        <w:tc>
          <w:tcPr>
            <w:tcW w:w="1181" w:type="dxa"/>
            <w:tcBorders>
              <w:top w:val="nil"/>
              <w:left w:val="nil"/>
              <w:bottom w:val="nil"/>
              <w:right w:val="single" w:sz="4" w:space="0" w:color="auto"/>
            </w:tcBorders>
            <w:shd w:val="clear" w:color="auto" w:fill="auto"/>
            <w:noWrap/>
            <w:vAlign w:val="center"/>
            <w:hideMark/>
          </w:tcPr>
          <w:p w14:paraId="67062EE4" w14:textId="4AFE27A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-3.30%</w:t>
            </w:r>
          </w:p>
        </w:tc>
        <w:tc>
          <w:tcPr>
            <w:tcW w:w="1060" w:type="dxa"/>
            <w:tcBorders>
              <w:top w:val="nil"/>
              <w:left w:val="nil"/>
              <w:bottom w:val="nil"/>
              <w:right w:val="nil"/>
            </w:tcBorders>
            <w:shd w:val="clear" w:color="auto" w:fill="auto"/>
            <w:noWrap/>
            <w:vAlign w:val="center"/>
            <w:hideMark/>
          </w:tcPr>
          <w:p w14:paraId="7341E154" w14:textId="34776C0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122%</w:t>
            </w:r>
          </w:p>
        </w:tc>
        <w:tc>
          <w:tcPr>
            <w:tcW w:w="1060" w:type="dxa"/>
            <w:tcBorders>
              <w:top w:val="nil"/>
              <w:left w:val="nil"/>
              <w:bottom w:val="nil"/>
              <w:right w:val="single" w:sz="8" w:space="0" w:color="auto"/>
            </w:tcBorders>
            <w:shd w:val="clear" w:color="auto" w:fill="auto"/>
            <w:noWrap/>
            <w:vAlign w:val="center"/>
            <w:hideMark/>
          </w:tcPr>
          <w:p w14:paraId="416E4110" w14:textId="7058B4EF"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46360%</w:t>
            </w:r>
          </w:p>
        </w:tc>
      </w:tr>
      <w:tr w:rsidR="00F41C82" w:rsidRPr="006A5D53" w14:paraId="786D58B2"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3E14E"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6B76F7D" w14:textId="37C3D19A"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63CD585"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6D81141" w14:textId="128F63EE"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A1ABE76" w14:textId="78ABE548"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0F097229" w14:textId="7D6F4268"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41C82" w:rsidRPr="006A5D53" w14:paraId="3921524A" w14:textId="77777777" w:rsidTr="00F41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0A1A6"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4B760FE2" w14:textId="0F351A6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2.26%</w:t>
            </w:r>
          </w:p>
        </w:tc>
        <w:tc>
          <w:tcPr>
            <w:tcW w:w="1060" w:type="dxa"/>
            <w:tcBorders>
              <w:top w:val="single" w:sz="8" w:space="0" w:color="auto"/>
              <w:left w:val="nil"/>
              <w:bottom w:val="nil"/>
              <w:right w:val="nil"/>
            </w:tcBorders>
            <w:shd w:val="clear" w:color="auto" w:fill="auto"/>
            <w:noWrap/>
            <w:vAlign w:val="center"/>
            <w:hideMark/>
          </w:tcPr>
          <w:p w14:paraId="0B4C1BE2" w14:textId="2D8A790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sz w:val="18"/>
                <w:szCs w:val="18"/>
              </w:rPr>
              <w:t>3.86%</w:t>
            </w:r>
          </w:p>
        </w:tc>
        <w:tc>
          <w:tcPr>
            <w:tcW w:w="1181" w:type="dxa"/>
            <w:tcBorders>
              <w:top w:val="single" w:sz="8" w:space="0" w:color="auto"/>
              <w:left w:val="nil"/>
              <w:bottom w:val="nil"/>
              <w:right w:val="single" w:sz="4" w:space="0" w:color="auto"/>
            </w:tcBorders>
            <w:shd w:val="clear" w:color="auto" w:fill="auto"/>
            <w:noWrap/>
            <w:vAlign w:val="center"/>
            <w:hideMark/>
          </w:tcPr>
          <w:p w14:paraId="01D66B39" w14:textId="4071A8C6"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2.09%</w:t>
            </w:r>
          </w:p>
        </w:tc>
        <w:tc>
          <w:tcPr>
            <w:tcW w:w="1060" w:type="dxa"/>
            <w:tcBorders>
              <w:top w:val="single" w:sz="8" w:space="0" w:color="auto"/>
              <w:left w:val="nil"/>
              <w:bottom w:val="nil"/>
              <w:right w:val="nil"/>
            </w:tcBorders>
            <w:shd w:val="clear" w:color="auto" w:fill="auto"/>
            <w:noWrap/>
            <w:vAlign w:val="center"/>
            <w:hideMark/>
          </w:tcPr>
          <w:p w14:paraId="19DC0D13" w14:textId="212CEC6F"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138%</w:t>
            </w:r>
          </w:p>
        </w:tc>
        <w:tc>
          <w:tcPr>
            <w:tcW w:w="1060" w:type="dxa"/>
            <w:tcBorders>
              <w:top w:val="single" w:sz="8" w:space="0" w:color="auto"/>
              <w:left w:val="nil"/>
              <w:bottom w:val="nil"/>
              <w:right w:val="single" w:sz="8" w:space="0" w:color="auto"/>
            </w:tcBorders>
            <w:shd w:val="clear" w:color="auto" w:fill="auto"/>
            <w:noWrap/>
            <w:vAlign w:val="center"/>
            <w:hideMark/>
          </w:tcPr>
          <w:p w14:paraId="29EE618E" w14:textId="1C489C3F"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66303%</w:t>
            </w:r>
          </w:p>
        </w:tc>
      </w:tr>
      <w:tr w:rsidR="00F41C82" w:rsidRPr="006A5D53" w14:paraId="016521CF" w14:textId="77777777" w:rsidTr="00F41C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EA238"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F82272C" w14:textId="7360E6C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hideMark/>
          </w:tcPr>
          <w:p w14:paraId="5F257AE1" w14:textId="0D165868"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-0.41%</w:t>
            </w:r>
          </w:p>
        </w:tc>
        <w:tc>
          <w:tcPr>
            <w:tcW w:w="1181" w:type="dxa"/>
            <w:tcBorders>
              <w:top w:val="single" w:sz="8" w:space="0" w:color="auto"/>
              <w:left w:val="nil"/>
              <w:bottom w:val="nil"/>
              <w:right w:val="single" w:sz="4" w:space="0" w:color="auto"/>
            </w:tcBorders>
            <w:shd w:val="clear" w:color="auto" w:fill="auto"/>
            <w:noWrap/>
            <w:vAlign w:val="center"/>
            <w:hideMark/>
          </w:tcPr>
          <w:p w14:paraId="3BE7F6E9" w14:textId="17B5D01F"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-4.45%</w:t>
            </w:r>
          </w:p>
        </w:tc>
        <w:tc>
          <w:tcPr>
            <w:tcW w:w="1060" w:type="dxa"/>
            <w:tcBorders>
              <w:top w:val="single" w:sz="8" w:space="0" w:color="auto"/>
              <w:left w:val="nil"/>
              <w:bottom w:val="nil"/>
              <w:right w:val="nil"/>
            </w:tcBorders>
            <w:shd w:val="clear" w:color="auto" w:fill="auto"/>
            <w:noWrap/>
            <w:vAlign w:val="center"/>
            <w:hideMark/>
          </w:tcPr>
          <w:p w14:paraId="4CF81512" w14:textId="0D99B808"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123%</w:t>
            </w:r>
          </w:p>
        </w:tc>
        <w:tc>
          <w:tcPr>
            <w:tcW w:w="1060" w:type="dxa"/>
            <w:tcBorders>
              <w:top w:val="single" w:sz="8" w:space="0" w:color="auto"/>
              <w:left w:val="nil"/>
              <w:bottom w:val="nil"/>
              <w:right w:val="single" w:sz="8" w:space="0" w:color="auto"/>
            </w:tcBorders>
            <w:shd w:val="clear" w:color="auto" w:fill="auto"/>
            <w:noWrap/>
            <w:vAlign w:val="center"/>
            <w:hideMark/>
          </w:tcPr>
          <w:p w14:paraId="644D37DE" w14:textId="728A9F20"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29869%</w:t>
            </w:r>
          </w:p>
        </w:tc>
      </w:tr>
      <w:tr w:rsidR="00F41C82" w:rsidRPr="006A5D53" w14:paraId="347EFD50" w14:textId="77777777" w:rsidTr="00F41C8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CEB3BB"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57D1C2E2" w14:textId="77844049"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1.20%</w:t>
            </w:r>
          </w:p>
        </w:tc>
        <w:tc>
          <w:tcPr>
            <w:tcW w:w="1060" w:type="dxa"/>
            <w:tcBorders>
              <w:top w:val="nil"/>
              <w:left w:val="nil"/>
              <w:bottom w:val="single" w:sz="8" w:space="0" w:color="auto"/>
              <w:right w:val="nil"/>
            </w:tcBorders>
            <w:shd w:val="clear" w:color="auto" w:fill="auto"/>
            <w:noWrap/>
            <w:vAlign w:val="center"/>
            <w:hideMark/>
          </w:tcPr>
          <w:p w14:paraId="252E350D" w14:textId="39B3A4FD"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-3.05%</w:t>
            </w:r>
          </w:p>
        </w:tc>
        <w:tc>
          <w:tcPr>
            <w:tcW w:w="1181" w:type="dxa"/>
            <w:tcBorders>
              <w:top w:val="nil"/>
              <w:left w:val="nil"/>
              <w:bottom w:val="single" w:sz="8" w:space="0" w:color="auto"/>
              <w:right w:val="single" w:sz="4" w:space="0" w:color="auto"/>
            </w:tcBorders>
            <w:shd w:val="clear" w:color="auto" w:fill="auto"/>
            <w:noWrap/>
            <w:vAlign w:val="center"/>
            <w:hideMark/>
          </w:tcPr>
          <w:p w14:paraId="78B606E4" w14:textId="4D816B62"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-3.73%</w:t>
            </w:r>
          </w:p>
        </w:tc>
        <w:tc>
          <w:tcPr>
            <w:tcW w:w="1060" w:type="dxa"/>
            <w:tcBorders>
              <w:top w:val="nil"/>
              <w:left w:val="nil"/>
              <w:bottom w:val="single" w:sz="8" w:space="0" w:color="auto"/>
              <w:right w:val="nil"/>
            </w:tcBorders>
            <w:shd w:val="clear" w:color="auto" w:fill="auto"/>
            <w:noWrap/>
            <w:vAlign w:val="center"/>
            <w:hideMark/>
          </w:tcPr>
          <w:p w14:paraId="7A334A7E" w14:textId="44757B3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168%</w:t>
            </w:r>
          </w:p>
        </w:tc>
        <w:tc>
          <w:tcPr>
            <w:tcW w:w="1060" w:type="dxa"/>
            <w:tcBorders>
              <w:top w:val="nil"/>
              <w:left w:val="nil"/>
              <w:bottom w:val="single" w:sz="8" w:space="0" w:color="auto"/>
              <w:right w:val="single" w:sz="8" w:space="0" w:color="auto"/>
            </w:tcBorders>
            <w:shd w:val="clear" w:color="auto" w:fill="auto"/>
            <w:noWrap/>
            <w:vAlign w:val="center"/>
            <w:hideMark/>
          </w:tcPr>
          <w:p w14:paraId="1CBDB2BF" w14:textId="5651A0AE"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48510%</w:t>
            </w:r>
          </w:p>
        </w:tc>
      </w:tr>
    </w:tbl>
    <w:p w14:paraId="06C8BB2F" w14:textId="6991DEC9" w:rsidR="0006599E" w:rsidRDefault="0006599E" w:rsidP="0006599E">
      <w:pPr>
        <w:pStyle w:val="3"/>
        <w:numPr>
          <w:ilvl w:val="2"/>
          <w:numId w:val="16"/>
        </w:numPr>
        <w:rPr>
          <w:lang w:eastAsia="ja-JP"/>
        </w:rPr>
      </w:pPr>
      <w:r>
        <w:rPr>
          <w:lang w:eastAsia="ja-JP"/>
        </w:rPr>
        <w:t>CE13-2.6</w:t>
      </w:r>
      <w:r w:rsidR="00F41C82">
        <w:rPr>
          <w:lang w:eastAsia="ja-JP"/>
        </w:rPr>
        <w:t>c</w:t>
      </w:r>
    </w:p>
    <w:p w14:paraId="3535AF60" w14:textId="12658165" w:rsidR="00F41C82" w:rsidRPr="00645D44" w:rsidRDefault="00FE58BE" w:rsidP="00F41C82">
      <w:pPr>
        <w:rPr>
          <w:lang w:val="en-CA"/>
        </w:rPr>
      </w:pPr>
      <w:r>
        <w:rPr>
          <w:lang w:val="en-CA"/>
        </w:rPr>
        <w:fldChar w:fldCharType="begin"/>
      </w:r>
      <w:r>
        <w:rPr>
          <w:lang w:val="en-CA"/>
        </w:rPr>
        <w:instrText xml:space="preserve"> REF _Ref3616736 \h </w:instrText>
      </w:r>
      <w:r>
        <w:rPr>
          <w:lang w:val="en-CA"/>
        </w:rPr>
      </w:r>
      <w:r>
        <w:rPr>
          <w:lang w:val="en-CA"/>
        </w:rPr>
        <w:fldChar w:fldCharType="separate"/>
      </w:r>
      <w:r>
        <w:t xml:space="preserve">Table </w:t>
      </w:r>
      <w:r>
        <w:rPr>
          <w:noProof/>
        </w:rPr>
        <w:t>4</w:t>
      </w:r>
      <w:r>
        <w:rPr>
          <w:lang w:val="en-CA"/>
        </w:rPr>
        <w:fldChar w:fldCharType="end"/>
      </w:r>
      <w:r>
        <w:rPr>
          <w:lang w:val="en-CA"/>
        </w:rPr>
        <w:t xml:space="preserve"> </w:t>
      </w:r>
      <w:r w:rsidR="00F41C82">
        <w:rPr>
          <w:lang w:val="en-CA"/>
        </w:rPr>
        <w:t>shows the simulation results of CE13-2.6</w:t>
      </w:r>
      <w:r w:rsidR="00A50A90">
        <w:rPr>
          <w:lang w:val="en-CA"/>
        </w:rPr>
        <w:t>c</w:t>
      </w:r>
      <w:r w:rsidR="00F41C82">
        <w:rPr>
          <w:lang w:val="en-CA"/>
        </w:rPr>
        <w:t>.</w:t>
      </w:r>
    </w:p>
    <w:p w14:paraId="6795B796" w14:textId="1B718507" w:rsidR="00F41C82" w:rsidRDefault="00F41C82" w:rsidP="00F41C82">
      <w:pPr>
        <w:pStyle w:val="ad"/>
        <w:keepNext/>
        <w:jc w:val="center"/>
      </w:pPr>
      <w:bookmarkStart w:id="4" w:name="_Ref3616736"/>
      <w:r>
        <w:t xml:space="preserve">Table </w:t>
      </w:r>
      <w:r w:rsidR="00FE1D2E">
        <w:rPr>
          <w:noProof/>
        </w:rPr>
        <w:fldChar w:fldCharType="begin"/>
      </w:r>
      <w:r w:rsidR="00FE1D2E">
        <w:rPr>
          <w:noProof/>
        </w:rPr>
        <w:instrText xml:space="preserve"> SEQ Table \* ARABIC </w:instrText>
      </w:r>
      <w:r w:rsidR="00FE1D2E">
        <w:rPr>
          <w:noProof/>
        </w:rPr>
        <w:fldChar w:fldCharType="separate"/>
      </w:r>
      <w:r w:rsidR="00FE58BE">
        <w:rPr>
          <w:noProof/>
        </w:rPr>
        <w:t>4</w:t>
      </w:r>
      <w:r w:rsidR="00FE1D2E">
        <w:rPr>
          <w:noProof/>
        </w:rPr>
        <w:fldChar w:fldCharType="end"/>
      </w:r>
      <w:bookmarkEnd w:id="4"/>
      <w:r>
        <w:rPr>
          <w:rFonts w:hint="eastAsia"/>
          <w:noProof/>
          <w:lang w:eastAsia="ja-JP"/>
        </w:rPr>
        <w:t xml:space="preserve"> </w:t>
      </w:r>
      <w:r>
        <w:rPr>
          <w:noProof/>
          <w:lang w:eastAsia="ja-JP"/>
        </w:rPr>
        <w:t>The simulation results of CE13-2.6</w:t>
      </w:r>
      <w:r w:rsidR="00A50A90">
        <w:rPr>
          <w:noProof/>
          <w:lang w:eastAsia="ja-JP"/>
        </w:rPr>
        <w:t>c</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41C82" w:rsidRPr="006A5D53" w14:paraId="083960F6"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75B0DACB" w14:textId="77777777" w:rsidR="00F41C82" w:rsidRPr="006A5D53"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C68DC4" w14:textId="77777777" w:rsidR="00F41C82" w:rsidRPr="00645D44"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Random access Main10 </w:t>
            </w:r>
          </w:p>
        </w:tc>
      </w:tr>
      <w:tr w:rsidR="00F41C82" w:rsidRPr="006A5D53" w14:paraId="737E9F95"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1C497F28" w14:textId="77777777" w:rsidR="00F41C82" w:rsidRPr="006A5D53"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4A9FE770" w14:textId="77777777" w:rsidR="00F41C82" w:rsidRPr="006A5D53"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 VTM-4.0</w:t>
            </w:r>
          </w:p>
        </w:tc>
      </w:tr>
      <w:tr w:rsidR="00F41C82" w:rsidRPr="006A5D53" w14:paraId="3C3F2043"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5BBD068C" w14:textId="77777777" w:rsidR="00F41C82" w:rsidRPr="006A5D53"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DB10697" w14:textId="77777777" w:rsidR="00F41C82" w:rsidRPr="006A5D53"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B56D7FA" w14:textId="77777777" w:rsidR="00F41C82" w:rsidRPr="006A5D53"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DA854E2" w14:textId="77777777" w:rsidR="00F41C82" w:rsidRPr="006A5D53"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DCD2B61" w14:textId="77777777" w:rsidR="00F41C82" w:rsidRPr="006A5D53"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3061ACE" w14:textId="77777777" w:rsidR="00F41C82" w:rsidRPr="006A5D53" w:rsidRDefault="00F41C82"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F41C82" w:rsidRPr="006A5D53" w14:paraId="13472C4A" w14:textId="77777777" w:rsidTr="002237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C5727F"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DC648E8" w14:textId="56CFBA39"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hideMark/>
          </w:tcPr>
          <w:p w14:paraId="5AE7ACCB" w14:textId="6CF5EA54"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04DCD0A6" w14:textId="6C334EC4"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263D2F2C" w14:textId="499BD290"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149%</w:t>
            </w:r>
          </w:p>
        </w:tc>
        <w:tc>
          <w:tcPr>
            <w:tcW w:w="1060" w:type="dxa"/>
            <w:tcBorders>
              <w:top w:val="nil"/>
              <w:left w:val="nil"/>
              <w:bottom w:val="nil"/>
              <w:right w:val="single" w:sz="8" w:space="0" w:color="auto"/>
            </w:tcBorders>
            <w:shd w:val="clear" w:color="auto" w:fill="auto"/>
            <w:noWrap/>
            <w:vAlign w:val="center"/>
            <w:hideMark/>
          </w:tcPr>
          <w:p w14:paraId="14476DAC" w14:textId="141FBACD"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81711%</w:t>
            </w:r>
          </w:p>
        </w:tc>
      </w:tr>
      <w:tr w:rsidR="00F41C82" w:rsidRPr="006A5D53" w14:paraId="5FE99600"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7ACD54"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E23DD10" w14:textId="6F3BB519"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-1.12%</w:t>
            </w:r>
          </w:p>
        </w:tc>
        <w:tc>
          <w:tcPr>
            <w:tcW w:w="1060" w:type="dxa"/>
            <w:tcBorders>
              <w:top w:val="nil"/>
              <w:left w:val="nil"/>
              <w:bottom w:val="nil"/>
              <w:right w:val="nil"/>
            </w:tcBorders>
            <w:shd w:val="clear" w:color="auto" w:fill="auto"/>
            <w:noWrap/>
            <w:vAlign w:val="center"/>
            <w:hideMark/>
          </w:tcPr>
          <w:p w14:paraId="40E4AEF1" w14:textId="5DADF471"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1181" w:type="dxa"/>
            <w:tcBorders>
              <w:top w:val="nil"/>
              <w:left w:val="nil"/>
              <w:bottom w:val="nil"/>
              <w:right w:val="single" w:sz="4" w:space="0" w:color="auto"/>
            </w:tcBorders>
            <w:shd w:val="clear" w:color="auto" w:fill="auto"/>
            <w:noWrap/>
            <w:vAlign w:val="center"/>
            <w:hideMark/>
          </w:tcPr>
          <w:p w14:paraId="20181E68" w14:textId="6C4BA03E"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-2.11%</w:t>
            </w:r>
          </w:p>
        </w:tc>
        <w:tc>
          <w:tcPr>
            <w:tcW w:w="1060" w:type="dxa"/>
            <w:tcBorders>
              <w:top w:val="nil"/>
              <w:left w:val="nil"/>
              <w:bottom w:val="nil"/>
              <w:right w:val="nil"/>
            </w:tcBorders>
            <w:shd w:val="clear" w:color="auto" w:fill="auto"/>
            <w:noWrap/>
            <w:vAlign w:val="center"/>
            <w:hideMark/>
          </w:tcPr>
          <w:p w14:paraId="585340DD" w14:textId="797FA433"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142%</w:t>
            </w:r>
          </w:p>
        </w:tc>
        <w:tc>
          <w:tcPr>
            <w:tcW w:w="1060" w:type="dxa"/>
            <w:tcBorders>
              <w:top w:val="nil"/>
              <w:left w:val="nil"/>
              <w:bottom w:val="nil"/>
              <w:right w:val="single" w:sz="8" w:space="0" w:color="auto"/>
            </w:tcBorders>
            <w:shd w:val="clear" w:color="auto" w:fill="auto"/>
            <w:noWrap/>
            <w:vAlign w:val="center"/>
            <w:hideMark/>
          </w:tcPr>
          <w:p w14:paraId="0CEC4A43" w14:textId="7E019E79"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81263%</w:t>
            </w:r>
          </w:p>
        </w:tc>
      </w:tr>
      <w:tr w:rsidR="00F41C82" w:rsidRPr="006A5D53" w14:paraId="07574810"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2C578B"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327254C" w14:textId="19506816"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hideMark/>
          </w:tcPr>
          <w:p w14:paraId="0FCE981F" w14:textId="27DF93AB"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-0.47%</w:t>
            </w:r>
          </w:p>
        </w:tc>
        <w:tc>
          <w:tcPr>
            <w:tcW w:w="1181" w:type="dxa"/>
            <w:tcBorders>
              <w:top w:val="nil"/>
              <w:left w:val="nil"/>
              <w:bottom w:val="nil"/>
              <w:right w:val="single" w:sz="4" w:space="0" w:color="auto"/>
            </w:tcBorders>
            <w:shd w:val="clear" w:color="auto" w:fill="auto"/>
            <w:noWrap/>
            <w:vAlign w:val="center"/>
            <w:hideMark/>
          </w:tcPr>
          <w:p w14:paraId="03AEA9FF" w14:textId="36D48A54"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-1.20%</w:t>
            </w:r>
          </w:p>
        </w:tc>
        <w:tc>
          <w:tcPr>
            <w:tcW w:w="1060" w:type="dxa"/>
            <w:tcBorders>
              <w:top w:val="nil"/>
              <w:left w:val="nil"/>
              <w:bottom w:val="nil"/>
              <w:right w:val="nil"/>
            </w:tcBorders>
            <w:shd w:val="clear" w:color="auto" w:fill="auto"/>
            <w:noWrap/>
            <w:vAlign w:val="center"/>
            <w:hideMark/>
          </w:tcPr>
          <w:p w14:paraId="5EBC3FC0" w14:textId="24BDB5A0"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143%</w:t>
            </w:r>
          </w:p>
        </w:tc>
        <w:tc>
          <w:tcPr>
            <w:tcW w:w="1060" w:type="dxa"/>
            <w:tcBorders>
              <w:top w:val="nil"/>
              <w:left w:val="nil"/>
              <w:bottom w:val="nil"/>
              <w:right w:val="single" w:sz="8" w:space="0" w:color="auto"/>
            </w:tcBorders>
            <w:shd w:val="clear" w:color="auto" w:fill="auto"/>
            <w:noWrap/>
            <w:vAlign w:val="center"/>
            <w:hideMark/>
          </w:tcPr>
          <w:p w14:paraId="76E697B7" w14:textId="5BBBBB7D"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69595%</w:t>
            </w:r>
          </w:p>
        </w:tc>
      </w:tr>
      <w:tr w:rsidR="00F41C82" w:rsidRPr="006A5D53" w14:paraId="39067061"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74359A"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73919BB" w14:textId="497304CF"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-1.76%</w:t>
            </w:r>
          </w:p>
        </w:tc>
        <w:tc>
          <w:tcPr>
            <w:tcW w:w="1060" w:type="dxa"/>
            <w:tcBorders>
              <w:top w:val="nil"/>
              <w:left w:val="nil"/>
              <w:bottom w:val="nil"/>
              <w:right w:val="nil"/>
            </w:tcBorders>
            <w:shd w:val="clear" w:color="auto" w:fill="auto"/>
            <w:noWrap/>
            <w:vAlign w:val="center"/>
            <w:hideMark/>
          </w:tcPr>
          <w:p w14:paraId="049CEB09" w14:textId="1176B47C"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-3.64%</w:t>
            </w:r>
          </w:p>
        </w:tc>
        <w:tc>
          <w:tcPr>
            <w:tcW w:w="1181" w:type="dxa"/>
            <w:tcBorders>
              <w:top w:val="nil"/>
              <w:left w:val="nil"/>
              <w:bottom w:val="nil"/>
              <w:right w:val="single" w:sz="4" w:space="0" w:color="auto"/>
            </w:tcBorders>
            <w:shd w:val="clear" w:color="auto" w:fill="auto"/>
            <w:noWrap/>
            <w:vAlign w:val="center"/>
            <w:hideMark/>
          </w:tcPr>
          <w:p w14:paraId="12F1726B" w14:textId="409B72F6"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-6.80%</w:t>
            </w:r>
          </w:p>
        </w:tc>
        <w:tc>
          <w:tcPr>
            <w:tcW w:w="1060" w:type="dxa"/>
            <w:tcBorders>
              <w:top w:val="nil"/>
              <w:left w:val="nil"/>
              <w:bottom w:val="nil"/>
              <w:right w:val="nil"/>
            </w:tcBorders>
            <w:shd w:val="clear" w:color="auto" w:fill="auto"/>
            <w:noWrap/>
            <w:vAlign w:val="center"/>
            <w:hideMark/>
          </w:tcPr>
          <w:p w14:paraId="53BF248C" w14:textId="69B29258"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122%</w:t>
            </w:r>
          </w:p>
        </w:tc>
        <w:tc>
          <w:tcPr>
            <w:tcW w:w="1060" w:type="dxa"/>
            <w:tcBorders>
              <w:top w:val="nil"/>
              <w:left w:val="nil"/>
              <w:bottom w:val="nil"/>
              <w:right w:val="single" w:sz="8" w:space="0" w:color="auto"/>
            </w:tcBorders>
            <w:shd w:val="clear" w:color="auto" w:fill="auto"/>
            <w:noWrap/>
            <w:vAlign w:val="center"/>
            <w:hideMark/>
          </w:tcPr>
          <w:p w14:paraId="66E9F91B" w14:textId="16092EEE"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46645%</w:t>
            </w:r>
          </w:p>
        </w:tc>
      </w:tr>
      <w:tr w:rsidR="00F41C82" w:rsidRPr="006A5D53" w14:paraId="6E30BAB8"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1FE79"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85C3B81" w14:textId="0FB32741"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5638BA6"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76F1133A" w14:textId="77E4EADA"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97B938E" w14:textId="79CCC83B"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4D86F40" w14:textId="3A413872"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41C82" w:rsidRPr="006A5D53" w14:paraId="4CB22FE3" w14:textId="77777777" w:rsidTr="002237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782831"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42AAC9AD" w14:textId="12D4F09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-0.80%</w:t>
            </w:r>
          </w:p>
        </w:tc>
        <w:tc>
          <w:tcPr>
            <w:tcW w:w="1060" w:type="dxa"/>
            <w:tcBorders>
              <w:top w:val="single" w:sz="8" w:space="0" w:color="auto"/>
              <w:left w:val="nil"/>
              <w:bottom w:val="nil"/>
              <w:right w:val="nil"/>
            </w:tcBorders>
            <w:shd w:val="clear" w:color="auto" w:fill="auto"/>
            <w:noWrap/>
            <w:vAlign w:val="center"/>
            <w:hideMark/>
          </w:tcPr>
          <w:p w14:paraId="2D07BE93" w14:textId="4365C6F3"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-1.21%</w:t>
            </w:r>
          </w:p>
        </w:tc>
        <w:tc>
          <w:tcPr>
            <w:tcW w:w="1181" w:type="dxa"/>
            <w:tcBorders>
              <w:top w:val="single" w:sz="8" w:space="0" w:color="auto"/>
              <w:left w:val="nil"/>
              <w:bottom w:val="nil"/>
              <w:right w:val="single" w:sz="4" w:space="0" w:color="auto"/>
            </w:tcBorders>
            <w:shd w:val="clear" w:color="auto" w:fill="auto"/>
            <w:noWrap/>
            <w:vAlign w:val="center"/>
            <w:hideMark/>
          </w:tcPr>
          <w:p w14:paraId="1D26E73E" w14:textId="1214925F"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-2.59%</w:t>
            </w:r>
          </w:p>
        </w:tc>
        <w:tc>
          <w:tcPr>
            <w:tcW w:w="1060" w:type="dxa"/>
            <w:tcBorders>
              <w:top w:val="single" w:sz="8" w:space="0" w:color="auto"/>
              <w:left w:val="nil"/>
              <w:bottom w:val="nil"/>
              <w:right w:val="nil"/>
            </w:tcBorders>
            <w:shd w:val="clear" w:color="auto" w:fill="auto"/>
            <w:noWrap/>
            <w:vAlign w:val="center"/>
            <w:hideMark/>
          </w:tcPr>
          <w:p w14:paraId="78820731" w14:textId="41FC00E1"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138%</w:t>
            </w:r>
          </w:p>
        </w:tc>
        <w:tc>
          <w:tcPr>
            <w:tcW w:w="1060" w:type="dxa"/>
            <w:tcBorders>
              <w:top w:val="single" w:sz="8" w:space="0" w:color="auto"/>
              <w:left w:val="nil"/>
              <w:bottom w:val="nil"/>
              <w:right w:val="single" w:sz="8" w:space="0" w:color="auto"/>
            </w:tcBorders>
            <w:shd w:val="clear" w:color="auto" w:fill="auto"/>
            <w:noWrap/>
            <w:vAlign w:val="center"/>
            <w:hideMark/>
          </w:tcPr>
          <w:p w14:paraId="2F5AE28E" w14:textId="3CB24BFE"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66626%</w:t>
            </w:r>
          </w:p>
        </w:tc>
      </w:tr>
      <w:tr w:rsidR="00F41C82" w:rsidRPr="006A5D53" w14:paraId="2F98818F" w14:textId="77777777" w:rsidTr="002237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E3EA2F"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49BFB4B" w14:textId="4AD301C2"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-2.95%</w:t>
            </w:r>
          </w:p>
        </w:tc>
        <w:tc>
          <w:tcPr>
            <w:tcW w:w="1060" w:type="dxa"/>
            <w:tcBorders>
              <w:top w:val="single" w:sz="8" w:space="0" w:color="auto"/>
              <w:left w:val="nil"/>
              <w:bottom w:val="nil"/>
              <w:right w:val="nil"/>
            </w:tcBorders>
            <w:shd w:val="clear" w:color="auto" w:fill="auto"/>
            <w:noWrap/>
            <w:vAlign w:val="center"/>
            <w:hideMark/>
          </w:tcPr>
          <w:p w14:paraId="2F044D94" w14:textId="77B64640"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-3.27%</w:t>
            </w:r>
          </w:p>
        </w:tc>
        <w:tc>
          <w:tcPr>
            <w:tcW w:w="1181" w:type="dxa"/>
            <w:tcBorders>
              <w:top w:val="single" w:sz="8" w:space="0" w:color="auto"/>
              <w:left w:val="nil"/>
              <w:bottom w:val="nil"/>
              <w:right w:val="single" w:sz="4" w:space="0" w:color="auto"/>
            </w:tcBorders>
            <w:shd w:val="clear" w:color="auto" w:fill="auto"/>
            <w:noWrap/>
            <w:vAlign w:val="center"/>
            <w:hideMark/>
          </w:tcPr>
          <w:p w14:paraId="5320FEBB" w14:textId="17067F33"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-7.35%</w:t>
            </w:r>
          </w:p>
        </w:tc>
        <w:tc>
          <w:tcPr>
            <w:tcW w:w="1060" w:type="dxa"/>
            <w:tcBorders>
              <w:top w:val="single" w:sz="8" w:space="0" w:color="auto"/>
              <w:left w:val="nil"/>
              <w:bottom w:val="nil"/>
              <w:right w:val="nil"/>
            </w:tcBorders>
            <w:shd w:val="clear" w:color="auto" w:fill="auto"/>
            <w:noWrap/>
            <w:vAlign w:val="center"/>
            <w:hideMark/>
          </w:tcPr>
          <w:p w14:paraId="33D92F37" w14:textId="19EA29AE"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123%</w:t>
            </w:r>
          </w:p>
        </w:tc>
        <w:tc>
          <w:tcPr>
            <w:tcW w:w="1060" w:type="dxa"/>
            <w:tcBorders>
              <w:top w:val="single" w:sz="8" w:space="0" w:color="auto"/>
              <w:left w:val="nil"/>
              <w:bottom w:val="nil"/>
              <w:right w:val="single" w:sz="8" w:space="0" w:color="auto"/>
            </w:tcBorders>
            <w:shd w:val="clear" w:color="auto" w:fill="auto"/>
            <w:noWrap/>
            <w:vAlign w:val="center"/>
            <w:hideMark/>
          </w:tcPr>
          <w:p w14:paraId="2DF51E4F" w14:textId="0D3B6886"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32155%</w:t>
            </w:r>
          </w:p>
        </w:tc>
      </w:tr>
      <w:tr w:rsidR="00F41C82" w:rsidRPr="006A5D53" w14:paraId="1DC3FA42" w14:textId="77777777" w:rsidTr="0022370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AF2205" w14:textId="77777777"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41B8CFD7" w14:textId="294C34E6"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0.41%</w:t>
            </w:r>
          </w:p>
        </w:tc>
        <w:tc>
          <w:tcPr>
            <w:tcW w:w="1060" w:type="dxa"/>
            <w:tcBorders>
              <w:top w:val="nil"/>
              <w:left w:val="nil"/>
              <w:bottom w:val="single" w:sz="8" w:space="0" w:color="auto"/>
              <w:right w:val="nil"/>
            </w:tcBorders>
            <w:shd w:val="clear" w:color="auto" w:fill="auto"/>
            <w:noWrap/>
            <w:vAlign w:val="center"/>
            <w:hideMark/>
          </w:tcPr>
          <w:p w14:paraId="6A0A4385" w14:textId="77CE2BF0"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-3.93%</w:t>
            </w:r>
          </w:p>
        </w:tc>
        <w:tc>
          <w:tcPr>
            <w:tcW w:w="1181" w:type="dxa"/>
            <w:tcBorders>
              <w:top w:val="nil"/>
              <w:left w:val="nil"/>
              <w:bottom w:val="single" w:sz="8" w:space="0" w:color="auto"/>
              <w:right w:val="single" w:sz="4" w:space="0" w:color="auto"/>
            </w:tcBorders>
            <w:shd w:val="clear" w:color="auto" w:fill="auto"/>
            <w:noWrap/>
            <w:vAlign w:val="center"/>
            <w:hideMark/>
          </w:tcPr>
          <w:p w14:paraId="26CD2C0C" w14:textId="1845F915"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-5.14%</w:t>
            </w:r>
          </w:p>
        </w:tc>
        <w:tc>
          <w:tcPr>
            <w:tcW w:w="1060" w:type="dxa"/>
            <w:tcBorders>
              <w:top w:val="nil"/>
              <w:left w:val="nil"/>
              <w:bottom w:val="single" w:sz="8" w:space="0" w:color="auto"/>
              <w:right w:val="nil"/>
            </w:tcBorders>
            <w:shd w:val="clear" w:color="auto" w:fill="auto"/>
            <w:noWrap/>
            <w:vAlign w:val="center"/>
            <w:hideMark/>
          </w:tcPr>
          <w:p w14:paraId="281F7CF6" w14:textId="4BFBAEE1"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168%</w:t>
            </w:r>
          </w:p>
        </w:tc>
        <w:tc>
          <w:tcPr>
            <w:tcW w:w="1060" w:type="dxa"/>
            <w:tcBorders>
              <w:top w:val="nil"/>
              <w:left w:val="nil"/>
              <w:bottom w:val="single" w:sz="8" w:space="0" w:color="auto"/>
              <w:right w:val="single" w:sz="8" w:space="0" w:color="auto"/>
            </w:tcBorders>
            <w:shd w:val="clear" w:color="auto" w:fill="auto"/>
            <w:noWrap/>
            <w:vAlign w:val="center"/>
            <w:hideMark/>
          </w:tcPr>
          <w:p w14:paraId="5B09B079" w14:textId="32068383" w:rsidR="00F41C82" w:rsidRPr="006A5D53" w:rsidRDefault="00F41C82" w:rsidP="00F4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48866%</w:t>
            </w:r>
          </w:p>
        </w:tc>
      </w:tr>
    </w:tbl>
    <w:p w14:paraId="026489D3" w14:textId="4B6A83A6" w:rsidR="00F41C82" w:rsidRDefault="00F41C82" w:rsidP="00F41C82">
      <w:pPr>
        <w:pStyle w:val="3"/>
        <w:numPr>
          <w:ilvl w:val="2"/>
          <w:numId w:val="16"/>
        </w:numPr>
        <w:rPr>
          <w:lang w:eastAsia="ja-JP"/>
        </w:rPr>
      </w:pPr>
      <w:r>
        <w:rPr>
          <w:lang w:eastAsia="ja-JP"/>
        </w:rPr>
        <w:t>CE13-2.</w:t>
      </w:r>
      <w:r w:rsidR="00361118">
        <w:rPr>
          <w:lang w:eastAsia="ja-JP"/>
        </w:rPr>
        <w:t>7</w:t>
      </w:r>
      <w:r w:rsidR="00792542">
        <w:rPr>
          <w:lang w:eastAsia="ja-JP"/>
        </w:rPr>
        <w:t>a</w:t>
      </w:r>
    </w:p>
    <w:p w14:paraId="73BB2BF6" w14:textId="289C5C7F" w:rsidR="00E81D18" w:rsidRDefault="004450A1" w:rsidP="00285E33">
      <w:pPr>
        <w:rPr>
          <w:lang w:eastAsia="ja-JP"/>
        </w:rPr>
      </w:pPr>
      <w:r>
        <w:rPr>
          <w:lang w:eastAsia="ja-JP"/>
        </w:rPr>
        <w:t>The simulation results are same as in CE13-2.</w:t>
      </w:r>
      <w:r w:rsidR="00A50A90">
        <w:rPr>
          <w:lang w:eastAsia="ja-JP"/>
        </w:rPr>
        <w:t>6</w:t>
      </w:r>
      <w:r>
        <w:rPr>
          <w:lang w:eastAsia="ja-JP"/>
        </w:rPr>
        <w:t>a.</w:t>
      </w:r>
    </w:p>
    <w:p w14:paraId="20546DB6" w14:textId="7E632C1D" w:rsidR="004450A1" w:rsidRDefault="004450A1" w:rsidP="004450A1">
      <w:pPr>
        <w:pStyle w:val="3"/>
        <w:numPr>
          <w:ilvl w:val="2"/>
          <w:numId w:val="16"/>
        </w:numPr>
        <w:rPr>
          <w:lang w:eastAsia="ja-JP"/>
        </w:rPr>
      </w:pPr>
      <w:r>
        <w:rPr>
          <w:lang w:eastAsia="ja-JP"/>
        </w:rPr>
        <w:t>CE13-2.7b</w:t>
      </w:r>
    </w:p>
    <w:p w14:paraId="0D964D78" w14:textId="485676AC" w:rsidR="00A50A90" w:rsidRPr="00645D44" w:rsidRDefault="00A50A90" w:rsidP="00A50A90">
      <w:pPr>
        <w:rPr>
          <w:lang w:val="en-CA"/>
        </w:rPr>
      </w:pPr>
      <w:r>
        <w:rPr>
          <w:lang w:val="en-CA"/>
        </w:rPr>
        <w:fldChar w:fldCharType="begin"/>
      </w:r>
      <w:r>
        <w:rPr>
          <w:lang w:val="en-CA"/>
        </w:rPr>
        <w:instrText xml:space="preserve"> REF _Ref3617336 \h </w:instrText>
      </w:r>
      <w:r>
        <w:rPr>
          <w:lang w:val="en-CA"/>
        </w:rPr>
      </w:r>
      <w:r>
        <w:rPr>
          <w:lang w:val="en-CA"/>
        </w:rPr>
        <w:fldChar w:fldCharType="separate"/>
      </w:r>
      <w:r>
        <w:t xml:space="preserve">Table </w:t>
      </w:r>
      <w:r>
        <w:rPr>
          <w:noProof/>
        </w:rPr>
        <w:t>5</w:t>
      </w:r>
      <w:r>
        <w:rPr>
          <w:lang w:val="en-CA"/>
        </w:rPr>
        <w:fldChar w:fldCharType="end"/>
      </w:r>
      <w:r>
        <w:rPr>
          <w:lang w:val="en-CA"/>
        </w:rPr>
        <w:t xml:space="preserve"> shows the simulation results of CE13-2.7b.</w:t>
      </w:r>
    </w:p>
    <w:p w14:paraId="6E9F141F" w14:textId="19F43308" w:rsidR="004450A1" w:rsidRDefault="004450A1" w:rsidP="004450A1">
      <w:pPr>
        <w:pStyle w:val="ad"/>
        <w:keepNext/>
        <w:jc w:val="center"/>
      </w:pPr>
      <w:bookmarkStart w:id="5" w:name="_Ref3617336"/>
      <w:r>
        <w:t xml:space="preserve">Table </w:t>
      </w:r>
      <w:r w:rsidR="00FE1D2E">
        <w:rPr>
          <w:noProof/>
        </w:rPr>
        <w:fldChar w:fldCharType="begin"/>
      </w:r>
      <w:r w:rsidR="00FE1D2E">
        <w:rPr>
          <w:noProof/>
        </w:rPr>
        <w:instrText xml:space="preserve"> SEQ Table \* ARABIC </w:instrText>
      </w:r>
      <w:r w:rsidR="00FE1D2E">
        <w:rPr>
          <w:noProof/>
        </w:rPr>
        <w:fldChar w:fldCharType="separate"/>
      </w:r>
      <w:r w:rsidR="00A50A90">
        <w:rPr>
          <w:noProof/>
        </w:rPr>
        <w:t>5</w:t>
      </w:r>
      <w:r w:rsidR="00FE1D2E">
        <w:rPr>
          <w:noProof/>
        </w:rPr>
        <w:fldChar w:fldCharType="end"/>
      </w:r>
      <w:bookmarkEnd w:id="5"/>
      <w:r>
        <w:rPr>
          <w:rFonts w:hint="eastAsia"/>
          <w:noProof/>
          <w:lang w:eastAsia="ja-JP"/>
        </w:rPr>
        <w:t xml:space="preserve"> </w:t>
      </w:r>
      <w:r>
        <w:rPr>
          <w:noProof/>
          <w:lang w:eastAsia="ja-JP"/>
        </w:rPr>
        <w:t>The simulation results of CE13-2.</w:t>
      </w:r>
      <w:r w:rsidR="00A50A90">
        <w:rPr>
          <w:noProof/>
          <w:lang w:eastAsia="ja-JP"/>
        </w:rPr>
        <w:t>7</w:t>
      </w:r>
      <w:r>
        <w:rPr>
          <w:noProof/>
          <w:lang w:eastAsia="ja-JP"/>
        </w:rPr>
        <w:t>b</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4450A1" w:rsidRPr="006A5D53" w14:paraId="4650B53F"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67D3CAAB" w14:textId="77777777" w:rsidR="004450A1" w:rsidRPr="006A5D53"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12E10E" w14:textId="77777777" w:rsidR="004450A1" w:rsidRPr="00645D44"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Random access Main10 </w:t>
            </w:r>
          </w:p>
        </w:tc>
      </w:tr>
      <w:tr w:rsidR="004450A1" w:rsidRPr="006A5D53" w14:paraId="45B311A0"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2145FF97" w14:textId="77777777" w:rsidR="004450A1" w:rsidRPr="006A5D53"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56B0532" w14:textId="77777777" w:rsidR="004450A1" w:rsidRPr="006A5D53"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 VTM-4.0</w:t>
            </w:r>
          </w:p>
        </w:tc>
      </w:tr>
      <w:tr w:rsidR="004450A1" w:rsidRPr="006A5D53" w14:paraId="60FC29C6" w14:textId="77777777" w:rsidTr="00223707">
        <w:trPr>
          <w:trHeight w:val="255"/>
          <w:jc w:val="center"/>
        </w:trPr>
        <w:tc>
          <w:tcPr>
            <w:tcW w:w="1640" w:type="dxa"/>
            <w:tcBorders>
              <w:top w:val="nil"/>
              <w:left w:val="nil"/>
              <w:bottom w:val="nil"/>
              <w:right w:val="nil"/>
            </w:tcBorders>
            <w:shd w:val="clear" w:color="auto" w:fill="auto"/>
            <w:noWrap/>
            <w:vAlign w:val="center"/>
            <w:hideMark/>
          </w:tcPr>
          <w:p w14:paraId="01B80564" w14:textId="77777777" w:rsidR="004450A1" w:rsidRPr="006A5D53"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BB36DC7" w14:textId="77777777" w:rsidR="004450A1" w:rsidRPr="006A5D53"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D87115B" w14:textId="77777777" w:rsidR="004450A1" w:rsidRPr="006A5D53"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1B1CB62" w14:textId="77777777" w:rsidR="004450A1" w:rsidRPr="006A5D53"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CD4388E" w14:textId="77777777" w:rsidR="004450A1" w:rsidRPr="006A5D53"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48A8424" w14:textId="77777777" w:rsidR="004450A1" w:rsidRPr="006A5D53" w:rsidRDefault="004450A1" w:rsidP="0022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A75C5D" w:rsidRPr="006A5D53" w14:paraId="755E7710" w14:textId="77777777" w:rsidTr="002237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DB82D2" w14:textId="77777777"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4368FBA" w14:textId="0880A2B1"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nil"/>
              <w:left w:val="nil"/>
              <w:bottom w:val="nil"/>
              <w:right w:val="nil"/>
            </w:tcBorders>
            <w:shd w:val="clear" w:color="auto" w:fill="auto"/>
            <w:noWrap/>
            <w:vAlign w:val="center"/>
            <w:hideMark/>
          </w:tcPr>
          <w:p w14:paraId="2C349974" w14:textId="4C4318EE"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-2.02%</w:t>
            </w:r>
          </w:p>
        </w:tc>
        <w:tc>
          <w:tcPr>
            <w:tcW w:w="1181" w:type="dxa"/>
            <w:tcBorders>
              <w:top w:val="nil"/>
              <w:left w:val="nil"/>
              <w:bottom w:val="nil"/>
              <w:right w:val="single" w:sz="4" w:space="0" w:color="auto"/>
            </w:tcBorders>
            <w:shd w:val="clear" w:color="auto" w:fill="auto"/>
            <w:noWrap/>
            <w:vAlign w:val="center"/>
            <w:hideMark/>
          </w:tcPr>
          <w:p w14:paraId="78EFCA88" w14:textId="041A4098"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-2.46%</w:t>
            </w:r>
          </w:p>
        </w:tc>
        <w:tc>
          <w:tcPr>
            <w:tcW w:w="1060" w:type="dxa"/>
            <w:tcBorders>
              <w:top w:val="nil"/>
              <w:left w:val="nil"/>
              <w:bottom w:val="nil"/>
              <w:right w:val="nil"/>
            </w:tcBorders>
            <w:shd w:val="clear" w:color="auto" w:fill="auto"/>
            <w:noWrap/>
            <w:vAlign w:val="center"/>
            <w:hideMark/>
          </w:tcPr>
          <w:p w14:paraId="2239C9FB" w14:textId="12682E58"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149%</w:t>
            </w:r>
          </w:p>
        </w:tc>
        <w:tc>
          <w:tcPr>
            <w:tcW w:w="1060" w:type="dxa"/>
            <w:tcBorders>
              <w:top w:val="nil"/>
              <w:left w:val="nil"/>
              <w:bottom w:val="nil"/>
              <w:right w:val="single" w:sz="8" w:space="0" w:color="auto"/>
            </w:tcBorders>
            <w:shd w:val="clear" w:color="auto" w:fill="auto"/>
            <w:noWrap/>
            <w:vAlign w:val="center"/>
            <w:hideMark/>
          </w:tcPr>
          <w:p w14:paraId="1E065E5A" w14:textId="7A7B01C6"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81043%</w:t>
            </w:r>
          </w:p>
        </w:tc>
      </w:tr>
      <w:tr w:rsidR="00A75C5D" w:rsidRPr="006A5D53" w14:paraId="398C9F2A"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A8EE2" w14:textId="77777777"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418477F" w14:textId="06C781FC"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-1.97%</w:t>
            </w:r>
          </w:p>
        </w:tc>
        <w:tc>
          <w:tcPr>
            <w:tcW w:w="1060" w:type="dxa"/>
            <w:tcBorders>
              <w:top w:val="nil"/>
              <w:left w:val="nil"/>
              <w:bottom w:val="nil"/>
              <w:right w:val="nil"/>
            </w:tcBorders>
            <w:shd w:val="clear" w:color="auto" w:fill="auto"/>
            <w:noWrap/>
            <w:vAlign w:val="center"/>
            <w:hideMark/>
          </w:tcPr>
          <w:p w14:paraId="127BB359" w14:textId="5516A58D"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-2.49%</w:t>
            </w:r>
          </w:p>
        </w:tc>
        <w:tc>
          <w:tcPr>
            <w:tcW w:w="1181" w:type="dxa"/>
            <w:tcBorders>
              <w:top w:val="nil"/>
              <w:left w:val="nil"/>
              <w:bottom w:val="nil"/>
              <w:right w:val="single" w:sz="4" w:space="0" w:color="auto"/>
            </w:tcBorders>
            <w:shd w:val="clear" w:color="auto" w:fill="auto"/>
            <w:noWrap/>
            <w:vAlign w:val="center"/>
            <w:hideMark/>
          </w:tcPr>
          <w:p w14:paraId="2E9C1980" w14:textId="23841083"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-3.45%</w:t>
            </w:r>
          </w:p>
        </w:tc>
        <w:tc>
          <w:tcPr>
            <w:tcW w:w="1060" w:type="dxa"/>
            <w:tcBorders>
              <w:top w:val="nil"/>
              <w:left w:val="nil"/>
              <w:bottom w:val="nil"/>
              <w:right w:val="nil"/>
            </w:tcBorders>
            <w:shd w:val="clear" w:color="auto" w:fill="auto"/>
            <w:noWrap/>
            <w:vAlign w:val="center"/>
            <w:hideMark/>
          </w:tcPr>
          <w:p w14:paraId="358B17DF" w14:textId="17E68C94"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143%</w:t>
            </w:r>
          </w:p>
        </w:tc>
        <w:tc>
          <w:tcPr>
            <w:tcW w:w="1060" w:type="dxa"/>
            <w:tcBorders>
              <w:top w:val="nil"/>
              <w:left w:val="nil"/>
              <w:bottom w:val="nil"/>
              <w:right w:val="single" w:sz="8" w:space="0" w:color="auto"/>
            </w:tcBorders>
            <w:shd w:val="clear" w:color="auto" w:fill="auto"/>
            <w:noWrap/>
            <w:vAlign w:val="center"/>
            <w:hideMark/>
          </w:tcPr>
          <w:p w14:paraId="341F8DB8" w14:textId="148742AB"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80977%</w:t>
            </w:r>
          </w:p>
        </w:tc>
      </w:tr>
      <w:tr w:rsidR="00A75C5D" w:rsidRPr="006A5D53" w14:paraId="55C70173"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C2E77F" w14:textId="77777777"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A37D9C9" w14:textId="62121AF3"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-1.45%</w:t>
            </w:r>
          </w:p>
        </w:tc>
        <w:tc>
          <w:tcPr>
            <w:tcW w:w="1060" w:type="dxa"/>
            <w:tcBorders>
              <w:top w:val="nil"/>
              <w:left w:val="nil"/>
              <w:bottom w:val="nil"/>
              <w:right w:val="nil"/>
            </w:tcBorders>
            <w:shd w:val="clear" w:color="auto" w:fill="auto"/>
            <w:noWrap/>
            <w:vAlign w:val="center"/>
            <w:hideMark/>
          </w:tcPr>
          <w:p w14:paraId="7BAAEE60" w14:textId="149073DC"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-2.06%</w:t>
            </w:r>
          </w:p>
        </w:tc>
        <w:tc>
          <w:tcPr>
            <w:tcW w:w="1181" w:type="dxa"/>
            <w:tcBorders>
              <w:top w:val="nil"/>
              <w:left w:val="nil"/>
              <w:bottom w:val="nil"/>
              <w:right w:val="single" w:sz="4" w:space="0" w:color="auto"/>
            </w:tcBorders>
            <w:shd w:val="clear" w:color="auto" w:fill="auto"/>
            <w:noWrap/>
            <w:vAlign w:val="center"/>
            <w:hideMark/>
          </w:tcPr>
          <w:p w14:paraId="6787CA77" w14:textId="5AA8763E"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-2.50%</w:t>
            </w:r>
          </w:p>
        </w:tc>
        <w:tc>
          <w:tcPr>
            <w:tcW w:w="1060" w:type="dxa"/>
            <w:tcBorders>
              <w:top w:val="nil"/>
              <w:left w:val="nil"/>
              <w:bottom w:val="nil"/>
              <w:right w:val="nil"/>
            </w:tcBorders>
            <w:shd w:val="clear" w:color="auto" w:fill="auto"/>
            <w:noWrap/>
            <w:vAlign w:val="center"/>
            <w:hideMark/>
          </w:tcPr>
          <w:p w14:paraId="5F6F1F28" w14:textId="52A13E4D"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143%</w:t>
            </w:r>
          </w:p>
        </w:tc>
        <w:tc>
          <w:tcPr>
            <w:tcW w:w="1060" w:type="dxa"/>
            <w:tcBorders>
              <w:top w:val="nil"/>
              <w:left w:val="nil"/>
              <w:bottom w:val="nil"/>
              <w:right w:val="single" w:sz="8" w:space="0" w:color="auto"/>
            </w:tcBorders>
            <w:shd w:val="clear" w:color="auto" w:fill="auto"/>
            <w:noWrap/>
            <w:vAlign w:val="center"/>
            <w:hideMark/>
          </w:tcPr>
          <w:p w14:paraId="450B18E6" w14:textId="411F0AF5"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79659%</w:t>
            </w:r>
          </w:p>
        </w:tc>
      </w:tr>
      <w:tr w:rsidR="00A75C5D" w:rsidRPr="006A5D53" w14:paraId="20C52453"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8F8712" w14:textId="77777777"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33DA5C3" w14:textId="574FB129"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-2.24%</w:t>
            </w:r>
          </w:p>
        </w:tc>
        <w:tc>
          <w:tcPr>
            <w:tcW w:w="1060" w:type="dxa"/>
            <w:tcBorders>
              <w:top w:val="nil"/>
              <w:left w:val="nil"/>
              <w:bottom w:val="nil"/>
              <w:right w:val="nil"/>
            </w:tcBorders>
            <w:shd w:val="clear" w:color="auto" w:fill="auto"/>
            <w:noWrap/>
            <w:vAlign w:val="center"/>
            <w:hideMark/>
          </w:tcPr>
          <w:p w14:paraId="1F0D1D15" w14:textId="35A335BA"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-4.51%</w:t>
            </w:r>
          </w:p>
        </w:tc>
        <w:tc>
          <w:tcPr>
            <w:tcW w:w="1181" w:type="dxa"/>
            <w:tcBorders>
              <w:top w:val="nil"/>
              <w:left w:val="nil"/>
              <w:bottom w:val="nil"/>
              <w:right w:val="single" w:sz="4" w:space="0" w:color="auto"/>
            </w:tcBorders>
            <w:shd w:val="clear" w:color="auto" w:fill="auto"/>
            <w:noWrap/>
            <w:vAlign w:val="center"/>
            <w:hideMark/>
          </w:tcPr>
          <w:p w14:paraId="55217031" w14:textId="2A7B21A1"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-7.64%</w:t>
            </w:r>
          </w:p>
        </w:tc>
        <w:tc>
          <w:tcPr>
            <w:tcW w:w="1060" w:type="dxa"/>
            <w:tcBorders>
              <w:top w:val="nil"/>
              <w:left w:val="nil"/>
              <w:bottom w:val="nil"/>
              <w:right w:val="nil"/>
            </w:tcBorders>
            <w:shd w:val="clear" w:color="auto" w:fill="auto"/>
            <w:noWrap/>
            <w:vAlign w:val="center"/>
            <w:hideMark/>
          </w:tcPr>
          <w:p w14:paraId="7ED9DF2A" w14:textId="52C2C4D0"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122%</w:t>
            </w:r>
          </w:p>
        </w:tc>
        <w:tc>
          <w:tcPr>
            <w:tcW w:w="1060" w:type="dxa"/>
            <w:tcBorders>
              <w:top w:val="nil"/>
              <w:left w:val="nil"/>
              <w:bottom w:val="nil"/>
              <w:right w:val="single" w:sz="8" w:space="0" w:color="auto"/>
            </w:tcBorders>
            <w:shd w:val="clear" w:color="auto" w:fill="auto"/>
            <w:noWrap/>
            <w:vAlign w:val="center"/>
            <w:hideMark/>
          </w:tcPr>
          <w:p w14:paraId="07534686" w14:textId="03FF3B87"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47698%</w:t>
            </w:r>
          </w:p>
        </w:tc>
      </w:tr>
      <w:tr w:rsidR="00A75C5D" w:rsidRPr="006A5D53" w14:paraId="07879CE2" w14:textId="77777777" w:rsidTr="002237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0F4CFC" w14:textId="77777777"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5409284D" w14:textId="6D7FAA18"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E5BFA1F" w14:textId="77777777"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29976389" w14:textId="739A831A"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FD24461" w14:textId="06E15789"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0960D43" w14:textId="115828F8"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A75C5D" w:rsidRPr="006A5D53" w14:paraId="20F367DC" w14:textId="77777777" w:rsidTr="002237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9A3FE6" w14:textId="77777777"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092446D" w14:textId="6EA245A6"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-1.68%</w:t>
            </w:r>
          </w:p>
        </w:tc>
        <w:tc>
          <w:tcPr>
            <w:tcW w:w="1060" w:type="dxa"/>
            <w:tcBorders>
              <w:top w:val="single" w:sz="8" w:space="0" w:color="auto"/>
              <w:left w:val="nil"/>
              <w:bottom w:val="nil"/>
              <w:right w:val="nil"/>
            </w:tcBorders>
            <w:shd w:val="clear" w:color="auto" w:fill="auto"/>
            <w:noWrap/>
            <w:vAlign w:val="center"/>
            <w:hideMark/>
          </w:tcPr>
          <w:p w14:paraId="1657FCC4" w14:textId="3A31745B"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-2.79%</w:t>
            </w:r>
          </w:p>
        </w:tc>
        <w:tc>
          <w:tcPr>
            <w:tcW w:w="1181" w:type="dxa"/>
            <w:tcBorders>
              <w:top w:val="single" w:sz="8" w:space="0" w:color="auto"/>
              <w:left w:val="nil"/>
              <w:bottom w:val="nil"/>
              <w:right w:val="single" w:sz="4" w:space="0" w:color="auto"/>
            </w:tcBorders>
            <w:shd w:val="clear" w:color="auto" w:fill="auto"/>
            <w:noWrap/>
            <w:vAlign w:val="center"/>
            <w:hideMark/>
          </w:tcPr>
          <w:p w14:paraId="4888A5A6" w14:textId="222A03AB"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-4.05%</w:t>
            </w:r>
          </w:p>
        </w:tc>
        <w:tc>
          <w:tcPr>
            <w:tcW w:w="1060" w:type="dxa"/>
            <w:tcBorders>
              <w:top w:val="single" w:sz="8" w:space="0" w:color="auto"/>
              <w:left w:val="nil"/>
              <w:bottom w:val="nil"/>
              <w:right w:val="nil"/>
            </w:tcBorders>
            <w:shd w:val="clear" w:color="auto" w:fill="auto"/>
            <w:noWrap/>
            <w:vAlign w:val="center"/>
            <w:hideMark/>
          </w:tcPr>
          <w:p w14:paraId="3D479EDB" w14:textId="3EB488D0"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138%</w:t>
            </w:r>
          </w:p>
        </w:tc>
        <w:tc>
          <w:tcPr>
            <w:tcW w:w="1060" w:type="dxa"/>
            <w:tcBorders>
              <w:top w:val="single" w:sz="8" w:space="0" w:color="auto"/>
              <w:left w:val="nil"/>
              <w:bottom w:val="nil"/>
              <w:right w:val="single" w:sz="8" w:space="0" w:color="auto"/>
            </w:tcBorders>
            <w:shd w:val="clear" w:color="auto" w:fill="auto"/>
            <w:noWrap/>
            <w:vAlign w:val="center"/>
            <w:hideMark/>
          </w:tcPr>
          <w:p w14:paraId="7FA61152" w14:textId="7D300EE8"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69946%</w:t>
            </w:r>
          </w:p>
        </w:tc>
      </w:tr>
      <w:tr w:rsidR="00A75C5D" w:rsidRPr="006A5D53" w14:paraId="79E753A7" w14:textId="77777777" w:rsidTr="002237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E41A25" w14:textId="77777777"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DCBD243" w14:textId="4B4365F7"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-3.13%</w:t>
            </w:r>
          </w:p>
        </w:tc>
        <w:tc>
          <w:tcPr>
            <w:tcW w:w="1060" w:type="dxa"/>
            <w:tcBorders>
              <w:top w:val="single" w:sz="8" w:space="0" w:color="auto"/>
              <w:left w:val="nil"/>
              <w:bottom w:val="nil"/>
              <w:right w:val="nil"/>
            </w:tcBorders>
            <w:shd w:val="clear" w:color="auto" w:fill="auto"/>
            <w:noWrap/>
            <w:vAlign w:val="center"/>
            <w:hideMark/>
          </w:tcPr>
          <w:p w14:paraId="7F4E1F7D" w14:textId="19E7CD6D"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-3.72%</w:t>
            </w:r>
          </w:p>
        </w:tc>
        <w:tc>
          <w:tcPr>
            <w:tcW w:w="1181" w:type="dxa"/>
            <w:tcBorders>
              <w:top w:val="single" w:sz="8" w:space="0" w:color="auto"/>
              <w:left w:val="nil"/>
              <w:bottom w:val="nil"/>
              <w:right w:val="single" w:sz="4" w:space="0" w:color="auto"/>
            </w:tcBorders>
            <w:shd w:val="clear" w:color="auto" w:fill="auto"/>
            <w:noWrap/>
            <w:vAlign w:val="center"/>
            <w:hideMark/>
          </w:tcPr>
          <w:p w14:paraId="731B05BA" w14:textId="32280F1B"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-8.36%</w:t>
            </w:r>
          </w:p>
        </w:tc>
        <w:tc>
          <w:tcPr>
            <w:tcW w:w="1060" w:type="dxa"/>
            <w:tcBorders>
              <w:top w:val="single" w:sz="8" w:space="0" w:color="auto"/>
              <w:left w:val="nil"/>
              <w:bottom w:val="nil"/>
              <w:right w:val="nil"/>
            </w:tcBorders>
            <w:shd w:val="clear" w:color="auto" w:fill="auto"/>
            <w:noWrap/>
            <w:vAlign w:val="center"/>
            <w:hideMark/>
          </w:tcPr>
          <w:p w14:paraId="6EB7B292" w14:textId="18B39FA2"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123%</w:t>
            </w:r>
          </w:p>
        </w:tc>
        <w:tc>
          <w:tcPr>
            <w:tcW w:w="1060" w:type="dxa"/>
            <w:tcBorders>
              <w:top w:val="single" w:sz="8" w:space="0" w:color="auto"/>
              <w:left w:val="nil"/>
              <w:bottom w:val="nil"/>
              <w:right w:val="single" w:sz="8" w:space="0" w:color="auto"/>
            </w:tcBorders>
            <w:shd w:val="clear" w:color="auto" w:fill="auto"/>
            <w:noWrap/>
            <w:vAlign w:val="center"/>
            <w:hideMark/>
          </w:tcPr>
          <w:p w14:paraId="184A6A93" w14:textId="1953B711"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41331%</w:t>
            </w:r>
          </w:p>
        </w:tc>
      </w:tr>
      <w:tr w:rsidR="00A75C5D" w:rsidRPr="006A5D53" w14:paraId="629B794C" w14:textId="77777777" w:rsidTr="0022370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812E19" w14:textId="77777777"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08D23573" w14:textId="6E88D732"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03593162" w14:textId="35F0B6F2"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-4.02%</w:t>
            </w:r>
          </w:p>
        </w:tc>
        <w:tc>
          <w:tcPr>
            <w:tcW w:w="1181" w:type="dxa"/>
            <w:tcBorders>
              <w:top w:val="nil"/>
              <w:left w:val="nil"/>
              <w:bottom w:val="single" w:sz="8" w:space="0" w:color="auto"/>
              <w:right w:val="single" w:sz="4" w:space="0" w:color="auto"/>
            </w:tcBorders>
            <w:shd w:val="clear" w:color="auto" w:fill="auto"/>
            <w:noWrap/>
            <w:vAlign w:val="center"/>
            <w:hideMark/>
          </w:tcPr>
          <w:p w14:paraId="0FC81D59" w14:textId="21FC7DA8"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-4.45%</w:t>
            </w:r>
          </w:p>
        </w:tc>
        <w:tc>
          <w:tcPr>
            <w:tcW w:w="1060" w:type="dxa"/>
            <w:tcBorders>
              <w:top w:val="nil"/>
              <w:left w:val="nil"/>
              <w:bottom w:val="single" w:sz="8" w:space="0" w:color="auto"/>
              <w:right w:val="nil"/>
            </w:tcBorders>
            <w:shd w:val="clear" w:color="auto" w:fill="auto"/>
            <w:noWrap/>
            <w:vAlign w:val="center"/>
            <w:hideMark/>
          </w:tcPr>
          <w:p w14:paraId="0B1AA146" w14:textId="7416B5F6"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168%</w:t>
            </w:r>
          </w:p>
        </w:tc>
        <w:tc>
          <w:tcPr>
            <w:tcW w:w="1060" w:type="dxa"/>
            <w:tcBorders>
              <w:top w:val="nil"/>
              <w:left w:val="nil"/>
              <w:bottom w:val="single" w:sz="8" w:space="0" w:color="auto"/>
              <w:right w:val="single" w:sz="8" w:space="0" w:color="auto"/>
            </w:tcBorders>
            <w:shd w:val="clear" w:color="auto" w:fill="auto"/>
            <w:noWrap/>
            <w:vAlign w:val="center"/>
            <w:hideMark/>
          </w:tcPr>
          <w:p w14:paraId="17A9A7EA" w14:textId="564CA6C1" w:rsidR="00A75C5D" w:rsidRPr="006A5D53" w:rsidRDefault="00A75C5D" w:rsidP="00A7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91862%</w:t>
            </w:r>
          </w:p>
        </w:tc>
      </w:tr>
    </w:tbl>
    <w:p w14:paraId="0468AD3C" w14:textId="59A1CA56" w:rsidR="000A0596" w:rsidRDefault="000A0596" w:rsidP="000A0596">
      <w:pPr>
        <w:pStyle w:val="1"/>
        <w:rPr>
          <w:lang w:val="en-CA"/>
        </w:rPr>
      </w:pPr>
      <w:r>
        <w:rPr>
          <w:lang w:val="en-CA"/>
        </w:rPr>
        <w:t>Conclusion</w:t>
      </w:r>
    </w:p>
    <w:p w14:paraId="09F03F0E" w14:textId="712041B4" w:rsidR="00E06475" w:rsidRPr="005B217D" w:rsidRDefault="00E06475" w:rsidP="00E06475">
      <w:pPr>
        <w:rPr>
          <w:lang w:val="en-CA" w:eastAsia="ja-JP"/>
        </w:rPr>
      </w:pPr>
      <w:r>
        <w:rPr>
          <w:lang w:val="en-CA"/>
        </w:rPr>
        <w:t xml:space="preserve">This contribution reported the experimental results followed by the test conditions of Core Experiment 13 (CE13) description </w:t>
      </w:r>
      <w:r>
        <w:rPr>
          <w:lang w:val="en-CA"/>
        </w:rPr>
        <w:fldChar w:fldCharType="begin"/>
      </w:r>
      <w:r>
        <w:rPr>
          <w:lang w:val="en-CA"/>
        </w:rPr>
        <w:instrText xml:space="preserve"> REF _Ref3614780 \r \h </w:instrText>
      </w:r>
      <w:r>
        <w:rPr>
          <w:lang w:val="en-CA"/>
        </w:rPr>
      </w:r>
      <w:r>
        <w:rPr>
          <w:lang w:val="en-CA"/>
        </w:rPr>
        <w:fldChar w:fldCharType="separate"/>
      </w:r>
      <w:r>
        <w:rPr>
          <w:lang w:val="en-CA"/>
        </w:rPr>
        <w:t>[2]</w:t>
      </w:r>
      <w:r>
        <w:rPr>
          <w:lang w:val="en-CA"/>
        </w:rPr>
        <w:fldChar w:fldCharType="end"/>
      </w:r>
      <w:r>
        <w:rPr>
          <w:lang w:val="en-CA"/>
        </w:rPr>
        <w:t xml:space="preserve">. Simulation results reportedly show </w:t>
      </w:r>
      <w:r>
        <w:rPr>
          <w:rFonts w:hint="eastAsia"/>
          <w:lang w:val="en-CA" w:eastAsia="ja-JP"/>
        </w:rPr>
        <w:t>t</w:t>
      </w:r>
      <w:r>
        <w:rPr>
          <w:lang w:val="en-CA" w:eastAsia="ja-JP"/>
        </w:rPr>
        <w:t>he BD-rates for luma by -1.70%, 2.26%, -</w:t>
      </w:r>
      <w:r>
        <w:rPr>
          <w:lang w:val="en-CA" w:eastAsia="ja-JP"/>
        </w:rPr>
        <w:lastRenderedPageBreak/>
        <w:t>0.80% and -1.68% in CE13-2.6a (CE13-2.7a), CE13-2.6b, CE13-2.6c and CE13-2.7b, respectively. The difference is caused by the CNN based filter location and CTU-level switching.</w:t>
      </w:r>
    </w:p>
    <w:p w14:paraId="33446E23" w14:textId="7966AC2A" w:rsidR="00B0211D" w:rsidRPr="005B217D" w:rsidRDefault="00B0211D" w:rsidP="00B0211D">
      <w:pPr>
        <w:pStyle w:val="1"/>
        <w:rPr>
          <w:lang w:val="en-CA"/>
        </w:rPr>
      </w:pPr>
      <w:r>
        <w:rPr>
          <w:lang w:val="en-CA"/>
        </w:rPr>
        <w:t>References</w:t>
      </w:r>
    </w:p>
    <w:p w14:paraId="10F0D274" w14:textId="5CAF8889" w:rsidR="00577269" w:rsidRDefault="00577269" w:rsidP="00577269">
      <w:pPr>
        <w:pStyle w:val="ab"/>
        <w:numPr>
          <w:ilvl w:val="0"/>
          <w:numId w:val="15"/>
        </w:numPr>
        <w:spacing w:line="276" w:lineRule="auto"/>
        <w:textAlignment w:val="auto"/>
        <w:rPr>
          <w:lang w:eastAsia="ja-JP"/>
        </w:rPr>
      </w:pPr>
      <w:bookmarkStart w:id="6" w:name="_Ref3614749"/>
      <w:bookmarkStart w:id="7" w:name="_Ref3358446"/>
      <w:bookmarkStart w:id="8" w:name="_Ref3358655"/>
      <w:bookmarkStart w:id="9" w:name="_Ref525283239"/>
      <w:bookmarkStart w:id="10" w:name="_Ref512330555"/>
      <w:bookmarkStart w:id="11" w:name="_Ref516670157"/>
      <w:r w:rsidRPr="00494F18">
        <w:rPr>
          <w:lang w:eastAsia="ja-JP"/>
        </w:rPr>
        <w:t>K. Kawamura</w:t>
      </w:r>
      <w:r>
        <w:rPr>
          <w:lang w:eastAsia="ja-JP"/>
        </w:rPr>
        <w:t xml:space="preserve"> and S. Naito, “</w:t>
      </w:r>
      <w:r w:rsidRPr="00577269">
        <w:rPr>
          <w:lang w:eastAsia="ja-JP"/>
        </w:rPr>
        <w:t>AHG9: A Result of Convolutional Neural Network Filter</w:t>
      </w:r>
      <w:r>
        <w:rPr>
          <w:lang w:eastAsia="ja-JP"/>
        </w:rPr>
        <w:t>”, JVET-M0</w:t>
      </w:r>
      <w:r w:rsidR="00D30B4A">
        <w:rPr>
          <w:lang w:eastAsia="ja-JP"/>
        </w:rPr>
        <w:t>872</w:t>
      </w:r>
      <w:r>
        <w:rPr>
          <w:lang w:eastAsia="ja-JP"/>
        </w:rPr>
        <w:t xml:space="preserve">, </w:t>
      </w:r>
      <w:r>
        <w:rPr>
          <w:lang w:val="en-CA"/>
        </w:rPr>
        <w:t>Marrakech, MA, January. 2019.</w:t>
      </w:r>
      <w:bookmarkEnd w:id="6"/>
    </w:p>
    <w:p w14:paraId="58470DF2" w14:textId="613AA1EB" w:rsidR="00A71472" w:rsidRPr="00A71472" w:rsidRDefault="00494F18" w:rsidP="00A71472">
      <w:pPr>
        <w:pStyle w:val="ab"/>
        <w:numPr>
          <w:ilvl w:val="0"/>
          <w:numId w:val="15"/>
        </w:numPr>
        <w:spacing w:line="276" w:lineRule="auto"/>
        <w:textAlignment w:val="auto"/>
        <w:rPr>
          <w:lang w:eastAsia="ja-JP"/>
        </w:rPr>
      </w:pPr>
      <w:bookmarkStart w:id="12" w:name="_Ref3614780"/>
      <w:r w:rsidRPr="00494F18">
        <w:rPr>
          <w:lang w:eastAsia="ja-JP"/>
        </w:rPr>
        <w:t>Y. Li, S. Liu, K. Kawamura</w:t>
      </w:r>
      <w:r w:rsidR="00A71472">
        <w:rPr>
          <w:lang w:eastAsia="ja-JP"/>
        </w:rPr>
        <w:t>, “</w:t>
      </w:r>
      <w:r w:rsidR="00A71472" w:rsidRPr="00A71472">
        <w:rPr>
          <w:lang w:eastAsia="ja-JP"/>
        </w:rPr>
        <w:t>Description of Core Experiment 13 (CE13): Neural Network based Filter for Video Coding</w:t>
      </w:r>
      <w:r w:rsidR="00A71472">
        <w:rPr>
          <w:lang w:eastAsia="ja-JP"/>
        </w:rPr>
        <w:t>”, JVET-M</w:t>
      </w:r>
      <w:r w:rsidR="00577269">
        <w:rPr>
          <w:lang w:eastAsia="ja-JP"/>
        </w:rPr>
        <w:t>1033</w:t>
      </w:r>
      <w:r w:rsidR="00A71472">
        <w:rPr>
          <w:lang w:eastAsia="ja-JP"/>
        </w:rPr>
        <w:t xml:space="preserve">, </w:t>
      </w:r>
      <w:r w:rsidR="00A71472">
        <w:rPr>
          <w:lang w:val="en-CA"/>
        </w:rPr>
        <w:t>Marrakech, MA, January. 2019.</w:t>
      </w:r>
      <w:bookmarkEnd w:id="7"/>
      <w:bookmarkEnd w:id="12"/>
    </w:p>
    <w:p w14:paraId="28B48B08" w14:textId="37371C57" w:rsidR="00876F30" w:rsidRPr="00E8728D" w:rsidRDefault="00876F30" w:rsidP="00876F30">
      <w:pPr>
        <w:pStyle w:val="ab"/>
        <w:numPr>
          <w:ilvl w:val="0"/>
          <w:numId w:val="12"/>
        </w:numPr>
        <w:spacing w:line="276" w:lineRule="auto"/>
        <w:rPr>
          <w:szCs w:val="22"/>
          <w:lang w:val="en-CA"/>
        </w:rPr>
      </w:pPr>
      <w:bookmarkStart w:id="13" w:name="_Ref3614891"/>
      <w:r w:rsidRPr="00876F30">
        <w:rPr>
          <w:rFonts w:eastAsia="Times New Roman"/>
          <w:szCs w:val="24"/>
          <w:lang w:val="en-CA" w:eastAsia="de-DE"/>
        </w:rPr>
        <w:t>J. Chen, Y. Ye, S. Kim</w:t>
      </w:r>
      <w:r w:rsidRPr="00E8728D">
        <w:rPr>
          <w:rFonts w:eastAsia="游明朝"/>
          <w:lang w:eastAsia="ja-JP"/>
        </w:rPr>
        <w:t>, “</w:t>
      </w:r>
      <w:r w:rsidRPr="00876F30">
        <w:rPr>
          <w:rFonts w:eastAsia="游明朝"/>
          <w:lang w:eastAsia="ja-JP"/>
        </w:rPr>
        <w:t>Algorithm description for Versatile Video Coding and Test Model 4 (VTM 4)</w:t>
      </w:r>
      <w:r w:rsidRPr="00E8728D">
        <w:rPr>
          <w:rFonts w:eastAsia="游明朝"/>
          <w:lang w:eastAsia="ja-JP"/>
        </w:rPr>
        <w:t xml:space="preserve">”, </w:t>
      </w:r>
      <w:r>
        <w:rPr>
          <w:lang w:eastAsia="ja-JP"/>
        </w:rPr>
        <w:t xml:space="preserve">JVET-M1002, </w:t>
      </w:r>
      <w:r w:rsidRPr="00E8728D">
        <w:rPr>
          <w:lang w:val="en-CA"/>
        </w:rPr>
        <w:t>Marrakech, MA, January. 2019</w:t>
      </w:r>
      <w:r>
        <w:rPr>
          <w:lang w:val="en-CA"/>
        </w:rPr>
        <w:t>.</w:t>
      </w:r>
      <w:bookmarkEnd w:id="8"/>
      <w:bookmarkEnd w:id="13"/>
    </w:p>
    <w:p w14:paraId="6E35D7F1" w14:textId="78C4F6A5" w:rsidR="00F178C7" w:rsidRPr="00A71472" w:rsidRDefault="00B0211D" w:rsidP="00A71472">
      <w:pPr>
        <w:pStyle w:val="ab"/>
        <w:numPr>
          <w:ilvl w:val="0"/>
          <w:numId w:val="12"/>
        </w:numPr>
        <w:spacing w:line="276" w:lineRule="auto"/>
        <w:rPr>
          <w:szCs w:val="22"/>
          <w:lang w:val="en-CA"/>
        </w:rPr>
      </w:pPr>
      <w:bookmarkStart w:id="14" w:name="_Ref516670099"/>
      <w:bookmarkStart w:id="15" w:name="_Ref534183513"/>
      <w:bookmarkStart w:id="16" w:name="_Ref534186906"/>
      <w:bookmarkStart w:id="17" w:name="_Ref3358676"/>
      <w:bookmarkEnd w:id="9"/>
      <w:bookmarkEnd w:id="10"/>
      <w:bookmarkEnd w:id="11"/>
      <w:r w:rsidRPr="00E8728D">
        <w:rPr>
          <w:rFonts w:eastAsia="Times New Roman"/>
          <w:szCs w:val="24"/>
          <w:lang w:val="en-CA" w:eastAsia="de-DE"/>
        </w:rPr>
        <w:t xml:space="preserve">F. </w:t>
      </w:r>
      <w:proofErr w:type="spellStart"/>
      <w:r w:rsidRPr="00E8728D">
        <w:rPr>
          <w:rFonts w:eastAsia="Times New Roman"/>
          <w:szCs w:val="24"/>
          <w:lang w:val="en-CA" w:eastAsia="de-DE"/>
        </w:rPr>
        <w:t>Bossen</w:t>
      </w:r>
      <w:proofErr w:type="spellEnd"/>
      <w:r w:rsidRPr="00E8728D">
        <w:rPr>
          <w:rFonts w:eastAsia="Times New Roman"/>
          <w:szCs w:val="24"/>
          <w:lang w:val="en-CA" w:eastAsia="de-DE"/>
        </w:rPr>
        <w:t xml:space="preserve">, J. Boyce, X. Li, V. </w:t>
      </w:r>
      <w:proofErr w:type="spellStart"/>
      <w:r w:rsidRPr="00E8728D">
        <w:rPr>
          <w:rFonts w:eastAsia="Times New Roman"/>
          <w:szCs w:val="24"/>
          <w:lang w:val="en-CA" w:eastAsia="de-DE"/>
        </w:rPr>
        <w:t>Seregin</w:t>
      </w:r>
      <w:proofErr w:type="spellEnd"/>
      <w:r w:rsidR="00E8728D" w:rsidRPr="00E8728D">
        <w:rPr>
          <w:rFonts w:eastAsia="Times New Roman"/>
          <w:szCs w:val="24"/>
          <w:lang w:val="en-CA" w:eastAsia="de-DE"/>
        </w:rPr>
        <w:t xml:space="preserve"> and </w:t>
      </w:r>
      <w:r w:rsidRPr="00E8728D">
        <w:rPr>
          <w:rFonts w:eastAsia="Times New Roman"/>
          <w:szCs w:val="24"/>
          <w:lang w:val="en-CA" w:eastAsia="de-DE"/>
        </w:rPr>
        <w:t xml:space="preserve">K. </w:t>
      </w:r>
      <w:proofErr w:type="spellStart"/>
      <w:r w:rsidRPr="00E8728D">
        <w:rPr>
          <w:rFonts w:eastAsia="Times New Roman"/>
          <w:szCs w:val="24"/>
          <w:lang w:val="en-CA" w:eastAsia="de-DE"/>
        </w:rPr>
        <w:t>Suehring</w:t>
      </w:r>
      <w:proofErr w:type="spellEnd"/>
      <w:r w:rsidRPr="00E8728D">
        <w:rPr>
          <w:rFonts w:eastAsia="游明朝"/>
          <w:lang w:eastAsia="ja-JP"/>
        </w:rPr>
        <w:t xml:space="preserve">, “JVET common test conditions and software reference configurations for SDR video”, </w:t>
      </w:r>
      <w:r>
        <w:rPr>
          <w:lang w:eastAsia="ja-JP"/>
        </w:rPr>
        <w:t>JVET-</w:t>
      </w:r>
      <w:r w:rsidR="00E8728D">
        <w:rPr>
          <w:lang w:eastAsia="ja-JP"/>
        </w:rPr>
        <w:t>M</w:t>
      </w:r>
      <w:r>
        <w:rPr>
          <w:lang w:eastAsia="ja-JP"/>
        </w:rPr>
        <w:t xml:space="preserve">1010, </w:t>
      </w:r>
      <w:bookmarkEnd w:id="14"/>
      <w:bookmarkEnd w:id="15"/>
      <w:bookmarkEnd w:id="16"/>
      <w:r w:rsidR="00E8728D" w:rsidRPr="00E8728D">
        <w:rPr>
          <w:lang w:val="en-CA"/>
        </w:rPr>
        <w:t>Marrakech, MA, January. 2019</w:t>
      </w:r>
      <w:r w:rsidR="00E8728D">
        <w:rPr>
          <w:lang w:val="en-CA"/>
        </w:rPr>
        <w:t>.</w:t>
      </w:r>
      <w:bookmarkStart w:id="18" w:name="_Ref535024878"/>
      <w:bookmarkEnd w:id="17"/>
    </w:p>
    <w:bookmarkEnd w:id="18"/>
    <w:p w14:paraId="3B841630" w14:textId="77777777" w:rsidR="00B0211D" w:rsidRPr="005B217D" w:rsidRDefault="00B0211D" w:rsidP="00B0211D">
      <w:pPr>
        <w:pStyle w:val="1"/>
        <w:rPr>
          <w:lang w:val="en-CA"/>
        </w:rPr>
      </w:pPr>
      <w:r w:rsidRPr="005B217D">
        <w:rPr>
          <w:lang w:val="en-CA"/>
        </w:rPr>
        <w:t>Patent rights declaration(s)</w:t>
      </w:r>
    </w:p>
    <w:p w14:paraId="6C81C114" w14:textId="193C884B" w:rsidR="003A3BD7" w:rsidRPr="00875ECE" w:rsidRDefault="00B0211D" w:rsidP="00EB753C">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A3BD7" w:rsidRPr="00875ECE"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79AC5" w14:textId="77777777" w:rsidR="00F602DE" w:rsidRDefault="00F602DE">
      <w:r>
        <w:separator/>
      </w:r>
    </w:p>
  </w:endnote>
  <w:endnote w:type="continuationSeparator" w:id="0">
    <w:p w14:paraId="147A9A59" w14:textId="77777777" w:rsidR="00F602DE" w:rsidRDefault="00F6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35B852E" w:rsidR="00054A0A" w:rsidRPr="00C00DDE" w:rsidRDefault="00054A0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22AA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22AAC">
      <w:rPr>
        <w:rStyle w:val="a5"/>
        <w:noProof/>
      </w:rPr>
      <w:t>2019-03-19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69FBB" w14:textId="77777777" w:rsidR="00F602DE" w:rsidRDefault="00F602DE">
      <w:r>
        <w:separator/>
      </w:r>
    </w:p>
  </w:footnote>
  <w:footnote w:type="continuationSeparator" w:id="0">
    <w:p w14:paraId="3D086B80" w14:textId="77777777" w:rsidR="00F602DE" w:rsidRDefault="00F602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0"/>
  </w:num>
  <w:num w:numId="14">
    <w:abstractNumId w:val="8"/>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D1D"/>
    <w:rsid w:val="00021EA5"/>
    <w:rsid w:val="000308A3"/>
    <w:rsid w:val="0004118D"/>
    <w:rsid w:val="00043123"/>
    <w:rsid w:val="000458BC"/>
    <w:rsid w:val="00045C41"/>
    <w:rsid w:val="00046C03"/>
    <w:rsid w:val="00054A0A"/>
    <w:rsid w:val="00060AB0"/>
    <w:rsid w:val="00065039"/>
    <w:rsid w:val="00065521"/>
    <w:rsid w:val="0006599E"/>
    <w:rsid w:val="00065C1C"/>
    <w:rsid w:val="00070643"/>
    <w:rsid w:val="0007614F"/>
    <w:rsid w:val="00081398"/>
    <w:rsid w:val="00094479"/>
    <w:rsid w:val="000962AC"/>
    <w:rsid w:val="000A0596"/>
    <w:rsid w:val="000A7B12"/>
    <w:rsid w:val="000B0C0F"/>
    <w:rsid w:val="000B1B38"/>
    <w:rsid w:val="000B1C6B"/>
    <w:rsid w:val="000B2D37"/>
    <w:rsid w:val="000B4FF9"/>
    <w:rsid w:val="000C03B8"/>
    <w:rsid w:val="000C09AC"/>
    <w:rsid w:val="000C1148"/>
    <w:rsid w:val="000C2148"/>
    <w:rsid w:val="000E00F3"/>
    <w:rsid w:val="000E7C05"/>
    <w:rsid w:val="000F158C"/>
    <w:rsid w:val="000F4B5B"/>
    <w:rsid w:val="00102F3D"/>
    <w:rsid w:val="00124E38"/>
    <w:rsid w:val="0012580B"/>
    <w:rsid w:val="00125E1F"/>
    <w:rsid w:val="00131F90"/>
    <w:rsid w:val="0013458C"/>
    <w:rsid w:val="0013526E"/>
    <w:rsid w:val="00145865"/>
    <w:rsid w:val="00146152"/>
    <w:rsid w:val="00155526"/>
    <w:rsid w:val="00161284"/>
    <w:rsid w:val="00171371"/>
    <w:rsid w:val="001754E3"/>
    <w:rsid w:val="00175650"/>
    <w:rsid w:val="00175A24"/>
    <w:rsid w:val="00187E58"/>
    <w:rsid w:val="00193DD1"/>
    <w:rsid w:val="001A297E"/>
    <w:rsid w:val="001A368E"/>
    <w:rsid w:val="001A7329"/>
    <w:rsid w:val="001A792F"/>
    <w:rsid w:val="001B4E28"/>
    <w:rsid w:val="001C3525"/>
    <w:rsid w:val="001C35BD"/>
    <w:rsid w:val="001C3AFB"/>
    <w:rsid w:val="001C4FCD"/>
    <w:rsid w:val="001C7E39"/>
    <w:rsid w:val="001D1BD2"/>
    <w:rsid w:val="001E0248"/>
    <w:rsid w:val="001E02BE"/>
    <w:rsid w:val="001E26F9"/>
    <w:rsid w:val="001E3B37"/>
    <w:rsid w:val="001F2594"/>
    <w:rsid w:val="002055A6"/>
    <w:rsid w:val="00206460"/>
    <w:rsid w:val="002069B4"/>
    <w:rsid w:val="00206EF3"/>
    <w:rsid w:val="00215DFC"/>
    <w:rsid w:val="002212DF"/>
    <w:rsid w:val="00222CD4"/>
    <w:rsid w:val="00225016"/>
    <w:rsid w:val="002253CA"/>
    <w:rsid w:val="002264A6"/>
    <w:rsid w:val="00227BA7"/>
    <w:rsid w:val="0023011C"/>
    <w:rsid w:val="002375C1"/>
    <w:rsid w:val="00241230"/>
    <w:rsid w:val="00252634"/>
    <w:rsid w:val="00253CCD"/>
    <w:rsid w:val="002551C5"/>
    <w:rsid w:val="00256777"/>
    <w:rsid w:val="00263398"/>
    <w:rsid w:val="00263B99"/>
    <w:rsid w:val="00266F06"/>
    <w:rsid w:val="00270813"/>
    <w:rsid w:val="00272D08"/>
    <w:rsid w:val="00275BCF"/>
    <w:rsid w:val="00282131"/>
    <w:rsid w:val="002839BD"/>
    <w:rsid w:val="00285E33"/>
    <w:rsid w:val="00291E36"/>
    <w:rsid w:val="00292257"/>
    <w:rsid w:val="002A54E0"/>
    <w:rsid w:val="002B1595"/>
    <w:rsid w:val="002B191D"/>
    <w:rsid w:val="002B2E83"/>
    <w:rsid w:val="002D0AF6"/>
    <w:rsid w:val="002E0880"/>
    <w:rsid w:val="002F164D"/>
    <w:rsid w:val="003021BC"/>
    <w:rsid w:val="00306206"/>
    <w:rsid w:val="00306861"/>
    <w:rsid w:val="00313650"/>
    <w:rsid w:val="00315F74"/>
    <w:rsid w:val="00317D85"/>
    <w:rsid w:val="00322AAC"/>
    <w:rsid w:val="00327C56"/>
    <w:rsid w:val="003315A1"/>
    <w:rsid w:val="003373EC"/>
    <w:rsid w:val="00342FF4"/>
    <w:rsid w:val="003431B5"/>
    <w:rsid w:val="00344E5A"/>
    <w:rsid w:val="00346148"/>
    <w:rsid w:val="003540C1"/>
    <w:rsid w:val="0035757C"/>
    <w:rsid w:val="00361118"/>
    <w:rsid w:val="003669EA"/>
    <w:rsid w:val="003706CC"/>
    <w:rsid w:val="003772D4"/>
    <w:rsid w:val="00377710"/>
    <w:rsid w:val="0038022F"/>
    <w:rsid w:val="00390579"/>
    <w:rsid w:val="00396DCE"/>
    <w:rsid w:val="003A2D8E"/>
    <w:rsid w:val="003A3BD7"/>
    <w:rsid w:val="003A51F1"/>
    <w:rsid w:val="003A7CE6"/>
    <w:rsid w:val="003B3BD6"/>
    <w:rsid w:val="003C20E4"/>
    <w:rsid w:val="003D6342"/>
    <w:rsid w:val="003E6F90"/>
    <w:rsid w:val="003E73ED"/>
    <w:rsid w:val="003F5D0F"/>
    <w:rsid w:val="00401208"/>
    <w:rsid w:val="004036EC"/>
    <w:rsid w:val="00405599"/>
    <w:rsid w:val="00407EA2"/>
    <w:rsid w:val="00414101"/>
    <w:rsid w:val="004219CF"/>
    <w:rsid w:val="004232EA"/>
    <w:rsid w:val="004234F0"/>
    <w:rsid w:val="004252D6"/>
    <w:rsid w:val="00433DDB"/>
    <w:rsid w:val="00435A29"/>
    <w:rsid w:val="00437619"/>
    <w:rsid w:val="004450A1"/>
    <w:rsid w:val="004627F4"/>
    <w:rsid w:val="00465A1E"/>
    <w:rsid w:val="00473A60"/>
    <w:rsid w:val="0049445A"/>
    <w:rsid w:val="00494F18"/>
    <w:rsid w:val="00494F82"/>
    <w:rsid w:val="004A28F3"/>
    <w:rsid w:val="004A2A63"/>
    <w:rsid w:val="004A4768"/>
    <w:rsid w:val="004B210C"/>
    <w:rsid w:val="004C758E"/>
    <w:rsid w:val="004D338F"/>
    <w:rsid w:val="004D405F"/>
    <w:rsid w:val="004E1A3A"/>
    <w:rsid w:val="004E24B0"/>
    <w:rsid w:val="004E4F4F"/>
    <w:rsid w:val="004E6789"/>
    <w:rsid w:val="004F61E3"/>
    <w:rsid w:val="00502E10"/>
    <w:rsid w:val="0051015C"/>
    <w:rsid w:val="00516CF1"/>
    <w:rsid w:val="00520A37"/>
    <w:rsid w:val="0052473B"/>
    <w:rsid w:val="005300A7"/>
    <w:rsid w:val="00531AE9"/>
    <w:rsid w:val="00550A66"/>
    <w:rsid w:val="00553952"/>
    <w:rsid w:val="0056180A"/>
    <w:rsid w:val="00567EC7"/>
    <w:rsid w:val="00570013"/>
    <w:rsid w:val="005740B6"/>
    <w:rsid w:val="00574216"/>
    <w:rsid w:val="005753EC"/>
    <w:rsid w:val="00577269"/>
    <w:rsid w:val="005801A2"/>
    <w:rsid w:val="0058593E"/>
    <w:rsid w:val="005952A5"/>
    <w:rsid w:val="005A1620"/>
    <w:rsid w:val="005A33A1"/>
    <w:rsid w:val="005A5C7C"/>
    <w:rsid w:val="005B217D"/>
    <w:rsid w:val="005B2576"/>
    <w:rsid w:val="005C385F"/>
    <w:rsid w:val="005C555A"/>
    <w:rsid w:val="005C7E9C"/>
    <w:rsid w:val="005D1884"/>
    <w:rsid w:val="005E1AC6"/>
    <w:rsid w:val="005E53BC"/>
    <w:rsid w:val="005F078A"/>
    <w:rsid w:val="005F6F1B"/>
    <w:rsid w:val="00600200"/>
    <w:rsid w:val="006053C2"/>
    <w:rsid w:val="00615995"/>
    <w:rsid w:val="00616155"/>
    <w:rsid w:val="0061678A"/>
    <w:rsid w:val="00624B33"/>
    <w:rsid w:val="00625599"/>
    <w:rsid w:val="0063041A"/>
    <w:rsid w:val="00630AA2"/>
    <w:rsid w:val="006321DF"/>
    <w:rsid w:val="006324BB"/>
    <w:rsid w:val="00633906"/>
    <w:rsid w:val="00645D44"/>
    <w:rsid w:val="00646707"/>
    <w:rsid w:val="006575AA"/>
    <w:rsid w:val="00657AD6"/>
    <w:rsid w:val="00657F7E"/>
    <w:rsid w:val="00657FE6"/>
    <w:rsid w:val="00662E58"/>
    <w:rsid w:val="006637F2"/>
    <w:rsid w:val="006642A5"/>
    <w:rsid w:val="00664DCF"/>
    <w:rsid w:val="00667819"/>
    <w:rsid w:val="006820E7"/>
    <w:rsid w:val="006914DA"/>
    <w:rsid w:val="0069642F"/>
    <w:rsid w:val="00696A1E"/>
    <w:rsid w:val="006A26AE"/>
    <w:rsid w:val="006A5D53"/>
    <w:rsid w:val="006B0D0C"/>
    <w:rsid w:val="006C5D39"/>
    <w:rsid w:val="006D036C"/>
    <w:rsid w:val="006D5398"/>
    <w:rsid w:val="006D6D9B"/>
    <w:rsid w:val="006E2810"/>
    <w:rsid w:val="006E5417"/>
    <w:rsid w:val="006F0794"/>
    <w:rsid w:val="006F7528"/>
    <w:rsid w:val="0070082A"/>
    <w:rsid w:val="00701475"/>
    <w:rsid w:val="007023DE"/>
    <w:rsid w:val="007050EE"/>
    <w:rsid w:val="00712F60"/>
    <w:rsid w:val="00720E3B"/>
    <w:rsid w:val="00726760"/>
    <w:rsid w:val="0074393F"/>
    <w:rsid w:val="00745095"/>
    <w:rsid w:val="00745F6B"/>
    <w:rsid w:val="0075175B"/>
    <w:rsid w:val="0075585E"/>
    <w:rsid w:val="00755B4B"/>
    <w:rsid w:val="007579F7"/>
    <w:rsid w:val="00762B87"/>
    <w:rsid w:val="00770571"/>
    <w:rsid w:val="007762C1"/>
    <w:rsid w:val="007768FF"/>
    <w:rsid w:val="00776C3A"/>
    <w:rsid w:val="007824D3"/>
    <w:rsid w:val="00792542"/>
    <w:rsid w:val="00796EE3"/>
    <w:rsid w:val="00797617"/>
    <w:rsid w:val="007A14B7"/>
    <w:rsid w:val="007A3F62"/>
    <w:rsid w:val="007A647A"/>
    <w:rsid w:val="007A7D29"/>
    <w:rsid w:val="007B4AB8"/>
    <w:rsid w:val="007C4A82"/>
    <w:rsid w:val="007C734E"/>
    <w:rsid w:val="007D1181"/>
    <w:rsid w:val="007E01A3"/>
    <w:rsid w:val="007E209F"/>
    <w:rsid w:val="007E7F88"/>
    <w:rsid w:val="007F1F8B"/>
    <w:rsid w:val="007F4272"/>
    <w:rsid w:val="007F67A1"/>
    <w:rsid w:val="007F6C83"/>
    <w:rsid w:val="0080031F"/>
    <w:rsid w:val="008033A0"/>
    <w:rsid w:val="00810F65"/>
    <w:rsid w:val="00811C05"/>
    <w:rsid w:val="008132C3"/>
    <w:rsid w:val="008206C8"/>
    <w:rsid w:val="00840FBD"/>
    <w:rsid w:val="00845BE1"/>
    <w:rsid w:val="0086129A"/>
    <w:rsid w:val="0086387C"/>
    <w:rsid w:val="00874A6C"/>
    <w:rsid w:val="00875ECE"/>
    <w:rsid w:val="00876C65"/>
    <w:rsid w:val="00876F30"/>
    <w:rsid w:val="008862AB"/>
    <w:rsid w:val="00893CF7"/>
    <w:rsid w:val="008A30E2"/>
    <w:rsid w:val="008A4B4C"/>
    <w:rsid w:val="008A6E9F"/>
    <w:rsid w:val="008B43D3"/>
    <w:rsid w:val="008B5AAE"/>
    <w:rsid w:val="008C239F"/>
    <w:rsid w:val="008E480C"/>
    <w:rsid w:val="008F0E90"/>
    <w:rsid w:val="00907757"/>
    <w:rsid w:val="009160F9"/>
    <w:rsid w:val="00917CC7"/>
    <w:rsid w:val="009200BD"/>
    <w:rsid w:val="009212B0"/>
    <w:rsid w:val="00921FA1"/>
    <w:rsid w:val="009234A5"/>
    <w:rsid w:val="00933453"/>
    <w:rsid w:val="009336F7"/>
    <w:rsid w:val="0093636C"/>
    <w:rsid w:val="009374A7"/>
    <w:rsid w:val="0094713B"/>
    <w:rsid w:val="00955F6D"/>
    <w:rsid w:val="00977C16"/>
    <w:rsid w:val="0098275A"/>
    <w:rsid w:val="0098493D"/>
    <w:rsid w:val="0098551D"/>
    <w:rsid w:val="00985DCB"/>
    <w:rsid w:val="0099518F"/>
    <w:rsid w:val="009A198F"/>
    <w:rsid w:val="009A523D"/>
    <w:rsid w:val="009A7A86"/>
    <w:rsid w:val="009B02A1"/>
    <w:rsid w:val="009B3361"/>
    <w:rsid w:val="009B546A"/>
    <w:rsid w:val="009B7F3F"/>
    <w:rsid w:val="009D28A5"/>
    <w:rsid w:val="009D7CE6"/>
    <w:rsid w:val="009F003B"/>
    <w:rsid w:val="009F1D85"/>
    <w:rsid w:val="009F496B"/>
    <w:rsid w:val="009F5DD0"/>
    <w:rsid w:val="00A01439"/>
    <w:rsid w:val="00A02E61"/>
    <w:rsid w:val="00A02ED4"/>
    <w:rsid w:val="00A033AA"/>
    <w:rsid w:val="00A0426F"/>
    <w:rsid w:val="00A05CFF"/>
    <w:rsid w:val="00A0726B"/>
    <w:rsid w:val="00A13048"/>
    <w:rsid w:val="00A16BFF"/>
    <w:rsid w:val="00A37932"/>
    <w:rsid w:val="00A404C0"/>
    <w:rsid w:val="00A4059A"/>
    <w:rsid w:val="00A46843"/>
    <w:rsid w:val="00A46E43"/>
    <w:rsid w:val="00A50A90"/>
    <w:rsid w:val="00A56B97"/>
    <w:rsid w:val="00A57955"/>
    <w:rsid w:val="00A6093D"/>
    <w:rsid w:val="00A611FC"/>
    <w:rsid w:val="00A644B2"/>
    <w:rsid w:val="00A71472"/>
    <w:rsid w:val="00A75C5D"/>
    <w:rsid w:val="00A76397"/>
    <w:rsid w:val="00A767DC"/>
    <w:rsid w:val="00A76A6D"/>
    <w:rsid w:val="00A76EA6"/>
    <w:rsid w:val="00A83253"/>
    <w:rsid w:val="00A86370"/>
    <w:rsid w:val="00A901F3"/>
    <w:rsid w:val="00A96660"/>
    <w:rsid w:val="00AA3D6E"/>
    <w:rsid w:val="00AA6E84"/>
    <w:rsid w:val="00AB1A1C"/>
    <w:rsid w:val="00AB6518"/>
    <w:rsid w:val="00AC0348"/>
    <w:rsid w:val="00AC04FB"/>
    <w:rsid w:val="00AC177C"/>
    <w:rsid w:val="00AD05A8"/>
    <w:rsid w:val="00AD1500"/>
    <w:rsid w:val="00AE341B"/>
    <w:rsid w:val="00AE406C"/>
    <w:rsid w:val="00AF70A9"/>
    <w:rsid w:val="00B01905"/>
    <w:rsid w:val="00B0211D"/>
    <w:rsid w:val="00B03C3C"/>
    <w:rsid w:val="00B05B85"/>
    <w:rsid w:val="00B07CA7"/>
    <w:rsid w:val="00B10178"/>
    <w:rsid w:val="00B1279A"/>
    <w:rsid w:val="00B27E7A"/>
    <w:rsid w:val="00B33726"/>
    <w:rsid w:val="00B3640F"/>
    <w:rsid w:val="00B4194A"/>
    <w:rsid w:val="00B437E8"/>
    <w:rsid w:val="00B5222E"/>
    <w:rsid w:val="00B53179"/>
    <w:rsid w:val="00B57A23"/>
    <w:rsid w:val="00B600CD"/>
    <w:rsid w:val="00B61C96"/>
    <w:rsid w:val="00B73A2A"/>
    <w:rsid w:val="00B75A51"/>
    <w:rsid w:val="00B7790E"/>
    <w:rsid w:val="00B827C6"/>
    <w:rsid w:val="00B92FC5"/>
    <w:rsid w:val="00B94B06"/>
    <w:rsid w:val="00B94C28"/>
    <w:rsid w:val="00BA27FC"/>
    <w:rsid w:val="00BB3AF7"/>
    <w:rsid w:val="00BB5AF5"/>
    <w:rsid w:val="00BC10BA"/>
    <w:rsid w:val="00BC5AFD"/>
    <w:rsid w:val="00BC5ED2"/>
    <w:rsid w:val="00BD6D02"/>
    <w:rsid w:val="00BE2364"/>
    <w:rsid w:val="00BF580F"/>
    <w:rsid w:val="00C00DDE"/>
    <w:rsid w:val="00C01551"/>
    <w:rsid w:val="00C04F43"/>
    <w:rsid w:val="00C0609D"/>
    <w:rsid w:val="00C115AB"/>
    <w:rsid w:val="00C26CCB"/>
    <w:rsid w:val="00C30249"/>
    <w:rsid w:val="00C3723B"/>
    <w:rsid w:val="00C42466"/>
    <w:rsid w:val="00C42E87"/>
    <w:rsid w:val="00C46155"/>
    <w:rsid w:val="00C606C9"/>
    <w:rsid w:val="00C80288"/>
    <w:rsid w:val="00C84003"/>
    <w:rsid w:val="00C8501B"/>
    <w:rsid w:val="00C90650"/>
    <w:rsid w:val="00C97D78"/>
    <w:rsid w:val="00CB4162"/>
    <w:rsid w:val="00CC2AAE"/>
    <w:rsid w:val="00CC5A42"/>
    <w:rsid w:val="00CD0EAB"/>
    <w:rsid w:val="00CD4929"/>
    <w:rsid w:val="00CE5E02"/>
    <w:rsid w:val="00CF34DB"/>
    <w:rsid w:val="00CF3917"/>
    <w:rsid w:val="00CF558F"/>
    <w:rsid w:val="00D010C0"/>
    <w:rsid w:val="00D073E2"/>
    <w:rsid w:val="00D15647"/>
    <w:rsid w:val="00D17812"/>
    <w:rsid w:val="00D179DD"/>
    <w:rsid w:val="00D30B4A"/>
    <w:rsid w:val="00D4240A"/>
    <w:rsid w:val="00D446EC"/>
    <w:rsid w:val="00D46209"/>
    <w:rsid w:val="00D51BF0"/>
    <w:rsid w:val="00D531DB"/>
    <w:rsid w:val="00D545CD"/>
    <w:rsid w:val="00D55942"/>
    <w:rsid w:val="00D807BF"/>
    <w:rsid w:val="00D82FCC"/>
    <w:rsid w:val="00D91CB6"/>
    <w:rsid w:val="00D95E55"/>
    <w:rsid w:val="00DA17FC"/>
    <w:rsid w:val="00DA7887"/>
    <w:rsid w:val="00DA7B96"/>
    <w:rsid w:val="00DB2C26"/>
    <w:rsid w:val="00DC1323"/>
    <w:rsid w:val="00DD02F4"/>
    <w:rsid w:val="00DD6622"/>
    <w:rsid w:val="00DE1C7C"/>
    <w:rsid w:val="00DE6B43"/>
    <w:rsid w:val="00E044F0"/>
    <w:rsid w:val="00E06475"/>
    <w:rsid w:val="00E10FB0"/>
    <w:rsid w:val="00E11923"/>
    <w:rsid w:val="00E262D4"/>
    <w:rsid w:val="00E3224D"/>
    <w:rsid w:val="00E36250"/>
    <w:rsid w:val="00E47F2D"/>
    <w:rsid w:val="00E5142A"/>
    <w:rsid w:val="00E54511"/>
    <w:rsid w:val="00E55F57"/>
    <w:rsid w:val="00E60EDC"/>
    <w:rsid w:val="00E61DAC"/>
    <w:rsid w:val="00E72829"/>
    <w:rsid w:val="00E72B80"/>
    <w:rsid w:val="00E75FE3"/>
    <w:rsid w:val="00E76A4E"/>
    <w:rsid w:val="00E81D18"/>
    <w:rsid w:val="00E85995"/>
    <w:rsid w:val="00E86C4C"/>
    <w:rsid w:val="00E8728D"/>
    <w:rsid w:val="00E907A3"/>
    <w:rsid w:val="00E92B5D"/>
    <w:rsid w:val="00E96D78"/>
    <w:rsid w:val="00E96E24"/>
    <w:rsid w:val="00EA5AE0"/>
    <w:rsid w:val="00EB56E1"/>
    <w:rsid w:val="00EB753C"/>
    <w:rsid w:val="00EB7AB1"/>
    <w:rsid w:val="00EC62AC"/>
    <w:rsid w:val="00ED5FCB"/>
    <w:rsid w:val="00ED5FF6"/>
    <w:rsid w:val="00EE04DA"/>
    <w:rsid w:val="00EE7CD8"/>
    <w:rsid w:val="00EF37F6"/>
    <w:rsid w:val="00EF45F1"/>
    <w:rsid w:val="00EF48CC"/>
    <w:rsid w:val="00F00801"/>
    <w:rsid w:val="00F07880"/>
    <w:rsid w:val="00F14D44"/>
    <w:rsid w:val="00F178C7"/>
    <w:rsid w:val="00F23032"/>
    <w:rsid w:val="00F2488D"/>
    <w:rsid w:val="00F37691"/>
    <w:rsid w:val="00F40C24"/>
    <w:rsid w:val="00F41C82"/>
    <w:rsid w:val="00F564FA"/>
    <w:rsid w:val="00F57C74"/>
    <w:rsid w:val="00F601A0"/>
    <w:rsid w:val="00F602DE"/>
    <w:rsid w:val="00F712E9"/>
    <w:rsid w:val="00F73032"/>
    <w:rsid w:val="00F73D04"/>
    <w:rsid w:val="00F77B25"/>
    <w:rsid w:val="00F848FC"/>
    <w:rsid w:val="00F8578E"/>
    <w:rsid w:val="00F906F6"/>
    <w:rsid w:val="00F9282A"/>
    <w:rsid w:val="00F9383E"/>
    <w:rsid w:val="00F96BAD"/>
    <w:rsid w:val="00FA139D"/>
    <w:rsid w:val="00FA60F5"/>
    <w:rsid w:val="00FB0E84"/>
    <w:rsid w:val="00FB3FEF"/>
    <w:rsid w:val="00FB7D58"/>
    <w:rsid w:val="00FC2405"/>
    <w:rsid w:val="00FC391C"/>
    <w:rsid w:val="00FD01C2"/>
    <w:rsid w:val="00FD3FEA"/>
    <w:rsid w:val="00FE1D2E"/>
    <w:rsid w:val="00FE4EB8"/>
    <w:rsid w:val="00FE58B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6D036C"/>
    <w:rPr>
      <w:b/>
      <w:bCs/>
      <w:sz w:val="21"/>
      <w:szCs w:val="21"/>
    </w:rPr>
  </w:style>
  <w:style w:type="character" w:customStyle="1" w:styleId="UnresolvedMention">
    <w:name w:val="Unresolved Mention"/>
    <w:basedOn w:val="a0"/>
    <w:uiPriority w:val="99"/>
    <w:semiHidden/>
    <w:unhideWhenUsed/>
    <w:rsid w:val="005A5C7C"/>
    <w:rPr>
      <w:color w:val="605E5C"/>
      <w:shd w:val="clear" w:color="auto" w:fill="E1DFDD"/>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7F6C83"/>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89325">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483542537">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280376">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hyperlink" Target="mailto:ki-kawamura@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8D449-9C51-49B2-8DC8-199DA6E60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4</Pages>
  <Words>1145</Words>
  <Characters>6527</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kei</cp:lastModifiedBy>
  <cp:revision>4</cp:revision>
  <cp:lastPrinted>1900-01-01T08:00:00Z</cp:lastPrinted>
  <dcterms:created xsi:type="dcterms:W3CDTF">2019-03-19T09:30:00Z</dcterms:created>
  <dcterms:modified xsi:type="dcterms:W3CDTF">2019-03-19T14:06:00Z</dcterms:modified>
</cp:coreProperties>
</file>