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84CA7" w:rsidR="00E61DAC" w:rsidRPr="005B217D" w:rsidRDefault="00F712E9" w:rsidP="00FA60F5">
            <w:pPr>
              <w:tabs>
                <w:tab w:val="left" w:pos="7200"/>
              </w:tabs>
              <w:spacing w:before="0"/>
              <w:rPr>
                <w:b/>
                <w:szCs w:val="22"/>
                <w:lang w:val="en-CA"/>
              </w:rPr>
            </w:pPr>
            <w:r>
              <w:t>1</w:t>
            </w:r>
            <w:r w:rsidR="001867D7">
              <w:t>4</w:t>
            </w:r>
            <w:r w:rsidR="00155526">
              <w:t>th</w:t>
            </w:r>
            <w:r w:rsidR="00A767DC" w:rsidRPr="00B648F1">
              <w:t xml:space="preserve"> Meeting: </w:t>
            </w:r>
            <w:r w:rsidR="001867D7">
              <w:t>Geneva</w:t>
            </w:r>
            <w:r w:rsidR="00B57A23" w:rsidRPr="00B57A23">
              <w:rPr>
                <w:lang w:val="en-CA"/>
              </w:rPr>
              <w:t xml:space="preserve">, </w:t>
            </w:r>
            <w:r w:rsidR="001867D7">
              <w:rPr>
                <w:lang w:val="en-CA"/>
              </w:rPr>
              <w:t>Switzerland</w:t>
            </w:r>
            <w:r w:rsidR="00B57A23" w:rsidRPr="00B57A23">
              <w:rPr>
                <w:lang w:val="en-CA"/>
              </w:rPr>
              <w:t xml:space="preserve">, </w:t>
            </w:r>
            <w:r w:rsidR="001867D7">
              <w:rPr>
                <w:lang w:val="en-CA"/>
              </w:rPr>
              <w:t>1</w:t>
            </w:r>
            <w:r w:rsidR="00FA60F5">
              <w:rPr>
                <w:lang w:val="en-CA"/>
              </w:rPr>
              <w:t>9</w:t>
            </w:r>
            <w:r w:rsidR="00B57A23" w:rsidRPr="00B57A23">
              <w:rPr>
                <w:lang w:val="en-CA"/>
              </w:rPr>
              <w:t>–</w:t>
            </w:r>
            <w:r w:rsidR="001867D7">
              <w:rPr>
                <w:lang w:val="en-CA"/>
              </w:rPr>
              <w:t>27</w:t>
            </w:r>
            <w:r w:rsidR="00B57A23" w:rsidRPr="00B57A23">
              <w:rPr>
                <w:lang w:val="en-CA"/>
              </w:rPr>
              <w:t xml:space="preserve"> </w:t>
            </w:r>
            <w:r w:rsidR="001867D7">
              <w:rPr>
                <w:lang w:val="en-CA"/>
              </w:rPr>
              <w:t>Mar</w:t>
            </w:r>
            <w:r w:rsidR="00081398">
              <w:rPr>
                <w:lang w:val="en-CA"/>
              </w:rPr>
              <w:t>.</w:t>
            </w:r>
            <w:r w:rsidR="00B57A23" w:rsidRPr="00B57A23">
              <w:rPr>
                <w:lang w:val="en-CA"/>
              </w:rPr>
              <w:t xml:space="preserve"> 201</w:t>
            </w:r>
            <w:r w:rsidR="00FA60F5">
              <w:rPr>
                <w:lang w:val="en-CA"/>
              </w:rPr>
              <w:t>9</w:t>
            </w:r>
          </w:p>
        </w:tc>
        <w:tc>
          <w:tcPr>
            <w:tcW w:w="3060" w:type="dxa"/>
          </w:tcPr>
          <w:p w14:paraId="59B7E346" w14:textId="4241FAC0"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70DF" w:rsidRPr="001D70DF">
              <w:rPr>
                <w:lang w:val="en-CA"/>
              </w:rPr>
              <w:t>N0</w:t>
            </w:r>
            <w:r w:rsidR="008B47E4">
              <w:rPr>
                <w:lang w:val="en-CA"/>
              </w:rPr>
              <w:t>661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A020313" w:rsidR="00E61DAC" w:rsidRPr="005B217D" w:rsidRDefault="008B47E4" w:rsidP="009D7CE6">
            <w:pPr>
              <w:spacing w:before="60" w:after="60"/>
              <w:rPr>
                <w:b/>
                <w:szCs w:val="22"/>
                <w:lang w:val="en-CA"/>
              </w:rPr>
            </w:pPr>
            <w:r w:rsidRPr="008B47E4">
              <w:rPr>
                <w:b/>
                <w:szCs w:val="22"/>
                <w:lang w:val="en-CA"/>
              </w:rPr>
              <w:t>Crosscheck of JVET-N0337 (CE8-related: Adaptive disabling of intra sample interpolation for screen content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23D035" w:rsidR="00E61DAC" w:rsidRPr="005B217D" w:rsidRDefault="00DD2BA4"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E2B60D3" w:rsidR="00E61DAC" w:rsidRPr="005B217D" w:rsidRDefault="008B47E4"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E1A13D0" w14:textId="6827E453" w:rsidR="00451FA1" w:rsidRDefault="009B0BEE" w:rsidP="00451FA1">
            <w:pPr>
              <w:spacing w:before="60" w:after="60"/>
              <w:rPr>
                <w:szCs w:val="22"/>
                <w:lang w:val="en-CA"/>
              </w:rPr>
            </w:pPr>
            <w:r>
              <w:rPr>
                <w:szCs w:val="22"/>
                <w:lang w:val="en-CA"/>
              </w:rPr>
              <w:t>Hua Yang</w:t>
            </w:r>
            <w:r w:rsidR="00E61DAC" w:rsidRPr="005B217D">
              <w:rPr>
                <w:szCs w:val="22"/>
                <w:lang w:val="en-CA"/>
              </w:rPr>
              <w:br/>
            </w:r>
            <w:r w:rsidR="00451FA1">
              <w:rPr>
                <w:szCs w:val="22"/>
                <w:lang w:val="en-CA"/>
              </w:rPr>
              <w:t>4 Research Way,</w:t>
            </w:r>
          </w:p>
          <w:p w14:paraId="49D81240" w14:textId="79770BF1" w:rsidR="00E61DAC" w:rsidRPr="005B217D" w:rsidRDefault="00451FA1" w:rsidP="00451FA1">
            <w:pPr>
              <w:spacing w:before="60" w:after="60"/>
              <w:rPr>
                <w:szCs w:val="22"/>
                <w:lang w:val="en-CA"/>
              </w:rPr>
            </w:pPr>
            <w:r>
              <w:rPr>
                <w:szCs w:val="22"/>
                <w:lang w:val="en-CA"/>
              </w:rPr>
              <w:t>Princeton, NJ 08540</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C6B6BDA" w14:textId="6E11BA36" w:rsidR="009B0BEE" w:rsidRDefault="00E61DAC" w:rsidP="005952A5">
            <w:pPr>
              <w:spacing w:before="60" w:after="60"/>
              <w:rPr>
                <w:rStyle w:val="Hyperlink"/>
                <w:szCs w:val="22"/>
                <w:lang w:val="en-CA"/>
              </w:rPr>
            </w:pPr>
            <w:r w:rsidRPr="005B217D">
              <w:rPr>
                <w:szCs w:val="22"/>
                <w:lang w:val="en-CA"/>
              </w:rPr>
              <w:br/>
            </w:r>
            <w:r w:rsidR="00DD2BA4">
              <w:rPr>
                <w:szCs w:val="22"/>
                <w:lang w:val="en-CA"/>
              </w:rPr>
              <w:t>+1-</w:t>
            </w:r>
            <w:r w:rsidR="001A41E9">
              <w:rPr>
                <w:szCs w:val="22"/>
                <w:lang w:val="en-CA"/>
              </w:rPr>
              <w:t>609</w:t>
            </w:r>
            <w:r w:rsidR="00DD2BA4">
              <w:rPr>
                <w:szCs w:val="22"/>
                <w:lang w:val="en-CA"/>
              </w:rPr>
              <w:t>-</w:t>
            </w:r>
            <w:r w:rsidR="001A41E9">
              <w:rPr>
                <w:szCs w:val="22"/>
                <w:lang w:val="en-CA"/>
              </w:rPr>
              <w:t>608</w:t>
            </w:r>
            <w:r w:rsidR="00DD2BA4">
              <w:rPr>
                <w:szCs w:val="22"/>
                <w:lang w:val="en-CA"/>
              </w:rPr>
              <w:t>-</w:t>
            </w:r>
            <w:r w:rsidR="001A41E9">
              <w:rPr>
                <w:szCs w:val="22"/>
                <w:lang w:val="en-CA"/>
              </w:rPr>
              <w:t>0479</w:t>
            </w:r>
            <w:r w:rsidRPr="005B217D">
              <w:rPr>
                <w:szCs w:val="22"/>
                <w:lang w:val="en-CA"/>
              </w:rPr>
              <w:br/>
            </w:r>
            <w:hyperlink r:id="rId10" w:history="1">
              <w:r w:rsidR="009B0BEE" w:rsidRPr="00D56521">
                <w:rPr>
                  <w:rStyle w:val="Hyperlink"/>
                  <w:szCs w:val="22"/>
                  <w:lang w:val="en-CA"/>
                </w:rPr>
                <w:t>Hua.Yang@InterDigital.com</w:t>
              </w:r>
            </w:hyperlink>
          </w:p>
          <w:p w14:paraId="43AE5303" w14:textId="5D6F3BBD" w:rsidR="00DD2BA4" w:rsidRDefault="00DD2BA4" w:rsidP="005952A5">
            <w:pPr>
              <w:spacing w:before="60" w:after="60"/>
              <w:rPr>
                <w:rStyle w:val="Hyperlink"/>
                <w:szCs w:val="22"/>
                <w:lang w:val="en-CA"/>
              </w:rPr>
            </w:pPr>
          </w:p>
          <w:p w14:paraId="32C2ABFD" w14:textId="4B0431DF" w:rsidR="009B0BEE" w:rsidRPr="005B217D" w:rsidRDefault="009B0BEE" w:rsidP="009B0BEE">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603C4EB" w:rsidR="00E61DAC" w:rsidRPr="005B217D" w:rsidRDefault="00A62E19">
            <w:pPr>
              <w:spacing w:before="60" w:after="60"/>
              <w:rPr>
                <w:szCs w:val="22"/>
                <w:lang w:val="en-CA"/>
              </w:rPr>
            </w:pPr>
            <w:proofErr w:type="spellStart"/>
            <w:r>
              <w:rPr>
                <w:szCs w:val="22"/>
                <w:lang w:val="en-CA"/>
              </w:rPr>
              <w:t>InterDigital</w:t>
            </w:r>
            <w:proofErr w:type="spellEnd"/>
            <w:r>
              <w:rPr>
                <w:szCs w:val="22"/>
                <w:lang w:val="en-CA"/>
              </w:rPr>
              <w:t xml:space="preserve">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431AE63" w14:textId="4164895E" w:rsidR="00741C3F" w:rsidRPr="00741C3F" w:rsidRDefault="008B47E4" w:rsidP="008B47E4">
      <w:pPr>
        <w:rPr>
          <w:lang w:val="en-CA" w:eastAsia="ja-JP"/>
        </w:rPr>
      </w:pPr>
      <w:r>
        <w:rPr>
          <w:lang w:val="en-CA"/>
        </w:rPr>
        <w:t xml:space="preserve">This document reports </w:t>
      </w:r>
      <w:r>
        <w:rPr>
          <w:rFonts w:hint="eastAsia"/>
          <w:lang w:val="en-CA" w:eastAsia="ja-JP"/>
        </w:rPr>
        <w:t>the crosscheck results of JVET-N0</w:t>
      </w:r>
      <w:r>
        <w:rPr>
          <w:lang w:val="en-CA" w:eastAsia="ja-JP"/>
        </w:rPr>
        <w:t>337</w:t>
      </w:r>
      <w:r>
        <w:rPr>
          <w:rFonts w:hint="eastAsia"/>
          <w:lang w:val="en-CA" w:eastAsia="ja-JP"/>
        </w:rPr>
        <w:t xml:space="preserve">. The software is provided by </w:t>
      </w:r>
      <w:proofErr w:type="spellStart"/>
      <w:r>
        <w:rPr>
          <w:lang w:val="en-CA" w:eastAsia="ja-JP"/>
        </w:rPr>
        <w:t>Kwai</w:t>
      </w:r>
      <w:proofErr w:type="spellEnd"/>
      <w:r>
        <w:rPr>
          <w:rFonts w:hint="eastAsia"/>
          <w:lang w:val="en-CA" w:eastAsia="ja-JP"/>
        </w:rPr>
        <w:t>. To verify, a simulation was carried out using the provided software. F</w:t>
      </w:r>
      <w:r w:rsidRPr="004101DD">
        <w:rPr>
          <w:lang w:val="en-CA" w:eastAsia="ja-JP"/>
        </w:rPr>
        <w:t>or the software, the code review was done.</w:t>
      </w:r>
      <w:r>
        <w:rPr>
          <w:rFonts w:hint="eastAsia"/>
          <w:lang w:val="en-CA" w:eastAsia="ja-JP"/>
        </w:rPr>
        <w:t xml:space="preserve"> </w:t>
      </w:r>
      <w:r w:rsidR="004A75FA">
        <w:rPr>
          <w:lang w:val="en-CA" w:eastAsia="ja-JP"/>
        </w:rPr>
        <w:t xml:space="preserve">Tests are conducted following CTC and with the additional SCC TGM class included as well, and both IBC on and off results are provided. </w:t>
      </w:r>
      <w:r w:rsidR="00F504D7">
        <w:rPr>
          <w:lang w:val="en-CA" w:eastAsia="ja-JP"/>
        </w:rPr>
        <w:t>For the completed results on AI and RA, it is confirmed that: for IBC on, results match with those in JVET-N0337, but for IBC off, mismatch is found for RA results on two Class F sequences</w:t>
      </w:r>
      <w:r w:rsidR="001B1D41">
        <w:rPr>
          <w:lang w:val="en-CA" w:eastAsia="ja-JP"/>
        </w:rPr>
        <w:t xml:space="preserve"> </w:t>
      </w:r>
      <w:proofErr w:type="spellStart"/>
      <w:r w:rsidR="00F504D7" w:rsidRPr="00F504D7">
        <w:rPr>
          <w:lang w:val="en-CA" w:eastAsia="ja-JP"/>
        </w:rPr>
        <w:t>SlideEditing</w:t>
      </w:r>
      <w:proofErr w:type="spellEnd"/>
      <w:r w:rsidR="00F504D7">
        <w:rPr>
          <w:lang w:val="en-CA" w:eastAsia="ja-JP"/>
        </w:rPr>
        <w:t xml:space="preserve"> and </w:t>
      </w:r>
      <w:proofErr w:type="spellStart"/>
      <w:r w:rsidR="00F504D7" w:rsidRPr="00F504D7">
        <w:rPr>
          <w:lang w:val="en-CA" w:eastAsia="ja-JP"/>
        </w:rPr>
        <w:t>SlideShow</w:t>
      </w:r>
      <w:proofErr w:type="spellEnd"/>
      <w:r w:rsidR="00F504D7">
        <w:rPr>
          <w:lang w:val="en-CA" w:eastAsia="ja-JP"/>
        </w:rPr>
        <w:t xml:space="preserve"> and on all the four sequences of SCC TGM class. Since the mismatch is even found on the VTM4.0, further verification with other CE8 proposals which include IBC off results of VTM4.0 is conducted for JVET-N0214, JVET-N0344, and it is found that our crosscheck VTM4.0 IBC off results matches with those corresponding results provided in the </w:t>
      </w:r>
      <w:r w:rsidR="00EA5699">
        <w:rPr>
          <w:lang w:val="en-CA" w:eastAsia="ja-JP"/>
        </w:rPr>
        <w:t xml:space="preserve">other </w:t>
      </w:r>
      <w:r w:rsidR="00F504D7">
        <w:rPr>
          <w:lang w:val="en-CA" w:eastAsia="ja-JP"/>
        </w:rPr>
        <w:t>two CE8 proposals. T</w:t>
      </w:r>
      <w:r>
        <w:rPr>
          <w:rFonts w:hint="eastAsia"/>
          <w:lang w:val="en-CA" w:eastAsia="ja-JP"/>
        </w:rPr>
        <w:t>he encoding and decoding run time is similar</w:t>
      </w:r>
      <w:r w:rsidR="00EB5FAD">
        <w:rPr>
          <w:lang w:val="en-CA" w:eastAsia="ja-JP"/>
        </w:rPr>
        <w:t xml:space="preserve"> as those reported in JVET-N0337</w:t>
      </w:r>
      <w:r>
        <w:rPr>
          <w:rFonts w:hint="eastAsia"/>
          <w:lang w:val="en-CA" w:eastAsia="ja-JP"/>
        </w:rPr>
        <w:t>.</w:t>
      </w:r>
      <w:r w:rsidR="00F504D7">
        <w:rPr>
          <w:lang w:val="en-CA" w:eastAsia="ja-JP"/>
        </w:rPr>
        <w:t xml:space="preserve"> </w:t>
      </w:r>
      <w:r w:rsidR="00FF0F47">
        <w:rPr>
          <w:lang w:val="en-CA" w:eastAsia="ja-JP"/>
        </w:rPr>
        <w:t>T</w:t>
      </w:r>
      <w:r w:rsidR="006A257F">
        <w:rPr>
          <w:lang w:val="en-CA" w:eastAsia="ja-JP"/>
        </w:rPr>
        <w:t xml:space="preserve">he </w:t>
      </w:r>
      <w:r w:rsidR="00A874E4">
        <w:rPr>
          <w:lang w:val="en-CA" w:eastAsia="ja-JP"/>
        </w:rPr>
        <w:t xml:space="preserve">IBC off RA </w:t>
      </w:r>
      <w:r w:rsidR="006A257F">
        <w:rPr>
          <w:lang w:val="en-CA" w:eastAsia="ja-JP"/>
        </w:rPr>
        <w:t xml:space="preserve">mismatch of </w:t>
      </w:r>
      <w:proofErr w:type="spellStart"/>
      <w:r w:rsidR="006A257F">
        <w:rPr>
          <w:lang w:val="en-CA" w:eastAsia="ja-JP"/>
        </w:rPr>
        <w:t>BDrate</w:t>
      </w:r>
      <w:proofErr w:type="spellEnd"/>
      <w:r w:rsidR="006A257F">
        <w:rPr>
          <w:lang w:val="en-CA" w:eastAsia="ja-JP"/>
        </w:rPr>
        <w:t xml:space="preserve"> gains </w:t>
      </w:r>
      <w:r w:rsidR="00FF0F47">
        <w:rPr>
          <w:lang w:val="en-CA" w:eastAsia="ja-JP"/>
        </w:rPr>
        <w:t xml:space="preserve">is that for </w:t>
      </w:r>
      <w:r w:rsidR="006A257F">
        <w:rPr>
          <w:lang w:val="en-CA" w:eastAsia="ja-JP"/>
        </w:rPr>
        <w:t>our</w:t>
      </w:r>
      <w:r w:rsidR="00D0145D">
        <w:rPr>
          <w:lang w:val="en-CA" w:eastAsia="ja-JP"/>
        </w:rPr>
        <w:t xml:space="preserve"> crosscheck</w:t>
      </w:r>
      <w:r w:rsidR="006A257F">
        <w:rPr>
          <w:lang w:val="en-CA" w:eastAsia="ja-JP"/>
        </w:rPr>
        <w:t>: -0.21%/-1.84%</w:t>
      </w:r>
      <w:r w:rsidR="00FF0F47">
        <w:rPr>
          <w:lang w:val="en-CA" w:eastAsia="ja-JP"/>
        </w:rPr>
        <w:t xml:space="preserve"> of</w:t>
      </w:r>
      <w:r w:rsidR="006A257F">
        <w:rPr>
          <w:lang w:val="en-CA" w:eastAsia="ja-JP"/>
        </w:rPr>
        <w:t xml:space="preserve"> Class F/SCC TGM, </w:t>
      </w:r>
      <w:r w:rsidR="00FF0F47">
        <w:rPr>
          <w:lang w:val="en-CA" w:eastAsia="ja-JP"/>
        </w:rPr>
        <w:t xml:space="preserve">while for </w:t>
      </w:r>
      <w:r w:rsidR="006A257F">
        <w:rPr>
          <w:lang w:val="en-CA" w:eastAsia="ja-JP"/>
        </w:rPr>
        <w:t>JVET-N0337</w:t>
      </w:r>
      <w:r w:rsidR="00FF0F47">
        <w:rPr>
          <w:lang w:val="en-CA" w:eastAsia="ja-JP"/>
        </w:rPr>
        <w:t xml:space="preserve">, the gain is </w:t>
      </w:r>
      <w:r w:rsidR="006A257F">
        <w:rPr>
          <w:lang w:val="en-CA" w:eastAsia="ja-JP"/>
        </w:rPr>
        <w:t>-0.24%/-1.70%</w:t>
      </w:r>
      <w:r w:rsidR="00FF0F47">
        <w:rPr>
          <w:lang w:val="en-CA" w:eastAsia="ja-JP"/>
        </w:rPr>
        <w:t xml:space="preserve">. </w:t>
      </w:r>
      <w:r w:rsidR="00741C3F">
        <w:rPr>
          <w:lang w:val="en-CA" w:eastAsia="ja-JP"/>
        </w:rPr>
        <w:t>(We will update/upload LDB result once completed.)</w:t>
      </w:r>
    </w:p>
    <w:p w14:paraId="7D2AC1F0" w14:textId="5E775DDC" w:rsidR="00745F6B" w:rsidRDefault="008A355A" w:rsidP="00E11923">
      <w:pPr>
        <w:pStyle w:val="Heading1"/>
        <w:rPr>
          <w:lang w:val="en-CA"/>
        </w:rPr>
      </w:pPr>
      <w:r>
        <w:rPr>
          <w:lang w:val="en-CA"/>
        </w:rPr>
        <w:t>Verification</w:t>
      </w:r>
    </w:p>
    <w:p w14:paraId="49392182" w14:textId="3C8139B5" w:rsidR="00CB4203" w:rsidRDefault="008A355A" w:rsidP="008A355A">
      <w:pPr>
        <w:rPr>
          <w:lang w:val="en-CA" w:eastAsia="ja-JP"/>
        </w:rPr>
      </w:pPr>
      <w:r>
        <w:rPr>
          <w:rFonts w:hint="eastAsia"/>
          <w:lang w:val="en-CA" w:eastAsia="ja-JP"/>
        </w:rPr>
        <w:t xml:space="preserve">The software to test the techniques </w:t>
      </w:r>
      <w:r w:rsidR="00235806">
        <w:rPr>
          <w:lang w:val="en-CA" w:eastAsia="ja-JP"/>
        </w:rPr>
        <w:t>as</w:t>
      </w:r>
      <w:r>
        <w:rPr>
          <w:rFonts w:hint="eastAsia"/>
          <w:lang w:val="en-CA" w:eastAsia="ja-JP"/>
        </w:rPr>
        <w:t xml:space="preserve"> introduced in JVET-N0</w:t>
      </w:r>
      <w:r>
        <w:rPr>
          <w:lang w:val="en-CA" w:eastAsia="ja-JP"/>
        </w:rPr>
        <w:t>337</w:t>
      </w:r>
      <w:r>
        <w:rPr>
          <w:rFonts w:hint="eastAsia"/>
          <w:lang w:val="en-CA" w:eastAsia="ja-JP"/>
        </w:rPr>
        <w:t xml:space="preserve"> [1] was provided by </w:t>
      </w:r>
      <w:proofErr w:type="spellStart"/>
      <w:r w:rsidR="00235806">
        <w:rPr>
          <w:lang w:val="en-CA" w:eastAsia="ja-JP"/>
        </w:rPr>
        <w:t>Kwai</w:t>
      </w:r>
      <w:proofErr w:type="spellEnd"/>
      <w:r>
        <w:rPr>
          <w:rFonts w:hint="eastAsia"/>
          <w:lang w:val="en-CA" w:eastAsia="ja-JP"/>
        </w:rPr>
        <w:t xml:space="preserve">. For the provided software, </w:t>
      </w:r>
      <w:r w:rsidR="00FE76B9">
        <w:rPr>
          <w:lang w:val="en-CA" w:eastAsia="ja-JP"/>
        </w:rPr>
        <w:t>the following</w:t>
      </w:r>
      <w:r>
        <w:rPr>
          <w:rFonts w:hint="eastAsia"/>
          <w:lang w:val="en-CA" w:eastAsia="ja-JP"/>
        </w:rPr>
        <w:t xml:space="preserve"> was confirmed. </w:t>
      </w:r>
    </w:p>
    <w:p w14:paraId="7DF70139" w14:textId="4645F9D0" w:rsidR="008A355A" w:rsidRDefault="008A355A" w:rsidP="008A355A">
      <w:pPr>
        <w:pStyle w:val="ListParagraph"/>
        <w:numPr>
          <w:ilvl w:val="0"/>
          <w:numId w:val="19"/>
        </w:numPr>
        <w:contextualSpacing w:val="0"/>
        <w:rPr>
          <w:lang w:val="en-CA" w:eastAsia="ja-JP"/>
        </w:rPr>
      </w:pPr>
      <w:r>
        <w:rPr>
          <w:rFonts w:hint="eastAsia"/>
          <w:lang w:val="en-CA" w:eastAsia="ja-JP"/>
        </w:rPr>
        <w:t xml:space="preserve">The </w:t>
      </w:r>
      <w:r w:rsidR="00032C48">
        <w:rPr>
          <w:lang w:val="en-CA" w:eastAsia="ja-JP"/>
        </w:rPr>
        <w:t xml:space="preserve">confirmed </w:t>
      </w:r>
      <w:r w:rsidR="00CB4203">
        <w:rPr>
          <w:lang w:val="en-CA" w:eastAsia="ja-JP"/>
        </w:rPr>
        <w:t>source code changes</w:t>
      </w:r>
      <w:r w:rsidR="00235806">
        <w:rPr>
          <w:lang w:val="en-CA" w:eastAsia="ja-JP"/>
        </w:rPr>
        <w:t xml:space="preserve"> include </w:t>
      </w:r>
    </w:p>
    <w:p w14:paraId="1D990AA3" w14:textId="62635FAB" w:rsidR="00235806" w:rsidRDefault="00235806" w:rsidP="00235806">
      <w:pPr>
        <w:pStyle w:val="ListParagraph"/>
        <w:numPr>
          <w:ilvl w:val="1"/>
          <w:numId w:val="19"/>
        </w:numPr>
        <w:contextualSpacing w:val="0"/>
        <w:rPr>
          <w:lang w:val="en-CA"/>
        </w:rPr>
      </w:pPr>
      <w:r>
        <w:rPr>
          <w:lang w:val="en-CA" w:eastAsia="ja-JP"/>
        </w:rPr>
        <w:t>Additional f</w:t>
      </w:r>
      <w:r w:rsidRPr="00235806">
        <w:rPr>
          <w:lang w:val="en-CA"/>
        </w:rPr>
        <w:t>lags are added in SPS and tile group header to control the enabling and disabling of the intra sample interpolation of intra angular modes for the SCC.</w:t>
      </w:r>
    </w:p>
    <w:p w14:paraId="07F6E12B" w14:textId="3249AD59" w:rsidR="008A355A" w:rsidRDefault="0076197B" w:rsidP="0076197B">
      <w:pPr>
        <w:pStyle w:val="ListParagraph"/>
        <w:numPr>
          <w:ilvl w:val="1"/>
          <w:numId w:val="19"/>
        </w:numPr>
        <w:contextualSpacing w:val="0"/>
        <w:rPr>
          <w:lang w:val="en-CA" w:eastAsia="ja-JP"/>
        </w:rPr>
      </w:pPr>
      <w:r w:rsidRPr="0076197B">
        <w:rPr>
          <w:lang w:val="en-CA"/>
        </w:rPr>
        <w:t xml:space="preserve">Tile group level decision </w:t>
      </w:r>
      <w:r>
        <w:rPr>
          <w:lang w:val="en-CA"/>
        </w:rPr>
        <w:t xml:space="preserve">on whether to enable or disable </w:t>
      </w:r>
      <w:r w:rsidR="00235806" w:rsidRPr="0076197B">
        <w:rPr>
          <w:rFonts w:eastAsiaTheme="minorEastAsia"/>
          <w:szCs w:val="22"/>
          <w:lang w:eastAsia="zh-CN"/>
        </w:rPr>
        <w:t>intra sample interpolation</w:t>
      </w:r>
      <w:r>
        <w:rPr>
          <w:rFonts w:eastAsiaTheme="minorEastAsia"/>
          <w:szCs w:val="22"/>
          <w:lang w:eastAsia="zh-CN"/>
        </w:rPr>
        <w:t xml:space="preserve"> is made based on a calculated ratio of hash matched 4x4 blocks in the tile group. </w:t>
      </w:r>
      <w:r w:rsidR="00235806" w:rsidRPr="0076197B">
        <w:rPr>
          <w:szCs w:val="22"/>
          <w:lang w:val="en-CA"/>
        </w:rPr>
        <w:t xml:space="preserve">If the percentage is larger than </w:t>
      </w:r>
      <w:r w:rsidR="00B96286">
        <w:rPr>
          <w:szCs w:val="22"/>
          <w:lang w:val="en-CA"/>
        </w:rPr>
        <w:t xml:space="preserve">the </w:t>
      </w:r>
      <w:r w:rsidR="00235806" w:rsidRPr="0076197B">
        <w:rPr>
          <w:szCs w:val="22"/>
          <w:lang w:val="en-CA"/>
        </w:rPr>
        <w:t xml:space="preserve">threshold </w:t>
      </w:r>
      <w:r w:rsidR="00B96286">
        <w:rPr>
          <w:szCs w:val="22"/>
          <w:lang w:val="en-CA"/>
        </w:rPr>
        <w:t>of</w:t>
      </w:r>
      <w:r w:rsidR="00235806" w:rsidRPr="0076197B">
        <w:rPr>
          <w:szCs w:val="22"/>
          <w:lang w:val="en-CA"/>
        </w:rPr>
        <w:t xml:space="preserve"> 60%, </w:t>
      </w:r>
      <w:r w:rsidR="00B96286">
        <w:rPr>
          <w:szCs w:val="22"/>
          <w:lang w:val="en-CA"/>
        </w:rPr>
        <w:t>i</w:t>
      </w:r>
      <w:r w:rsidR="00235806" w:rsidRPr="0076197B">
        <w:rPr>
          <w:szCs w:val="22"/>
          <w:lang w:val="en-CA"/>
        </w:rPr>
        <w:t xml:space="preserve">ntra sample interpolation is disabled; otherwise, intra sample interpolation is enabled. </w:t>
      </w:r>
    </w:p>
    <w:p w14:paraId="2528F308" w14:textId="41B2E93D" w:rsidR="008A355A" w:rsidRDefault="008A355A" w:rsidP="008A355A">
      <w:pPr>
        <w:pStyle w:val="ListParagraph"/>
        <w:numPr>
          <w:ilvl w:val="0"/>
          <w:numId w:val="19"/>
        </w:numPr>
        <w:contextualSpacing w:val="0"/>
        <w:rPr>
          <w:lang w:val="en-CA" w:eastAsia="ja-JP"/>
        </w:rPr>
      </w:pPr>
      <w:r>
        <w:rPr>
          <w:rFonts w:hint="eastAsia"/>
          <w:lang w:val="en-CA" w:eastAsia="ja-JP"/>
        </w:rPr>
        <w:t xml:space="preserve">Two tests </w:t>
      </w:r>
      <w:r w:rsidR="00CB4203">
        <w:rPr>
          <w:lang w:val="en-CA" w:eastAsia="ja-JP"/>
        </w:rPr>
        <w:t xml:space="preserve">of the proposed approach with either IBC on, or off, </w:t>
      </w:r>
      <w:r>
        <w:rPr>
          <w:rFonts w:hint="eastAsia"/>
          <w:lang w:val="en-CA" w:eastAsia="ja-JP"/>
        </w:rPr>
        <w:t>are</w:t>
      </w:r>
      <w:r w:rsidR="00CB4203">
        <w:rPr>
          <w:lang w:val="en-CA" w:eastAsia="ja-JP"/>
        </w:rPr>
        <w:t xml:space="preserve"> conducted for AI, RA, and LDB</w:t>
      </w:r>
      <w:r w:rsidR="00EA5699">
        <w:rPr>
          <w:lang w:val="en-CA" w:eastAsia="ja-JP"/>
        </w:rPr>
        <w:t>. (At the time of first submission, LDB result is still pending</w:t>
      </w:r>
      <w:proofErr w:type="gramStart"/>
      <w:r w:rsidR="00EA5699">
        <w:rPr>
          <w:lang w:val="en-CA" w:eastAsia="ja-JP"/>
        </w:rPr>
        <w:t xml:space="preserve">. </w:t>
      </w:r>
      <w:proofErr w:type="gramEnd"/>
      <w:r w:rsidR="00EA5699">
        <w:rPr>
          <w:lang w:val="en-CA" w:eastAsia="ja-JP"/>
        </w:rPr>
        <w:t>We will upload the result, and update the document, once it is available.)</w:t>
      </w:r>
    </w:p>
    <w:p w14:paraId="7096FBE9" w14:textId="1A2911AF" w:rsidR="008A355A" w:rsidRDefault="00CB4203" w:rsidP="008A355A">
      <w:pPr>
        <w:pStyle w:val="ListParagraph"/>
        <w:numPr>
          <w:ilvl w:val="0"/>
          <w:numId w:val="19"/>
        </w:numPr>
        <w:contextualSpacing w:val="0"/>
        <w:rPr>
          <w:lang w:val="en-CA" w:eastAsia="ja-JP"/>
        </w:rPr>
      </w:pPr>
      <w:proofErr w:type="spellStart"/>
      <w:r>
        <w:rPr>
          <w:lang w:val="en-CA" w:eastAsia="ja-JP"/>
        </w:rPr>
        <w:t>BDrate</w:t>
      </w:r>
      <w:proofErr w:type="spellEnd"/>
      <w:r>
        <w:rPr>
          <w:lang w:val="en-CA" w:eastAsia="ja-JP"/>
        </w:rPr>
        <w:t xml:space="preserve"> results of the proposed approach vs VTM4.0 anchor </w:t>
      </w:r>
      <w:proofErr w:type="gramStart"/>
      <w:r>
        <w:rPr>
          <w:lang w:val="en-CA" w:eastAsia="ja-JP"/>
        </w:rPr>
        <w:t>are</w:t>
      </w:r>
      <w:proofErr w:type="gramEnd"/>
      <w:r>
        <w:rPr>
          <w:lang w:val="en-CA" w:eastAsia="ja-JP"/>
        </w:rPr>
        <w:t xml:space="preserve"> the </w:t>
      </w:r>
      <w:r w:rsidR="008A355A" w:rsidRPr="00E001D1">
        <w:rPr>
          <w:rFonts w:hint="eastAsia"/>
          <w:lang w:val="en-CA" w:eastAsia="ja-JP"/>
        </w:rPr>
        <w:t>same as reported in [1]</w:t>
      </w:r>
      <w:r w:rsidR="001B1D41">
        <w:rPr>
          <w:lang w:val="en-CA" w:eastAsia="ja-JP"/>
        </w:rPr>
        <w:t xml:space="preserve"> for IBC on, AI and RA. But for IBC off, while AI result matches, RA result mismatch is found for two Class F sequences of </w:t>
      </w:r>
      <w:proofErr w:type="spellStart"/>
      <w:r w:rsidR="001B1D41" w:rsidRPr="00F504D7">
        <w:rPr>
          <w:lang w:val="en-CA" w:eastAsia="ja-JP"/>
        </w:rPr>
        <w:t>SlideEditing</w:t>
      </w:r>
      <w:proofErr w:type="spellEnd"/>
      <w:r w:rsidR="001B1D41">
        <w:rPr>
          <w:lang w:val="en-CA" w:eastAsia="ja-JP"/>
        </w:rPr>
        <w:t xml:space="preserve"> and </w:t>
      </w:r>
      <w:proofErr w:type="spellStart"/>
      <w:r w:rsidR="001B1D41" w:rsidRPr="00F504D7">
        <w:rPr>
          <w:lang w:val="en-CA" w:eastAsia="ja-JP"/>
        </w:rPr>
        <w:t>SlideShow</w:t>
      </w:r>
      <w:proofErr w:type="spellEnd"/>
      <w:r w:rsidR="001B1D41">
        <w:rPr>
          <w:lang w:val="en-CA" w:eastAsia="ja-JP"/>
        </w:rPr>
        <w:t xml:space="preserve"> and on all the four sequences of SCC TGM class</w:t>
      </w:r>
      <w:r w:rsidR="00473A38">
        <w:rPr>
          <w:lang w:val="en-CA" w:eastAsia="ja-JP"/>
        </w:rPr>
        <w:t>, a</w:t>
      </w:r>
      <w:r w:rsidR="001B1D41">
        <w:rPr>
          <w:lang w:val="en-CA" w:eastAsia="ja-JP"/>
        </w:rPr>
        <w:t>s show</w:t>
      </w:r>
      <w:r w:rsidR="00473A38">
        <w:rPr>
          <w:lang w:val="en-CA" w:eastAsia="ja-JP"/>
        </w:rPr>
        <w:t>n</w:t>
      </w:r>
      <w:r w:rsidR="001B1D41">
        <w:rPr>
          <w:lang w:val="en-CA" w:eastAsia="ja-JP"/>
        </w:rPr>
        <w:t xml:space="preserve"> in detail in the tables.</w:t>
      </w:r>
    </w:p>
    <w:p w14:paraId="6B4B1580" w14:textId="5FA1F6DA" w:rsidR="008A355A" w:rsidRPr="00E001D1" w:rsidRDefault="00CB4203" w:rsidP="008A355A">
      <w:pPr>
        <w:pStyle w:val="ListParagraph"/>
        <w:numPr>
          <w:ilvl w:val="0"/>
          <w:numId w:val="19"/>
        </w:numPr>
        <w:contextualSpacing w:val="0"/>
        <w:rPr>
          <w:lang w:val="en-CA" w:eastAsia="ja-JP"/>
        </w:rPr>
      </w:pPr>
      <w:r>
        <w:rPr>
          <w:lang w:val="en-CA" w:eastAsia="ja-JP"/>
        </w:rPr>
        <w:lastRenderedPageBreak/>
        <w:t>T</w:t>
      </w:r>
      <w:r w:rsidR="008A355A">
        <w:rPr>
          <w:rFonts w:hint="eastAsia"/>
          <w:lang w:val="en-CA" w:eastAsia="ja-JP"/>
        </w:rPr>
        <w:t xml:space="preserve">he </w:t>
      </w:r>
      <w:r>
        <w:rPr>
          <w:lang w:val="en-CA" w:eastAsia="ja-JP"/>
        </w:rPr>
        <w:t xml:space="preserve">encoding and decoding times are </w:t>
      </w:r>
      <w:proofErr w:type="gramStart"/>
      <w:r>
        <w:rPr>
          <w:lang w:val="en-CA" w:eastAsia="ja-JP"/>
        </w:rPr>
        <w:t>similar to</w:t>
      </w:r>
      <w:proofErr w:type="gramEnd"/>
      <w:r>
        <w:rPr>
          <w:lang w:val="en-CA" w:eastAsia="ja-JP"/>
        </w:rPr>
        <w:t xml:space="preserve"> those in [1], no big gap is observed. </w:t>
      </w:r>
    </w:p>
    <w:p w14:paraId="2458A973" w14:textId="77777777" w:rsidR="008A355A" w:rsidRPr="008A355A" w:rsidRDefault="008A355A" w:rsidP="008A355A">
      <w:pPr>
        <w:rPr>
          <w:lang w:val="en-CA"/>
        </w:rPr>
      </w:pPr>
    </w:p>
    <w:p w14:paraId="397CC849" w14:textId="77777777" w:rsidR="004911C6" w:rsidRDefault="004911C6" w:rsidP="004911C6">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656B1F47" w14:textId="30EDE724" w:rsidR="00A454E4" w:rsidRDefault="00A454E4" w:rsidP="00A454E4">
      <w:pPr>
        <w:rPr>
          <w:lang w:val="en-CA" w:eastAsia="ja-JP"/>
        </w:rPr>
      </w:pPr>
      <w:r>
        <w:rPr>
          <w:lang w:val="en-CA" w:eastAsia="ja-JP"/>
        </w:rPr>
        <w:t xml:space="preserve">CTC </w:t>
      </w:r>
      <w:r>
        <w:rPr>
          <w:rFonts w:hint="eastAsia"/>
          <w:lang w:val="en-CA" w:eastAsia="ja-JP"/>
        </w:rPr>
        <w:t>[</w:t>
      </w:r>
      <w:r w:rsidR="005233FC">
        <w:rPr>
          <w:lang w:val="en-CA" w:eastAsia="ja-JP"/>
        </w:rPr>
        <w:t>2</w:t>
      </w:r>
      <w:r>
        <w:rPr>
          <w:rFonts w:hint="eastAsia"/>
          <w:lang w:val="en-CA" w:eastAsia="ja-JP"/>
        </w:rPr>
        <w:t>]</w:t>
      </w:r>
      <w:r>
        <w:rPr>
          <w:lang w:val="en-CA" w:eastAsia="ja-JP"/>
        </w:rPr>
        <w:t xml:space="preserve"> tests are run on the </w:t>
      </w:r>
      <w:r>
        <w:rPr>
          <w:rFonts w:hint="eastAsia"/>
          <w:lang w:val="en-CA" w:eastAsia="ja-JP"/>
        </w:rPr>
        <w:t xml:space="preserve">same </w:t>
      </w:r>
      <w:r>
        <w:rPr>
          <w:lang w:val="en-CA" w:eastAsia="ja-JP"/>
        </w:rPr>
        <w:t>kind of grid</w:t>
      </w:r>
      <w:r>
        <w:rPr>
          <w:rFonts w:hint="eastAsia"/>
          <w:lang w:val="en-CA" w:eastAsia="ja-JP"/>
        </w:rPr>
        <w:t xml:space="preserve"> machines </w:t>
      </w:r>
      <w:r>
        <w:rPr>
          <w:lang w:val="en-CA" w:eastAsia="ja-JP"/>
        </w:rPr>
        <w:t xml:space="preserve">with the settings shown as below. </w:t>
      </w:r>
      <w:r w:rsidRPr="00DF63F8">
        <w:rPr>
          <w:lang w:val="en-CA" w:eastAsia="ja-JP"/>
        </w:rPr>
        <w:t>For runtime measurement, the user time in the output log was used. For random-access and an all intra case</w:t>
      </w:r>
      <w:r>
        <w:rPr>
          <w:lang w:val="en-CA" w:eastAsia="ja-JP"/>
        </w:rPr>
        <w:t>s</w:t>
      </w:r>
      <w:r w:rsidRPr="00DF63F8">
        <w:rPr>
          <w:lang w:val="en-CA" w:eastAsia="ja-JP"/>
        </w:rPr>
        <w:t xml:space="preserve">, parallel encoding is used. To measure encoding time in parallel encoding, the total user time </w:t>
      </w:r>
      <w:r>
        <w:rPr>
          <w:lang w:val="en-CA" w:eastAsia="ja-JP"/>
        </w:rPr>
        <w:t>from all the f</w:t>
      </w:r>
      <w:r w:rsidRPr="00DF63F8">
        <w:rPr>
          <w:lang w:val="en-CA" w:eastAsia="ja-JP"/>
        </w:rPr>
        <w:t>rame</w:t>
      </w:r>
      <w:r>
        <w:rPr>
          <w:lang w:val="en-CA" w:eastAsia="ja-JP"/>
        </w:rPr>
        <w:t>s</w:t>
      </w:r>
      <w:r w:rsidRPr="00DF63F8">
        <w:rPr>
          <w:lang w:val="en-CA" w:eastAsia="ja-JP"/>
        </w:rPr>
        <w:t xml:space="preserve"> were calculated.</w:t>
      </w:r>
    </w:p>
    <w:p w14:paraId="4864F0A4" w14:textId="0B41BF53" w:rsidR="00A454E4" w:rsidRDefault="00367751" w:rsidP="00A454E4">
      <w:pPr>
        <w:pStyle w:val="ListParagraph"/>
        <w:numPr>
          <w:ilvl w:val="0"/>
          <w:numId w:val="20"/>
        </w:numPr>
        <w:contextualSpacing w:val="0"/>
        <w:rPr>
          <w:lang w:val="en-CA" w:eastAsia="ja-JP"/>
        </w:rPr>
      </w:pPr>
      <w:r>
        <w:rPr>
          <w:lang w:val="en-CA" w:eastAsia="ja-JP"/>
        </w:rPr>
        <w:t>For both e</w:t>
      </w:r>
      <w:r w:rsidR="00A454E4" w:rsidRPr="00D9396D">
        <w:rPr>
          <w:rFonts w:hint="eastAsia"/>
          <w:lang w:val="en-CA" w:eastAsia="ja-JP"/>
        </w:rPr>
        <w:t>ncod</w:t>
      </w:r>
      <w:r w:rsidR="004D2AC1">
        <w:rPr>
          <w:lang w:val="en-CA" w:eastAsia="ja-JP"/>
        </w:rPr>
        <w:t>ing and decoding</w:t>
      </w:r>
    </w:p>
    <w:p w14:paraId="6370AD26" w14:textId="3C83C114" w:rsidR="00A454E4" w:rsidRDefault="00A454E4" w:rsidP="00A454E4">
      <w:pPr>
        <w:pStyle w:val="ListParagraph"/>
        <w:numPr>
          <w:ilvl w:val="1"/>
          <w:numId w:val="20"/>
        </w:numPr>
        <w:contextualSpacing w:val="0"/>
        <w:rPr>
          <w:lang w:val="en-CA" w:eastAsia="ja-JP"/>
        </w:rPr>
      </w:pPr>
      <w:r>
        <w:rPr>
          <w:rFonts w:hint="eastAsia"/>
          <w:lang w:val="en-CA" w:eastAsia="ja-JP"/>
        </w:rPr>
        <w:t>OS:</w:t>
      </w:r>
      <w:r w:rsidR="004D2AC1">
        <w:rPr>
          <w:lang w:val="en-CA" w:eastAsia="ja-JP"/>
        </w:rPr>
        <w:t xml:space="preserve"> </w:t>
      </w:r>
      <w:r w:rsidR="006C1D17">
        <w:rPr>
          <w:lang w:val="en-CA" w:eastAsia="ja-JP"/>
        </w:rPr>
        <w:t>Linux</w:t>
      </w:r>
    </w:p>
    <w:p w14:paraId="74AF8862" w14:textId="01B103AB" w:rsidR="00A454E4" w:rsidRDefault="00A454E4" w:rsidP="00A454E4">
      <w:pPr>
        <w:pStyle w:val="ListParagraph"/>
        <w:numPr>
          <w:ilvl w:val="1"/>
          <w:numId w:val="20"/>
        </w:numPr>
        <w:contextualSpacing w:val="0"/>
        <w:rPr>
          <w:lang w:val="en-CA" w:eastAsia="ja-JP"/>
        </w:rPr>
      </w:pPr>
      <w:r>
        <w:rPr>
          <w:rFonts w:hint="eastAsia"/>
          <w:lang w:val="en-CA" w:eastAsia="ja-JP"/>
        </w:rPr>
        <w:t xml:space="preserve">Compiler: </w:t>
      </w:r>
      <w:proofErr w:type="spellStart"/>
      <w:r w:rsidR="006C1D17" w:rsidRPr="006C1D17">
        <w:rPr>
          <w:lang w:val="en-CA" w:eastAsia="ja-JP"/>
        </w:rPr>
        <w:t>gcc</w:t>
      </w:r>
      <w:proofErr w:type="spellEnd"/>
      <w:r w:rsidR="006C1D17" w:rsidRPr="006C1D17">
        <w:rPr>
          <w:lang w:val="en-CA" w:eastAsia="ja-JP"/>
        </w:rPr>
        <w:t xml:space="preserve"> 7.3.1</w:t>
      </w:r>
    </w:p>
    <w:p w14:paraId="486BE915" w14:textId="2B9AFE99" w:rsidR="006C1D17" w:rsidRPr="006C1D17" w:rsidRDefault="00A454E4" w:rsidP="006C1D17">
      <w:pPr>
        <w:pStyle w:val="ListParagraph"/>
        <w:numPr>
          <w:ilvl w:val="1"/>
          <w:numId w:val="20"/>
        </w:numPr>
        <w:contextualSpacing w:val="0"/>
        <w:rPr>
          <w:lang w:val="fr-FR" w:eastAsia="ja-JP"/>
        </w:rPr>
      </w:pPr>
      <w:proofErr w:type="gramStart"/>
      <w:r w:rsidRPr="006C1D17">
        <w:rPr>
          <w:rFonts w:hint="eastAsia"/>
          <w:lang w:val="fr-FR" w:eastAsia="ja-JP"/>
        </w:rPr>
        <w:t>CPU:</w:t>
      </w:r>
      <w:proofErr w:type="gramEnd"/>
      <w:r w:rsidRPr="006C1D17">
        <w:rPr>
          <w:rFonts w:hint="eastAsia"/>
          <w:lang w:val="fr-FR" w:eastAsia="ja-JP"/>
        </w:rPr>
        <w:t xml:space="preserve"> </w:t>
      </w:r>
      <w:r w:rsidR="006C1D17" w:rsidRPr="006C1D17">
        <w:rPr>
          <w:lang w:val="fr-FR" w:eastAsia="ja-JP"/>
        </w:rPr>
        <w:t>Intel</w:t>
      </w:r>
      <w:r w:rsidR="006C1D17">
        <w:rPr>
          <w:lang w:val="fr-FR" w:eastAsia="ja-JP"/>
        </w:rPr>
        <w:t>(</w:t>
      </w:r>
      <w:r w:rsidR="006C1D17" w:rsidRPr="006C1D17">
        <w:rPr>
          <w:lang w:val="fr-FR" w:eastAsia="ja-JP"/>
        </w:rPr>
        <w:t>R) Xeon(R) CPU E5-2650 @ 2.00GHz</w:t>
      </w:r>
    </w:p>
    <w:p w14:paraId="3A26B159" w14:textId="0E287443" w:rsidR="00A454E4" w:rsidRPr="006C1D17" w:rsidRDefault="00A454E4" w:rsidP="004D2AC1">
      <w:pPr>
        <w:pStyle w:val="ListParagraph"/>
        <w:numPr>
          <w:ilvl w:val="2"/>
          <w:numId w:val="20"/>
        </w:numPr>
        <w:contextualSpacing w:val="0"/>
        <w:rPr>
          <w:lang w:val="en-CA" w:eastAsia="ja-JP"/>
        </w:rPr>
      </w:pPr>
      <w:r w:rsidRPr="006C1D17">
        <w:rPr>
          <w:rFonts w:hint="eastAsia"/>
          <w:lang w:val="en-CA" w:eastAsia="ja-JP"/>
        </w:rPr>
        <w:t xml:space="preserve">SIMD: </w:t>
      </w:r>
      <w:r w:rsidR="006C1D17">
        <w:rPr>
          <w:lang w:val="en-CA" w:eastAsia="ja-JP"/>
        </w:rPr>
        <w:t>AVX</w:t>
      </w:r>
    </w:p>
    <w:p w14:paraId="4B849F2A" w14:textId="12B07D1D" w:rsidR="00A454E4" w:rsidRPr="00367751" w:rsidRDefault="00A454E4" w:rsidP="00367751">
      <w:pPr>
        <w:pStyle w:val="ListParagraph"/>
        <w:numPr>
          <w:ilvl w:val="1"/>
          <w:numId w:val="20"/>
        </w:numPr>
        <w:contextualSpacing w:val="0"/>
        <w:rPr>
          <w:lang w:val="en-CA" w:eastAsia="ja-JP"/>
        </w:rPr>
      </w:pPr>
      <w:r>
        <w:rPr>
          <w:rFonts w:hint="eastAsia"/>
          <w:lang w:val="en-CA" w:eastAsia="ja-JP"/>
        </w:rPr>
        <w:t xml:space="preserve">Memory: </w:t>
      </w:r>
      <w:r w:rsidR="006C1D17">
        <w:rPr>
          <w:lang w:val="en-CA" w:eastAsia="ja-JP"/>
        </w:rPr>
        <w:t>20</w:t>
      </w:r>
      <w:r>
        <w:rPr>
          <w:rFonts w:hint="eastAsia"/>
          <w:lang w:val="en-CA" w:eastAsia="ja-JP"/>
        </w:rPr>
        <w:t xml:space="preserve"> GB</w:t>
      </w:r>
    </w:p>
    <w:p w14:paraId="5FAB94BE" w14:textId="3FD6BD1D" w:rsidR="000D7A93" w:rsidRDefault="001B1D41" w:rsidP="00367751">
      <w:pPr>
        <w:rPr>
          <w:lang w:val="en-CA" w:eastAsia="ja-JP"/>
        </w:rPr>
      </w:pPr>
      <w:r>
        <w:rPr>
          <w:lang w:val="en-CA" w:eastAsia="ja-JP"/>
        </w:rPr>
        <w:t xml:space="preserve">For </w:t>
      </w:r>
      <w:r w:rsidR="00F505AA">
        <w:rPr>
          <w:lang w:val="en-CA" w:eastAsia="ja-JP"/>
        </w:rPr>
        <w:t xml:space="preserve">AI and RA </w:t>
      </w:r>
      <w:r>
        <w:rPr>
          <w:lang w:val="en-CA" w:eastAsia="ja-JP"/>
        </w:rPr>
        <w:t xml:space="preserve">results, it is confirmed that: for IBC on, results match with those in JVET-N0337, </w:t>
      </w:r>
      <w:r w:rsidR="000D7A93">
        <w:rPr>
          <w:lang w:val="en-CA" w:eastAsia="ja-JP"/>
        </w:rPr>
        <w:t>as seen in Table 1</w:t>
      </w:r>
      <w:r w:rsidR="005851C1">
        <w:rPr>
          <w:lang w:val="en-CA" w:eastAsia="ja-JP"/>
        </w:rPr>
        <w:t>.</w:t>
      </w:r>
    </w:p>
    <w:p w14:paraId="1E135B1F" w14:textId="2B477824" w:rsidR="005851C1" w:rsidRDefault="000D7A93" w:rsidP="00367751">
      <w:pPr>
        <w:rPr>
          <w:lang w:val="en-CA" w:eastAsia="ja-JP"/>
        </w:rPr>
      </w:pPr>
      <w:r>
        <w:rPr>
          <w:lang w:val="en-CA" w:eastAsia="ja-JP"/>
        </w:rPr>
        <w:t xml:space="preserve">Table 2 shows the matched result of IBC off AI. </w:t>
      </w:r>
      <w:r w:rsidR="005851C1">
        <w:rPr>
          <w:lang w:val="en-CA" w:eastAsia="ja-JP"/>
        </w:rPr>
        <w:t>Table 3 shows the mismatched RA result of our crosscheck and that in JVET-N0337.</w:t>
      </w:r>
      <w:r w:rsidR="007451C8">
        <w:rPr>
          <w:lang w:val="en-CA" w:eastAsia="ja-JP"/>
        </w:rPr>
        <w:t xml:space="preserve"> M</w:t>
      </w:r>
      <w:r w:rsidR="005851C1">
        <w:rPr>
          <w:lang w:val="en-CA" w:eastAsia="ja-JP"/>
        </w:rPr>
        <w:t xml:space="preserve">ismatch is found on </w:t>
      </w:r>
      <w:r w:rsidR="001B1D41">
        <w:rPr>
          <w:lang w:val="en-CA" w:eastAsia="ja-JP"/>
        </w:rPr>
        <w:t xml:space="preserve">two Class F sequences </w:t>
      </w:r>
      <w:proofErr w:type="spellStart"/>
      <w:r w:rsidR="001B1D41" w:rsidRPr="00F504D7">
        <w:rPr>
          <w:lang w:val="en-CA" w:eastAsia="ja-JP"/>
        </w:rPr>
        <w:t>SlideEditing</w:t>
      </w:r>
      <w:proofErr w:type="spellEnd"/>
      <w:r w:rsidR="001B1D41">
        <w:rPr>
          <w:lang w:val="en-CA" w:eastAsia="ja-JP"/>
        </w:rPr>
        <w:t xml:space="preserve"> and </w:t>
      </w:r>
      <w:proofErr w:type="spellStart"/>
      <w:r w:rsidR="001B1D41" w:rsidRPr="00F504D7">
        <w:rPr>
          <w:lang w:val="en-CA" w:eastAsia="ja-JP"/>
        </w:rPr>
        <w:t>SlideShow</w:t>
      </w:r>
      <w:proofErr w:type="spellEnd"/>
      <w:r w:rsidR="001B1D41">
        <w:rPr>
          <w:lang w:val="en-CA" w:eastAsia="ja-JP"/>
        </w:rPr>
        <w:t xml:space="preserve"> and on all the four sequences of SCC TGM class. Since the mismatch is even found on the VTM4.0, further verification with other CE8 proposals which include IBC off results of VTM4.0 is conducted for JVET-N0214</w:t>
      </w:r>
      <w:r w:rsidR="006E774A">
        <w:rPr>
          <w:lang w:val="en-CA" w:eastAsia="ja-JP"/>
        </w:rPr>
        <w:t xml:space="preserve"> [</w:t>
      </w:r>
      <w:r w:rsidR="005233FC">
        <w:rPr>
          <w:lang w:val="en-CA" w:eastAsia="ja-JP"/>
        </w:rPr>
        <w:t>3</w:t>
      </w:r>
      <w:r w:rsidR="006E774A">
        <w:rPr>
          <w:lang w:val="en-CA" w:eastAsia="ja-JP"/>
        </w:rPr>
        <w:t>]</w:t>
      </w:r>
      <w:r w:rsidR="001B1D41">
        <w:rPr>
          <w:lang w:val="en-CA" w:eastAsia="ja-JP"/>
        </w:rPr>
        <w:t>, JVET-N0344</w:t>
      </w:r>
      <w:r w:rsidR="006E774A">
        <w:rPr>
          <w:lang w:val="en-CA" w:eastAsia="ja-JP"/>
        </w:rPr>
        <w:t xml:space="preserve"> [</w:t>
      </w:r>
      <w:r w:rsidR="005233FC">
        <w:rPr>
          <w:lang w:val="en-CA" w:eastAsia="ja-JP"/>
        </w:rPr>
        <w:t>4</w:t>
      </w:r>
      <w:r w:rsidR="006E774A">
        <w:rPr>
          <w:lang w:val="en-CA" w:eastAsia="ja-JP"/>
        </w:rPr>
        <w:t>]</w:t>
      </w:r>
      <w:r w:rsidR="001B1D41">
        <w:rPr>
          <w:lang w:val="en-CA" w:eastAsia="ja-JP"/>
        </w:rPr>
        <w:t xml:space="preserve">, and it is found that our crosscheck VTM4.0 IBC off results match with those corresponding results provided in the two CE8 proposals. </w:t>
      </w:r>
      <w:r w:rsidR="003A571C">
        <w:rPr>
          <w:lang w:val="en-CA" w:eastAsia="ja-JP"/>
        </w:rPr>
        <w:t xml:space="preserve">The IBC off RA mismatch of </w:t>
      </w:r>
      <w:proofErr w:type="spellStart"/>
      <w:r w:rsidR="003A571C">
        <w:rPr>
          <w:lang w:val="en-CA" w:eastAsia="ja-JP"/>
        </w:rPr>
        <w:t>BDrate</w:t>
      </w:r>
      <w:proofErr w:type="spellEnd"/>
      <w:r w:rsidR="003A571C">
        <w:rPr>
          <w:lang w:val="en-CA" w:eastAsia="ja-JP"/>
        </w:rPr>
        <w:t xml:space="preserve"> gains is that for our crosscheck: -0.21%/-1.84% of Class F/SCC TGM, while for JVET-N0337, the same gain is -0.24%/-1.70%. </w:t>
      </w:r>
      <w:r w:rsidR="00CD2674">
        <w:rPr>
          <w:lang w:val="en-CA" w:eastAsia="ja-JP"/>
        </w:rPr>
        <w:t>T</w:t>
      </w:r>
      <w:r w:rsidR="001B1D41">
        <w:rPr>
          <w:rFonts w:hint="eastAsia"/>
          <w:lang w:val="en-CA" w:eastAsia="ja-JP"/>
        </w:rPr>
        <w:t>he encoding and decoding run time is similar</w:t>
      </w:r>
      <w:r w:rsidR="003A571C">
        <w:rPr>
          <w:lang w:val="en-CA" w:eastAsia="ja-JP"/>
        </w:rPr>
        <w:t xml:space="preserve"> as those in JVET-N0337</w:t>
      </w:r>
      <w:r w:rsidR="001B1D41">
        <w:rPr>
          <w:rFonts w:hint="eastAsia"/>
          <w:lang w:val="en-CA" w:eastAsia="ja-JP"/>
        </w:rPr>
        <w:t>.</w:t>
      </w:r>
      <w:r w:rsidR="001B1D41">
        <w:rPr>
          <w:lang w:val="en-CA" w:eastAsia="ja-JP"/>
        </w:rPr>
        <w:t xml:space="preserve"> </w:t>
      </w:r>
    </w:p>
    <w:p w14:paraId="6FD8CB4D" w14:textId="6AFC3B16" w:rsidR="00741C3F" w:rsidRDefault="00741C3F" w:rsidP="00367751">
      <w:pPr>
        <w:rPr>
          <w:lang w:val="en-CA" w:eastAsia="ja-JP"/>
        </w:rPr>
      </w:pPr>
      <w:r>
        <w:rPr>
          <w:lang w:val="en-CA" w:eastAsia="ja-JP"/>
        </w:rPr>
        <w:t>(We will update/upload LDB result once completed.)</w:t>
      </w:r>
    </w:p>
    <w:p w14:paraId="2AA58780" w14:textId="77777777" w:rsidR="00851BAE" w:rsidRDefault="00851BAE" w:rsidP="005F4667">
      <w:pPr>
        <w:pStyle w:val="Caption"/>
        <w:rPr>
          <w:rFonts w:ascii="Times New Roman" w:hAnsi="Times New Roman" w:cs="Times New Roman"/>
          <w:b w:val="0"/>
          <w:sz w:val="22"/>
          <w:szCs w:val="22"/>
        </w:rPr>
      </w:pPr>
      <w:bookmarkStart w:id="0" w:name="_Ref525336372"/>
    </w:p>
    <w:p w14:paraId="1E7C1FA3" w14:textId="7AA51863" w:rsidR="006F7337" w:rsidRPr="00846701" w:rsidRDefault="006F7337" w:rsidP="005F4667">
      <w:pPr>
        <w:pStyle w:val="Caption"/>
        <w:rPr>
          <w:rFonts w:ascii="Times New Roman" w:hAnsi="Times New Roman" w:cs="Times New Roman"/>
          <w:b w:val="0"/>
          <w:sz w:val="22"/>
          <w:szCs w:val="22"/>
        </w:rPr>
      </w:pPr>
      <w:r w:rsidRPr="00846701">
        <w:rPr>
          <w:rFonts w:ascii="Times New Roman" w:hAnsi="Times New Roman" w:cs="Times New Roman"/>
          <w:b w:val="0"/>
          <w:sz w:val="22"/>
          <w:szCs w:val="22"/>
        </w:rPr>
        <w:t xml:space="preserve">Table </w:t>
      </w:r>
      <w:r w:rsidR="00D25918" w:rsidRPr="00846701">
        <w:rPr>
          <w:rFonts w:ascii="Times New Roman" w:hAnsi="Times New Roman" w:cs="Times New Roman"/>
          <w:b w:val="0"/>
          <w:noProof/>
          <w:sz w:val="22"/>
          <w:szCs w:val="22"/>
        </w:rPr>
        <w:fldChar w:fldCharType="begin"/>
      </w:r>
      <w:r w:rsidR="00D25918" w:rsidRPr="00846701">
        <w:rPr>
          <w:rFonts w:ascii="Times New Roman" w:hAnsi="Times New Roman" w:cs="Times New Roman"/>
          <w:b w:val="0"/>
          <w:noProof/>
          <w:sz w:val="22"/>
          <w:szCs w:val="22"/>
        </w:rPr>
        <w:instrText xml:space="preserve"> SEQ Table \* ARABIC </w:instrText>
      </w:r>
      <w:r w:rsidR="00D25918" w:rsidRPr="00846701">
        <w:rPr>
          <w:rFonts w:ascii="Times New Roman" w:hAnsi="Times New Roman" w:cs="Times New Roman"/>
          <w:b w:val="0"/>
          <w:noProof/>
          <w:sz w:val="22"/>
          <w:szCs w:val="22"/>
        </w:rPr>
        <w:fldChar w:fldCharType="separate"/>
      </w:r>
      <w:r w:rsidRPr="00846701">
        <w:rPr>
          <w:rFonts w:ascii="Times New Roman" w:hAnsi="Times New Roman" w:cs="Times New Roman"/>
          <w:b w:val="0"/>
          <w:noProof/>
          <w:sz w:val="22"/>
          <w:szCs w:val="22"/>
        </w:rPr>
        <w:t>1</w:t>
      </w:r>
      <w:r w:rsidR="00D25918" w:rsidRPr="00846701">
        <w:rPr>
          <w:rFonts w:ascii="Times New Roman" w:hAnsi="Times New Roman" w:cs="Times New Roman"/>
          <w:b w:val="0"/>
          <w:noProof/>
          <w:sz w:val="22"/>
          <w:szCs w:val="22"/>
        </w:rPr>
        <w:fldChar w:fldCharType="end"/>
      </w:r>
      <w:bookmarkEnd w:id="0"/>
      <w:r w:rsidRPr="00846701">
        <w:rPr>
          <w:rFonts w:ascii="Times New Roman" w:hAnsi="Times New Roman" w:cs="Times New Roman"/>
          <w:b w:val="0"/>
          <w:sz w:val="22"/>
          <w:szCs w:val="22"/>
        </w:rPr>
        <w:t xml:space="preserve">. </w:t>
      </w:r>
      <w:r w:rsidR="00976F13">
        <w:rPr>
          <w:rFonts w:ascii="Times New Roman" w:hAnsi="Times New Roman" w:cs="Times New Roman"/>
          <w:b w:val="0"/>
          <w:sz w:val="22"/>
          <w:szCs w:val="22"/>
        </w:rPr>
        <w:t>Simulation results with JVET-N0337 proposed approach vs VTM4.0 when IBC is on.</w:t>
      </w:r>
      <w:r w:rsidR="003B2002">
        <w:rPr>
          <w:rFonts w:ascii="Times New Roman" w:hAnsi="Times New Roman" w:cs="Times New Roman"/>
          <w:b w:val="0"/>
          <w:sz w:val="22"/>
          <w:szCs w:val="22"/>
        </w:rPr>
        <w:t xml:space="preserve"> Both AI and RA result matches with those in JVET-N0337.</w:t>
      </w:r>
    </w:p>
    <w:tbl>
      <w:tblPr>
        <w:tblW w:w="7020" w:type="dxa"/>
        <w:jc w:val="center"/>
        <w:tblLook w:val="04A0" w:firstRow="1" w:lastRow="0" w:firstColumn="1" w:lastColumn="0" w:noHBand="0" w:noVBand="1"/>
      </w:tblPr>
      <w:tblGrid>
        <w:gridCol w:w="1620"/>
        <w:gridCol w:w="1166"/>
        <w:gridCol w:w="1165"/>
        <w:gridCol w:w="1165"/>
        <w:gridCol w:w="952"/>
        <w:gridCol w:w="952"/>
      </w:tblGrid>
      <w:tr w:rsidR="001B1D41" w:rsidRPr="001905BB" w14:paraId="5D08801E" w14:textId="77777777" w:rsidTr="000D7A93">
        <w:trPr>
          <w:trHeight w:val="255"/>
          <w:jc w:val="center"/>
        </w:trPr>
        <w:tc>
          <w:tcPr>
            <w:tcW w:w="1620" w:type="dxa"/>
            <w:tcBorders>
              <w:top w:val="nil"/>
              <w:left w:val="nil"/>
              <w:bottom w:val="nil"/>
              <w:right w:val="nil"/>
            </w:tcBorders>
            <w:shd w:val="clear" w:color="auto" w:fill="auto"/>
            <w:noWrap/>
            <w:vAlign w:val="center"/>
            <w:hideMark/>
          </w:tcPr>
          <w:p w14:paraId="78091232" w14:textId="77777777" w:rsidR="001B1D41" w:rsidRPr="001905BB" w:rsidRDefault="001B1D41"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400" w:type="dxa"/>
            <w:gridSpan w:val="5"/>
            <w:tcBorders>
              <w:top w:val="single" w:sz="8" w:space="0" w:color="auto"/>
              <w:left w:val="single" w:sz="8" w:space="0" w:color="auto"/>
              <w:bottom w:val="nil"/>
              <w:right w:val="single" w:sz="8" w:space="0" w:color="000000"/>
            </w:tcBorders>
            <w:shd w:val="clear" w:color="000000" w:fill="FFFFFF"/>
            <w:noWrap/>
            <w:vAlign w:val="center"/>
            <w:hideMark/>
          </w:tcPr>
          <w:p w14:paraId="0F0C1183" w14:textId="77777777" w:rsidR="001B1D41" w:rsidRPr="001905BB" w:rsidRDefault="001B1D41"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 xml:space="preserve">AI, </w:t>
            </w:r>
            <w:r w:rsidRPr="001905BB">
              <w:rPr>
                <w:b/>
                <w:bCs/>
                <w:color w:val="000000"/>
                <w:sz w:val="18"/>
                <w:szCs w:val="18"/>
                <w:lang w:eastAsia="zh-CN"/>
              </w:rPr>
              <w:t>Over VTM-4.0</w:t>
            </w:r>
          </w:p>
        </w:tc>
      </w:tr>
      <w:tr w:rsidR="001B1D41" w:rsidRPr="001905BB" w14:paraId="2BF4F1B1" w14:textId="77777777" w:rsidTr="000D7A93">
        <w:trPr>
          <w:trHeight w:val="255"/>
          <w:jc w:val="center"/>
        </w:trPr>
        <w:tc>
          <w:tcPr>
            <w:tcW w:w="1620" w:type="dxa"/>
            <w:tcBorders>
              <w:top w:val="nil"/>
              <w:left w:val="nil"/>
              <w:bottom w:val="nil"/>
              <w:right w:val="nil"/>
            </w:tcBorders>
            <w:shd w:val="clear" w:color="auto" w:fill="auto"/>
            <w:noWrap/>
            <w:vAlign w:val="center"/>
            <w:hideMark/>
          </w:tcPr>
          <w:p w14:paraId="2A27DB36" w14:textId="77777777" w:rsidR="001B1D41" w:rsidRPr="001905BB" w:rsidRDefault="001B1D41"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166" w:type="dxa"/>
            <w:tcBorders>
              <w:top w:val="nil"/>
              <w:left w:val="single" w:sz="8" w:space="0" w:color="auto"/>
              <w:bottom w:val="single" w:sz="8" w:space="0" w:color="auto"/>
              <w:right w:val="nil"/>
            </w:tcBorders>
            <w:shd w:val="clear" w:color="auto" w:fill="auto"/>
            <w:noWrap/>
            <w:vAlign w:val="center"/>
            <w:hideMark/>
          </w:tcPr>
          <w:p w14:paraId="56117810" w14:textId="77777777" w:rsidR="001B1D41" w:rsidRPr="001905BB" w:rsidRDefault="001B1D41"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Y</w:t>
            </w:r>
          </w:p>
        </w:tc>
        <w:tc>
          <w:tcPr>
            <w:tcW w:w="1165" w:type="dxa"/>
            <w:tcBorders>
              <w:top w:val="nil"/>
              <w:left w:val="nil"/>
              <w:bottom w:val="single" w:sz="8" w:space="0" w:color="auto"/>
              <w:right w:val="nil"/>
            </w:tcBorders>
            <w:shd w:val="clear" w:color="auto" w:fill="auto"/>
            <w:noWrap/>
            <w:vAlign w:val="center"/>
            <w:hideMark/>
          </w:tcPr>
          <w:p w14:paraId="7737E8A8" w14:textId="77777777" w:rsidR="001B1D41" w:rsidRPr="001905BB" w:rsidRDefault="001B1D41"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U</w:t>
            </w:r>
          </w:p>
        </w:tc>
        <w:tc>
          <w:tcPr>
            <w:tcW w:w="1165" w:type="dxa"/>
            <w:tcBorders>
              <w:top w:val="nil"/>
              <w:left w:val="nil"/>
              <w:bottom w:val="single" w:sz="8" w:space="0" w:color="auto"/>
              <w:right w:val="single" w:sz="4" w:space="0" w:color="auto"/>
            </w:tcBorders>
            <w:shd w:val="clear" w:color="auto" w:fill="auto"/>
            <w:noWrap/>
            <w:vAlign w:val="center"/>
            <w:hideMark/>
          </w:tcPr>
          <w:p w14:paraId="36E575FC" w14:textId="77777777" w:rsidR="001B1D41" w:rsidRPr="001905BB" w:rsidRDefault="001B1D41"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V</w:t>
            </w:r>
          </w:p>
        </w:tc>
        <w:tc>
          <w:tcPr>
            <w:tcW w:w="952" w:type="dxa"/>
            <w:tcBorders>
              <w:top w:val="nil"/>
              <w:left w:val="nil"/>
              <w:bottom w:val="single" w:sz="8" w:space="0" w:color="auto"/>
              <w:right w:val="nil"/>
            </w:tcBorders>
            <w:shd w:val="clear" w:color="auto" w:fill="auto"/>
            <w:noWrap/>
            <w:vAlign w:val="center"/>
            <w:hideMark/>
          </w:tcPr>
          <w:p w14:paraId="1BEC0F41" w14:textId="77777777" w:rsidR="001B1D41" w:rsidRPr="001905BB" w:rsidRDefault="001B1D41"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1905BB">
              <w:rPr>
                <w:color w:val="000000"/>
                <w:sz w:val="18"/>
                <w:szCs w:val="18"/>
                <w:lang w:eastAsia="zh-CN"/>
              </w:rPr>
              <w:t>EncT</w:t>
            </w:r>
            <w:proofErr w:type="spellEnd"/>
          </w:p>
        </w:tc>
        <w:tc>
          <w:tcPr>
            <w:tcW w:w="952" w:type="dxa"/>
            <w:tcBorders>
              <w:top w:val="nil"/>
              <w:left w:val="nil"/>
              <w:bottom w:val="single" w:sz="8" w:space="0" w:color="auto"/>
              <w:right w:val="single" w:sz="8" w:space="0" w:color="auto"/>
            </w:tcBorders>
            <w:shd w:val="clear" w:color="auto" w:fill="auto"/>
            <w:noWrap/>
            <w:vAlign w:val="center"/>
            <w:hideMark/>
          </w:tcPr>
          <w:p w14:paraId="4A11E7C3" w14:textId="77777777" w:rsidR="001B1D41" w:rsidRPr="001905BB" w:rsidRDefault="001B1D41"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1905BB">
              <w:rPr>
                <w:color w:val="000000"/>
                <w:sz w:val="18"/>
                <w:szCs w:val="18"/>
                <w:lang w:eastAsia="zh-CN"/>
              </w:rPr>
              <w:t>DecT</w:t>
            </w:r>
            <w:proofErr w:type="spellEnd"/>
          </w:p>
        </w:tc>
      </w:tr>
      <w:tr w:rsidR="009D62EE" w:rsidRPr="001905BB" w14:paraId="6472C28D" w14:textId="77777777" w:rsidTr="008408C4">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6EE8E293" w14:textId="77777777"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Class A1</w:t>
            </w:r>
          </w:p>
        </w:tc>
        <w:tc>
          <w:tcPr>
            <w:tcW w:w="1166" w:type="dxa"/>
            <w:tcBorders>
              <w:top w:val="nil"/>
              <w:left w:val="nil"/>
              <w:bottom w:val="nil"/>
              <w:right w:val="nil"/>
            </w:tcBorders>
            <w:shd w:val="clear" w:color="auto" w:fill="auto"/>
            <w:noWrap/>
            <w:vAlign w:val="center"/>
          </w:tcPr>
          <w:p w14:paraId="774901FB" w14:textId="3F10C7E6"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nil"/>
              <w:left w:val="nil"/>
              <w:bottom w:val="nil"/>
              <w:right w:val="nil"/>
            </w:tcBorders>
            <w:shd w:val="clear" w:color="auto" w:fill="auto"/>
            <w:noWrap/>
            <w:vAlign w:val="center"/>
          </w:tcPr>
          <w:p w14:paraId="46DDFFA1" w14:textId="01D1A3BE"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nil"/>
              <w:left w:val="nil"/>
              <w:bottom w:val="nil"/>
              <w:right w:val="single" w:sz="4" w:space="0" w:color="auto"/>
            </w:tcBorders>
            <w:shd w:val="clear" w:color="auto" w:fill="auto"/>
            <w:noWrap/>
            <w:vAlign w:val="center"/>
          </w:tcPr>
          <w:p w14:paraId="4DA4B0A9" w14:textId="628353B0"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952" w:type="dxa"/>
            <w:tcBorders>
              <w:top w:val="nil"/>
              <w:left w:val="nil"/>
              <w:bottom w:val="nil"/>
              <w:right w:val="nil"/>
            </w:tcBorders>
            <w:shd w:val="clear" w:color="auto" w:fill="auto"/>
            <w:noWrap/>
            <w:vAlign w:val="center"/>
          </w:tcPr>
          <w:p w14:paraId="421A0FD2" w14:textId="632E7276"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952" w:type="dxa"/>
            <w:tcBorders>
              <w:top w:val="nil"/>
              <w:left w:val="nil"/>
              <w:bottom w:val="nil"/>
              <w:right w:val="single" w:sz="8" w:space="0" w:color="auto"/>
            </w:tcBorders>
            <w:shd w:val="clear" w:color="auto" w:fill="auto"/>
            <w:noWrap/>
            <w:vAlign w:val="center"/>
          </w:tcPr>
          <w:p w14:paraId="7CDDCF9D" w14:textId="07E9FC73"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95%</w:t>
            </w:r>
          </w:p>
        </w:tc>
      </w:tr>
      <w:tr w:rsidR="009D62EE" w:rsidRPr="001905BB" w14:paraId="6447C22E" w14:textId="77777777" w:rsidTr="008408C4">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219E99A1" w14:textId="77777777"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Class A2</w:t>
            </w:r>
          </w:p>
        </w:tc>
        <w:tc>
          <w:tcPr>
            <w:tcW w:w="1166" w:type="dxa"/>
            <w:tcBorders>
              <w:top w:val="nil"/>
              <w:left w:val="nil"/>
              <w:bottom w:val="nil"/>
              <w:right w:val="nil"/>
            </w:tcBorders>
            <w:shd w:val="clear" w:color="auto" w:fill="auto"/>
            <w:noWrap/>
            <w:vAlign w:val="center"/>
          </w:tcPr>
          <w:p w14:paraId="5C78795F" w14:textId="36868A9D"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nil"/>
              <w:left w:val="nil"/>
              <w:bottom w:val="nil"/>
              <w:right w:val="nil"/>
            </w:tcBorders>
            <w:shd w:val="clear" w:color="auto" w:fill="auto"/>
            <w:noWrap/>
            <w:vAlign w:val="center"/>
          </w:tcPr>
          <w:p w14:paraId="14D52115" w14:textId="628083C6"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nil"/>
              <w:left w:val="nil"/>
              <w:bottom w:val="nil"/>
              <w:right w:val="single" w:sz="4" w:space="0" w:color="auto"/>
            </w:tcBorders>
            <w:shd w:val="clear" w:color="auto" w:fill="auto"/>
            <w:noWrap/>
            <w:vAlign w:val="center"/>
          </w:tcPr>
          <w:p w14:paraId="4F62E7DD" w14:textId="774C1B7E"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952" w:type="dxa"/>
            <w:tcBorders>
              <w:top w:val="nil"/>
              <w:left w:val="nil"/>
              <w:bottom w:val="nil"/>
              <w:right w:val="nil"/>
            </w:tcBorders>
            <w:shd w:val="clear" w:color="auto" w:fill="auto"/>
            <w:noWrap/>
            <w:vAlign w:val="center"/>
          </w:tcPr>
          <w:p w14:paraId="2065DCD5" w14:textId="3DC7A570"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99%</w:t>
            </w:r>
          </w:p>
        </w:tc>
        <w:tc>
          <w:tcPr>
            <w:tcW w:w="952" w:type="dxa"/>
            <w:tcBorders>
              <w:top w:val="nil"/>
              <w:left w:val="nil"/>
              <w:bottom w:val="nil"/>
              <w:right w:val="single" w:sz="8" w:space="0" w:color="auto"/>
            </w:tcBorders>
            <w:shd w:val="clear" w:color="auto" w:fill="auto"/>
            <w:noWrap/>
            <w:vAlign w:val="center"/>
          </w:tcPr>
          <w:p w14:paraId="7ED59F28" w14:textId="2F228C7C"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96%</w:t>
            </w:r>
          </w:p>
        </w:tc>
      </w:tr>
      <w:tr w:rsidR="009D62EE" w:rsidRPr="001905BB" w14:paraId="700EE385" w14:textId="77777777" w:rsidTr="008408C4">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2FF15A45" w14:textId="77777777"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Class B</w:t>
            </w:r>
          </w:p>
        </w:tc>
        <w:tc>
          <w:tcPr>
            <w:tcW w:w="1166" w:type="dxa"/>
            <w:tcBorders>
              <w:top w:val="nil"/>
              <w:left w:val="nil"/>
              <w:bottom w:val="nil"/>
              <w:right w:val="nil"/>
            </w:tcBorders>
            <w:shd w:val="clear" w:color="auto" w:fill="auto"/>
            <w:noWrap/>
            <w:vAlign w:val="center"/>
          </w:tcPr>
          <w:p w14:paraId="5920D0B2" w14:textId="5B743FDF"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nil"/>
              <w:left w:val="nil"/>
              <w:bottom w:val="nil"/>
              <w:right w:val="nil"/>
            </w:tcBorders>
            <w:shd w:val="clear" w:color="auto" w:fill="auto"/>
            <w:noWrap/>
            <w:vAlign w:val="center"/>
          </w:tcPr>
          <w:p w14:paraId="5AF32F61" w14:textId="15C32B27"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nil"/>
              <w:left w:val="nil"/>
              <w:bottom w:val="nil"/>
              <w:right w:val="single" w:sz="4" w:space="0" w:color="auto"/>
            </w:tcBorders>
            <w:shd w:val="clear" w:color="auto" w:fill="auto"/>
            <w:noWrap/>
            <w:vAlign w:val="center"/>
          </w:tcPr>
          <w:p w14:paraId="3E6D7999" w14:textId="7B5B222C"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952" w:type="dxa"/>
            <w:tcBorders>
              <w:top w:val="nil"/>
              <w:left w:val="nil"/>
              <w:bottom w:val="nil"/>
              <w:right w:val="nil"/>
            </w:tcBorders>
            <w:shd w:val="clear" w:color="auto" w:fill="auto"/>
            <w:noWrap/>
            <w:vAlign w:val="center"/>
          </w:tcPr>
          <w:p w14:paraId="08DEC8DD" w14:textId="723AFC39"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99%</w:t>
            </w:r>
          </w:p>
        </w:tc>
        <w:tc>
          <w:tcPr>
            <w:tcW w:w="952" w:type="dxa"/>
            <w:tcBorders>
              <w:top w:val="nil"/>
              <w:left w:val="nil"/>
              <w:bottom w:val="nil"/>
              <w:right w:val="single" w:sz="8" w:space="0" w:color="auto"/>
            </w:tcBorders>
            <w:shd w:val="clear" w:color="auto" w:fill="auto"/>
            <w:noWrap/>
            <w:vAlign w:val="center"/>
          </w:tcPr>
          <w:p w14:paraId="65CC7770" w14:textId="5BEB1BDA"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96%</w:t>
            </w:r>
          </w:p>
        </w:tc>
      </w:tr>
      <w:tr w:rsidR="009D62EE" w:rsidRPr="001905BB" w14:paraId="09B79225" w14:textId="77777777" w:rsidTr="008408C4">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063B4B5F" w14:textId="77777777"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Class C</w:t>
            </w:r>
          </w:p>
        </w:tc>
        <w:tc>
          <w:tcPr>
            <w:tcW w:w="1166" w:type="dxa"/>
            <w:tcBorders>
              <w:top w:val="nil"/>
              <w:left w:val="nil"/>
              <w:bottom w:val="nil"/>
              <w:right w:val="nil"/>
            </w:tcBorders>
            <w:shd w:val="clear" w:color="auto" w:fill="auto"/>
            <w:noWrap/>
            <w:vAlign w:val="center"/>
          </w:tcPr>
          <w:p w14:paraId="2BC73E46" w14:textId="659871DB"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nil"/>
              <w:left w:val="nil"/>
              <w:bottom w:val="nil"/>
              <w:right w:val="nil"/>
            </w:tcBorders>
            <w:shd w:val="clear" w:color="auto" w:fill="auto"/>
            <w:noWrap/>
            <w:vAlign w:val="center"/>
          </w:tcPr>
          <w:p w14:paraId="15ACD734" w14:textId="2454BB79"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nil"/>
              <w:left w:val="nil"/>
              <w:bottom w:val="nil"/>
              <w:right w:val="single" w:sz="4" w:space="0" w:color="auto"/>
            </w:tcBorders>
            <w:shd w:val="clear" w:color="auto" w:fill="auto"/>
            <w:noWrap/>
            <w:vAlign w:val="center"/>
          </w:tcPr>
          <w:p w14:paraId="22C89C37" w14:textId="61A8CD6C"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952" w:type="dxa"/>
            <w:tcBorders>
              <w:top w:val="nil"/>
              <w:left w:val="nil"/>
              <w:bottom w:val="nil"/>
              <w:right w:val="nil"/>
            </w:tcBorders>
            <w:shd w:val="clear" w:color="auto" w:fill="auto"/>
            <w:noWrap/>
            <w:vAlign w:val="center"/>
          </w:tcPr>
          <w:p w14:paraId="051DB7E9" w14:textId="23DD987B"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98%</w:t>
            </w:r>
          </w:p>
        </w:tc>
        <w:tc>
          <w:tcPr>
            <w:tcW w:w="952" w:type="dxa"/>
            <w:tcBorders>
              <w:top w:val="nil"/>
              <w:left w:val="nil"/>
              <w:bottom w:val="nil"/>
              <w:right w:val="single" w:sz="8" w:space="0" w:color="auto"/>
            </w:tcBorders>
            <w:shd w:val="clear" w:color="auto" w:fill="auto"/>
            <w:noWrap/>
            <w:vAlign w:val="center"/>
          </w:tcPr>
          <w:p w14:paraId="60251586" w14:textId="072F5DE9"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96%</w:t>
            </w:r>
          </w:p>
        </w:tc>
      </w:tr>
      <w:tr w:rsidR="009D62EE" w:rsidRPr="001905BB" w14:paraId="1DF0827F" w14:textId="77777777" w:rsidTr="008408C4">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626E4E76" w14:textId="77777777"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Class E</w:t>
            </w:r>
          </w:p>
        </w:tc>
        <w:tc>
          <w:tcPr>
            <w:tcW w:w="1166" w:type="dxa"/>
            <w:tcBorders>
              <w:top w:val="nil"/>
              <w:left w:val="nil"/>
              <w:bottom w:val="nil"/>
              <w:right w:val="nil"/>
            </w:tcBorders>
            <w:shd w:val="clear" w:color="auto" w:fill="auto"/>
            <w:noWrap/>
            <w:vAlign w:val="center"/>
          </w:tcPr>
          <w:p w14:paraId="3CC4E779" w14:textId="3F32621A"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nil"/>
              <w:left w:val="nil"/>
              <w:bottom w:val="nil"/>
              <w:right w:val="nil"/>
            </w:tcBorders>
            <w:shd w:val="clear" w:color="auto" w:fill="auto"/>
            <w:noWrap/>
            <w:vAlign w:val="center"/>
          </w:tcPr>
          <w:p w14:paraId="68F0E84B" w14:textId="0AEA4A9A"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nil"/>
              <w:left w:val="nil"/>
              <w:bottom w:val="nil"/>
              <w:right w:val="single" w:sz="4" w:space="0" w:color="auto"/>
            </w:tcBorders>
            <w:shd w:val="clear" w:color="auto" w:fill="auto"/>
            <w:noWrap/>
            <w:vAlign w:val="center"/>
          </w:tcPr>
          <w:p w14:paraId="7D0C6F31" w14:textId="593CB08A"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952" w:type="dxa"/>
            <w:tcBorders>
              <w:top w:val="nil"/>
              <w:left w:val="nil"/>
              <w:bottom w:val="nil"/>
              <w:right w:val="nil"/>
            </w:tcBorders>
            <w:shd w:val="clear" w:color="auto" w:fill="auto"/>
            <w:noWrap/>
            <w:vAlign w:val="center"/>
          </w:tcPr>
          <w:p w14:paraId="6112A4DB" w14:textId="084D79A0"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952" w:type="dxa"/>
            <w:tcBorders>
              <w:top w:val="nil"/>
              <w:left w:val="nil"/>
              <w:bottom w:val="nil"/>
              <w:right w:val="single" w:sz="8" w:space="0" w:color="auto"/>
            </w:tcBorders>
            <w:shd w:val="clear" w:color="auto" w:fill="auto"/>
            <w:noWrap/>
            <w:vAlign w:val="center"/>
          </w:tcPr>
          <w:p w14:paraId="234B61B8" w14:textId="1F3F9A49"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98%</w:t>
            </w:r>
          </w:p>
        </w:tc>
      </w:tr>
      <w:tr w:rsidR="009D62EE" w:rsidRPr="001905BB" w14:paraId="1884D2FB" w14:textId="77777777" w:rsidTr="008408C4">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2ECB13E3" w14:textId="77777777"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1905BB">
              <w:rPr>
                <w:b/>
                <w:bCs/>
                <w:color w:val="000000"/>
                <w:sz w:val="18"/>
                <w:szCs w:val="18"/>
                <w:lang w:eastAsia="zh-CN"/>
              </w:rPr>
              <w:t xml:space="preserve">Overall </w:t>
            </w:r>
          </w:p>
        </w:tc>
        <w:tc>
          <w:tcPr>
            <w:tcW w:w="1166" w:type="dxa"/>
            <w:tcBorders>
              <w:top w:val="single" w:sz="8" w:space="0" w:color="auto"/>
              <w:left w:val="nil"/>
              <w:bottom w:val="nil"/>
              <w:right w:val="nil"/>
            </w:tcBorders>
            <w:shd w:val="clear" w:color="auto" w:fill="auto"/>
            <w:noWrap/>
            <w:vAlign w:val="center"/>
          </w:tcPr>
          <w:p w14:paraId="3FC6A576" w14:textId="660EADF8"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single" w:sz="8" w:space="0" w:color="auto"/>
              <w:left w:val="nil"/>
              <w:bottom w:val="nil"/>
              <w:right w:val="nil"/>
            </w:tcBorders>
            <w:shd w:val="clear" w:color="auto" w:fill="auto"/>
            <w:noWrap/>
            <w:vAlign w:val="center"/>
          </w:tcPr>
          <w:p w14:paraId="42C669F9" w14:textId="5C34FFEC"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single" w:sz="8" w:space="0" w:color="auto"/>
              <w:left w:val="nil"/>
              <w:bottom w:val="nil"/>
              <w:right w:val="single" w:sz="4" w:space="0" w:color="auto"/>
            </w:tcBorders>
            <w:shd w:val="clear" w:color="auto" w:fill="auto"/>
            <w:noWrap/>
            <w:vAlign w:val="center"/>
          </w:tcPr>
          <w:p w14:paraId="50DC4195" w14:textId="784AF219"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952" w:type="dxa"/>
            <w:tcBorders>
              <w:top w:val="single" w:sz="8" w:space="0" w:color="auto"/>
              <w:left w:val="nil"/>
              <w:bottom w:val="nil"/>
              <w:right w:val="nil"/>
            </w:tcBorders>
            <w:shd w:val="clear" w:color="auto" w:fill="auto"/>
            <w:noWrap/>
            <w:vAlign w:val="center"/>
          </w:tcPr>
          <w:p w14:paraId="2CCCDFF3" w14:textId="6E36A277"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99%</w:t>
            </w:r>
          </w:p>
        </w:tc>
        <w:tc>
          <w:tcPr>
            <w:tcW w:w="952" w:type="dxa"/>
            <w:tcBorders>
              <w:top w:val="single" w:sz="8" w:space="0" w:color="auto"/>
              <w:left w:val="nil"/>
              <w:bottom w:val="nil"/>
              <w:right w:val="single" w:sz="8" w:space="0" w:color="auto"/>
            </w:tcBorders>
            <w:shd w:val="clear" w:color="auto" w:fill="auto"/>
            <w:noWrap/>
            <w:vAlign w:val="center"/>
          </w:tcPr>
          <w:p w14:paraId="4AB8398E" w14:textId="410392F6"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96%</w:t>
            </w:r>
          </w:p>
        </w:tc>
      </w:tr>
      <w:tr w:rsidR="009D62EE" w:rsidRPr="001905BB" w14:paraId="1048F54B" w14:textId="77777777" w:rsidTr="008408C4">
        <w:trPr>
          <w:trHeight w:val="255"/>
          <w:jc w:val="center"/>
        </w:trPr>
        <w:tc>
          <w:tcPr>
            <w:tcW w:w="1620" w:type="dxa"/>
            <w:tcBorders>
              <w:top w:val="single" w:sz="8" w:space="0" w:color="auto"/>
              <w:left w:val="single" w:sz="8" w:space="0" w:color="auto"/>
              <w:bottom w:val="nil"/>
              <w:right w:val="nil"/>
            </w:tcBorders>
            <w:shd w:val="clear" w:color="auto" w:fill="auto"/>
            <w:noWrap/>
            <w:vAlign w:val="center"/>
            <w:hideMark/>
          </w:tcPr>
          <w:p w14:paraId="3A9EAB38" w14:textId="77777777"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Class D</w:t>
            </w:r>
          </w:p>
        </w:tc>
        <w:tc>
          <w:tcPr>
            <w:tcW w:w="1166" w:type="dxa"/>
            <w:tcBorders>
              <w:top w:val="single" w:sz="8" w:space="0" w:color="auto"/>
              <w:left w:val="single" w:sz="8" w:space="0" w:color="auto"/>
              <w:bottom w:val="nil"/>
              <w:right w:val="nil"/>
            </w:tcBorders>
            <w:shd w:val="clear" w:color="auto" w:fill="auto"/>
            <w:noWrap/>
            <w:vAlign w:val="center"/>
          </w:tcPr>
          <w:p w14:paraId="741B5A7C" w14:textId="4129B837"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single" w:sz="8" w:space="0" w:color="auto"/>
              <w:left w:val="nil"/>
              <w:bottom w:val="nil"/>
              <w:right w:val="nil"/>
            </w:tcBorders>
            <w:shd w:val="clear" w:color="auto" w:fill="auto"/>
            <w:noWrap/>
            <w:vAlign w:val="center"/>
          </w:tcPr>
          <w:p w14:paraId="586B2A67" w14:textId="788CEF71"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single" w:sz="8" w:space="0" w:color="auto"/>
              <w:left w:val="nil"/>
              <w:bottom w:val="nil"/>
              <w:right w:val="single" w:sz="4" w:space="0" w:color="auto"/>
            </w:tcBorders>
            <w:shd w:val="clear" w:color="auto" w:fill="auto"/>
            <w:noWrap/>
            <w:vAlign w:val="center"/>
          </w:tcPr>
          <w:p w14:paraId="224685DD" w14:textId="51CABD9B"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952" w:type="dxa"/>
            <w:tcBorders>
              <w:top w:val="single" w:sz="8" w:space="0" w:color="auto"/>
              <w:left w:val="nil"/>
              <w:bottom w:val="nil"/>
              <w:right w:val="nil"/>
            </w:tcBorders>
            <w:shd w:val="clear" w:color="auto" w:fill="auto"/>
            <w:noWrap/>
            <w:vAlign w:val="center"/>
          </w:tcPr>
          <w:p w14:paraId="068A3DF7" w14:textId="69D8D160"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952" w:type="dxa"/>
            <w:tcBorders>
              <w:top w:val="single" w:sz="8" w:space="0" w:color="auto"/>
              <w:left w:val="nil"/>
              <w:bottom w:val="nil"/>
              <w:right w:val="single" w:sz="8" w:space="0" w:color="auto"/>
            </w:tcBorders>
            <w:shd w:val="clear" w:color="auto" w:fill="auto"/>
            <w:noWrap/>
            <w:vAlign w:val="center"/>
          </w:tcPr>
          <w:p w14:paraId="0077D592" w14:textId="3DE5498F"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101%</w:t>
            </w:r>
          </w:p>
        </w:tc>
      </w:tr>
      <w:tr w:rsidR="009D62EE" w:rsidRPr="001905BB" w14:paraId="1E81B8EC" w14:textId="77777777" w:rsidTr="008408C4">
        <w:trPr>
          <w:trHeight w:val="252"/>
          <w:jc w:val="center"/>
        </w:trPr>
        <w:tc>
          <w:tcPr>
            <w:tcW w:w="1620" w:type="dxa"/>
            <w:tcBorders>
              <w:top w:val="nil"/>
              <w:left w:val="single" w:sz="8" w:space="0" w:color="auto"/>
              <w:bottom w:val="single" w:sz="8" w:space="0" w:color="auto"/>
              <w:right w:val="nil"/>
            </w:tcBorders>
            <w:shd w:val="clear" w:color="auto" w:fill="auto"/>
            <w:noWrap/>
            <w:vAlign w:val="center"/>
            <w:hideMark/>
          </w:tcPr>
          <w:p w14:paraId="59F6FB03" w14:textId="77777777"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Class F</w:t>
            </w:r>
          </w:p>
        </w:tc>
        <w:tc>
          <w:tcPr>
            <w:tcW w:w="1166" w:type="dxa"/>
            <w:tcBorders>
              <w:top w:val="nil"/>
              <w:left w:val="single" w:sz="8" w:space="0" w:color="auto"/>
              <w:bottom w:val="single" w:sz="8" w:space="0" w:color="auto"/>
              <w:right w:val="nil"/>
            </w:tcBorders>
            <w:shd w:val="clear" w:color="auto" w:fill="auto"/>
            <w:noWrap/>
            <w:vAlign w:val="center"/>
          </w:tcPr>
          <w:p w14:paraId="73089357" w14:textId="2043CC31"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-0.04%</w:t>
            </w:r>
          </w:p>
        </w:tc>
        <w:tc>
          <w:tcPr>
            <w:tcW w:w="1165" w:type="dxa"/>
            <w:tcBorders>
              <w:top w:val="nil"/>
              <w:left w:val="nil"/>
              <w:bottom w:val="single" w:sz="8" w:space="0" w:color="auto"/>
              <w:right w:val="nil"/>
            </w:tcBorders>
            <w:shd w:val="clear" w:color="auto" w:fill="auto"/>
            <w:noWrap/>
            <w:vAlign w:val="center"/>
          </w:tcPr>
          <w:p w14:paraId="2B0972AF" w14:textId="63FD3416"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-0.04%</w:t>
            </w:r>
          </w:p>
        </w:tc>
        <w:tc>
          <w:tcPr>
            <w:tcW w:w="1165" w:type="dxa"/>
            <w:tcBorders>
              <w:top w:val="nil"/>
              <w:left w:val="nil"/>
              <w:bottom w:val="single" w:sz="8" w:space="0" w:color="auto"/>
              <w:right w:val="single" w:sz="4" w:space="0" w:color="auto"/>
            </w:tcBorders>
            <w:shd w:val="clear" w:color="auto" w:fill="auto"/>
            <w:noWrap/>
            <w:vAlign w:val="center"/>
          </w:tcPr>
          <w:p w14:paraId="248163A4" w14:textId="03C42A5B"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-0.01%</w:t>
            </w:r>
          </w:p>
        </w:tc>
        <w:tc>
          <w:tcPr>
            <w:tcW w:w="952" w:type="dxa"/>
            <w:tcBorders>
              <w:top w:val="nil"/>
              <w:left w:val="nil"/>
              <w:bottom w:val="single" w:sz="8" w:space="0" w:color="auto"/>
              <w:right w:val="nil"/>
            </w:tcBorders>
            <w:shd w:val="clear" w:color="auto" w:fill="auto"/>
            <w:noWrap/>
            <w:vAlign w:val="center"/>
          </w:tcPr>
          <w:p w14:paraId="12D849AC" w14:textId="179989ED"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99%</w:t>
            </w:r>
          </w:p>
        </w:tc>
        <w:tc>
          <w:tcPr>
            <w:tcW w:w="952" w:type="dxa"/>
            <w:tcBorders>
              <w:top w:val="nil"/>
              <w:left w:val="nil"/>
              <w:bottom w:val="single" w:sz="8" w:space="0" w:color="auto"/>
              <w:right w:val="single" w:sz="8" w:space="0" w:color="auto"/>
            </w:tcBorders>
            <w:shd w:val="clear" w:color="auto" w:fill="auto"/>
            <w:noWrap/>
            <w:vAlign w:val="center"/>
          </w:tcPr>
          <w:p w14:paraId="0E8EFCB7" w14:textId="784D0AA8"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99%</w:t>
            </w:r>
          </w:p>
        </w:tc>
      </w:tr>
      <w:tr w:rsidR="009D62EE" w:rsidRPr="001905BB" w14:paraId="5CFD6DF0" w14:textId="77777777" w:rsidTr="008408C4">
        <w:trPr>
          <w:trHeight w:val="252"/>
          <w:jc w:val="center"/>
        </w:trPr>
        <w:tc>
          <w:tcPr>
            <w:tcW w:w="1620" w:type="dxa"/>
            <w:tcBorders>
              <w:top w:val="nil"/>
              <w:left w:val="single" w:sz="8" w:space="0" w:color="auto"/>
              <w:bottom w:val="single" w:sz="8" w:space="0" w:color="auto"/>
              <w:right w:val="nil"/>
            </w:tcBorders>
            <w:shd w:val="clear" w:color="auto" w:fill="auto"/>
            <w:noWrap/>
            <w:vAlign w:val="center"/>
            <w:hideMark/>
          </w:tcPr>
          <w:p w14:paraId="719FF14D" w14:textId="77777777"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Class SCC 1080p</w:t>
            </w:r>
          </w:p>
        </w:tc>
        <w:tc>
          <w:tcPr>
            <w:tcW w:w="1166" w:type="dxa"/>
            <w:tcBorders>
              <w:top w:val="nil"/>
              <w:left w:val="single" w:sz="8" w:space="0" w:color="auto"/>
              <w:bottom w:val="single" w:sz="8" w:space="0" w:color="auto"/>
              <w:right w:val="nil"/>
            </w:tcBorders>
            <w:shd w:val="clear" w:color="auto" w:fill="auto"/>
            <w:noWrap/>
            <w:vAlign w:val="center"/>
          </w:tcPr>
          <w:p w14:paraId="1FF90053" w14:textId="3E9ECCC3"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-0.42%</w:t>
            </w:r>
          </w:p>
        </w:tc>
        <w:tc>
          <w:tcPr>
            <w:tcW w:w="1165" w:type="dxa"/>
            <w:tcBorders>
              <w:top w:val="nil"/>
              <w:left w:val="nil"/>
              <w:bottom w:val="single" w:sz="8" w:space="0" w:color="auto"/>
              <w:right w:val="nil"/>
            </w:tcBorders>
            <w:shd w:val="clear" w:color="auto" w:fill="auto"/>
            <w:noWrap/>
            <w:vAlign w:val="center"/>
          </w:tcPr>
          <w:p w14:paraId="2E8E329D" w14:textId="6D2226E2"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-0.18%</w:t>
            </w:r>
          </w:p>
        </w:tc>
        <w:tc>
          <w:tcPr>
            <w:tcW w:w="1165" w:type="dxa"/>
            <w:tcBorders>
              <w:top w:val="nil"/>
              <w:left w:val="nil"/>
              <w:bottom w:val="single" w:sz="8" w:space="0" w:color="auto"/>
              <w:right w:val="single" w:sz="4" w:space="0" w:color="auto"/>
            </w:tcBorders>
            <w:shd w:val="clear" w:color="auto" w:fill="auto"/>
            <w:noWrap/>
            <w:vAlign w:val="center"/>
          </w:tcPr>
          <w:p w14:paraId="20388F4C" w14:textId="523AA855"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-0.18%</w:t>
            </w:r>
          </w:p>
        </w:tc>
        <w:tc>
          <w:tcPr>
            <w:tcW w:w="952" w:type="dxa"/>
            <w:tcBorders>
              <w:top w:val="nil"/>
              <w:left w:val="nil"/>
              <w:bottom w:val="single" w:sz="8" w:space="0" w:color="auto"/>
              <w:right w:val="nil"/>
            </w:tcBorders>
            <w:shd w:val="clear" w:color="auto" w:fill="auto"/>
            <w:noWrap/>
            <w:vAlign w:val="center"/>
          </w:tcPr>
          <w:p w14:paraId="34DE1D6B" w14:textId="2F58A503"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96%</w:t>
            </w:r>
          </w:p>
        </w:tc>
        <w:tc>
          <w:tcPr>
            <w:tcW w:w="952" w:type="dxa"/>
            <w:tcBorders>
              <w:top w:val="nil"/>
              <w:left w:val="nil"/>
              <w:bottom w:val="single" w:sz="8" w:space="0" w:color="auto"/>
              <w:right w:val="single" w:sz="8" w:space="0" w:color="auto"/>
            </w:tcBorders>
            <w:shd w:val="clear" w:color="auto" w:fill="auto"/>
            <w:noWrap/>
            <w:vAlign w:val="center"/>
          </w:tcPr>
          <w:p w14:paraId="481B5E4C" w14:textId="76BF3FA6"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99%</w:t>
            </w:r>
          </w:p>
        </w:tc>
      </w:tr>
    </w:tbl>
    <w:p w14:paraId="00A304FE" w14:textId="09034338" w:rsidR="00D62809" w:rsidRDefault="00D62809" w:rsidP="00D62809"/>
    <w:tbl>
      <w:tblPr>
        <w:tblW w:w="7020" w:type="dxa"/>
        <w:jc w:val="center"/>
        <w:tblLook w:val="04A0" w:firstRow="1" w:lastRow="0" w:firstColumn="1" w:lastColumn="0" w:noHBand="0" w:noVBand="1"/>
      </w:tblPr>
      <w:tblGrid>
        <w:gridCol w:w="1620"/>
        <w:gridCol w:w="1166"/>
        <w:gridCol w:w="1165"/>
        <w:gridCol w:w="1165"/>
        <w:gridCol w:w="952"/>
        <w:gridCol w:w="952"/>
      </w:tblGrid>
      <w:tr w:rsidR="009D62EE" w:rsidRPr="001905BB" w14:paraId="7BE2DA14" w14:textId="77777777" w:rsidTr="000D7A93">
        <w:trPr>
          <w:trHeight w:val="255"/>
          <w:jc w:val="center"/>
        </w:trPr>
        <w:tc>
          <w:tcPr>
            <w:tcW w:w="1620" w:type="dxa"/>
            <w:tcBorders>
              <w:top w:val="nil"/>
              <w:left w:val="nil"/>
              <w:bottom w:val="nil"/>
              <w:right w:val="nil"/>
            </w:tcBorders>
            <w:shd w:val="clear" w:color="auto" w:fill="auto"/>
            <w:noWrap/>
            <w:vAlign w:val="center"/>
            <w:hideMark/>
          </w:tcPr>
          <w:p w14:paraId="132628CD" w14:textId="77777777" w:rsidR="009D62EE" w:rsidRPr="001905BB" w:rsidRDefault="009D62EE"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400" w:type="dxa"/>
            <w:gridSpan w:val="5"/>
            <w:tcBorders>
              <w:top w:val="single" w:sz="8" w:space="0" w:color="auto"/>
              <w:left w:val="single" w:sz="8" w:space="0" w:color="auto"/>
              <w:bottom w:val="nil"/>
              <w:right w:val="single" w:sz="8" w:space="0" w:color="000000"/>
            </w:tcBorders>
            <w:shd w:val="clear" w:color="000000" w:fill="FFFFFF"/>
            <w:noWrap/>
            <w:vAlign w:val="center"/>
            <w:hideMark/>
          </w:tcPr>
          <w:p w14:paraId="39F80BA0" w14:textId="49D3E91C" w:rsidR="009D62EE" w:rsidRPr="001905BB" w:rsidRDefault="009D62EE"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 xml:space="preserve">RA, </w:t>
            </w:r>
            <w:r w:rsidRPr="001905BB">
              <w:rPr>
                <w:b/>
                <w:bCs/>
                <w:color w:val="000000"/>
                <w:sz w:val="18"/>
                <w:szCs w:val="18"/>
                <w:lang w:eastAsia="zh-CN"/>
              </w:rPr>
              <w:t>Over VTM-4.0</w:t>
            </w:r>
          </w:p>
        </w:tc>
      </w:tr>
      <w:tr w:rsidR="009D62EE" w:rsidRPr="001905BB" w14:paraId="3062E303" w14:textId="77777777" w:rsidTr="000D7A93">
        <w:trPr>
          <w:trHeight w:val="255"/>
          <w:jc w:val="center"/>
        </w:trPr>
        <w:tc>
          <w:tcPr>
            <w:tcW w:w="1620" w:type="dxa"/>
            <w:tcBorders>
              <w:top w:val="nil"/>
              <w:left w:val="nil"/>
              <w:bottom w:val="nil"/>
              <w:right w:val="nil"/>
            </w:tcBorders>
            <w:shd w:val="clear" w:color="auto" w:fill="auto"/>
            <w:noWrap/>
            <w:vAlign w:val="center"/>
            <w:hideMark/>
          </w:tcPr>
          <w:p w14:paraId="48D5331E" w14:textId="77777777" w:rsidR="009D62EE" w:rsidRPr="001905BB" w:rsidRDefault="009D62EE"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166" w:type="dxa"/>
            <w:tcBorders>
              <w:top w:val="nil"/>
              <w:left w:val="single" w:sz="8" w:space="0" w:color="auto"/>
              <w:bottom w:val="single" w:sz="8" w:space="0" w:color="auto"/>
              <w:right w:val="nil"/>
            </w:tcBorders>
            <w:shd w:val="clear" w:color="auto" w:fill="auto"/>
            <w:noWrap/>
            <w:vAlign w:val="center"/>
            <w:hideMark/>
          </w:tcPr>
          <w:p w14:paraId="3616D77F" w14:textId="77777777" w:rsidR="009D62EE" w:rsidRPr="001905BB" w:rsidRDefault="009D62EE"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Y</w:t>
            </w:r>
          </w:p>
        </w:tc>
        <w:tc>
          <w:tcPr>
            <w:tcW w:w="1165" w:type="dxa"/>
            <w:tcBorders>
              <w:top w:val="nil"/>
              <w:left w:val="nil"/>
              <w:bottom w:val="single" w:sz="8" w:space="0" w:color="auto"/>
              <w:right w:val="nil"/>
            </w:tcBorders>
            <w:shd w:val="clear" w:color="auto" w:fill="auto"/>
            <w:noWrap/>
            <w:vAlign w:val="center"/>
            <w:hideMark/>
          </w:tcPr>
          <w:p w14:paraId="2555F58F" w14:textId="77777777" w:rsidR="009D62EE" w:rsidRPr="001905BB" w:rsidRDefault="009D62EE"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U</w:t>
            </w:r>
          </w:p>
        </w:tc>
        <w:tc>
          <w:tcPr>
            <w:tcW w:w="1165" w:type="dxa"/>
            <w:tcBorders>
              <w:top w:val="nil"/>
              <w:left w:val="nil"/>
              <w:bottom w:val="single" w:sz="8" w:space="0" w:color="auto"/>
              <w:right w:val="single" w:sz="4" w:space="0" w:color="auto"/>
            </w:tcBorders>
            <w:shd w:val="clear" w:color="auto" w:fill="auto"/>
            <w:noWrap/>
            <w:vAlign w:val="center"/>
            <w:hideMark/>
          </w:tcPr>
          <w:p w14:paraId="6DBA414B" w14:textId="77777777" w:rsidR="009D62EE" w:rsidRPr="001905BB" w:rsidRDefault="009D62EE"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V</w:t>
            </w:r>
          </w:p>
        </w:tc>
        <w:tc>
          <w:tcPr>
            <w:tcW w:w="952" w:type="dxa"/>
            <w:tcBorders>
              <w:top w:val="nil"/>
              <w:left w:val="nil"/>
              <w:bottom w:val="single" w:sz="8" w:space="0" w:color="auto"/>
              <w:right w:val="nil"/>
            </w:tcBorders>
            <w:shd w:val="clear" w:color="auto" w:fill="auto"/>
            <w:noWrap/>
            <w:vAlign w:val="center"/>
            <w:hideMark/>
          </w:tcPr>
          <w:p w14:paraId="1D67CBFD" w14:textId="77777777" w:rsidR="009D62EE" w:rsidRPr="001905BB" w:rsidRDefault="009D62EE"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1905BB">
              <w:rPr>
                <w:color w:val="000000"/>
                <w:sz w:val="18"/>
                <w:szCs w:val="18"/>
                <w:lang w:eastAsia="zh-CN"/>
              </w:rPr>
              <w:t>EncT</w:t>
            </w:r>
            <w:proofErr w:type="spellEnd"/>
          </w:p>
        </w:tc>
        <w:tc>
          <w:tcPr>
            <w:tcW w:w="952" w:type="dxa"/>
            <w:tcBorders>
              <w:top w:val="nil"/>
              <w:left w:val="nil"/>
              <w:bottom w:val="single" w:sz="8" w:space="0" w:color="auto"/>
              <w:right w:val="single" w:sz="8" w:space="0" w:color="auto"/>
            </w:tcBorders>
            <w:shd w:val="clear" w:color="auto" w:fill="auto"/>
            <w:noWrap/>
            <w:vAlign w:val="center"/>
            <w:hideMark/>
          </w:tcPr>
          <w:p w14:paraId="3209788F" w14:textId="77777777" w:rsidR="009D62EE" w:rsidRPr="001905BB" w:rsidRDefault="009D62EE"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1905BB">
              <w:rPr>
                <w:color w:val="000000"/>
                <w:sz w:val="18"/>
                <w:szCs w:val="18"/>
                <w:lang w:eastAsia="zh-CN"/>
              </w:rPr>
              <w:t>DecT</w:t>
            </w:r>
            <w:proofErr w:type="spellEnd"/>
          </w:p>
        </w:tc>
      </w:tr>
      <w:tr w:rsidR="009D62EE" w:rsidRPr="001905BB" w14:paraId="31E5D1D7" w14:textId="77777777" w:rsidTr="000D7A93">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5CABB47E" w14:textId="77777777"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Class A1</w:t>
            </w:r>
          </w:p>
        </w:tc>
        <w:tc>
          <w:tcPr>
            <w:tcW w:w="1166" w:type="dxa"/>
            <w:tcBorders>
              <w:top w:val="nil"/>
              <w:left w:val="nil"/>
              <w:bottom w:val="nil"/>
              <w:right w:val="nil"/>
            </w:tcBorders>
            <w:shd w:val="clear" w:color="auto" w:fill="auto"/>
            <w:noWrap/>
            <w:vAlign w:val="center"/>
          </w:tcPr>
          <w:p w14:paraId="42382DC6" w14:textId="423809BA"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nil"/>
              <w:left w:val="nil"/>
              <w:bottom w:val="nil"/>
              <w:right w:val="nil"/>
            </w:tcBorders>
            <w:shd w:val="clear" w:color="auto" w:fill="auto"/>
            <w:noWrap/>
            <w:vAlign w:val="center"/>
          </w:tcPr>
          <w:p w14:paraId="0040E345" w14:textId="7ADA0C1E"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nil"/>
              <w:left w:val="nil"/>
              <w:bottom w:val="nil"/>
              <w:right w:val="single" w:sz="4" w:space="0" w:color="auto"/>
            </w:tcBorders>
            <w:shd w:val="clear" w:color="auto" w:fill="auto"/>
            <w:noWrap/>
            <w:vAlign w:val="center"/>
          </w:tcPr>
          <w:p w14:paraId="545B757A" w14:textId="1A0FDC27"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952" w:type="dxa"/>
            <w:tcBorders>
              <w:top w:val="nil"/>
              <w:left w:val="nil"/>
              <w:bottom w:val="nil"/>
              <w:right w:val="nil"/>
            </w:tcBorders>
            <w:shd w:val="clear" w:color="auto" w:fill="auto"/>
            <w:noWrap/>
            <w:vAlign w:val="center"/>
          </w:tcPr>
          <w:p w14:paraId="53B6B7FD" w14:textId="6D7D8461"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952" w:type="dxa"/>
            <w:tcBorders>
              <w:top w:val="nil"/>
              <w:left w:val="nil"/>
              <w:bottom w:val="nil"/>
              <w:right w:val="single" w:sz="8" w:space="0" w:color="auto"/>
            </w:tcBorders>
            <w:shd w:val="clear" w:color="auto" w:fill="auto"/>
            <w:noWrap/>
            <w:vAlign w:val="center"/>
          </w:tcPr>
          <w:p w14:paraId="23BD5801" w14:textId="034C70A2"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97%</w:t>
            </w:r>
          </w:p>
        </w:tc>
      </w:tr>
      <w:tr w:rsidR="009D62EE" w:rsidRPr="001905BB" w14:paraId="380BBD0B" w14:textId="77777777" w:rsidTr="000D7A93">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58AFF6C7" w14:textId="77777777"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Class A2</w:t>
            </w:r>
          </w:p>
        </w:tc>
        <w:tc>
          <w:tcPr>
            <w:tcW w:w="1166" w:type="dxa"/>
            <w:tcBorders>
              <w:top w:val="nil"/>
              <w:left w:val="nil"/>
              <w:bottom w:val="nil"/>
              <w:right w:val="nil"/>
            </w:tcBorders>
            <w:shd w:val="clear" w:color="auto" w:fill="auto"/>
            <w:noWrap/>
            <w:vAlign w:val="center"/>
          </w:tcPr>
          <w:p w14:paraId="719B09AE" w14:textId="26899FD7"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nil"/>
              <w:left w:val="nil"/>
              <w:bottom w:val="nil"/>
              <w:right w:val="nil"/>
            </w:tcBorders>
            <w:shd w:val="clear" w:color="auto" w:fill="auto"/>
            <w:noWrap/>
            <w:vAlign w:val="center"/>
          </w:tcPr>
          <w:p w14:paraId="63CF4CCC" w14:textId="08C5BC4D"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nil"/>
              <w:left w:val="nil"/>
              <w:bottom w:val="nil"/>
              <w:right w:val="single" w:sz="4" w:space="0" w:color="auto"/>
            </w:tcBorders>
            <w:shd w:val="clear" w:color="auto" w:fill="auto"/>
            <w:noWrap/>
            <w:vAlign w:val="center"/>
          </w:tcPr>
          <w:p w14:paraId="22C2203A" w14:textId="24D57B24"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952" w:type="dxa"/>
            <w:tcBorders>
              <w:top w:val="nil"/>
              <w:left w:val="nil"/>
              <w:bottom w:val="nil"/>
              <w:right w:val="nil"/>
            </w:tcBorders>
            <w:shd w:val="clear" w:color="auto" w:fill="auto"/>
            <w:noWrap/>
            <w:vAlign w:val="center"/>
          </w:tcPr>
          <w:p w14:paraId="0C5B1D0D" w14:textId="2CE1CB27"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101%</w:t>
            </w:r>
          </w:p>
        </w:tc>
        <w:tc>
          <w:tcPr>
            <w:tcW w:w="952" w:type="dxa"/>
            <w:tcBorders>
              <w:top w:val="nil"/>
              <w:left w:val="nil"/>
              <w:bottom w:val="nil"/>
              <w:right w:val="single" w:sz="8" w:space="0" w:color="auto"/>
            </w:tcBorders>
            <w:shd w:val="clear" w:color="auto" w:fill="auto"/>
            <w:noWrap/>
            <w:vAlign w:val="center"/>
          </w:tcPr>
          <w:p w14:paraId="1E76363E" w14:textId="6D3B5E0C"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99%</w:t>
            </w:r>
          </w:p>
        </w:tc>
      </w:tr>
      <w:tr w:rsidR="009D62EE" w:rsidRPr="001905BB" w14:paraId="560BBC5D" w14:textId="77777777" w:rsidTr="000D7A93">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356024A4" w14:textId="77777777"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Class B</w:t>
            </w:r>
          </w:p>
        </w:tc>
        <w:tc>
          <w:tcPr>
            <w:tcW w:w="1166" w:type="dxa"/>
            <w:tcBorders>
              <w:top w:val="nil"/>
              <w:left w:val="nil"/>
              <w:bottom w:val="nil"/>
              <w:right w:val="nil"/>
            </w:tcBorders>
            <w:shd w:val="clear" w:color="auto" w:fill="auto"/>
            <w:noWrap/>
            <w:vAlign w:val="center"/>
          </w:tcPr>
          <w:p w14:paraId="446A72A8" w14:textId="1993EC1F"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nil"/>
              <w:left w:val="nil"/>
              <w:bottom w:val="nil"/>
              <w:right w:val="nil"/>
            </w:tcBorders>
            <w:shd w:val="clear" w:color="auto" w:fill="auto"/>
            <w:noWrap/>
            <w:vAlign w:val="center"/>
          </w:tcPr>
          <w:p w14:paraId="42BD7105" w14:textId="5AD61B2E"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nil"/>
              <w:left w:val="nil"/>
              <w:bottom w:val="nil"/>
              <w:right w:val="single" w:sz="4" w:space="0" w:color="auto"/>
            </w:tcBorders>
            <w:shd w:val="clear" w:color="auto" w:fill="auto"/>
            <w:noWrap/>
            <w:vAlign w:val="center"/>
          </w:tcPr>
          <w:p w14:paraId="78A5AC6C" w14:textId="62DD9D35"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952" w:type="dxa"/>
            <w:tcBorders>
              <w:top w:val="nil"/>
              <w:left w:val="nil"/>
              <w:bottom w:val="nil"/>
              <w:right w:val="nil"/>
            </w:tcBorders>
            <w:shd w:val="clear" w:color="auto" w:fill="auto"/>
            <w:noWrap/>
            <w:vAlign w:val="center"/>
          </w:tcPr>
          <w:p w14:paraId="06D4A2C0" w14:textId="6AE4F0DD"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101%</w:t>
            </w:r>
          </w:p>
        </w:tc>
        <w:tc>
          <w:tcPr>
            <w:tcW w:w="952" w:type="dxa"/>
            <w:tcBorders>
              <w:top w:val="nil"/>
              <w:left w:val="nil"/>
              <w:bottom w:val="nil"/>
              <w:right w:val="single" w:sz="8" w:space="0" w:color="auto"/>
            </w:tcBorders>
            <w:shd w:val="clear" w:color="auto" w:fill="auto"/>
            <w:noWrap/>
            <w:vAlign w:val="center"/>
          </w:tcPr>
          <w:p w14:paraId="26744870" w14:textId="6BF93CBA"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98%</w:t>
            </w:r>
          </w:p>
        </w:tc>
      </w:tr>
      <w:tr w:rsidR="009D62EE" w:rsidRPr="001905BB" w14:paraId="07A6D8F6" w14:textId="77777777" w:rsidTr="000D7A93">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1B462729" w14:textId="77777777"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lastRenderedPageBreak/>
              <w:t>Class C</w:t>
            </w:r>
          </w:p>
        </w:tc>
        <w:tc>
          <w:tcPr>
            <w:tcW w:w="1166" w:type="dxa"/>
            <w:tcBorders>
              <w:top w:val="nil"/>
              <w:left w:val="nil"/>
              <w:bottom w:val="nil"/>
              <w:right w:val="nil"/>
            </w:tcBorders>
            <w:shd w:val="clear" w:color="auto" w:fill="auto"/>
            <w:noWrap/>
            <w:vAlign w:val="center"/>
          </w:tcPr>
          <w:p w14:paraId="6D590E88" w14:textId="539BA1E2"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nil"/>
              <w:left w:val="nil"/>
              <w:bottom w:val="nil"/>
              <w:right w:val="nil"/>
            </w:tcBorders>
            <w:shd w:val="clear" w:color="auto" w:fill="auto"/>
            <w:noWrap/>
            <w:vAlign w:val="center"/>
          </w:tcPr>
          <w:p w14:paraId="0C8F71EB" w14:textId="149E2DC0"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nil"/>
              <w:left w:val="nil"/>
              <w:bottom w:val="nil"/>
              <w:right w:val="single" w:sz="4" w:space="0" w:color="auto"/>
            </w:tcBorders>
            <w:shd w:val="clear" w:color="auto" w:fill="auto"/>
            <w:noWrap/>
            <w:vAlign w:val="center"/>
          </w:tcPr>
          <w:p w14:paraId="7611F73F" w14:textId="134DDFA4"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952" w:type="dxa"/>
            <w:tcBorders>
              <w:top w:val="nil"/>
              <w:left w:val="nil"/>
              <w:bottom w:val="nil"/>
              <w:right w:val="nil"/>
            </w:tcBorders>
            <w:shd w:val="clear" w:color="auto" w:fill="auto"/>
            <w:noWrap/>
            <w:vAlign w:val="center"/>
          </w:tcPr>
          <w:p w14:paraId="2A47128A" w14:textId="2D895598"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952" w:type="dxa"/>
            <w:tcBorders>
              <w:top w:val="nil"/>
              <w:left w:val="nil"/>
              <w:bottom w:val="nil"/>
              <w:right w:val="single" w:sz="8" w:space="0" w:color="auto"/>
            </w:tcBorders>
            <w:shd w:val="clear" w:color="auto" w:fill="auto"/>
            <w:noWrap/>
            <w:vAlign w:val="center"/>
          </w:tcPr>
          <w:p w14:paraId="039F0C48" w14:textId="08A578D8"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98%</w:t>
            </w:r>
          </w:p>
        </w:tc>
      </w:tr>
      <w:tr w:rsidR="009D62EE" w:rsidRPr="001905BB" w14:paraId="173ED156" w14:textId="77777777" w:rsidTr="000D7A93">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26DE0EB0" w14:textId="77777777"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Class E</w:t>
            </w:r>
          </w:p>
        </w:tc>
        <w:tc>
          <w:tcPr>
            <w:tcW w:w="1166" w:type="dxa"/>
            <w:tcBorders>
              <w:top w:val="nil"/>
              <w:left w:val="nil"/>
              <w:bottom w:val="nil"/>
              <w:right w:val="nil"/>
            </w:tcBorders>
            <w:shd w:val="clear" w:color="auto" w:fill="auto"/>
            <w:noWrap/>
            <w:vAlign w:val="center"/>
          </w:tcPr>
          <w:p w14:paraId="2FE64E0E" w14:textId="4F19BB07"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w:t>
            </w:r>
          </w:p>
        </w:tc>
        <w:tc>
          <w:tcPr>
            <w:tcW w:w="1165" w:type="dxa"/>
            <w:tcBorders>
              <w:top w:val="nil"/>
              <w:left w:val="nil"/>
              <w:bottom w:val="nil"/>
              <w:right w:val="nil"/>
            </w:tcBorders>
            <w:shd w:val="clear" w:color="auto" w:fill="auto"/>
            <w:noWrap/>
            <w:vAlign w:val="center"/>
          </w:tcPr>
          <w:p w14:paraId="314D39F1" w14:textId="52E8058F"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165" w:type="dxa"/>
            <w:tcBorders>
              <w:top w:val="nil"/>
              <w:left w:val="nil"/>
              <w:bottom w:val="nil"/>
              <w:right w:val="single" w:sz="4" w:space="0" w:color="auto"/>
            </w:tcBorders>
            <w:shd w:val="clear" w:color="auto" w:fill="auto"/>
            <w:noWrap/>
            <w:vAlign w:val="center"/>
          </w:tcPr>
          <w:p w14:paraId="7AB497A2" w14:textId="2928DD1A"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w:t>
            </w:r>
          </w:p>
        </w:tc>
        <w:tc>
          <w:tcPr>
            <w:tcW w:w="952" w:type="dxa"/>
            <w:tcBorders>
              <w:top w:val="nil"/>
              <w:left w:val="nil"/>
              <w:bottom w:val="nil"/>
              <w:right w:val="nil"/>
            </w:tcBorders>
            <w:shd w:val="clear" w:color="auto" w:fill="auto"/>
            <w:noWrap/>
            <w:vAlign w:val="center"/>
          </w:tcPr>
          <w:p w14:paraId="7D2A0DD2" w14:textId="1FB6F4F5"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w:t>
            </w:r>
          </w:p>
        </w:tc>
        <w:tc>
          <w:tcPr>
            <w:tcW w:w="952" w:type="dxa"/>
            <w:tcBorders>
              <w:top w:val="nil"/>
              <w:left w:val="nil"/>
              <w:bottom w:val="nil"/>
              <w:right w:val="single" w:sz="8" w:space="0" w:color="auto"/>
            </w:tcBorders>
            <w:shd w:val="clear" w:color="auto" w:fill="auto"/>
            <w:noWrap/>
            <w:vAlign w:val="center"/>
          </w:tcPr>
          <w:p w14:paraId="516127C0" w14:textId="48E00B8F"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w:t>
            </w:r>
          </w:p>
        </w:tc>
      </w:tr>
      <w:tr w:rsidR="009D62EE" w:rsidRPr="001905BB" w14:paraId="009E2FF3" w14:textId="77777777" w:rsidTr="000D7A93">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5FF188E3" w14:textId="77777777"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1905BB">
              <w:rPr>
                <w:b/>
                <w:bCs/>
                <w:color w:val="000000"/>
                <w:sz w:val="18"/>
                <w:szCs w:val="18"/>
                <w:lang w:eastAsia="zh-CN"/>
              </w:rPr>
              <w:t xml:space="preserve">Overall </w:t>
            </w:r>
          </w:p>
        </w:tc>
        <w:tc>
          <w:tcPr>
            <w:tcW w:w="1166" w:type="dxa"/>
            <w:tcBorders>
              <w:top w:val="single" w:sz="8" w:space="0" w:color="auto"/>
              <w:left w:val="nil"/>
              <w:bottom w:val="nil"/>
              <w:right w:val="nil"/>
            </w:tcBorders>
            <w:shd w:val="clear" w:color="auto" w:fill="auto"/>
            <w:noWrap/>
            <w:vAlign w:val="center"/>
          </w:tcPr>
          <w:p w14:paraId="501D5297" w14:textId="56283B66"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single" w:sz="8" w:space="0" w:color="auto"/>
              <w:left w:val="nil"/>
              <w:bottom w:val="nil"/>
              <w:right w:val="nil"/>
            </w:tcBorders>
            <w:shd w:val="clear" w:color="auto" w:fill="auto"/>
            <w:noWrap/>
            <w:vAlign w:val="center"/>
          </w:tcPr>
          <w:p w14:paraId="0FF65ACD" w14:textId="607B98B6"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single" w:sz="8" w:space="0" w:color="auto"/>
              <w:left w:val="nil"/>
              <w:bottom w:val="nil"/>
              <w:right w:val="single" w:sz="4" w:space="0" w:color="auto"/>
            </w:tcBorders>
            <w:shd w:val="clear" w:color="auto" w:fill="auto"/>
            <w:noWrap/>
            <w:vAlign w:val="center"/>
          </w:tcPr>
          <w:p w14:paraId="79062C2E" w14:textId="009E6419"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952" w:type="dxa"/>
            <w:tcBorders>
              <w:top w:val="single" w:sz="8" w:space="0" w:color="auto"/>
              <w:left w:val="nil"/>
              <w:bottom w:val="nil"/>
              <w:right w:val="nil"/>
            </w:tcBorders>
            <w:shd w:val="clear" w:color="auto" w:fill="auto"/>
            <w:noWrap/>
            <w:vAlign w:val="center"/>
          </w:tcPr>
          <w:p w14:paraId="7CD9EC60" w14:textId="5772CEB9"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952" w:type="dxa"/>
            <w:tcBorders>
              <w:top w:val="single" w:sz="8" w:space="0" w:color="auto"/>
              <w:left w:val="nil"/>
              <w:bottom w:val="nil"/>
              <w:right w:val="single" w:sz="8" w:space="0" w:color="auto"/>
            </w:tcBorders>
            <w:shd w:val="clear" w:color="auto" w:fill="auto"/>
            <w:noWrap/>
            <w:vAlign w:val="center"/>
          </w:tcPr>
          <w:p w14:paraId="4F4E0EE4" w14:textId="6A717F86"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98%</w:t>
            </w:r>
          </w:p>
        </w:tc>
      </w:tr>
      <w:tr w:rsidR="009D62EE" w:rsidRPr="001905BB" w14:paraId="2527B00E" w14:textId="77777777" w:rsidTr="000D7A93">
        <w:trPr>
          <w:trHeight w:val="255"/>
          <w:jc w:val="center"/>
        </w:trPr>
        <w:tc>
          <w:tcPr>
            <w:tcW w:w="1620" w:type="dxa"/>
            <w:tcBorders>
              <w:top w:val="single" w:sz="8" w:space="0" w:color="auto"/>
              <w:left w:val="single" w:sz="8" w:space="0" w:color="auto"/>
              <w:bottom w:val="nil"/>
              <w:right w:val="nil"/>
            </w:tcBorders>
            <w:shd w:val="clear" w:color="auto" w:fill="auto"/>
            <w:noWrap/>
            <w:vAlign w:val="center"/>
            <w:hideMark/>
          </w:tcPr>
          <w:p w14:paraId="4FA23F10" w14:textId="77777777"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Class D</w:t>
            </w:r>
          </w:p>
        </w:tc>
        <w:tc>
          <w:tcPr>
            <w:tcW w:w="1166" w:type="dxa"/>
            <w:tcBorders>
              <w:top w:val="single" w:sz="8" w:space="0" w:color="auto"/>
              <w:left w:val="single" w:sz="8" w:space="0" w:color="auto"/>
              <w:bottom w:val="nil"/>
              <w:right w:val="nil"/>
            </w:tcBorders>
            <w:shd w:val="clear" w:color="auto" w:fill="auto"/>
            <w:noWrap/>
            <w:vAlign w:val="center"/>
          </w:tcPr>
          <w:p w14:paraId="1E5A3516" w14:textId="1F3627B3"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0.01%</w:t>
            </w:r>
          </w:p>
        </w:tc>
        <w:tc>
          <w:tcPr>
            <w:tcW w:w="1165" w:type="dxa"/>
            <w:tcBorders>
              <w:top w:val="single" w:sz="8" w:space="0" w:color="auto"/>
              <w:left w:val="nil"/>
              <w:bottom w:val="nil"/>
              <w:right w:val="nil"/>
            </w:tcBorders>
            <w:shd w:val="clear" w:color="auto" w:fill="auto"/>
            <w:noWrap/>
            <w:vAlign w:val="center"/>
          </w:tcPr>
          <w:p w14:paraId="05B35DFE" w14:textId="7B9DC6B4"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0.01%</w:t>
            </w:r>
          </w:p>
        </w:tc>
        <w:tc>
          <w:tcPr>
            <w:tcW w:w="1165" w:type="dxa"/>
            <w:tcBorders>
              <w:top w:val="single" w:sz="8" w:space="0" w:color="auto"/>
              <w:left w:val="nil"/>
              <w:bottom w:val="nil"/>
              <w:right w:val="single" w:sz="4" w:space="0" w:color="auto"/>
            </w:tcBorders>
            <w:shd w:val="clear" w:color="auto" w:fill="auto"/>
            <w:noWrap/>
            <w:vAlign w:val="center"/>
          </w:tcPr>
          <w:p w14:paraId="4D299A50" w14:textId="6EDCEEEF"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0.01%</w:t>
            </w:r>
          </w:p>
        </w:tc>
        <w:tc>
          <w:tcPr>
            <w:tcW w:w="952" w:type="dxa"/>
            <w:tcBorders>
              <w:top w:val="single" w:sz="8" w:space="0" w:color="auto"/>
              <w:left w:val="nil"/>
              <w:bottom w:val="nil"/>
              <w:right w:val="nil"/>
            </w:tcBorders>
            <w:shd w:val="clear" w:color="auto" w:fill="auto"/>
            <w:noWrap/>
            <w:vAlign w:val="center"/>
          </w:tcPr>
          <w:p w14:paraId="5011BC03" w14:textId="2CC7374B"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101%</w:t>
            </w:r>
          </w:p>
        </w:tc>
        <w:tc>
          <w:tcPr>
            <w:tcW w:w="952" w:type="dxa"/>
            <w:tcBorders>
              <w:top w:val="single" w:sz="8" w:space="0" w:color="auto"/>
              <w:left w:val="nil"/>
              <w:bottom w:val="nil"/>
              <w:right w:val="single" w:sz="8" w:space="0" w:color="auto"/>
            </w:tcBorders>
            <w:shd w:val="clear" w:color="auto" w:fill="auto"/>
            <w:noWrap/>
            <w:vAlign w:val="center"/>
          </w:tcPr>
          <w:p w14:paraId="5366ADD5" w14:textId="71A10472"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101%</w:t>
            </w:r>
          </w:p>
        </w:tc>
      </w:tr>
      <w:tr w:rsidR="009D62EE" w:rsidRPr="001905BB" w14:paraId="06835B46" w14:textId="77777777" w:rsidTr="000D7A93">
        <w:trPr>
          <w:trHeight w:val="252"/>
          <w:jc w:val="center"/>
        </w:trPr>
        <w:tc>
          <w:tcPr>
            <w:tcW w:w="1620" w:type="dxa"/>
            <w:tcBorders>
              <w:top w:val="nil"/>
              <w:left w:val="single" w:sz="8" w:space="0" w:color="auto"/>
              <w:bottom w:val="single" w:sz="8" w:space="0" w:color="auto"/>
              <w:right w:val="nil"/>
            </w:tcBorders>
            <w:shd w:val="clear" w:color="auto" w:fill="auto"/>
            <w:noWrap/>
            <w:vAlign w:val="center"/>
            <w:hideMark/>
          </w:tcPr>
          <w:p w14:paraId="7E99BD3C" w14:textId="77777777"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Class F</w:t>
            </w:r>
          </w:p>
        </w:tc>
        <w:tc>
          <w:tcPr>
            <w:tcW w:w="1166" w:type="dxa"/>
            <w:tcBorders>
              <w:top w:val="nil"/>
              <w:left w:val="single" w:sz="8" w:space="0" w:color="auto"/>
              <w:bottom w:val="single" w:sz="8" w:space="0" w:color="auto"/>
              <w:right w:val="nil"/>
            </w:tcBorders>
            <w:shd w:val="clear" w:color="auto" w:fill="auto"/>
            <w:noWrap/>
            <w:vAlign w:val="center"/>
          </w:tcPr>
          <w:p w14:paraId="6AFD90D1" w14:textId="49347F33"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-0.05%</w:t>
            </w:r>
          </w:p>
        </w:tc>
        <w:tc>
          <w:tcPr>
            <w:tcW w:w="1165" w:type="dxa"/>
            <w:tcBorders>
              <w:top w:val="nil"/>
              <w:left w:val="nil"/>
              <w:bottom w:val="single" w:sz="8" w:space="0" w:color="auto"/>
              <w:right w:val="nil"/>
            </w:tcBorders>
            <w:shd w:val="clear" w:color="auto" w:fill="auto"/>
            <w:noWrap/>
            <w:vAlign w:val="center"/>
          </w:tcPr>
          <w:p w14:paraId="1CA9A308" w14:textId="7E00B60B"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-0.02%</w:t>
            </w:r>
          </w:p>
        </w:tc>
        <w:tc>
          <w:tcPr>
            <w:tcW w:w="1165" w:type="dxa"/>
            <w:tcBorders>
              <w:top w:val="nil"/>
              <w:left w:val="nil"/>
              <w:bottom w:val="single" w:sz="8" w:space="0" w:color="auto"/>
              <w:right w:val="single" w:sz="4" w:space="0" w:color="auto"/>
            </w:tcBorders>
            <w:shd w:val="clear" w:color="auto" w:fill="auto"/>
            <w:noWrap/>
            <w:vAlign w:val="center"/>
          </w:tcPr>
          <w:p w14:paraId="32E01C2F" w14:textId="7C54C11F"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-0.11%</w:t>
            </w:r>
          </w:p>
        </w:tc>
        <w:tc>
          <w:tcPr>
            <w:tcW w:w="952" w:type="dxa"/>
            <w:tcBorders>
              <w:top w:val="nil"/>
              <w:left w:val="nil"/>
              <w:bottom w:val="single" w:sz="8" w:space="0" w:color="auto"/>
              <w:right w:val="nil"/>
            </w:tcBorders>
            <w:shd w:val="clear" w:color="auto" w:fill="auto"/>
            <w:noWrap/>
            <w:vAlign w:val="center"/>
          </w:tcPr>
          <w:p w14:paraId="5AA60C57" w14:textId="5A81CFA6"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952" w:type="dxa"/>
            <w:tcBorders>
              <w:top w:val="nil"/>
              <w:left w:val="nil"/>
              <w:bottom w:val="single" w:sz="8" w:space="0" w:color="auto"/>
              <w:right w:val="single" w:sz="8" w:space="0" w:color="auto"/>
            </w:tcBorders>
            <w:shd w:val="clear" w:color="auto" w:fill="auto"/>
            <w:noWrap/>
            <w:vAlign w:val="center"/>
          </w:tcPr>
          <w:p w14:paraId="2F345A92" w14:textId="41080A37"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98%</w:t>
            </w:r>
          </w:p>
        </w:tc>
      </w:tr>
      <w:tr w:rsidR="009D62EE" w:rsidRPr="001905BB" w14:paraId="10AF7CAD" w14:textId="77777777" w:rsidTr="000D7A93">
        <w:trPr>
          <w:trHeight w:val="252"/>
          <w:jc w:val="center"/>
        </w:trPr>
        <w:tc>
          <w:tcPr>
            <w:tcW w:w="1620" w:type="dxa"/>
            <w:tcBorders>
              <w:top w:val="nil"/>
              <w:left w:val="single" w:sz="8" w:space="0" w:color="auto"/>
              <w:bottom w:val="single" w:sz="8" w:space="0" w:color="auto"/>
              <w:right w:val="nil"/>
            </w:tcBorders>
            <w:shd w:val="clear" w:color="auto" w:fill="auto"/>
            <w:noWrap/>
            <w:vAlign w:val="center"/>
            <w:hideMark/>
          </w:tcPr>
          <w:p w14:paraId="785143CC" w14:textId="77777777"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Class SCC 1080p</w:t>
            </w:r>
          </w:p>
        </w:tc>
        <w:tc>
          <w:tcPr>
            <w:tcW w:w="1166" w:type="dxa"/>
            <w:tcBorders>
              <w:top w:val="nil"/>
              <w:left w:val="single" w:sz="8" w:space="0" w:color="auto"/>
              <w:bottom w:val="single" w:sz="8" w:space="0" w:color="auto"/>
              <w:right w:val="nil"/>
            </w:tcBorders>
            <w:shd w:val="clear" w:color="auto" w:fill="auto"/>
            <w:noWrap/>
            <w:vAlign w:val="center"/>
          </w:tcPr>
          <w:p w14:paraId="60A2F23A" w14:textId="6C7CC3EF"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-0.42%</w:t>
            </w:r>
          </w:p>
        </w:tc>
        <w:tc>
          <w:tcPr>
            <w:tcW w:w="1165" w:type="dxa"/>
            <w:tcBorders>
              <w:top w:val="nil"/>
              <w:left w:val="nil"/>
              <w:bottom w:val="single" w:sz="8" w:space="0" w:color="auto"/>
              <w:right w:val="nil"/>
            </w:tcBorders>
            <w:shd w:val="clear" w:color="auto" w:fill="auto"/>
            <w:noWrap/>
            <w:vAlign w:val="center"/>
          </w:tcPr>
          <w:p w14:paraId="6633847E" w14:textId="09758D81"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-0.49%</w:t>
            </w:r>
          </w:p>
        </w:tc>
        <w:tc>
          <w:tcPr>
            <w:tcW w:w="1165" w:type="dxa"/>
            <w:tcBorders>
              <w:top w:val="nil"/>
              <w:left w:val="nil"/>
              <w:bottom w:val="single" w:sz="8" w:space="0" w:color="auto"/>
              <w:right w:val="single" w:sz="4" w:space="0" w:color="auto"/>
            </w:tcBorders>
            <w:shd w:val="clear" w:color="auto" w:fill="auto"/>
            <w:noWrap/>
            <w:vAlign w:val="center"/>
          </w:tcPr>
          <w:p w14:paraId="616EC56A" w14:textId="7DC25411"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-0.50%</w:t>
            </w:r>
          </w:p>
        </w:tc>
        <w:tc>
          <w:tcPr>
            <w:tcW w:w="952" w:type="dxa"/>
            <w:tcBorders>
              <w:top w:val="nil"/>
              <w:left w:val="nil"/>
              <w:bottom w:val="single" w:sz="8" w:space="0" w:color="auto"/>
              <w:right w:val="nil"/>
            </w:tcBorders>
            <w:shd w:val="clear" w:color="auto" w:fill="auto"/>
            <w:noWrap/>
            <w:vAlign w:val="center"/>
          </w:tcPr>
          <w:p w14:paraId="71986612" w14:textId="232017F3"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108%</w:t>
            </w:r>
          </w:p>
        </w:tc>
        <w:tc>
          <w:tcPr>
            <w:tcW w:w="952" w:type="dxa"/>
            <w:tcBorders>
              <w:top w:val="nil"/>
              <w:left w:val="nil"/>
              <w:bottom w:val="single" w:sz="8" w:space="0" w:color="auto"/>
              <w:right w:val="single" w:sz="8" w:space="0" w:color="auto"/>
            </w:tcBorders>
            <w:shd w:val="clear" w:color="auto" w:fill="auto"/>
            <w:noWrap/>
            <w:vAlign w:val="center"/>
          </w:tcPr>
          <w:p w14:paraId="7E90B653" w14:textId="21437DDA" w:rsidR="009D62EE" w:rsidRPr="001905BB" w:rsidRDefault="009D62EE" w:rsidP="009D6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101%</w:t>
            </w:r>
          </w:p>
        </w:tc>
      </w:tr>
    </w:tbl>
    <w:p w14:paraId="7F0470B1" w14:textId="22C2DA4A" w:rsidR="00D62809" w:rsidRDefault="00D62809" w:rsidP="00D62809"/>
    <w:p w14:paraId="4627CF1A" w14:textId="1AD799F4" w:rsidR="007A4FDE" w:rsidRPr="00846701" w:rsidRDefault="007A4FDE" w:rsidP="007A4FDE">
      <w:pPr>
        <w:pStyle w:val="Caption"/>
        <w:rPr>
          <w:rFonts w:ascii="Times New Roman" w:hAnsi="Times New Roman" w:cs="Times New Roman"/>
          <w:b w:val="0"/>
          <w:sz w:val="22"/>
          <w:szCs w:val="22"/>
        </w:rPr>
      </w:pPr>
      <w:r w:rsidRPr="00846701">
        <w:rPr>
          <w:rFonts w:ascii="Times New Roman" w:hAnsi="Times New Roman" w:cs="Times New Roman"/>
          <w:b w:val="0"/>
          <w:sz w:val="22"/>
          <w:szCs w:val="22"/>
        </w:rPr>
        <w:t xml:space="preserve">Table 2. </w:t>
      </w:r>
      <w:r w:rsidR="00976F13">
        <w:rPr>
          <w:rFonts w:ascii="Times New Roman" w:hAnsi="Times New Roman" w:cs="Times New Roman"/>
          <w:b w:val="0"/>
          <w:sz w:val="22"/>
          <w:szCs w:val="22"/>
        </w:rPr>
        <w:t>Simulation results with JVET-N0337 proposed approach vs VTM4.0 when IBC is off.</w:t>
      </w:r>
      <w:r w:rsidR="003B2002">
        <w:rPr>
          <w:rFonts w:ascii="Times New Roman" w:hAnsi="Times New Roman" w:cs="Times New Roman"/>
          <w:b w:val="0"/>
          <w:sz w:val="22"/>
          <w:szCs w:val="22"/>
        </w:rPr>
        <w:t xml:space="preserve"> AI result matches with those in JVET-N0337. </w:t>
      </w:r>
    </w:p>
    <w:tbl>
      <w:tblPr>
        <w:tblW w:w="7020" w:type="dxa"/>
        <w:jc w:val="center"/>
        <w:tblLook w:val="04A0" w:firstRow="1" w:lastRow="0" w:firstColumn="1" w:lastColumn="0" w:noHBand="0" w:noVBand="1"/>
      </w:tblPr>
      <w:tblGrid>
        <w:gridCol w:w="1620"/>
        <w:gridCol w:w="1166"/>
        <w:gridCol w:w="1165"/>
        <w:gridCol w:w="1165"/>
        <w:gridCol w:w="952"/>
        <w:gridCol w:w="952"/>
      </w:tblGrid>
      <w:tr w:rsidR="009D62EE" w:rsidRPr="008F5563" w14:paraId="1DB7E74D" w14:textId="77777777" w:rsidTr="000D7A93">
        <w:trPr>
          <w:trHeight w:val="255"/>
          <w:jc w:val="center"/>
        </w:trPr>
        <w:tc>
          <w:tcPr>
            <w:tcW w:w="1620" w:type="dxa"/>
            <w:tcBorders>
              <w:top w:val="nil"/>
              <w:left w:val="nil"/>
              <w:bottom w:val="nil"/>
              <w:right w:val="nil"/>
            </w:tcBorders>
            <w:shd w:val="clear" w:color="auto" w:fill="auto"/>
            <w:noWrap/>
            <w:vAlign w:val="center"/>
            <w:hideMark/>
          </w:tcPr>
          <w:p w14:paraId="371DC2D5" w14:textId="77777777" w:rsidR="009D62EE" w:rsidRPr="008F5563" w:rsidRDefault="009D62EE"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400" w:type="dxa"/>
            <w:gridSpan w:val="5"/>
            <w:tcBorders>
              <w:top w:val="single" w:sz="8" w:space="0" w:color="auto"/>
              <w:left w:val="single" w:sz="8" w:space="0" w:color="auto"/>
              <w:bottom w:val="nil"/>
              <w:right w:val="single" w:sz="8" w:space="0" w:color="000000"/>
            </w:tcBorders>
            <w:shd w:val="clear" w:color="000000" w:fill="FFFFFF"/>
            <w:noWrap/>
            <w:vAlign w:val="center"/>
            <w:hideMark/>
          </w:tcPr>
          <w:p w14:paraId="0BC8497D" w14:textId="77777777" w:rsidR="009D62EE" w:rsidRPr="008F5563" w:rsidRDefault="009D62EE"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8F5563">
              <w:rPr>
                <w:b/>
                <w:bCs/>
                <w:color w:val="000000"/>
                <w:sz w:val="18"/>
                <w:szCs w:val="18"/>
                <w:lang w:eastAsia="zh-CN"/>
              </w:rPr>
              <w:t>AI Over VTM-4.0</w:t>
            </w:r>
          </w:p>
        </w:tc>
      </w:tr>
      <w:tr w:rsidR="009D62EE" w:rsidRPr="008F5563" w14:paraId="37B7CF3A" w14:textId="77777777" w:rsidTr="000D7A93">
        <w:trPr>
          <w:trHeight w:val="255"/>
          <w:jc w:val="center"/>
        </w:trPr>
        <w:tc>
          <w:tcPr>
            <w:tcW w:w="1620" w:type="dxa"/>
            <w:tcBorders>
              <w:top w:val="nil"/>
              <w:left w:val="nil"/>
              <w:bottom w:val="nil"/>
              <w:right w:val="nil"/>
            </w:tcBorders>
            <w:shd w:val="clear" w:color="auto" w:fill="auto"/>
            <w:noWrap/>
            <w:vAlign w:val="center"/>
            <w:hideMark/>
          </w:tcPr>
          <w:p w14:paraId="333132DD" w14:textId="77777777" w:rsidR="009D62EE" w:rsidRPr="008F5563" w:rsidRDefault="009D62EE"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166" w:type="dxa"/>
            <w:tcBorders>
              <w:top w:val="nil"/>
              <w:left w:val="single" w:sz="8" w:space="0" w:color="auto"/>
              <w:bottom w:val="single" w:sz="8" w:space="0" w:color="auto"/>
              <w:right w:val="nil"/>
            </w:tcBorders>
            <w:shd w:val="clear" w:color="auto" w:fill="auto"/>
            <w:noWrap/>
            <w:vAlign w:val="center"/>
            <w:hideMark/>
          </w:tcPr>
          <w:p w14:paraId="0179237A" w14:textId="77777777" w:rsidR="009D62EE" w:rsidRPr="008F5563" w:rsidRDefault="009D62EE"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Y</w:t>
            </w:r>
          </w:p>
        </w:tc>
        <w:tc>
          <w:tcPr>
            <w:tcW w:w="1165" w:type="dxa"/>
            <w:tcBorders>
              <w:top w:val="nil"/>
              <w:left w:val="nil"/>
              <w:bottom w:val="single" w:sz="8" w:space="0" w:color="auto"/>
              <w:right w:val="nil"/>
            </w:tcBorders>
            <w:shd w:val="clear" w:color="auto" w:fill="auto"/>
            <w:noWrap/>
            <w:vAlign w:val="center"/>
            <w:hideMark/>
          </w:tcPr>
          <w:p w14:paraId="1F52B4F9" w14:textId="77777777" w:rsidR="009D62EE" w:rsidRPr="008F5563" w:rsidRDefault="009D62EE"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U</w:t>
            </w:r>
          </w:p>
        </w:tc>
        <w:tc>
          <w:tcPr>
            <w:tcW w:w="1165" w:type="dxa"/>
            <w:tcBorders>
              <w:top w:val="nil"/>
              <w:left w:val="nil"/>
              <w:bottom w:val="single" w:sz="8" w:space="0" w:color="auto"/>
              <w:right w:val="single" w:sz="4" w:space="0" w:color="auto"/>
            </w:tcBorders>
            <w:shd w:val="clear" w:color="auto" w:fill="auto"/>
            <w:noWrap/>
            <w:vAlign w:val="center"/>
            <w:hideMark/>
          </w:tcPr>
          <w:p w14:paraId="42F56A08" w14:textId="77777777" w:rsidR="009D62EE" w:rsidRPr="008F5563" w:rsidRDefault="009D62EE"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V</w:t>
            </w:r>
          </w:p>
        </w:tc>
        <w:tc>
          <w:tcPr>
            <w:tcW w:w="952" w:type="dxa"/>
            <w:tcBorders>
              <w:top w:val="nil"/>
              <w:left w:val="nil"/>
              <w:bottom w:val="single" w:sz="8" w:space="0" w:color="auto"/>
              <w:right w:val="nil"/>
            </w:tcBorders>
            <w:shd w:val="clear" w:color="auto" w:fill="auto"/>
            <w:noWrap/>
            <w:vAlign w:val="center"/>
            <w:hideMark/>
          </w:tcPr>
          <w:p w14:paraId="5BF19560" w14:textId="77777777" w:rsidR="009D62EE" w:rsidRPr="008F5563" w:rsidRDefault="009D62EE"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8F5563">
              <w:rPr>
                <w:color w:val="000000"/>
                <w:sz w:val="18"/>
                <w:szCs w:val="18"/>
                <w:lang w:eastAsia="zh-CN"/>
              </w:rPr>
              <w:t>EncT</w:t>
            </w:r>
            <w:proofErr w:type="spellEnd"/>
          </w:p>
        </w:tc>
        <w:tc>
          <w:tcPr>
            <w:tcW w:w="952" w:type="dxa"/>
            <w:tcBorders>
              <w:top w:val="nil"/>
              <w:left w:val="nil"/>
              <w:bottom w:val="single" w:sz="8" w:space="0" w:color="auto"/>
              <w:right w:val="single" w:sz="8" w:space="0" w:color="auto"/>
            </w:tcBorders>
            <w:shd w:val="clear" w:color="auto" w:fill="auto"/>
            <w:noWrap/>
            <w:vAlign w:val="center"/>
            <w:hideMark/>
          </w:tcPr>
          <w:p w14:paraId="5DFC6B93" w14:textId="77777777" w:rsidR="009D62EE" w:rsidRPr="008F5563" w:rsidRDefault="009D62EE"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8F5563">
              <w:rPr>
                <w:color w:val="000000"/>
                <w:sz w:val="18"/>
                <w:szCs w:val="18"/>
                <w:lang w:eastAsia="zh-CN"/>
              </w:rPr>
              <w:t>DecT</w:t>
            </w:r>
            <w:proofErr w:type="spellEnd"/>
          </w:p>
        </w:tc>
      </w:tr>
      <w:tr w:rsidR="003B2002" w:rsidRPr="008F5563" w14:paraId="51952D1D" w14:textId="77777777" w:rsidTr="003B2002">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2195C255" w14:textId="77777777"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Class A1</w:t>
            </w:r>
          </w:p>
        </w:tc>
        <w:tc>
          <w:tcPr>
            <w:tcW w:w="1166" w:type="dxa"/>
            <w:tcBorders>
              <w:top w:val="nil"/>
              <w:left w:val="nil"/>
              <w:bottom w:val="nil"/>
              <w:right w:val="nil"/>
            </w:tcBorders>
            <w:shd w:val="clear" w:color="auto" w:fill="auto"/>
            <w:noWrap/>
            <w:vAlign w:val="center"/>
          </w:tcPr>
          <w:p w14:paraId="094CFDB1" w14:textId="3FDADA9C"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nil"/>
              <w:left w:val="nil"/>
              <w:bottom w:val="nil"/>
              <w:right w:val="nil"/>
            </w:tcBorders>
            <w:shd w:val="clear" w:color="auto" w:fill="auto"/>
            <w:noWrap/>
            <w:vAlign w:val="center"/>
          </w:tcPr>
          <w:p w14:paraId="69AD155D" w14:textId="4A017919"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nil"/>
              <w:left w:val="nil"/>
              <w:bottom w:val="nil"/>
              <w:right w:val="single" w:sz="4" w:space="0" w:color="auto"/>
            </w:tcBorders>
            <w:shd w:val="clear" w:color="auto" w:fill="auto"/>
            <w:noWrap/>
            <w:vAlign w:val="center"/>
          </w:tcPr>
          <w:p w14:paraId="3019751E" w14:textId="358F9989"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952" w:type="dxa"/>
            <w:tcBorders>
              <w:top w:val="nil"/>
              <w:left w:val="nil"/>
              <w:bottom w:val="nil"/>
              <w:right w:val="nil"/>
            </w:tcBorders>
            <w:shd w:val="clear" w:color="auto" w:fill="auto"/>
            <w:noWrap/>
            <w:vAlign w:val="center"/>
          </w:tcPr>
          <w:p w14:paraId="5BAEBBB1" w14:textId="6101F45C"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99%</w:t>
            </w:r>
          </w:p>
        </w:tc>
        <w:tc>
          <w:tcPr>
            <w:tcW w:w="952" w:type="dxa"/>
            <w:tcBorders>
              <w:top w:val="nil"/>
              <w:left w:val="nil"/>
              <w:bottom w:val="nil"/>
              <w:right w:val="single" w:sz="8" w:space="0" w:color="auto"/>
            </w:tcBorders>
            <w:shd w:val="clear" w:color="auto" w:fill="auto"/>
            <w:noWrap/>
            <w:vAlign w:val="center"/>
          </w:tcPr>
          <w:p w14:paraId="59634D31" w14:textId="2308543A"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93%</w:t>
            </w:r>
          </w:p>
        </w:tc>
      </w:tr>
      <w:tr w:rsidR="003B2002" w:rsidRPr="008F5563" w14:paraId="565A9352" w14:textId="77777777" w:rsidTr="003B2002">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62F082FB" w14:textId="77777777"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Class A2</w:t>
            </w:r>
          </w:p>
        </w:tc>
        <w:tc>
          <w:tcPr>
            <w:tcW w:w="1166" w:type="dxa"/>
            <w:tcBorders>
              <w:top w:val="nil"/>
              <w:left w:val="nil"/>
              <w:bottom w:val="nil"/>
              <w:right w:val="nil"/>
            </w:tcBorders>
            <w:shd w:val="clear" w:color="auto" w:fill="auto"/>
            <w:noWrap/>
            <w:vAlign w:val="center"/>
          </w:tcPr>
          <w:p w14:paraId="3FDDC208" w14:textId="1193F0A4"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nil"/>
              <w:left w:val="nil"/>
              <w:bottom w:val="nil"/>
              <w:right w:val="nil"/>
            </w:tcBorders>
            <w:shd w:val="clear" w:color="auto" w:fill="auto"/>
            <w:noWrap/>
            <w:vAlign w:val="center"/>
          </w:tcPr>
          <w:p w14:paraId="3969877F" w14:textId="73838690"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nil"/>
              <w:left w:val="nil"/>
              <w:bottom w:val="nil"/>
              <w:right w:val="single" w:sz="4" w:space="0" w:color="auto"/>
            </w:tcBorders>
            <w:shd w:val="clear" w:color="auto" w:fill="auto"/>
            <w:noWrap/>
            <w:vAlign w:val="center"/>
          </w:tcPr>
          <w:p w14:paraId="207FDDC4" w14:textId="17CE2AFD"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952" w:type="dxa"/>
            <w:tcBorders>
              <w:top w:val="nil"/>
              <w:left w:val="nil"/>
              <w:bottom w:val="nil"/>
              <w:right w:val="nil"/>
            </w:tcBorders>
            <w:shd w:val="clear" w:color="auto" w:fill="auto"/>
            <w:noWrap/>
            <w:vAlign w:val="center"/>
          </w:tcPr>
          <w:p w14:paraId="646B7EBE" w14:textId="5B53FC4F"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99%</w:t>
            </w:r>
          </w:p>
        </w:tc>
        <w:tc>
          <w:tcPr>
            <w:tcW w:w="952" w:type="dxa"/>
            <w:tcBorders>
              <w:top w:val="nil"/>
              <w:left w:val="nil"/>
              <w:bottom w:val="nil"/>
              <w:right w:val="single" w:sz="8" w:space="0" w:color="auto"/>
            </w:tcBorders>
            <w:shd w:val="clear" w:color="auto" w:fill="auto"/>
            <w:noWrap/>
            <w:vAlign w:val="center"/>
          </w:tcPr>
          <w:p w14:paraId="0AEA375D" w14:textId="400338B8"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96%</w:t>
            </w:r>
          </w:p>
        </w:tc>
      </w:tr>
      <w:tr w:rsidR="003B2002" w:rsidRPr="008F5563" w14:paraId="7A661CDD" w14:textId="77777777" w:rsidTr="003B2002">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6BD294E4" w14:textId="77777777"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Class B</w:t>
            </w:r>
          </w:p>
        </w:tc>
        <w:tc>
          <w:tcPr>
            <w:tcW w:w="1166" w:type="dxa"/>
            <w:tcBorders>
              <w:top w:val="nil"/>
              <w:left w:val="nil"/>
              <w:bottom w:val="nil"/>
              <w:right w:val="nil"/>
            </w:tcBorders>
            <w:shd w:val="clear" w:color="auto" w:fill="auto"/>
            <w:noWrap/>
            <w:vAlign w:val="center"/>
          </w:tcPr>
          <w:p w14:paraId="08A6E272" w14:textId="56A3B266"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nil"/>
              <w:left w:val="nil"/>
              <w:bottom w:val="nil"/>
              <w:right w:val="nil"/>
            </w:tcBorders>
            <w:shd w:val="clear" w:color="auto" w:fill="auto"/>
            <w:noWrap/>
            <w:vAlign w:val="center"/>
          </w:tcPr>
          <w:p w14:paraId="0549ED62" w14:textId="60FFDECD"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nil"/>
              <w:left w:val="nil"/>
              <w:bottom w:val="nil"/>
              <w:right w:val="single" w:sz="4" w:space="0" w:color="auto"/>
            </w:tcBorders>
            <w:shd w:val="clear" w:color="auto" w:fill="auto"/>
            <w:noWrap/>
            <w:vAlign w:val="center"/>
          </w:tcPr>
          <w:p w14:paraId="00248466" w14:textId="53133FF4"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952" w:type="dxa"/>
            <w:tcBorders>
              <w:top w:val="nil"/>
              <w:left w:val="nil"/>
              <w:bottom w:val="nil"/>
              <w:right w:val="nil"/>
            </w:tcBorders>
            <w:shd w:val="clear" w:color="auto" w:fill="auto"/>
            <w:noWrap/>
            <w:vAlign w:val="center"/>
          </w:tcPr>
          <w:p w14:paraId="13F7EE96" w14:textId="2489598C"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952" w:type="dxa"/>
            <w:tcBorders>
              <w:top w:val="nil"/>
              <w:left w:val="nil"/>
              <w:bottom w:val="nil"/>
              <w:right w:val="single" w:sz="8" w:space="0" w:color="auto"/>
            </w:tcBorders>
            <w:shd w:val="clear" w:color="auto" w:fill="auto"/>
            <w:noWrap/>
            <w:vAlign w:val="center"/>
          </w:tcPr>
          <w:p w14:paraId="2988A672" w14:textId="443D0489"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97%</w:t>
            </w:r>
          </w:p>
        </w:tc>
      </w:tr>
      <w:tr w:rsidR="003B2002" w:rsidRPr="008F5563" w14:paraId="44ADFBAC" w14:textId="77777777" w:rsidTr="003B2002">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3A6E3835" w14:textId="77777777"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Class C</w:t>
            </w:r>
          </w:p>
        </w:tc>
        <w:tc>
          <w:tcPr>
            <w:tcW w:w="1166" w:type="dxa"/>
            <w:tcBorders>
              <w:top w:val="nil"/>
              <w:left w:val="nil"/>
              <w:bottom w:val="nil"/>
              <w:right w:val="nil"/>
            </w:tcBorders>
            <w:shd w:val="clear" w:color="auto" w:fill="auto"/>
            <w:noWrap/>
            <w:vAlign w:val="center"/>
          </w:tcPr>
          <w:p w14:paraId="316F0EB7" w14:textId="73E3C9D8"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nil"/>
              <w:left w:val="nil"/>
              <w:bottom w:val="nil"/>
              <w:right w:val="nil"/>
            </w:tcBorders>
            <w:shd w:val="clear" w:color="auto" w:fill="auto"/>
            <w:noWrap/>
            <w:vAlign w:val="center"/>
          </w:tcPr>
          <w:p w14:paraId="0C944492" w14:textId="04C347A7"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nil"/>
              <w:left w:val="nil"/>
              <w:bottom w:val="nil"/>
              <w:right w:val="single" w:sz="4" w:space="0" w:color="auto"/>
            </w:tcBorders>
            <w:shd w:val="clear" w:color="auto" w:fill="auto"/>
            <w:noWrap/>
            <w:vAlign w:val="center"/>
          </w:tcPr>
          <w:p w14:paraId="2F175075" w14:textId="52A07F99"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952" w:type="dxa"/>
            <w:tcBorders>
              <w:top w:val="nil"/>
              <w:left w:val="nil"/>
              <w:bottom w:val="nil"/>
              <w:right w:val="nil"/>
            </w:tcBorders>
            <w:shd w:val="clear" w:color="auto" w:fill="auto"/>
            <w:noWrap/>
            <w:vAlign w:val="center"/>
          </w:tcPr>
          <w:p w14:paraId="2C7673EB" w14:textId="724BF7AE"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952" w:type="dxa"/>
            <w:tcBorders>
              <w:top w:val="nil"/>
              <w:left w:val="nil"/>
              <w:bottom w:val="nil"/>
              <w:right w:val="single" w:sz="8" w:space="0" w:color="auto"/>
            </w:tcBorders>
            <w:shd w:val="clear" w:color="auto" w:fill="auto"/>
            <w:noWrap/>
            <w:vAlign w:val="center"/>
          </w:tcPr>
          <w:p w14:paraId="5749C8EC" w14:textId="6769CC03"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99%</w:t>
            </w:r>
          </w:p>
        </w:tc>
      </w:tr>
      <w:tr w:rsidR="003B2002" w:rsidRPr="008F5563" w14:paraId="701AA7FF" w14:textId="77777777" w:rsidTr="003B2002">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619CCB93" w14:textId="77777777"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Class E</w:t>
            </w:r>
          </w:p>
        </w:tc>
        <w:tc>
          <w:tcPr>
            <w:tcW w:w="1166" w:type="dxa"/>
            <w:tcBorders>
              <w:top w:val="nil"/>
              <w:left w:val="nil"/>
              <w:bottom w:val="nil"/>
              <w:right w:val="nil"/>
            </w:tcBorders>
            <w:shd w:val="clear" w:color="auto" w:fill="auto"/>
            <w:noWrap/>
            <w:vAlign w:val="center"/>
          </w:tcPr>
          <w:p w14:paraId="573ABB4A" w14:textId="60C48E64"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nil"/>
              <w:left w:val="nil"/>
              <w:bottom w:val="nil"/>
              <w:right w:val="nil"/>
            </w:tcBorders>
            <w:shd w:val="clear" w:color="auto" w:fill="auto"/>
            <w:noWrap/>
            <w:vAlign w:val="center"/>
          </w:tcPr>
          <w:p w14:paraId="032FED83" w14:textId="6F978378"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nil"/>
              <w:left w:val="nil"/>
              <w:bottom w:val="nil"/>
              <w:right w:val="single" w:sz="4" w:space="0" w:color="auto"/>
            </w:tcBorders>
            <w:shd w:val="clear" w:color="auto" w:fill="auto"/>
            <w:noWrap/>
            <w:vAlign w:val="center"/>
          </w:tcPr>
          <w:p w14:paraId="60B77615" w14:textId="229B7713"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952" w:type="dxa"/>
            <w:tcBorders>
              <w:top w:val="nil"/>
              <w:left w:val="nil"/>
              <w:bottom w:val="nil"/>
              <w:right w:val="nil"/>
            </w:tcBorders>
            <w:shd w:val="clear" w:color="auto" w:fill="auto"/>
            <w:noWrap/>
            <w:vAlign w:val="center"/>
          </w:tcPr>
          <w:p w14:paraId="7939E602" w14:textId="4133DDB5"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98%</w:t>
            </w:r>
          </w:p>
        </w:tc>
        <w:tc>
          <w:tcPr>
            <w:tcW w:w="952" w:type="dxa"/>
            <w:tcBorders>
              <w:top w:val="nil"/>
              <w:left w:val="nil"/>
              <w:bottom w:val="nil"/>
              <w:right w:val="single" w:sz="8" w:space="0" w:color="auto"/>
            </w:tcBorders>
            <w:shd w:val="clear" w:color="auto" w:fill="auto"/>
            <w:noWrap/>
            <w:vAlign w:val="center"/>
          </w:tcPr>
          <w:p w14:paraId="3D39DE87" w14:textId="7DCD3F5E"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98%</w:t>
            </w:r>
          </w:p>
        </w:tc>
      </w:tr>
      <w:tr w:rsidR="003B2002" w:rsidRPr="008F5563" w14:paraId="1C2B8D37" w14:textId="77777777" w:rsidTr="003B2002">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49ABE25D" w14:textId="77777777"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8F5563">
              <w:rPr>
                <w:b/>
                <w:bCs/>
                <w:color w:val="000000"/>
                <w:sz w:val="18"/>
                <w:szCs w:val="18"/>
                <w:lang w:eastAsia="zh-CN"/>
              </w:rPr>
              <w:t xml:space="preserve">Overall </w:t>
            </w:r>
          </w:p>
        </w:tc>
        <w:tc>
          <w:tcPr>
            <w:tcW w:w="1166" w:type="dxa"/>
            <w:tcBorders>
              <w:top w:val="single" w:sz="8" w:space="0" w:color="auto"/>
              <w:left w:val="nil"/>
              <w:bottom w:val="nil"/>
              <w:right w:val="nil"/>
            </w:tcBorders>
            <w:shd w:val="clear" w:color="auto" w:fill="auto"/>
            <w:noWrap/>
            <w:vAlign w:val="center"/>
          </w:tcPr>
          <w:p w14:paraId="6217E605" w14:textId="4604F874"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single" w:sz="8" w:space="0" w:color="auto"/>
              <w:left w:val="nil"/>
              <w:bottom w:val="nil"/>
              <w:right w:val="nil"/>
            </w:tcBorders>
            <w:shd w:val="clear" w:color="auto" w:fill="auto"/>
            <w:noWrap/>
            <w:vAlign w:val="center"/>
          </w:tcPr>
          <w:p w14:paraId="49E03EA8" w14:textId="47BC44FE"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single" w:sz="8" w:space="0" w:color="auto"/>
              <w:left w:val="nil"/>
              <w:bottom w:val="nil"/>
              <w:right w:val="single" w:sz="4" w:space="0" w:color="auto"/>
            </w:tcBorders>
            <w:shd w:val="clear" w:color="auto" w:fill="auto"/>
            <w:noWrap/>
            <w:vAlign w:val="center"/>
          </w:tcPr>
          <w:p w14:paraId="3AD0A200" w14:textId="1CAFAFB9"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952" w:type="dxa"/>
            <w:tcBorders>
              <w:top w:val="single" w:sz="8" w:space="0" w:color="auto"/>
              <w:left w:val="nil"/>
              <w:bottom w:val="nil"/>
              <w:right w:val="nil"/>
            </w:tcBorders>
            <w:shd w:val="clear" w:color="auto" w:fill="auto"/>
            <w:noWrap/>
            <w:vAlign w:val="center"/>
          </w:tcPr>
          <w:p w14:paraId="70E3B436" w14:textId="1AF511D1"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99%</w:t>
            </w:r>
          </w:p>
        </w:tc>
        <w:tc>
          <w:tcPr>
            <w:tcW w:w="952" w:type="dxa"/>
            <w:tcBorders>
              <w:top w:val="single" w:sz="8" w:space="0" w:color="auto"/>
              <w:left w:val="nil"/>
              <w:bottom w:val="nil"/>
              <w:right w:val="single" w:sz="8" w:space="0" w:color="auto"/>
            </w:tcBorders>
            <w:shd w:val="clear" w:color="auto" w:fill="auto"/>
            <w:noWrap/>
            <w:vAlign w:val="center"/>
          </w:tcPr>
          <w:p w14:paraId="6A857021" w14:textId="46B94EF3"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97%</w:t>
            </w:r>
          </w:p>
        </w:tc>
      </w:tr>
      <w:tr w:rsidR="003B2002" w:rsidRPr="008F5563" w14:paraId="78EC7807" w14:textId="77777777" w:rsidTr="003B2002">
        <w:trPr>
          <w:trHeight w:val="255"/>
          <w:jc w:val="center"/>
        </w:trPr>
        <w:tc>
          <w:tcPr>
            <w:tcW w:w="1620" w:type="dxa"/>
            <w:tcBorders>
              <w:top w:val="single" w:sz="8" w:space="0" w:color="auto"/>
              <w:left w:val="single" w:sz="8" w:space="0" w:color="auto"/>
              <w:bottom w:val="nil"/>
              <w:right w:val="nil"/>
            </w:tcBorders>
            <w:shd w:val="clear" w:color="auto" w:fill="auto"/>
            <w:noWrap/>
            <w:vAlign w:val="center"/>
            <w:hideMark/>
          </w:tcPr>
          <w:p w14:paraId="4DD527AF" w14:textId="77777777"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Class D</w:t>
            </w:r>
          </w:p>
        </w:tc>
        <w:tc>
          <w:tcPr>
            <w:tcW w:w="1166" w:type="dxa"/>
            <w:tcBorders>
              <w:top w:val="single" w:sz="8" w:space="0" w:color="auto"/>
              <w:left w:val="single" w:sz="8" w:space="0" w:color="auto"/>
              <w:bottom w:val="nil"/>
              <w:right w:val="nil"/>
            </w:tcBorders>
            <w:shd w:val="clear" w:color="auto" w:fill="auto"/>
            <w:noWrap/>
            <w:vAlign w:val="center"/>
          </w:tcPr>
          <w:p w14:paraId="056040F7" w14:textId="4E1699D1"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single" w:sz="8" w:space="0" w:color="auto"/>
              <w:left w:val="nil"/>
              <w:bottom w:val="nil"/>
              <w:right w:val="nil"/>
            </w:tcBorders>
            <w:shd w:val="clear" w:color="auto" w:fill="auto"/>
            <w:noWrap/>
            <w:vAlign w:val="center"/>
          </w:tcPr>
          <w:p w14:paraId="58A8F5C8" w14:textId="5417C316"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single" w:sz="8" w:space="0" w:color="auto"/>
              <w:left w:val="nil"/>
              <w:bottom w:val="nil"/>
              <w:right w:val="single" w:sz="4" w:space="0" w:color="auto"/>
            </w:tcBorders>
            <w:shd w:val="clear" w:color="auto" w:fill="auto"/>
            <w:noWrap/>
            <w:vAlign w:val="center"/>
          </w:tcPr>
          <w:p w14:paraId="64E9E062" w14:textId="2EA40CDE"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952" w:type="dxa"/>
            <w:tcBorders>
              <w:top w:val="single" w:sz="8" w:space="0" w:color="auto"/>
              <w:left w:val="nil"/>
              <w:bottom w:val="nil"/>
              <w:right w:val="nil"/>
            </w:tcBorders>
            <w:shd w:val="clear" w:color="auto" w:fill="auto"/>
            <w:noWrap/>
            <w:vAlign w:val="center"/>
          </w:tcPr>
          <w:p w14:paraId="7B51EA90" w14:textId="668E6D5F"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99%</w:t>
            </w:r>
          </w:p>
        </w:tc>
        <w:tc>
          <w:tcPr>
            <w:tcW w:w="952" w:type="dxa"/>
            <w:tcBorders>
              <w:top w:val="single" w:sz="8" w:space="0" w:color="auto"/>
              <w:left w:val="nil"/>
              <w:bottom w:val="nil"/>
              <w:right w:val="single" w:sz="8" w:space="0" w:color="auto"/>
            </w:tcBorders>
            <w:shd w:val="clear" w:color="auto" w:fill="auto"/>
            <w:noWrap/>
            <w:vAlign w:val="center"/>
          </w:tcPr>
          <w:p w14:paraId="10A083C9" w14:textId="0106D5B8"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99%</w:t>
            </w:r>
          </w:p>
        </w:tc>
      </w:tr>
      <w:tr w:rsidR="003B2002" w:rsidRPr="008F5563" w14:paraId="324410E8" w14:textId="77777777" w:rsidTr="003B2002">
        <w:trPr>
          <w:trHeight w:val="252"/>
          <w:jc w:val="center"/>
        </w:trPr>
        <w:tc>
          <w:tcPr>
            <w:tcW w:w="1620" w:type="dxa"/>
            <w:tcBorders>
              <w:top w:val="nil"/>
              <w:left w:val="single" w:sz="8" w:space="0" w:color="auto"/>
              <w:bottom w:val="single" w:sz="8" w:space="0" w:color="auto"/>
              <w:right w:val="nil"/>
            </w:tcBorders>
            <w:shd w:val="clear" w:color="auto" w:fill="auto"/>
            <w:noWrap/>
            <w:vAlign w:val="center"/>
            <w:hideMark/>
          </w:tcPr>
          <w:p w14:paraId="22C5A5B9" w14:textId="77777777"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Class F</w:t>
            </w:r>
          </w:p>
        </w:tc>
        <w:tc>
          <w:tcPr>
            <w:tcW w:w="1166" w:type="dxa"/>
            <w:tcBorders>
              <w:top w:val="nil"/>
              <w:left w:val="single" w:sz="8" w:space="0" w:color="auto"/>
              <w:bottom w:val="single" w:sz="8" w:space="0" w:color="auto"/>
              <w:right w:val="nil"/>
            </w:tcBorders>
            <w:shd w:val="clear" w:color="auto" w:fill="auto"/>
            <w:noWrap/>
            <w:vAlign w:val="center"/>
          </w:tcPr>
          <w:p w14:paraId="13736361" w14:textId="7E419F26"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-0.25%</w:t>
            </w:r>
          </w:p>
        </w:tc>
        <w:tc>
          <w:tcPr>
            <w:tcW w:w="1165" w:type="dxa"/>
            <w:tcBorders>
              <w:top w:val="nil"/>
              <w:left w:val="nil"/>
              <w:bottom w:val="single" w:sz="8" w:space="0" w:color="auto"/>
              <w:right w:val="nil"/>
            </w:tcBorders>
            <w:shd w:val="clear" w:color="auto" w:fill="auto"/>
            <w:noWrap/>
            <w:vAlign w:val="center"/>
          </w:tcPr>
          <w:p w14:paraId="4CB84A6B" w14:textId="3683748F"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-0.24%</w:t>
            </w:r>
          </w:p>
        </w:tc>
        <w:tc>
          <w:tcPr>
            <w:tcW w:w="1165" w:type="dxa"/>
            <w:tcBorders>
              <w:top w:val="nil"/>
              <w:left w:val="nil"/>
              <w:bottom w:val="single" w:sz="8" w:space="0" w:color="auto"/>
              <w:right w:val="single" w:sz="4" w:space="0" w:color="auto"/>
            </w:tcBorders>
            <w:shd w:val="clear" w:color="auto" w:fill="auto"/>
            <w:noWrap/>
            <w:vAlign w:val="center"/>
          </w:tcPr>
          <w:p w14:paraId="550BBDF7" w14:textId="6C1B6BC9"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-0.19%</w:t>
            </w:r>
          </w:p>
        </w:tc>
        <w:tc>
          <w:tcPr>
            <w:tcW w:w="952" w:type="dxa"/>
            <w:tcBorders>
              <w:top w:val="nil"/>
              <w:left w:val="nil"/>
              <w:bottom w:val="single" w:sz="8" w:space="0" w:color="auto"/>
              <w:right w:val="nil"/>
            </w:tcBorders>
            <w:shd w:val="clear" w:color="auto" w:fill="auto"/>
            <w:noWrap/>
            <w:vAlign w:val="center"/>
          </w:tcPr>
          <w:p w14:paraId="3E83976E" w14:textId="7302F60D"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98%</w:t>
            </w:r>
          </w:p>
        </w:tc>
        <w:tc>
          <w:tcPr>
            <w:tcW w:w="952" w:type="dxa"/>
            <w:tcBorders>
              <w:top w:val="nil"/>
              <w:left w:val="nil"/>
              <w:bottom w:val="single" w:sz="8" w:space="0" w:color="auto"/>
              <w:right w:val="single" w:sz="8" w:space="0" w:color="auto"/>
            </w:tcBorders>
            <w:shd w:val="clear" w:color="auto" w:fill="auto"/>
            <w:noWrap/>
            <w:vAlign w:val="center"/>
          </w:tcPr>
          <w:p w14:paraId="5955239D" w14:textId="53A650A0"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99%</w:t>
            </w:r>
          </w:p>
        </w:tc>
      </w:tr>
      <w:tr w:rsidR="003B2002" w:rsidRPr="008F5563" w14:paraId="64BF44B6" w14:textId="77777777" w:rsidTr="003B2002">
        <w:trPr>
          <w:trHeight w:val="252"/>
          <w:jc w:val="center"/>
        </w:trPr>
        <w:tc>
          <w:tcPr>
            <w:tcW w:w="1620" w:type="dxa"/>
            <w:tcBorders>
              <w:top w:val="nil"/>
              <w:left w:val="single" w:sz="8" w:space="0" w:color="auto"/>
              <w:bottom w:val="single" w:sz="8" w:space="0" w:color="auto"/>
              <w:right w:val="nil"/>
            </w:tcBorders>
            <w:shd w:val="clear" w:color="auto" w:fill="auto"/>
            <w:noWrap/>
            <w:vAlign w:val="center"/>
            <w:hideMark/>
          </w:tcPr>
          <w:p w14:paraId="78496A12" w14:textId="77777777"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F5563">
              <w:rPr>
                <w:color w:val="000000"/>
                <w:sz w:val="18"/>
                <w:szCs w:val="18"/>
                <w:lang w:eastAsia="zh-CN"/>
              </w:rPr>
              <w:t>Class SCC 1080p</w:t>
            </w:r>
          </w:p>
        </w:tc>
        <w:tc>
          <w:tcPr>
            <w:tcW w:w="1166" w:type="dxa"/>
            <w:tcBorders>
              <w:top w:val="nil"/>
              <w:left w:val="single" w:sz="8" w:space="0" w:color="auto"/>
              <w:bottom w:val="single" w:sz="8" w:space="0" w:color="auto"/>
              <w:right w:val="nil"/>
            </w:tcBorders>
            <w:shd w:val="clear" w:color="000000" w:fill="CCFFCC"/>
            <w:noWrap/>
            <w:vAlign w:val="center"/>
          </w:tcPr>
          <w:p w14:paraId="337733EB" w14:textId="2E6FE65D"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ascii="Arial" w:hAnsi="Arial" w:cs="Arial"/>
                <w:sz w:val="18"/>
                <w:szCs w:val="18"/>
              </w:rPr>
              <w:t>-3.26%</w:t>
            </w:r>
          </w:p>
        </w:tc>
        <w:tc>
          <w:tcPr>
            <w:tcW w:w="1165" w:type="dxa"/>
            <w:tcBorders>
              <w:top w:val="nil"/>
              <w:left w:val="nil"/>
              <w:bottom w:val="single" w:sz="8" w:space="0" w:color="auto"/>
              <w:right w:val="nil"/>
            </w:tcBorders>
            <w:shd w:val="clear" w:color="auto" w:fill="auto"/>
            <w:noWrap/>
            <w:vAlign w:val="center"/>
          </w:tcPr>
          <w:p w14:paraId="7F0F901D" w14:textId="15E54844"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-2.80%</w:t>
            </w:r>
          </w:p>
        </w:tc>
        <w:tc>
          <w:tcPr>
            <w:tcW w:w="1165" w:type="dxa"/>
            <w:tcBorders>
              <w:top w:val="nil"/>
              <w:left w:val="nil"/>
              <w:bottom w:val="single" w:sz="8" w:space="0" w:color="auto"/>
              <w:right w:val="single" w:sz="4" w:space="0" w:color="auto"/>
            </w:tcBorders>
            <w:shd w:val="clear" w:color="auto" w:fill="auto"/>
            <w:noWrap/>
            <w:vAlign w:val="center"/>
          </w:tcPr>
          <w:p w14:paraId="1318AF42" w14:textId="18122150"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-2.82%</w:t>
            </w:r>
          </w:p>
        </w:tc>
        <w:tc>
          <w:tcPr>
            <w:tcW w:w="952" w:type="dxa"/>
            <w:tcBorders>
              <w:top w:val="nil"/>
              <w:left w:val="nil"/>
              <w:bottom w:val="single" w:sz="8" w:space="0" w:color="auto"/>
              <w:right w:val="nil"/>
            </w:tcBorders>
            <w:shd w:val="clear" w:color="auto" w:fill="auto"/>
            <w:noWrap/>
            <w:vAlign w:val="center"/>
          </w:tcPr>
          <w:p w14:paraId="3508413B" w14:textId="0A94ADEB"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95%</w:t>
            </w:r>
          </w:p>
        </w:tc>
        <w:tc>
          <w:tcPr>
            <w:tcW w:w="952" w:type="dxa"/>
            <w:tcBorders>
              <w:top w:val="nil"/>
              <w:left w:val="nil"/>
              <w:bottom w:val="single" w:sz="8" w:space="0" w:color="auto"/>
              <w:right w:val="single" w:sz="8" w:space="0" w:color="auto"/>
            </w:tcBorders>
            <w:shd w:val="clear" w:color="auto" w:fill="auto"/>
            <w:noWrap/>
            <w:vAlign w:val="center"/>
          </w:tcPr>
          <w:p w14:paraId="18BB4E80" w14:textId="04E0B829" w:rsidR="003B2002" w:rsidRPr="008F5563" w:rsidRDefault="003B2002" w:rsidP="003B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103%</w:t>
            </w:r>
          </w:p>
        </w:tc>
      </w:tr>
    </w:tbl>
    <w:p w14:paraId="7B6E514C" w14:textId="77777777" w:rsidR="003B2002" w:rsidRDefault="003B2002" w:rsidP="003B2002">
      <w:pPr>
        <w:pStyle w:val="Caption"/>
        <w:rPr>
          <w:rFonts w:ascii="Times New Roman" w:hAnsi="Times New Roman" w:cs="Times New Roman"/>
          <w:b w:val="0"/>
          <w:sz w:val="22"/>
          <w:szCs w:val="22"/>
        </w:rPr>
      </w:pPr>
    </w:p>
    <w:p w14:paraId="3A8D5AD0" w14:textId="7AE48433" w:rsidR="003B2002" w:rsidRDefault="003B2002" w:rsidP="003B2002">
      <w:pPr>
        <w:pStyle w:val="Caption"/>
        <w:rPr>
          <w:rFonts w:ascii="Times New Roman" w:hAnsi="Times New Roman" w:cs="Times New Roman"/>
          <w:b w:val="0"/>
          <w:sz w:val="22"/>
          <w:szCs w:val="22"/>
        </w:rPr>
      </w:pPr>
      <w:r w:rsidRPr="00846701">
        <w:rPr>
          <w:rFonts w:ascii="Times New Roman" w:hAnsi="Times New Roman" w:cs="Times New Roman"/>
          <w:b w:val="0"/>
          <w:sz w:val="22"/>
          <w:szCs w:val="22"/>
        </w:rPr>
        <w:t xml:space="preserve">Table </w:t>
      </w:r>
      <w:r w:rsidR="009077F9">
        <w:rPr>
          <w:rFonts w:ascii="Times New Roman" w:hAnsi="Times New Roman" w:cs="Times New Roman"/>
          <w:b w:val="0"/>
          <w:sz w:val="22"/>
          <w:szCs w:val="22"/>
        </w:rPr>
        <w:t>3</w:t>
      </w:r>
      <w:bookmarkStart w:id="1" w:name="_GoBack"/>
      <w:bookmarkEnd w:id="1"/>
      <w:r w:rsidRPr="00846701">
        <w:rPr>
          <w:rFonts w:ascii="Times New Roman" w:hAnsi="Times New Roman" w:cs="Times New Roman"/>
          <w:b w:val="0"/>
          <w:sz w:val="22"/>
          <w:szCs w:val="22"/>
        </w:rPr>
        <w:t xml:space="preserve">. </w:t>
      </w:r>
      <w:r>
        <w:rPr>
          <w:rFonts w:ascii="Times New Roman" w:hAnsi="Times New Roman" w:cs="Times New Roman"/>
          <w:b w:val="0"/>
          <w:sz w:val="22"/>
          <w:szCs w:val="22"/>
        </w:rPr>
        <w:t xml:space="preserve">Simulation results with JVET-N0337 proposed approach vs VTM4.0 when IBC is off. RA result mismatch is found. (a) Our </w:t>
      </w:r>
      <w:r w:rsidR="000D7A93">
        <w:rPr>
          <w:rFonts w:ascii="Times New Roman" w:hAnsi="Times New Roman" w:cs="Times New Roman"/>
          <w:b w:val="0"/>
          <w:sz w:val="22"/>
          <w:szCs w:val="22"/>
        </w:rPr>
        <w:t>crosscheck</w:t>
      </w:r>
      <w:r>
        <w:rPr>
          <w:rFonts w:ascii="Times New Roman" w:hAnsi="Times New Roman" w:cs="Times New Roman"/>
          <w:b w:val="0"/>
          <w:sz w:val="22"/>
          <w:szCs w:val="22"/>
        </w:rPr>
        <w:t xml:space="preserve"> (b) JVET-N0337.</w:t>
      </w:r>
    </w:p>
    <w:p w14:paraId="0C91C419" w14:textId="6AA2DC1D" w:rsidR="000D7A93" w:rsidRDefault="000D7A93" w:rsidP="000D7A93">
      <w:pPr>
        <w:pStyle w:val="ListParagraph"/>
        <w:numPr>
          <w:ilvl w:val="0"/>
          <w:numId w:val="21"/>
        </w:numPr>
      </w:pPr>
      <w:r>
        <w:t xml:space="preserve">Our crosscheck  </w:t>
      </w:r>
    </w:p>
    <w:tbl>
      <w:tblPr>
        <w:tblW w:w="7020" w:type="dxa"/>
        <w:jc w:val="center"/>
        <w:tblLook w:val="04A0" w:firstRow="1" w:lastRow="0" w:firstColumn="1" w:lastColumn="0" w:noHBand="0" w:noVBand="1"/>
      </w:tblPr>
      <w:tblGrid>
        <w:gridCol w:w="1620"/>
        <w:gridCol w:w="1166"/>
        <w:gridCol w:w="1165"/>
        <w:gridCol w:w="1165"/>
        <w:gridCol w:w="952"/>
        <w:gridCol w:w="952"/>
      </w:tblGrid>
      <w:tr w:rsidR="000D7A93" w:rsidRPr="001905BB" w14:paraId="285C6588" w14:textId="77777777" w:rsidTr="000D7A93">
        <w:trPr>
          <w:trHeight w:val="255"/>
          <w:jc w:val="center"/>
        </w:trPr>
        <w:tc>
          <w:tcPr>
            <w:tcW w:w="1620" w:type="dxa"/>
            <w:tcBorders>
              <w:top w:val="nil"/>
              <w:left w:val="nil"/>
              <w:bottom w:val="nil"/>
              <w:right w:val="nil"/>
            </w:tcBorders>
            <w:shd w:val="clear" w:color="auto" w:fill="auto"/>
            <w:noWrap/>
            <w:vAlign w:val="center"/>
            <w:hideMark/>
          </w:tcPr>
          <w:p w14:paraId="76F2C22A" w14:textId="77777777"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400" w:type="dxa"/>
            <w:gridSpan w:val="5"/>
            <w:tcBorders>
              <w:top w:val="single" w:sz="8" w:space="0" w:color="auto"/>
              <w:left w:val="single" w:sz="8" w:space="0" w:color="auto"/>
              <w:bottom w:val="nil"/>
              <w:right w:val="single" w:sz="8" w:space="0" w:color="000000"/>
            </w:tcBorders>
            <w:shd w:val="clear" w:color="000000" w:fill="FFFFFF"/>
            <w:noWrap/>
            <w:vAlign w:val="center"/>
            <w:hideMark/>
          </w:tcPr>
          <w:p w14:paraId="5A0FB9EB" w14:textId="0F929053"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 xml:space="preserve">RA, </w:t>
            </w:r>
            <w:r w:rsidRPr="001905BB">
              <w:rPr>
                <w:b/>
                <w:bCs/>
                <w:color w:val="000000"/>
                <w:sz w:val="18"/>
                <w:szCs w:val="18"/>
                <w:lang w:eastAsia="zh-CN"/>
              </w:rPr>
              <w:t>Over VTM-4.0</w:t>
            </w:r>
          </w:p>
        </w:tc>
      </w:tr>
      <w:tr w:rsidR="000D7A93" w:rsidRPr="001905BB" w14:paraId="56F57EB6" w14:textId="77777777" w:rsidTr="000D7A93">
        <w:trPr>
          <w:trHeight w:val="255"/>
          <w:jc w:val="center"/>
        </w:trPr>
        <w:tc>
          <w:tcPr>
            <w:tcW w:w="1620" w:type="dxa"/>
            <w:tcBorders>
              <w:top w:val="nil"/>
              <w:left w:val="nil"/>
              <w:bottom w:val="nil"/>
              <w:right w:val="nil"/>
            </w:tcBorders>
            <w:shd w:val="clear" w:color="auto" w:fill="auto"/>
            <w:noWrap/>
            <w:vAlign w:val="center"/>
            <w:hideMark/>
          </w:tcPr>
          <w:p w14:paraId="7BAFE13A" w14:textId="77777777"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166" w:type="dxa"/>
            <w:tcBorders>
              <w:top w:val="nil"/>
              <w:left w:val="single" w:sz="8" w:space="0" w:color="auto"/>
              <w:bottom w:val="single" w:sz="8" w:space="0" w:color="auto"/>
              <w:right w:val="nil"/>
            </w:tcBorders>
            <w:shd w:val="clear" w:color="auto" w:fill="auto"/>
            <w:noWrap/>
            <w:vAlign w:val="center"/>
            <w:hideMark/>
          </w:tcPr>
          <w:p w14:paraId="25607192" w14:textId="77777777"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Y</w:t>
            </w:r>
          </w:p>
        </w:tc>
        <w:tc>
          <w:tcPr>
            <w:tcW w:w="1165" w:type="dxa"/>
            <w:tcBorders>
              <w:top w:val="nil"/>
              <w:left w:val="nil"/>
              <w:bottom w:val="single" w:sz="8" w:space="0" w:color="auto"/>
              <w:right w:val="nil"/>
            </w:tcBorders>
            <w:shd w:val="clear" w:color="auto" w:fill="auto"/>
            <w:noWrap/>
            <w:vAlign w:val="center"/>
            <w:hideMark/>
          </w:tcPr>
          <w:p w14:paraId="7FF1BF7C" w14:textId="77777777"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U</w:t>
            </w:r>
          </w:p>
        </w:tc>
        <w:tc>
          <w:tcPr>
            <w:tcW w:w="1165" w:type="dxa"/>
            <w:tcBorders>
              <w:top w:val="nil"/>
              <w:left w:val="nil"/>
              <w:bottom w:val="single" w:sz="8" w:space="0" w:color="auto"/>
              <w:right w:val="single" w:sz="4" w:space="0" w:color="auto"/>
            </w:tcBorders>
            <w:shd w:val="clear" w:color="auto" w:fill="auto"/>
            <w:noWrap/>
            <w:vAlign w:val="center"/>
            <w:hideMark/>
          </w:tcPr>
          <w:p w14:paraId="784BE2E4" w14:textId="77777777"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V</w:t>
            </w:r>
          </w:p>
        </w:tc>
        <w:tc>
          <w:tcPr>
            <w:tcW w:w="952" w:type="dxa"/>
            <w:tcBorders>
              <w:top w:val="nil"/>
              <w:left w:val="nil"/>
              <w:bottom w:val="single" w:sz="8" w:space="0" w:color="auto"/>
              <w:right w:val="nil"/>
            </w:tcBorders>
            <w:shd w:val="clear" w:color="auto" w:fill="auto"/>
            <w:noWrap/>
            <w:vAlign w:val="center"/>
            <w:hideMark/>
          </w:tcPr>
          <w:p w14:paraId="124C45EF" w14:textId="77777777"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1905BB">
              <w:rPr>
                <w:color w:val="000000"/>
                <w:sz w:val="18"/>
                <w:szCs w:val="18"/>
                <w:lang w:eastAsia="zh-CN"/>
              </w:rPr>
              <w:t>EncT</w:t>
            </w:r>
            <w:proofErr w:type="spellEnd"/>
          </w:p>
        </w:tc>
        <w:tc>
          <w:tcPr>
            <w:tcW w:w="952" w:type="dxa"/>
            <w:tcBorders>
              <w:top w:val="nil"/>
              <w:left w:val="nil"/>
              <w:bottom w:val="single" w:sz="8" w:space="0" w:color="auto"/>
              <w:right w:val="single" w:sz="8" w:space="0" w:color="auto"/>
            </w:tcBorders>
            <w:shd w:val="clear" w:color="auto" w:fill="auto"/>
            <w:noWrap/>
            <w:vAlign w:val="center"/>
            <w:hideMark/>
          </w:tcPr>
          <w:p w14:paraId="1323941B" w14:textId="77777777"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1905BB">
              <w:rPr>
                <w:color w:val="000000"/>
                <w:sz w:val="18"/>
                <w:szCs w:val="18"/>
                <w:lang w:eastAsia="zh-CN"/>
              </w:rPr>
              <w:t>DecT</w:t>
            </w:r>
            <w:proofErr w:type="spellEnd"/>
          </w:p>
        </w:tc>
      </w:tr>
      <w:tr w:rsidR="000D7A93" w:rsidRPr="001905BB" w14:paraId="35A7954A" w14:textId="77777777" w:rsidTr="000D7A93">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230B0115" w14:textId="77777777"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Class A1</w:t>
            </w:r>
          </w:p>
        </w:tc>
        <w:tc>
          <w:tcPr>
            <w:tcW w:w="1166" w:type="dxa"/>
            <w:tcBorders>
              <w:top w:val="nil"/>
              <w:left w:val="nil"/>
              <w:bottom w:val="nil"/>
              <w:right w:val="nil"/>
            </w:tcBorders>
            <w:shd w:val="clear" w:color="auto" w:fill="auto"/>
            <w:noWrap/>
            <w:vAlign w:val="center"/>
          </w:tcPr>
          <w:p w14:paraId="78354ADB" w14:textId="38F0AA91"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nil"/>
              <w:left w:val="nil"/>
              <w:bottom w:val="nil"/>
              <w:right w:val="nil"/>
            </w:tcBorders>
            <w:shd w:val="clear" w:color="auto" w:fill="auto"/>
            <w:noWrap/>
            <w:vAlign w:val="center"/>
          </w:tcPr>
          <w:p w14:paraId="2F85B7A9" w14:textId="03CC4775"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nil"/>
              <w:left w:val="nil"/>
              <w:bottom w:val="nil"/>
              <w:right w:val="single" w:sz="4" w:space="0" w:color="auto"/>
            </w:tcBorders>
            <w:shd w:val="clear" w:color="auto" w:fill="auto"/>
            <w:noWrap/>
            <w:vAlign w:val="center"/>
          </w:tcPr>
          <w:p w14:paraId="37E38ADD" w14:textId="4EDE119E"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952" w:type="dxa"/>
            <w:tcBorders>
              <w:top w:val="nil"/>
              <w:left w:val="nil"/>
              <w:bottom w:val="nil"/>
              <w:right w:val="nil"/>
            </w:tcBorders>
            <w:shd w:val="clear" w:color="auto" w:fill="auto"/>
            <w:noWrap/>
            <w:vAlign w:val="center"/>
          </w:tcPr>
          <w:p w14:paraId="2F530A2A" w14:textId="3856CA7E"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101%</w:t>
            </w:r>
          </w:p>
        </w:tc>
        <w:tc>
          <w:tcPr>
            <w:tcW w:w="952" w:type="dxa"/>
            <w:tcBorders>
              <w:top w:val="nil"/>
              <w:left w:val="nil"/>
              <w:bottom w:val="nil"/>
              <w:right w:val="single" w:sz="8" w:space="0" w:color="auto"/>
            </w:tcBorders>
            <w:shd w:val="clear" w:color="auto" w:fill="auto"/>
            <w:noWrap/>
            <w:vAlign w:val="center"/>
          </w:tcPr>
          <w:p w14:paraId="1FB9CAD8" w14:textId="74A3136B"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98%</w:t>
            </w:r>
          </w:p>
        </w:tc>
      </w:tr>
      <w:tr w:rsidR="000D7A93" w:rsidRPr="001905BB" w14:paraId="6E66A048" w14:textId="77777777" w:rsidTr="000D7A93">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79170308" w14:textId="77777777"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Class A2</w:t>
            </w:r>
          </w:p>
        </w:tc>
        <w:tc>
          <w:tcPr>
            <w:tcW w:w="1166" w:type="dxa"/>
            <w:tcBorders>
              <w:top w:val="nil"/>
              <w:left w:val="nil"/>
              <w:bottom w:val="nil"/>
              <w:right w:val="nil"/>
            </w:tcBorders>
            <w:shd w:val="clear" w:color="auto" w:fill="auto"/>
            <w:noWrap/>
            <w:vAlign w:val="center"/>
          </w:tcPr>
          <w:p w14:paraId="02DC513B" w14:textId="2F2CF34C"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nil"/>
              <w:left w:val="nil"/>
              <w:bottom w:val="nil"/>
              <w:right w:val="nil"/>
            </w:tcBorders>
            <w:shd w:val="clear" w:color="auto" w:fill="auto"/>
            <w:noWrap/>
            <w:vAlign w:val="center"/>
          </w:tcPr>
          <w:p w14:paraId="5924F9B5" w14:textId="6A7E7529"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nil"/>
              <w:left w:val="nil"/>
              <w:bottom w:val="nil"/>
              <w:right w:val="single" w:sz="4" w:space="0" w:color="auto"/>
            </w:tcBorders>
            <w:shd w:val="clear" w:color="auto" w:fill="auto"/>
            <w:noWrap/>
            <w:vAlign w:val="center"/>
          </w:tcPr>
          <w:p w14:paraId="7A8C7436" w14:textId="10619BD6"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952" w:type="dxa"/>
            <w:tcBorders>
              <w:top w:val="nil"/>
              <w:left w:val="nil"/>
              <w:bottom w:val="nil"/>
              <w:right w:val="nil"/>
            </w:tcBorders>
            <w:shd w:val="clear" w:color="auto" w:fill="auto"/>
            <w:noWrap/>
            <w:vAlign w:val="center"/>
          </w:tcPr>
          <w:p w14:paraId="79533C31" w14:textId="0BA4107A"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101%</w:t>
            </w:r>
          </w:p>
        </w:tc>
        <w:tc>
          <w:tcPr>
            <w:tcW w:w="952" w:type="dxa"/>
            <w:tcBorders>
              <w:top w:val="nil"/>
              <w:left w:val="nil"/>
              <w:bottom w:val="nil"/>
              <w:right w:val="single" w:sz="8" w:space="0" w:color="auto"/>
            </w:tcBorders>
            <w:shd w:val="clear" w:color="auto" w:fill="auto"/>
            <w:noWrap/>
            <w:vAlign w:val="center"/>
          </w:tcPr>
          <w:p w14:paraId="09391851" w14:textId="3018C07C"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99%</w:t>
            </w:r>
          </w:p>
        </w:tc>
      </w:tr>
      <w:tr w:rsidR="000D7A93" w:rsidRPr="001905BB" w14:paraId="1E9542B3" w14:textId="77777777" w:rsidTr="000D7A93">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721FE795" w14:textId="77777777"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Class B</w:t>
            </w:r>
          </w:p>
        </w:tc>
        <w:tc>
          <w:tcPr>
            <w:tcW w:w="1166" w:type="dxa"/>
            <w:tcBorders>
              <w:top w:val="nil"/>
              <w:left w:val="nil"/>
              <w:bottom w:val="nil"/>
              <w:right w:val="nil"/>
            </w:tcBorders>
            <w:shd w:val="clear" w:color="auto" w:fill="auto"/>
            <w:noWrap/>
            <w:vAlign w:val="center"/>
          </w:tcPr>
          <w:p w14:paraId="4D044207" w14:textId="409D164F"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nil"/>
              <w:left w:val="nil"/>
              <w:bottom w:val="nil"/>
              <w:right w:val="nil"/>
            </w:tcBorders>
            <w:shd w:val="clear" w:color="auto" w:fill="auto"/>
            <w:noWrap/>
            <w:vAlign w:val="center"/>
          </w:tcPr>
          <w:p w14:paraId="3765ECF9" w14:textId="656DB68E"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nil"/>
              <w:left w:val="nil"/>
              <w:bottom w:val="nil"/>
              <w:right w:val="single" w:sz="4" w:space="0" w:color="auto"/>
            </w:tcBorders>
            <w:shd w:val="clear" w:color="auto" w:fill="auto"/>
            <w:noWrap/>
            <w:vAlign w:val="center"/>
          </w:tcPr>
          <w:p w14:paraId="5C40CB8C" w14:textId="3D0147F8"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952" w:type="dxa"/>
            <w:tcBorders>
              <w:top w:val="nil"/>
              <w:left w:val="nil"/>
              <w:bottom w:val="nil"/>
              <w:right w:val="nil"/>
            </w:tcBorders>
            <w:shd w:val="clear" w:color="auto" w:fill="auto"/>
            <w:noWrap/>
            <w:vAlign w:val="center"/>
          </w:tcPr>
          <w:p w14:paraId="3CCD9173" w14:textId="7532BB86"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101%</w:t>
            </w:r>
          </w:p>
        </w:tc>
        <w:tc>
          <w:tcPr>
            <w:tcW w:w="952" w:type="dxa"/>
            <w:tcBorders>
              <w:top w:val="nil"/>
              <w:left w:val="nil"/>
              <w:bottom w:val="nil"/>
              <w:right w:val="single" w:sz="8" w:space="0" w:color="auto"/>
            </w:tcBorders>
            <w:shd w:val="clear" w:color="auto" w:fill="auto"/>
            <w:noWrap/>
            <w:vAlign w:val="center"/>
          </w:tcPr>
          <w:p w14:paraId="3551CF94" w14:textId="3650F9FE"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98%</w:t>
            </w:r>
          </w:p>
        </w:tc>
      </w:tr>
      <w:tr w:rsidR="000D7A93" w:rsidRPr="001905BB" w14:paraId="22A72EB6" w14:textId="77777777" w:rsidTr="000D7A93">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5F2C9003" w14:textId="77777777"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Class C</w:t>
            </w:r>
          </w:p>
        </w:tc>
        <w:tc>
          <w:tcPr>
            <w:tcW w:w="1166" w:type="dxa"/>
            <w:tcBorders>
              <w:top w:val="nil"/>
              <w:left w:val="nil"/>
              <w:bottom w:val="nil"/>
              <w:right w:val="nil"/>
            </w:tcBorders>
            <w:shd w:val="clear" w:color="auto" w:fill="auto"/>
            <w:noWrap/>
            <w:vAlign w:val="center"/>
          </w:tcPr>
          <w:p w14:paraId="4B9DABC4" w14:textId="5B9357EB"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nil"/>
              <w:left w:val="nil"/>
              <w:bottom w:val="nil"/>
              <w:right w:val="nil"/>
            </w:tcBorders>
            <w:shd w:val="clear" w:color="auto" w:fill="auto"/>
            <w:noWrap/>
            <w:vAlign w:val="center"/>
          </w:tcPr>
          <w:p w14:paraId="7AD34E86" w14:textId="3EA0B99F"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nil"/>
              <w:left w:val="nil"/>
              <w:bottom w:val="nil"/>
              <w:right w:val="single" w:sz="4" w:space="0" w:color="auto"/>
            </w:tcBorders>
            <w:shd w:val="clear" w:color="auto" w:fill="auto"/>
            <w:noWrap/>
            <w:vAlign w:val="center"/>
          </w:tcPr>
          <w:p w14:paraId="17786018" w14:textId="36FDEE24"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952" w:type="dxa"/>
            <w:tcBorders>
              <w:top w:val="nil"/>
              <w:left w:val="nil"/>
              <w:bottom w:val="nil"/>
              <w:right w:val="nil"/>
            </w:tcBorders>
            <w:shd w:val="clear" w:color="auto" w:fill="auto"/>
            <w:noWrap/>
            <w:vAlign w:val="center"/>
          </w:tcPr>
          <w:p w14:paraId="000B447A" w14:textId="46A5ABB3"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99%</w:t>
            </w:r>
          </w:p>
        </w:tc>
        <w:tc>
          <w:tcPr>
            <w:tcW w:w="952" w:type="dxa"/>
            <w:tcBorders>
              <w:top w:val="nil"/>
              <w:left w:val="nil"/>
              <w:bottom w:val="nil"/>
              <w:right w:val="single" w:sz="8" w:space="0" w:color="auto"/>
            </w:tcBorders>
            <w:shd w:val="clear" w:color="auto" w:fill="auto"/>
            <w:noWrap/>
            <w:vAlign w:val="center"/>
          </w:tcPr>
          <w:p w14:paraId="4B4EA1EF" w14:textId="5CB8DCF3"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97%</w:t>
            </w:r>
          </w:p>
        </w:tc>
      </w:tr>
      <w:tr w:rsidR="000D7A93" w:rsidRPr="001905BB" w14:paraId="5AEA2D7B" w14:textId="77777777" w:rsidTr="000D7A93">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02B7B7EA" w14:textId="77777777"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Class E</w:t>
            </w:r>
          </w:p>
        </w:tc>
        <w:tc>
          <w:tcPr>
            <w:tcW w:w="1166" w:type="dxa"/>
            <w:tcBorders>
              <w:top w:val="nil"/>
              <w:left w:val="nil"/>
              <w:bottom w:val="nil"/>
              <w:right w:val="nil"/>
            </w:tcBorders>
            <w:shd w:val="clear" w:color="auto" w:fill="auto"/>
            <w:noWrap/>
            <w:vAlign w:val="center"/>
          </w:tcPr>
          <w:p w14:paraId="5D173D89" w14:textId="3B0137D6"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w:t>
            </w:r>
          </w:p>
        </w:tc>
        <w:tc>
          <w:tcPr>
            <w:tcW w:w="1165" w:type="dxa"/>
            <w:tcBorders>
              <w:top w:val="nil"/>
              <w:left w:val="nil"/>
              <w:bottom w:val="nil"/>
              <w:right w:val="nil"/>
            </w:tcBorders>
            <w:shd w:val="clear" w:color="auto" w:fill="auto"/>
            <w:noWrap/>
            <w:vAlign w:val="center"/>
          </w:tcPr>
          <w:p w14:paraId="5FA08D15" w14:textId="27A76A61"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165" w:type="dxa"/>
            <w:tcBorders>
              <w:top w:val="nil"/>
              <w:left w:val="nil"/>
              <w:bottom w:val="nil"/>
              <w:right w:val="single" w:sz="4" w:space="0" w:color="auto"/>
            </w:tcBorders>
            <w:shd w:val="clear" w:color="auto" w:fill="auto"/>
            <w:noWrap/>
            <w:vAlign w:val="center"/>
          </w:tcPr>
          <w:p w14:paraId="2D514715" w14:textId="38C7D340"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w:t>
            </w:r>
          </w:p>
        </w:tc>
        <w:tc>
          <w:tcPr>
            <w:tcW w:w="952" w:type="dxa"/>
            <w:tcBorders>
              <w:top w:val="nil"/>
              <w:left w:val="nil"/>
              <w:bottom w:val="nil"/>
              <w:right w:val="nil"/>
            </w:tcBorders>
            <w:shd w:val="clear" w:color="auto" w:fill="auto"/>
            <w:noWrap/>
            <w:vAlign w:val="center"/>
          </w:tcPr>
          <w:p w14:paraId="2220AC0D" w14:textId="6500152A"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w:t>
            </w:r>
          </w:p>
        </w:tc>
        <w:tc>
          <w:tcPr>
            <w:tcW w:w="952" w:type="dxa"/>
            <w:tcBorders>
              <w:top w:val="nil"/>
              <w:left w:val="nil"/>
              <w:bottom w:val="nil"/>
              <w:right w:val="single" w:sz="8" w:space="0" w:color="auto"/>
            </w:tcBorders>
            <w:shd w:val="clear" w:color="auto" w:fill="auto"/>
            <w:noWrap/>
            <w:vAlign w:val="center"/>
          </w:tcPr>
          <w:p w14:paraId="5A7523C5" w14:textId="4F38E112"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w:t>
            </w:r>
          </w:p>
        </w:tc>
      </w:tr>
      <w:tr w:rsidR="000D7A93" w:rsidRPr="001905BB" w14:paraId="36EA2841" w14:textId="77777777" w:rsidTr="000D7A93">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64DFBD9E" w14:textId="77777777"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1905BB">
              <w:rPr>
                <w:b/>
                <w:bCs/>
                <w:color w:val="000000"/>
                <w:sz w:val="18"/>
                <w:szCs w:val="18"/>
                <w:lang w:eastAsia="zh-CN"/>
              </w:rPr>
              <w:t xml:space="preserve">Overall </w:t>
            </w:r>
          </w:p>
        </w:tc>
        <w:tc>
          <w:tcPr>
            <w:tcW w:w="1166" w:type="dxa"/>
            <w:tcBorders>
              <w:top w:val="single" w:sz="8" w:space="0" w:color="auto"/>
              <w:left w:val="nil"/>
              <w:bottom w:val="nil"/>
              <w:right w:val="nil"/>
            </w:tcBorders>
            <w:shd w:val="clear" w:color="auto" w:fill="auto"/>
            <w:noWrap/>
            <w:vAlign w:val="center"/>
          </w:tcPr>
          <w:p w14:paraId="767A52DA" w14:textId="541F5032"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single" w:sz="8" w:space="0" w:color="auto"/>
              <w:left w:val="nil"/>
              <w:bottom w:val="nil"/>
              <w:right w:val="nil"/>
            </w:tcBorders>
            <w:shd w:val="clear" w:color="auto" w:fill="auto"/>
            <w:noWrap/>
            <w:vAlign w:val="center"/>
          </w:tcPr>
          <w:p w14:paraId="4DC96A15" w14:textId="50547424"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single" w:sz="8" w:space="0" w:color="auto"/>
              <w:left w:val="nil"/>
              <w:bottom w:val="nil"/>
              <w:right w:val="single" w:sz="4" w:space="0" w:color="auto"/>
            </w:tcBorders>
            <w:shd w:val="clear" w:color="auto" w:fill="auto"/>
            <w:noWrap/>
            <w:vAlign w:val="center"/>
          </w:tcPr>
          <w:p w14:paraId="42F78F41" w14:textId="52F86B15"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952" w:type="dxa"/>
            <w:tcBorders>
              <w:top w:val="single" w:sz="8" w:space="0" w:color="auto"/>
              <w:left w:val="nil"/>
              <w:bottom w:val="nil"/>
              <w:right w:val="nil"/>
            </w:tcBorders>
            <w:shd w:val="clear" w:color="auto" w:fill="auto"/>
            <w:noWrap/>
            <w:vAlign w:val="center"/>
          </w:tcPr>
          <w:p w14:paraId="2E3F9279" w14:textId="1F30F4F3"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952" w:type="dxa"/>
            <w:tcBorders>
              <w:top w:val="single" w:sz="8" w:space="0" w:color="auto"/>
              <w:left w:val="nil"/>
              <w:bottom w:val="nil"/>
              <w:right w:val="single" w:sz="8" w:space="0" w:color="auto"/>
            </w:tcBorders>
            <w:shd w:val="clear" w:color="auto" w:fill="auto"/>
            <w:noWrap/>
            <w:vAlign w:val="center"/>
          </w:tcPr>
          <w:p w14:paraId="57E2E7F9" w14:textId="3431CC78"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98%</w:t>
            </w:r>
          </w:p>
        </w:tc>
      </w:tr>
      <w:tr w:rsidR="000D7A93" w:rsidRPr="001905BB" w14:paraId="18344657" w14:textId="77777777" w:rsidTr="000D7A93">
        <w:trPr>
          <w:trHeight w:val="255"/>
          <w:jc w:val="center"/>
        </w:trPr>
        <w:tc>
          <w:tcPr>
            <w:tcW w:w="1620" w:type="dxa"/>
            <w:tcBorders>
              <w:top w:val="single" w:sz="8" w:space="0" w:color="auto"/>
              <w:left w:val="single" w:sz="8" w:space="0" w:color="auto"/>
              <w:bottom w:val="nil"/>
              <w:right w:val="nil"/>
            </w:tcBorders>
            <w:shd w:val="clear" w:color="auto" w:fill="auto"/>
            <w:noWrap/>
            <w:vAlign w:val="center"/>
            <w:hideMark/>
          </w:tcPr>
          <w:p w14:paraId="50171590" w14:textId="77777777"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Class D</w:t>
            </w:r>
          </w:p>
        </w:tc>
        <w:tc>
          <w:tcPr>
            <w:tcW w:w="1166" w:type="dxa"/>
            <w:tcBorders>
              <w:top w:val="single" w:sz="8" w:space="0" w:color="auto"/>
              <w:left w:val="single" w:sz="8" w:space="0" w:color="auto"/>
              <w:bottom w:val="nil"/>
              <w:right w:val="nil"/>
            </w:tcBorders>
            <w:shd w:val="clear" w:color="auto" w:fill="auto"/>
            <w:noWrap/>
            <w:vAlign w:val="center"/>
          </w:tcPr>
          <w:p w14:paraId="20A307E3" w14:textId="757DE84A"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0.01%</w:t>
            </w:r>
          </w:p>
        </w:tc>
        <w:tc>
          <w:tcPr>
            <w:tcW w:w="1165" w:type="dxa"/>
            <w:tcBorders>
              <w:top w:val="single" w:sz="8" w:space="0" w:color="auto"/>
              <w:left w:val="nil"/>
              <w:bottom w:val="nil"/>
              <w:right w:val="nil"/>
            </w:tcBorders>
            <w:shd w:val="clear" w:color="auto" w:fill="auto"/>
            <w:noWrap/>
            <w:vAlign w:val="center"/>
          </w:tcPr>
          <w:p w14:paraId="29724963" w14:textId="7A4550C5"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0.01%</w:t>
            </w:r>
          </w:p>
        </w:tc>
        <w:tc>
          <w:tcPr>
            <w:tcW w:w="1165" w:type="dxa"/>
            <w:tcBorders>
              <w:top w:val="single" w:sz="8" w:space="0" w:color="auto"/>
              <w:left w:val="nil"/>
              <w:bottom w:val="nil"/>
              <w:right w:val="single" w:sz="4" w:space="0" w:color="auto"/>
            </w:tcBorders>
            <w:shd w:val="clear" w:color="auto" w:fill="auto"/>
            <w:noWrap/>
            <w:vAlign w:val="center"/>
          </w:tcPr>
          <w:p w14:paraId="20761E1A" w14:textId="5038995D"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0.01%</w:t>
            </w:r>
          </w:p>
        </w:tc>
        <w:tc>
          <w:tcPr>
            <w:tcW w:w="952" w:type="dxa"/>
            <w:tcBorders>
              <w:top w:val="single" w:sz="8" w:space="0" w:color="auto"/>
              <w:left w:val="nil"/>
              <w:bottom w:val="nil"/>
              <w:right w:val="nil"/>
            </w:tcBorders>
            <w:shd w:val="clear" w:color="auto" w:fill="auto"/>
            <w:noWrap/>
            <w:vAlign w:val="center"/>
          </w:tcPr>
          <w:p w14:paraId="6E6D9BB1" w14:textId="2660721B"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952" w:type="dxa"/>
            <w:tcBorders>
              <w:top w:val="single" w:sz="8" w:space="0" w:color="auto"/>
              <w:left w:val="nil"/>
              <w:bottom w:val="nil"/>
              <w:right w:val="single" w:sz="8" w:space="0" w:color="auto"/>
            </w:tcBorders>
            <w:shd w:val="clear" w:color="auto" w:fill="auto"/>
            <w:noWrap/>
            <w:vAlign w:val="center"/>
          </w:tcPr>
          <w:p w14:paraId="7DFAC3BE" w14:textId="5D06502C"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r>
      <w:tr w:rsidR="000D7A93" w:rsidRPr="001905BB" w14:paraId="28FC3E78" w14:textId="77777777" w:rsidTr="000D7A93">
        <w:trPr>
          <w:trHeight w:val="252"/>
          <w:jc w:val="center"/>
        </w:trPr>
        <w:tc>
          <w:tcPr>
            <w:tcW w:w="1620" w:type="dxa"/>
            <w:tcBorders>
              <w:top w:val="nil"/>
              <w:left w:val="single" w:sz="8" w:space="0" w:color="auto"/>
              <w:bottom w:val="single" w:sz="8" w:space="0" w:color="auto"/>
              <w:right w:val="nil"/>
            </w:tcBorders>
            <w:shd w:val="clear" w:color="auto" w:fill="auto"/>
            <w:noWrap/>
            <w:vAlign w:val="center"/>
            <w:hideMark/>
          </w:tcPr>
          <w:p w14:paraId="287B23E4" w14:textId="77777777"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Class F</w:t>
            </w:r>
          </w:p>
        </w:tc>
        <w:tc>
          <w:tcPr>
            <w:tcW w:w="1166" w:type="dxa"/>
            <w:tcBorders>
              <w:top w:val="nil"/>
              <w:left w:val="single" w:sz="8" w:space="0" w:color="auto"/>
              <w:bottom w:val="single" w:sz="8" w:space="0" w:color="auto"/>
              <w:right w:val="nil"/>
            </w:tcBorders>
            <w:shd w:val="clear" w:color="auto" w:fill="auto"/>
            <w:noWrap/>
            <w:vAlign w:val="center"/>
          </w:tcPr>
          <w:p w14:paraId="171CA2B8" w14:textId="563E8412"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-0.21%</w:t>
            </w:r>
          </w:p>
        </w:tc>
        <w:tc>
          <w:tcPr>
            <w:tcW w:w="1165" w:type="dxa"/>
            <w:tcBorders>
              <w:top w:val="nil"/>
              <w:left w:val="nil"/>
              <w:bottom w:val="single" w:sz="8" w:space="0" w:color="auto"/>
              <w:right w:val="nil"/>
            </w:tcBorders>
            <w:shd w:val="clear" w:color="auto" w:fill="auto"/>
            <w:noWrap/>
            <w:vAlign w:val="center"/>
          </w:tcPr>
          <w:p w14:paraId="409B2BDC" w14:textId="375D8972"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-0.17%</w:t>
            </w:r>
          </w:p>
        </w:tc>
        <w:tc>
          <w:tcPr>
            <w:tcW w:w="1165" w:type="dxa"/>
            <w:tcBorders>
              <w:top w:val="nil"/>
              <w:left w:val="nil"/>
              <w:bottom w:val="single" w:sz="8" w:space="0" w:color="auto"/>
              <w:right w:val="single" w:sz="4" w:space="0" w:color="auto"/>
            </w:tcBorders>
            <w:shd w:val="clear" w:color="auto" w:fill="auto"/>
            <w:noWrap/>
            <w:vAlign w:val="center"/>
          </w:tcPr>
          <w:p w14:paraId="1BEE678C" w14:textId="1A6EAB44"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-0.13%</w:t>
            </w:r>
          </w:p>
        </w:tc>
        <w:tc>
          <w:tcPr>
            <w:tcW w:w="952" w:type="dxa"/>
            <w:tcBorders>
              <w:top w:val="nil"/>
              <w:left w:val="nil"/>
              <w:bottom w:val="single" w:sz="8" w:space="0" w:color="auto"/>
              <w:right w:val="nil"/>
            </w:tcBorders>
            <w:shd w:val="clear" w:color="auto" w:fill="auto"/>
            <w:noWrap/>
            <w:vAlign w:val="center"/>
          </w:tcPr>
          <w:p w14:paraId="24072A6C" w14:textId="22AD02CE"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952" w:type="dxa"/>
            <w:tcBorders>
              <w:top w:val="nil"/>
              <w:left w:val="nil"/>
              <w:bottom w:val="single" w:sz="8" w:space="0" w:color="auto"/>
              <w:right w:val="single" w:sz="8" w:space="0" w:color="auto"/>
            </w:tcBorders>
            <w:shd w:val="clear" w:color="auto" w:fill="auto"/>
            <w:noWrap/>
            <w:vAlign w:val="center"/>
          </w:tcPr>
          <w:p w14:paraId="41F32C6E" w14:textId="62516E07"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99%</w:t>
            </w:r>
          </w:p>
        </w:tc>
      </w:tr>
      <w:tr w:rsidR="000D7A93" w:rsidRPr="001905BB" w14:paraId="0CC28B37" w14:textId="77777777" w:rsidTr="000D7A93">
        <w:trPr>
          <w:trHeight w:val="252"/>
          <w:jc w:val="center"/>
        </w:trPr>
        <w:tc>
          <w:tcPr>
            <w:tcW w:w="1620" w:type="dxa"/>
            <w:tcBorders>
              <w:top w:val="nil"/>
              <w:left w:val="single" w:sz="8" w:space="0" w:color="auto"/>
              <w:bottom w:val="single" w:sz="8" w:space="0" w:color="auto"/>
              <w:right w:val="nil"/>
            </w:tcBorders>
            <w:shd w:val="clear" w:color="auto" w:fill="auto"/>
            <w:noWrap/>
            <w:vAlign w:val="center"/>
            <w:hideMark/>
          </w:tcPr>
          <w:p w14:paraId="6FF55882" w14:textId="77777777"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Class SCC 1080p</w:t>
            </w:r>
          </w:p>
        </w:tc>
        <w:tc>
          <w:tcPr>
            <w:tcW w:w="1166" w:type="dxa"/>
            <w:tcBorders>
              <w:top w:val="nil"/>
              <w:left w:val="single" w:sz="8" w:space="0" w:color="auto"/>
              <w:bottom w:val="single" w:sz="8" w:space="0" w:color="auto"/>
              <w:right w:val="nil"/>
            </w:tcBorders>
            <w:shd w:val="clear" w:color="auto" w:fill="auto"/>
            <w:noWrap/>
            <w:vAlign w:val="center"/>
          </w:tcPr>
          <w:p w14:paraId="3251680A" w14:textId="68F6F089"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-1.84%</w:t>
            </w:r>
          </w:p>
        </w:tc>
        <w:tc>
          <w:tcPr>
            <w:tcW w:w="1165" w:type="dxa"/>
            <w:tcBorders>
              <w:top w:val="nil"/>
              <w:left w:val="nil"/>
              <w:bottom w:val="single" w:sz="8" w:space="0" w:color="auto"/>
              <w:right w:val="nil"/>
            </w:tcBorders>
            <w:shd w:val="clear" w:color="auto" w:fill="auto"/>
            <w:noWrap/>
            <w:vAlign w:val="center"/>
          </w:tcPr>
          <w:p w14:paraId="7811285D" w14:textId="6476AA7C"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-1.79%</w:t>
            </w:r>
          </w:p>
        </w:tc>
        <w:tc>
          <w:tcPr>
            <w:tcW w:w="1165" w:type="dxa"/>
            <w:tcBorders>
              <w:top w:val="nil"/>
              <w:left w:val="nil"/>
              <w:bottom w:val="single" w:sz="8" w:space="0" w:color="auto"/>
              <w:right w:val="single" w:sz="4" w:space="0" w:color="auto"/>
            </w:tcBorders>
            <w:shd w:val="clear" w:color="auto" w:fill="auto"/>
            <w:noWrap/>
            <w:vAlign w:val="center"/>
          </w:tcPr>
          <w:p w14:paraId="454664BB" w14:textId="37773469"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-1.83%</w:t>
            </w:r>
          </w:p>
        </w:tc>
        <w:tc>
          <w:tcPr>
            <w:tcW w:w="952" w:type="dxa"/>
            <w:tcBorders>
              <w:top w:val="nil"/>
              <w:left w:val="nil"/>
              <w:bottom w:val="single" w:sz="8" w:space="0" w:color="auto"/>
              <w:right w:val="nil"/>
            </w:tcBorders>
            <w:shd w:val="clear" w:color="auto" w:fill="auto"/>
            <w:noWrap/>
            <w:vAlign w:val="center"/>
          </w:tcPr>
          <w:p w14:paraId="389337F8" w14:textId="7322600E"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109%</w:t>
            </w:r>
          </w:p>
        </w:tc>
        <w:tc>
          <w:tcPr>
            <w:tcW w:w="952" w:type="dxa"/>
            <w:tcBorders>
              <w:top w:val="nil"/>
              <w:left w:val="nil"/>
              <w:bottom w:val="single" w:sz="8" w:space="0" w:color="auto"/>
              <w:right w:val="single" w:sz="8" w:space="0" w:color="auto"/>
            </w:tcBorders>
            <w:shd w:val="clear" w:color="auto" w:fill="auto"/>
            <w:noWrap/>
            <w:vAlign w:val="center"/>
          </w:tcPr>
          <w:p w14:paraId="02D6FD5D" w14:textId="08CBF6F8"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101%</w:t>
            </w:r>
          </w:p>
        </w:tc>
      </w:tr>
    </w:tbl>
    <w:p w14:paraId="02773BF5" w14:textId="77777777" w:rsidR="000D7A93" w:rsidRDefault="000D7A93" w:rsidP="000D7A93">
      <w:pPr>
        <w:pStyle w:val="ListParagraph"/>
      </w:pPr>
    </w:p>
    <w:p w14:paraId="76FE573C" w14:textId="1DCDF877" w:rsidR="000D7A93" w:rsidRPr="000D7A93" w:rsidRDefault="000D7A93" w:rsidP="000D7A93">
      <w:pPr>
        <w:pStyle w:val="ListParagraph"/>
        <w:numPr>
          <w:ilvl w:val="0"/>
          <w:numId w:val="21"/>
        </w:numPr>
      </w:pPr>
      <w:r>
        <w:t xml:space="preserve">JVET-N0337 </w:t>
      </w:r>
    </w:p>
    <w:tbl>
      <w:tblPr>
        <w:tblW w:w="7020" w:type="dxa"/>
        <w:jc w:val="center"/>
        <w:tblLook w:val="04A0" w:firstRow="1" w:lastRow="0" w:firstColumn="1" w:lastColumn="0" w:noHBand="0" w:noVBand="1"/>
      </w:tblPr>
      <w:tblGrid>
        <w:gridCol w:w="1620"/>
        <w:gridCol w:w="1166"/>
        <w:gridCol w:w="1165"/>
        <w:gridCol w:w="1165"/>
        <w:gridCol w:w="952"/>
        <w:gridCol w:w="952"/>
      </w:tblGrid>
      <w:tr w:rsidR="000D7A93" w:rsidRPr="001905BB" w14:paraId="280D0A65" w14:textId="77777777" w:rsidTr="000D7A93">
        <w:trPr>
          <w:trHeight w:val="255"/>
          <w:jc w:val="center"/>
        </w:trPr>
        <w:tc>
          <w:tcPr>
            <w:tcW w:w="1620" w:type="dxa"/>
            <w:tcBorders>
              <w:top w:val="nil"/>
              <w:left w:val="nil"/>
              <w:bottom w:val="nil"/>
              <w:right w:val="nil"/>
            </w:tcBorders>
            <w:shd w:val="clear" w:color="auto" w:fill="auto"/>
            <w:noWrap/>
            <w:vAlign w:val="center"/>
            <w:hideMark/>
          </w:tcPr>
          <w:p w14:paraId="1E6379D4" w14:textId="77777777"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400" w:type="dxa"/>
            <w:gridSpan w:val="5"/>
            <w:tcBorders>
              <w:top w:val="single" w:sz="8" w:space="0" w:color="auto"/>
              <w:left w:val="single" w:sz="8" w:space="0" w:color="auto"/>
              <w:bottom w:val="nil"/>
              <w:right w:val="single" w:sz="8" w:space="0" w:color="000000"/>
            </w:tcBorders>
            <w:shd w:val="clear" w:color="000000" w:fill="FFFFFF"/>
            <w:noWrap/>
            <w:vAlign w:val="center"/>
            <w:hideMark/>
          </w:tcPr>
          <w:p w14:paraId="69457100" w14:textId="69BE3B2E"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 xml:space="preserve">RA, </w:t>
            </w:r>
            <w:r w:rsidRPr="001905BB">
              <w:rPr>
                <w:b/>
                <w:bCs/>
                <w:color w:val="000000"/>
                <w:sz w:val="18"/>
                <w:szCs w:val="18"/>
                <w:lang w:eastAsia="zh-CN"/>
              </w:rPr>
              <w:t>Over VTM-4.0</w:t>
            </w:r>
          </w:p>
        </w:tc>
      </w:tr>
      <w:tr w:rsidR="000D7A93" w:rsidRPr="001905BB" w14:paraId="1BC4D9B9" w14:textId="77777777" w:rsidTr="000D7A93">
        <w:trPr>
          <w:trHeight w:val="255"/>
          <w:jc w:val="center"/>
        </w:trPr>
        <w:tc>
          <w:tcPr>
            <w:tcW w:w="1620" w:type="dxa"/>
            <w:tcBorders>
              <w:top w:val="nil"/>
              <w:left w:val="nil"/>
              <w:bottom w:val="nil"/>
              <w:right w:val="nil"/>
            </w:tcBorders>
            <w:shd w:val="clear" w:color="auto" w:fill="auto"/>
            <w:noWrap/>
            <w:vAlign w:val="center"/>
            <w:hideMark/>
          </w:tcPr>
          <w:p w14:paraId="17548A61" w14:textId="77777777"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166" w:type="dxa"/>
            <w:tcBorders>
              <w:top w:val="nil"/>
              <w:left w:val="single" w:sz="8" w:space="0" w:color="auto"/>
              <w:bottom w:val="single" w:sz="8" w:space="0" w:color="auto"/>
              <w:right w:val="nil"/>
            </w:tcBorders>
            <w:shd w:val="clear" w:color="auto" w:fill="auto"/>
            <w:noWrap/>
            <w:vAlign w:val="center"/>
            <w:hideMark/>
          </w:tcPr>
          <w:p w14:paraId="214D5BDE" w14:textId="77777777"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Y</w:t>
            </w:r>
          </w:p>
        </w:tc>
        <w:tc>
          <w:tcPr>
            <w:tcW w:w="1165" w:type="dxa"/>
            <w:tcBorders>
              <w:top w:val="nil"/>
              <w:left w:val="nil"/>
              <w:bottom w:val="single" w:sz="8" w:space="0" w:color="auto"/>
              <w:right w:val="nil"/>
            </w:tcBorders>
            <w:shd w:val="clear" w:color="auto" w:fill="auto"/>
            <w:noWrap/>
            <w:vAlign w:val="center"/>
            <w:hideMark/>
          </w:tcPr>
          <w:p w14:paraId="2FCA2911" w14:textId="77777777"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U</w:t>
            </w:r>
          </w:p>
        </w:tc>
        <w:tc>
          <w:tcPr>
            <w:tcW w:w="1165" w:type="dxa"/>
            <w:tcBorders>
              <w:top w:val="nil"/>
              <w:left w:val="nil"/>
              <w:bottom w:val="single" w:sz="8" w:space="0" w:color="auto"/>
              <w:right w:val="single" w:sz="4" w:space="0" w:color="auto"/>
            </w:tcBorders>
            <w:shd w:val="clear" w:color="auto" w:fill="auto"/>
            <w:noWrap/>
            <w:vAlign w:val="center"/>
            <w:hideMark/>
          </w:tcPr>
          <w:p w14:paraId="79964DB6" w14:textId="77777777"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V</w:t>
            </w:r>
          </w:p>
        </w:tc>
        <w:tc>
          <w:tcPr>
            <w:tcW w:w="952" w:type="dxa"/>
            <w:tcBorders>
              <w:top w:val="nil"/>
              <w:left w:val="nil"/>
              <w:bottom w:val="single" w:sz="8" w:space="0" w:color="auto"/>
              <w:right w:val="nil"/>
            </w:tcBorders>
            <w:shd w:val="clear" w:color="auto" w:fill="auto"/>
            <w:noWrap/>
            <w:vAlign w:val="center"/>
            <w:hideMark/>
          </w:tcPr>
          <w:p w14:paraId="16302579" w14:textId="77777777"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1905BB">
              <w:rPr>
                <w:color w:val="000000"/>
                <w:sz w:val="18"/>
                <w:szCs w:val="18"/>
                <w:lang w:eastAsia="zh-CN"/>
              </w:rPr>
              <w:t>EncT</w:t>
            </w:r>
            <w:proofErr w:type="spellEnd"/>
          </w:p>
        </w:tc>
        <w:tc>
          <w:tcPr>
            <w:tcW w:w="952" w:type="dxa"/>
            <w:tcBorders>
              <w:top w:val="nil"/>
              <w:left w:val="nil"/>
              <w:bottom w:val="single" w:sz="8" w:space="0" w:color="auto"/>
              <w:right w:val="single" w:sz="8" w:space="0" w:color="auto"/>
            </w:tcBorders>
            <w:shd w:val="clear" w:color="auto" w:fill="auto"/>
            <w:noWrap/>
            <w:vAlign w:val="center"/>
            <w:hideMark/>
          </w:tcPr>
          <w:p w14:paraId="501A4B3A" w14:textId="77777777"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1905BB">
              <w:rPr>
                <w:color w:val="000000"/>
                <w:sz w:val="18"/>
                <w:szCs w:val="18"/>
                <w:lang w:eastAsia="zh-CN"/>
              </w:rPr>
              <w:t>DecT</w:t>
            </w:r>
            <w:proofErr w:type="spellEnd"/>
          </w:p>
        </w:tc>
      </w:tr>
      <w:tr w:rsidR="000D7A93" w:rsidRPr="001905BB" w14:paraId="3D4027BA" w14:textId="77777777" w:rsidTr="000D7A93">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69E14607" w14:textId="77777777"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Class A1</w:t>
            </w:r>
          </w:p>
        </w:tc>
        <w:tc>
          <w:tcPr>
            <w:tcW w:w="1166" w:type="dxa"/>
            <w:tcBorders>
              <w:top w:val="nil"/>
              <w:left w:val="nil"/>
              <w:bottom w:val="nil"/>
              <w:right w:val="nil"/>
            </w:tcBorders>
            <w:shd w:val="clear" w:color="auto" w:fill="auto"/>
            <w:noWrap/>
            <w:vAlign w:val="center"/>
          </w:tcPr>
          <w:p w14:paraId="024860C0" w14:textId="0A7309EA"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nil"/>
              <w:left w:val="nil"/>
              <w:bottom w:val="nil"/>
              <w:right w:val="nil"/>
            </w:tcBorders>
            <w:shd w:val="clear" w:color="auto" w:fill="auto"/>
            <w:noWrap/>
            <w:vAlign w:val="center"/>
          </w:tcPr>
          <w:p w14:paraId="2DB44FF0" w14:textId="7A5006DC"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nil"/>
              <w:left w:val="nil"/>
              <w:bottom w:val="nil"/>
              <w:right w:val="single" w:sz="4" w:space="0" w:color="auto"/>
            </w:tcBorders>
            <w:shd w:val="clear" w:color="auto" w:fill="auto"/>
            <w:noWrap/>
            <w:vAlign w:val="center"/>
          </w:tcPr>
          <w:p w14:paraId="796B67C7" w14:textId="6B24103E"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952" w:type="dxa"/>
            <w:tcBorders>
              <w:top w:val="nil"/>
              <w:left w:val="nil"/>
              <w:bottom w:val="nil"/>
              <w:right w:val="nil"/>
            </w:tcBorders>
            <w:shd w:val="clear" w:color="auto" w:fill="auto"/>
            <w:noWrap/>
            <w:vAlign w:val="center"/>
          </w:tcPr>
          <w:p w14:paraId="287939FA" w14:textId="61901122"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952" w:type="dxa"/>
            <w:tcBorders>
              <w:top w:val="nil"/>
              <w:left w:val="nil"/>
              <w:bottom w:val="nil"/>
              <w:right w:val="single" w:sz="8" w:space="0" w:color="auto"/>
            </w:tcBorders>
            <w:shd w:val="clear" w:color="auto" w:fill="auto"/>
            <w:noWrap/>
            <w:vAlign w:val="center"/>
          </w:tcPr>
          <w:p w14:paraId="4DB1E8E3" w14:textId="6EEE33DE"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r>
      <w:tr w:rsidR="000D7A93" w:rsidRPr="001905BB" w14:paraId="632F3957" w14:textId="77777777" w:rsidTr="000D7A93">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6140ED8D" w14:textId="77777777"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Class A2</w:t>
            </w:r>
          </w:p>
        </w:tc>
        <w:tc>
          <w:tcPr>
            <w:tcW w:w="1166" w:type="dxa"/>
            <w:tcBorders>
              <w:top w:val="nil"/>
              <w:left w:val="nil"/>
              <w:bottom w:val="nil"/>
              <w:right w:val="nil"/>
            </w:tcBorders>
            <w:shd w:val="clear" w:color="auto" w:fill="auto"/>
            <w:noWrap/>
            <w:vAlign w:val="center"/>
          </w:tcPr>
          <w:p w14:paraId="12E6120B" w14:textId="4348C8C7"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nil"/>
              <w:left w:val="nil"/>
              <w:bottom w:val="nil"/>
              <w:right w:val="nil"/>
            </w:tcBorders>
            <w:shd w:val="clear" w:color="auto" w:fill="auto"/>
            <w:noWrap/>
            <w:vAlign w:val="center"/>
          </w:tcPr>
          <w:p w14:paraId="1F4EDEFA" w14:textId="5A4B6151"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nil"/>
              <w:left w:val="nil"/>
              <w:bottom w:val="nil"/>
              <w:right w:val="single" w:sz="4" w:space="0" w:color="auto"/>
            </w:tcBorders>
            <w:shd w:val="clear" w:color="auto" w:fill="auto"/>
            <w:noWrap/>
            <w:vAlign w:val="center"/>
          </w:tcPr>
          <w:p w14:paraId="2FCCF264" w14:textId="18E15744"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952" w:type="dxa"/>
            <w:tcBorders>
              <w:top w:val="nil"/>
              <w:left w:val="nil"/>
              <w:bottom w:val="nil"/>
              <w:right w:val="nil"/>
            </w:tcBorders>
            <w:shd w:val="clear" w:color="auto" w:fill="auto"/>
            <w:noWrap/>
            <w:vAlign w:val="center"/>
          </w:tcPr>
          <w:p w14:paraId="647BAA70" w14:textId="17DD8254"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952" w:type="dxa"/>
            <w:tcBorders>
              <w:top w:val="nil"/>
              <w:left w:val="nil"/>
              <w:bottom w:val="nil"/>
              <w:right w:val="single" w:sz="8" w:space="0" w:color="auto"/>
            </w:tcBorders>
            <w:shd w:val="clear" w:color="auto" w:fill="auto"/>
            <w:noWrap/>
            <w:vAlign w:val="center"/>
          </w:tcPr>
          <w:p w14:paraId="774668CB" w14:textId="27DD93F4"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99%</w:t>
            </w:r>
          </w:p>
        </w:tc>
      </w:tr>
      <w:tr w:rsidR="000D7A93" w:rsidRPr="001905BB" w14:paraId="09D4CFF6" w14:textId="77777777" w:rsidTr="000D7A93">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25B7B9B7" w14:textId="77777777"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Class B</w:t>
            </w:r>
          </w:p>
        </w:tc>
        <w:tc>
          <w:tcPr>
            <w:tcW w:w="1166" w:type="dxa"/>
            <w:tcBorders>
              <w:top w:val="nil"/>
              <w:left w:val="nil"/>
              <w:bottom w:val="nil"/>
              <w:right w:val="nil"/>
            </w:tcBorders>
            <w:shd w:val="clear" w:color="auto" w:fill="auto"/>
            <w:noWrap/>
            <w:vAlign w:val="center"/>
          </w:tcPr>
          <w:p w14:paraId="145C65AB" w14:textId="7A81BD65"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nil"/>
              <w:left w:val="nil"/>
              <w:bottom w:val="nil"/>
              <w:right w:val="nil"/>
            </w:tcBorders>
            <w:shd w:val="clear" w:color="auto" w:fill="auto"/>
            <w:noWrap/>
            <w:vAlign w:val="center"/>
          </w:tcPr>
          <w:p w14:paraId="37B50FD6" w14:textId="5E4BD003"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nil"/>
              <w:left w:val="nil"/>
              <w:bottom w:val="nil"/>
              <w:right w:val="single" w:sz="4" w:space="0" w:color="auto"/>
            </w:tcBorders>
            <w:shd w:val="clear" w:color="auto" w:fill="auto"/>
            <w:noWrap/>
            <w:vAlign w:val="center"/>
          </w:tcPr>
          <w:p w14:paraId="382D5FDB" w14:textId="1D77FAE7"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952" w:type="dxa"/>
            <w:tcBorders>
              <w:top w:val="nil"/>
              <w:left w:val="nil"/>
              <w:bottom w:val="nil"/>
              <w:right w:val="nil"/>
            </w:tcBorders>
            <w:shd w:val="clear" w:color="auto" w:fill="auto"/>
            <w:noWrap/>
            <w:vAlign w:val="center"/>
          </w:tcPr>
          <w:p w14:paraId="3FC3299A" w14:textId="1EE13468"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101%</w:t>
            </w:r>
          </w:p>
        </w:tc>
        <w:tc>
          <w:tcPr>
            <w:tcW w:w="952" w:type="dxa"/>
            <w:tcBorders>
              <w:top w:val="nil"/>
              <w:left w:val="nil"/>
              <w:bottom w:val="nil"/>
              <w:right w:val="single" w:sz="8" w:space="0" w:color="auto"/>
            </w:tcBorders>
            <w:shd w:val="clear" w:color="auto" w:fill="auto"/>
            <w:noWrap/>
            <w:vAlign w:val="center"/>
          </w:tcPr>
          <w:p w14:paraId="3D1FD901" w14:textId="40A42E02"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r>
      <w:tr w:rsidR="000D7A93" w:rsidRPr="001905BB" w14:paraId="3DE76E0E" w14:textId="77777777" w:rsidTr="000D7A93">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443AC69E" w14:textId="77777777"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Class C</w:t>
            </w:r>
          </w:p>
        </w:tc>
        <w:tc>
          <w:tcPr>
            <w:tcW w:w="1166" w:type="dxa"/>
            <w:tcBorders>
              <w:top w:val="nil"/>
              <w:left w:val="nil"/>
              <w:bottom w:val="nil"/>
              <w:right w:val="nil"/>
            </w:tcBorders>
            <w:shd w:val="clear" w:color="auto" w:fill="auto"/>
            <w:noWrap/>
            <w:vAlign w:val="center"/>
          </w:tcPr>
          <w:p w14:paraId="1DE2625C" w14:textId="7585CD5A"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nil"/>
              <w:left w:val="nil"/>
              <w:bottom w:val="nil"/>
              <w:right w:val="nil"/>
            </w:tcBorders>
            <w:shd w:val="clear" w:color="auto" w:fill="auto"/>
            <w:noWrap/>
            <w:vAlign w:val="center"/>
          </w:tcPr>
          <w:p w14:paraId="10E4176D" w14:textId="2923F29A"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nil"/>
              <w:left w:val="nil"/>
              <w:bottom w:val="nil"/>
              <w:right w:val="single" w:sz="4" w:space="0" w:color="auto"/>
            </w:tcBorders>
            <w:shd w:val="clear" w:color="auto" w:fill="auto"/>
            <w:noWrap/>
            <w:vAlign w:val="center"/>
          </w:tcPr>
          <w:p w14:paraId="19636653" w14:textId="631ECFFD"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952" w:type="dxa"/>
            <w:tcBorders>
              <w:top w:val="nil"/>
              <w:left w:val="nil"/>
              <w:bottom w:val="nil"/>
              <w:right w:val="nil"/>
            </w:tcBorders>
            <w:shd w:val="clear" w:color="auto" w:fill="auto"/>
            <w:noWrap/>
            <w:vAlign w:val="center"/>
          </w:tcPr>
          <w:p w14:paraId="15593AB3" w14:textId="301E1924"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102%</w:t>
            </w:r>
          </w:p>
        </w:tc>
        <w:tc>
          <w:tcPr>
            <w:tcW w:w="952" w:type="dxa"/>
            <w:tcBorders>
              <w:top w:val="nil"/>
              <w:left w:val="nil"/>
              <w:bottom w:val="nil"/>
              <w:right w:val="single" w:sz="8" w:space="0" w:color="auto"/>
            </w:tcBorders>
            <w:shd w:val="clear" w:color="auto" w:fill="auto"/>
            <w:noWrap/>
            <w:vAlign w:val="center"/>
          </w:tcPr>
          <w:p w14:paraId="1B2D8F84" w14:textId="0DB75A11"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101%</w:t>
            </w:r>
          </w:p>
        </w:tc>
      </w:tr>
      <w:tr w:rsidR="000D7A93" w:rsidRPr="001905BB" w14:paraId="13418178" w14:textId="77777777" w:rsidTr="000D7A93">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7275E447" w14:textId="77777777"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Class E</w:t>
            </w:r>
          </w:p>
        </w:tc>
        <w:tc>
          <w:tcPr>
            <w:tcW w:w="1166" w:type="dxa"/>
            <w:tcBorders>
              <w:top w:val="nil"/>
              <w:left w:val="nil"/>
              <w:bottom w:val="nil"/>
              <w:right w:val="nil"/>
            </w:tcBorders>
            <w:shd w:val="clear" w:color="auto" w:fill="auto"/>
            <w:noWrap/>
            <w:vAlign w:val="center"/>
          </w:tcPr>
          <w:p w14:paraId="2FC365CA" w14:textId="4E06E570"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w:t>
            </w:r>
          </w:p>
        </w:tc>
        <w:tc>
          <w:tcPr>
            <w:tcW w:w="1165" w:type="dxa"/>
            <w:tcBorders>
              <w:top w:val="nil"/>
              <w:left w:val="nil"/>
              <w:bottom w:val="nil"/>
              <w:right w:val="nil"/>
            </w:tcBorders>
            <w:shd w:val="clear" w:color="auto" w:fill="auto"/>
            <w:noWrap/>
            <w:vAlign w:val="center"/>
          </w:tcPr>
          <w:p w14:paraId="7624C2BB" w14:textId="10D9D366"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165" w:type="dxa"/>
            <w:tcBorders>
              <w:top w:val="nil"/>
              <w:left w:val="nil"/>
              <w:bottom w:val="nil"/>
              <w:right w:val="single" w:sz="4" w:space="0" w:color="auto"/>
            </w:tcBorders>
            <w:shd w:val="clear" w:color="auto" w:fill="auto"/>
            <w:noWrap/>
            <w:vAlign w:val="center"/>
          </w:tcPr>
          <w:p w14:paraId="7B4F83A7" w14:textId="799CDA6B"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w:t>
            </w:r>
          </w:p>
        </w:tc>
        <w:tc>
          <w:tcPr>
            <w:tcW w:w="952" w:type="dxa"/>
            <w:tcBorders>
              <w:top w:val="nil"/>
              <w:left w:val="nil"/>
              <w:bottom w:val="nil"/>
              <w:right w:val="nil"/>
            </w:tcBorders>
            <w:shd w:val="clear" w:color="auto" w:fill="auto"/>
            <w:noWrap/>
            <w:vAlign w:val="center"/>
          </w:tcPr>
          <w:p w14:paraId="347AAA76" w14:textId="117427D2"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w:t>
            </w:r>
          </w:p>
        </w:tc>
        <w:tc>
          <w:tcPr>
            <w:tcW w:w="952" w:type="dxa"/>
            <w:tcBorders>
              <w:top w:val="nil"/>
              <w:left w:val="nil"/>
              <w:bottom w:val="nil"/>
              <w:right w:val="single" w:sz="8" w:space="0" w:color="auto"/>
            </w:tcBorders>
            <w:shd w:val="clear" w:color="auto" w:fill="auto"/>
            <w:noWrap/>
            <w:vAlign w:val="center"/>
          </w:tcPr>
          <w:p w14:paraId="60EA3008" w14:textId="30285AF6"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 </w:t>
            </w:r>
          </w:p>
        </w:tc>
      </w:tr>
      <w:tr w:rsidR="000D7A93" w:rsidRPr="001905BB" w14:paraId="6FB6BC02" w14:textId="77777777" w:rsidTr="000D7A93">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531094E9" w14:textId="77777777"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1905BB">
              <w:rPr>
                <w:b/>
                <w:bCs/>
                <w:color w:val="000000"/>
                <w:sz w:val="18"/>
                <w:szCs w:val="18"/>
                <w:lang w:eastAsia="zh-CN"/>
              </w:rPr>
              <w:t xml:space="preserve">Overall </w:t>
            </w:r>
          </w:p>
        </w:tc>
        <w:tc>
          <w:tcPr>
            <w:tcW w:w="1166" w:type="dxa"/>
            <w:tcBorders>
              <w:top w:val="single" w:sz="8" w:space="0" w:color="auto"/>
              <w:left w:val="nil"/>
              <w:bottom w:val="nil"/>
              <w:right w:val="nil"/>
            </w:tcBorders>
            <w:shd w:val="clear" w:color="auto" w:fill="auto"/>
            <w:noWrap/>
            <w:vAlign w:val="center"/>
          </w:tcPr>
          <w:p w14:paraId="3E2D90F3" w14:textId="173667A3"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single" w:sz="8" w:space="0" w:color="auto"/>
              <w:left w:val="nil"/>
              <w:bottom w:val="nil"/>
              <w:right w:val="nil"/>
            </w:tcBorders>
            <w:shd w:val="clear" w:color="auto" w:fill="auto"/>
            <w:noWrap/>
            <w:vAlign w:val="center"/>
          </w:tcPr>
          <w:p w14:paraId="751EA01A" w14:textId="1D328AA5"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1165" w:type="dxa"/>
            <w:tcBorders>
              <w:top w:val="single" w:sz="8" w:space="0" w:color="auto"/>
              <w:left w:val="nil"/>
              <w:bottom w:val="nil"/>
              <w:right w:val="single" w:sz="4" w:space="0" w:color="auto"/>
            </w:tcBorders>
            <w:shd w:val="clear" w:color="auto" w:fill="auto"/>
            <w:noWrap/>
            <w:vAlign w:val="center"/>
          </w:tcPr>
          <w:p w14:paraId="32F0FFE1" w14:textId="36FD98C9"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0.00%</w:t>
            </w:r>
          </w:p>
        </w:tc>
        <w:tc>
          <w:tcPr>
            <w:tcW w:w="952" w:type="dxa"/>
            <w:tcBorders>
              <w:top w:val="single" w:sz="8" w:space="0" w:color="auto"/>
              <w:left w:val="nil"/>
              <w:bottom w:val="nil"/>
              <w:right w:val="nil"/>
            </w:tcBorders>
            <w:shd w:val="clear" w:color="auto" w:fill="auto"/>
            <w:noWrap/>
            <w:vAlign w:val="center"/>
          </w:tcPr>
          <w:p w14:paraId="62952D15" w14:textId="39DB1D61"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101%</w:t>
            </w:r>
          </w:p>
        </w:tc>
        <w:tc>
          <w:tcPr>
            <w:tcW w:w="952" w:type="dxa"/>
            <w:tcBorders>
              <w:top w:val="single" w:sz="8" w:space="0" w:color="auto"/>
              <w:left w:val="nil"/>
              <w:bottom w:val="nil"/>
              <w:right w:val="single" w:sz="8" w:space="0" w:color="auto"/>
            </w:tcBorders>
            <w:shd w:val="clear" w:color="auto" w:fill="auto"/>
            <w:noWrap/>
            <w:vAlign w:val="center"/>
          </w:tcPr>
          <w:p w14:paraId="0FEF7060" w14:textId="2602DB38"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r>
      <w:tr w:rsidR="000D7A93" w:rsidRPr="001905BB" w14:paraId="0BB10167" w14:textId="77777777" w:rsidTr="000D7A93">
        <w:trPr>
          <w:trHeight w:val="255"/>
          <w:jc w:val="center"/>
        </w:trPr>
        <w:tc>
          <w:tcPr>
            <w:tcW w:w="1620" w:type="dxa"/>
            <w:tcBorders>
              <w:top w:val="single" w:sz="8" w:space="0" w:color="auto"/>
              <w:left w:val="single" w:sz="8" w:space="0" w:color="auto"/>
              <w:bottom w:val="nil"/>
              <w:right w:val="nil"/>
            </w:tcBorders>
            <w:shd w:val="clear" w:color="auto" w:fill="auto"/>
            <w:noWrap/>
            <w:vAlign w:val="center"/>
            <w:hideMark/>
          </w:tcPr>
          <w:p w14:paraId="50578E37" w14:textId="77777777"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Class D</w:t>
            </w:r>
          </w:p>
        </w:tc>
        <w:tc>
          <w:tcPr>
            <w:tcW w:w="1166" w:type="dxa"/>
            <w:tcBorders>
              <w:top w:val="single" w:sz="8" w:space="0" w:color="auto"/>
              <w:left w:val="single" w:sz="8" w:space="0" w:color="auto"/>
              <w:bottom w:val="nil"/>
              <w:right w:val="nil"/>
            </w:tcBorders>
            <w:shd w:val="clear" w:color="auto" w:fill="auto"/>
            <w:noWrap/>
            <w:vAlign w:val="center"/>
          </w:tcPr>
          <w:p w14:paraId="49F7A6A0" w14:textId="56A0CA09"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0.01%</w:t>
            </w:r>
          </w:p>
        </w:tc>
        <w:tc>
          <w:tcPr>
            <w:tcW w:w="1165" w:type="dxa"/>
            <w:tcBorders>
              <w:top w:val="single" w:sz="8" w:space="0" w:color="auto"/>
              <w:left w:val="nil"/>
              <w:bottom w:val="nil"/>
              <w:right w:val="nil"/>
            </w:tcBorders>
            <w:shd w:val="clear" w:color="auto" w:fill="auto"/>
            <w:noWrap/>
            <w:vAlign w:val="center"/>
          </w:tcPr>
          <w:p w14:paraId="3CC02F60" w14:textId="71739B2D"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0.01%</w:t>
            </w:r>
          </w:p>
        </w:tc>
        <w:tc>
          <w:tcPr>
            <w:tcW w:w="1165" w:type="dxa"/>
            <w:tcBorders>
              <w:top w:val="single" w:sz="8" w:space="0" w:color="auto"/>
              <w:left w:val="nil"/>
              <w:bottom w:val="nil"/>
              <w:right w:val="single" w:sz="4" w:space="0" w:color="auto"/>
            </w:tcBorders>
            <w:shd w:val="clear" w:color="auto" w:fill="auto"/>
            <w:noWrap/>
            <w:vAlign w:val="center"/>
          </w:tcPr>
          <w:p w14:paraId="33E65B41" w14:textId="7B14FA5D"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0.01%</w:t>
            </w:r>
          </w:p>
        </w:tc>
        <w:tc>
          <w:tcPr>
            <w:tcW w:w="952" w:type="dxa"/>
            <w:tcBorders>
              <w:top w:val="single" w:sz="8" w:space="0" w:color="auto"/>
              <w:left w:val="nil"/>
              <w:bottom w:val="nil"/>
              <w:right w:val="nil"/>
            </w:tcBorders>
            <w:shd w:val="clear" w:color="auto" w:fill="auto"/>
            <w:noWrap/>
            <w:vAlign w:val="center"/>
          </w:tcPr>
          <w:p w14:paraId="27479D3D" w14:textId="6ED5CD13"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101%</w:t>
            </w:r>
          </w:p>
        </w:tc>
        <w:tc>
          <w:tcPr>
            <w:tcW w:w="952" w:type="dxa"/>
            <w:tcBorders>
              <w:top w:val="single" w:sz="8" w:space="0" w:color="auto"/>
              <w:left w:val="nil"/>
              <w:bottom w:val="nil"/>
              <w:right w:val="single" w:sz="8" w:space="0" w:color="auto"/>
            </w:tcBorders>
            <w:shd w:val="clear" w:color="auto" w:fill="auto"/>
            <w:noWrap/>
            <w:vAlign w:val="center"/>
          </w:tcPr>
          <w:p w14:paraId="0167F1B9" w14:textId="1B294585"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101%</w:t>
            </w:r>
          </w:p>
        </w:tc>
      </w:tr>
      <w:tr w:rsidR="000D7A93" w:rsidRPr="001905BB" w14:paraId="29478315" w14:textId="77777777" w:rsidTr="000D7A93">
        <w:trPr>
          <w:trHeight w:val="252"/>
          <w:jc w:val="center"/>
        </w:trPr>
        <w:tc>
          <w:tcPr>
            <w:tcW w:w="1620" w:type="dxa"/>
            <w:tcBorders>
              <w:top w:val="nil"/>
              <w:left w:val="single" w:sz="8" w:space="0" w:color="auto"/>
              <w:bottom w:val="single" w:sz="8" w:space="0" w:color="auto"/>
              <w:right w:val="nil"/>
            </w:tcBorders>
            <w:shd w:val="clear" w:color="auto" w:fill="auto"/>
            <w:noWrap/>
            <w:vAlign w:val="center"/>
            <w:hideMark/>
          </w:tcPr>
          <w:p w14:paraId="208F92EE" w14:textId="77777777"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Class F</w:t>
            </w:r>
          </w:p>
        </w:tc>
        <w:tc>
          <w:tcPr>
            <w:tcW w:w="1166" w:type="dxa"/>
            <w:tcBorders>
              <w:top w:val="nil"/>
              <w:left w:val="single" w:sz="8" w:space="0" w:color="auto"/>
              <w:bottom w:val="single" w:sz="8" w:space="0" w:color="auto"/>
              <w:right w:val="nil"/>
            </w:tcBorders>
            <w:shd w:val="clear" w:color="auto" w:fill="auto"/>
            <w:noWrap/>
            <w:vAlign w:val="center"/>
          </w:tcPr>
          <w:p w14:paraId="3F047084" w14:textId="195CBD49"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-0.24%</w:t>
            </w:r>
          </w:p>
        </w:tc>
        <w:tc>
          <w:tcPr>
            <w:tcW w:w="1165" w:type="dxa"/>
            <w:tcBorders>
              <w:top w:val="nil"/>
              <w:left w:val="nil"/>
              <w:bottom w:val="single" w:sz="8" w:space="0" w:color="auto"/>
              <w:right w:val="nil"/>
            </w:tcBorders>
            <w:shd w:val="clear" w:color="auto" w:fill="auto"/>
            <w:noWrap/>
            <w:vAlign w:val="center"/>
          </w:tcPr>
          <w:p w14:paraId="285D550E" w14:textId="15D65551"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-0.19%</w:t>
            </w:r>
          </w:p>
        </w:tc>
        <w:tc>
          <w:tcPr>
            <w:tcW w:w="1165" w:type="dxa"/>
            <w:tcBorders>
              <w:top w:val="nil"/>
              <w:left w:val="nil"/>
              <w:bottom w:val="single" w:sz="8" w:space="0" w:color="auto"/>
              <w:right w:val="single" w:sz="4" w:space="0" w:color="auto"/>
            </w:tcBorders>
            <w:shd w:val="clear" w:color="auto" w:fill="auto"/>
            <w:noWrap/>
            <w:vAlign w:val="center"/>
          </w:tcPr>
          <w:p w14:paraId="1F94B4D5" w14:textId="5A93B5F4"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-0.15%</w:t>
            </w:r>
          </w:p>
        </w:tc>
        <w:tc>
          <w:tcPr>
            <w:tcW w:w="952" w:type="dxa"/>
            <w:tcBorders>
              <w:top w:val="nil"/>
              <w:left w:val="nil"/>
              <w:bottom w:val="single" w:sz="8" w:space="0" w:color="auto"/>
              <w:right w:val="nil"/>
            </w:tcBorders>
            <w:shd w:val="clear" w:color="auto" w:fill="auto"/>
            <w:noWrap/>
            <w:vAlign w:val="center"/>
          </w:tcPr>
          <w:p w14:paraId="26EA1271" w14:textId="6FB82DF3"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101%</w:t>
            </w:r>
          </w:p>
        </w:tc>
        <w:tc>
          <w:tcPr>
            <w:tcW w:w="952" w:type="dxa"/>
            <w:tcBorders>
              <w:top w:val="nil"/>
              <w:left w:val="nil"/>
              <w:bottom w:val="single" w:sz="8" w:space="0" w:color="auto"/>
              <w:right w:val="single" w:sz="8" w:space="0" w:color="auto"/>
            </w:tcBorders>
            <w:shd w:val="clear" w:color="auto" w:fill="auto"/>
            <w:noWrap/>
            <w:vAlign w:val="center"/>
          </w:tcPr>
          <w:p w14:paraId="7CD24254" w14:textId="07C7BB17"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r>
      <w:tr w:rsidR="000D7A93" w:rsidRPr="001905BB" w14:paraId="4467A4A6" w14:textId="77777777" w:rsidTr="000D7A93">
        <w:trPr>
          <w:trHeight w:val="252"/>
          <w:jc w:val="center"/>
        </w:trPr>
        <w:tc>
          <w:tcPr>
            <w:tcW w:w="1620" w:type="dxa"/>
            <w:tcBorders>
              <w:top w:val="nil"/>
              <w:left w:val="single" w:sz="8" w:space="0" w:color="auto"/>
              <w:bottom w:val="single" w:sz="8" w:space="0" w:color="auto"/>
              <w:right w:val="nil"/>
            </w:tcBorders>
            <w:shd w:val="clear" w:color="auto" w:fill="auto"/>
            <w:noWrap/>
            <w:vAlign w:val="center"/>
            <w:hideMark/>
          </w:tcPr>
          <w:p w14:paraId="377C8C21" w14:textId="77777777"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905BB">
              <w:rPr>
                <w:color w:val="000000"/>
                <w:sz w:val="18"/>
                <w:szCs w:val="18"/>
                <w:lang w:eastAsia="zh-CN"/>
              </w:rPr>
              <w:t>Class SCC 1080p</w:t>
            </w:r>
          </w:p>
        </w:tc>
        <w:tc>
          <w:tcPr>
            <w:tcW w:w="1166" w:type="dxa"/>
            <w:tcBorders>
              <w:top w:val="nil"/>
              <w:left w:val="single" w:sz="8" w:space="0" w:color="auto"/>
              <w:bottom w:val="single" w:sz="8" w:space="0" w:color="auto"/>
              <w:right w:val="nil"/>
            </w:tcBorders>
            <w:shd w:val="clear" w:color="auto" w:fill="auto"/>
            <w:noWrap/>
            <w:vAlign w:val="center"/>
          </w:tcPr>
          <w:p w14:paraId="40189D1D" w14:textId="146125EB"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-1.70%</w:t>
            </w:r>
          </w:p>
        </w:tc>
        <w:tc>
          <w:tcPr>
            <w:tcW w:w="1165" w:type="dxa"/>
            <w:tcBorders>
              <w:top w:val="nil"/>
              <w:left w:val="nil"/>
              <w:bottom w:val="single" w:sz="8" w:space="0" w:color="auto"/>
              <w:right w:val="nil"/>
            </w:tcBorders>
            <w:shd w:val="clear" w:color="auto" w:fill="auto"/>
            <w:noWrap/>
            <w:vAlign w:val="center"/>
          </w:tcPr>
          <w:p w14:paraId="0B50342F" w14:textId="6DF86390"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-1.82%</w:t>
            </w:r>
          </w:p>
        </w:tc>
        <w:tc>
          <w:tcPr>
            <w:tcW w:w="1165" w:type="dxa"/>
            <w:tcBorders>
              <w:top w:val="nil"/>
              <w:left w:val="nil"/>
              <w:bottom w:val="single" w:sz="8" w:space="0" w:color="auto"/>
              <w:right w:val="single" w:sz="4" w:space="0" w:color="auto"/>
            </w:tcBorders>
            <w:shd w:val="clear" w:color="auto" w:fill="auto"/>
            <w:noWrap/>
            <w:vAlign w:val="center"/>
          </w:tcPr>
          <w:p w14:paraId="1EEEAFF7" w14:textId="6D10782E"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-1.91%</w:t>
            </w:r>
          </w:p>
        </w:tc>
        <w:tc>
          <w:tcPr>
            <w:tcW w:w="952" w:type="dxa"/>
            <w:tcBorders>
              <w:top w:val="nil"/>
              <w:left w:val="nil"/>
              <w:bottom w:val="single" w:sz="8" w:space="0" w:color="auto"/>
              <w:right w:val="nil"/>
            </w:tcBorders>
            <w:shd w:val="clear" w:color="auto" w:fill="auto"/>
            <w:noWrap/>
            <w:vAlign w:val="center"/>
          </w:tcPr>
          <w:p w14:paraId="45E155BF" w14:textId="2BDF7A11"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106%</w:t>
            </w:r>
          </w:p>
        </w:tc>
        <w:tc>
          <w:tcPr>
            <w:tcW w:w="952" w:type="dxa"/>
            <w:tcBorders>
              <w:top w:val="nil"/>
              <w:left w:val="nil"/>
              <w:bottom w:val="single" w:sz="8" w:space="0" w:color="auto"/>
              <w:right w:val="single" w:sz="8" w:space="0" w:color="auto"/>
            </w:tcBorders>
            <w:shd w:val="clear" w:color="auto" w:fill="auto"/>
            <w:noWrap/>
            <w:vAlign w:val="center"/>
          </w:tcPr>
          <w:p w14:paraId="70A35102" w14:textId="375AB3AB" w:rsidR="000D7A93" w:rsidRPr="001905BB" w:rsidRDefault="000D7A93" w:rsidP="000D7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99%</w:t>
            </w:r>
          </w:p>
        </w:tc>
      </w:tr>
    </w:tbl>
    <w:p w14:paraId="62777569" w14:textId="77777777" w:rsidR="00BF4A28" w:rsidRPr="003B2002" w:rsidRDefault="00BF4A28" w:rsidP="00846701">
      <w:pPr>
        <w:jc w:val="left"/>
        <w:rPr>
          <w:szCs w:val="22"/>
        </w:rPr>
      </w:pPr>
    </w:p>
    <w:p w14:paraId="4C64D63F" w14:textId="23EDAE3C" w:rsidR="00300263" w:rsidRPr="00300263" w:rsidRDefault="00335E1D" w:rsidP="00300263">
      <w:pPr>
        <w:pStyle w:val="Heading1"/>
        <w:rPr>
          <w:lang w:val="en-CA"/>
        </w:rPr>
      </w:pPr>
      <w:r>
        <w:rPr>
          <w:lang w:val="en-CA"/>
        </w:rPr>
        <w:t>References</w:t>
      </w:r>
      <w:bookmarkStart w:id="2" w:name="_Ref516585053"/>
      <w:bookmarkStart w:id="3" w:name="_Ref534199334"/>
      <w:bookmarkStart w:id="4" w:name="_Ref518065912"/>
      <w:bookmarkStart w:id="5" w:name="_Ref518249327"/>
    </w:p>
    <w:p w14:paraId="4ED7833B" w14:textId="7924E624" w:rsidR="007F2DB2" w:rsidRPr="00335E1D" w:rsidRDefault="00B734F0" w:rsidP="007F2DB2">
      <w:pPr>
        <w:numPr>
          <w:ilvl w:val="0"/>
          <w:numId w:val="13"/>
        </w:numPr>
        <w:tabs>
          <w:tab w:val="clear" w:pos="720"/>
          <w:tab w:val="clear" w:pos="1800"/>
        </w:tabs>
      </w:pPr>
      <w:bookmarkStart w:id="6" w:name="_Ref534219154"/>
      <w:bookmarkStart w:id="7" w:name="_Ref3196385"/>
      <w:r>
        <w:rPr>
          <w:szCs w:val="22"/>
          <w:lang w:val="en-CA"/>
        </w:rPr>
        <w:t>X. Xiu, Y.-W. Chen, T.-C. Ma</w:t>
      </w:r>
      <w:r>
        <w:rPr>
          <w:rFonts w:hint="eastAsia"/>
          <w:szCs w:val="22"/>
          <w:lang w:val="en-CA" w:eastAsia="zh-CN"/>
        </w:rPr>
        <w:t>,</w:t>
      </w:r>
      <w:r>
        <w:rPr>
          <w:szCs w:val="22"/>
          <w:lang w:val="en-CA" w:eastAsia="zh-CN"/>
        </w:rPr>
        <w:t xml:space="preserve"> </w:t>
      </w:r>
      <w:r>
        <w:rPr>
          <w:szCs w:val="22"/>
          <w:lang w:val="en-CA"/>
        </w:rPr>
        <w:t xml:space="preserve">X. Wang, </w:t>
      </w:r>
      <w:r w:rsidR="007F2DB2">
        <w:t>“</w:t>
      </w:r>
      <w:r w:rsidRPr="00B734F0">
        <w:t>CE8-related: Adaptive disabling of intra sample interpolation for screen content coding</w:t>
      </w:r>
      <w:r w:rsidR="007F2DB2">
        <w:t>”, JVET-</w:t>
      </w:r>
      <w:r>
        <w:t>N0337</w:t>
      </w:r>
      <w:r w:rsidR="007F2DB2">
        <w:t>, the 1</w:t>
      </w:r>
      <w:r>
        <w:t>4</w:t>
      </w:r>
      <w:r w:rsidR="007F2DB2" w:rsidRPr="00372D19">
        <w:rPr>
          <w:vertAlign w:val="superscript"/>
        </w:rPr>
        <w:t>th</w:t>
      </w:r>
      <w:r w:rsidR="007F2DB2">
        <w:t xml:space="preserve"> JVET meeting, </w:t>
      </w:r>
      <w:r>
        <w:t>Mar</w:t>
      </w:r>
      <w:r w:rsidR="007F2DB2">
        <w:t xml:space="preserve">. 2019, </w:t>
      </w:r>
      <w:bookmarkEnd w:id="6"/>
      <w:r>
        <w:t>Geneva</w:t>
      </w:r>
      <w:r w:rsidR="000008A9">
        <w:t>.</w:t>
      </w:r>
      <w:bookmarkEnd w:id="7"/>
    </w:p>
    <w:p w14:paraId="557B20D4" w14:textId="3948BEF6" w:rsidR="00335E1D" w:rsidRDefault="000008A9" w:rsidP="000D7A93">
      <w:pPr>
        <w:numPr>
          <w:ilvl w:val="0"/>
          <w:numId w:val="13"/>
        </w:numPr>
        <w:tabs>
          <w:tab w:val="clear" w:pos="720"/>
          <w:tab w:val="clear" w:pos="1800"/>
        </w:tabs>
      </w:pPr>
      <w:bookmarkStart w:id="8" w:name="_Ref3196624"/>
      <w:bookmarkEnd w:id="2"/>
      <w:bookmarkEnd w:id="3"/>
      <w:bookmarkEnd w:id="4"/>
      <w:bookmarkEnd w:id="5"/>
      <w:r>
        <w:t xml:space="preserve">F. </w:t>
      </w:r>
      <w:proofErr w:type="spellStart"/>
      <w:r>
        <w:t>Bossen</w:t>
      </w:r>
      <w:proofErr w:type="spellEnd"/>
      <w:r>
        <w:t xml:space="preserve">, J. Boyce, K. </w:t>
      </w:r>
      <w:proofErr w:type="spellStart"/>
      <w:r>
        <w:t>Suehring</w:t>
      </w:r>
      <w:proofErr w:type="spellEnd"/>
      <w:r>
        <w:t>, X. Li, V. Seregin, “JVET common test conditions and software reference configurations for SDR video”, JVET-M1010, the 13</w:t>
      </w:r>
      <w:r w:rsidRPr="000008A9">
        <w:rPr>
          <w:vertAlign w:val="superscript"/>
        </w:rPr>
        <w:t>th</w:t>
      </w:r>
      <w:r>
        <w:t xml:space="preserve"> JVET meeting, Jan. 2019, Marrakech.</w:t>
      </w:r>
      <w:bookmarkEnd w:id="8"/>
    </w:p>
    <w:p w14:paraId="4FD99402" w14:textId="72B15A41" w:rsidR="008C012F" w:rsidRPr="00335E1D" w:rsidRDefault="008C012F" w:rsidP="008C012F">
      <w:pPr>
        <w:numPr>
          <w:ilvl w:val="0"/>
          <w:numId w:val="13"/>
        </w:numPr>
        <w:tabs>
          <w:tab w:val="clear" w:pos="720"/>
          <w:tab w:val="clear" w:pos="1800"/>
        </w:tabs>
      </w:pPr>
      <w:r>
        <w:t>G. Clare</w:t>
      </w:r>
      <w:r w:rsidR="009B6FC8">
        <w:t>,</w:t>
      </w:r>
      <w:r>
        <w:t xml:space="preserve"> F. Henry, B. </w:t>
      </w:r>
      <w:proofErr w:type="spellStart"/>
      <w:r>
        <w:t>Bross</w:t>
      </w:r>
      <w:proofErr w:type="spellEnd"/>
      <w:r>
        <w:t xml:space="preserve">, T. Nguyen, P. </w:t>
      </w:r>
      <w:proofErr w:type="spellStart"/>
      <w:r>
        <w:t>Keydel</w:t>
      </w:r>
      <w:proofErr w:type="spellEnd"/>
      <w:r>
        <w:t xml:space="preserve">, H. Schwarz, D. </w:t>
      </w:r>
      <w:proofErr w:type="spellStart"/>
      <w:r>
        <w:t>Marpe</w:t>
      </w:r>
      <w:proofErr w:type="spellEnd"/>
      <w:r>
        <w:t>, T. Wiegand, X. Zhao, X. Li, X. Xu, S. Liu, “CE8: BDPCM with harmonized residual coding and CCB limitation (CE8-3.1a, CE8-3.1b, CE8-5.1a, CE8-5.1b)”, JVET-N0214, the 14</w:t>
      </w:r>
      <w:r w:rsidRPr="00372D19">
        <w:rPr>
          <w:vertAlign w:val="superscript"/>
        </w:rPr>
        <w:t>th</w:t>
      </w:r>
      <w:r>
        <w:t xml:space="preserve"> JVET meeting, Mar. 2019, Geneva.</w:t>
      </w:r>
    </w:p>
    <w:p w14:paraId="61FE3B2C" w14:textId="70D1A808" w:rsidR="008C012F" w:rsidRPr="008C012F" w:rsidRDefault="008C012F" w:rsidP="008C7606">
      <w:pPr>
        <w:numPr>
          <w:ilvl w:val="0"/>
          <w:numId w:val="13"/>
        </w:numPr>
        <w:tabs>
          <w:tab w:val="clear" w:pos="720"/>
          <w:tab w:val="clear" w:pos="1800"/>
        </w:tabs>
      </w:pPr>
      <w:r w:rsidRPr="008C012F">
        <w:t xml:space="preserve">Y.-H. Chao, V. Seregin, M. </w:t>
      </w:r>
      <w:proofErr w:type="spellStart"/>
      <w:r w:rsidRPr="008C012F">
        <w:t>Karczewicz</w:t>
      </w:r>
      <w:proofErr w:type="spellEnd"/>
      <w:r w:rsidRPr="008C012F">
        <w:t>, Y.-C. Sun, T.-S. Chang, J. Lou, “CE8: Palette Mode in HEVC (CE8-2.1</w:t>
      </w:r>
      <w:proofErr w:type="gramStart"/>
      <w:r w:rsidRPr="008C012F">
        <w:t>) ”</w:t>
      </w:r>
      <w:proofErr w:type="gramEnd"/>
      <w:r w:rsidRPr="008C012F">
        <w:t>,  JVET-N0344</w:t>
      </w:r>
      <w:r>
        <w:t>, the 14</w:t>
      </w:r>
      <w:r w:rsidRPr="005A53C7">
        <w:rPr>
          <w:vertAlign w:val="superscript"/>
        </w:rPr>
        <w:t>th</w:t>
      </w:r>
      <w:r>
        <w:t xml:space="preserve"> JVET meeting, Mar. 2019, Geneva.</w:t>
      </w:r>
    </w:p>
    <w:p w14:paraId="5F0CF8E4" w14:textId="4EF98549"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2E3DD12" w:rsidR="00342FF4" w:rsidRPr="005B217D" w:rsidRDefault="0099484B" w:rsidP="009234A5">
      <w:pPr>
        <w:rPr>
          <w:szCs w:val="22"/>
          <w:lang w:val="en-CA"/>
        </w:rPr>
      </w:pPr>
      <w:proofErr w:type="spellStart"/>
      <w:r>
        <w:rPr>
          <w:b/>
          <w:szCs w:val="22"/>
          <w:lang w:val="en-CA"/>
        </w:rPr>
        <w:t>InterDig</w:t>
      </w:r>
      <w:r w:rsidR="001C2C4B">
        <w:rPr>
          <w:b/>
          <w:szCs w:val="22"/>
          <w:lang w:val="en-CA"/>
        </w:rPr>
        <w:t>it</w:t>
      </w:r>
      <w:r>
        <w:rPr>
          <w:b/>
          <w:szCs w:val="22"/>
          <w:lang w:val="en-CA"/>
        </w:rPr>
        <w:t>al</w:t>
      </w:r>
      <w:proofErr w:type="spellEnd"/>
      <w:r>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302A9" w14:textId="77777777" w:rsidR="004F3724" w:rsidRDefault="004F3724">
      <w:r>
        <w:separator/>
      </w:r>
    </w:p>
  </w:endnote>
  <w:endnote w:type="continuationSeparator" w:id="0">
    <w:p w14:paraId="343D0967" w14:textId="77777777" w:rsidR="004F3724" w:rsidRDefault="004F3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3000509000000000000"/>
    <w:charset w:val="86"/>
    <w:family w:val="script"/>
    <w:pitch w:val="fixed"/>
    <w:sig w:usb0="800002BF" w:usb1="38CF7CFA" w:usb2="00000016" w:usb3="00000000" w:csb0="00040001"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0661FD2" w:rsidR="000D7A93" w:rsidRPr="00C00DDE" w:rsidRDefault="000D7A9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41C3F">
      <w:rPr>
        <w:rStyle w:val="PageNumber"/>
        <w:noProof/>
      </w:rPr>
      <w:t>2019-03-26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FDE3B9" w14:textId="77777777" w:rsidR="004F3724" w:rsidRDefault="004F3724">
      <w:r>
        <w:separator/>
      </w:r>
    </w:p>
  </w:footnote>
  <w:footnote w:type="continuationSeparator" w:id="0">
    <w:p w14:paraId="1E819A1A" w14:textId="77777777" w:rsidR="004F3724" w:rsidRDefault="004F37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43E9A"/>
    <w:multiLevelType w:val="hybridMultilevel"/>
    <w:tmpl w:val="3ABA6D60"/>
    <w:lvl w:ilvl="0" w:tplc="69EC22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BD6206"/>
    <w:multiLevelType w:val="hybridMultilevel"/>
    <w:tmpl w:val="B9C06D34"/>
    <w:lvl w:ilvl="0" w:tplc="919ED22E">
      <w:numFmt w:val="bullet"/>
      <w:lvlText w:val="–"/>
      <w:lvlJc w:val="left"/>
      <w:pPr>
        <w:ind w:left="720" w:hanging="360"/>
      </w:pPr>
      <w:rPr>
        <w:rFonts w:ascii="Times New Roman" w:eastAsia="Batang"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2A62FC"/>
    <w:multiLevelType w:val="hybridMultilevel"/>
    <w:tmpl w:val="433CAE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37E0810"/>
    <w:multiLevelType w:val="hybridMultilevel"/>
    <w:tmpl w:val="F4DE7FB2"/>
    <w:lvl w:ilvl="0" w:tplc="04090001">
      <w:start w:val="1"/>
      <w:numFmt w:val="bullet"/>
      <w:lvlText w:val=""/>
      <w:lvlJc w:val="left"/>
      <w:pPr>
        <w:ind w:left="525" w:hanging="420"/>
      </w:pPr>
      <w:rPr>
        <w:rFonts w:ascii="Wingdings" w:hAnsi="Wingdings" w:hint="default"/>
      </w:rPr>
    </w:lvl>
    <w:lvl w:ilvl="1" w:tplc="0409000B">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7" w15:restartNumberingAfterBreak="0">
    <w:nsid w:val="16945BA8"/>
    <w:multiLevelType w:val="hybridMultilevel"/>
    <w:tmpl w:val="28AE04DA"/>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B1333B"/>
    <w:multiLevelType w:val="hybridMultilevel"/>
    <w:tmpl w:val="5300C18E"/>
    <w:lvl w:ilvl="0" w:tplc="48FC60C8">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vanish w:val="0"/>
        <w:webHidden w:val="0"/>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F95B31"/>
    <w:multiLevelType w:val="hybridMultilevel"/>
    <w:tmpl w:val="43F21598"/>
    <w:lvl w:ilvl="0" w:tplc="33AE22E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13"/>
  </w:num>
  <w:num w:numId="5">
    <w:abstractNumId w:val="14"/>
  </w:num>
  <w:num w:numId="6">
    <w:abstractNumId w:val="9"/>
  </w:num>
  <w:num w:numId="7">
    <w:abstractNumId w:val="12"/>
  </w:num>
  <w:num w:numId="8">
    <w:abstractNumId w:val="9"/>
  </w:num>
  <w:num w:numId="9">
    <w:abstractNumId w:val="1"/>
  </w:num>
  <w:num w:numId="10">
    <w:abstractNumId w:val="8"/>
  </w:num>
  <w:num w:numId="11">
    <w:abstractNumId w:val="4"/>
  </w:num>
  <w:num w:numId="12">
    <w:abstractNumId w:val="18"/>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7"/>
  </w:num>
  <w:num w:numId="17">
    <w:abstractNumId w:val="3"/>
  </w:num>
  <w:num w:numId="18">
    <w:abstractNumId w:val="10"/>
  </w:num>
  <w:num w:numId="19">
    <w:abstractNumId w:val="6"/>
  </w:num>
  <w:num w:numId="20">
    <w:abstractNumId w:val="5"/>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8A9"/>
    <w:rsid w:val="00001D50"/>
    <w:rsid w:val="000065A2"/>
    <w:rsid w:val="00013344"/>
    <w:rsid w:val="000147CC"/>
    <w:rsid w:val="00021630"/>
    <w:rsid w:val="000308A3"/>
    <w:rsid w:val="00032C48"/>
    <w:rsid w:val="000458BC"/>
    <w:rsid w:val="00045C41"/>
    <w:rsid w:val="00046C03"/>
    <w:rsid w:val="0005423A"/>
    <w:rsid w:val="00065039"/>
    <w:rsid w:val="00065C38"/>
    <w:rsid w:val="00067B67"/>
    <w:rsid w:val="0007614F"/>
    <w:rsid w:val="00081398"/>
    <w:rsid w:val="00084919"/>
    <w:rsid w:val="00094479"/>
    <w:rsid w:val="000962AC"/>
    <w:rsid w:val="000B0C0F"/>
    <w:rsid w:val="000B1C6B"/>
    <w:rsid w:val="000B4FF9"/>
    <w:rsid w:val="000C09AC"/>
    <w:rsid w:val="000C0F8D"/>
    <w:rsid w:val="000D7A93"/>
    <w:rsid w:val="000E00F3"/>
    <w:rsid w:val="000E4D83"/>
    <w:rsid w:val="000F158C"/>
    <w:rsid w:val="00102F3D"/>
    <w:rsid w:val="00115C49"/>
    <w:rsid w:val="00124E38"/>
    <w:rsid w:val="0012580B"/>
    <w:rsid w:val="0012689E"/>
    <w:rsid w:val="00131F90"/>
    <w:rsid w:val="0013458C"/>
    <w:rsid w:val="0013526E"/>
    <w:rsid w:val="00140386"/>
    <w:rsid w:val="00146152"/>
    <w:rsid w:val="00155526"/>
    <w:rsid w:val="00171371"/>
    <w:rsid w:val="00175A24"/>
    <w:rsid w:val="001830C9"/>
    <w:rsid w:val="001867D7"/>
    <w:rsid w:val="00187E58"/>
    <w:rsid w:val="001A239B"/>
    <w:rsid w:val="001A297E"/>
    <w:rsid w:val="001A368E"/>
    <w:rsid w:val="001A41E9"/>
    <w:rsid w:val="001A7329"/>
    <w:rsid w:val="001A792F"/>
    <w:rsid w:val="001B1D41"/>
    <w:rsid w:val="001B4E28"/>
    <w:rsid w:val="001B77FB"/>
    <w:rsid w:val="001C0DFD"/>
    <w:rsid w:val="001C2C4B"/>
    <w:rsid w:val="001C3525"/>
    <w:rsid w:val="001C3AFB"/>
    <w:rsid w:val="001C3B40"/>
    <w:rsid w:val="001C747C"/>
    <w:rsid w:val="001D118A"/>
    <w:rsid w:val="001D1BD2"/>
    <w:rsid w:val="001D3881"/>
    <w:rsid w:val="001D70DF"/>
    <w:rsid w:val="001E0248"/>
    <w:rsid w:val="001E02BE"/>
    <w:rsid w:val="001E3B37"/>
    <w:rsid w:val="001F2594"/>
    <w:rsid w:val="001F7CFB"/>
    <w:rsid w:val="002055A6"/>
    <w:rsid w:val="00206460"/>
    <w:rsid w:val="002069B4"/>
    <w:rsid w:val="00215DFC"/>
    <w:rsid w:val="00216E5D"/>
    <w:rsid w:val="002212DF"/>
    <w:rsid w:val="00222CD4"/>
    <w:rsid w:val="00225016"/>
    <w:rsid w:val="002253CA"/>
    <w:rsid w:val="002264A6"/>
    <w:rsid w:val="002267B3"/>
    <w:rsid w:val="00227BA7"/>
    <w:rsid w:val="0023011C"/>
    <w:rsid w:val="00235806"/>
    <w:rsid w:val="002375C1"/>
    <w:rsid w:val="002473ED"/>
    <w:rsid w:val="00263398"/>
    <w:rsid w:val="00263B99"/>
    <w:rsid w:val="00266F06"/>
    <w:rsid w:val="00275BCF"/>
    <w:rsid w:val="00291E36"/>
    <w:rsid w:val="00292257"/>
    <w:rsid w:val="002A54E0"/>
    <w:rsid w:val="002B1595"/>
    <w:rsid w:val="002B191D"/>
    <w:rsid w:val="002B2E83"/>
    <w:rsid w:val="002C1428"/>
    <w:rsid w:val="002C4C81"/>
    <w:rsid w:val="002D0AF6"/>
    <w:rsid w:val="002E0320"/>
    <w:rsid w:val="002E1841"/>
    <w:rsid w:val="002E4509"/>
    <w:rsid w:val="002F164D"/>
    <w:rsid w:val="002F3868"/>
    <w:rsid w:val="002F4603"/>
    <w:rsid w:val="00300263"/>
    <w:rsid w:val="003021BC"/>
    <w:rsid w:val="00306206"/>
    <w:rsid w:val="00317D85"/>
    <w:rsid w:val="0032213F"/>
    <w:rsid w:val="00327C56"/>
    <w:rsid w:val="003315A1"/>
    <w:rsid w:val="00335E1D"/>
    <w:rsid w:val="003373EC"/>
    <w:rsid w:val="003420D8"/>
    <w:rsid w:val="00342FF4"/>
    <w:rsid w:val="00344E5A"/>
    <w:rsid w:val="00346148"/>
    <w:rsid w:val="003516D7"/>
    <w:rsid w:val="003669EA"/>
    <w:rsid w:val="00367751"/>
    <w:rsid w:val="003706CC"/>
    <w:rsid w:val="00377710"/>
    <w:rsid w:val="003A2D8E"/>
    <w:rsid w:val="003A571C"/>
    <w:rsid w:val="003A7CE6"/>
    <w:rsid w:val="003B2002"/>
    <w:rsid w:val="003C20E4"/>
    <w:rsid w:val="003C45DC"/>
    <w:rsid w:val="003D6342"/>
    <w:rsid w:val="003E6F90"/>
    <w:rsid w:val="003E73ED"/>
    <w:rsid w:val="003F5D0F"/>
    <w:rsid w:val="00407431"/>
    <w:rsid w:val="00410E26"/>
    <w:rsid w:val="00414101"/>
    <w:rsid w:val="004219CF"/>
    <w:rsid w:val="004234F0"/>
    <w:rsid w:val="00424325"/>
    <w:rsid w:val="00427942"/>
    <w:rsid w:val="00433DDB"/>
    <w:rsid w:val="00435A29"/>
    <w:rsid w:val="00437619"/>
    <w:rsid w:val="00437C13"/>
    <w:rsid w:val="004410CF"/>
    <w:rsid w:val="004447E9"/>
    <w:rsid w:val="00451FA1"/>
    <w:rsid w:val="00463424"/>
    <w:rsid w:val="00465A1E"/>
    <w:rsid w:val="00467690"/>
    <w:rsid w:val="00473A38"/>
    <w:rsid w:val="004855E9"/>
    <w:rsid w:val="00490011"/>
    <w:rsid w:val="004911C6"/>
    <w:rsid w:val="004936E9"/>
    <w:rsid w:val="0049445A"/>
    <w:rsid w:val="00496381"/>
    <w:rsid w:val="00497CC3"/>
    <w:rsid w:val="004A2A63"/>
    <w:rsid w:val="004A75FA"/>
    <w:rsid w:val="004B210C"/>
    <w:rsid w:val="004C15FD"/>
    <w:rsid w:val="004D2AC1"/>
    <w:rsid w:val="004D405F"/>
    <w:rsid w:val="004E1181"/>
    <w:rsid w:val="004E4F4F"/>
    <w:rsid w:val="004E6336"/>
    <w:rsid w:val="004E6789"/>
    <w:rsid w:val="004F3724"/>
    <w:rsid w:val="004F61E3"/>
    <w:rsid w:val="00502E10"/>
    <w:rsid w:val="0051015C"/>
    <w:rsid w:val="00516CF1"/>
    <w:rsid w:val="005233FC"/>
    <w:rsid w:val="0052717B"/>
    <w:rsid w:val="00531AE9"/>
    <w:rsid w:val="00550A66"/>
    <w:rsid w:val="00550D55"/>
    <w:rsid w:val="005638A3"/>
    <w:rsid w:val="00567EC7"/>
    <w:rsid w:val="00570013"/>
    <w:rsid w:val="005753EC"/>
    <w:rsid w:val="005801A2"/>
    <w:rsid w:val="005851C1"/>
    <w:rsid w:val="00587526"/>
    <w:rsid w:val="005952A5"/>
    <w:rsid w:val="005A0B28"/>
    <w:rsid w:val="005A33A1"/>
    <w:rsid w:val="005A53C7"/>
    <w:rsid w:val="005B217D"/>
    <w:rsid w:val="005B30CE"/>
    <w:rsid w:val="005B59B4"/>
    <w:rsid w:val="005C385F"/>
    <w:rsid w:val="005E05B1"/>
    <w:rsid w:val="005E1AC6"/>
    <w:rsid w:val="005F4667"/>
    <w:rsid w:val="005F6F1B"/>
    <w:rsid w:val="00613457"/>
    <w:rsid w:val="00615995"/>
    <w:rsid w:val="00616155"/>
    <w:rsid w:val="00624B33"/>
    <w:rsid w:val="0063041A"/>
    <w:rsid w:val="00630AA2"/>
    <w:rsid w:val="00632B56"/>
    <w:rsid w:val="00646707"/>
    <w:rsid w:val="00657F7E"/>
    <w:rsid w:val="00662E58"/>
    <w:rsid w:val="006637F2"/>
    <w:rsid w:val="006642A5"/>
    <w:rsid w:val="00664DCF"/>
    <w:rsid w:val="00685EC9"/>
    <w:rsid w:val="00685F60"/>
    <w:rsid w:val="006865F4"/>
    <w:rsid w:val="006A257F"/>
    <w:rsid w:val="006B6528"/>
    <w:rsid w:val="006C1D17"/>
    <w:rsid w:val="006C5D39"/>
    <w:rsid w:val="006D6D9B"/>
    <w:rsid w:val="006E2810"/>
    <w:rsid w:val="006E5417"/>
    <w:rsid w:val="006E774A"/>
    <w:rsid w:val="006F0794"/>
    <w:rsid w:val="006F7337"/>
    <w:rsid w:val="006F7528"/>
    <w:rsid w:val="007023DE"/>
    <w:rsid w:val="00712F60"/>
    <w:rsid w:val="00720E3B"/>
    <w:rsid w:val="00721B66"/>
    <w:rsid w:val="007229BB"/>
    <w:rsid w:val="0072452E"/>
    <w:rsid w:val="00741C3F"/>
    <w:rsid w:val="0074393F"/>
    <w:rsid w:val="007451C8"/>
    <w:rsid w:val="00745F6B"/>
    <w:rsid w:val="0075585E"/>
    <w:rsid w:val="0076197B"/>
    <w:rsid w:val="007658DA"/>
    <w:rsid w:val="00770571"/>
    <w:rsid w:val="007768FF"/>
    <w:rsid w:val="007824D3"/>
    <w:rsid w:val="00786995"/>
    <w:rsid w:val="00792A54"/>
    <w:rsid w:val="00796EE3"/>
    <w:rsid w:val="007A4FDE"/>
    <w:rsid w:val="007A7D29"/>
    <w:rsid w:val="007B4AB8"/>
    <w:rsid w:val="007B54F6"/>
    <w:rsid w:val="007B7CA2"/>
    <w:rsid w:val="007C7ED1"/>
    <w:rsid w:val="007D0B4C"/>
    <w:rsid w:val="007D117E"/>
    <w:rsid w:val="007D1181"/>
    <w:rsid w:val="007E01A3"/>
    <w:rsid w:val="007E327B"/>
    <w:rsid w:val="007F1C23"/>
    <w:rsid w:val="007F1F8B"/>
    <w:rsid w:val="007F2DB2"/>
    <w:rsid w:val="007F67A1"/>
    <w:rsid w:val="007F72ED"/>
    <w:rsid w:val="00811C05"/>
    <w:rsid w:val="00816CC7"/>
    <w:rsid w:val="008206C8"/>
    <w:rsid w:val="008408C4"/>
    <w:rsid w:val="00846701"/>
    <w:rsid w:val="00851BAE"/>
    <w:rsid w:val="008611FD"/>
    <w:rsid w:val="008632EC"/>
    <w:rsid w:val="0086387C"/>
    <w:rsid w:val="00864B5B"/>
    <w:rsid w:val="00874A6C"/>
    <w:rsid w:val="00876C65"/>
    <w:rsid w:val="008A0D6E"/>
    <w:rsid w:val="008A355A"/>
    <w:rsid w:val="008A4B4C"/>
    <w:rsid w:val="008B47E4"/>
    <w:rsid w:val="008C012F"/>
    <w:rsid w:val="008C239F"/>
    <w:rsid w:val="008C6234"/>
    <w:rsid w:val="008C70BE"/>
    <w:rsid w:val="008D3E40"/>
    <w:rsid w:val="008D62F9"/>
    <w:rsid w:val="008E480C"/>
    <w:rsid w:val="00907757"/>
    <w:rsid w:val="009077F9"/>
    <w:rsid w:val="009212B0"/>
    <w:rsid w:val="00921FA1"/>
    <w:rsid w:val="009234A5"/>
    <w:rsid w:val="00933453"/>
    <w:rsid w:val="009336F7"/>
    <w:rsid w:val="0093636C"/>
    <w:rsid w:val="009374A7"/>
    <w:rsid w:val="00955F6D"/>
    <w:rsid w:val="00963DB1"/>
    <w:rsid w:val="00976F13"/>
    <w:rsid w:val="00977C16"/>
    <w:rsid w:val="0098551D"/>
    <w:rsid w:val="0099484B"/>
    <w:rsid w:val="0099518F"/>
    <w:rsid w:val="0099647F"/>
    <w:rsid w:val="009A523D"/>
    <w:rsid w:val="009B02A1"/>
    <w:rsid w:val="009B0BEE"/>
    <w:rsid w:val="009B2A10"/>
    <w:rsid w:val="009B3361"/>
    <w:rsid w:val="009B47CA"/>
    <w:rsid w:val="009B6FC8"/>
    <w:rsid w:val="009D62EE"/>
    <w:rsid w:val="009D7CE6"/>
    <w:rsid w:val="009F376F"/>
    <w:rsid w:val="009F496B"/>
    <w:rsid w:val="00A01439"/>
    <w:rsid w:val="00A02E61"/>
    <w:rsid w:val="00A05CFF"/>
    <w:rsid w:val="00A13048"/>
    <w:rsid w:val="00A454E4"/>
    <w:rsid w:val="00A46843"/>
    <w:rsid w:val="00A52BC9"/>
    <w:rsid w:val="00A56B97"/>
    <w:rsid w:val="00A6093D"/>
    <w:rsid w:val="00A62E19"/>
    <w:rsid w:val="00A70A39"/>
    <w:rsid w:val="00A767DC"/>
    <w:rsid w:val="00A76A6D"/>
    <w:rsid w:val="00A83253"/>
    <w:rsid w:val="00A846CD"/>
    <w:rsid w:val="00A874E4"/>
    <w:rsid w:val="00A95EB6"/>
    <w:rsid w:val="00AA6E84"/>
    <w:rsid w:val="00AB1A1C"/>
    <w:rsid w:val="00AC77B9"/>
    <w:rsid w:val="00AD05A8"/>
    <w:rsid w:val="00AE341B"/>
    <w:rsid w:val="00B01905"/>
    <w:rsid w:val="00B07CA7"/>
    <w:rsid w:val="00B1279A"/>
    <w:rsid w:val="00B13F4F"/>
    <w:rsid w:val="00B37ACD"/>
    <w:rsid w:val="00B4194A"/>
    <w:rsid w:val="00B437E8"/>
    <w:rsid w:val="00B5222E"/>
    <w:rsid w:val="00B53179"/>
    <w:rsid w:val="00B57A23"/>
    <w:rsid w:val="00B600CD"/>
    <w:rsid w:val="00B61C96"/>
    <w:rsid w:val="00B63668"/>
    <w:rsid w:val="00B6787E"/>
    <w:rsid w:val="00B734F0"/>
    <w:rsid w:val="00B73A2A"/>
    <w:rsid w:val="00B75A51"/>
    <w:rsid w:val="00B827C6"/>
    <w:rsid w:val="00B94B06"/>
    <w:rsid w:val="00B94C28"/>
    <w:rsid w:val="00B96286"/>
    <w:rsid w:val="00BB0E3F"/>
    <w:rsid w:val="00BC10BA"/>
    <w:rsid w:val="00BC5AFD"/>
    <w:rsid w:val="00BF4A28"/>
    <w:rsid w:val="00BF5BA6"/>
    <w:rsid w:val="00C00DDE"/>
    <w:rsid w:val="00C01DA9"/>
    <w:rsid w:val="00C04F43"/>
    <w:rsid w:val="00C0609D"/>
    <w:rsid w:val="00C115AB"/>
    <w:rsid w:val="00C26CCB"/>
    <w:rsid w:val="00C2713D"/>
    <w:rsid w:val="00C30249"/>
    <w:rsid w:val="00C3723B"/>
    <w:rsid w:val="00C42466"/>
    <w:rsid w:val="00C606C9"/>
    <w:rsid w:val="00C80288"/>
    <w:rsid w:val="00C84003"/>
    <w:rsid w:val="00C87B84"/>
    <w:rsid w:val="00C90650"/>
    <w:rsid w:val="00C9177B"/>
    <w:rsid w:val="00C97D78"/>
    <w:rsid w:val="00CB4203"/>
    <w:rsid w:val="00CC11FC"/>
    <w:rsid w:val="00CC2AAE"/>
    <w:rsid w:val="00CC5A42"/>
    <w:rsid w:val="00CD0EAB"/>
    <w:rsid w:val="00CD2674"/>
    <w:rsid w:val="00CD45E0"/>
    <w:rsid w:val="00CE5E02"/>
    <w:rsid w:val="00CF34DB"/>
    <w:rsid w:val="00CF3917"/>
    <w:rsid w:val="00CF558F"/>
    <w:rsid w:val="00CF6494"/>
    <w:rsid w:val="00CF74CC"/>
    <w:rsid w:val="00D010C0"/>
    <w:rsid w:val="00D0145D"/>
    <w:rsid w:val="00D073E2"/>
    <w:rsid w:val="00D25918"/>
    <w:rsid w:val="00D26C6C"/>
    <w:rsid w:val="00D34869"/>
    <w:rsid w:val="00D446EC"/>
    <w:rsid w:val="00D51BF0"/>
    <w:rsid w:val="00D531DB"/>
    <w:rsid w:val="00D55942"/>
    <w:rsid w:val="00D62809"/>
    <w:rsid w:val="00D807BF"/>
    <w:rsid w:val="00D82FCC"/>
    <w:rsid w:val="00D90FDA"/>
    <w:rsid w:val="00DA17FC"/>
    <w:rsid w:val="00DA7887"/>
    <w:rsid w:val="00DB2C26"/>
    <w:rsid w:val="00DC76B6"/>
    <w:rsid w:val="00DD02F4"/>
    <w:rsid w:val="00DD2BA4"/>
    <w:rsid w:val="00DD6622"/>
    <w:rsid w:val="00DE1C7C"/>
    <w:rsid w:val="00DE6B43"/>
    <w:rsid w:val="00DF5195"/>
    <w:rsid w:val="00E11923"/>
    <w:rsid w:val="00E262D4"/>
    <w:rsid w:val="00E36250"/>
    <w:rsid w:val="00E37595"/>
    <w:rsid w:val="00E47F2D"/>
    <w:rsid w:val="00E517B6"/>
    <w:rsid w:val="00E54511"/>
    <w:rsid w:val="00E61DAC"/>
    <w:rsid w:val="00E72B80"/>
    <w:rsid w:val="00E7540B"/>
    <w:rsid w:val="00E75FE3"/>
    <w:rsid w:val="00E854FD"/>
    <w:rsid w:val="00E86C4C"/>
    <w:rsid w:val="00E907A3"/>
    <w:rsid w:val="00E97170"/>
    <w:rsid w:val="00EA5699"/>
    <w:rsid w:val="00EA5AE0"/>
    <w:rsid w:val="00EB56E1"/>
    <w:rsid w:val="00EB5FAD"/>
    <w:rsid w:val="00EB7AB1"/>
    <w:rsid w:val="00EB7B6D"/>
    <w:rsid w:val="00EE7CD8"/>
    <w:rsid w:val="00EF37F6"/>
    <w:rsid w:val="00EF48CC"/>
    <w:rsid w:val="00F00801"/>
    <w:rsid w:val="00F0736A"/>
    <w:rsid w:val="00F2488D"/>
    <w:rsid w:val="00F504D7"/>
    <w:rsid w:val="00F505AA"/>
    <w:rsid w:val="00F57E7C"/>
    <w:rsid w:val="00F601A0"/>
    <w:rsid w:val="00F712E9"/>
    <w:rsid w:val="00F73032"/>
    <w:rsid w:val="00F77FA7"/>
    <w:rsid w:val="00F848FC"/>
    <w:rsid w:val="00F906F6"/>
    <w:rsid w:val="00F9218C"/>
    <w:rsid w:val="00F9282A"/>
    <w:rsid w:val="00F96BAD"/>
    <w:rsid w:val="00FA139D"/>
    <w:rsid w:val="00FA60F5"/>
    <w:rsid w:val="00FB0E84"/>
    <w:rsid w:val="00FB6D99"/>
    <w:rsid w:val="00FC2405"/>
    <w:rsid w:val="00FD01C2"/>
    <w:rsid w:val="00FE595C"/>
    <w:rsid w:val="00FE76B9"/>
    <w:rsid w:val="00FF0456"/>
    <w:rsid w:val="00FF0CE3"/>
    <w:rsid w:val="00FF0F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DD2BA4"/>
    <w:rPr>
      <w:color w:val="808080"/>
      <w:shd w:val="clear" w:color="auto" w:fill="E6E6E6"/>
    </w:rPr>
  </w:style>
  <w:style w:type="paragraph" w:customStyle="1" w:styleId="AppendixHeading2">
    <w:name w:val="Appendix Heading 2"/>
    <w:basedOn w:val="Heading2"/>
    <w:uiPriority w:val="99"/>
    <w:rsid w:val="00463424"/>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463424"/>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463424"/>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463424"/>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4634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4634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46342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463424"/>
    <w:rPr>
      <w:rFonts w:eastAsia="Malgun Gothic"/>
      <w:lang w:val="en-GB"/>
    </w:rPr>
  </w:style>
  <w:style w:type="paragraph" w:customStyle="1" w:styleId="References">
    <w:name w:val="References"/>
    <w:basedOn w:val="Normal"/>
    <w:rsid w:val="00496381"/>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496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40"/>
      <w:jc w:val="center"/>
      <w:textAlignment w:val="auto"/>
    </w:pPr>
    <w:rPr>
      <w:rFonts w:ascii="Arial" w:hAnsi="Arial" w:cs="Arial"/>
      <w:b/>
      <w:sz w:val="19"/>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496381"/>
    <w:rPr>
      <w:rFonts w:ascii="Arial" w:hAnsi="Arial" w:cs="Arial"/>
      <w:b/>
      <w:sz w:val="19"/>
    </w:rPr>
  </w:style>
  <w:style w:type="paragraph" w:styleId="ListParagraph">
    <w:name w:val="List Paragraph"/>
    <w:basedOn w:val="Normal"/>
    <w:link w:val="ListParagraphChar"/>
    <w:uiPriority w:val="34"/>
    <w:qFormat/>
    <w:rsid w:val="001867D7"/>
    <w:pPr>
      <w:ind w:left="720"/>
      <w:contextualSpacing/>
    </w:pPr>
    <w:rPr>
      <w:rFonts w:eastAsia="DengXian"/>
    </w:rPr>
  </w:style>
  <w:style w:type="character" w:customStyle="1" w:styleId="ListParagraphChar">
    <w:name w:val="List Paragraph Char"/>
    <w:link w:val="ListParagraph"/>
    <w:uiPriority w:val="34"/>
    <w:rsid w:val="001867D7"/>
    <w:rPr>
      <w:rFonts w:eastAsia="DengXi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569654">
      <w:bodyDiv w:val="1"/>
      <w:marLeft w:val="0"/>
      <w:marRight w:val="0"/>
      <w:marTop w:val="0"/>
      <w:marBottom w:val="0"/>
      <w:divBdr>
        <w:top w:val="none" w:sz="0" w:space="0" w:color="auto"/>
        <w:left w:val="none" w:sz="0" w:space="0" w:color="auto"/>
        <w:bottom w:val="none" w:sz="0" w:space="0" w:color="auto"/>
        <w:right w:val="none" w:sz="0" w:space="0" w:color="auto"/>
      </w:divBdr>
    </w:div>
    <w:div w:id="237443640">
      <w:bodyDiv w:val="1"/>
      <w:marLeft w:val="0"/>
      <w:marRight w:val="0"/>
      <w:marTop w:val="0"/>
      <w:marBottom w:val="0"/>
      <w:divBdr>
        <w:top w:val="none" w:sz="0" w:space="0" w:color="auto"/>
        <w:left w:val="none" w:sz="0" w:space="0" w:color="auto"/>
        <w:bottom w:val="none" w:sz="0" w:space="0" w:color="auto"/>
        <w:right w:val="none" w:sz="0" w:space="0" w:color="auto"/>
      </w:divBdr>
    </w:div>
    <w:div w:id="1064061052">
      <w:bodyDiv w:val="1"/>
      <w:marLeft w:val="0"/>
      <w:marRight w:val="0"/>
      <w:marTop w:val="0"/>
      <w:marBottom w:val="0"/>
      <w:divBdr>
        <w:top w:val="none" w:sz="0" w:space="0" w:color="auto"/>
        <w:left w:val="none" w:sz="0" w:space="0" w:color="auto"/>
        <w:bottom w:val="none" w:sz="0" w:space="0" w:color="auto"/>
        <w:right w:val="none" w:sz="0" w:space="0" w:color="auto"/>
      </w:divBdr>
    </w:div>
    <w:div w:id="12984890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4982073">
      <w:bodyDiv w:val="1"/>
      <w:marLeft w:val="0"/>
      <w:marRight w:val="0"/>
      <w:marTop w:val="0"/>
      <w:marBottom w:val="0"/>
      <w:divBdr>
        <w:top w:val="none" w:sz="0" w:space="0" w:color="auto"/>
        <w:left w:val="none" w:sz="0" w:space="0" w:color="auto"/>
        <w:bottom w:val="none" w:sz="0" w:space="0" w:color="auto"/>
        <w:right w:val="none" w:sz="0" w:space="0" w:color="auto"/>
      </w:divBdr>
    </w:div>
    <w:div w:id="1906993567">
      <w:bodyDiv w:val="1"/>
      <w:marLeft w:val="0"/>
      <w:marRight w:val="0"/>
      <w:marTop w:val="0"/>
      <w:marBottom w:val="0"/>
      <w:divBdr>
        <w:top w:val="none" w:sz="0" w:space="0" w:color="auto"/>
        <w:left w:val="none" w:sz="0" w:space="0" w:color="auto"/>
        <w:bottom w:val="none" w:sz="0" w:space="0" w:color="auto"/>
        <w:right w:val="none" w:sz="0" w:space="0" w:color="auto"/>
      </w:divBdr>
    </w:div>
    <w:div w:id="1979796438">
      <w:bodyDiv w:val="1"/>
      <w:marLeft w:val="0"/>
      <w:marRight w:val="0"/>
      <w:marTop w:val="0"/>
      <w:marBottom w:val="0"/>
      <w:divBdr>
        <w:top w:val="none" w:sz="0" w:space="0" w:color="auto"/>
        <w:left w:val="none" w:sz="0" w:space="0" w:color="auto"/>
        <w:bottom w:val="none" w:sz="0" w:space="0" w:color="auto"/>
        <w:right w:val="none" w:sz="0" w:space="0" w:color="auto"/>
      </w:divBdr>
    </w:div>
    <w:div w:id="1998260445">
      <w:bodyDiv w:val="1"/>
      <w:marLeft w:val="0"/>
      <w:marRight w:val="0"/>
      <w:marTop w:val="0"/>
      <w:marBottom w:val="0"/>
      <w:divBdr>
        <w:top w:val="none" w:sz="0" w:space="0" w:color="auto"/>
        <w:left w:val="none" w:sz="0" w:space="0" w:color="auto"/>
        <w:bottom w:val="none" w:sz="0" w:space="0" w:color="auto"/>
        <w:right w:val="none" w:sz="0" w:space="0" w:color="auto"/>
      </w:divBdr>
    </w:div>
    <w:div w:id="2086874717">
      <w:bodyDiv w:val="1"/>
      <w:marLeft w:val="0"/>
      <w:marRight w:val="0"/>
      <w:marTop w:val="0"/>
      <w:marBottom w:val="0"/>
      <w:divBdr>
        <w:top w:val="none" w:sz="0" w:space="0" w:color="auto"/>
        <w:left w:val="none" w:sz="0" w:space="0" w:color="auto"/>
        <w:bottom w:val="none" w:sz="0" w:space="0" w:color="auto"/>
        <w:right w:val="none" w:sz="0" w:space="0" w:color="auto"/>
      </w:divBdr>
    </w:div>
    <w:div w:id="2132236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ua.Yang@InterDigital.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582EF-6564-44E4-B6B2-7B1248DA4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1035</TotalTime>
  <Pages>4</Pages>
  <Words>1216</Words>
  <Characters>6935</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8135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Hua Yang</cp:lastModifiedBy>
  <cp:revision>56</cp:revision>
  <cp:lastPrinted>1900-01-01T08:00:00Z</cp:lastPrinted>
  <dcterms:created xsi:type="dcterms:W3CDTF">2019-03-24T14:49:00Z</dcterms:created>
  <dcterms:modified xsi:type="dcterms:W3CDTF">2019-03-27T06:07:00Z</dcterms:modified>
</cp:coreProperties>
</file>