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16E1252F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649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0F022656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JVET-N0</w:t>
            </w:r>
            <w:r w:rsidR="00B52AFA">
              <w:rPr>
                <w:b/>
                <w:szCs w:val="22"/>
                <w:lang w:val="en-CA" w:eastAsia="zh-CN"/>
              </w:rPr>
              <w:t>236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AD2311">
              <w:rPr>
                <w:b/>
                <w:szCs w:val="22"/>
                <w:lang w:val="en-CA"/>
              </w:rPr>
              <w:t>CE2-related: Prediction refinement with optical flow for affine mode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74D9206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AD2311" w:rsidRPr="009E34F4">
        <w:rPr>
          <w:lang w:val="en-CA" w:eastAsia="zh-CN"/>
        </w:rPr>
        <w:t>236</w:t>
      </w:r>
      <w:r>
        <w:rPr>
          <w:lang w:val="en-CA" w:eastAsia="zh-CN"/>
        </w:rPr>
        <w:t>,</w:t>
      </w:r>
      <w:r w:rsidR="009E34F4" w:rsidRPr="009E34F4">
        <w:t xml:space="preserve"> </w:t>
      </w:r>
      <w:r w:rsidR="009E34F4" w:rsidRPr="009E34F4">
        <w:rPr>
          <w:lang w:val="en-CA" w:eastAsia="zh-CN"/>
        </w:rPr>
        <w:t>CE2-related: Prediction refinement with optical flow for affine mode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 w:rsidRPr="009E34F4">
        <w:rPr>
          <w:lang w:val="en-CA" w:eastAsia="zh-CN"/>
        </w:rPr>
        <w:t>0</w:t>
      </w:r>
      <w:r w:rsidR="00AD2311" w:rsidRPr="009E34F4">
        <w:rPr>
          <w:lang w:val="en-CA" w:eastAsia="zh-CN"/>
        </w:rPr>
        <w:t>236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6254D786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AD2311" w:rsidRPr="009E34F4">
        <w:rPr>
          <w:szCs w:val="22"/>
          <w:lang w:val="en-CA" w:eastAsia="zh-CN"/>
        </w:rPr>
        <w:t>236</w:t>
      </w:r>
      <w:r>
        <w:rPr>
          <w:szCs w:val="22"/>
          <w:lang w:val="en-CA" w:eastAsia="zh-CN"/>
        </w:rPr>
        <w:t xml:space="preserve"> </w:t>
      </w:r>
      <w:r w:rsidR="009E34F4" w:rsidRPr="000D2705">
        <w:rPr>
          <w:lang w:val="en-CA"/>
        </w:rPr>
        <w:t>to refine the sub</w:t>
      </w:r>
      <w:r w:rsidR="009E34F4">
        <w:rPr>
          <w:lang w:val="en-CA"/>
        </w:rPr>
        <w:t>-</w:t>
      </w:r>
      <w:r w:rsidR="009E34F4" w:rsidRPr="000D2705">
        <w:rPr>
          <w:lang w:val="en-CA"/>
        </w:rPr>
        <w:t>block based affine motion compensated prediction with optical flow. After the sub</w:t>
      </w:r>
      <w:r w:rsidR="009E34F4">
        <w:rPr>
          <w:lang w:val="en-CA"/>
        </w:rPr>
        <w:t>-</w:t>
      </w:r>
      <w:r w:rsidR="009E34F4" w:rsidRPr="000D2705">
        <w:rPr>
          <w:lang w:val="en-CA"/>
        </w:rPr>
        <w:t xml:space="preserve">block based affine motion compensation is performed, </w:t>
      </w:r>
      <w:r w:rsidR="009E34F4">
        <w:rPr>
          <w:lang w:val="en-CA"/>
        </w:rPr>
        <w:t>prediction sample</w:t>
      </w:r>
      <w:r w:rsidR="009E34F4" w:rsidRPr="000D2705">
        <w:rPr>
          <w:lang w:val="en-CA"/>
        </w:rPr>
        <w:t xml:space="preserve"> is refined by adding a difference derived by the optical flow equation, which is referred as prediction refinement with optical flow (PROF)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AD2311" w:rsidRPr="009E34F4">
        <w:rPr>
          <w:szCs w:val="22"/>
          <w:lang w:val="en-CA" w:eastAsia="zh-CN"/>
        </w:rPr>
        <w:t>236</w:t>
      </w:r>
      <w:r w:rsidR="00855C6F">
        <w:rPr>
          <w:szCs w:val="22"/>
          <w:lang w:val="en-CA" w:eastAsia="zh-CN"/>
        </w:rPr>
        <w:t>.</w:t>
      </w:r>
    </w:p>
    <w:p w14:paraId="6BDD113C" w14:textId="5CF4CE7A" w:rsidR="00A43070" w:rsidRDefault="00A4307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Two of the tests in JVET-N0236 were crosschecked</w:t>
      </w:r>
      <w:r w:rsidR="00F318DD">
        <w:rPr>
          <w:szCs w:val="22"/>
          <w:lang w:val="en-CA" w:eastAsia="zh-CN"/>
        </w:rPr>
        <w:t>:</w:t>
      </w:r>
    </w:p>
    <w:p w14:paraId="36A20A25" w14:textId="4593B8F2" w:rsidR="00F318DD" w:rsidRDefault="00F318D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  <w:t>Test 1: Apply PROF with affine subblock size 4x4;</w:t>
      </w:r>
    </w:p>
    <w:p w14:paraId="4F2AEE42" w14:textId="675895AE" w:rsidR="00F318DD" w:rsidRDefault="00F318D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  <w:t xml:space="preserve">Test 2: Apply PROF with </w:t>
      </w:r>
      <w:r w:rsidRPr="00F318DD">
        <w:rPr>
          <w:szCs w:val="22"/>
          <w:lang w:val="en-CA" w:eastAsia="zh-CN"/>
        </w:rPr>
        <w:t xml:space="preserve">Affine sub-block size 4x4 for </w:t>
      </w:r>
      <w:proofErr w:type="spellStart"/>
      <w:r w:rsidRPr="00F318DD">
        <w:rPr>
          <w:szCs w:val="22"/>
          <w:lang w:val="en-CA" w:eastAsia="zh-CN"/>
        </w:rPr>
        <w:t>uni</w:t>
      </w:r>
      <w:proofErr w:type="spellEnd"/>
      <w:r w:rsidRPr="00F318DD">
        <w:rPr>
          <w:szCs w:val="22"/>
          <w:lang w:val="en-CA" w:eastAsia="zh-CN"/>
        </w:rPr>
        <w:t>-prediction and 8x8 for bi-prediction</w:t>
      </w:r>
      <w:r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1320B406" w:rsidR="00316F70" w:rsidRDefault="00F318D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bookmarkStart w:id="0" w:name="_GoBack"/>
      <w:bookmarkEnd w:id="0"/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AD2311" w:rsidRPr="009E34F4">
        <w:rPr>
          <w:szCs w:val="22"/>
          <w:lang w:val="en-CA" w:eastAsia="zh-CN"/>
        </w:rPr>
        <w:t>236</w:t>
      </w:r>
      <w:r w:rsidR="00ED350F">
        <w:rPr>
          <w:szCs w:val="22"/>
          <w:lang w:val="en-CA" w:eastAsia="zh-CN"/>
        </w:rPr>
        <w:t>.</w:t>
      </w:r>
    </w:p>
    <w:p w14:paraId="02C79DD4" w14:textId="7771FCF9" w:rsidR="00316F70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903F8" w:rsidRPr="009903F8" w14:paraId="408BE6E9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71D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FBB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F85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B1A4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A71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68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1AD3E93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40F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FEE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D6D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5BB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F1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067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59754B80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784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6C4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75DC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52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B2D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D80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2CE50DE1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47D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C56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B06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C9B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7CE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44D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57928E6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2A6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B8E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EBF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E9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43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912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21090AC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2F8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743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F6F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35E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D1A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114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3248FE1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D4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918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E8D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898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B87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7E7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72E06BB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529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E7A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12F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2A6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873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21D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7772358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1F1B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2BB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9D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193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1B7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8A0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243747E1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018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E27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F4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E8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AAA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B80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00175F20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39F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673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4679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ECD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C33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AF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5E25D4A2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F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B5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62A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17A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297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213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03F8" w:rsidRPr="009903F8" w14:paraId="32C9C32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42E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1D7D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2BAD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5CA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EDC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8C5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41340ED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49E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904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518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B96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C2A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E59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201568F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4C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087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EDB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49B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09D9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695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21C3E916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288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1B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FB1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84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87E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928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48385A63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B2A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A8D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74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482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474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0D9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5A3F0392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68B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619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7B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E74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6FD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D41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0763497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EA3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AC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E20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EEE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994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6EE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903F8" w:rsidRPr="009903F8" w14:paraId="1B9D674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3B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C11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4E3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C97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8AF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F56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01F989C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0BF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ADE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48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475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54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9E1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4DA74573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E5C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679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34F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C06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8BA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99A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903F8" w:rsidRPr="009903F8" w14:paraId="7189D51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1AB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D41A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C05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9C7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7A4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2F2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B02D9E2" w14:textId="77777777" w:rsidR="009903F8" w:rsidRPr="007955FC" w:rsidRDefault="009903F8" w:rsidP="00316F70">
      <w:pPr>
        <w:pStyle w:val="Caption"/>
        <w:keepNext/>
        <w:jc w:val="center"/>
      </w:pPr>
    </w:p>
    <w:p w14:paraId="237AEDAA" w14:textId="4BAEFBBA" w:rsidR="00616304" w:rsidRPr="007955FC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903F8" w:rsidRPr="009903F8" w14:paraId="4395762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9B1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61E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DC7D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947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2D5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371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688BF94B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69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B69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1EB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08E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74A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3CF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2ADFDAA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8E1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3962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F33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9D8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3D9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DBD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61192E0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920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14B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AC7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DC6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EB0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56D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03F8" w:rsidRPr="009903F8" w14:paraId="3EDEDAA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5CF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A0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BAD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029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830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615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903F8" w:rsidRPr="009903F8" w14:paraId="285596D2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A5B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12A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75B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41B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2D0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133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903F8" w:rsidRPr="009903F8" w14:paraId="4B4428B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7C37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89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6C5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1D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BD2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049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7F7A113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8A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8D8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3D5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1F2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28F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DF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2CD266D9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45C6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BB9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A59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5C0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724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AE1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03F8" w:rsidRPr="009903F8" w14:paraId="1308BC9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590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B60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7C9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A5D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D07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66C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35FCDC28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31A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0D9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401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09C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D31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CB0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03F8" w:rsidRPr="009903F8" w14:paraId="7AC2136F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B3B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1EE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0AB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BC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4F53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E99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03F8" w:rsidRPr="009903F8" w14:paraId="6AAA7D0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7CA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680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ED8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014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7FBF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4AE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903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03F8" w:rsidRPr="009903F8" w14:paraId="234D70DC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F62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AE4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970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370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933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252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04B35D8D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F0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347D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FD5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C9B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061A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F40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3F8" w:rsidRPr="009903F8" w14:paraId="2C28B621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8A8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CEC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A18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B40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680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89F7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356BDE77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CAF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F0F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3D6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593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E4B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70D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03F8" w:rsidRPr="009903F8" w14:paraId="47156B9B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3B3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B1D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EDB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DEF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C22A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A3D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27657869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FB9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9BD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415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124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2B6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7F9D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5C97C58B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2DD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2E7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DFF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611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8EB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117C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03F8" w:rsidRPr="009903F8" w14:paraId="091B556E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25D4E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642F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39A9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F96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218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4A3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03F8" w:rsidRPr="009903F8" w14:paraId="009C4FB8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1AB3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38A5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CF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D970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759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8B14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903F8" w:rsidRPr="009903F8" w14:paraId="43EFE434" w14:textId="77777777" w:rsidTr="00990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AE3F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5552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00EB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1C86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22E8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2381" w14:textId="77777777" w:rsidR="009903F8" w:rsidRPr="009903F8" w:rsidRDefault="009903F8" w:rsidP="00990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903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71CE4565" w:rsidR="00A400CA" w:rsidRPr="00A400CA" w:rsidRDefault="00AD2311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eastAsia="ko-KR"/>
        </w:rPr>
        <w:t>D. Luo, Y. He</w:t>
      </w:r>
      <w:r w:rsidR="00A400CA" w:rsidRPr="00ED70E4">
        <w:rPr>
          <w:szCs w:val="22"/>
          <w:lang w:eastAsia="ko-KR"/>
        </w:rPr>
        <w:t>, “</w:t>
      </w:r>
      <w:r w:rsidRPr="00AD2311">
        <w:rPr>
          <w:szCs w:val="22"/>
          <w:lang w:eastAsia="ko-KR"/>
        </w:rPr>
        <w:t>CE2-related: Prediction refinement with optical flow for affine mode</w:t>
      </w:r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>
        <w:rPr>
          <w:szCs w:val="22"/>
          <w:lang w:eastAsia="zh-CN"/>
        </w:rPr>
        <w:t>0</w:t>
      </w:r>
      <w:r w:rsidRPr="00AD2311">
        <w:rPr>
          <w:szCs w:val="22"/>
          <w:lang w:eastAsia="zh-CN"/>
        </w:rPr>
        <w:t>236</w:t>
      </w:r>
      <w:r w:rsidR="00A400CA" w:rsidRPr="00ED70E4">
        <w:rPr>
          <w:szCs w:val="22"/>
          <w:lang w:eastAsia="ko-KR"/>
        </w:rPr>
        <w:t xml:space="preserve"> </w:t>
      </w:r>
      <w:r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A400CA"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DD16B" w14:textId="77777777" w:rsidR="00430409" w:rsidRDefault="00430409" w:rsidP="005175C0">
      <w:pPr>
        <w:spacing w:before="0"/>
      </w:pPr>
      <w:r>
        <w:separator/>
      </w:r>
    </w:p>
  </w:endnote>
  <w:endnote w:type="continuationSeparator" w:id="0">
    <w:p w14:paraId="7D92E651" w14:textId="77777777" w:rsidR="00430409" w:rsidRDefault="00430409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33DBC8A6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18DD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2421D" w14:textId="77777777" w:rsidR="00430409" w:rsidRDefault="00430409" w:rsidP="005175C0">
      <w:pPr>
        <w:spacing w:before="0"/>
      </w:pPr>
      <w:r>
        <w:separator/>
      </w:r>
    </w:p>
  </w:footnote>
  <w:footnote w:type="continuationSeparator" w:id="0">
    <w:p w14:paraId="3EFC7712" w14:textId="77777777" w:rsidR="00430409" w:rsidRDefault="00430409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36AD5"/>
    <w:rsid w:val="00141148"/>
    <w:rsid w:val="00142B3D"/>
    <w:rsid w:val="00151987"/>
    <w:rsid w:val="001669A1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77EBC"/>
    <w:rsid w:val="002C7F34"/>
    <w:rsid w:val="00316F70"/>
    <w:rsid w:val="00323358"/>
    <w:rsid w:val="00326569"/>
    <w:rsid w:val="00362505"/>
    <w:rsid w:val="00395314"/>
    <w:rsid w:val="003A3DCB"/>
    <w:rsid w:val="003D035D"/>
    <w:rsid w:val="003E20D8"/>
    <w:rsid w:val="003F740D"/>
    <w:rsid w:val="004238B4"/>
    <w:rsid w:val="00430409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F46FE"/>
    <w:rsid w:val="005175C0"/>
    <w:rsid w:val="0055489F"/>
    <w:rsid w:val="0056512C"/>
    <w:rsid w:val="00567FA2"/>
    <w:rsid w:val="005755D3"/>
    <w:rsid w:val="005949F9"/>
    <w:rsid w:val="005A285D"/>
    <w:rsid w:val="005B3B55"/>
    <w:rsid w:val="005B6946"/>
    <w:rsid w:val="005C5C45"/>
    <w:rsid w:val="005F43D6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1852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03F8"/>
    <w:rsid w:val="00991BF3"/>
    <w:rsid w:val="009927B7"/>
    <w:rsid w:val="009A3CAD"/>
    <w:rsid w:val="009C32BD"/>
    <w:rsid w:val="009D1828"/>
    <w:rsid w:val="009D4188"/>
    <w:rsid w:val="009E2A58"/>
    <w:rsid w:val="009E34F4"/>
    <w:rsid w:val="00A318E0"/>
    <w:rsid w:val="00A400CA"/>
    <w:rsid w:val="00A43070"/>
    <w:rsid w:val="00A53FF0"/>
    <w:rsid w:val="00A56A69"/>
    <w:rsid w:val="00A64FC3"/>
    <w:rsid w:val="00A6685B"/>
    <w:rsid w:val="00A66F85"/>
    <w:rsid w:val="00AD2311"/>
    <w:rsid w:val="00B00611"/>
    <w:rsid w:val="00B064AD"/>
    <w:rsid w:val="00B079CD"/>
    <w:rsid w:val="00B12898"/>
    <w:rsid w:val="00B33B74"/>
    <w:rsid w:val="00B50D3B"/>
    <w:rsid w:val="00B5204C"/>
    <w:rsid w:val="00B52AFA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2347"/>
    <w:rsid w:val="00DF3251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5465"/>
    <w:rsid w:val="00F318DD"/>
    <w:rsid w:val="00F32C98"/>
    <w:rsid w:val="00F41713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D4D5-8788-4D1A-89A9-8D3DADA3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62</cp:revision>
  <dcterms:created xsi:type="dcterms:W3CDTF">2018-12-30T15:19:00Z</dcterms:created>
  <dcterms:modified xsi:type="dcterms:W3CDTF">2019-03-19T23:23:00Z</dcterms:modified>
</cp:coreProperties>
</file>