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E8DCEA" w:rsidR="008A4B4C" w:rsidRPr="005B217D" w:rsidRDefault="00E61DAC" w:rsidP="00240E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240E1C">
              <w:rPr>
                <w:lang w:val="en-CA"/>
              </w:rPr>
              <w:t>621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99A57" w:rsidR="00E61DAC" w:rsidRPr="005B217D" w:rsidRDefault="00A226F8" w:rsidP="00290A2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</w:t>
            </w:r>
            <w:r w:rsidR="0046641A">
              <w:rPr>
                <w:b/>
                <w:szCs w:val="22"/>
                <w:lang w:val="en-CA"/>
              </w:rPr>
              <w:t>N0335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90A2D" w:rsidRPr="00290A2D">
              <w:rPr>
                <w:b/>
                <w:szCs w:val="22"/>
                <w:lang w:val="en-CA"/>
              </w:rPr>
              <w:t>CE2/4-related: unification of MV rounding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EB4434" w14:textId="77777777" w:rsidR="00FA0DA2" w:rsidRDefault="00290A2D" w:rsidP="0029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2CC2C1E" w:rsidR="00E61DAC" w:rsidRPr="005B217D" w:rsidRDefault="00A226F8" w:rsidP="0029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EFE925" w:rsidR="00E61DAC" w:rsidRPr="005B217D" w:rsidRDefault="00E61DAC" w:rsidP="00290A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0A2D">
              <w:rPr>
                <w:szCs w:val="22"/>
                <w:lang w:val="en-CA"/>
              </w:rPr>
              <w:t>chia-ming.tsai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C422D4" w:rsidR="00263398" w:rsidRDefault="00A226F8" w:rsidP="0046641A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</w:t>
      </w:r>
      <w:r w:rsidR="0046641A">
        <w:rPr>
          <w:rFonts w:cs="Arial"/>
          <w:lang w:val="en-GB" w:eastAsia="zh-TW"/>
        </w:rPr>
        <w:t>N0335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46641A">
        <w:rPr>
          <w:szCs w:val="22"/>
          <w:lang w:val="en-CA"/>
        </w:rPr>
        <w:t>Kwai</w:t>
      </w:r>
      <w:proofErr w:type="spellEnd"/>
      <w:r w:rsidR="002B3E8A">
        <w:rPr>
          <w:szCs w:val="22"/>
          <w:lang w:val="en-CA" w:eastAsia="zh-TW"/>
        </w:rPr>
        <w:t>. JVET-</w:t>
      </w:r>
      <w:r w:rsidR="0046641A">
        <w:rPr>
          <w:szCs w:val="22"/>
          <w:lang w:val="en-CA" w:eastAsia="zh-TW"/>
        </w:rPr>
        <w:t>N0335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2B3E8A">
        <w:rPr>
          <w:lang w:val="en-CA" w:eastAsia="ja-JP"/>
        </w:rPr>
        <w:t xml:space="preserve">a method </w:t>
      </w:r>
      <w:r w:rsidR="0046641A" w:rsidRPr="0046641A">
        <w:rPr>
          <w:lang w:val="en-CA" w:eastAsia="ja-JP"/>
        </w:rPr>
        <w:t xml:space="preserve">to unify all the </w:t>
      </w:r>
      <w:r w:rsidR="0046641A">
        <w:rPr>
          <w:lang w:val="en-CA" w:eastAsia="ja-JP"/>
        </w:rPr>
        <w:t>motion vector (</w:t>
      </w:r>
      <w:r w:rsidR="0046641A" w:rsidRPr="0046641A">
        <w:rPr>
          <w:lang w:val="en-CA" w:eastAsia="ja-JP"/>
        </w:rPr>
        <w:t>MV</w:t>
      </w:r>
      <w:r w:rsidR="0046641A">
        <w:rPr>
          <w:lang w:val="en-CA" w:eastAsia="ja-JP"/>
        </w:rPr>
        <w:t>)</w:t>
      </w:r>
      <w:r w:rsidR="0046641A" w:rsidRPr="0046641A">
        <w:rPr>
          <w:lang w:val="en-CA" w:eastAsia="ja-JP"/>
        </w:rPr>
        <w:t xml:space="preserve"> rounding operations in the VVC to be the same as that used by the MV scaling of the </w:t>
      </w:r>
      <w:r w:rsidR="0046641A">
        <w:rPr>
          <w:lang w:val="en-CA" w:eastAsia="ja-JP"/>
        </w:rPr>
        <w:t>a</w:t>
      </w:r>
      <w:r w:rsidR="0046641A" w:rsidRPr="0046641A">
        <w:rPr>
          <w:lang w:val="en-CA" w:eastAsia="ja-JP"/>
        </w:rPr>
        <w:t xml:space="preserve">daptive motion vector prediction </w:t>
      </w:r>
      <w:r w:rsidR="0046641A">
        <w:rPr>
          <w:lang w:val="en-CA" w:eastAsia="ja-JP"/>
        </w:rPr>
        <w:t>(</w:t>
      </w:r>
      <w:r w:rsidR="0046641A" w:rsidRPr="0046641A">
        <w:rPr>
          <w:lang w:val="en-CA" w:eastAsia="ja-JP"/>
        </w:rPr>
        <w:t>AMVP</w:t>
      </w:r>
      <w:r w:rsidR="0046641A">
        <w:rPr>
          <w:lang w:val="en-CA" w:eastAsia="ja-JP"/>
        </w:rPr>
        <w:t>)</w:t>
      </w:r>
      <w:r w:rsidR="0046641A" w:rsidRPr="0046641A">
        <w:rPr>
          <w:lang w:val="en-CA" w:eastAsia="ja-JP"/>
        </w:rPr>
        <w:t xml:space="preserve">, </w:t>
      </w:r>
      <w:proofErr w:type="spellStart"/>
      <w:r w:rsidR="0046641A">
        <w:t>subblock</w:t>
      </w:r>
      <w:proofErr w:type="spellEnd"/>
      <w:r w:rsidR="0046641A">
        <w:t xml:space="preserve"> based temporal motion vector prediction</w:t>
      </w:r>
      <w:r w:rsidR="0046641A" w:rsidRPr="0046641A">
        <w:rPr>
          <w:lang w:val="en-CA" w:eastAsia="ja-JP"/>
        </w:rPr>
        <w:t xml:space="preserve"> </w:t>
      </w:r>
      <w:r w:rsidR="0046641A">
        <w:rPr>
          <w:lang w:val="en-CA" w:eastAsia="ja-JP"/>
        </w:rPr>
        <w:t>(</w:t>
      </w:r>
      <w:proofErr w:type="spellStart"/>
      <w:r w:rsidR="0046641A" w:rsidRPr="0046641A">
        <w:rPr>
          <w:lang w:val="en-CA" w:eastAsia="ja-JP"/>
        </w:rPr>
        <w:t>SbTMVP</w:t>
      </w:r>
      <w:proofErr w:type="spellEnd"/>
      <w:r w:rsidR="0046641A">
        <w:rPr>
          <w:lang w:val="en-CA" w:eastAsia="ja-JP"/>
        </w:rPr>
        <w:t>)</w:t>
      </w:r>
      <w:r w:rsidR="0046641A" w:rsidRPr="0046641A">
        <w:rPr>
          <w:lang w:val="en-CA" w:eastAsia="ja-JP"/>
        </w:rPr>
        <w:t xml:space="preserve">, </w:t>
      </w:r>
      <w:r w:rsidR="0046641A">
        <w:t>merge mode with motion vector difference</w:t>
      </w:r>
      <w:r w:rsidR="0046641A" w:rsidRPr="0046641A">
        <w:rPr>
          <w:lang w:val="en-CA" w:eastAsia="ja-JP"/>
        </w:rPr>
        <w:t xml:space="preserve"> </w:t>
      </w:r>
      <w:r w:rsidR="0046641A">
        <w:rPr>
          <w:lang w:val="en-CA" w:eastAsia="ja-JP"/>
        </w:rPr>
        <w:t>(</w:t>
      </w:r>
      <w:r w:rsidR="0046641A" w:rsidRPr="0046641A">
        <w:rPr>
          <w:lang w:val="en-CA" w:eastAsia="ja-JP"/>
        </w:rPr>
        <w:t>MMVD</w:t>
      </w:r>
      <w:r w:rsidR="0046641A">
        <w:rPr>
          <w:lang w:val="en-CA" w:eastAsia="ja-JP"/>
        </w:rPr>
        <w:t>)</w:t>
      </w:r>
      <w:r w:rsidR="0046641A" w:rsidRPr="0046641A">
        <w:rPr>
          <w:lang w:val="en-CA" w:eastAsia="ja-JP"/>
        </w:rPr>
        <w:t xml:space="preserve"> and triangle prediction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</w:t>
      </w:r>
      <w:r w:rsidR="0046641A">
        <w:rPr>
          <w:rFonts w:cs="Arial"/>
          <w:lang w:val="en-GB" w:eastAsia="ko-KR"/>
        </w:rPr>
        <w:t>N0335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798304A6" w:rsidR="00E01743" w:rsidRDefault="0046641A" w:rsidP="00E01743">
      <w:pPr>
        <w:rPr>
          <w:rFonts w:cs="Arial"/>
          <w:szCs w:val="22"/>
          <w:lang w:eastAsia="zh-TW"/>
        </w:rPr>
      </w:pPr>
      <w:proofErr w:type="spellStart"/>
      <w:r>
        <w:rPr>
          <w:szCs w:val="22"/>
          <w:lang w:val="en-CA"/>
        </w:rPr>
        <w:t>Kwai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</w:t>
      </w:r>
      <w:r>
        <w:rPr>
          <w:rFonts w:cs="Arial"/>
          <w:lang w:val="en-GB" w:eastAsia="zh-TW"/>
        </w:rPr>
        <w:t>N0335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2C650676" w14:textId="6C9D2BAE" w:rsidR="00E01743" w:rsidRPr="009B69F3" w:rsidRDefault="009B69F3" w:rsidP="00E01743">
      <w:pPr>
        <w:rPr>
          <w:rFonts w:ascii="Courier New" w:hAnsi="Courier New" w:cs="Courier New"/>
          <w:szCs w:val="22"/>
          <w:lang w:eastAsia="zh-TW"/>
        </w:rPr>
      </w:pP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46641A" w:rsidRPr="0046641A">
        <w:rPr>
          <w:rFonts w:ascii="Courier New" w:hAnsi="Courier New" w:cs="Courier New"/>
          <w:szCs w:val="22"/>
          <w:lang w:eastAsia="zh-TW"/>
        </w:rPr>
        <w:t>MV_ROUNDING_BASED_ON_TMVP_ROUNDING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</w:p>
    <w:p w14:paraId="6782972F" w14:textId="4D227877" w:rsidR="00E01743" w:rsidRDefault="00E01743" w:rsidP="00E01743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E75329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</w:t>
      </w:r>
      <w:r w:rsidR="0046641A">
        <w:rPr>
          <w:rFonts w:cs="Arial"/>
          <w:lang w:val="en-GB" w:eastAsia="ko-KR"/>
        </w:rPr>
        <w:t>N0335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E75329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24C192C8" w14:textId="77777777" w:rsidR="004D144B" w:rsidRPr="00945E0B" w:rsidRDefault="004D144B" w:rsidP="00E01743">
      <w:pPr>
        <w:rPr>
          <w:szCs w:val="22"/>
        </w:rPr>
      </w:pPr>
    </w:p>
    <w:p w14:paraId="6814AFF1" w14:textId="1C3BE384" w:rsidR="00290A2D" w:rsidRDefault="00290A2D" w:rsidP="004D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3128D7ED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4D144B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</w:t>
      </w:r>
      <w:r w:rsidR="0046641A">
        <w:rPr>
          <w:szCs w:val="22"/>
          <w:lang w:val="en-CA"/>
        </w:rPr>
        <w:t>N0335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90A2D" w:rsidRPr="002E04E3" w14:paraId="3E8C83D6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800E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95B1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0A2D" w:rsidRPr="002E04E3" w14:paraId="6B37289A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8F18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6A34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0A2D" w:rsidRPr="002E04E3" w14:paraId="17D835BC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825F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5C0B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CA32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9C7C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FCFE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5BBD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5C0F" w:rsidRPr="002E04E3" w14:paraId="55CD9BA6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3022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6316" w14:textId="12E8A9CD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41ED" w14:textId="02C6CEA1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F0C92F" w14:textId="1FF1AFF6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2F0BB" w14:textId="15F8301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BA1BE9" w14:textId="6D58891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C0F" w:rsidRPr="002E04E3" w14:paraId="63FD2B32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1F9F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EFB50" w14:textId="788F0DF1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C231F" w14:textId="2316BC61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C4E28" w14:textId="3A45A962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F0B9A" w14:textId="1D7FEDC5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FD0030" w14:textId="4FD157E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5C0F" w:rsidRPr="002E04E3" w14:paraId="7E5BB2F3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FD73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DE7E9" w14:textId="2D257795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6CC43" w14:textId="116959FC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6DF0F" w14:textId="11ADDDA2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82F8B" w14:textId="561C5575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F4D351" w14:textId="18075FE5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C0F" w:rsidRPr="002E04E3" w14:paraId="0FABC9E0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FD08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CCFD" w14:textId="6DF6875D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B86A" w14:textId="25B3FD5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E7E52" w14:textId="0509A9BA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208" w14:textId="5EC0F8DE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B62B66" w14:textId="2C18549C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C0F" w:rsidRPr="002E04E3" w14:paraId="7FD7D06C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20D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7818" w14:textId="3C72B718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15B9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42E5A" w14:textId="17E6E611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0BDD" w14:textId="1014E58F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0AD69C" w14:textId="0CB7481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95C0F" w:rsidRPr="002E04E3" w14:paraId="237BDE33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B074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174D" w14:textId="6E55431D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B18D" w14:textId="57FCA88B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73A21" w14:textId="12DAC3D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DB78A" w14:textId="6D973BA2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2701C5" w14:textId="5DD7A8B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C0F" w:rsidRPr="002E04E3" w14:paraId="044E2EC6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1946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E8EF5" w14:textId="35705FDB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F48DD" w14:textId="331A133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B0381" w14:textId="0A5F5FAD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2EB4" w14:textId="07E622A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A663C4" w14:textId="22CC19FD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5C0F" w:rsidRPr="002E04E3" w14:paraId="21A3079E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09DE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D385C5F" w14:textId="0B0DD708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63C705E" w14:textId="2CFEF266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FA768" w14:textId="4BA5F82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B611C7" w14:textId="392D42B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D4E6B2" w14:textId="186429F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0A2D" w:rsidRPr="002E04E3" w14:paraId="6A9C7C36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00C8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BDF7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873F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3F8C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B886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BE47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90A2D" w:rsidRPr="002E04E3" w14:paraId="021559B2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1C54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8DE5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0A2D" w:rsidRPr="002E04E3" w14:paraId="22334AC5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AA6E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EA40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0A2D" w:rsidRPr="002E04E3" w14:paraId="115F2604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34A2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EA81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292B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580F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1C3A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C2AD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0A2D" w:rsidRPr="002E04E3" w14:paraId="51EA5338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1FA7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05FD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376DB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736F06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70D3F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442272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0A2D" w:rsidRPr="002E04E3" w14:paraId="67681582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6316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115E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1CD7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327D8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44BD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C5D423" w14:textId="77777777" w:rsidR="00290A2D" w:rsidRPr="002E04E3" w:rsidRDefault="00290A2D" w:rsidP="00D01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95C0F" w:rsidRPr="002E04E3" w14:paraId="722178C3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116B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ECA4" w14:textId="16E173C2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4751" w14:textId="62229C5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1AC18" w14:textId="64D383CC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DB00" w14:textId="2174280A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E57761" w14:textId="0030D5F0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5C0F" w:rsidRPr="002E04E3" w14:paraId="4FFBED57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B758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7108" w14:textId="6C8C048B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CED04" w14:textId="529736B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FD7345" w14:textId="0E1AFA34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BD61C" w14:textId="3BFD49B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91EB47" w14:textId="7F012354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5C0F" w:rsidRPr="002E04E3" w14:paraId="24E3BA55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07B0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9FAF" w14:textId="69B53C68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F7FA" w14:textId="68DB5B6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4383E" w14:textId="424DDD99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E7745" w14:textId="403B215B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F25641" w14:textId="377B73AE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C0F" w:rsidRPr="002E04E3" w14:paraId="5954F5D5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03A1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80C89" w14:textId="1611A8F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59D77" w14:textId="3E8BBB89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6B2D3" w14:textId="11A64C44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2543" w14:textId="33C889D8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6D68A9" w14:textId="2F5D05B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5C0F" w:rsidRPr="002E04E3" w14:paraId="6659A09A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CF70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B41C" w14:textId="1EB082E4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36764" w14:textId="749A16A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263A2" w14:textId="5663FCDA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24E1" w14:textId="54E81E85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349C35" w14:textId="67E7C0A9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5C0F" w:rsidRPr="002E04E3" w14:paraId="2A0851EE" w14:textId="77777777" w:rsidTr="00D95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31DD2" w14:textId="7777777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64BCE04" w14:textId="40D70643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2B494C" w14:textId="1417FD47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793EB" w14:textId="775C4476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277C4" w14:textId="29BB617F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194210" w14:textId="14981E14" w:rsidR="00D95C0F" w:rsidRPr="002E04E3" w:rsidRDefault="00D95C0F" w:rsidP="00D95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7DC3523D" w:rsidR="00240334" w:rsidRPr="00BD342B" w:rsidRDefault="0046641A" w:rsidP="0046641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Pr="0046641A">
        <w:rPr>
          <w:szCs w:val="22"/>
          <w:shd w:val="clear" w:color="auto" w:fill="FFFFFF"/>
        </w:rPr>
        <w:t xml:space="preserve">X. Xiu, Y.-W. Chen, T.-C. Ma, </w:t>
      </w:r>
      <w:r>
        <w:rPr>
          <w:szCs w:val="22"/>
          <w:shd w:val="clear" w:color="auto" w:fill="FFFFFF"/>
        </w:rPr>
        <w:t xml:space="preserve">and </w:t>
      </w:r>
      <w:r w:rsidRPr="0046641A">
        <w:rPr>
          <w:szCs w:val="22"/>
          <w:shd w:val="clear" w:color="auto" w:fill="FFFFFF"/>
        </w:rPr>
        <w:t>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46641A">
        <w:rPr>
          <w:szCs w:val="22"/>
          <w:lang w:eastAsia="zh-TW"/>
        </w:rPr>
        <w:t>CE2/4-related: unification of MV rounding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</w:t>
      </w:r>
      <w:r>
        <w:rPr>
          <w:szCs w:val="22"/>
          <w:lang w:val="en-CA"/>
        </w:rPr>
        <w:t>N0335</w:t>
      </w:r>
      <w:r w:rsidR="00240334">
        <w:rPr>
          <w:szCs w:val="22"/>
          <w:lang w:val="en-CA" w:eastAsia="zh-TW"/>
        </w:rPr>
        <w:t>.</w:t>
      </w:r>
    </w:p>
    <w:p w14:paraId="39722386" w14:textId="64A19E08" w:rsidR="00240334" w:rsidRPr="006C07DE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3E743F0D" w:rsidR="00240334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</w:t>
      </w:r>
      <w:r w:rsidR="00E75329">
        <w:rPr>
          <w:lang w:val="en-CA"/>
        </w:rPr>
        <w:t xml:space="preserve"> available at</w:t>
      </w:r>
      <w:r w:rsidR="00240334" w:rsidRPr="006C07DE">
        <w:rPr>
          <w:lang w:val="en-CA"/>
        </w:rPr>
        <w:t xml:space="preserve"> </w:t>
      </w:r>
      <w:hyperlink r:id="rId9" w:history="1">
        <w:r w:rsidRPr="007A2D8B">
          <w:rPr>
            <w:rStyle w:val="Hyperlink"/>
            <w:lang w:val="en-CA"/>
          </w:rPr>
          <w:t>https://vcgit.hhi.fraunhofer.de/jvet/VVCSoftware_VTM/tags/VTM-4.0</w:t>
        </w:r>
      </w:hyperlink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A8E5A" w14:textId="77777777" w:rsidR="00101A00" w:rsidRDefault="00101A00">
      <w:r>
        <w:separator/>
      </w:r>
    </w:p>
  </w:endnote>
  <w:endnote w:type="continuationSeparator" w:id="0">
    <w:p w14:paraId="794F20E0" w14:textId="77777777" w:rsidR="00101A00" w:rsidRDefault="0010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144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0DA2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94084" w14:textId="77777777" w:rsidR="00101A00" w:rsidRDefault="00101A00">
      <w:r>
        <w:separator/>
      </w:r>
    </w:p>
  </w:footnote>
  <w:footnote w:type="continuationSeparator" w:id="0">
    <w:p w14:paraId="0652ADB1" w14:textId="77777777" w:rsidR="00101A00" w:rsidRDefault="00101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1A0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0E1C"/>
    <w:rsid w:val="00263398"/>
    <w:rsid w:val="00263B99"/>
    <w:rsid w:val="00266F06"/>
    <w:rsid w:val="00275BCF"/>
    <w:rsid w:val="00290A2D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1A"/>
    <w:rsid w:val="0049445A"/>
    <w:rsid w:val="004A2A63"/>
    <w:rsid w:val="004B210C"/>
    <w:rsid w:val="004D0CDE"/>
    <w:rsid w:val="004D144B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95C0F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329"/>
    <w:rsid w:val="00E75FE3"/>
    <w:rsid w:val="00E86C4C"/>
    <w:rsid w:val="00E907A3"/>
    <w:rsid w:val="00EA5AE0"/>
    <w:rsid w:val="00EB56E1"/>
    <w:rsid w:val="00EB7AB1"/>
    <w:rsid w:val="00EC37B3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0DA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33</cp:revision>
  <cp:lastPrinted>1900-01-01T08:00:00Z</cp:lastPrinted>
  <dcterms:created xsi:type="dcterms:W3CDTF">2018-08-09T13:44:00Z</dcterms:created>
  <dcterms:modified xsi:type="dcterms:W3CDTF">2019-03-26T18:15:00Z</dcterms:modified>
</cp:coreProperties>
</file>