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9D26B9E" w:rsidR="008A4B4C" w:rsidRPr="005B217D" w:rsidRDefault="00E61DAC" w:rsidP="00951ED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7445AC">
              <w:rPr>
                <w:lang w:val="en-CA"/>
              </w:rPr>
              <w:t>0</w:t>
            </w:r>
            <w:r w:rsidR="00951EDF">
              <w:rPr>
                <w:lang w:val="en-CA"/>
              </w:rPr>
              <w:t>607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ED82C7" w:rsidR="00E61DAC" w:rsidRPr="005B217D" w:rsidRDefault="006858F8" w:rsidP="009D7CE6">
            <w:pPr>
              <w:spacing w:before="60" w:after="60"/>
              <w:rPr>
                <w:b/>
                <w:szCs w:val="22"/>
                <w:lang w:val="en-CA"/>
              </w:rPr>
            </w:pPr>
            <w:r>
              <w:rPr>
                <w:b/>
                <w:szCs w:val="22"/>
                <w:lang w:val="en-CA"/>
              </w:rPr>
              <w:t>Cross-check of JVET-N0333:</w:t>
            </w:r>
            <w:bookmarkStart w:id="0" w:name="_GoBack"/>
            <w:bookmarkEnd w:id="0"/>
            <w:r w:rsidR="00951EDF" w:rsidRPr="00951EDF">
              <w:rPr>
                <w:b/>
                <w:szCs w:val="22"/>
                <w:lang w:val="en-CA"/>
              </w:rPr>
              <w:t xml:space="preserve"> "CE3-related: MMLM only cross-component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A5C275" w:rsidR="00E61DAC" w:rsidRPr="005B217D" w:rsidRDefault="0013458C" w:rsidP="00E16B7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90EB5A" w:rsidR="00E61DAC" w:rsidRPr="005B217D" w:rsidRDefault="00951EDF" w:rsidP="00E16B74">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A1059AD" w:rsidR="00E61DAC" w:rsidRPr="007445AC" w:rsidRDefault="002A119D" w:rsidP="00951EDF">
            <w:pPr>
              <w:spacing w:before="60" w:after="60"/>
              <w:rPr>
                <w:szCs w:val="22"/>
                <w:lang w:val="fr-FR"/>
              </w:rPr>
            </w:pPr>
            <w:r w:rsidRPr="007445AC">
              <w:rPr>
                <w:szCs w:val="22"/>
                <w:lang w:val="fr-FR"/>
              </w:rPr>
              <w:t xml:space="preserve">Christophe </w:t>
            </w:r>
            <w:proofErr w:type="spellStart"/>
            <w:r w:rsidRPr="007445AC">
              <w:rPr>
                <w:szCs w:val="22"/>
                <w:lang w:val="fr-FR"/>
              </w:rPr>
              <w:t>Gisquet</w:t>
            </w:r>
            <w:proofErr w:type="spellEnd"/>
          </w:p>
        </w:tc>
        <w:tc>
          <w:tcPr>
            <w:tcW w:w="900" w:type="dxa"/>
          </w:tcPr>
          <w:p w14:paraId="0140ECA2" w14:textId="77777777" w:rsidR="00E61DAC" w:rsidRPr="005B217D" w:rsidRDefault="00E61DAC">
            <w:pPr>
              <w:spacing w:before="60" w:after="60"/>
              <w:rPr>
                <w:szCs w:val="22"/>
                <w:lang w:val="en-CA"/>
              </w:rPr>
            </w:pPr>
            <w:r w:rsidRPr="007445AC">
              <w:rPr>
                <w:szCs w:val="22"/>
                <w:lang w:val="fr-FR"/>
              </w:rPr>
              <w:br/>
            </w:r>
            <w:r w:rsidRPr="005B217D">
              <w:rPr>
                <w:szCs w:val="22"/>
                <w:lang w:val="en-CA"/>
              </w:rPr>
              <w:t>Tel:</w:t>
            </w:r>
            <w:r w:rsidRPr="005B217D">
              <w:rPr>
                <w:szCs w:val="22"/>
                <w:lang w:val="en-CA"/>
              </w:rPr>
              <w:br/>
              <w:t>Email:</w:t>
            </w:r>
          </w:p>
        </w:tc>
        <w:tc>
          <w:tcPr>
            <w:tcW w:w="3060" w:type="dxa"/>
          </w:tcPr>
          <w:p w14:paraId="32C2ABFD" w14:textId="64E8B06A" w:rsidR="00E61DAC" w:rsidRPr="005B217D" w:rsidRDefault="00E61DAC" w:rsidP="002A119D">
            <w:pPr>
              <w:spacing w:before="60" w:after="60"/>
              <w:rPr>
                <w:szCs w:val="22"/>
                <w:lang w:val="en-CA"/>
              </w:rPr>
            </w:pPr>
            <w:r w:rsidRPr="005B217D">
              <w:rPr>
                <w:szCs w:val="22"/>
                <w:lang w:val="en-CA"/>
              </w:rPr>
              <w:br/>
            </w:r>
            <w:r w:rsidRPr="005B217D">
              <w:rPr>
                <w:szCs w:val="22"/>
                <w:lang w:val="en-CA"/>
              </w:rPr>
              <w:br/>
            </w:r>
            <w:r w:rsidR="002A119D">
              <w:rPr>
                <w:szCs w:val="22"/>
                <w:lang w:val="en-CA"/>
              </w:rPr>
              <w:t>christophe.gisquet@crf.canon.fr</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27F824" w:rsidR="00E61DAC" w:rsidRPr="005B217D" w:rsidRDefault="002A119D">
            <w:pPr>
              <w:spacing w:before="60" w:after="60"/>
              <w:rPr>
                <w:szCs w:val="22"/>
                <w:lang w:val="en-CA"/>
              </w:rPr>
            </w:pPr>
            <w:r>
              <w:rPr>
                <w:szCs w:val="22"/>
                <w:lang w:val="en-CA"/>
              </w:rPr>
              <w:t>Canon Research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120E444" w:rsidR="00263398" w:rsidRPr="005B217D" w:rsidRDefault="00951EDF" w:rsidP="009234A5">
      <w:pPr>
        <w:rPr>
          <w:szCs w:val="22"/>
          <w:lang w:val="en-CA"/>
        </w:rPr>
      </w:pPr>
      <w:r w:rsidRPr="00951EDF">
        <w:rPr>
          <w:szCs w:val="22"/>
          <w:lang w:val="en-CA"/>
        </w:rPr>
        <w:t>This document reports the crosscheck summary for the methods and results in JVET-N0</w:t>
      </w:r>
      <w:r>
        <w:rPr>
          <w:szCs w:val="22"/>
          <w:lang w:val="en-CA"/>
        </w:rPr>
        <w:t>33</w:t>
      </w:r>
      <w:r w:rsidRPr="00951EDF">
        <w:rPr>
          <w:szCs w:val="22"/>
          <w:lang w:val="en-CA"/>
        </w:rPr>
        <w:t>3 [1]. The source code provided by the proponents was verified to be consistent with the description in [1]. The rate-distortion performance was evaluated under common test conditions [2] and matches those provided in [1].</w:t>
      </w:r>
    </w:p>
    <w:p w14:paraId="6908FF52" w14:textId="4975456E" w:rsidR="00611121" w:rsidRDefault="00611121" w:rsidP="00611121">
      <w:pPr>
        <w:pStyle w:val="Heading1"/>
        <w:rPr>
          <w:lang w:val="en-CA"/>
        </w:rPr>
      </w:pPr>
      <w:r>
        <w:rPr>
          <w:lang w:val="en-CA"/>
        </w:rPr>
        <w:t>Technical content</w:t>
      </w:r>
    </w:p>
    <w:p w14:paraId="32F57C28" w14:textId="7893A736" w:rsidR="00951EDF" w:rsidRDefault="00951EDF" w:rsidP="00951EDF">
      <w:pPr>
        <w:rPr>
          <w:lang w:val="en-CA"/>
        </w:rPr>
      </w:pPr>
      <w:r>
        <w:rPr>
          <w:lang w:val="en-CA"/>
        </w:rPr>
        <w:t>The source code is based off CE3-1.8, and adds a macro to remove any condition on block sizes or sample values besides the bare minimum that are specific to the MMLM method of CE3-1.8. There are 2 tests:</w:t>
      </w:r>
    </w:p>
    <w:p w14:paraId="5382AC57" w14:textId="558D2D91" w:rsidR="00951EDF" w:rsidRDefault="00951EDF" w:rsidP="00951EDF">
      <w:pPr>
        <w:pStyle w:val="ListParagraph"/>
        <w:numPr>
          <w:ilvl w:val="0"/>
          <w:numId w:val="12"/>
        </w:numPr>
        <w:rPr>
          <w:lang w:val="en-CA"/>
        </w:rPr>
      </w:pPr>
      <w:r>
        <w:rPr>
          <w:lang w:val="en-CA"/>
        </w:rPr>
        <w:t xml:space="preserve">One where only MMLM modes are used, starting from smallest </w:t>
      </w:r>
      <w:proofErr w:type="spellStart"/>
      <w:r>
        <w:rPr>
          <w:lang w:val="en-CA"/>
        </w:rPr>
        <w:t>chroma</w:t>
      </w:r>
      <w:proofErr w:type="spellEnd"/>
      <w:r>
        <w:rPr>
          <w:lang w:val="en-CA"/>
        </w:rPr>
        <w:t xml:space="preserve"> block size, and replacing the VTM-4.0 CCLM ones</w:t>
      </w:r>
    </w:p>
    <w:p w14:paraId="6315B80E" w14:textId="66254FDB" w:rsidR="00951EDF" w:rsidRPr="00951EDF" w:rsidRDefault="00951EDF" w:rsidP="00951EDF">
      <w:pPr>
        <w:pStyle w:val="ListParagraph"/>
        <w:numPr>
          <w:ilvl w:val="0"/>
          <w:numId w:val="12"/>
        </w:numPr>
        <w:rPr>
          <w:lang w:val="en-CA"/>
        </w:rPr>
      </w:pPr>
      <w:r>
        <w:rPr>
          <w:lang w:val="en-CA"/>
        </w:rPr>
        <w:t>The second one where these are used starting from blocks of 64 samples at least</w:t>
      </w:r>
    </w:p>
    <w:p w14:paraId="6712CA42" w14:textId="5E4E1B57" w:rsidR="006501D0" w:rsidRDefault="006501D0" w:rsidP="006501D0">
      <w:pPr>
        <w:pStyle w:val="Heading1"/>
        <w:rPr>
          <w:lang w:val="en-CA"/>
        </w:rPr>
      </w:pPr>
      <w:r>
        <w:rPr>
          <w:lang w:val="en-CA"/>
        </w:rPr>
        <w:t>Results for VTM4.0</w:t>
      </w:r>
    </w:p>
    <w:p w14:paraId="02B97921" w14:textId="361B820C" w:rsidR="006501D0" w:rsidRPr="006501D0" w:rsidRDefault="006501D0" w:rsidP="006501D0">
      <w:pPr>
        <w:rPr>
          <w:lang w:val="en-CA"/>
        </w:rPr>
      </w:pPr>
      <w:r>
        <w:rPr>
          <w:lang w:val="en-CA"/>
        </w:rPr>
        <w:t>In general, decoder runtime is heavily fluctuant and should not be considered reliable.</w:t>
      </w:r>
    </w:p>
    <w:p w14:paraId="296D6391" w14:textId="0011D171" w:rsidR="006501D0" w:rsidRDefault="006501D0" w:rsidP="006501D0">
      <w:pPr>
        <w:pStyle w:val="Heading2"/>
        <w:rPr>
          <w:lang w:val="en-CA"/>
        </w:rPr>
      </w:pPr>
      <w:r>
        <w:rPr>
          <w:lang w:val="en-CA"/>
        </w:rPr>
        <w:t>Test 1</w:t>
      </w:r>
    </w:p>
    <w:tbl>
      <w:tblPr>
        <w:tblW w:w="7061" w:type="dxa"/>
        <w:tblLook w:val="04A0" w:firstRow="1" w:lastRow="0" w:firstColumn="1" w:lastColumn="0" w:noHBand="0" w:noVBand="1"/>
      </w:tblPr>
      <w:tblGrid>
        <w:gridCol w:w="1640"/>
        <w:gridCol w:w="1060"/>
        <w:gridCol w:w="1060"/>
        <w:gridCol w:w="1181"/>
        <w:gridCol w:w="1060"/>
        <w:gridCol w:w="1060"/>
      </w:tblGrid>
      <w:tr w:rsidR="00B20BD8" w:rsidRPr="00B20BD8" w14:paraId="2C6294A8" w14:textId="77777777" w:rsidTr="00B20BD8">
        <w:trPr>
          <w:trHeight w:val="255"/>
        </w:trPr>
        <w:tc>
          <w:tcPr>
            <w:tcW w:w="1640" w:type="dxa"/>
            <w:tcBorders>
              <w:top w:val="nil"/>
              <w:left w:val="nil"/>
              <w:bottom w:val="nil"/>
              <w:right w:val="nil"/>
            </w:tcBorders>
            <w:shd w:val="clear" w:color="auto" w:fill="auto"/>
            <w:noWrap/>
            <w:vAlign w:val="center"/>
            <w:hideMark/>
          </w:tcPr>
          <w:p w14:paraId="197464E0"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14E94E2"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B25BB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20BD8">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7B7595D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901ED1C"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20BD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F23832"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20BD8">
              <w:rPr>
                <w:rFonts w:ascii="Calibri" w:hAnsi="Calibri" w:cs="Calibri"/>
                <w:color w:val="000000"/>
                <w:sz w:val="24"/>
                <w:szCs w:val="24"/>
              </w:rPr>
              <w:t> </w:t>
            </w:r>
          </w:p>
        </w:tc>
      </w:tr>
      <w:tr w:rsidR="00B20BD8" w:rsidRPr="00B20BD8" w14:paraId="167F5F8F" w14:textId="77777777" w:rsidTr="00B20BD8">
        <w:trPr>
          <w:trHeight w:val="255"/>
        </w:trPr>
        <w:tc>
          <w:tcPr>
            <w:tcW w:w="1640" w:type="dxa"/>
            <w:tcBorders>
              <w:top w:val="nil"/>
              <w:left w:val="nil"/>
              <w:bottom w:val="nil"/>
              <w:right w:val="nil"/>
            </w:tcBorders>
            <w:shd w:val="clear" w:color="auto" w:fill="auto"/>
            <w:noWrap/>
            <w:vAlign w:val="center"/>
            <w:hideMark/>
          </w:tcPr>
          <w:p w14:paraId="5CEDB73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69B8092"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6A0199C"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370354D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15DA3D1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0660FF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r>
      <w:tr w:rsidR="00B20BD8" w:rsidRPr="00B20BD8" w14:paraId="46959007" w14:textId="77777777" w:rsidTr="00B20BD8">
        <w:trPr>
          <w:trHeight w:val="255"/>
        </w:trPr>
        <w:tc>
          <w:tcPr>
            <w:tcW w:w="1640" w:type="dxa"/>
            <w:tcBorders>
              <w:top w:val="nil"/>
              <w:left w:val="nil"/>
              <w:bottom w:val="nil"/>
              <w:right w:val="nil"/>
            </w:tcBorders>
            <w:shd w:val="clear" w:color="auto" w:fill="auto"/>
            <w:noWrap/>
            <w:vAlign w:val="center"/>
            <w:hideMark/>
          </w:tcPr>
          <w:p w14:paraId="2F81A8EC"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C3A3383"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FD6F0E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73E465E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C25E0D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20BD8">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2EE860"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20BD8">
              <w:rPr>
                <w:rFonts w:ascii="Arial" w:hAnsi="Arial" w:cs="Arial"/>
                <w:color w:val="000000"/>
                <w:sz w:val="18"/>
                <w:szCs w:val="18"/>
              </w:rPr>
              <w:t>DecT</w:t>
            </w:r>
            <w:proofErr w:type="spellEnd"/>
          </w:p>
        </w:tc>
      </w:tr>
      <w:tr w:rsidR="00B20BD8" w:rsidRPr="00B20BD8" w14:paraId="3C5597B9" w14:textId="77777777" w:rsidTr="00B20B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C33EC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74C10CA"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-0.84%</w:t>
            </w:r>
          </w:p>
        </w:tc>
        <w:tc>
          <w:tcPr>
            <w:tcW w:w="1060" w:type="dxa"/>
            <w:tcBorders>
              <w:top w:val="nil"/>
              <w:left w:val="nil"/>
              <w:bottom w:val="nil"/>
              <w:right w:val="nil"/>
            </w:tcBorders>
            <w:shd w:val="clear" w:color="auto" w:fill="auto"/>
            <w:noWrap/>
            <w:vAlign w:val="center"/>
            <w:hideMark/>
          </w:tcPr>
          <w:p w14:paraId="4C2CEDB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-1.18%</w:t>
            </w:r>
          </w:p>
        </w:tc>
        <w:tc>
          <w:tcPr>
            <w:tcW w:w="1181" w:type="dxa"/>
            <w:tcBorders>
              <w:top w:val="single" w:sz="8" w:space="0" w:color="auto"/>
              <w:left w:val="nil"/>
              <w:bottom w:val="nil"/>
              <w:right w:val="single" w:sz="4" w:space="0" w:color="auto"/>
            </w:tcBorders>
            <w:shd w:val="clear" w:color="000000" w:fill="CCFFCC"/>
            <w:noWrap/>
            <w:vAlign w:val="center"/>
            <w:hideMark/>
          </w:tcPr>
          <w:p w14:paraId="72A8B1F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20BD8">
              <w:rPr>
                <w:rFonts w:ascii="Arial" w:hAnsi="Arial" w:cs="Arial"/>
                <w:sz w:val="18"/>
                <w:szCs w:val="18"/>
              </w:rPr>
              <w:t>-3.10%</w:t>
            </w:r>
          </w:p>
        </w:tc>
        <w:tc>
          <w:tcPr>
            <w:tcW w:w="1060" w:type="dxa"/>
            <w:tcBorders>
              <w:top w:val="nil"/>
              <w:left w:val="nil"/>
              <w:bottom w:val="nil"/>
              <w:right w:val="nil"/>
            </w:tcBorders>
            <w:shd w:val="clear" w:color="auto" w:fill="auto"/>
            <w:noWrap/>
            <w:vAlign w:val="center"/>
            <w:hideMark/>
          </w:tcPr>
          <w:p w14:paraId="4CC02FD0"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3F72BB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95%</w:t>
            </w:r>
          </w:p>
        </w:tc>
      </w:tr>
      <w:tr w:rsidR="00B20BD8" w:rsidRPr="00B20BD8" w14:paraId="6B769D0A"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AA788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8DF01E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5E59B8F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331A9E3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1F34C22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6093D0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95%</w:t>
            </w:r>
          </w:p>
        </w:tc>
      </w:tr>
      <w:tr w:rsidR="00B20BD8" w:rsidRPr="00B20BD8" w14:paraId="5C02E5CA"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7379A0"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90DC5AB"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1065031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-1.33%</w:t>
            </w:r>
          </w:p>
        </w:tc>
        <w:tc>
          <w:tcPr>
            <w:tcW w:w="1181" w:type="dxa"/>
            <w:tcBorders>
              <w:top w:val="nil"/>
              <w:left w:val="nil"/>
              <w:bottom w:val="nil"/>
              <w:right w:val="single" w:sz="4" w:space="0" w:color="auto"/>
            </w:tcBorders>
            <w:shd w:val="clear" w:color="auto" w:fill="auto"/>
            <w:noWrap/>
            <w:vAlign w:val="center"/>
            <w:hideMark/>
          </w:tcPr>
          <w:p w14:paraId="0E347E9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-1.54%</w:t>
            </w:r>
          </w:p>
        </w:tc>
        <w:tc>
          <w:tcPr>
            <w:tcW w:w="1060" w:type="dxa"/>
            <w:tcBorders>
              <w:top w:val="nil"/>
              <w:left w:val="nil"/>
              <w:bottom w:val="nil"/>
              <w:right w:val="nil"/>
            </w:tcBorders>
            <w:shd w:val="clear" w:color="auto" w:fill="auto"/>
            <w:noWrap/>
            <w:vAlign w:val="center"/>
            <w:hideMark/>
          </w:tcPr>
          <w:p w14:paraId="0EEA5782"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F2BBD1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108%</w:t>
            </w:r>
          </w:p>
        </w:tc>
      </w:tr>
      <w:tr w:rsidR="00B20BD8" w:rsidRPr="00B20BD8" w14:paraId="75EE8485"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365191"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CE42A0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782E10A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-1.12%</w:t>
            </w:r>
          </w:p>
        </w:tc>
        <w:tc>
          <w:tcPr>
            <w:tcW w:w="1181" w:type="dxa"/>
            <w:tcBorders>
              <w:top w:val="nil"/>
              <w:left w:val="nil"/>
              <w:bottom w:val="nil"/>
              <w:right w:val="single" w:sz="4" w:space="0" w:color="auto"/>
            </w:tcBorders>
            <w:shd w:val="clear" w:color="auto" w:fill="auto"/>
            <w:noWrap/>
            <w:vAlign w:val="center"/>
            <w:hideMark/>
          </w:tcPr>
          <w:p w14:paraId="1A41F85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-1.26%</w:t>
            </w:r>
          </w:p>
        </w:tc>
        <w:tc>
          <w:tcPr>
            <w:tcW w:w="1060" w:type="dxa"/>
            <w:tcBorders>
              <w:top w:val="nil"/>
              <w:left w:val="nil"/>
              <w:bottom w:val="nil"/>
              <w:right w:val="nil"/>
            </w:tcBorders>
            <w:shd w:val="clear" w:color="auto" w:fill="auto"/>
            <w:noWrap/>
            <w:vAlign w:val="center"/>
            <w:hideMark/>
          </w:tcPr>
          <w:p w14:paraId="6FE1E10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78289D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112%</w:t>
            </w:r>
          </w:p>
        </w:tc>
      </w:tr>
      <w:tr w:rsidR="00B20BD8" w:rsidRPr="00B20BD8" w14:paraId="7F4DFBBA"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5EE1D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50AFB4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1579F0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hideMark/>
          </w:tcPr>
          <w:p w14:paraId="697C922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6AFFCE5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29CAAB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107%</w:t>
            </w:r>
          </w:p>
        </w:tc>
      </w:tr>
      <w:tr w:rsidR="00B20BD8" w:rsidRPr="00B20BD8" w14:paraId="32BD696D" w14:textId="77777777" w:rsidTr="00B20B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BF1943"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7390192"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40FE1CF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-0.84%</w:t>
            </w:r>
          </w:p>
        </w:tc>
        <w:tc>
          <w:tcPr>
            <w:tcW w:w="1181" w:type="dxa"/>
            <w:tcBorders>
              <w:top w:val="single" w:sz="8" w:space="0" w:color="auto"/>
              <w:left w:val="nil"/>
              <w:bottom w:val="nil"/>
              <w:right w:val="single" w:sz="4" w:space="0" w:color="auto"/>
            </w:tcBorders>
            <w:shd w:val="clear" w:color="auto" w:fill="auto"/>
            <w:noWrap/>
            <w:vAlign w:val="center"/>
            <w:hideMark/>
          </w:tcPr>
          <w:p w14:paraId="6FAA5B9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-1.30%</w:t>
            </w:r>
          </w:p>
        </w:tc>
        <w:tc>
          <w:tcPr>
            <w:tcW w:w="1060" w:type="dxa"/>
            <w:tcBorders>
              <w:top w:val="single" w:sz="8" w:space="0" w:color="auto"/>
              <w:left w:val="nil"/>
              <w:bottom w:val="nil"/>
              <w:right w:val="nil"/>
            </w:tcBorders>
            <w:shd w:val="clear" w:color="auto" w:fill="auto"/>
            <w:noWrap/>
            <w:vAlign w:val="center"/>
            <w:hideMark/>
          </w:tcPr>
          <w:p w14:paraId="75898A1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83C8DC"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104%</w:t>
            </w:r>
          </w:p>
        </w:tc>
      </w:tr>
      <w:tr w:rsidR="00B20BD8" w:rsidRPr="00B20BD8" w14:paraId="2D35162B" w14:textId="77777777" w:rsidTr="00B20BD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825BB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F04F1D0"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0BBDA83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-0.53%</w:t>
            </w:r>
          </w:p>
        </w:tc>
        <w:tc>
          <w:tcPr>
            <w:tcW w:w="1181" w:type="dxa"/>
            <w:tcBorders>
              <w:top w:val="single" w:sz="8" w:space="0" w:color="auto"/>
              <w:left w:val="nil"/>
              <w:bottom w:val="nil"/>
              <w:right w:val="single" w:sz="4" w:space="0" w:color="auto"/>
            </w:tcBorders>
            <w:shd w:val="clear" w:color="auto" w:fill="auto"/>
            <w:noWrap/>
            <w:vAlign w:val="center"/>
            <w:hideMark/>
          </w:tcPr>
          <w:p w14:paraId="05EAC57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hideMark/>
          </w:tcPr>
          <w:p w14:paraId="1AA5E8E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E5BA9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112%</w:t>
            </w:r>
          </w:p>
        </w:tc>
      </w:tr>
      <w:tr w:rsidR="00B20BD8" w:rsidRPr="00B20BD8" w14:paraId="50126090" w14:textId="77777777" w:rsidTr="00B20BD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8A03022"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4637140"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-0.35%</w:t>
            </w:r>
          </w:p>
        </w:tc>
        <w:tc>
          <w:tcPr>
            <w:tcW w:w="1060" w:type="dxa"/>
            <w:tcBorders>
              <w:top w:val="nil"/>
              <w:left w:val="nil"/>
              <w:bottom w:val="single" w:sz="8" w:space="0" w:color="auto"/>
              <w:right w:val="nil"/>
            </w:tcBorders>
            <w:shd w:val="clear" w:color="auto" w:fill="auto"/>
            <w:noWrap/>
            <w:vAlign w:val="center"/>
            <w:hideMark/>
          </w:tcPr>
          <w:p w14:paraId="55FC897A"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-0.67%</w:t>
            </w:r>
          </w:p>
        </w:tc>
        <w:tc>
          <w:tcPr>
            <w:tcW w:w="1181" w:type="dxa"/>
            <w:tcBorders>
              <w:top w:val="nil"/>
              <w:left w:val="nil"/>
              <w:bottom w:val="single" w:sz="8" w:space="0" w:color="auto"/>
              <w:right w:val="single" w:sz="4" w:space="0" w:color="auto"/>
            </w:tcBorders>
            <w:shd w:val="clear" w:color="auto" w:fill="auto"/>
            <w:noWrap/>
            <w:vAlign w:val="center"/>
            <w:hideMark/>
          </w:tcPr>
          <w:p w14:paraId="5432F65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-1.22%</w:t>
            </w:r>
          </w:p>
        </w:tc>
        <w:tc>
          <w:tcPr>
            <w:tcW w:w="1060" w:type="dxa"/>
            <w:tcBorders>
              <w:top w:val="nil"/>
              <w:left w:val="nil"/>
              <w:bottom w:val="single" w:sz="8" w:space="0" w:color="auto"/>
              <w:right w:val="nil"/>
            </w:tcBorders>
            <w:shd w:val="clear" w:color="auto" w:fill="auto"/>
            <w:noWrap/>
            <w:vAlign w:val="center"/>
            <w:hideMark/>
          </w:tcPr>
          <w:p w14:paraId="42226750"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CE248D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108%</w:t>
            </w:r>
          </w:p>
        </w:tc>
      </w:tr>
    </w:tbl>
    <w:p w14:paraId="39EACEF1" w14:textId="236BE6EB" w:rsidR="00B20BD8" w:rsidRDefault="00B20BD8" w:rsidP="006501D0">
      <w:pPr>
        <w:jc w:val="center"/>
        <w:rPr>
          <w:lang w:val="en-CA"/>
        </w:rPr>
      </w:pPr>
    </w:p>
    <w:p w14:paraId="7D869C0F" w14:textId="77777777" w:rsidR="00B20BD8" w:rsidRDefault="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tbl>
      <w:tblPr>
        <w:tblW w:w="7061" w:type="dxa"/>
        <w:tblLook w:val="04A0" w:firstRow="1" w:lastRow="0" w:firstColumn="1" w:lastColumn="0" w:noHBand="0" w:noVBand="1"/>
      </w:tblPr>
      <w:tblGrid>
        <w:gridCol w:w="1640"/>
        <w:gridCol w:w="1060"/>
        <w:gridCol w:w="1060"/>
        <w:gridCol w:w="1181"/>
        <w:gridCol w:w="1060"/>
        <w:gridCol w:w="1060"/>
      </w:tblGrid>
      <w:tr w:rsidR="00B20BD8" w:rsidRPr="00B20BD8" w14:paraId="12633A6F" w14:textId="77777777" w:rsidTr="00B20BD8">
        <w:trPr>
          <w:trHeight w:val="255"/>
        </w:trPr>
        <w:tc>
          <w:tcPr>
            <w:tcW w:w="1640" w:type="dxa"/>
            <w:tcBorders>
              <w:top w:val="nil"/>
              <w:left w:val="nil"/>
              <w:bottom w:val="nil"/>
              <w:right w:val="nil"/>
            </w:tcBorders>
            <w:shd w:val="clear" w:color="auto" w:fill="auto"/>
            <w:noWrap/>
            <w:vAlign w:val="center"/>
            <w:hideMark/>
          </w:tcPr>
          <w:p w14:paraId="3279851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F48F0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3213760"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20BD8">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7C561A5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E3D6BDA"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20BD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5F4191"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20BD8">
              <w:rPr>
                <w:rFonts w:ascii="Calibri" w:hAnsi="Calibri" w:cs="Calibri"/>
                <w:color w:val="000000"/>
                <w:sz w:val="24"/>
                <w:szCs w:val="24"/>
              </w:rPr>
              <w:t> </w:t>
            </w:r>
          </w:p>
        </w:tc>
      </w:tr>
      <w:tr w:rsidR="00B20BD8" w:rsidRPr="00B20BD8" w14:paraId="42A73AF4" w14:textId="77777777" w:rsidTr="00B20BD8">
        <w:trPr>
          <w:trHeight w:val="255"/>
        </w:trPr>
        <w:tc>
          <w:tcPr>
            <w:tcW w:w="1640" w:type="dxa"/>
            <w:tcBorders>
              <w:top w:val="nil"/>
              <w:left w:val="nil"/>
              <w:bottom w:val="nil"/>
              <w:right w:val="nil"/>
            </w:tcBorders>
            <w:shd w:val="clear" w:color="auto" w:fill="auto"/>
            <w:noWrap/>
            <w:vAlign w:val="center"/>
            <w:hideMark/>
          </w:tcPr>
          <w:p w14:paraId="03C5773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97C1A81"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9119B4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737FF45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0ECED61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F7709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r>
      <w:tr w:rsidR="00B20BD8" w:rsidRPr="00B20BD8" w14:paraId="631D3078" w14:textId="77777777" w:rsidTr="00B20BD8">
        <w:trPr>
          <w:trHeight w:val="255"/>
        </w:trPr>
        <w:tc>
          <w:tcPr>
            <w:tcW w:w="1640" w:type="dxa"/>
            <w:tcBorders>
              <w:top w:val="nil"/>
              <w:left w:val="nil"/>
              <w:bottom w:val="nil"/>
              <w:right w:val="nil"/>
            </w:tcBorders>
            <w:shd w:val="clear" w:color="auto" w:fill="auto"/>
            <w:noWrap/>
            <w:vAlign w:val="center"/>
            <w:hideMark/>
          </w:tcPr>
          <w:p w14:paraId="248D844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4183EE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1321D1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4A92571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B23EA7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20BD8">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BE7B52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20BD8">
              <w:rPr>
                <w:rFonts w:ascii="Arial" w:hAnsi="Arial" w:cs="Arial"/>
                <w:color w:val="000000"/>
                <w:sz w:val="18"/>
                <w:szCs w:val="18"/>
              </w:rPr>
              <w:t>DecT</w:t>
            </w:r>
            <w:proofErr w:type="spellEnd"/>
          </w:p>
        </w:tc>
      </w:tr>
      <w:tr w:rsidR="00B20BD8" w:rsidRPr="00B20BD8" w14:paraId="0D1C1E19" w14:textId="77777777" w:rsidTr="00B20B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D9583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A1B048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3989D6A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-1.19%</w:t>
            </w:r>
          </w:p>
        </w:tc>
        <w:tc>
          <w:tcPr>
            <w:tcW w:w="1181" w:type="dxa"/>
            <w:tcBorders>
              <w:top w:val="nil"/>
              <w:left w:val="nil"/>
              <w:bottom w:val="nil"/>
              <w:right w:val="single" w:sz="4" w:space="0" w:color="auto"/>
            </w:tcBorders>
            <w:shd w:val="clear" w:color="auto" w:fill="auto"/>
            <w:noWrap/>
            <w:vAlign w:val="center"/>
            <w:hideMark/>
          </w:tcPr>
          <w:p w14:paraId="77FCD18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-2.62%</w:t>
            </w:r>
          </w:p>
        </w:tc>
        <w:tc>
          <w:tcPr>
            <w:tcW w:w="1060" w:type="dxa"/>
            <w:tcBorders>
              <w:top w:val="nil"/>
              <w:left w:val="nil"/>
              <w:bottom w:val="nil"/>
              <w:right w:val="nil"/>
            </w:tcBorders>
            <w:shd w:val="clear" w:color="auto" w:fill="auto"/>
            <w:noWrap/>
            <w:vAlign w:val="center"/>
            <w:hideMark/>
          </w:tcPr>
          <w:p w14:paraId="38FF3AD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280AA90"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r>
      <w:tr w:rsidR="00B20BD8" w:rsidRPr="00B20BD8" w14:paraId="48DA5F23"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BB5903"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05276D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6A62380"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2EAC8F9C"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D0E30A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46D86D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r>
      <w:tr w:rsidR="00B20BD8" w:rsidRPr="00B20BD8" w14:paraId="46EE092E"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809FAC"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D7A812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FB9456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-1.26%</w:t>
            </w:r>
          </w:p>
        </w:tc>
        <w:tc>
          <w:tcPr>
            <w:tcW w:w="1181" w:type="dxa"/>
            <w:tcBorders>
              <w:top w:val="nil"/>
              <w:left w:val="nil"/>
              <w:bottom w:val="nil"/>
              <w:right w:val="single" w:sz="4" w:space="0" w:color="auto"/>
            </w:tcBorders>
            <w:shd w:val="clear" w:color="auto" w:fill="auto"/>
            <w:noWrap/>
            <w:vAlign w:val="center"/>
            <w:hideMark/>
          </w:tcPr>
          <w:p w14:paraId="51A9507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-1.61%</w:t>
            </w:r>
          </w:p>
        </w:tc>
        <w:tc>
          <w:tcPr>
            <w:tcW w:w="1060" w:type="dxa"/>
            <w:tcBorders>
              <w:top w:val="nil"/>
              <w:left w:val="nil"/>
              <w:bottom w:val="nil"/>
              <w:right w:val="nil"/>
            </w:tcBorders>
            <w:shd w:val="clear" w:color="auto" w:fill="auto"/>
            <w:noWrap/>
            <w:vAlign w:val="center"/>
            <w:hideMark/>
          </w:tcPr>
          <w:p w14:paraId="6780FEA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AB7596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119%</w:t>
            </w:r>
          </w:p>
        </w:tc>
      </w:tr>
      <w:tr w:rsidR="00B20BD8" w:rsidRPr="00B20BD8" w14:paraId="1AA57017"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E3031A"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FACAA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73DF43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-0.39%</w:t>
            </w:r>
          </w:p>
        </w:tc>
        <w:tc>
          <w:tcPr>
            <w:tcW w:w="1181" w:type="dxa"/>
            <w:tcBorders>
              <w:top w:val="nil"/>
              <w:left w:val="nil"/>
              <w:bottom w:val="nil"/>
              <w:right w:val="single" w:sz="4" w:space="0" w:color="auto"/>
            </w:tcBorders>
            <w:shd w:val="clear" w:color="auto" w:fill="auto"/>
            <w:noWrap/>
            <w:vAlign w:val="center"/>
            <w:hideMark/>
          </w:tcPr>
          <w:p w14:paraId="2ECF942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6C72E39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E92391B"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118%</w:t>
            </w:r>
          </w:p>
        </w:tc>
      </w:tr>
      <w:tr w:rsidR="00B20BD8" w:rsidRPr="00B20BD8" w14:paraId="02776AB4"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C9ED6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8A6954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9BAFDAC"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05A280A3"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62D95D3"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D9AAB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 </w:t>
            </w:r>
          </w:p>
        </w:tc>
      </w:tr>
      <w:tr w:rsidR="00B20BD8" w:rsidRPr="00B20BD8" w14:paraId="70D6A235" w14:textId="77777777" w:rsidTr="00B20B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4539A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CC1B9B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7EFDE66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-0.77%</w:t>
            </w:r>
          </w:p>
        </w:tc>
        <w:tc>
          <w:tcPr>
            <w:tcW w:w="1181" w:type="dxa"/>
            <w:tcBorders>
              <w:top w:val="single" w:sz="8" w:space="0" w:color="auto"/>
              <w:left w:val="nil"/>
              <w:bottom w:val="nil"/>
              <w:right w:val="single" w:sz="4" w:space="0" w:color="auto"/>
            </w:tcBorders>
            <w:shd w:val="clear" w:color="auto" w:fill="auto"/>
            <w:noWrap/>
            <w:vAlign w:val="center"/>
            <w:hideMark/>
          </w:tcPr>
          <w:p w14:paraId="6D7E2B6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-1.22%</w:t>
            </w:r>
          </w:p>
        </w:tc>
        <w:tc>
          <w:tcPr>
            <w:tcW w:w="1060" w:type="dxa"/>
            <w:tcBorders>
              <w:top w:val="single" w:sz="8" w:space="0" w:color="auto"/>
              <w:left w:val="nil"/>
              <w:bottom w:val="nil"/>
              <w:right w:val="nil"/>
            </w:tcBorders>
            <w:shd w:val="clear" w:color="auto" w:fill="auto"/>
            <w:noWrap/>
            <w:vAlign w:val="center"/>
            <w:hideMark/>
          </w:tcPr>
          <w:p w14:paraId="1C55059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4C41141"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111%</w:t>
            </w:r>
          </w:p>
        </w:tc>
      </w:tr>
      <w:tr w:rsidR="00B20BD8" w:rsidRPr="00B20BD8" w14:paraId="0385CF8C" w14:textId="77777777" w:rsidTr="00B20B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19C2E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85767F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C3D652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-0.38%</w:t>
            </w:r>
          </w:p>
        </w:tc>
        <w:tc>
          <w:tcPr>
            <w:tcW w:w="1181" w:type="dxa"/>
            <w:tcBorders>
              <w:top w:val="single" w:sz="8" w:space="0" w:color="auto"/>
              <w:left w:val="nil"/>
              <w:bottom w:val="nil"/>
              <w:right w:val="single" w:sz="4" w:space="0" w:color="auto"/>
            </w:tcBorders>
            <w:shd w:val="clear" w:color="auto" w:fill="auto"/>
            <w:noWrap/>
            <w:vAlign w:val="center"/>
            <w:hideMark/>
          </w:tcPr>
          <w:p w14:paraId="6A5E2F9B"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3A552E1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0D70272"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118%</w:t>
            </w:r>
          </w:p>
        </w:tc>
      </w:tr>
      <w:tr w:rsidR="00B20BD8" w:rsidRPr="00B20BD8" w14:paraId="3A621AF5" w14:textId="77777777" w:rsidTr="00B20BD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77D25A"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2CD8BC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hideMark/>
          </w:tcPr>
          <w:p w14:paraId="52783D4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-0.39%</w:t>
            </w:r>
          </w:p>
        </w:tc>
        <w:tc>
          <w:tcPr>
            <w:tcW w:w="1181" w:type="dxa"/>
            <w:tcBorders>
              <w:top w:val="nil"/>
              <w:left w:val="nil"/>
              <w:bottom w:val="single" w:sz="8" w:space="0" w:color="auto"/>
              <w:right w:val="single" w:sz="4" w:space="0" w:color="auto"/>
            </w:tcBorders>
            <w:shd w:val="clear" w:color="auto" w:fill="auto"/>
            <w:noWrap/>
            <w:vAlign w:val="center"/>
            <w:hideMark/>
          </w:tcPr>
          <w:p w14:paraId="69D329C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-0.68%</w:t>
            </w:r>
          </w:p>
        </w:tc>
        <w:tc>
          <w:tcPr>
            <w:tcW w:w="1060" w:type="dxa"/>
            <w:tcBorders>
              <w:top w:val="nil"/>
              <w:left w:val="nil"/>
              <w:bottom w:val="single" w:sz="8" w:space="0" w:color="auto"/>
              <w:right w:val="nil"/>
            </w:tcBorders>
            <w:shd w:val="clear" w:color="auto" w:fill="auto"/>
            <w:noWrap/>
            <w:vAlign w:val="center"/>
            <w:hideMark/>
          </w:tcPr>
          <w:p w14:paraId="64F77DFA"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5A8DE3A"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125%</w:t>
            </w:r>
          </w:p>
        </w:tc>
      </w:tr>
    </w:tbl>
    <w:p w14:paraId="23ADD4DD" w14:textId="12251D60" w:rsidR="00FA0ADE" w:rsidRDefault="00FA0ADE" w:rsidP="00FA0ADE">
      <w:pPr>
        <w:pStyle w:val="Heading2"/>
        <w:rPr>
          <w:lang w:val="en-CA"/>
        </w:rPr>
      </w:pPr>
      <w:r>
        <w:rPr>
          <w:lang w:val="en-CA"/>
        </w:rPr>
        <w:t>Test 2</w:t>
      </w:r>
    </w:p>
    <w:tbl>
      <w:tblPr>
        <w:tblW w:w="7061" w:type="dxa"/>
        <w:tblLook w:val="04A0" w:firstRow="1" w:lastRow="0" w:firstColumn="1" w:lastColumn="0" w:noHBand="0" w:noVBand="1"/>
      </w:tblPr>
      <w:tblGrid>
        <w:gridCol w:w="1640"/>
        <w:gridCol w:w="1060"/>
        <w:gridCol w:w="1060"/>
        <w:gridCol w:w="1181"/>
        <w:gridCol w:w="1060"/>
        <w:gridCol w:w="1060"/>
      </w:tblGrid>
      <w:tr w:rsidR="00B20BD8" w:rsidRPr="00B20BD8" w14:paraId="761E04EA" w14:textId="77777777" w:rsidTr="00B20BD8">
        <w:trPr>
          <w:trHeight w:val="255"/>
        </w:trPr>
        <w:tc>
          <w:tcPr>
            <w:tcW w:w="1640" w:type="dxa"/>
            <w:tcBorders>
              <w:top w:val="nil"/>
              <w:left w:val="nil"/>
              <w:bottom w:val="nil"/>
              <w:right w:val="nil"/>
            </w:tcBorders>
            <w:shd w:val="clear" w:color="auto" w:fill="auto"/>
            <w:noWrap/>
            <w:vAlign w:val="center"/>
            <w:hideMark/>
          </w:tcPr>
          <w:p w14:paraId="5F1278A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AB473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D779F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20BD8">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686FF8E3"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AAC00B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20BD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A46E0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20BD8">
              <w:rPr>
                <w:rFonts w:ascii="Calibri" w:hAnsi="Calibri" w:cs="Calibri"/>
                <w:color w:val="000000"/>
                <w:sz w:val="24"/>
                <w:szCs w:val="24"/>
              </w:rPr>
              <w:t> </w:t>
            </w:r>
          </w:p>
        </w:tc>
      </w:tr>
      <w:tr w:rsidR="00B20BD8" w:rsidRPr="00B20BD8" w14:paraId="32C9D725" w14:textId="77777777" w:rsidTr="00B20BD8">
        <w:trPr>
          <w:trHeight w:val="255"/>
        </w:trPr>
        <w:tc>
          <w:tcPr>
            <w:tcW w:w="1640" w:type="dxa"/>
            <w:tcBorders>
              <w:top w:val="nil"/>
              <w:left w:val="nil"/>
              <w:bottom w:val="nil"/>
              <w:right w:val="nil"/>
            </w:tcBorders>
            <w:shd w:val="clear" w:color="auto" w:fill="auto"/>
            <w:noWrap/>
            <w:vAlign w:val="center"/>
            <w:hideMark/>
          </w:tcPr>
          <w:p w14:paraId="78AF874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0E6B6B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DFD772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6FD1151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3231DB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37A53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r>
      <w:tr w:rsidR="00B20BD8" w:rsidRPr="00B20BD8" w14:paraId="05EF2CD2" w14:textId="77777777" w:rsidTr="00B20BD8">
        <w:trPr>
          <w:trHeight w:val="255"/>
        </w:trPr>
        <w:tc>
          <w:tcPr>
            <w:tcW w:w="1640" w:type="dxa"/>
            <w:tcBorders>
              <w:top w:val="nil"/>
              <w:left w:val="nil"/>
              <w:bottom w:val="nil"/>
              <w:right w:val="nil"/>
            </w:tcBorders>
            <w:shd w:val="clear" w:color="auto" w:fill="auto"/>
            <w:noWrap/>
            <w:vAlign w:val="center"/>
            <w:hideMark/>
          </w:tcPr>
          <w:p w14:paraId="044F67B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54A463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D75C14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69843A92"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0C7F053"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20BD8">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15B483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20BD8">
              <w:rPr>
                <w:rFonts w:ascii="Arial" w:hAnsi="Arial" w:cs="Arial"/>
                <w:color w:val="000000"/>
                <w:sz w:val="18"/>
                <w:szCs w:val="18"/>
              </w:rPr>
              <w:t>DecT</w:t>
            </w:r>
            <w:proofErr w:type="spellEnd"/>
          </w:p>
        </w:tc>
      </w:tr>
      <w:tr w:rsidR="00B20BD8" w:rsidRPr="00B20BD8" w14:paraId="51DAC368" w14:textId="77777777" w:rsidTr="00B20B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9733E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AAF06E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hideMark/>
          </w:tcPr>
          <w:p w14:paraId="47A97C0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-1.03%</w:t>
            </w:r>
          </w:p>
        </w:tc>
        <w:tc>
          <w:tcPr>
            <w:tcW w:w="1181" w:type="dxa"/>
            <w:tcBorders>
              <w:top w:val="single" w:sz="8" w:space="0" w:color="auto"/>
              <w:left w:val="nil"/>
              <w:bottom w:val="nil"/>
              <w:right w:val="single" w:sz="4" w:space="0" w:color="auto"/>
            </w:tcBorders>
            <w:shd w:val="clear" w:color="000000" w:fill="CCFFCC"/>
            <w:noWrap/>
            <w:vAlign w:val="center"/>
            <w:hideMark/>
          </w:tcPr>
          <w:p w14:paraId="4C08E34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20BD8">
              <w:rPr>
                <w:rFonts w:ascii="Arial" w:hAnsi="Arial" w:cs="Arial"/>
                <w:sz w:val="18"/>
                <w:szCs w:val="18"/>
              </w:rPr>
              <w:t>-3.04%</w:t>
            </w:r>
          </w:p>
        </w:tc>
        <w:tc>
          <w:tcPr>
            <w:tcW w:w="1060" w:type="dxa"/>
            <w:tcBorders>
              <w:top w:val="nil"/>
              <w:left w:val="nil"/>
              <w:bottom w:val="nil"/>
              <w:right w:val="nil"/>
            </w:tcBorders>
            <w:shd w:val="clear" w:color="auto" w:fill="auto"/>
            <w:noWrap/>
            <w:vAlign w:val="center"/>
            <w:hideMark/>
          </w:tcPr>
          <w:p w14:paraId="0C03EB7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D6E0C4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95%</w:t>
            </w:r>
          </w:p>
        </w:tc>
      </w:tr>
      <w:tr w:rsidR="00B20BD8" w:rsidRPr="00B20BD8" w14:paraId="5D0385C7"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875A0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39591E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4C0C846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173FF93A"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C48D41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0FCCAF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95%</w:t>
            </w:r>
          </w:p>
        </w:tc>
      </w:tr>
      <w:tr w:rsidR="00B20BD8" w:rsidRPr="00B20BD8" w14:paraId="722D4A40"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2FFC8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AF7D40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008F179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-1.26%</w:t>
            </w:r>
          </w:p>
        </w:tc>
        <w:tc>
          <w:tcPr>
            <w:tcW w:w="1181" w:type="dxa"/>
            <w:tcBorders>
              <w:top w:val="nil"/>
              <w:left w:val="nil"/>
              <w:bottom w:val="nil"/>
              <w:right w:val="single" w:sz="4" w:space="0" w:color="auto"/>
            </w:tcBorders>
            <w:shd w:val="clear" w:color="auto" w:fill="auto"/>
            <w:noWrap/>
            <w:vAlign w:val="center"/>
            <w:hideMark/>
          </w:tcPr>
          <w:p w14:paraId="0C88FB63"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-1.30%</w:t>
            </w:r>
          </w:p>
        </w:tc>
        <w:tc>
          <w:tcPr>
            <w:tcW w:w="1060" w:type="dxa"/>
            <w:tcBorders>
              <w:top w:val="nil"/>
              <w:left w:val="nil"/>
              <w:bottom w:val="nil"/>
              <w:right w:val="nil"/>
            </w:tcBorders>
            <w:shd w:val="clear" w:color="auto" w:fill="auto"/>
            <w:noWrap/>
            <w:vAlign w:val="center"/>
            <w:hideMark/>
          </w:tcPr>
          <w:p w14:paraId="7E20BE4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930DA23"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108%</w:t>
            </w:r>
          </w:p>
        </w:tc>
      </w:tr>
      <w:tr w:rsidR="00B20BD8" w:rsidRPr="00B20BD8" w14:paraId="1CEEBB64"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867BC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84744F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012D1F4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-0.41%</w:t>
            </w:r>
          </w:p>
        </w:tc>
        <w:tc>
          <w:tcPr>
            <w:tcW w:w="1181" w:type="dxa"/>
            <w:tcBorders>
              <w:top w:val="nil"/>
              <w:left w:val="nil"/>
              <w:bottom w:val="nil"/>
              <w:right w:val="single" w:sz="4" w:space="0" w:color="auto"/>
            </w:tcBorders>
            <w:shd w:val="clear" w:color="auto" w:fill="auto"/>
            <w:noWrap/>
            <w:vAlign w:val="center"/>
            <w:hideMark/>
          </w:tcPr>
          <w:p w14:paraId="3B16C4E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738DD73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8769B3"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108%</w:t>
            </w:r>
          </w:p>
        </w:tc>
      </w:tr>
      <w:tr w:rsidR="00B20BD8" w:rsidRPr="00B20BD8" w14:paraId="6132AB93"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97AA1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E6622FC"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F58C81A"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0C01943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33A0DFAC"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DB1987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108%</w:t>
            </w:r>
          </w:p>
        </w:tc>
      </w:tr>
      <w:tr w:rsidR="00B20BD8" w:rsidRPr="00B20BD8" w14:paraId="2EBA9984" w14:textId="77777777" w:rsidTr="00B20B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ED15E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56DD6D1"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11D70E0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-0.62%</w:t>
            </w:r>
          </w:p>
        </w:tc>
        <w:tc>
          <w:tcPr>
            <w:tcW w:w="1181" w:type="dxa"/>
            <w:tcBorders>
              <w:top w:val="single" w:sz="8" w:space="0" w:color="auto"/>
              <w:left w:val="nil"/>
              <w:bottom w:val="nil"/>
              <w:right w:val="single" w:sz="4" w:space="0" w:color="auto"/>
            </w:tcBorders>
            <w:shd w:val="clear" w:color="auto" w:fill="auto"/>
            <w:noWrap/>
            <w:vAlign w:val="center"/>
            <w:hideMark/>
          </w:tcPr>
          <w:p w14:paraId="0242175C"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-1.04%</w:t>
            </w:r>
          </w:p>
        </w:tc>
        <w:tc>
          <w:tcPr>
            <w:tcW w:w="1060" w:type="dxa"/>
            <w:tcBorders>
              <w:top w:val="single" w:sz="8" w:space="0" w:color="auto"/>
              <w:left w:val="nil"/>
              <w:bottom w:val="nil"/>
              <w:right w:val="nil"/>
            </w:tcBorders>
            <w:shd w:val="clear" w:color="auto" w:fill="auto"/>
            <w:noWrap/>
            <w:vAlign w:val="center"/>
            <w:hideMark/>
          </w:tcPr>
          <w:p w14:paraId="3C86DEB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D1AF87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104%</w:t>
            </w:r>
          </w:p>
        </w:tc>
      </w:tr>
      <w:tr w:rsidR="00B20BD8" w:rsidRPr="00B20BD8" w14:paraId="78765EA2" w14:textId="77777777" w:rsidTr="00B20BD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A01DD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A5A67B"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41F0B3AC"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0.32%</w:t>
            </w:r>
          </w:p>
        </w:tc>
        <w:tc>
          <w:tcPr>
            <w:tcW w:w="1181" w:type="dxa"/>
            <w:tcBorders>
              <w:top w:val="single" w:sz="8" w:space="0" w:color="auto"/>
              <w:left w:val="nil"/>
              <w:bottom w:val="nil"/>
              <w:right w:val="single" w:sz="4" w:space="0" w:color="auto"/>
            </w:tcBorders>
            <w:shd w:val="clear" w:color="auto" w:fill="auto"/>
            <w:noWrap/>
            <w:vAlign w:val="center"/>
            <w:hideMark/>
          </w:tcPr>
          <w:p w14:paraId="4A29920B"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0.67%</w:t>
            </w:r>
          </w:p>
        </w:tc>
        <w:tc>
          <w:tcPr>
            <w:tcW w:w="1060" w:type="dxa"/>
            <w:tcBorders>
              <w:top w:val="single" w:sz="8" w:space="0" w:color="auto"/>
              <w:left w:val="nil"/>
              <w:bottom w:val="nil"/>
              <w:right w:val="nil"/>
            </w:tcBorders>
            <w:shd w:val="clear" w:color="auto" w:fill="auto"/>
            <w:noWrap/>
            <w:vAlign w:val="center"/>
            <w:hideMark/>
          </w:tcPr>
          <w:p w14:paraId="37D4918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0E0BB1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111%</w:t>
            </w:r>
          </w:p>
        </w:tc>
      </w:tr>
      <w:tr w:rsidR="00B20BD8" w:rsidRPr="00B20BD8" w14:paraId="51E51169" w14:textId="77777777" w:rsidTr="00B20BD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1961AA"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8C4977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hideMark/>
          </w:tcPr>
          <w:p w14:paraId="48F4836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0.08%</w:t>
            </w:r>
          </w:p>
        </w:tc>
        <w:tc>
          <w:tcPr>
            <w:tcW w:w="1181" w:type="dxa"/>
            <w:tcBorders>
              <w:top w:val="nil"/>
              <w:left w:val="nil"/>
              <w:bottom w:val="single" w:sz="8" w:space="0" w:color="auto"/>
              <w:right w:val="single" w:sz="4" w:space="0" w:color="auto"/>
            </w:tcBorders>
            <w:shd w:val="clear" w:color="auto" w:fill="auto"/>
            <w:noWrap/>
            <w:vAlign w:val="center"/>
            <w:hideMark/>
          </w:tcPr>
          <w:p w14:paraId="6762F7D0"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-0.31%</w:t>
            </w:r>
          </w:p>
        </w:tc>
        <w:tc>
          <w:tcPr>
            <w:tcW w:w="1060" w:type="dxa"/>
            <w:tcBorders>
              <w:top w:val="nil"/>
              <w:left w:val="nil"/>
              <w:bottom w:val="single" w:sz="8" w:space="0" w:color="auto"/>
              <w:right w:val="nil"/>
            </w:tcBorders>
            <w:shd w:val="clear" w:color="auto" w:fill="auto"/>
            <w:noWrap/>
            <w:vAlign w:val="center"/>
            <w:hideMark/>
          </w:tcPr>
          <w:p w14:paraId="5AC9D322"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BB5A0C3"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107%</w:t>
            </w:r>
          </w:p>
        </w:tc>
      </w:tr>
    </w:tbl>
    <w:p w14:paraId="34E49CF4" w14:textId="75ABF978" w:rsidR="00B20BD8" w:rsidRDefault="00B20BD8" w:rsidP="00B20BD8">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B20BD8" w:rsidRPr="00B20BD8" w14:paraId="5739B4DB" w14:textId="77777777" w:rsidTr="00B20BD8">
        <w:trPr>
          <w:trHeight w:val="255"/>
        </w:trPr>
        <w:tc>
          <w:tcPr>
            <w:tcW w:w="1640" w:type="dxa"/>
            <w:tcBorders>
              <w:top w:val="nil"/>
              <w:left w:val="nil"/>
              <w:bottom w:val="nil"/>
              <w:right w:val="nil"/>
            </w:tcBorders>
            <w:shd w:val="clear" w:color="auto" w:fill="auto"/>
            <w:noWrap/>
            <w:vAlign w:val="center"/>
            <w:hideMark/>
          </w:tcPr>
          <w:p w14:paraId="65F4BD2B"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0A0CF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A01A41"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20BD8">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461BDDD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61A841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20BD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49E09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20BD8">
              <w:rPr>
                <w:rFonts w:ascii="Calibri" w:hAnsi="Calibri" w:cs="Calibri"/>
                <w:color w:val="000000"/>
                <w:sz w:val="24"/>
                <w:szCs w:val="24"/>
              </w:rPr>
              <w:t> </w:t>
            </w:r>
          </w:p>
        </w:tc>
      </w:tr>
      <w:tr w:rsidR="00B20BD8" w:rsidRPr="00B20BD8" w14:paraId="253FEDD8" w14:textId="77777777" w:rsidTr="00B20BD8">
        <w:trPr>
          <w:trHeight w:val="255"/>
        </w:trPr>
        <w:tc>
          <w:tcPr>
            <w:tcW w:w="1640" w:type="dxa"/>
            <w:tcBorders>
              <w:top w:val="nil"/>
              <w:left w:val="nil"/>
              <w:bottom w:val="nil"/>
              <w:right w:val="nil"/>
            </w:tcBorders>
            <w:shd w:val="clear" w:color="auto" w:fill="auto"/>
            <w:noWrap/>
            <w:vAlign w:val="center"/>
            <w:hideMark/>
          </w:tcPr>
          <w:p w14:paraId="5BDC11A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49DC9D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4555AA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69849EAC"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1FC8280B"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CB4F5A0"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 </w:t>
            </w:r>
          </w:p>
        </w:tc>
      </w:tr>
      <w:tr w:rsidR="00B20BD8" w:rsidRPr="00B20BD8" w14:paraId="7DB92122" w14:textId="77777777" w:rsidTr="00B20BD8">
        <w:trPr>
          <w:trHeight w:val="255"/>
        </w:trPr>
        <w:tc>
          <w:tcPr>
            <w:tcW w:w="1640" w:type="dxa"/>
            <w:tcBorders>
              <w:top w:val="nil"/>
              <w:left w:val="nil"/>
              <w:bottom w:val="nil"/>
              <w:right w:val="nil"/>
            </w:tcBorders>
            <w:shd w:val="clear" w:color="auto" w:fill="auto"/>
            <w:noWrap/>
            <w:vAlign w:val="center"/>
            <w:hideMark/>
          </w:tcPr>
          <w:p w14:paraId="20942E7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FC77181"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15A5FB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317DBDC"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55A469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20BD8">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353B7A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20BD8">
              <w:rPr>
                <w:rFonts w:ascii="Arial" w:hAnsi="Arial" w:cs="Arial"/>
                <w:color w:val="000000"/>
                <w:sz w:val="18"/>
                <w:szCs w:val="18"/>
              </w:rPr>
              <w:t>DecT</w:t>
            </w:r>
            <w:proofErr w:type="spellEnd"/>
          </w:p>
        </w:tc>
      </w:tr>
      <w:tr w:rsidR="00B20BD8" w:rsidRPr="00B20BD8" w14:paraId="5014DCE1" w14:textId="77777777" w:rsidTr="00B20B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3920A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4A62732"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153A670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-0.93%</w:t>
            </w:r>
          </w:p>
        </w:tc>
        <w:tc>
          <w:tcPr>
            <w:tcW w:w="1181" w:type="dxa"/>
            <w:tcBorders>
              <w:top w:val="nil"/>
              <w:left w:val="nil"/>
              <w:bottom w:val="nil"/>
              <w:right w:val="single" w:sz="4" w:space="0" w:color="auto"/>
            </w:tcBorders>
            <w:shd w:val="clear" w:color="auto" w:fill="auto"/>
            <w:noWrap/>
            <w:vAlign w:val="center"/>
            <w:hideMark/>
          </w:tcPr>
          <w:p w14:paraId="7C905F4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-2.42%</w:t>
            </w:r>
          </w:p>
        </w:tc>
        <w:tc>
          <w:tcPr>
            <w:tcW w:w="1060" w:type="dxa"/>
            <w:tcBorders>
              <w:top w:val="nil"/>
              <w:left w:val="nil"/>
              <w:bottom w:val="nil"/>
              <w:right w:val="nil"/>
            </w:tcBorders>
            <w:shd w:val="clear" w:color="auto" w:fill="auto"/>
            <w:noWrap/>
            <w:vAlign w:val="center"/>
            <w:hideMark/>
          </w:tcPr>
          <w:p w14:paraId="49A3DC71"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E4CB6F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r>
      <w:tr w:rsidR="00B20BD8" w:rsidRPr="00B20BD8" w14:paraId="4AE2DDEF"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A7CD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F43A9BB"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1D3472B"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hideMark/>
          </w:tcPr>
          <w:p w14:paraId="515E2D7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502F6F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DCA09B2"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r>
      <w:tr w:rsidR="00B20BD8" w:rsidRPr="00B20BD8" w14:paraId="00FC993B"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6905CB"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4103322"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C8678E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-1.06%</w:t>
            </w:r>
          </w:p>
        </w:tc>
        <w:tc>
          <w:tcPr>
            <w:tcW w:w="1181" w:type="dxa"/>
            <w:tcBorders>
              <w:top w:val="nil"/>
              <w:left w:val="nil"/>
              <w:bottom w:val="nil"/>
              <w:right w:val="single" w:sz="4" w:space="0" w:color="auto"/>
            </w:tcBorders>
            <w:shd w:val="clear" w:color="auto" w:fill="auto"/>
            <w:noWrap/>
            <w:vAlign w:val="center"/>
            <w:hideMark/>
          </w:tcPr>
          <w:p w14:paraId="2DD89EF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-1.24%</w:t>
            </w:r>
          </w:p>
        </w:tc>
        <w:tc>
          <w:tcPr>
            <w:tcW w:w="1060" w:type="dxa"/>
            <w:tcBorders>
              <w:top w:val="nil"/>
              <w:left w:val="nil"/>
              <w:bottom w:val="nil"/>
              <w:right w:val="nil"/>
            </w:tcBorders>
            <w:shd w:val="clear" w:color="auto" w:fill="auto"/>
            <w:noWrap/>
            <w:vAlign w:val="center"/>
            <w:hideMark/>
          </w:tcPr>
          <w:p w14:paraId="6A5839C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5ADA0B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119%</w:t>
            </w:r>
          </w:p>
        </w:tc>
      </w:tr>
      <w:tr w:rsidR="00B20BD8" w:rsidRPr="00B20BD8" w14:paraId="4C540B5C"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8F17B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D8EAD6B"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59F9559"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0.47%</w:t>
            </w:r>
          </w:p>
        </w:tc>
        <w:tc>
          <w:tcPr>
            <w:tcW w:w="1181" w:type="dxa"/>
            <w:tcBorders>
              <w:top w:val="nil"/>
              <w:left w:val="nil"/>
              <w:bottom w:val="nil"/>
              <w:right w:val="single" w:sz="4" w:space="0" w:color="auto"/>
            </w:tcBorders>
            <w:shd w:val="clear" w:color="auto" w:fill="auto"/>
            <w:noWrap/>
            <w:vAlign w:val="center"/>
            <w:hideMark/>
          </w:tcPr>
          <w:p w14:paraId="46314901"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6BCA84C0"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353AE5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117%</w:t>
            </w:r>
          </w:p>
        </w:tc>
      </w:tr>
      <w:tr w:rsidR="00B20BD8" w:rsidRPr="00B20BD8" w14:paraId="5A73EC7D" w14:textId="77777777" w:rsidTr="00B20B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449466"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4FDEDF1"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9DE4B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005BC96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C4A1935"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B5E73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 </w:t>
            </w:r>
          </w:p>
        </w:tc>
      </w:tr>
      <w:tr w:rsidR="00B20BD8" w:rsidRPr="00B20BD8" w14:paraId="3D13EB8C" w14:textId="77777777" w:rsidTr="00B20B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46A80"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0BD8">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7B68A57"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10E5FD4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-0.38%</w:t>
            </w:r>
          </w:p>
        </w:tc>
        <w:tc>
          <w:tcPr>
            <w:tcW w:w="1181" w:type="dxa"/>
            <w:tcBorders>
              <w:top w:val="single" w:sz="8" w:space="0" w:color="auto"/>
              <w:left w:val="nil"/>
              <w:bottom w:val="nil"/>
              <w:right w:val="single" w:sz="4" w:space="0" w:color="auto"/>
            </w:tcBorders>
            <w:shd w:val="clear" w:color="auto" w:fill="auto"/>
            <w:noWrap/>
            <w:vAlign w:val="center"/>
            <w:hideMark/>
          </w:tcPr>
          <w:p w14:paraId="6232662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-0.76%</w:t>
            </w:r>
          </w:p>
        </w:tc>
        <w:tc>
          <w:tcPr>
            <w:tcW w:w="1060" w:type="dxa"/>
            <w:tcBorders>
              <w:top w:val="single" w:sz="8" w:space="0" w:color="auto"/>
              <w:left w:val="nil"/>
              <w:bottom w:val="nil"/>
              <w:right w:val="nil"/>
            </w:tcBorders>
            <w:shd w:val="clear" w:color="auto" w:fill="auto"/>
            <w:noWrap/>
            <w:vAlign w:val="center"/>
            <w:hideMark/>
          </w:tcPr>
          <w:p w14:paraId="4286E74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C6440BA"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110%</w:t>
            </w:r>
          </w:p>
        </w:tc>
      </w:tr>
      <w:tr w:rsidR="00B20BD8" w:rsidRPr="00B20BD8" w14:paraId="51092343" w14:textId="77777777" w:rsidTr="00B20B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403AB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B1A5F8A"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3DD02D24"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0.85%</w:t>
            </w:r>
          </w:p>
        </w:tc>
        <w:tc>
          <w:tcPr>
            <w:tcW w:w="1181" w:type="dxa"/>
            <w:tcBorders>
              <w:top w:val="single" w:sz="8" w:space="0" w:color="auto"/>
              <w:left w:val="nil"/>
              <w:bottom w:val="nil"/>
              <w:right w:val="single" w:sz="4" w:space="0" w:color="auto"/>
            </w:tcBorders>
            <w:shd w:val="clear" w:color="auto" w:fill="auto"/>
            <w:noWrap/>
            <w:vAlign w:val="center"/>
            <w:hideMark/>
          </w:tcPr>
          <w:p w14:paraId="7660893A"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1.06%</w:t>
            </w:r>
          </w:p>
        </w:tc>
        <w:tc>
          <w:tcPr>
            <w:tcW w:w="1060" w:type="dxa"/>
            <w:tcBorders>
              <w:top w:val="single" w:sz="8" w:space="0" w:color="auto"/>
              <w:left w:val="nil"/>
              <w:bottom w:val="nil"/>
              <w:right w:val="nil"/>
            </w:tcBorders>
            <w:shd w:val="clear" w:color="auto" w:fill="auto"/>
            <w:noWrap/>
            <w:vAlign w:val="center"/>
            <w:hideMark/>
          </w:tcPr>
          <w:p w14:paraId="707D7D63"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94040F8"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115%</w:t>
            </w:r>
          </w:p>
        </w:tc>
      </w:tr>
      <w:tr w:rsidR="00B20BD8" w:rsidRPr="00B20BD8" w14:paraId="4376FE8A" w14:textId="77777777" w:rsidTr="00B20BD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9AB1E1"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7A6FE32"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3C72AEDD"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0.43%</w:t>
            </w:r>
          </w:p>
        </w:tc>
        <w:tc>
          <w:tcPr>
            <w:tcW w:w="1181" w:type="dxa"/>
            <w:tcBorders>
              <w:top w:val="nil"/>
              <w:left w:val="nil"/>
              <w:bottom w:val="single" w:sz="8" w:space="0" w:color="auto"/>
              <w:right w:val="single" w:sz="4" w:space="0" w:color="auto"/>
            </w:tcBorders>
            <w:shd w:val="clear" w:color="auto" w:fill="auto"/>
            <w:noWrap/>
            <w:vAlign w:val="center"/>
            <w:hideMark/>
          </w:tcPr>
          <w:p w14:paraId="16AB20F1"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3E1B6A0F"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CC0973E" w14:textId="77777777" w:rsidR="00B20BD8" w:rsidRPr="00B20BD8" w:rsidRDefault="00B20BD8" w:rsidP="00B20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0BD8">
              <w:rPr>
                <w:rFonts w:ascii="Arial" w:hAnsi="Arial" w:cs="Arial"/>
                <w:color w:val="000000"/>
                <w:sz w:val="18"/>
                <w:szCs w:val="18"/>
              </w:rPr>
              <w:t>124%</w:t>
            </w:r>
          </w:p>
        </w:tc>
      </w:tr>
    </w:tbl>
    <w:p w14:paraId="618E6A5A" w14:textId="77777777" w:rsidR="00B20BD8" w:rsidRPr="00B20BD8" w:rsidRDefault="00B20BD8" w:rsidP="00B20BD8">
      <w:pPr>
        <w:rPr>
          <w:lang w:val="en-CA"/>
        </w:rPr>
      </w:pPr>
    </w:p>
    <w:p w14:paraId="1304BCCB" w14:textId="77777777" w:rsidR="0078215E" w:rsidRDefault="0078215E" w:rsidP="0078215E">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w:t>
      </w:r>
    </w:p>
    <w:p w14:paraId="37CB74D0" w14:textId="60093CB0" w:rsidR="0078215E" w:rsidRPr="002D2EC9" w:rsidRDefault="0078215E" w:rsidP="0078215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lang w:val="en-CA"/>
        </w:rPr>
      </w:pPr>
      <w:r w:rsidRPr="009A6C45">
        <w:rPr>
          <w:lang w:val="en-CA"/>
        </w:rPr>
        <w:t>JVET-</w:t>
      </w:r>
      <w:r>
        <w:rPr>
          <w:lang w:val="en-CA"/>
        </w:rPr>
        <w:t>N0333, “</w:t>
      </w:r>
      <w:r w:rsidRPr="0078215E">
        <w:rPr>
          <w:szCs w:val="22"/>
          <w:lang w:val="en-CA"/>
        </w:rPr>
        <w:t>CE3-related: MMLM only cross-component prediction</w:t>
      </w:r>
      <w:r>
        <w:rPr>
          <w:lang w:val="en-CA"/>
        </w:rPr>
        <w:t xml:space="preserve">,” </w:t>
      </w:r>
      <w:r w:rsidRPr="00FC3180">
        <w:rPr>
          <w:lang w:val="en-CA"/>
        </w:rPr>
        <w:t>Geneva</w:t>
      </w:r>
      <w:r>
        <w:rPr>
          <w:lang w:val="en-CA"/>
        </w:rPr>
        <w:t>, March.</w:t>
      </w:r>
      <w:r w:rsidRPr="00B57A23">
        <w:rPr>
          <w:lang w:val="en-CA"/>
        </w:rPr>
        <w:t xml:space="preserve"> 201</w:t>
      </w:r>
      <w:r>
        <w:rPr>
          <w:lang w:val="en-CA"/>
        </w:rPr>
        <w:t>9.</w:t>
      </w:r>
    </w:p>
    <w:p w14:paraId="134D2AD4" w14:textId="77777777" w:rsidR="0078215E" w:rsidRPr="00EE6940" w:rsidRDefault="0078215E" w:rsidP="0078215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lang w:val="en-CA"/>
        </w:rPr>
      </w:pPr>
      <w:r w:rsidRPr="00D843E7">
        <w:rPr>
          <w:lang w:val="en-CA"/>
        </w:rPr>
        <w:t>JVET-</w:t>
      </w:r>
      <w:r>
        <w:rPr>
          <w:lang w:val="en-CA"/>
        </w:rPr>
        <w:t>M</w:t>
      </w:r>
      <w:r w:rsidRPr="00D843E7">
        <w:rPr>
          <w:lang w:val="en-CA"/>
        </w:rPr>
        <w:t>1010</w:t>
      </w:r>
      <w:r>
        <w:rPr>
          <w:lang w:val="en-CA"/>
        </w:rPr>
        <w:t>, “</w:t>
      </w:r>
      <w:r w:rsidRPr="00F96D30">
        <w:rPr>
          <w:lang w:val="en-CA"/>
        </w:rPr>
        <w:t>JVET common test conditions and software reference configurations for SDR video</w:t>
      </w:r>
      <w:r>
        <w:rPr>
          <w:lang w:val="en-CA"/>
        </w:rPr>
        <w:t xml:space="preserve">,” </w:t>
      </w:r>
      <w:r w:rsidRPr="00FC3180">
        <w:rPr>
          <w:lang w:val="en-CA"/>
        </w:rPr>
        <w:t>Geneva</w:t>
      </w:r>
      <w:r>
        <w:rPr>
          <w:lang w:val="en-CA"/>
        </w:rPr>
        <w:t>, March.</w:t>
      </w:r>
      <w:r w:rsidRPr="00B57A23">
        <w:rPr>
          <w:lang w:val="en-CA"/>
        </w:rPr>
        <w:t xml:space="preserve"> 201</w:t>
      </w:r>
      <w:r>
        <w:rPr>
          <w:lang w:val="en-CA"/>
        </w:rPr>
        <w:t>9.</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52CF7C84" w:rsidR="007F1F8B" w:rsidRPr="006501D0" w:rsidRDefault="006501D0" w:rsidP="006501D0">
      <w:pPr>
        <w:rPr>
          <w:szCs w:val="22"/>
          <w:lang w:val="en-GB"/>
        </w:rPr>
      </w:pPr>
      <w:r>
        <w:rPr>
          <w:b/>
          <w:szCs w:val="22"/>
          <w:lang w:val="en-GB"/>
        </w:rPr>
        <w:t>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6501D0"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A0618" w14:textId="77777777" w:rsidR="001E3599" w:rsidRDefault="001E3599">
      <w:r>
        <w:separator/>
      </w:r>
    </w:p>
  </w:endnote>
  <w:endnote w:type="continuationSeparator" w:id="0">
    <w:p w14:paraId="1F2A2584" w14:textId="77777777" w:rsidR="001E3599" w:rsidRDefault="001E3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8E1F39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858F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58F8">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93B52" w14:textId="77777777" w:rsidR="001E3599" w:rsidRDefault="001E3599">
      <w:r>
        <w:separator/>
      </w:r>
    </w:p>
  </w:footnote>
  <w:footnote w:type="continuationSeparator" w:id="0">
    <w:p w14:paraId="7D01B8CB" w14:textId="77777777" w:rsidR="001E3599" w:rsidRDefault="001E3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54291D"/>
    <w:multiLevelType w:val="hybridMultilevel"/>
    <w:tmpl w:val="E3CE19B8"/>
    <w:lvl w:ilvl="0" w:tplc="8A0467D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FAB1311"/>
    <w:multiLevelType w:val="hybridMultilevel"/>
    <w:tmpl w:val="3096675A"/>
    <w:lvl w:ilvl="0" w:tplc="5462B6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D2001"/>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599"/>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119D"/>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2B6D"/>
    <w:rsid w:val="00390D07"/>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1DB8"/>
    <w:rsid w:val="004E4F4F"/>
    <w:rsid w:val="004E6789"/>
    <w:rsid w:val="004F61E3"/>
    <w:rsid w:val="00502E10"/>
    <w:rsid w:val="0051015C"/>
    <w:rsid w:val="00516CF1"/>
    <w:rsid w:val="00520054"/>
    <w:rsid w:val="00531AE9"/>
    <w:rsid w:val="00550A66"/>
    <w:rsid w:val="00567EC7"/>
    <w:rsid w:val="00570013"/>
    <w:rsid w:val="005753EC"/>
    <w:rsid w:val="005801A2"/>
    <w:rsid w:val="005952A5"/>
    <w:rsid w:val="005A33A1"/>
    <w:rsid w:val="005B217D"/>
    <w:rsid w:val="005C385F"/>
    <w:rsid w:val="005E1AC6"/>
    <w:rsid w:val="005F6F1B"/>
    <w:rsid w:val="00611121"/>
    <w:rsid w:val="00615995"/>
    <w:rsid w:val="00616155"/>
    <w:rsid w:val="00624B33"/>
    <w:rsid w:val="0063041A"/>
    <w:rsid w:val="00630AA2"/>
    <w:rsid w:val="00646707"/>
    <w:rsid w:val="006501D0"/>
    <w:rsid w:val="00657F7E"/>
    <w:rsid w:val="00662E58"/>
    <w:rsid w:val="006637F2"/>
    <w:rsid w:val="006642A5"/>
    <w:rsid w:val="00664DCF"/>
    <w:rsid w:val="006858F8"/>
    <w:rsid w:val="006C5D39"/>
    <w:rsid w:val="006D6D9B"/>
    <w:rsid w:val="006E2810"/>
    <w:rsid w:val="006E5417"/>
    <w:rsid w:val="006F0794"/>
    <w:rsid w:val="006F7528"/>
    <w:rsid w:val="007023DE"/>
    <w:rsid w:val="00712F60"/>
    <w:rsid w:val="00720E3B"/>
    <w:rsid w:val="0074393F"/>
    <w:rsid w:val="007445AC"/>
    <w:rsid w:val="00745F6B"/>
    <w:rsid w:val="0075175B"/>
    <w:rsid w:val="0075585E"/>
    <w:rsid w:val="00770571"/>
    <w:rsid w:val="007768FF"/>
    <w:rsid w:val="0078215E"/>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09D2"/>
    <w:rsid w:val="008C239F"/>
    <w:rsid w:val="008E480C"/>
    <w:rsid w:val="00907757"/>
    <w:rsid w:val="009212B0"/>
    <w:rsid w:val="00921FA1"/>
    <w:rsid w:val="009234A5"/>
    <w:rsid w:val="00933453"/>
    <w:rsid w:val="009336F7"/>
    <w:rsid w:val="0093636C"/>
    <w:rsid w:val="009374A7"/>
    <w:rsid w:val="00951EDF"/>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1D59"/>
    <w:rsid w:val="00AA6E84"/>
    <w:rsid w:val="00AB1A1C"/>
    <w:rsid w:val="00AD05A8"/>
    <w:rsid w:val="00AE341B"/>
    <w:rsid w:val="00B01905"/>
    <w:rsid w:val="00B07CA7"/>
    <w:rsid w:val="00B1279A"/>
    <w:rsid w:val="00B20BD8"/>
    <w:rsid w:val="00B3640F"/>
    <w:rsid w:val="00B4194A"/>
    <w:rsid w:val="00B437E8"/>
    <w:rsid w:val="00B5222E"/>
    <w:rsid w:val="00B53179"/>
    <w:rsid w:val="00B55A1E"/>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224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16B74"/>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4F97"/>
    <w:rsid w:val="00F17B8A"/>
    <w:rsid w:val="00F2488D"/>
    <w:rsid w:val="00F601A0"/>
    <w:rsid w:val="00F712E9"/>
    <w:rsid w:val="00F73032"/>
    <w:rsid w:val="00F848FC"/>
    <w:rsid w:val="00F906F6"/>
    <w:rsid w:val="00F9282A"/>
    <w:rsid w:val="00F96BAD"/>
    <w:rsid w:val="00FA0ADE"/>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611121"/>
    <w:rPr>
      <w:rFonts w:cs="Arial"/>
      <w:b/>
      <w:bCs/>
      <w:kern w:val="32"/>
      <w:sz w:val="32"/>
      <w:szCs w:val="32"/>
    </w:rPr>
  </w:style>
  <w:style w:type="paragraph" w:styleId="Quote">
    <w:name w:val="Quote"/>
    <w:basedOn w:val="Normal"/>
    <w:next w:val="Normal"/>
    <w:link w:val="QuoteChar"/>
    <w:uiPriority w:val="29"/>
    <w:qFormat/>
    <w:rsid w:val="006111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1121"/>
    <w:rPr>
      <w:i/>
      <w:iCs/>
      <w:color w:val="404040" w:themeColor="text1" w:themeTint="BF"/>
      <w:sz w:val="22"/>
    </w:rPr>
  </w:style>
  <w:style w:type="table" w:styleId="TableGrid">
    <w:name w:val="Table Grid"/>
    <w:basedOn w:val="TableNormal"/>
    <w:rsid w:val="006501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1E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3357">
      <w:bodyDiv w:val="1"/>
      <w:marLeft w:val="0"/>
      <w:marRight w:val="0"/>
      <w:marTop w:val="0"/>
      <w:marBottom w:val="0"/>
      <w:divBdr>
        <w:top w:val="none" w:sz="0" w:space="0" w:color="auto"/>
        <w:left w:val="none" w:sz="0" w:space="0" w:color="auto"/>
        <w:bottom w:val="none" w:sz="0" w:space="0" w:color="auto"/>
        <w:right w:val="none" w:sz="0" w:space="0" w:color="auto"/>
      </w:divBdr>
    </w:div>
    <w:div w:id="418604125">
      <w:bodyDiv w:val="1"/>
      <w:marLeft w:val="0"/>
      <w:marRight w:val="0"/>
      <w:marTop w:val="0"/>
      <w:marBottom w:val="0"/>
      <w:divBdr>
        <w:top w:val="none" w:sz="0" w:space="0" w:color="auto"/>
        <w:left w:val="none" w:sz="0" w:space="0" w:color="auto"/>
        <w:bottom w:val="none" w:sz="0" w:space="0" w:color="auto"/>
        <w:right w:val="none" w:sz="0" w:space="0" w:color="auto"/>
      </w:divBdr>
    </w:div>
    <w:div w:id="546645753">
      <w:bodyDiv w:val="1"/>
      <w:marLeft w:val="0"/>
      <w:marRight w:val="0"/>
      <w:marTop w:val="0"/>
      <w:marBottom w:val="0"/>
      <w:divBdr>
        <w:top w:val="none" w:sz="0" w:space="0" w:color="auto"/>
        <w:left w:val="none" w:sz="0" w:space="0" w:color="auto"/>
        <w:bottom w:val="none" w:sz="0" w:space="0" w:color="auto"/>
        <w:right w:val="none" w:sz="0" w:space="0" w:color="auto"/>
      </w:divBdr>
    </w:div>
    <w:div w:id="576089441">
      <w:bodyDiv w:val="1"/>
      <w:marLeft w:val="0"/>
      <w:marRight w:val="0"/>
      <w:marTop w:val="0"/>
      <w:marBottom w:val="0"/>
      <w:divBdr>
        <w:top w:val="none" w:sz="0" w:space="0" w:color="auto"/>
        <w:left w:val="none" w:sz="0" w:space="0" w:color="auto"/>
        <w:bottom w:val="none" w:sz="0" w:space="0" w:color="auto"/>
        <w:right w:val="none" w:sz="0" w:space="0" w:color="auto"/>
      </w:divBdr>
    </w:div>
    <w:div w:id="1301572663">
      <w:bodyDiv w:val="1"/>
      <w:marLeft w:val="0"/>
      <w:marRight w:val="0"/>
      <w:marTop w:val="0"/>
      <w:marBottom w:val="0"/>
      <w:divBdr>
        <w:top w:val="none" w:sz="0" w:space="0" w:color="auto"/>
        <w:left w:val="none" w:sz="0" w:space="0" w:color="auto"/>
        <w:bottom w:val="none" w:sz="0" w:space="0" w:color="auto"/>
        <w:right w:val="none" w:sz="0" w:space="0" w:color="auto"/>
      </w:divBdr>
    </w:div>
    <w:div w:id="15292216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078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519</Words>
  <Characters>2959</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GISQUET Christophe</cp:lastModifiedBy>
  <cp:revision>26</cp:revision>
  <cp:lastPrinted>1900-01-01T08:00:00Z</cp:lastPrinted>
  <dcterms:created xsi:type="dcterms:W3CDTF">2018-08-09T13:44:00Z</dcterms:created>
  <dcterms:modified xsi:type="dcterms:W3CDTF">2019-03-19T15:53:00Z</dcterms:modified>
</cp:coreProperties>
</file>