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FDDC41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B490E">
              <w:rPr>
                <w:lang w:val="en-CA"/>
              </w:rPr>
              <w:t>0522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330"/>
      </w:tblGrid>
      <w:tr w:rsidR="00E61DAC" w:rsidRPr="005B217D" w14:paraId="188D2B50" w14:textId="77777777" w:rsidTr="0095144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22" w:type="dxa"/>
            <w:gridSpan w:val="3"/>
          </w:tcPr>
          <w:p w14:paraId="305A7026" w14:textId="11595693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F9071E">
              <w:rPr>
                <w:b/>
                <w:szCs w:val="22"/>
                <w:lang w:val="en-CA"/>
              </w:rPr>
              <w:t>JVET-N0146</w:t>
            </w:r>
          </w:p>
        </w:tc>
      </w:tr>
      <w:tr w:rsidR="00E61DAC" w:rsidRPr="005B217D" w14:paraId="3D8B01B2" w14:textId="77777777" w:rsidTr="0095144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2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144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2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514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0D76E48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Bordes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2BE1F611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442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95144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22" w:type="dxa"/>
            <w:gridSpan w:val="3"/>
          </w:tcPr>
          <w:p w14:paraId="643E6B85" w14:textId="3840987A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D7ADF8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JVET-N0</w:t>
      </w:r>
      <w:r w:rsidR="00F9071E">
        <w:rPr>
          <w:rFonts w:cs="Arial"/>
          <w:lang w:val="en-GB" w:eastAsia="zh-TW"/>
        </w:rPr>
        <w:t>146</w:t>
      </w:r>
      <w:r w:rsidR="00951442">
        <w:rPr>
          <w:rFonts w:cs="Arial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F9071E">
        <w:rPr>
          <w:szCs w:val="22"/>
          <w:lang w:val="en-CA"/>
        </w:rPr>
        <w:t>Sharp</w:t>
      </w:r>
      <w:r w:rsidR="002B3E8A">
        <w:rPr>
          <w:szCs w:val="22"/>
          <w:lang w:val="en-CA" w:eastAsia="zh-TW"/>
        </w:rPr>
        <w:t xml:space="preserve">. </w:t>
      </w:r>
      <w:r w:rsidR="00951442">
        <w:rPr>
          <w:szCs w:val="22"/>
          <w:lang w:val="en-CA" w:eastAsia="zh-TW"/>
        </w:rPr>
        <w:t xml:space="preserve">The </w:t>
      </w:r>
      <w:r w:rsidR="00366EC6">
        <w:rPr>
          <w:rFonts w:cs="Arial"/>
          <w:lang w:val="en-GB" w:eastAsia="zh-TW"/>
        </w:rPr>
        <w:t xml:space="preserve">JVET-N0146 method consists in disabling DMVR when BPWA uses non-default weights and/or </w:t>
      </w:r>
      <w:r w:rsidR="00366EC6">
        <w:rPr>
          <w:lang w:val="en-CA"/>
        </w:rPr>
        <w:t>when WP (weighted prediction) is enabled with non-default weights</w:t>
      </w:r>
      <w:r w:rsidR="002B3E8A">
        <w:rPr>
          <w:rFonts w:cs="Arial" w:hint="eastAsia"/>
          <w:lang w:val="en-GB" w:eastAsia="zh-TW"/>
        </w:rPr>
        <w:t>.</w:t>
      </w:r>
      <w:r w:rsidR="00CD71F6" w:rsidRPr="00CD71F6">
        <w:rPr>
          <w:rFonts w:cs="Arial"/>
          <w:lang w:val="en-GB" w:eastAsia="ko-KR"/>
        </w:rPr>
        <w:t xml:space="preserve"> </w:t>
      </w:r>
      <w:r w:rsidR="00CD71F6">
        <w:rPr>
          <w:rFonts w:cs="Arial"/>
          <w:lang w:val="en-GB" w:eastAsia="ko-KR"/>
        </w:rPr>
        <w:t xml:space="preserve">The verification task </w:t>
      </w:r>
      <w:r w:rsidR="00CD71F6">
        <w:rPr>
          <w:rFonts w:cs="Arial"/>
          <w:lang w:val="en-GB" w:eastAsia="zh-TW"/>
        </w:rPr>
        <w:t>was</w:t>
      </w:r>
      <w:r w:rsidR="00CD71F6">
        <w:rPr>
          <w:rFonts w:cs="Arial"/>
          <w:lang w:val="en-GB" w:eastAsia="ko-KR"/>
        </w:rPr>
        <w:t xml:space="preserve"> done</w:t>
      </w:r>
      <w:r w:rsidR="00CD71F6">
        <w:rPr>
          <w:rFonts w:cs="Arial"/>
          <w:lang w:val="en-GB" w:eastAsia="zh-TW"/>
        </w:rPr>
        <w:t>,</w:t>
      </w:r>
      <w:r w:rsidR="00CD71F6">
        <w:rPr>
          <w:rFonts w:cs="Arial"/>
          <w:lang w:val="en-GB" w:eastAsia="ko-KR"/>
        </w:rPr>
        <w:t xml:space="preserve"> and the </w:t>
      </w:r>
      <w:r w:rsidR="00CD71F6">
        <w:rPr>
          <w:rFonts w:cs="Arial"/>
          <w:lang w:val="en-GB" w:eastAsia="zh-TW"/>
        </w:rPr>
        <w:t xml:space="preserve">BD-rate </w:t>
      </w:r>
      <w:bookmarkStart w:id="0" w:name="OLE_LINK30"/>
      <w:bookmarkStart w:id="1" w:name="OLE_LINK29"/>
      <w:r w:rsidR="00CD71F6">
        <w:rPr>
          <w:rFonts w:cs="Arial"/>
          <w:lang w:val="en-GB" w:eastAsia="ko-KR"/>
        </w:rPr>
        <w:t xml:space="preserve">results </w:t>
      </w:r>
      <w:r w:rsidR="00CD71F6">
        <w:rPr>
          <w:rFonts w:cs="Arial"/>
          <w:lang w:val="en-GB" w:eastAsia="zh-TW"/>
        </w:rPr>
        <w:t xml:space="preserve">match exactly with </w:t>
      </w:r>
      <w:r w:rsidR="00CD71F6">
        <w:rPr>
          <w:rFonts w:cs="Arial"/>
          <w:lang w:val="en-GB" w:eastAsia="ko-KR"/>
        </w:rPr>
        <w:t xml:space="preserve">those </w:t>
      </w:r>
      <w:bookmarkEnd w:id="0"/>
      <w:bookmarkEnd w:id="1"/>
      <w:r w:rsidR="00CD71F6">
        <w:rPr>
          <w:rFonts w:cs="Arial"/>
          <w:lang w:val="en-GB" w:eastAsia="ko-KR"/>
        </w:rPr>
        <w:t xml:space="preserve">in </w:t>
      </w:r>
      <w:r w:rsidR="00CD71F6">
        <w:rPr>
          <w:rFonts w:cs="Arial"/>
          <w:lang w:val="en-GB" w:eastAsia="zh-TW"/>
        </w:rPr>
        <w:t>CE1-5.5 (JVET-N0</w:t>
      </w:r>
      <w:r w:rsidR="00CD71F6">
        <w:rPr>
          <w:rFonts w:cs="Arial"/>
          <w:lang w:val="en-GB" w:eastAsia="zh-TW"/>
        </w:rPr>
        <w:t>146</w:t>
      </w:r>
      <w:r w:rsidR="00CD71F6">
        <w:rPr>
          <w:rFonts w:cs="Arial"/>
          <w:lang w:val="en-GB" w:eastAsia="zh-TW"/>
        </w:rPr>
        <w:t>)</w:t>
      </w:r>
      <w:r w:rsidR="00CD71F6">
        <w:rPr>
          <w:rFonts w:cs="Arial"/>
          <w:lang w:val="en-GB" w:eastAsia="zh-TW"/>
        </w:rPr>
        <w:t>.</w:t>
      </w: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F08126A" w14:textId="4A4A963E" w:rsidR="00F70D40" w:rsidRPr="00F70D40" w:rsidRDefault="00F9071E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szCs w:val="22"/>
          <w:lang w:val="en-CA"/>
        </w:rPr>
        <w:t>Sharp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/>
          <w:lang w:val="en-GB" w:eastAsia="zh-TW"/>
        </w:rPr>
        <w:t xml:space="preserve">JVET-N0146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CD71F6">
        <w:rPr>
          <w:rFonts w:cs="Arial"/>
          <w:lang w:val="en-GB" w:eastAsia="zh-TW"/>
        </w:rPr>
        <w:t xml:space="preserve"> The code is in-line with the description.</w:t>
      </w:r>
    </w:p>
    <w:p w14:paraId="6782972F" w14:textId="509E318D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 w:rsidRPr="00F70D40">
        <w:rPr>
          <w:noProof/>
          <w:szCs w:val="22"/>
        </w:rPr>
        <w:t>1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 xml:space="preserve">show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</w:t>
      </w:r>
      <w:r w:rsidR="00F9071E">
        <w:rPr>
          <w:rFonts w:cs="Arial"/>
          <w:lang w:val="en-GB" w:eastAsia="zh-TW"/>
        </w:rPr>
        <w:t>146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2E570E84" w:rsidR="00D155EF" w:rsidRPr="00F70D40" w:rsidRDefault="00F70D40" w:rsidP="00F70D40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2" w:name="_Ref3541218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 w:rsidRPr="00F70D40">
        <w:rPr>
          <w:noProof/>
          <w:sz w:val="22"/>
          <w:szCs w:val="22"/>
        </w:rPr>
        <w:t>1</w:t>
      </w:r>
      <w:r w:rsidRPr="00F70D40">
        <w:rPr>
          <w:sz w:val="22"/>
          <w:szCs w:val="22"/>
        </w:rPr>
        <w:fldChar w:fldCharType="end"/>
      </w:r>
      <w:bookmarkEnd w:id="2"/>
      <w:r w:rsidRPr="00F70D40">
        <w:rPr>
          <w:sz w:val="22"/>
          <w:szCs w:val="22"/>
        </w:rPr>
        <w:t>:</w:t>
      </w:r>
      <w:r w:rsidR="00D155EF" w:rsidRPr="00F70D40">
        <w:rPr>
          <w:sz w:val="22"/>
          <w:szCs w:val="22"/>
          <w:lang w:val="en-CA"/>
        </w:rPr>
        <w:t xml:space="preserve"> The results of </w:t>
      </w:r>
      <w:r w:rsidR="00F9071E">
        <w:rPr>
          <w:sz w:val="22"/>
          <w:szCs w:val="22"/>
          <w:lang w:val="en-CA"/>
        </w:rPr>
        <w:t>JVET-N0146</w:t>
      </w:r>
      <w:r w:rsidR="00D155EF" w:rsidRPr="00F70D40">
        <w:rPr>
          <w:sz w:val="22"/>
          <w:szCs w:val="22"/>
          <w:lang w:val="en-CA"/>
        </w:rPr>
        <w:t xml:space="preserve"> 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155EF" w:rsidRPr="00D2614E" w14:paraId="7D2F7574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1C9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8F9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155EF" w:rsidRPr="00D2614E" w14:paraId="30F1602F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3CB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B7F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D155EF" w:rsidRPr="00D2614E" w14:paraId="562A474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76D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ADF6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7648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7FAC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C95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0E7A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071E" w:rsidRPr="00D2614E" w14:paraId="5299E23C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F472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77FA" w14:textId="3AE73001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A55C" w14:textId="1B1B688E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97B6" w14:textId="21BEC2E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DA10" w14:textId="17D91F3F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7373" w14:textId="65DC5E49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071E" w:rsidRPr="00D2614E" w14:paraId="363BB19A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015E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0BA" w14:textId="4BD5A0AD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9E4" w14:textId="5A118FE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165E" w14:textId="6970C37D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D544" w14:textId="2D589779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3F42" w14:textId="38A9EDF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071E" w:rsidRPr="00D2614E" w14:paraId="42AC2C53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6A1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C57A" w14:textId="7FB25A85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51A" w14:textId="70670EBB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22FB" w14:textId="56D58B34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DD8A" w14:textId="0EADD31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AF41" w14:textId="7629C17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071E" w:rsidRPr="00D2614E" w14:paraId="18FDA834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5294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D37" w14:textId="7A6C0832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84EF" w14:textId="5296B184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ABB3" w14:textId="773FC406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DAED" w14:textId="7141A5A3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29B54" w14:textId="02FFEEE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071E" w:rsidRPr="00D2614E" w14:paraId="2E0477E9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9FB2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411D" w14:textId="607BC50E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A06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2C67" w14:textId="45F7B7F3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5C6A" w14:textId="24E567E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FEB0" w14:textId="0C25375B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071E" w:rsidRPr="00D2614E" w14:paraId="7CCF24CD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F48A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5C9A" w14:textId="688BE3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4D33" w14:textId="3F950FF1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5B6B" w14:textId="66EB0FAF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F30E" w14:textId="5085ADE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56276" w14:textId="5C36DB81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071E" w:rsidRPr="00D2614E" w14:paraId="20A750EA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7CE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313" w14:textId="09B24574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D68F" w14:textId="203BF708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995" w14:textId="5E3A4D12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F45C" w14:textId="3C309D7C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02EFB" w14:textId="65B4F728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071E" w:rsidRPr="00D2614E" w14:paraId="050F53B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F30E" w14:textId="7777777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35F3" w14:textId="7EBBCF6B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6B1A1" w14:textId="5C0CCFBD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14D4" w14:textId="418CE287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0CA5C" w14:textId="747D89FB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D306" w14:textId="5BE3FD50" w:rsidR="00F9071E" w:rsidRPr="00D2614E" w:rsidRDefault="00F9071E" w:rsidP="00F90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2F88261" w14:textId="77777777" w:rsidR="00F70D40" w:rsidRPr="005B217D" w:rsidRDefault="00F70D40" w:rsidP="00F70D40">
      <w:pPr>
        <w:rPr>
          <w:szCs w:val="22"/>
          <w:lang w:val="en-CA"/>
        </w:rPr>
      </w:pPr>
    </w:p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70D289DF" w:rsidR="00240334" w:rsidRPr="00BD342B" w:rsidRDefault="00F9071E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proofErr w:type="gramStart"/>
      <w:r>
        <w:rPr>
          <w:szCs w:val="22"/>
          <w:shd w:val="clear" w:color="auto" w:fill="FFFFFF"/>
        </w:rPr>
        <w:t>T.Chujoh</w:t>
      </w:r>
      <w:proofErr w:type="spellEnd"/>
      <w:proofErr w:type="gramEnd"/>
      <w:r>
        <w:rPr>
          <w:szCs w:val="22"/>
          <w:shd w:val="clear" w:color="auto" w:fill="FFFFFF"/>
        </w:rPr>
        <w:t xml:space="preserve"> and </w:t>
      </w:r>
      <w:proofErr w:type="spellStart"/>
      <w:r>
        <w:rPr>
          <w:szCs w:val="22"/>
          <w:shd w:val="clear" w:color="auto" w:fill="FFFFFF"/>
        </w:rPr>
        <w:t>T.Ikai</w:t>
      </w:r>
      <w:proofErr w:type="spellEnd"/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F9071E">
        <w:rPr>
          <w:color w:val="000000"/>
          <w:szCs w:val="22"/>
          <w:shd w:val="clear" w:color="auto" w:fill="FFFFFF"/>
        </w:rPr>
        <w:t>Non-CE9: On conditions for DMVR and BDOF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 xml:space="preserve">Joint Video Experts Team, </w:t>
      </w:r>
      <w:r w:rsidR="00F70D40" w:rsidRPr="00F70D40">
        <w:rPr>
          <w:szCs w:val="22"/>
          <w:lang w:val="en-CA"/>
        </w:rPr>
        <w:t>JVET-</w:t>
      </w:r>
      <w:r>
        <w:rPr>
          <w:szCs w:val="22"/>
          <w:lang w:val="en-CA"/>
        </w:rPr>
        <w:t>N0146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3540963"/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  <w:bookmarkEnd w:id="3"/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42AD7A" w:rsidR="007F1F8B" w:rsidRPr="005B217D" w:rsidRDefault="00CC58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bookmarkStart w:id="4" w:name="_GoBack"/>
      <w:bookmarkEnd w:id="4"/>
      <w:r w:rsidR="00A226F8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29AE2" w14:textId="77777777" w:rsidR="009E7A17" w:rsidRDefault="009E7A17">
      <w:r>
        <w:separator/>
      </w:r>
    </w:p>
  </w:endnote>
  <w:endnote w:type="continuationSeparator" w:id="0">
    <w:p w14:paraId="3DAF29CE" w14:textId="77777777" w:rsidR="009E7A17" w:rsidRDefault="009E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4818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71F6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46D9" w14:textId="77777777" w:rsidR="009E7A17" w:rsidRDefault="009E7A17">
      <w:r>
        <w:separator/>
      </w:r>
    </w:p>
  </w:footnote>
  <w:footnote w:type="continuationSeparator" w:id="0">
    <w:p w14:paraId="0BA65D07" w14:textId="77777777" w:rsidR="009E7A17" w:rsidRDefault="009E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EC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77C16"/>
    <w:rsid w:val="0098551D"/>
    <w:rsid w:val="00985DCB"/>
    <w:rsid w:val="0099518F"/>
    <w:rsid w:val="009A523D"/>
    <w:rsid w:val="009B02A1"/>
    <w:rsid w:val="009B3361"/>
    <w:rsid w:val="009B490E"/>
    <w:rsid w:val="009B69F3"/>
    <w:rsid w:val="009B77AE"/>
    <w:rsid w:val="009B7F3F"/>
    <w:rsid w:val="009D7CE6"/>
    <w:rsid w:val="009E7A17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65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8D8"/>
    <w:rsid w:val="00CC5A42"/>
    <w:rsid w:val="00CD0EAB"/>
    <w:rsid w:val="00CD71F6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0D40"/>
    <w:rsid w:val="00F712E9"/>
    <w:rsid w:val="00F73032"/>
    <w:rsid w:val="00F848FC"/>
    <w:rsid w:val="00F906F6"/>
    <w:rsid w:val="00F9071E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13B4E-7362-45CC-B1A5-C1A3619F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35</cp:revision>
  <cp:lastPrinted>1900-01-01T08:00:00Z</cp:lastPrinted>
  <dcterms:created xsi:type="dcterms:W3CDTF">2018-08-09T13:44:00Z</dcterms:created>
  <dcterms:modified xsi:type="dcterms:W3CDTF">2019-03-19T08:36:00Z</dcterms:modified>
</cp:coreProperties>
</file>