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ru-RU" w:eastAsia="ru-RU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ru-RU" w:eastAsia="ru-RU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ru-RU" w:eastAsia="ru-RU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AF70104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1F4FEA">
              <w:rPr>
                <w:lang w:val="en-CA"/>
              </w:rPr>
              <w:t>0499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CD6FBF0" w:rsidR="00E61DAC" w:rsidRPr="005B217D" w:rsidRDefault="00BC7912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BC7912">
              <w:rPr>
                <w:b/>
                <w:szCs w:val="22"/>
                <w:lang w:val="en-CA"/>
              </w:rPr>
              <w:t>CE4-related: Simplification for merge list derivation in triangular prediction mode on top of test CE4-4.6</w:t>
            </w:r>
            <w:r w:rsidR="001F4FEA">
              <w:rPr>
                <w:b/>
                <w:szCs w:val="22"/>
                <w:lang w:val="en-CA"/>
              </w:rPr>
              <w:t>.b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0AB3DD6" w:rsidR="00E61DAC" w:rsidRPr="005B217D" w:rsidRDefault="007E41C1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6278A78" w:rsidR="00E61DAC" w:rsidRPr="005B217D" w:rsidRDefault="007E41C1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4499AD3" w14:textId="77777777" w:rsidR="007E41C1" w:rsidRDefault="007E41C1" w:rsidP="007E41C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Timofey Solovyev,</w:t>
            </w:r>
          </w:p>
          <w:p w14:paraId="46C591C1" w14:textId="77777777" w:rsidR="007E41C1" w:rsidRDefault="007E41C1" w:rsidP="007E41C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Semih Esenlik,</w:t>
            </w:r>
          </w:p>
          <w:p w14:paraId="247571C1" w14:textId="77777777" w:rsidR="007E41C1" w:rsidRDefault="007E41C1" w:rsidP="007E41C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Sergey Ikonin,</w:t>
            </w:r>
          </w:p>
          <w:p w14:paraId="49D81240" w14:textId="4899CE62" w:rsidR="00E61DAC" w:rsidRPr="005B217D" w:rsidRDefault="007E41C1" w:rsidP="007E41C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Jianle Chen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A088026" w14:textId="77777777" w:rsidR="007E41C1" w:rsidRDefault="00E61DAC" w:rsidP="007E41C1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E41C1">
              <w:rPr>
                <w:szCs w:val="22"/>
                <w:lang w:val="en-CA"/>
              </w:rPr>
              <w:t>+7-925-008-9652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7E41C1" w:rsidRPr="000B55FE">
                <w:rPr>
                  <w:rStyle w:val="Hyperlink"/>
                  <w:szCs w:val="22"/>
                  <w:lang w:val="en-CA"/>
                </w:rPr>
                <w:t>solovyev.timofey@huawei.com</w:t>
              </w:r>
            </w:hyperlink>
          </w:p>
          <w:p w14:paraId="33292AAA" w14:textId="77777777" w:rsidR="007E41C1" w:rsidRDefault="00CF7073" w:rsidP="007E41C1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0" w:history="1">
              <w:r w:rsidR="007E41C1" w:rsidRPr="00AA34A5">
                <w:rPr>
                  <w:rStyle w:val="Hyperlink"/>
                  <w:szCs w:val="22"/>
                  <w:lang w:val="en-CA"/>
                </w:rPr>
                <w:t>semih.esenlik@huawei.com</w:t>
              </w:r>
            </w:hyperlink>
          </w:p>
          <w:p w14:paraId="4D569526" w14:textId="77777777" w:rsidR="007E41C1" w:rsidRPr="00B5251E" w:rsidRDefault="00CF7073" w:rsidP="007E41C1">
            <w:pPr>
              <w:spacing w:before="60" w:after="60"/>
              <w:rPr>
                <w:rStyle w:val="Hyperlink"/>
              </w:rPr>
            </w:pPr>
            <w:hyperlink r:id="rId11" w:history="1">
              <w:r w:rsidR="007E41C1" w:rsidRPr="00B542AB">
                <w:rPr>
                  <w:rStyle w:val="Hyperlink"/>
                  <w:lang w:val="en-CA"/>
                </w:rPr>
                <w:t>sergey.ikonin@huawei.com</w:t>
              </w:r>
            </w:hyperlink>
          </w:p>
          <w:p w14:paraId="0DA4A109" w14:textId="77777777" w:rsidR="007E41C1" w:rsidRDefault="00CF7073" w:rsidP="007E41C1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7E41C1" w:rsidRPr="00AA34A5">
                <w:rPr>
                  <w:rStyle w:val="Hyperlink"/>
                  <w:szCs w:val="22"/>
                  <w:lang w:val="en-CA"/>
                </w:rPr>
                <w:t>jianle.chen@huawei.com</w:t>
              </w:r>
            </w:hyperlink>
          </w:p>
          <w:p w14:paraId="32C2ABFD" w14:textId="448694D5" w:rsidR="00E61DAC" w:rsidRPr="005B217D" w:rsidRDefault="00E61DAC" w:rsidP="007E41C1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A0FF38B" w:rsidR="00E61DAC" w:rsidRPr="005B217D" w:rsidRDefault="007E41C1">
            <w:pPr>
              <w:spacing w:before="60" w:after="60"/>
              <w:rPr>
                <w:szCs w:val="22"/>
                <w:lang w:val="en-CA"/>
              </w:rPr>
            </w:pPr>
            <w:r w:rsidRPr="00345B71">
              <w:rPr>
                <w:szCs w:val="22"/>
                <w:lang w:val="en-CA"/>
              </w:rPr>
              <w:t>Huawei</w:t>
            </w:r>
            <w:r>
              <w:rPr>
                <w:szCs w:val="22"/>
                <w:lang w:val="en-CA"/>
              </w:rPr>
              <w:t xml:space="preserve"> Technologies.</w:t>
            </w:r>
            <w:r w:rsidRPr="00345B71">
              <w:rPr>
                <w:szCs w:val="22"/>
                <w:lang w:val="en-CA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Co.,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17E351B" w14:textId="6F70B762" w:rsidR="00F8372F" w:rsidRDefault="00AA2CA5" w:rsidP="004A3A56">
      <w:pPr>
        <w:rPr>
          <w:szCs w:val="22"/>
          <w:lang w:val="en-CA"/>
        </w:rPr>
      </w:pPr>
      <w:r w:rsidRPr="00D93640">
        <w:rPr>
          <w:szCs w:val="22"/>
          <w:lang w:val="en-CA"/>
        </w:rPr>
        <w:t xml:space="preserve">This contribution presents </w:t>
      </w:r>
      <w:r w:rsidR="005B70B6">
        <w:rPr>
          <w:szCs w:val="22"/>
          <w:lang w:val="en-CA"/>
        </w:rPr>
        <w:t>modification</w:t>
      </w:r>
      <w:r w:rsidR="00F8372F">
        <w:rPr>
          <w:szCs w:val="22"/>
          <w:lang w:val="en-CA"/>
        </w:rPr>
        <w:t xml:space="preserve"> of</w:t>
      </w:r>
      <w:r w:rsidR="00DB5CC4">
        <w:rPr>
          <w:szCs w:val="22"/>
          <w:lang w:val="en-CA"/>
        </w:rPr>
        <w:t xml:space="preserve"> </w:t>
      </w:r>
      <w:r w:rsidR="00F8372F">
        <w:rPr>
          <w:szCs w:val="22"/>
          <w:lang w:val="en-CA"/>
        </w:rPr>
        <w:t xml:space="preserve">triangular merge list construction </w:t>
      </w:r>
      <w:r>
        <w:rPr>
          <w:szCs w:val="22"/>
          <w:lang w:val="en-CA"/>
        </w:rPr>
        <w:t xml:space="preserve">method </w:t>
      </w:r>
      <w:r w:rsidR="00F8372F">
        <w:rPr>
          <w:szCs w:val="22"/>
          <w:lang w:val="en-CA"/>
        </w:rPr>
        <w:t>tested</w:t>
      </w:r>
      <w:r w:rsidR="00F76ACC">
        <w:rPr>
          <w:szCs w:val="22"/>
          <w:lang w:val="en-CA"/>
        </w:rPr>
        <w:t xml:space="preserve"> in</w:t>
      </w:r>
      <w:r w:rsidR="004A3A56">
        <w:rPr>
          <w:szCs w:val="22"/>
          <w:lang w:val="en-CA"/>
        </w:rPr>
        <w:t xml:space="preserve"> core experiment 4-4.6</w:t>
      </w:r>
      <w:r w:rsidRPr="00D93640">
        <w:rPr>
          <w:szCs w:val="22"/>
          <w:lang w:val="en-CA"/>
        </w:rPr>
        <w:t>.</w:t>
      </w:r>
      <w:r w:rsidR="0032536E">
        <w:rPr>
          <w:szCs w:val="22"/>
          <w:lang w:val="en-CA"/>
        </w:rPr>
        <w:t>b.</w:t>
      </w:r>
      <w:r>
        <w:rPr>
          <w:szCs w:val="22"/>
          <w:lang w:val="en-CA"/>
        </w:rPr>
        <w:t xml:space="preserve"> </w:t>
      </w:r>
      <w:r w:rsidR="00A447C8">
        <w:rPr>
          <w:szCs w:val="22"/>
          <w:lang w:val="en-CA"/>
        </w:rPr>
        <w:t xml:space="preserve">As well as in </w:t>
      </w:r>
      <w:r w:rsidR="00F8372F">
        <w:rPr>
          <w:szCs w:val="22"/>
          <w:lang w:val="en-CA"/>
        </w:rPr>
        <w:t xml:space="preserve">the </w:t>
      </w:r>
      <w:r w:rsidR="00DB5CC4">
        <w:rPr>
          <w:szCs w:val="22"/>
          <w:lang w:val="en-CA"/>
        </w:rPr>
        <w:t xml:space="preserve">core </w:t>
      </w:r>
      <w:r w:rsidR="00F76ACC">
        <w:rPr>
          <w:szCs w:val="22"/>
          <w:lang w:val="en-CA"/>
        </w:rPr>
        <w:t>experiment</w:t>
      </w:r>
      <w:r w:rsidR="00213EDF">
        <w:rPr>
          <w:szCs w:val="22"/>
          <w:lang w:val="en-CA"/>
        </w:rPr>
        <w:t>,</w:t>
      </w:r>
      <w:r w:rsidR="00A447C8">
        <w:rPr>
          <w:szCs w:val="22"/>
          <w:lang w:val="en-CA"/>
        </w:rPr>
        <w:t xml:space="preserve"> regular merge list construction process is used </w:t>
      </w:r>
      <w:r w:rsidR="007E1595">
        <w:rPr>
          <w:szCs w:val="22"/>
          <w:lang w:val="en-CA"/>
        </w:rPr>
        <w:t xml:space="preserve">as a basic part of triangular </w:t>
      </w:r>
      <w:r w:rsidR="008651F3">
        <w:rPr>
          <w:szCs w:val="22"/>
          <w:lang w:val="en-CA"/>
        </w:rPr>
        <w:t>merge list construction process</w:t>
      </w:r>
      <w:r w:rsidR="00F8372F">
        <w:rPr>
          <w:szCs w:val="22"/>
          <w:lang w:val="en-CA"/>
        </w:rPr>
        <w:t xml:space="preserve">. Due to invoking regular merge list construction process with maximum number of merge candidates is equal to five instead of six, </w:t>
      </w:r>
      <w:r w:rsidR="00BC54FC">
        <w:rPr>
          <w:szCs w:val="22"/>
          <w:lang w:val="en-CA"/>
        </w:rPr>
        <w:t>a</w:t>
      </w:r>
      <w:r w:rsidR="00F8372F">
        <w:rPr>
          <w:szCs w:val="22"/>
          <w:lang w:val="en-CA"/>
        </w:rPr>
        <w:t xml:space="preserve"> pairwise candidate is added more often that cause the performance improvement in comparison to the method tested in core experiment.</w:t>
      </w:r>
    </w:p>
    <w:p w14:paraId="1A865452" w14:textId="1D1096D6" w:rsidR="00AA2CA5" w:rsidRDefault="008651F3" w:rsidP="00AA2CA5">
      <w:pPr>
        <w:rPr>
          <w:szCs w:val="22"/>
          <w:lang w:val="en-CA" w:eastAsia="zh-CN"/>
        </w:rPr>
      </w:pPr>
      <w:r>
        <w:rPr>
          <w:szCs w:val="22"/>
          <w:lang w:val="en-CA"/>
        </w:rPr>
        <w:t>The</w:t>
      </w:r>
      <w:r w:rsidR="00AA2CA5" w:rsidRPr="00D93640">
        <w:rPr>
          <w:szCs w:val="22"/>
        </w:rPr>
        <w:t xml:space="preserve"> </w:t>
      </w:r>
      <w:r w:rsidR="00F76ACC">
        <w:rPr>
          <w:szCs w:val="22"/>
        </w:rPr>
        <w:t>method</w:t>
      </w:r>
      <w:r w:rsidR="00AA2CA5" w:rsidRPr="00D93640">
        <w:rPr>
          <w:szCs w:val="22"/>
        </w:rPr>
        <w:t xml:space="preserve"> </w:t>
      </w:r>
      <w:r w:rsidR="00AA2CA5">
        <w:rPr>
          <w:szCs w:val="22"/>
        </w:rPr>
        <w:t xml:space="preserve">shows </w:t>
      </w:r>
      <w:r w:rsidR="00AA2CA5" w:rsidRPr="00D93640">
        <w:rPr>
          <w:szCs w:val="22"/>
          <w:lang w:val="en-CA" w:eastAsia="zh-CN"/>
        </w:rPr>
        <w:t xml:space="preserve">on average </w:t>
      </w:r>
      <w:r w:rsidR="004A3A56">
        <w:rPr>
          <w:szCs w:val="22"/>
          <w:lang w:val="en-CA" w:eastAsia="zh-CN"/>
        </w:rPr>
        <w:t>0.0</w:t>
      </w:r>
      <w:r w:rsidR="00AA2CA5" w:rsidRPr="00D93640">
        <w:rPr>
          <w:szCs w:val="22"/>
          <w:lang w:val="en-CA" w:eastAsia="zh-CN"/>
        </w:rPr>
        <w:t>%</w:t>
      </w:r>
      <w:r w:rsidR="00BB3E70">
        <w:rPr>
          <w:szCs w:val="22"/>
          <w:lang w:val="en-CA" w:eastAsia="zh-CN"/>
        </w:rPr>
        <w:t xml:space="preserve"> </w:t>
      </w:r>
      <w:r w:rsidR="00BB3E70" w:rsidRPr="00D93640">
        <w:rPr>
          <w:szCs w:val="22"/>
          <w:lang w:val="en-CA" w:eastAsia="zh-CN"/>
        </w:rPr>
        <w:t>BD-rate</w:t>
      </w:r>
      <w:r w:rsidR="00BB3E70">
        <w:rPr>
          <w:szCs w:val="22"/>
          <w:lang w:val="en-CA" w:eastAsia="zh-CN"/>
        </w:rPr>
        <w:t xml:space="preserve"> change for RA configuration and</w:t>
      </w:r>
      <w:r w:rsidR="00AA2CA5">
        <w:rPr>
          <w:szCs w:val="22"/>
          <w:lang w:val="en-CA" w:eastAsia="zh-CN"/>
        </w:rPr>
        <w:t xml:space="preserve"> 0.</w:t>
      </w:r>
      <w:r w:rsidR="004A3A56">
        <w:rPr>
          <w:szCs w:val="22"/>
          <w:lang w:val="en-CA" w:eastAsia="zh-CN"/>
        </w:rPr>
        <w:t>1</w:t>
      </w:r>
      <w:r w:rsidR="00AA2CA5">
        <w:rPr>
          <w:szCs w:val="22"/>
          <w:lang w:val="en-CA" w:eastAsia="zh-CN"/>
        </w:rPr>
        <w:t>%</w:t>
      </w:r>
      <w:r w:rsidR="00AA2CA5" w:rsidRPr="00D93640">
        <w:rPr>
          <w:szCs w:val="22"/>
          <w:lang w:val="en-CA" w:eastAsia="zh-CN"/>
        </w:rPr>
        <w:t xml:space="preserve"> </w:t>
      </w:r>
      <w:r w:rsidR="00AA2CA5">
        <w:rPr>
          <w:szCs w:val="22"/>
          <w:lang w:val="en-CA" w:eastAsia="zh-CN"/>
        </w:rPr>
        <w:t xml:space="preserve">luma </w:t>
      </w:r>
      <w:r w:rsidR="00AA2CA5" w:rsidRPr="00D93640">
        <w:rPr>
          <w:szCs w:val="22"/>
          <w:lang w:val="en-CA" w:eastAsia="zh-CN"/>
        </w:rPr>
        <w:t>BD-rate</w:t>
      </w:r>
      <w:r w:rsidR="00AA2CA5">
        <w:rPr>
          <w:szCs w:val="22"/>
          <w:lang w:val="en-CA" w:eastAsia="zh-CN"/>
        </w:rPr>
        <w:t xml:space="preserve"> loss </w:t>
      </w:r>
      <w:r w:rsidR="00BB3E70">
        <w:rPr>
          <w:szCs w:val="22"/>
          <w:lang w:val="en-CA" w:eastAsia="zh-CN"/>
        </w:rPr>
        <w:t xml:space="preserve">for LDB configuration </w:t>
      </w:r>
      <w:r w:rsidR="00BB3E70">
        <w:rPr>
          <w:szCs w:val="22"/>
          <w:lang w:val="en-CA"/>
        </w:rPr>
        <w:t>without significant change in encoding and decoding times</w:t>
      </w:r>
      <w:r w:rsidR="00BB3E70">
        <w:rPr>
          <w:szCs w:val="22"/>
          <w:lang w:val="en-CA" w:eastAsia="zh-CN"/>
        </w:rPr>
        <w:t>.</w:t>
      </w:r>
    </w:p>
    <w:p w14:paraId="7D2AC1F0" w14:textId="498B51AD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</w:t>
      </w:r>
      <w:r w:rsidR="00D11BCB">
        <w:rPr>
          <w:lang w:val="en-CA"/>
        </w:rPr>
        <w:t>ntroduction</w:t>
      </w:r>
    </w:p>
    <w:p w14:paraId="66B1A449" w14:textId="77777777" w:rsidR="008A0206" w:rsidRDefault="008A0206" w:rsidP="008A0206">
      <w:pPr>
        <w:rPr>
          <w:szCs w:val="22"/>
          <w:lang w:val="en-CA"/>
        </w:rPr>
      </w:pPr>
      <w:r>
        <w:rPr>
          <w:szCs w:val="22"/>
          <w:lang w:val="en-CA"/>
        </w:rPr>
        <w:t>During the 12</w:t>
      </w:r>
      <w:r w:rsidRPr="00E3675B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JVET meeting in Macau, the triangular prediction mode has been adopted into the VVC specification draft [1]. If triangular mode is selected by a CU, it is split diagonally and each resulting triangular part is predicted using a different motion vector. The predictions generated for each triangular part is restricted to be uni-prediction.</w:t>
      </w:r>
    </w:p>
    <w:p w14:paraId="47F860D5" w14:textId="77777777" w:rsidR="008A0206" w:rsidRDefault="008A0206" w:rsidP="008A0206">
      <w:pPr>
        <w:rPr>
          <w:szCs w:val="22"/>
          <w:lang w:val="en-CA"/>
        </w:rPr>
      </w:pPr>
      <w:r>
        <w:rPr>
          <w:szCs w:val="22"/>
          <w:lang w:val="en-CA"/>
        </w:rPr>
        <w:t>The motion candidates used to predict the triangular parts are selected based on a uni-prediction candidate list. The uni-prediction candidate list consists of five candidates. It is derived from seven neighboring blocks including five spatial neighboring blocks (1 to 5) and two temporal co-located blocks (6 to 7). The motion vectors are collected and put into the uni-prediction candidate list according the following order:</w:t>
      </w:r>
    </w:p>
    <w:p w14:paraId="1EA79CD4" w14:textId="77777777" w:rsidR="008A0206" w:rsidRDefault="008A0206" w:rsidP="008A0206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0B35FE">
        <w:rPr>
          <w:szCs w:val="22"/>
          <w:lang w:val="en-CA"/>
        </w:rPr>
        <w:t>uni-prediction motion vectors</w:t>
      </w:r>
    </w:p>
    <w:p w14:paraId="1F383581" w14:textId="77777777" w:rsidR="008A0206" w:rsidRDefault="008A0206" w:rsidP="008A0206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0B35FE">
        <w:rPr>
          <w:szCs w:val="22"/>
          <w:lang w:val="en-CA"/>
        </w:rPr>
        <w:t>L0 motion vector of bi-prediction motion vectors</w:t>
      </w:r>
    </w:p>
    <w:p w14:paraId="4A694A17" w14:textId="77777777" w:rsidR="008A0206" w:rsidRDefault="008A0206" w:rsidP="008A0206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0B35FE">
        <w:rPr>
          <w:szCs w:val="22"/>
          <w:lang w:val="en-CA"/>
        </w:rPr>
        <w:t>L1 motion vector of bi-prediction motion vectors</w:t>
      </w:r>
    </w:p>
    <w:p w14:paraId="444C1EFC" w14:textId="77777777" w:rsidR="008A0206" w:rsidRDefault="008A0206" w:rsidP="008A0206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0B35FE">
        <w:rPr>
          <w:szCs w:val="22"/>
          <w:lang w:val="en-CA"/>
        </w:rPr>
        <w:t>averaged motion vector</w:t>
      </w:r>
      <w:r>
        <w:rPr>
          <w:szCs w:val="22"/>
          <w:lang w:val="en-CA"/>
        </w:rPr>
        <w:t>s</w:t>
      </w:r>
      <w:r w:rsidRPr="000B35FE">
        <w:rPr>
          <w:szCs w:val="22"/>
          <w:lang w:val="en-CA"/>
        </w:rPr>
        <w:t xml:space="preserve"> of the L0 and L1 motion vectors of bi-prediction motion vectors.</w:t>
      </w:r>
    </w:p>
    <w:p w14:paraId="374D8017" w14:textId="185A1A59" w:rsidR="00B52899" w:rsidRDefault="008A0206" w:rsidP="008A0206">
      <w:pPr>
        <w:rPr>
          <w:szCs w:val="22"/>
          <w:lang w:val="en-CA"/>
        </w:rPr>
      </w:pPr>
      <w:r w:rsidRPr="000B35FE">
        <w:rPr>
          <w:szCs w:val="22"/>
          <w:lang w:val="en-CA"/>
        </w:rPr>
        <w:t>If the number of candidates is less than five, zero motion vector</w:t>
      </w:r>
      <w:r w:rsidR="00D203AA">
        <w:rPr>
          <w:szCs w:val="22"/>
          <w:lang w:val="en-CA"/>
        </w:rPr>
        <w:t>(s)</w:t>
      </w:r>
      <w:r w:rsidRPr="000B35FE">
        <w:rPr>
          <w:szCs w:val="22"/>
          <w:lang w:val="en-CA"/>
        </w:rPr>
        <w:t xml:space="preserve"> is added to the list.</w:t>
      </w:r>
    </w:p>
    <w:p w14:paraId="53B189BE" w14:textId="77777777" w:rsidR="00B52899" w:rsidRDefault="00B5289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12DA73DE" w14:textId="7B371225" w:rsidR="005E1CE1" w:rsidRDefault="005E1CE1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Proposed method</w:t>
      </w:r>
    </w:p>
    <w:p w14:paraId="39357812" w14:textId="5155DA79" w:rsidR="00AF6F72" w:rsidRDefault="004571AD" w:rsidP="00AF6F72">
      <w:pPr>
        <w:rPr>
          <w:szCs w:val="22"/>
          <w:lang w:val="en-CA"/>
        </w:rPr>
      </w:pPr>
      <w:r>
        <w:rPr>
          <w:szCs w:val="22"/>
          <w:lang w:val="en-CA"/>
        </w:rPr>
        <w:t>As well as in core experiment 4-4.6</w:t>
      </w:r>
      <w:r w:rsidR="0032536E">
        <w:rPr>
          <w:szCs w:val="22"/>
          <w:lang w:val="en-CA"/>
        </w:rPr>
        <w:t>.b</w:t>
      </w:r>
      <w:r w:rsidR="00FF60C5">
        <w:rPr>
          <w:szCs w:val="22"/>
          <w:lang w:val="en-CA"/>
        </w:rPr>
        <w:t xml:space="preserve"> </w:t>
      </w:r>
      <w:r w:rsidR="00FF60C5">
        <w:rPr>
          <w:szCs w:val="22"/>
          <w:lang w:val="en-CA"/>
        </w:rPr>
        <w:fldChar w:fldCharType="begin"/>
      </w:r>
      <w:r w:rsidR="00FF60C5">
        <w:rPr>
          <w:szCs w:val="22"/>
          <w:lang w:val="en-CA"/>
        </w:rPr>
        <w:instrText xml:space="preserve"> REF _Ref3373414 \w \h </w:instrText>
      </w:r>
      <w:r w:rsidR="00FF60C5">
        <w:rPr>
          <w:szCs w:val="22"/>
          <w:lang w:val="en-CA"/>
        </w:rPr>
      </w:r>
      <w:r w:rsidR="00FF60C5">
        <w:rPr>
          <w:szCs w:val="22"/>
          <w:lang w:val="en-CA"/>
        </w:rPr>
        <w:fldChar w:fldCharType="separate"/>
      </w:r>
      <w:r w:rsidR="003F2606">
        <w:rPr>
          <w:szCs w:val="22"/>
          <w:lang w:val="en-CA"/>
        </w:rPr>
        <w:t>[2]</w:t>
      </w:r>
      <w:r w:rsidR="00FF60C5">
        <w:rPr>
          <w:szCs w:val="22"/>
          <w:lang w:val="en-CA"/>
        </w:rPr>
        <w:fldChar w:fldCharType="end"/>
      </w:r>
      <w:r>
        <w:rPr>
          <w:szCs w:val="22"/>
          <w:lang w:val="en-CA"/>
        </w:rPr>
        <w:t>, t</w:t>
      </w:r>
      <w:r w:rsidR="00AF6F72">
        <w:rPr>
          <w:szCs w:val="22"/>
          <w:lang w:val="en-CA"/>
        </w:rPr>
        <w:t>he additional uni-prediction merge candidate list dedicated to triangular prediction mode is removed. Instead, regular merge list is used by converting bi-prediction candidates to uni-prediction candidates.</w:t>
      </w:r>
    </w:p>
    <w:p w14:paraId="2A5EF044" w14:textId="77777777" w:rsidR="00810C3D" w:rsidRDefault="00810C3D" w:rsidP="00810C3D">
      <w:pPr>
        <w:rPr>
          <w:lang w:val="en-CA"/>
        </w:rPr>
      </w:pPr>
      <w:r>
        <w:rPr>
          <w:lang w:val="en-CA"/>
        </w:rPr>
        <w:t>The uni-prediction candidate list is constructed according to the steps of:</w:t>
      </w:r>
    </w:p>
    <w:p w14:paraId="173425DD" w14:textId="6EEDB2D8" w:rsidR="00810C3D" w:rsidRDefault="0032536E" w:rsidP="0032536E">
      <w:pPr>
        <w:pStyle w:val="ListParagraph"/>
        <w:numPr>
          <w:ilvl w:val="0"/>
          <w:numId w:val="19"/>
        </w:numPr>
        <w:rPr>
          <w:lang w:val="en-CA"/>
        </w:rPr>
      </w:pPr>
      <w:r>
        <w:rPr>
          <w:lang w:val="en-CA"/>
        </w:rPr>
        <w:t xml:space="preserve">Invoke </w:t>
      </w:r>
      <w:r w:rsidR="00810C3D">
        <w:rPr>
          <w:lang w:val="en-CA"/>
        </w:rPr>
        <w:t>the regular merge candidate list</w:t>
      </w:r>
      <w:r>
        <w:rPr>
          <w:lang w:val="en-CA"/>
        </w:rPr>
        <w:t xml:space="preserve"> construction process with maximum number of merge </w:t>
      </w:r>
      <w:r w:rsidR="00F24767">
        <w:rPr>
          <w:lang w:val="en-CA"/>
        </w:rPr>
        <w:t xml:space="preserve">candidates </w:t>
      </w:r>
      <w:r>
        <w:rPr>
          <w:lang w:val="en-CA"/>
        </w:rPr>
        <w:t xml:space="preserve">equal to 5. </w:t>
      </w:r>
    </w:p>
    <w:p w14:paraId="469D5BDD" w14:textId="7A79DA27" w:rsidR="00810C3D" w:rsidRDefault="00810C3D" w:rsidP="0032536E">
      <w:pPr>
        <w:pStyle w:val="ListParagraph"/>
        <w:numPr>
          <w:ilvl w:val="0"/>
          <w:numId w:val="19"/>
        </w:numPr>
        <w:rPr>
          <w:lang w:val="en-CA"/>
        </w:rPr>
      </w:pPr>
      <w:r>
        <w:rPr>
          <w:lang w:val="en-CA"/>
        </w:rPr>
        <w:t xml:space="preserve">Starting from the beginning of the </w:t>
      </w:r>
      <w:r w:rsidR="0037048E">
        <w:rPr>
          <w:lang w:val="en-CA"/>
        </w:rPr>
        <w:t>constructed</w:t>
      </w:r>
      <w:r w:rsidR="00CB6630">
        <w:rPr>
          <w:lang w:val="en-CA"/>
        </w:rPr>
        <w:t xml:space="preserve"> candidate list</w:t>
      </w:r>
      <w:r w:rsidR="005D0ED7">
        <w:rPr>
          <w:lang w:val="en-CA"/>
        </w:rPr>
        <w:t>,</w:t>
      </w:r>
      <w:r w:rsidR="00CB6630">
        <w:rPr>
          <w:lang w:val="en-CA"/>
        </w:rPr>
        <w:t xml:space="preserve"> the following is performed:</w:t>
      </w:r>
    </w:p>
    <w:p w14:paraId="1DD9F931" w14:textId="2FB30427" w:rsidR="00810C3D" w:rsidRDefault="00810C3D" w:rsidP="0032536E">
      <w:pPr>
        <w:pStyle w:val="ListParagraph"/>
        <w:numPr>
          <w:ilvl w:val="1"/>
          <w:numId w:val="19"/>
        </w:numPr>
        <w:rPr>
          <w:lang w:val="en-CA"/>
        </w:rPr>
      </w:pPr>
      <w:r>
        <w:rPr>
          <w:lang w:val="en-CA"/>
        </w:rPr>
        <w:t xml:space="preserve">If a candidate </w:t>
      </w:r>
      <w:r w:rsidR="004973CE">
        <w:rPr>
          <w:lang w:val="en-CA"/>
        </w:rPr>
        <w:t>is uni-predictive</w:t>
      </w:r>
      <w:r>
        <w:rPr>
          <w:lang w:val="en-CA"/>
        </w:rPr>
        <w:t>, insert</w:t>
      </w:r>
      <w:r w:rsidR="004973CE">
        <w:rPr>
          <w:lang w:val="en-CA"/>
        </w:rPr>
        <w:t xml:space="preserve"> it</w:t>
      </w:r>
      <w:r>
        <w:rPr>
          <w:lang w:val="en-CA"/>
        </w:rPr>
        <w:t xml:space="preserve"> into uni-prediction candidate list.</w:t>
      </w:r>
    </w:p>
    <w:p w14:paraId="16117D2A" w14:textId="57E642A2" w:rsidR="00D30E8F" w:rsidRDefault="00810C3D" w:rsidP="0032536E">
      <w:pPr>
        <w:pStyle w:val="ListParagraph"/>
        <w:numPr>
          <w:ilvl w:val="1"/>
          <w:numId w:val="19"/>
        </w:numPr>
        <w:rPr>
          <w:lang w:val="en-CA"/>
        </w:rPr>
      </w:pPr>
      <w:r>
        <w:rPr>
          <w:lang w:val="en-CA"/>
        </w:rPr>
        <w:t xml:space="preserve">If a candidate </w:t>
      </w:r>
      <w:r w:rsidR="0037048E">
        <w:rPr>
          <w:lang w:val="en-CA"/>
        </w:rPr>
        <w:t>is bi-predictive</w:t>
      </w:r>
      <w:r w:rsidR="00D30E8F">
        <w:rPr>
          <w:lang w:val="en-CA"/>
        </w:rPr>
        <w:t>:</w:t>
      </w:r>
    </w:p>
    <w:p w14:paraId="6E51E5B9" w14:textId="5A14FAD5" w:rsidR="00D30E8F" w:rsidRDefault="000D0CC1" w:rsidP="0032536E">
      <w:pPr>
        <w:pStyle w:val="ListParagraph"/>
        <w:numPr>
          <w:ilvl w:val="2"/>
          <w:numId w:val="19"/>
        </w:numPr>
        <w:tabs>
          <w:tab w:val="clear" w:pos="2160"/>
        </w:tabs>
        <w:rPr>
          <w:lang w:val="en-CA"/>
        </w:rPr>
      </w:pPr>
      <w:r>
        <w:rPr>
          <w:lang w:val="en-CA"/>
        </w:rPr>
        <w:t>I</w:t>
      </w:r>
      <w:r w:rsidR="00810C3D">
        <w:rPr>
          <w:lang w:val="en-CA"/>
        </w:rPr>
        <w:t xml:space="preserve">nsert L0 motion </w:t>
      </w:r>
      <w:r w:rsidR="004973CE">
        <w:rPr>
          <w:lang w:val="en-CA"/>
        </w:rPr>
        <w:t>information</w:t>
      </w:r>
      <w:r w:rsidR="00810C3D">
        <w:rPr>
          <w:lang w:val="en-CA"/>
        </w:rPr>
        <w:t xml:space="preserve"> into uni-prediction candidate list</w:t>
      </w:r>
      <w:r w:rsidR="00D30E8F">
        <w:rPr>
          <w:lang w:val="en-CA"/>
        </w:rPr>
        <w:t>,</w:t>
      </w:r>
    </w:p>
    <w:p w14:paraId="4E39805A" w14:textId="5C451527" w:rsidR="00810C3D" w:rsidRDefault="000D0CC1" w:rsidP="0032536E">
      <w:pPr>
        <w:pStyle w:val="ListParagraph"/>
        <w:numPr>
          <w:ilvl w:val="2"/>
          <w:numId w:val="19"/>
        </w:numPr>
        <w:tabs>
          <w:tab w:val="clear" w:pos="2160"/>
        </w:tabs>
        <w:rPr>
          <w:lang w:val="en-CA"/>
        </w:rPr>
      </w:pPr>
      <w:r>
        <w:rPr>
          <w:lang w:val="en-CA"/>
        </w:rPr>
        <w:t>I</w:t>
      </w:r>
      <w:r w:rsidR="00810C3D">
        <w:rPr>
          <w:lang w:val="en-CA"/>
        </w:rPr>
        <w:t xml:space="preserve">nsert L1 motion </w:t>
      </w:r>
      <w:r w:rsidR="00D30E8F">
        <w:rPr>
          <w:lang w:val="en-CA"/>
        </w:rPr>
        <w:t>information</w:t>
      </w:r>
      <w:r w:rsidR="00810C3D">
        <w:rPr>
          <w:lang w:val="en-CA"/>
        </w:rPr>
        <w:t xml:space="preserve"> if it is not identical to the L0 motion </w:t>
      </w:r>
      <w:r w:rsidR="00D30E8F">
        <w:rPr>
          <w:lang w:val="en-CA"/>
        </w:rPr>
        <w:t>information</w:t>
      </w:r>
      <w:r w:rsidR="00810C3D">
        <w:rPr>
          <w:lang w:val="en-CA"/>
        </w:rPr>
        <w:t xml:space="preserve"> as additional candidate</w:t>
      </w:r>
      <w:r w:rsidR="00E730D3">
        <w:rPr>
          <w:lang w:val="en-CA"/>
        </w:rPr>
        <w:t xml:space="preserve"> to the uni-prediction candidate list</w:t>
      </w:r>
      <w:r w:rsidR="00810C3D">
        <w:rPr>
          <w:lang w:val="en-CA"/>
        </w:rPr>
        <w:t>.</w:t>
      </w:r>
    </w:p>
    <w:p w14:paraId="5BF8BF0C" w14:textId="77777777" w:rsidR="003D2D84" w:rsidRDefault="00D30E8F" w:rsidP="00CB525D">
      <w:pPr>
        <w:tabs>
          <w:tab w:val="clear" w:pos="2160"/>
        </w:tabs>
        <w:rPr>
          <w:lang w:val="en-CA"/>
        </w:rPr>
      </w:pPr>
      <w:r>
        <w:rPr>
          <w:lang w:val="en-CA"/>
        </w:rPr>
        <w:t>Motion information here means motion vector and reference index.</w:t>
      </w:r>
    </w:p>
    <w:p w14:paraId="5B558530" w14:textId="20B6DD16" w:rsidR="00810C3D" w:rsidRDefault="00D30E8F" w:rsidP="00810C3D">
      <w:pPr>
        <w:rPr>
          <w:lang w:val="en-CA"/>
        </w:rPr>
      </w:pPr>
      <w:r>
        <w:rPr>
          <w:lang w:val="en-CA"/>
        </w:rPr>
        <w:t>In this method</w:t>
      </w:r>
      <w:r w:rsidR="00810C3D">
        <w:rPr>
          <w:lang w:val="en-CA"/>
        </w:rPr>
        <w:t xml:space="preserve"> L1 motion </w:t>
      </w:r>
      <w:r w:rsidR="0099329E">
        <w:rPr>
          <w:lang w:val="en-CA"/>
        </w:rPr>
        <w:t>information</w:t>
      </w:r>
      <w:r w:rsidR="00810C3D">
        <w:rPr>
          <w:lang w:val="en-CA"/>
        </w:rPr>
        <w:t xml:space="preserve"> of a bi-prediction candidate is compared with the L0 motion </w:t>
      </w:r>
      <w:r w:rsidR="0099329E">
        <w:rPr>
          <w:lang w:val="en-CA"/>
        </w:rPr>
        <w:t>information</w:t>
      </w:r>
      <w:r w:rsidR="00810C3D">
        <w:rPr>
          <w:lang w:val="en-CA"/>
        </w:rPr>
        <w:t xml:space="preserve"> before insertion into the uni-prediction candidate list. The L0-L1 motion </w:t>
      </w:r>
      <w:r w:rsidR="0099329E">
        <w:rPr>
          <w:lang w:val="en-CA"/>
        </w:rPr>
        <w:t>information</w:t>
      </w:r>
      <w:r w:rsidR="00810C3D">
        <w:rPr>
          <w:lang w:val="en-CA"/>
        </w:rPr>
        <w:t xml:space="preserve"> comparison can be performed in parallel to the other pruning checks of the merge list construction process.</w:t>
      </w:r>
    </w:p>
    <w:p w14:paraId="53F4A5E7" w14:textId="1808421A" w:rsidR="003D2D84" w:rsidRDefault="003D2D84" w:rsidP="003D2D84">
      <w:pPr>
        <w:tabs>
          <w:tab w:val="clear" w:pos="2160"/>
        </w:tabs>
        <w:rPr>
          <w:lang w:val="en-CA"/>
        </w:rPr>
      </w:pPr>
      <w:r>
        <w:rPr>
          <w:lang w:val="en-CA"/>
        </w:rPr>
        <w:t>The number of candidates in the uni-prediction candidate list is set as 5.</w:t>
      </w:r>
    </w:p>
    <w:p w14:paraId="50674D54" w14:textId="007A25BC" w:rsidR="00F24767" w:rsidRPr="00F24767" w:rsidRDefault="00F24767" w:rsidP="00F24767">
      <w:pPr>
        <w:tabs>
          <w:tab w:val="clear" w:pos="2160"/>
        </w:tabs>
      </w:pPr>
      <w:r>
        <w:rPr>
          <w:lang w:val="en-CA"/>
        </w:rPr>
        <w:t xml:space="preserve">Step 1 of this method </w:t>
      </w:r>
      <w:r>
        <w:t>differs from corresponding step of method 2, described in core experiment 4-4.6, in value of parameter “</w:t>
      </w:r>
      <w:r>
        <w:rPr>
          <w:lang w:val="en-CA"/>
        </w:rPr>
        <w:t>maximum number of merge candidates</w:t>
      </w:r>
      <w:r>
        <w:t xml:space="preserve">” that is used by </w:t>
      </w:r>
      <w:r>
        <w:rPr>
          <w:lang w:val="en-CA"/>
        </w:rPr>
        <w:t>regular merge candidate list construction process.</w:t>
      </w:r>
      <w:r w:rsidR="00A10F1F">
        <w:rPr>
          <w:lang w:val="en-CA"/>
        </w:rPr>
        <w:t xml:space="preserve"> In 4-4.6, value 6 is used if Common Test Conditions </w:t>
      </w:r>
      <w:r w:rsidR="00A10F1F">
        <w:rPr>
          <w:lang w:val="en-CA"/>
        </w:rPr>
        <w:fldChar w:fldCharType="begin"/>
      </w:r>
      <w:r w:rsidR="00A10F1F">
        <w:rPr>
          <w:lang w:val="en-CA"/>
        </w:rPr>
        <w:instrText xml:space="preserve"> REF _Ref3315611 \w \h </w:instrText>
      </w:r>
      <w:r w:rsidR="00A10F1F">
        <w:rPr>
          <w:lang w:val="en-CA"/>
        </w:rPr>
      </w:r>
      <w:r w:rsidR="00A10F1F">
        <w:rPr>
          <w:lang w:val="en-CA"/>
        </w:rPr>
        <w:fldChar w:fldCharType="separate"/>
      </w:r>
      <w:r w:rsidR="003F2606">
        <w:rPr>
          <w:lang w:val="en-CA"/>
        </w:rPr>
        <w:t>[3]</w:t>
      </w:r>
      <w:r w:rsidR="00A10F1F">
        <w:rPr>
          <w:lang w:val="en-CA"/>
        </w:rPr>
        <w:fldChar w:fldCharType="end"/>
      </w:r>
      <w:r w:rsidR="00A10F1F">
        <w:rPr>
          <w:lang w:val="en-CA"/>
        </w:rPr>
        <w:t xml:space="preserve"> case is considered. Candidate construction process is stopped as first five candidates are obtained. In proposed method, value 5 is used as maximum number of merge candidates</w:t>
      </w:r>
      <w:r w:rsidR="00EB0561">
        <w:rPr>
          <w:lang w:val="en-CA"/>
        </w:rPr>
        <w:t xml:space="preserve"> when regular merge candidate</w:t>
      </w:r>
      <w:r w:rsidR="00F4462F">
        <w:rPr>
          <w:lang w:val="en-CA"/>
        </w:rPr>
        <w:t xml:space="preserve"> construction process is invoked</w:t>
      </w:r>
      <w:r w:rsidR="00A10F1F">
        <w:rPr>
          <w:lang w:val="en-CA"/>
        </w:rPr>
        <w:t>. Finally</w:t>
      </w:r>
      <w:r w:rsidR="00EB0561">
        <w:rPr>
          <w:lang w:val="en-CA"/>
        </w:rPr>
        <w:t xml:space="preserve"> in both 4-4.6 and the proposed method</w:t>
      </w:r>
      <w:r w:rsidR="00A10F1F">
        <w:rPr>
          <w:lang w:val="en-CA"/>
        </w:rPr>
        <w:t xml:space="preserve"> only 5 candidates is used</w:t>
      </w:r>
      <w:r w:rsidR="00EB0561">
        <w:rPr>
          <w:lang w:val="en-CA"/>
        </w:rPr>
        <w:t xml:space="preserve"> as input for</w:t>
      </w:r>
      <w:r w:rsidR="00A10F1F">
        <w:rPr>
          <w:lang w:val="en-CA"/>
        </w:rPr>
        <w:t xml:space="preserve"> </w:t>
      </w:r>
      <w:r w:rsidR="00EB0561">
        <w:rPr>
          <w:lang w:val="en-CA"/>
        </w:rPr>
        <w:t>the</w:t>
      </w:r>
      <w:r w:rsidR="00A10F1F">
        <w:rPr>
          <w:lang w:val="en-CA"/>
        </w:rPr>
        <w:t xml:space="preserve"> step 2. </w:t>
      </w:r>
    </w:p>
    <w:p w14:paraId="31316E75" w14:textId="0D15B9D7" w:rsidR="00F24767" w:rsidRDefault="00F24767" w:rsidP="00F24767">
      <w:pPr>
        <w:tabs>
          <w:tab w:val="clear" w:pos="2160"/>
        </w:tabs>
        <w:rPr>
          <w:lang w:val="en-CA"/>
        </w:rPr>
      </w:pPr>
      <w:r>
        <w:rPr>
          <w:lang w:val="en-CA"/>
        </w:rPr>
        <w:t xml:space="preserve">Step 2 of </w:t>
      </w:r>
      <w:r w:rsidR="00EB0561">
        <w:rPr>
          <w:lang w:val="en-CA"/>
        </w:rPr>
        <w:t>proposed</w:t>
      </w:r>
      <w:r>
        <w:rPr>
          <w:lang w:val="en-CA"/>
        </w:rPr>
        <w:t xml:space="preserve"> method is the same as corresponding step in method 2, described in core experiment 4-4.6</w:t>
      </w:r>
      <w:r w:rsidR="00EB0561">
        <w:rPr>
          <w:lang w:val="en-CA"/>
        </w:rPr>
        <w:t>.</w:t>
      </w:r>
    </w:p>
    <w:p w14:paraId="57C60BCD" w14:textId="7B1C733F" w:rsidR="00F4462F" w:rsidRDefault="00F4462F" w:rsidP="00F4462F">
      <w:pPr>
        <w:rPr>
          <w:szCs w:val="22"/>
          <w:lang w:val="en-CA"/>
        </w:rPr>
      </w:pPr>
      <w:r>
        <w:rPr>
          <w:lang w:val="en-CA"/>
        </w:rPr>
        <w:t xml:space="preserve">Using different value of </w:t>
      </w:r>
      <w:r>
        <w:rPr>
          <w:szCs w:val="22"/>
          <w:lang w:val="en-CA"/>
        </w:rPr>
        <w:t>maximum number of merge candidates</w:t>
      </w:r>
      <w:r w:rsidR="00EB0561">
        <w:rPr>
          <w:szCs w:val="22"/>
          <w:lang w:val="en-CA"/>
        </w:rPr>
        <w:t xml:space="preserve"> (5 instead of 6)</w:t>
      </w:r>
      <w:r>
        <w:rPr>
          <w:szCs w:val="22"/>
          <w:lang w:val="en-CA"/>
        </w:rPr>
        <w:t xml:space="preserve"> while invoking regular merge list construction process</w:t>
      </w:r>
      <w:r w:rsidRPr="00F4462F">
        <w:rPr>
          <w:szCs w:val="22"/>
          <w:lang w:val="en-CA"/>
        </w:rPr>
        <w:t xml:space="preserve"> entails</w:t>
      </w:r>
      <w:r>
        <w:rPr>
          <w:szCs w:val="22"/>
          <w:lang w:val="en-CA"/>
        </w:rPr>
        <w:t xml:space="preserve"> adding the pairwise candidate i</w:t>
      </w:r>
      <w:r w:rsidR="00EB0561">
        <w:rPr>
          <w:szCs w:val="22"/>
          <w:lang w:val="en-CA"/>
        </w:rPr>
        <w:t>n a list of first 5 candidates</w:t>
      </w:r>
      <w:r>
        <w:rPr>
          <w:szCs w:val="22"/>
          <w:lang w:val="en-CA"/>
        </w:rPr>
        <w:t xml:space="preserve"> more often which in turn cause the performance improvement in comparison to the method tested in core experiment.</w:t>
      </w:r>
    </w:p>
    <w:p w14:paraId="65F2DDBC" w14:textId="17DA9B30" w:rsidR="00F24767" w:rsidRDefault="00F24767" w:rsidP="003D2D84">
      <w:pPr>
        <w:tabs>
          <w:tab w:val="clear" w:pos="2160"/>
        </w:tabs>
        <w:rPr>
          <w:lang w:val="en-CA"/>
        </w:rPr>
      </w:pPr>
    </w:p>
    <w:p w14:paraId="5BEB64CF" w14:textId="119D8BB1" w:rsidR="00F94688" w:rsidRDefault="00F94688" w:rsidP="00E11923">
      <w:pPr>
        <w:pStyle w:val="Heading1"/>
        <w:rPr>
          <w:lang w:val="en-CA"/>
        </w:rPr>
      </w:pPr>
      <w:r>
        <w:rPr>
          <w:lang w:val="en-CA"/>
        </w:rPr>
        <w:t>Complexity analysis</w:t>
      </w:r>
    </w:p>
    <w:p w14:paraId="70874CE3" w14:textId="49ABDDED" w:rsidR="00F94688" w:rsidRPr="00A515A7" w:rsidRDefault="00F94688" w:rsidP="00F94688">
      <w:r>
        <w:rPr>
          <w:lang w:val="en-CA"/>
        </w:rPr>
        <w:t xml:space="preserve">Complexity analysis is performed according to </w:t>
      </w:r>
      <w:r>
        <w:rPr>
          <w:color w:val="000000"/>
          <w:shd w:val="clear" w:color="auto" w:fill="FFFFFF"/>
        </w:rPr>
        <w:t>the d</w:t>
      </w:r>
      <w:r w:rsidRPr="005C3B74">
        <w:rPr>
          <w:color w:val="000000"/>
          <w:shd w:val="clear" w:color="auto" w:fill="FFFFFF"/>
        </w:rPr>
        <w:t>escription of Core Experiment 4</w:t>
      </w:r>
      <w:r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fldChar w:fldCharType="begin"/>
      </w:r>
      <w:r>
        <w:rPr>
          <w:color w:val="000000"/>
          <w:shd w:val="clear" w:color="auto" w:fill="FFFFFF"/>
        </w:rPr>
        <w:instrText xml:space="preserve"> REF _Ref533879259 \r \h </w:instrText>
      </w:r>
      <w:r>
        <w:rPr>
          <w:color w:val="000000"/>
          <w:shd w:val="clear" w:color="auto" w:fill="FFFFFF"/>
        </w:rPr>
      </w:r>
      <w:r>
        <w:rPr>
          <w:color w:val="000000"/>
          <w:shd w:val="clear" w:color="auto" w:fill="FFFFFF"/>
        </w:rPr>
        <w:fldChar w:fldCharType="separate"/>
      </w:r>
      <w:r w:rsidR="003F2606">
        <w:rPr>
          <w:color w:val="000000"/>
          <w:shd w:val="clear" w:color="auto" w:fill="FFFFFF"/>
        </w:rPr>
        <w:t>[3]</w:t>
      </w:r>
      <w:r>
        <w:rPr>
          <w:color w:val="000000"/>
          <w:shd w:val="clear" w:color="auto" w:fill="FFFFFF"/>
        </w:rPr>
        <w:fldChar w:fldCharType="end"/>
      </w:r>
      <w:r>
        <w:rPr>
          <w:color w:val="000000"/>
          <w:shd w:val="clear" w:color="auto" w:fill="FFFFFF"/>
        </w:rPr>
        <w:t>.</w:t>
      </w:r>
      <w:r w:rsidR="0006682A">
        <w:rPr>
          <w:color w:val="000000"/>
          <w:shd w:val="clear" w:color="auto" w:fill="FFFFFF"/>
        </w:rPr>
        <w:t xml:space="preserve"> </w:t>
      </w:r>
      <w:r w:rsidR="0006682A">
        <w:rPr>
          <w:lang w:val="en-CA"/>
        </w:rPr>
        <w:t xml:space="preserve">Summary of complexity analysis is presented in </w:t>
      </w:r>
      <w:r w:rsidR="0006682A">
        <w:rPr>
          <w:lang w:val="en-CA"/>
        </w:rPr>
        <w:fldChar w:fldCharType="begin"/>
      </w:r>
      <w:r w:rsidR="0006682A">
        <w:rPr>
          <w:lang w:val="en-CA"/>
        </w:rPr>
        <w:instrText xml:space="preserve"> REF _Ref3327941 \h  \* MERGEFORMAT </w:instrText>
      </w:r>
      <w:r w:rsidR="0006682A">
        <w:rPr>
          <w:lang w:val="en-CA"/>
        </w:rPr>
      </w:r>
      <w:r w:rsidR="0006682A">
        <w:rPr>
          <w:lang w:val="en-CA"/>
        </w:rPr>
        <w:fldChar w:fldCharType="separate"/>
      </w:r>
      <w:r w:rsidR="003F2606" w:rsidRPr="003F2606">
        <w:rPr>
          <w:lang w:val="en-CA"/>
        </w:rPr>
        <w:t>Table 1</w:t>
      </w:r>
      <w:r w:rsidR="0006682A">
        <w:rPr>
          <w:lang w:val="en-CA"/>
        </w:rPr>
        <w:fldChar w:fldCharType="end"/>
      </w:r>
      <w:r w:rsidR="0006682A">
        <w:rPr>
          <w:lang w:val="en-CA"/>
        </w:rPr>
        <w:t>. In this analysis i</w:t>
      </w:r>
      <w:r w:rsidR="0006682A" w:rsidRPr="0006682A">
        <w:rPr>
          <w:lang w:val="en-CA"/>
        </w:rPr>
        <w:t>t is assumed that</w:t>
      </w:r>
      <w:r w:rsidR="0006682A">
        <w:rPr>
          <w:lang w:val="en-CA"/>
        </w:rPr>
        <w:t xml:space="preserve"> regular merge list is already constructed, so complexity of deriving triangular merge candidates list based on</w:t>
      </w:r>
      <w:r w:rsidR="00A515A7">
        <w:rPr>
          <w:lang w:val="en-CA"/>
        </w:rPr>
        <w:t xml:space="preserve"> the</w:t>
      </w:r>
      <w:r w:rsidR="0006682A">
        <w:rPr>
          <w:lang w:val="en-CA"/>
        </w:rPr>
        <w:t xml:space="preserve"> regular merge candidates list is analysed.</w:t>
      </w:r>
    </w:p>
    <w:p w14:paraId="2E28272E" w14:textId="77777777" w:rsidR="00F94688" w:rsidRDefault="00F94688" w:rsidP="00F94688">
      <w:pPr>
        <w:rPr>
          <w:lang w:val="en-CA"/>
        </w:rPr>
      </w:pPr>
    </w:p>
    <w:p w14:paraId="16259587" w14:textId="1349544B" w:rsidR="00F94688" w:rsidRPr="00BB03C4" w:rsidRDefault="00F94688" w:rsidP="00F94688">
      <w:pPr>
        <w:pStyle w:val="Caption"/>
        <w:keepNext/>
        <w:rPr>
          <w:i w:val="0"/>
          <w:iCs w:val="0"/>
          <w:color w:val="auto"/>
          <w:sz w:val="22"/>
          <w:szCs w:val="22"/>
          <w:lang w:val="en-CA"/>
        </w:rPr>
      </w:pPr>
      <w:bookmarkStart w:id="1" w:name="_Ref3327941"/>
      <w:r w:rsidRPr="00F94688">
        <w:rPr>
          <w:i w:val="0"/>
          <w:iCs w:val="0"/>
          <w:color w:val="auto"/>
          <w:sz w:val="22"/>
          <w:szCs w:val="22"/>
          <w:lang w:val="en-CA"/>
        </w:rPr>
        <w:t xml:space="preserve">Table </w:t>
      </w:r>
      <w:r w:rsidRPr="00F94688">
        <w:rPr>
          <w:i w:val="0"/>
          <w:iCs w:val="0"/>
          <w:color w:val="auto"/>
          <w:sz w:val="22"/>
          <w:szCs w:val="22"/>
          <w:lang w:val="en-CA"/>
        </w:rPr>
        <w:fldChar w:fldCharType="begin"/>
      </w:r>
      <w:r w:rsidRPr="00F94688">
        <w:rPr>
          <w:i w:val="0"/>
          <w:iCs w:val="0"/>
          <w:color w:val="auto"/>
          <w:sz w:val="22"/>
          <w:szCs w:val="22"/>
          <w:lang w:val="en-CA"/>
        </w:rPr>
        <w:instrText xml:space="preserve"> SEQ Table \* ARABIC </w:instrText>
      </w:r>
      <w:r w:rsidRPr="00F94688">
        <w:rPr>
          <w:i w:val="0"/>
          <w:iCs w:val="0"/>
          <w:color w:val="auto"/>
          <w:sz w:val="22"/>
          <w:szCs w:val="22"/>
          <w:lang w:val="en-CA"/>
        </w:rPr>
        <w:fldChar w:fldCharType="separate"/>
      </w:r>
      <w:r w:rsidR="003F2606">
        <w:rPr>
          <w:i w:val="0"/>
          <w:iCs w:val="0"/>
          <w:noProof/>
          <w:color w:val="auto"/>
          <w:sz w:val="22"/>
          <w:szCs w:val="22"/>
          <w:lang w:val="en-CA"/>
        </w:rPr>
        <w:t>1</w:t>
      </w:r>
      <w:r w:rsidRPr="00F94688">
        <w:rPr>
          <w:i w:val="0"/>
          <w:iCs w:val="0"/>
          <w:color w:val="auto"/>
          <w:sz w:val="22"/>
          <w:szCs w:val="22"/>
          <w:lang w:val="en-CA"/>
        </w:rPr>
        <w:fldChar w:fldCharType="end"/>
      </w:r>
      <w:bookmarkEnd w:id="1"/>
      <w:r w:rsidRPr="00F94688">
        <w:rPr>
          <w:i w:val="0"/>
          <w:iCs w:val="0"/>
          <w:color w:val="auto"/>
          <w:sz w:val="22"/>
          <w:szCs w:val="22"/>
          <w:lang w:val="en-CA"/>
        </w:rPr>
        <w:t>. Summary of comp</w:t>
      </w:r>
      <w:r w:rsidR="00BB03C4">
        <w:rPr>
          <w:i w:val="0"/>
          <w:iCs w:val="0"/>
          <w:color w:val="auto"/>
          <w:sz w:val="22"/>
          <w:szCs w:val="22"/>
          <w:lang w:val="en-CA"/>
        </w:rPr>
        <w:t xml:space="preserve">lexity analysis for </w:t>
      </w:r>
      <w:r w:rsidR="0032536E">
        <w:rPr>
          <w:i w:val="0"/>
          <w:iCs w:val="0"/>
          <w:color w:val="auto"/>
          <w:sz w:val="22"/>
          <w:szCs w:val="22"/>
          <w:lang w:val="en-CA"/>
        </w:rPr>
        <w:t>the proposed method</w:t>
      </w:r>
    </w:p>
    <w:tbl>
      <w:tblPr>
        <w:tblStyle w:val="TableGrid"/>
        <w:tblW w:w="109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276"/>
        <w:gridCol w:w="1489"/>
        <w:gridCol w:w="1560"/>
        <w:gridCol w:w="1416"/>
        <w:gridCol w:w="1560"/>
        <w:gridCol w:w="1276"/>
        <w:gridCol w:w="1347"/>
        <w:gridCol w:w="991"/>
      </w:tblGrid>
      <w:tr w:rsidR="00F94688" w14:paraId="07114125" w14:textId="77777777" w:rsidTr="00AD7FBC">
        <w:tc>
          <w:tcPr>
            <w:tcW w:w="1276" w:type="dxa"/>
            <w:vAlign w:val="center"/>
          </w:tcPr>
          <w:p w14:paraId="137D917C" w14:textId="77777777" w:rsidR="00F94688" w:rsidRDefault="00F94688" w:rsidP="00AD7FBC">
            <w:pPr>
              <w:jc w:val="center"/>
              <w:rPr>
                <w:b/>
                <w:bCs/>
                <w:color w:val="000000"/>
                <w:sz w:val="20"/>
                <w:lang w:val="en-CA" w:eastAsia="zh-CN"/>
              </w:rPr>
            </w:pPr>
            <w:r>
              <w:rPr>
                <w:b/>
                <w:bCs/>
                <w:color w:val="000000"/>
                <w:sz w:val="20"/>
                <w:lang w:val="en-CA" w:eastAsia="zh-CN"/>
              </w:rPr>
              <w:t>Merge list size</w:t>
            </w:r>
          </w:p>
        </w:tc>
        <w:tc>
          <w:tcPr>
            <w:tcW w:w="1489" w:type="dxa"/>
            <w:vAlign w:val="center"/>
          </w:tcPr>
          <w:p w14:paraId="5342F4FF" w14:textId="77777777" w:rsidR="00F94688" w:rsidRDefault="00F94688" w:rsidP="00AD7FBC">
            <w:pPr>
              <w:jc w:val="center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9A6196">
              <w:rPr>
                <w:b/>
                <w:bCs/>
                <w:color w:val="000000"/>
                <w:sz w:val="20"/>
                <w:lang w:val="en-CA" w:eastAsia="zh-CN"/>
              </w:rPr>
              <w:t>Max number of potential candidates</w:t>
            </w:r>
          </w:p>
        </w:tc>
        <w:tc>
          <w:tcPr>
            <w:tcW w:w="1560" w:type="dxa"/>
            <w:vAlign w:val="center"/>
          </w:tcPr>
          <w:p w14:paraId="4ABDC842" w14:textId="77777777" w:rsidR="00F94688" w:rsidRDefault="00F94688" w:rsidP="00AD7FBC">
            <w:pPr>
              <w:jc w:val="center"/>
              <w:rPr>
                <w:b/>
                <w:bCs/>
                <w:color w:val="000000"/>
                <w:sz w:val="20"/>
                <w:lang w:eastAsia="zh-CN"/>
              </w:rPr>
            </w:pPr>
            <w:r>
              <w:rPr>
                <w:b/>
                <w:bCs/>
                <w:color w:val="000000"/>
                <w:sz w:val="20"/>
                <w:lang w:eastAsia="zh-CN"/>
              </w:rPr>
              <w:t>M</w:t>
            </w:r>
            <w:r w:rsidRPr="002C6A85">
              <w:rPr>
                <w:b/>
                <w:bCs/>
                <w:color w:val="000000"/>
                <w:sz w:val="20"/>
                <w:lang w:eastAsia="zh-CN"/>
              </w:rPr>
              <w:t>ax number of candidate compar</w:t>
            </w:r>
            <w:r>
              <w:rPr>
                <w:b/>
                <w:bCs/>
                <w:color w:val="000000"/>
                <w:sz w:val="20"/>
                <w:lang w:eastAsia="zh-CN"/>
              </w:rPr>
              <w:t>ison</w:t>
            </w:r>
          </w:p>
        </w:tc>
        <w:tc>
          <w:tcPr>
            <w:tcW w:w="1416" w:type="dxa"/>
            <w:vAlign w:val="center"/>
          </w:tcPr>
          <w:p w14:paraId="6DB85BD9" w14:textId="77777777" w:rsidR="00F94688" w:rsidRDefault="00F94688" w:rsidP="00AD7FBC">
            <w:pPr>
              <w:jc w:val="center"/>
              <w:rPr>
                <w:b/>
                <w:bCs/>
                <w:color w:val="000000"/>
                <w:sz w:val="20"/>
                <w:lang w:eastAsia="zh-CN"/>
              </w:rPr>
            </w:pPr>
            <w:r>
              <w:rPr>
                <w:b/>
                <w:bCs/>
                <w:color w:val="000000"/>
                <w:sz w:val="20"/>
                <w:lang w:eastAsia="zh-CN"/>
              </w:rPr>
              <w:t>Max number of MV scaling</w:t>
            </w:r>
          </w:p>
        </w:tc>
        <w:tc>
          <w:tcPr>
            <w:tcW w:w="1560" w:type="dxa"/>
            <w:vAlign w:val="center"/>
          </w:tcPr>
          <w:p w14:paraId="54A885CC" w14:textId="77777777" w:rsidR="00F94688" w:rsidRDefault="00F94688" w:rsidP="00AD7FBC">
            <w:pPr>
              <w:jc w:val="center"/>
              <w:rPr>
                <w:b/>
                <w:bCs/>
                <w:color w:val="000000"/>
                <w:sz w:val="20"/>
                <w:lang w:eastAsia="zh-CN"/>
              </w:rPr>
            </w:pPr>
            <w:r w:rsidRPr="00EC74F5">
              <w:rPr>
                <w:b/>
                <w:bCs/>
                <w:color w:val="000000"/>
                <w:sz w:val="20"/>
                <w:lang w:eastAsia="zh-CN"/>
              </w:rPr>
              <w:t>Max number of temporal candidates</w:t>
            </w:r>
          </w:p>
        </w:tc>
        <w:tc>
          <w:tcPr>
            <w:tcW w:w="1276" w:type="dxa"/>
            <w:vAlign w:val="center"/>
          </w:tcPr>
          <w:p w14:paraId="6021C796" w14:textId="77777777" w:rsidR="00F94688" w:rsidRDefault="00F94688" w:rsidP="00AD7FBC">
            <w:pPr>
              <w:jc w:val="center"/>
              <w:rPr>
                <w:b/>
                <w:bCs/>
                <w:color w:val="000000"/>
                <w:sz w:val="20"/>
                <w:lang w:eastAsia="zh-CN"/>
              </w:rPr>
            </w:pPr>
            <w:r>
              <w:rPr>
                <w:b/>
                <w:bCs/>
                <w:color w:val="000000"/>
                <w:sz w:val="20"/>
                <w:lang w:eastAsia="zh-CN"/>
              </w:rPr>
              <w:t>Additional local buffer</w:t>
            </w:r>
          </w:p>
        </w:tc>
        <w:tc>
          <w:tcPr>
            <w:tcW w:w="1347" w:type="dxa"/>
            <w:vAlign w:val="center"/>
          </w:tcPr>
          <w:p w14:paraId="0AF2B597" w14:textId="77777777" w:rsidR="00F94688" w:rsidRDefault="00F94688" w:rsidP="00AD7FBC">
            <w:pPr>
              <w:jc w:val="center"/>
              <w:rPr>
                <w:b/>
                <w:bCs/>
                <w:color w:val="000000"/>
                <w:sz w:val="20"/>
                <w:lang w:eastAsia="zh-CN"/>
              </w:rPr>
            </w:pPr>
            <w:r>
              <w:rPr>
                <w:b/>
                <w:bCs/>
                <w:color w:val="000000"/>
                <w:sz w:val="20"/>
                <w:lang w:eastAsia="zh-CN"/>
              </w:rPr>
              <w:t xml:space="preserve">Max number </w:t>
            </w:r>
            <w:r>
              <w:rPr>
                <w:rFonts w:hint="eastAsia"/>
                <w:b/>
                <w:bCs/>
                <w:color w:val="000000"/>
                <w:sz w:val="20"/>
                <w:lang w:eastAsia="zh-CN"/>
              </w:rPr>
              <w:t>of memory access</w:t>
            </w:r>
          </w:p>
        </w:tc>
        <w:tc>
          <w:tcPr>
            <w:tcW w:w="991" w:type="dxa"/>
            <w:vAlign w:val="center"/>
          </w:tcPr>
          <w:p w14:paraId="1C2D0B25" w14:textId="77777777" w:rsidR="00F94688" w:rsidRDefault="00F94688" w:rsidP="00AD7FBC">
            <w:pPr>
              <w:jc w:val="center"/>
              <w:rPr>
                <w:b/>
                <w:bCs/>
                <w:color w:val="000000"/>
                <w:sz w:val="20"/>
                <w:lang w:eastAsia="zh-CN"/>
              </w:rPr>
            </w:pPr>
            <w:r>
              <w:rPr>
                <w:b/>
                <w:bCs/>
                <w:color w:val="000000"/>
                <w:sz w:val="20"/>
                <w:lang w:eastAsia="zh-CN"/>
              </w:rPr>
              <w:t>Others</w:t>
            </w:r>
          </w:p>
        </w:tc>
      </w:tr>
      <w:tr w:rsidR="00F94688" w:rsidRPr="0066026E" w14:paraId="073E1DAA" w14:textId="77777777" w:rsidTr="00AD7FBC">
        <w:tc>
          <w:tcPr>
            <w:tcW w:w="1276" w:type="dxa"/>
          </w:tcPr>
          <w:p w14:paraId="3BFCCC7C" w14:textId="676D8053" w:rsidR="00F94688" w:rsidRPr="009A6196" w:rsidRDefault="00BB03C4" w:rsidP="00AD7FBC">
            <w:pPr>
              <w:jc w:val="center"/>
              <w:rPr>
                <w:bCs/>
                <w:color w:val="000000"/>
                <w:sz w:val="20"/>
                <w:lang w:val="en-CA" w:eastAsia="zh-CN"/>
              </w:rPr>
            </w:pPr>
            <w:r>
              <w:rPr>
                <w:bCs/>
                <w:color w:val="000000"/>
                <w:sz w:val="20"/>
                <w:lang w:val="en-CA" w:eastAsia="zh-CN"/>
              </w:rPr>
              <w:t>5</w:t>
            </w:r>
          </w:p>
        </w:tc>
        <w:tc>
          <w:tcPr>
            <w:tcW w:w="1489" w:type="dxa"/>
          </w:tcPr>
          <w:p w14:paraId="6C3D72AF" w14:textId="5785F978" w:rsidR="00F94688" w:rsidRPr="009A6196" w:rsidRDefault="00BB03C4" w:rsidP="00AD7FBC">
            <w:pPr>
              <w:jc w:val="center"/>
              <w:rPr>
                <w:bCs/>
                <w:color w:val="000000"/>
                <w:sz w:val="20"/>
                <w:lang w:val="en-CA" w:eastAsia="zh-CN"/>
              </w:rPr>
            </w:pPr>
            <w:r>
              <w:rPr>
                <w:bCs/>
                <w:color w:val="000000"/>
                <w:sz w:val="20"/>
                <w:lang w:val="en-CA" w:eastAsia="zh-CN"/>
              </w:rPr>
              <w:t>5*2</w:t>
            </w:r>
          </w:p>
        </w:tc>
        <w:tc>
          <w:tcPr>
            <w:tcW w:w="1560" w:type="dxa"/>
          </w:tcPr>
          <w:p w14:paraId="0C6581EA" w14:textId="49C04E54" w:rsidR="00F94688" w:rsidRPr="009A6196" w:rsidRDefault="00BB03C4" w:rsidP="00AD7FBC">
            <w:pPr>
              <w:jc w:val="center"/>
              <w:rPr>
                <w:bCs/>
                <w:color w:val="000000"/>
                <w:sz w:val="20"/>
                <w:lang w:eastAsia="zh-CN"/>
              </w:rPr>
            </w:pPr>
            <w:r>
              <w:rPr>
                <w:bCs/>
                <w:color w:val="000000"/>
                <w:sz w:val="20"/>
                <w:lang w:eastAsia="zh-CN"/>
              </w:rPr>
              <w:t>4</w:t>
            </w:r>
          </w:p>
        </w:tc>
        <w:tc>
          <w:tcPr>
            <w:tcW w:w="1416" w:type="dxa"/>
          </w:tcPr>
          <w:p w14:paraId="2D35957F" w14:textId="7189CF45" w:rsidR="00F94688" w:rsidRPr="009A6196" w:rsidRDefault="00BB03C4" w:rsidP="00AD7FBC">
            <w:pPr>
              <w:jc w:val="center"/>
              <w:rPr>
                <w:bCs/>
                <w:color w:val="000000"/>
                <w:sz w:val="20"/>
                <w:lang w:eastAsia="zh-CN"/>
              </w:rPr>
            </w:pPr>
            <w:r>
              <w:rPr>
                <w:bCs/>
                <w:color w:val="000000"/>
                <w:sz w:val="20"/>
                <w:lang w:eastAsia="zh-CN"/>
              </w:rPr>
              <w:t>0</w:t>
            </w:r>
          </w:p>
        </w:tc>
        <w:tc>
          <w:tcPr>
            <w:tcW w:w="1560" w:type="dxa"/>
          </w:tcPr>
          <w:p w14:paraId="7BB4F868" w14:textId="4EE17357" w:rsidR="00F94688" w:rsidRPr="0066026E" w:rsidRDefault="00BB03C4" w:rsidP="00AD7FBC">
            <w:pPr>
              <w:jc w:val="center"/>
              <w:rPr>
                <w:bCs/>
                <w:color w:val="000000"/>
                <w:sz w:val="20"/>
                <w:lang w:eastAsia="zh-CN"/>
              </w:rPr>
            </w:pPr>
            <w:r>
              <w:rPr>
                <w:bCs/>
                <w:color w:val="000000"/>
                <w:sz w:val="20"/>
                <w:lang w:eastAsia="zh-CN"/>
              </w:rPr>
              <w:t>1</w:t>
            </w:r>
          </w:p>
        </w:tc>
        <w:tc>
          <w:tcPr>
            <w:tcW w:w="1276" w:type="dxa"/>
          </w:tcPr>
          <w:p w14:paraId="68AAB4BA" w14:textId="3A12B263" w:rsidR="00F94688" w:rsidRPr="009A6196" w:rsidRDefault="00BB03C4" w:rsidP="00AD7FBC">
            <w:pPr>
              <w:jc w:val="center"/>
              <w:rPr>
                <w:bCs/>
                <w:color w:val="000000"/>
                <w:sz w:val="20"/>
                <w:lang w:eastAsia="zh-CN"/>
              </w:rPr>
            </w:pPr>
            <w:r>
              <w:rPr>
                <w:bCs/>
                <w:color w:val="000000"/>
                <w:sz w:val="20"/>
                <w:lang w:eastAsia="zh-CN"/>
              </w:rPr>
              <w:t>0</w:t>
            </w:r>
          </w:p>
        </w:tc>
        <w:tc>
          <w:tcPr>
            <w:tcW w:w="1347" w:type="dxa"/>
          </w:tcPr>
          <w:p w14:paraId="77E422A7" w14:textId="7A525B60" w:rsidR="00F94688" w:rsidRPr="009A6196" w:rsidRDefault="00BB03C4" w:rsidP="00AD7FBC">
            <w:pPr>
              <w:jc w:val="center"/>
              <w:rPr>
                <w:bCs/>
                <w:color w:val="000000"/>
                <w:sz w:val="20"/>
                <w:lang w:eastAsia="zh-CN"/>
              </w:rPr>
            </w:pPr>
            <w:r>
              <w:rPr>
                <w:bCs/>
                <w:color w:val="000000"/>
                <w:sz w:val="20"/>
                <w:lang w:eastAsia="zh-CN"/>
              </w:rPr>
              <w:t>5</w:t>
            </w:r>
          </w:p>
        </w:tc>
        <w:tc>
          <w:tcPr>
            <w:tcW w:w="991" w:type="dxa"/>
          </w:tcPr>
          <w:p w14:paraId="06124DC4" w14:textId="448862CB" w:rsidR="00F94688" w:rsidRPr="009A6196" w:rsidRDefault="00BB03C4" w:rsidP="00AD7FBC">
            <w:pPr>
              <w:jc w:val="center"/>
              <w:rPr>
                <w:bCs/>
                <w:color w:val="000000"/>
                <w:sz w:val="20"/>
                <w:lang w:eastAsia="zh-CN"/>
              </w:rPr>
            </w:pPr>
            <w:r>
              <w:rPr>
                <w:bCs/>
                <w:color w:val="000000"/>
                <w:sz w:val="20"/>
                <w:lang w:eastAsia="zh-CN"/>
              </w:rPr>
              <w:t>–</w:t>
            </w:r>
          </w:p>
        </w:tc>
      </w:tr>
    </w:tbl>
    <w:p w14:paraId="2842532C" w14:textId="4ABB5B1C" w:rsidR="00797672" w:rsidRDefault="00797672" w:rsidP="00F94688">
      <w:pPr>
        <w:rPr>
          <w:lang w:val="en-CA"/>
        </w:rPr>
      </w:pPr>
    </w:p>
    <w:p w14:paraId="10A310AD" w14:textId="77777777" w:rsidR="00797672" w:rsidRDefault="0079767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73F88626" w14:textId="3889F2F6" w:rsidR="0075116B" w:rsidRDefault="0075116B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Simulation results</w:t>
      </w:r>
    </w:p>
    <w:p w14:paraId="6602E181" w14:textId="039CEA12" w:rsidR="0019517B" w:rsidRDefault="0019517B" w:rsidP="00B56808">
      <w:pPr>
        <w:rPr>
          <w:lang w:val="en-CA" w:eastAsia="zh-CN"/>
        </w:rPr>
      </w:pPr>
      <w:r>
        <w:t>T</w:t>
      </w:r>
      <w:r w:rsidRPr="00931AA1">
        <w:t>he proposed method is evaluated for random-access (RA)</w:t>
      </w:r>
      <w:r>
        <w:t xml:space="preserve"> and low delay B (LDB) </w:t>
      </w:r>
      <w:r w:rsidRPr="00931AA1">
        <w:t>configuration</w:t>
      </w:r>
      <w:r>
        <w:t>s using VTM</w:t>
      </w:r>
      <w:r w:rsidRPr="00931AA1">
        <w:t>-</w:t>
      </w:r>
      <w:r>
        <w:t>4.0</w:t>
      </w:r>
      <w:r w:rsidRPr="00931AA1">
        <w:t xml:space="preserve"> software</w:t>
      </w:r>
      <w:r>
        <w:t>,</w:t>
      </w:r>
      <w:r w:rsidRPr="00931AA1">
        <w:t xml:space="preserve"> </w:t>
      </w:r>
      <w:r>
        <w:t>a</w:t>
      </w:r>
      <w:r w:rsidRPr="00931AA1">
        <w:t xml:space="preserve">ccording to the common </w:t>
      </w:r>
      <w:r>
        <w:t xml:space="preserve">test conditions in JVET-M1010 </w:t>
      </w:r>
      <w:r>
        <w:fldChar w:fldCharType="begin"/>
      </w:r>
      <w:r>
        <w:instrText xml:space="preserve"> REF _Ref3315611 \r \h </w:instrText>
      </w:r>
      <w:r w:rsidR="00B56808">
        <w:instrText xml:space="preserve"> \* MERGEFORMAT </w:instrText>
      </w:r>
      <w:r>
        <w:fldChar w:fldCharType="separate"/>
      </w:r>
      <w:r w:rsidR="003F2606">
        <w:t>[3]</w:t>
      </w:r>
      <w:r>
        <w:fldChar w:fldCharType="end"/>
      </w:r>
      <w:r>
        <w:t xml:space="preserve"> and </w:t>
      </w:r>
      <w:r>
        <w:rPr>
          <w:color w:val="000000"/>
          <w:shd w:val="clear" w:color="auto" w:fill="FFFFFF"/>
        </w:rPr>
        <w:t>the d</w:t>
      </w:r>
      <w:r w:rsidRPr="005C3B74">
        <w:rPr>
          <w:color w:val="000000"/>
          <w:shd w:val="clear" w:color="auto" w:fill="FFFFFF"/>
        </w:rPr>
        <w:t>escription of Core Experiment 4</w:t>
      </w:r>
      <w:r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fldChar w:fldCharType="begin"/>
      </w:r>
      <w:r>
        <w:rPr>
          <w:color w:val="000000"/>
          <w:shd w:val="clear" w:color="auto" w:fill="FFFFFF"/>
        </w:rPr>
        <w:instrText xml:space="preserve"> REF _Ref533879259 \r \h </w:instrText>
      </w:r>
      <w:r w:rsidR="00B56808">
        <w:rPr>
          <w:color w:val="000000"/>
          <w:shd w:val="clear" w:color="auto" w:fill="FFFFFF"/>
        </w:rPr>
        <w:instrText xml:space="preserve"> \* MERGEFORMAT </w:instrText>
      </w:r>
      <w:r>
        <w:rPr>
          <w:color w:val="000000"/>
          <w:shd w:val="clear" w:color="auto" w:fill="FFFFFF"/>
        </w:rPr>
      </w:r>
      <w:r>
        <w:rPr>
          <w:color w:val="000000"/>
          <w:shd w:val="clear" w:color="auto" w:fill="FFFFFF"/>
        </w:rPr>
        <w:fldChar w:fldCharType="separate"/>
      </w:r>
      <w:r w:rsidR="003F2606">
        <w:rPr>
          <w:color w:val="000000"/>
          <w:shd w:val="clear" w:color="auto" w:fill="FFFFFF"/>
        </w:rPr>
        <w:t>[3]</w:t>
      </w:r>
      <w:r>
        <w:rPr>
          <w:color w:val="000000"/>
          <w:shd w:val="clear" w:color="auto" w:fill="FFFFFF"/>
        </w:rPr>
        <w:fldChar w:fldCharType="end"/>
      </w:r>
      <w:r>
        <w:rPr>
          <w:color w:val="000000"/>
          <w:shd w:val="clear" w:color="auto" w:fill="FFFFFF"/>
        </w:rPr>
        <w:t>.</w:t>
      </w:r>
      <w:r>
        <w:rPr>
          <w:lang w:val="en-CA" w:eastAsia="zh-CN"/>
        </w:rPr>
        <w:t xml:space="preserve"> </w:t>
      </w:r>
      <w:r w:rsidRPr="00062BBA">
        <w:rPr>
          <w:lang w:val="en-CA" w:eastAsia="zh-CN"/>
        </w:rPr>
        <w:t>The</w:t>
      </w:r>
      <w:r>
        <w:rPr>
          <w:lang w:val="en-CA" w:eastAsia="zh-CN"/>
        </w:rPr>
        <w:t xml:space="preserve"> detailed experimental</w:t>
      </w:r>
      <w:r w:rsidRPr="00062BBA">
        <w:rPr>
          <w:lang w:val="en-CA" w:eastAsia="zh-CN"/>
        </w:rPr>
        <w:t xml:space="preserve"> results </w:t>
      </w:r>
      <w:r>
        <w:rPr>
          <w:lang w:val="en-CA" w:eastAsia="zh-CN"/>
        </w:rPr>
        <w:t>are provided in</w:t>
      </w:r>
      <w:r w:rsidR="004D6B93">
        <w:rPr>
          <w:lang w:val="en-CA" w:eastAsia="zh-CN"/>
        </w:rPr>
        <w:t xml:space="preserve"> </w:t>
      </w:r>
      <w:r w:rsidR="004D6B93">
        <w:rPr>
          <w:lang w:val="en-CA" w:eastAsia="zh-CN"/>
        </w:rPr>
        <w:fldChar w:fldCharType="begin"/>
      </w:r>
      <w:r w:rsidR="004D6B93">
        <w:rPr>
          <w:lang w:val="en-CA" w:eastAsia="zh-CN"/>
        </w:rPr>
        <w:instrText xml:space="preserve"> REF _Ref518385564 \h </w:instrText>
      </w:r>
      <w:r w:rsidR="00B56808">
        <w:rPr>
          <w:lang w:val="en-CA" w:eastAsia="zh-CN"/>
        </w:rPr>
        <w:instrText xml:space="preserve"> \* MERGEFORMAT </w:instrText>
      </w:r>
      <w:r w:rsidR="004D6B93">
        <w:rPr>
          <w:lang w:val="en-CA" w:eastAsia="zh-CN"/>
        </w:rPr>
      </w:r>
      <w:r w:rsidR="004D6B93">
        <w:rPr>
          <w:lang w:val="en-CA" w:eastAsia="zh-CN"/>
        </w:rPr>
        <w:fldChar w:fldCharType="separate"/>
      </w:r>
      <w:r w:rsidR="003F2606">
        <w:rPr>
          <w:szCs w:val="22"/>
          <w:lang w:val="en-CA"/>
        </w:rPr>
        <w:t xml:space="preserve">Table </w:t>
      </w:r>
      <w:r w:rsidR="003F2606">
        <w:rPr>
          <w:noProof/>
          <w:szCs w:val="22"/>
          <w:lang w:val="en-CA"/>
        </w:rPr>
        <w:t>2</w:t>
      </w:r>
      <w:r w:rsidR="004D6B93">
        <w:rPr>
          <w:lang w:val="en-CA" w:eastAsia="zh-CN"/>
        </w:rPr>
        <w:fldChar w:fldCharType="end"/>
      </w:r>
      <w:r w:rsidR="004D6B93">
        <w:rPr>
          <w:lang w:val="en-CA" w:eastAsia="zh-CN"/>
        </w:rPr>
        <w:t xml:space="preserve"> –</w:t>
      </w:r>
      <w:r w:rsidR="004571AD">
        <w:rPr>
          <w:lang w:val="en-CA" w:eastAsia="zh-CN"/>
        </w:rPr>
        <w:t xml:space="preserve"> </w:t>
      </w:r>
      <w:r w:rsidR="004571AD">
        <w:rPr>
          <w:lang w:val="en-CA" w:eastAsia="zh-CN"/>
        </w:rPr>
        <w:fldChar w:fldCharType="begin"/>
      </w:r>
      <w:r w:rsidR="004571AD">
        <w:rPr>
          <w:lang w:val="en-CA" w:eastAsia="zh-CN"/>
        </w:rPr>
        <w:instrText xml:space="preserve"> REF _Ref3371328 \h </w:instrText>
      </w:r>
      <w:r w:rsidR="004571AD">
        <w:rPr>
          <w:lang w:val="en-CA" w:eastAsia="zh-CN"/>
        </w:rPr>
      </w:r>
      <w:r w:rsidR="004571AD">
        <w:rPr>
          <w:lang w:val="en-CA" w:eastAsia="zh-CN"/>
        </w:rPr>
        <w:fldChar w:fldCharType="separate"/>
      </w:r>
      <w:r w:rsidR="003F2606">
        <w:rPr>
          <w:szCs w:val="22"/>
          <w:lang w:val="en-CA"/>
        </w:rPr>
        <w:t xml:space="preserve">Table </w:t>
      </w:r>
      <w:r w:rsidR="003F2606">
        <w:rPr>
          <w:noProof/>
          <w:szCs w:val="22"/>
          <w:lang w:val="en-CA"/>
        </w:rPr>
        <w:t>3</w:t>
      </w:r>
      <w:r w:rsidR="004571AD">
        <w:rPr>
          <w:lang w:val="en-CA" w:eastAsia="zh-CN"/>
        </w:rPr>
        <w:fldChar w:fldCharType="end"/>
      </w:r>
      <w:r w:rsidR="004D6B93">
        <w:rPr>
          <w:lang w:val="en-CA" w:eastAsia="zh-CN"/>
        </w:rPr>
        <w:t>.</w:t>
      </w:r>
    </w:p>
    <w:p w14:paraId="17920A20" w14:textId="7B07A1EF" w:rsidR="0019517B" w:rsidRDefault="0019517B" w:rsidP="0019517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 w:eastAsia="zh-CN"/>
        </w:rPr>
      </w:pPr>
    </w:p>
    <w:p w14:paraId="6D31DE97" w14:textId="1EC2CD64" w:rsidR="0019517B" w:rsidRDefault="0019517B" w:rsidP="0019517B">
      <w:pPr>
        <w:tabs>
          <w:tab w:val="clear" w:pos="360"/>
          <w:tab w:val="left" w:pos="420"/>
        </w:tabs>
        <w:spacing w:after="120"/>
        <w:jc w:val="center"/>
        <w:rPr>
          <w:szCs w:val="22"/>
          <w:lang w:val="en-CA"/>
        </w:rPr>
      </w:pPr>
      <w:bookmarkStart w:id="2" w:name="_Ref518385564"/>
      <w:r>
        <w:rPr>
          <w:szCs w:val="22"/>
          <w:lang w:val="en-CA"/>
        </w:rPr>
        <w:t xml:space="preserve">Table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SEQ Table \* ARABIC </w:instrText>
      </w:r>
      <w:r>
        <w:rPr>
          <w:szCs w:val="22"/>
          <w:lang w:val="en-CA"/>
        </w:rPr>
        <w:fldChar w:fldCharType="separate"/>
      </w:r>
      <w:r w:rsidR="003F2606">
        <w:rPr>
          <w:noProof/>
          <w:szCs w:val="22"/>
          <w:lang w:val="en-CA"/>
        </w:rPr>
        <w:t>2</w:t>
      </w:r>
      <w:r>
        <w:rPr>
          <w:szCs w:val="22"/>
          <w:lang w:val="en-CA"/>
        </w:rPr>
        <w:fldChar w:fldCharType="end"/>
      </w:r>
      <w:bookmarkEnd w:id="2"/>
      <w:r>
        <w:rPr>
          <w:szCs w:val="22"/>
          <w:lang w:val="en-CA"/>
        </w:rPr>
        <w:t xml:space="preserve">. Coding performance </w:t>
      </w:r>
      <w:r w:rsidR="00704382">
        <w:rPr>
          <w:szCs w:val="22"/>
          <w:lang w:val="en-CA"/>
        </w:rPr>
        <w:t xml:space="preserve">of the proposed method </w:t>
      </w:r>
      <w:r>
        <w:rPr>
          <w:szCs w:val="22"/>
          <w:lang w:val="en-CA"/>
        </w:rPr>
        <w:t>over VTM</w:t>
      </w:r>
      <w:r>
        <w:rPr>
          <w:rFonts w:hint="eastAsia"/>
          <w:szCs w:val="22"/>
          <w:lang w:val="en-CA" w:eastAsia="zh-CN"/>
        </w:rPr>
        <w:t>-</w:t>
      </w:r>
      <w:r w:rsidR="004D6B93">
        <w:rPr>
          <w:szCs w:val="22"/>
          <w:lang w:val="en-CA"/>
        </w:rPr>
        <w:t>4</w:t>
      </w:r>
      <w:r>
        <w:rPr>
          <w:szCs w:val="22"/>
          <w:lang w:val="en-CA"/>
        </w:rPr>
        <w:t>.0 for RA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57"/>
        <w:gridCol w:w="957"/>
      </w:tblGrid>
      <w:tr w:rsidR="0019517B" w:rsidRPr="000264D3" w14:paraId="22DB5A20" w14:textId="77777777" w:rsidTr="008414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54064" w14:textId="77777777" w:rsidR="0019517B" w:rsidRPr="000264D3" w:rsidRDefault="0019517B" w:rsidP="00841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F407C7" w14:textId="77777777" w:rsidR="0019517B" w:rsidRPr="000264D3" w:rsidRDefault="0019517B" w:rsidP="00841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19517B" w:rsidRPr="000264D3" w14:paraId="315101BD" w14:textId="77777777" w:rsidTr="008414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D48C7" w14:textId="77777777" w:rsidR="0019517B" w:rsidRPr="000264D3" w:rsidRDefault="0019517B" w:rsidP="00841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7DDB41" w14:textId="0DD8BD96" w:rsidR="0019517B" w:rsidRPr="007F6798" w:rsidRDefault="007F6798" w:rsidP="007F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</w:tr>
      <w:tr w:rsidR="0019517B" w:rsidRPr="000264D3" w14:paraId="65176C61" w14:textId="77777777" w:rsidTr="008414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C8130" w14:textId="77777777" w:rsidR="0019517B" w:rsidRPr="000264D3" w:rsidRDefault="0019517B" w:rsidP="00841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4CA87" w14:textId="77777777" w:rsidR="0019517B" w:rsidRPr="000264D3" w:rsidRDefault="0019517B" w:rsidP="00841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A90D0" w14:textId="77777777" w:rsidR="0019517B" w:rsidRPr="000264D3" w:rsidRDefault="0019517B" w:rsidP="00841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22108" w14:textId="77777777" w:rsidR="0019517B" w:rsidRPr="000264D3" w:rsidRDefault="0019517B" w:rsidP="00841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9DC7E" w14:textId="77777777" w:rsidR="0019517B" w:rsidRPr="000264D3" w:rsidRDefault="0019517B" w:rsidP="00841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C842C" w14:textId="77777777" w:rsidR="0019517B" w:rsidRPr="000264D3" w:rsidRDefault="0019517B" w:rsidP="00841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664D54" w:rsidRPr="000264D3" w14:paraId="55701E08" w14:textId="77777777" w:rsidTr="008414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A5A602" w14:textId="77777777" w:rsidR="00664D54" w:rsidRPr="000264D3" w:rsidRDefault="00664D54" w:rsidP="00664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E77F0" w14:textId="01185A28" w:rsidR="00664D54" w:rsidRDefault="00664D54" w:rsidP="00664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C0A87" w14:textId="347E0AC5" w:rsidR="00664D54" w:rsidRDefault="00664D54" w:rsidP="00664D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CBCCE" w14:textId="7DA977BF" w:rsidR="00664D54" w:rsidRDefault="00664D54" w:rsidP="00664D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3E38E" w14:textId="3815F566" w:rsidR="00664D54" w:rsidRDefault="00664D54" w:rsidP="00664D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DABAF" w14:textId="283C2046" w:rsidR="00664D54" w:rsidRDefault="00664D54" w:rsidP="00664D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664D54" w:rsidRPr="000264D3" w14:paraId="6A110AC2" w14:textId="77777777" w:rsidTr="008414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3D015B" w14:textId="77777777" w:rsidR="00664D54" w:rsidRPr="000264D3" w:rsidRDefault="00664D54" w:rsidP="00664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9E1D7" w14:textId="43B2CADA" w:rsidR="00664D54" w:rsidRDefault="00664D54" w:rsidP="00664D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9D085" w14:textId="183FBCCC" w:rsidR="00664D54" w:rsidRDefault="00664D54" w:rsidP="00664D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148DE" w14:textId="45DB2C07" w:rsidR="00664D54" w:rsidRDefault="00664D54" w:rsidP="00664D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56297" w14:textId="7EBA9A4B" w:rsidR="00664D54" w:rsidRDefault="00664D54" w:rsidP="00664D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3EABD" w14:textId="33DC1B39" w:rsidR="00664D54" w:rsidRDefault="00664D54" w:rsidP="00664D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664D54" w:rsidRPr="000264D3" w14:paraId="41EFC1E2" w14:textId="77777777" w:rsidTr="008414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D693DD" w14:textId="77777777" w:rsidR="00664D54" w:rsidRPr="000264D3" w:rsidRDefault="00664D54" w:rsidP="00664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34188" w14:textId="770A26DF" w:rsidR="00664D54" w:rsidRDefault="00664D54" w:rsidP="00664D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5B362" w14:textId="2BC03CD6" w:rsidR="00664D54" w:rsidRDefault="00664D54" w:rsidP="00664D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F7A30" w14:textId="3001BBC2" w:rsidR="00664D54" w:rsidRDefault="00664D54" w:rsidP="00664D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F5722" w14:textId="2E9E716B" w:rsidR="00664D54" w:rsidRDefault="00664D54" w:rsidP="00664D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EA012" w14:textId="2153874D" w:rsidR="00664D54" w:rsidRDefault="00664D54" w:rsidP="00664D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664D54" w:rsidRPr="000264D3" w14:paraId="18DE1D4C" w14:textId="77777777" w:rsidTr="008414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EDD1CC" w14:textId="77777777" w:rsidR="00664D54" w:rsidRPr="000264D3" w:rsidRDefault="00664D54" w:rsidP="00664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638A8" w14:textId="1ABB8FA2" w:rsidR="00664D54" w:rsidRDefault="00664D54" w:rsidP="00664D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84BB1" w14:textId="1C5D96F9" w:rsidR="00664D54" w:rsidRDefault="00664D54" w:rsidP="00664D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C83CB" w14:textId="32E93E43" w:rsidR="00664D54" w:rsidRDefault="00664D54" w:rsidP="00664D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8C8F4" w14:textId="42950161" w:rsidR="00664D54" w:rsidRDefault="00664D54" w:rsidP="00664D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21A0C" w14:textId="0CABEE3A" w:rsidR="00664D54" w:rsidRDefault="00664D54" w:rsidP="00664D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64D54" w:rsidRPr="000264D3" w14:paraId="224F951B" w14:textId="77777777" w:rsidTr="008414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16A568" w14:textId="77777777" w:rsidR="00664D54" w:rsidRPr="000264D3" w:rsidRDefault="00664D54" w:rsidP="00664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4547C" w14:textId="10E93041" w:rsidR="00664D54" w:rsidRDefault="00664D54" w:rsidP="00664D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9DA63" w14:textId="77777777" w:rsidR="00664D54" w:rsidRDefault="00664D54" w:rsidP="00664D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BCA6C" w14:textId="04D1F48F" w:rsidR="00664D54" w:rsidRDefault="00664D54" w:rsidP="00664D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195DC" w14:textId="5E994A6E" w:rsidR="00664D54" w:rsidRDefault="00664D54" w:rsidP="00664D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EDFE0" w14:textId="463F1BE2" w:rsidR="00664D54" w:rsidRDefault="00664D54" w:rsidP="00664D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64D54" w:rsidRPr="000264D3" w14:paraId="3AE84451" w14:textId="77777777" w:rsidTr="008414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17E2AE" w14:textId="77777777" w:rsidR="00664D54" w:rsidRPr="000264D3" w:rsidRDefault="00664D54" w:rsidP="00664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01E0D" w14:textId="7A45C46C" w:rsidR="00664D54" w:rsidRDefault="00664D54" w:rsidP="00664D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DC7B2" w14:textId="0715BE0F" w:rsidR="00664D54" w:rsidRDefault="00664D54" w:rsidP="00664D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2AB84" w14:textId="05921CE8" w:rsidR="00664D54" w:rsidRDefault="00664D54" w:rsidP="00664D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AB51B" w14:textId="26E99882" w:rsidR="00664D54" w:rsidRDefault="00664D54" w:rsidP="00664D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29198" w14:textId="2971E05D" w:rsidR="00664D54" w:rsidRDefault="00664D54" w:rsidP="00664D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664D54" w:rsidRPr="000264D3" w14:paraId="364053FF" w14:textId="77777777" w:rsidTr="008414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91B7EE" w14:textId="77777777" w:rsidR="00664D54" w:rsidRPr="000264D3" w:rsidRDefault="00664D54" w:rsidP="00664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A23DE" w14:textId="2773B3D9" w:rsidR="00664D54" w:rsidRDefault="00664D54" w:rsidP="00664D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EBF9B" w14:textId="236724C7" w:rsidR="00664D54" w:rsidRDefault="00664D54" w:rsidP="00664D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993D9" w14:textId="19D82A7D" w:rsidR="00664D54" w:rsidRDefault="00664D54" w:rsidP="00664D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9ACF3" w14:textId="5760E95E" w:rsidR="00664D54" w:rsidRDefault="00664D54" w:rsidP="00664D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C93D6" w14:textId="757132F6" w:rsidR="00664D54" w:rsidRDefault="00664D54" w:rsidP="00664D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64D54" w:rsidRPr="000264D3" w14:paraId="122A451F" w14:textId="77777777" w:rsidTr="008414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E3315E" w14:textId="1659AE63" w:rsidR="00664D54" w:rsidRPr="000264D3" w:rsidRDefault="00664D54" w:rsidP="00664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9CF7F" w14:textId="786DE2A5" w:rsidR="00664D54" w:rsidRDefault="00664D54" w:rsidP="00664D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A07A4" w14:textId="59A3ADE1" w:rsidR="00664D54" w:rsidRDefault="00664D54" w:rsidP="00664D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3E384" w14:textId="322E0627" w:rsidR="00664D54" w:rsidRDefault="00664D54" w:rsidP="00664D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BF6A1" w14:textId="0DF1EB26" w:rsidR="00664D54" w:rsidRDefault="00664D54" w:rsidP="00664D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13064" w14:textId="0F1AC57C" w:rsidR="00664D54" w:rsidRDefault="00664D54" w:rsidP="00664D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</w:tbl>
    <w:p w14:paraId="7AAA731A" w14:textId="28B2DF68" w:rsidR="0019517B" w:rsidRDefault="0019517B" w:rsidP="0019517B">
      <w:pPr>
        <w:tabs>
          <w:tab w:val="clear" w:pos="360"/>
          <w:tab w:val="left" w:pos="420"/>
        </w:tabs>
        <w:spacing w:before="360" w:after="120"/>
        <w:jc w:val="center"/>
        <w:rPr>
          <w:szCs w:val="22"/>
          <w:lang w:val="en-CA"/>
        </w:rPr>
      </w:pPr>
      <w:bookmarkStart w:id="3" w:name="_Ref3371328"/>
      <w:r>
        <w:rPr>
          <w:szCs w:val="22"/>
          <w:lang w:val="en-CA"/>
        </w:rPr>
        <w:t xml:space="preserve">Table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SEQ Table \* ARABIC </w:instrText>
      </w:r>
      <w:r>
        <w:rPr>
          <w:szCs w:val="22"/>
          <w:lang w:val="en-CA"/>
        </w:rPr>
        <w:fldChar w:fldCharType="separate"/>
      </w:r>
      <w:r w:rsidR="003F2606">
        <w:rPr>
          <w:noProof/>
          <w:szCs w:val="22"/>
          <w:lang w:val="en-CA"/>
        </w:rPr>
        <w:t>3</w:t>
      </w:r>
      <w:r>
        <w:rPr>
          <w:szCs w:val="22"/>
          <w:lang w:val="en-CA"/>
        </w:rPr>
        <w:fldChar w:fldCharType="end"/>
      </w:r>
      <w:bookmarkEnd w:id="3"/>
      <w:r w:rsidR="004D6B93">
        <w:rPr>
          <w:szCs w:val="22"/>
          <w:lang w:val="en-CA"/>
        </w:rPr>
        <w:t>. Coding performance</w:t>
      </w:r>
      <w:r w:rsidR="00704382">
        <w:rPr>
          <w:szCs w:val="22"/>
          <w:lang w:val="en-CA"/>
        </w:rPr>
        <w:t xml:space="preserve"> of the proposed method</w:t>
      </w:r>
      <w:r w:rsidR="004D6B93">
        <w:rPr>
          <w:szCs w:val="22"/>
          <w:lang w:val="en-CA"/>
        </w:rPr>
        <w:t xml:space="preserve"> </w:t>
      </w:r>
      <w:r>
        <w:rPr>
          <w:szCs w:val="22"/>
          <w:lang w:val="en-CA"/>
        </w:rPr>
        <w:t>over VTM</w:t>
      </w:r>
      <w:r>
        <w:rPr>
          <w:rFonts w:hint="eastAsia"/>
          <w:szCs w:val="22"/>
          <w:lang w:val="en-CA" w:eastAsia="zh-CN"/>
        </w:rPr>
        <w:t>-</w:t>
      </w:r>
      <w:r w:rsidR="004D6B93">
        <w:rPr>
          <w:szCs w:val="22"/>
          <w:lang w:val="en-CA"/>
        </w:rPr>
        <w:t>4</w:t>
      </w:r>
      <w:r>
        <w:rPr>
          <w:szCs w:val="22"/>
          <w:lang w:val="en-CA"/>
        </w:rPr>
        <w:t>.0 for LDB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57"/>
        <w:gridCol w:w="957"/>
      </w:tblGrid>
      <w:tr w:rsidR="0019517B" w:rsidRPr="000264D3" w14:paraId="7D29FD94" w14:textId="77777777" w:rsidTr="008414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E992A" w14:textId="77777777" w:rsidR="0019517B" w:rsidRPr="00FF3B44" w:rsidRDefault="0019517B" w:rsidP="00841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val="en-CA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16CFAD" w14:textId="77777777" w:rsidR="0019517B" w:rsidRPr="00FF3B44" w:rsidRDefault="0019517B" w:rsidP="00841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19517B" w:rsidRPr="000264D3" w14:paraId="4AA6A653" w14:textId="77777777" w:rsidTr="008414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21FE2" w14:textId="77777777" w:rsidR="0019517B" w:rsidRPr="000264D3" w:rsidRDefault="0019517B" w:rsidP="00841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BE0A87" w14:textId="56715897" w:rsidR="0019517B" w:rsidRPr="000264D3" w:rsidRDefault="008E7437" w:rsidP="00841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</w:t>
            </w:r>
            <w:r w:rsidR="0019517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19517B" w:rsidRPr="000264D3" w14:paraId="4284A3F0" w14:textId="77777777" w:rsidTr="008414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78A5A" w14:textId="77777777" w:rsidR="0019517B" w:rsidRPr="000264D3" w:rsidRDefault="0019517B" w:rsidP="00841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3947C" w14:textId="77777777" w:rsidR="0019517B" w:rsidRPr="000264D3" w:rsidRDefault="0019517B" w:rsidP="00841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42135" w14:textId="77777777" w:rsidR="0019517B" w:rsidRPr="000264D3" w:rsidRDefault="0019517B" w:rsidP="00841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A9EA8" w14:textId="77777777" w:rsidR="0019517B" w:rsidRPr="000264D3" w:rsidRDefault="0019517B" w:rsidP="00841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579E9" w14:textId="77777777" w:rsidR="0019517B" w:rsidRPr="000264D3" w:rsidRDefault="0019517B" w:rsidP="00841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2A22E" w14:textId="77777777" w:rsidR="0019517B" w:rsidRPr="000264D3" w:rsidRDefault="0019517B" w:rsidP="00841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E7A3A" w:rsidRPr="000264D3" w14:paraId="4C8DA5CE" w14:textId="77777777" w:rsidTr="008414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92173C" w14:textId="77777777" w:rsidR="004E7A3A" w:rsidRPr="000264D3" w:rsidRDefault="004E7A3A" w:rsidP="004E7A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24BF7" w14:textId="60FE3A59" w:rsidR="004E7A3A" w:rsidRDefault="004E7A3A" w:rsidP="004E7A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8FD41" w14:textId="79D30DB9" w:rsidR="004E7A3A" w:rsidRDefault="004E7A3A" w:rsidP="004E7A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854C5" w14:textId="2FC88B2A" w:rsidR="004E7A3A" w:rsidRDefault="004E7A3A" w:rsidP="004E7A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8EAB6" w14:textId="0EF65782" w:rsidR="004E7A3A" w:rsidRDefault="004E7A3A" w:rsidP="004E7A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121E2" w14:textId="46908AB0" w:rsidR="004E7A3A" w:rsidRDefault="004E7A3A" w:rsidP="004E7A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E7A3A" w:rsidRPr="000264D3" w14:paraId="3A28C914" w14:textId="77777777" w:rsidTr="008414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1EAD58" w14:textId="77777777" w:rsidR="004E7A3A" w:rsidRPr="000264D3" w:rsidRDefault="004E7A3A" w:rsidP="004E7A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CFD2F" w14:textId="5DEB56B7" w:rsidR="004E7A3A" w:rsidRDefault="004E7A3A" w:rsidP="004E7A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9C36C" w14:textId="77777777" w:rsidR="004E7A3A" w:rsidRDefault="004E7A3A" w:rsidP="004E7A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AEDCA" w14:textId="19FB689C" w:rsidR="004E7A3A" w:rsidRDefault="004E7A3A" w:rsidP="004E7A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112E8" w14:textId="6E047BF2" w:rsidR="004E7A3A" w:rsidRDefault="004E7A3A" w:rsidP="004E7A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F34C9" w14:textId="3D13EA33" w:rsidR="004E7A3A" w:rsidRDefault="004E7A3A" w:rsidP="004E7A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64D54" w:rsidRPr="000264D3" w14:paraId="7D47DBC0" w14:textId="77777777" w:rsidTr="008414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B6D7BC" w14:textId="77777777" w:rsidR="00664D54" w:rsidRPr="000264D3" w:rsidRDefault="00664D54" w:rsidP="00664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F2E7A" w14:textId="267AC8DF" w:rsidR="00664D54" w:rsidRDefault="00664D54" w:rsidP="00664D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6B65E" w14:textId="68A28CBA" w:rsidR="00664D54" w:rsidRDefault="00664D54" w:rsidP="00664D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F08E4" w14:textId="21B88A8D" w:rsidR="00664D54" w:rsidRDefault="00664D54" w:rsidP="00664D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4FD61" w14:textId="2C3C8558" w:rsidR="00664D54" w:rsidRDefault="00664D54" w:rsidP="00664D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930F4" w14:textId="7365031F" w:rsidR="00664D54" w:rsidRDefault="00664D54" w:rsidP="00664D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664D54" w:rsidRPr="000264D3" w14:paraId="7710D763" w14:textId="77777777" w:rsidTr="008414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C65028" w14:textId="77777777" w:rsidR="00664D54" w:rsidRPr="000264D3" w:rsidRDefault="00664D54" w:rsidP="00664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DEEA9" w14:textId="785E20A1" w:rsidR="00664D54" w:rsidRDefault="00664D54" w:rsidP="00664D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9CB51" w14:textId="57CBD090" w:rsidR="00664D54" w:rsidRDefault="00664D54" w:rsidP="00664D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9E16E" w14:textId="2E41E484" w:rsidR="00664D54" w:rsidRDefault="00664D54" w:rsidP="00664D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A0E4E" w14:textId="60FE9E49" w:rsidR="00664D54" w:rsidRDefault="00664D54" w:rsidP="00664D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39BE7" w14:textId="045B70C6" w:rsidR="00664D54" w:rsidRDefault="00664D54" w:rsidP="00664D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664D54" w:rsidRPr="000264D3" w14:paraId="563E4E3F" w14:textId="77777777" w:rsidTr="008414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23F570" w14:textId="77777777" w:rsidR="00664D54" w:rsidRPr="000264D3" w:rsidRDefault="00664D54" w:rsidP="00664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BA8EB" w14:textId="3E7258D8" w:rsidR="00664D54" w:rsidRDefault="00664D54" w:rsidP="00664D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C3A68" w14:textId="4CEB28FB" w:rsidR="00664D54" w:rsidRDefault="00664D54" w:rsidP="00664D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96500" w14:textId="54652D45" w:rsidR="00664D54" w:rsidRDefault="00664D54" w:rsidP="00664D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473D7" w14:textId="707BABE0" w:rsidR="00664D54" w:rsidRDefault="00664D54" w:rsidP="00664D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CB37C" w14:textId="17453704" w:rsidR="00664D54" w:rsidRDefault="00664D54" w:rsidP="00664D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664D54" w:rsidRPr="000264D3" w14:paraId="648F7193" w14:textId="77777777" w:rsidTr="008414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4CBB8D" w14:textId="77777777" w:rsidR="00664D54" w:rsidRPr="000264D3" w:rsidRDefault="00664D54" w:rsidP="00664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3E2F2" w14:textId="528D8C9F" w:rsidR="00664D54" w:rsidRDefault="00664D54" w:rsidP="00664D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625C5" w14:textId="2E72CCD1" w:rsidR="00664D54" w:rsidRDefault="00664D54" w:rsidP="00664D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3D7D2" w14:textId="7444E828" w:rsidR="00664D54" w:rsidRDefault="00664D54" w:rsidP="00664D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B8AA7" w14:textId="0541FF52" w:rsidR="00664D54" w:rsidRDefault="00664D54" w:rsidP="00664D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2E9C8" w14:textId="422C5521" w:rsidR="00664D54" w:rsidRDefault="00664D54" w:rsidP="00664D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664D54" w:rsidRPr="000264D3" w14:paraId="59835D82" w14:textId="77777777" w:rsidTr="008414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04FF06" w14:textId="77777777" w:rsidR="00664D54" w:rsidRPr="000264D3" w:rsidRDefault="00664D54" w:rsidP="00664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8753A" w14:textId="2CD40F87" w:rsidR="00664D54" w:rsidRDefault="00664D54" w:rsidP="00664D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60936" w14:textId="516A5E86" w:rsidR="00664D54" w:rsidRDefault="00664D54" w:rsidP="00664D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C3FF8" w14:textId="6FED5D22" w:rsidR="00664D54" w:rsidRDefault="00664D54" w:rsidP="00664D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F07C0" w14:textId="1E4104E4" w:rsidR="00664D54" w:rsidRDefault="00664D54" w:rsidP="00664D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937ED" w14:textId="31EA42A8" w:rsidR="00664D54" w:rsidRDefault="00664D54" w:rsidP="00664D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664D54" w:rsidRPr="000264D3" w14:paraId="04E4BD68" w14:textId="77777777" w:rsidTr="008414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A718F9" w14:textId="2DF5D29D" w:rsidR="00664D54" w:rsidRPr="000264D3" w:rsidRDefault="00664D54" w:rsidP="00664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5CCA4" w14:textId="7C093985" w:rsidR="00664D54" w:rsidRDefault="00664D54" w:rsidP="00664D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894A9" w14:textId="126AB1D2" w:rsidR="00664D54" w:rsidRDefault="00664D54" w:rsidP="00664D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BCC25" w14:textId="5251A5A4" w:rsidR="00664D54" w:rsidRDefault="00664D54" w:rsidP="00664D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C37C7C" w14:textId="0B8C8C80" w:rsidR="00664D54" w:rsidRDefault="00664D54" w:rsidP="00664D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B811A" w14:textId="7BD43B1E" w:rsidR="00664D54" w:rsidRDefault="00664D54" w:rsidP="00664D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</w:tbl>
    <w:p w14:paraId="1F3AA3D5" w14:textId="114F92D9" w:rsidR="00B56808" w:rsidRDefault="00B56808" w:rsidP="0075116B">
      <w:pPr>
        <w:rPr>
          <w:lang w:val="en-CA"/>
        </w:rPr>
      </w:pPr>
    </w:p>
    <w:p w14:paraId="7F9642BE" w14:textId="781E68DA" w:rsidR="004D6B93" w:rsidRDefault="004D6B93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1A344722" w14:textId="322F73FC" w:rsidR="00664D54" w:rsidRDefault="00F25B1C" w:rsidP="00664D54">
      <w:pPr>
        <w:rPr>
          <w:szCs w:val="22"/>
          <w:lang w:val="en-CA"/>
        </w:rPr>
      </w:pPr>
      <w:r>
        <w:rPr>
          <w:szCs w:val="22"/>
          <w:lang w:val="en-CA"/>
        </w:rPr>
        <w:t>The proposed method</w:t>
      </w:r>
      <w:r w:rsidR="00664D54" w:rsidRPr="00D93640">
        <w:rPr>
          <w:szCs w:val="22"/>
          <w:lang w:val="en-CA"/>
        </w:rPr>
        <w:t xml:space="preserve"> </w:t>
      </w:r>
      <w:r w:rsidR="0084088C">
        <w:rPr>
          <w:szCs w:val="22"/>
          <w:lang w:val="en-CA"/>
        </w:rPr>
        <w:t>is a</w:t>
      </w:r>
      <w:r w:rsidR="00664D54" w:rsidRPr="00D93640">
        <w:rPr>
          <w:szCs w:val="22"/>
          <w:lang w:val="en-CA"/>
        </w:rPr>
        <w:t xml:space="preserve"> </w:t>
      </w:r>
      <w:r w:rsidR="005B70B6">
        <w:rPr>
          <w:szCs w:val="22"/>
          <w:lang w:val="en-CA"/>
        </w:rPr>
        <w:t>modification</w:t>
      </w:r>
      <w:r w:rsidR="00664D54">
        <w:rPr>
          <w:szCs w:val="22"/>
          <w:lang w:val="en-CA"/>
        </w:rPr>
        <w:t xml:space="preserve"> of triangular merge list construction method </w:t>
      </w:r>
      <w:r>
        <w:rPr>
          <w:szCs w:val="22"/>
          <w:lang w:val="en-CA"/>
        </w:rPr>
        <w:t>explored</w:t>
      </w:r>
      <w:r w:rsidR="00664D54">
        <w:rPr>
          <w:szCs w:val="22"/>
          <w:lang w:val="en-CA"/>
        </w:rPr>
        <w:t xml:space="preserve"> in core experiment 4-4.6</w:t>
      </w:r>
      <w:r w:rsidR="00664D54" w:rsidRPr="00D93640">
        <w:rPr>
          <w:szCs w:val="22"/>
          <w:lang w:val="en-CA"/>
        </w:rPr>
        <w:t>.</w:t>
      </w:r>
      <w:r w:rsidR="0037048E">
        <w:rPr>
          <w:szCs w:val="22"/>
          <w:lang w:val="en-CA"/>
        </w:rPr>
        <w:t>b.</w:t>
      </w:r>
      <w:r w:rsidR="00664D54">
        <w:rPr>
          <w:szCs w:val="22"/>
          <w:lang w:val="en-CA"/>
        </w:rPr>
        <w:t xml:space="preserve"> Due to invoking regular merge list construction process with</w:t>
      </w:r>
      <w:r>
        <w:rPr>
          <w:szCs w:val="22"/>
          <w:lang w:val="en-CA"/>
        </w:rPr>
        <w:t xml:space="preserve"> different value of</w:t>
      </w:r>
      <w:r w:rsidR="00664D54">
        <w:rPr>
          <w:szCs w:val="22"/>
          <w:lang w:val="en-CA"/>
        </w:rPr>
        <w:t xml:space="preserve"> maximum number of merge </w:t>
      </w:r>
      <w:r>
        <w:rPr>
          <w:szCs w:val="22"/>
          <w:lang w:val="en-CA"/>
        </w:rPr>
        <w:t>candidates</w:t>
      </w:r>
      <w:r w:rsidR="00664D54">
        <w:rPr>
          <w:szCs w:val="22"/>
          <w:lang w:val="en-CA"/>
        </w:rPr>
        <w:t>, performance improvement in comparison to the method tested in core experiment</w:t>
      </w:r>
      <w:r>
        <w:rPr>
          <w:szCs w:val="22"/>
          <w:lang w:val="en-CA"/>
        </w:rPr>
        <w:t xml:space="preserve"> is achieved</w:t>
      </w:r>
      <w:r w:rsidR="00664D54">
        <w:rPr>
          <w:szCs w:val="22"/>
          <w:lang w:val="en-CA"/>
        </w:rPr>
        <w:t>.</w:t>
      </w:r>
    </w:p>
    <w:p w14:paraId="1B4413F1" w14:textId="31CA04B2" w:rsidR="008414B7" w:rsidRDefault="008414B7" w:rsidP="008414B7">
      <w:pPr>
        <w:rPr>
          <w:szCs w:val="22"/>
          <w:lang w:val="en-CA" w:eastAsia="zh-CN"/>
        </w:rPr>
      </w:pPr>
      <w:r>
        <w:rPr>
          <w:szCs w:val="22"/>
        </w:rPr>
        <w:t xml:space="preserve">Simulation results for </w:t>
      </w:r>
      <w:r w:rsidR="00664D54">
        <w:rPr>
          <w:szCs w:val="22"/>
        </w:rPr>
        <w:t>the proposed method</w:t>
      </w:r>
      <w:r>
        <w:rPr>
          <w:szCs w:val="22"/>
        </w:rPr>
        <w:t xml:space="preserve"> reportedly show </w:t>
      </w:r>
      <w:r w:rsidRPr="00D93640">
        <w:rPr>
          <w:szCs w:val="22"/>
          <w:lang w:val="en-CA" w:eastAsia="zh-CN"/>
        </w:rPr>
        <w:t xml:space="preserve">on average </w:t>
      </w:r>
      <w:r w:rsidR="00664D54">
        <w:rPr>
          <w:szCs w:val="22"/>
          <w:lang w:val="en-CA" w:eastAsia="zh-CN"/>
        </w:rPr>
        <w:t>0.0</w:t>
      </w:r>
      <w:r w:rsidR="00645470" w:rsidRPr="00D93640">
        <w:rPr>
          <w:szCs w:val="22"/>
          <w:lang w:val="en-CA" w:eastAsia="zh-CN"/>
        </w:rPr>
        <w:t>%</w:t>
      </w:r>
      <w:r w:rsidR="00664D54">
        <w:rPr>
          <w:szCs w:val="22"/>
          <w:lang w:val="en-CA" w:eastAsia="zh-CN"/>
        </w:rPr>
        <w:t>, 0.1</w:t>
      </w:r>
      <w:r w:rsidR="00645470">
        <w:rPr>
          <w:szCs w:val="22"/>
          <w:lang w:val="en-CA" w:eastAsia="zh-CN"/>
        </w:rPr>
        <w:t>%</w:t>
      </w:r>
      <w:r w:rsidR="00645470" w:rsidRPr="00D93640">
        <w:rPr>
          <w:szCs w:val="22"/>
          <w:lang w:val="en-CA" w:eastAsia="zh-CN"/>
        </w:rPr>
        <w:t xml:space="preserve"> </w:t>
      </w:r>
      <w:r w:rsidR="00645470">
        <w:rPr>
          <w:szCs w:val="22"/>
          <w:lang w:val="en-CA" w:eastAsia="zh-CN"/>
        </w:rPr>
        <w:t xml:space="preserve">luma </w:t>
      </w:r>
      <w:r w:rsidR="00645470" w:rsidRPr="00D93640">
        <w:rPr>
          <w:szCs w:val="22"/>
          <w:lang w:val="en-CA" w:eastAsia="zh-CN"/>
        </w:rPr>
        <w:t>BD-rate</w:t>
      </w:r>
      <w:r w:rsidR="00645470">
        <w:rPr>
          <w:szCs w:val="22"/>
          <w:lang w:val="en-CA" w:eastAsia="zh-CN"/>
        </w:rPr>
        <w:t xml:space="preserve"> loss</w:t>
      </w:r>
      <w:r w:rsidR="00645470">
        <w:rPr>
          <w:szCs w:val="22"/>
          <w:lang w:val="en-CA"/>
        </w:rPr>
        <w:t xml:space="preserve"> </w:t>
      </w:r>
      <w:r w:rsidR="00645470">
        <w:rPr>
          <w:szCs w:val="22"/>
          <w:lang w:val="en-CA" w:eastAsia="zh-CN"/>
        </w:rPr>
        <w:t>for RA and LDB configurations respectively.</w:t>
      </w:r>
    </w:p>
    <w:p w14:paraId="332F00F3" w14:textId="502C4860" w:rsidR="00B56808" w:rsidRDefault="00B5680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 w:eastAsia="zh-CN"/>
        </w:rPr>
      </w:pPr>
    </w:p>
    <w:p w14:paraId="38B46349" w14:textId="74A5C8FB" w:rsidR="008A0206" w:rsidRDefault="008A0206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33FA88FD" w14:textId="7E9A66AD" w:rsidR="008A0206" w:rsidRPr="0037048E" w:rsidRDefault="008A0206" w:rsidP="008A0206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644588">
        <w:rPr>
          <w:lang w:val="en-CA"/>
        </w:rPr>
        <w:t>R.-L. Liao, C. S. Lim</w:t>
      </w:r>
      <w:r>
        <w:rPr>
          <w:lang w:val="en-CA"/>
        </w:rPr>
        <w:t>, “</w:t>
      </w:r>
      <w:r w:rsidRPr="00644588">
        <w:rPr>
          <w:lang w:val="en-CA"/>
        </w:rPr>
        <w:t>CE10.3.1.b: Triangular prediction unit mode</w:t>
      </w:r>
      <w:r>
        <w:rPr>
          <w:lang w:val="en-CA"/>
        </w:rPr>
        <w:t>”</w:t>
      </w:r>
      <w:r w:rsidRPr="00644588">
        <w:rPr>
          <w:lang w:val="en-CA"/>
        </w:rPr>
        <w:t xml:space="preserve">, JVET-L0124, </w:t>
      </w:r>
      <w:r w:rsidRPr="002506D5">
        <w:t>ISO/IEC JTC</w:t>
      </w:r>
      <w:r>
        <w:rPr>
          <w:rFonts w:hint="eastAsia"/>
        </w:rPr>
        <w:t xml:space="preserve"> </w:t>
      </w:r>
      <w:r w:rsidRPr="002506D5">
        <w:t>1/SC</w:t>
      </w:r>
      <w:r>
        <w:rPr>
          <w:rFonts w:hint="eastAsia"/>
        </w:rPr>
        <w:t xml:space="preserve"> </w:t>
      </w:r>
      <w:r w:rsidRPr="002506D5">
        <w:t>29/WG</w:t>
      </w:r>
      <w:r>
        <w:rPr>
          <w:rFonts w:hint="eastAsia"/>
        </w:rPr>
        <w:t xml:space="preserve"> </w:t>
      </w:r>
      <w:r w:rsidRPr="002506D5">
        <w:t xml:space="preserve">11 </w:t>
      </w:r>
      <w:r w:rsidRPr="00960B8B">
        <w:t xml:space="preserve">Joint Video Exploration Team (JVET) </w:t>
      </w:r>
      <w:r>
        <w:t>12th Mee</w:t>
      </w:r>
      <w:r w:rsidR="0037048E">
        <w:t>ting: Macao, CN, 3–12 Oct. 2018</w:t>
      </w:r>
    </w:p>
    <w:p w14:paraId="558F4CB5" w14:textId="648132E1" w:rsidR="0037048E" w:rsidRPr="0037048E" w:rsidRDefault="0037048E" w:rsidP="0037048E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4" w:name="_Ref3373414"/>
      <w:r>
        <w:rPr>
          <w:lang w:val="en-CA"/>
        </w:rPr>
        <w:t>T. Solovyev, S. Esenlik, S. Ikonin, J. Chen, “</w:t>
      </w:r>
      <w:r w:rsidRPr="0037048E">
        <w:rPr>
          <w:lang w:val="en-CA"/>
        </w:rPr>
        <w:t>CE4-4.6: Simplification for merge list derivation in triangular prediction mode</w:t>
      </w:r>
      <w:r>
        <w:rPr>
          <w:lang w:val="en-CA"/>
        </w:rPr>
        <w:t xml:space="preserve">”, JVET-M0454, </w:t>
      </w:r>
      <w:r w:rsidRPr="002506D5">
        <w:t>ISO/IEC JTC</w:t>
      </w:r>
      <w:r>
        <w:rPr>
          <w:rFonts w:hint="eastAsia"/>
        </w:rPr>
        <w:t xml:space="preserve"> </w:t>
      </w:r>
      <w:r w:rsidRPr="002506D5">
        <w:t>1/SC</w:t>
      </w:r>
      <w:r>
        <w:rPr>
          <w:rFonts w:hint="eastAsia"/>
        </w:rPr>
        <w:t xml:space="preserve"> </w:t>
      </w:r>
      <w:r w:rsidRPr="002506D5">
        <w:t>29/WG</w:t>
      </w:r>
      <w:r>
        <w:rPr>
          <w:rFonts w:hint="eastAsia"/>
        </w:rPr>
        <w:t xml:space="preserve"> </w:t>
      </w:r>
      <w:r w:rsidRPr="002506D5">
        <w:t xml:space="preserve">11 </w:t>
      </w:r>
      <w:r w:rsidRPr="00960B8B">
        <w:t xml:space="preserve">Joint Video Exploration Team (JVET) </w:t>
      </w:r>
      <w:r>
        <w:t xml:space="preserve">14th Meeting: </w:t>
      </w:r>
      <w:r>
        <w:rPr>
          <w:lang w:val="en-CA"/>
        </w:rPr>
        <w:t>Geneva</w:t>
      </w:r>
      <w:r w:rsidRPr="00B57A23">
        <w:rPr>
          <w:lang w:val="en-CA"/>
        </w:rPr>
        <w:t xml:space="preserve">, </w:t>
      </w:r>
      <w:r>
        <w:rPr>
          <w:lang w:val="en-CA"/>
        </w:rPr>
        <w:t>CH</w:t>
      </w:r>
      <w:r w:rsidRPr="00B57A23">
        <w:rPr>
          <w:lang w:val="en-CA"/>
        </w:rPr>
        <w:t xml:space="preserve">, </w:t>
      </w:r>
      <w:r>
        <w:rPr>
          <w:lang w:val="en-CA"/>
        </w:rPr>
        <w:t>19</w:t>
      </w:r>
      <w:r w:rsidRPr="00B57A23">
        <w:rPr>
          <w:lang w:val="en-CA"/>
        </w:rPr>
        <w:t>–</w:t>
      </w:r>
      <w:r>
        <w:rPr>
          <w:lang w:val="en-CA"/>
        </w:rPr>
        <w:t>27</w:t>
      </w:r>
      <w:r w:rsidRPr="00B57A23">
        <w:rPr>
          <w:lang w:val="en-CA"/>
        </w:rPr>
        <w:t xml:space="preserve"> </w:t>
      </w:r>
      <w:r>
        <w:rPr>
          <w:lang w:val="en-CA"/>
        </w:rPr>
        <w:t>March</w:t>
      </w:r>
      <w:r w:rsidRPr="00B57A23">
        <w:rPr>
          <w:lang w:val="en-CA"/>
        </w:rPr>
        <w:t xml:space="preserve"> 201</w:t>
      </w:r>
      <w:r>
        <w:rPr>
          <w:lang w:val="en-CA"/>
        </w:rPr>
        <w:t>9</w:t>
      </w:r>
      <w:bookmarkEnd w:id="4"/>
    </w:p>
    <w:p w14:paraId="7BDE4C40" w14:textId="136663E0" w:rsidR="003F2606" w:rsidRPr="003F2606" w:rsidRDefault="003F2606" w:rsidP="003F2606">
      <w:pPr>
        <w:numPr>
          <w:ilvl w:val="0"/>
          <w:numId w:val="14"/>
        </w:numPr>
        <w:tabs>
          <w:tab w:val="clear" w:pos="720"/>
          <w:tab w:val="clear" w:pos="1800"/>
        </w:tabs>
      </w:pPr>
      <w:bookmarkStart w:id="5" w:name="_Ref533879259"/>
      <w:bookmarkStart w:id="6" w:name="_Ref3314930"/>
      <w:bookmarkStart w:id="7" w:name="_Ref3315611"/>
      <w:r>
        <w:rPr>
          <w:lang w:val="en-CA"/>
        </w:rPr>
        <w:t>H.</w:t>
      </w:r>
      <w:r w:rsidRPr="00956EF0">
        <w:rPr>
          <w:lang w:val="en-CA"/>
        </w:rPr>
        <w:t xml:space="preserve"> Yang</w:t>
      </w:r>
      <w:r>
        <w:rPr>
          <w:lang w:val="en-CA"/>
        </w:rPr>
        <w:t xml:space="preserve">, </w:t>
      </w:r>
      <w:r>
        <w:t>G. Li, K.</w:t>
      </w:r>
      <w:r w:rsidRPr="00956EF0">
        <w:t xml:space="preserve"> Zhang</w:t>
      </w:r>
      <w:r>
        <w:t>,</w:t>
      </w:r>
      <w:r>
        <w:rPr>
          <w:szCs w:val="22"/>
          <w:lang w:val="en-CA" w:eastAsia="ko-KR"/>
        </w:rPr>
        <w:t xml:space="preserve"> “</w:t>
      </w:r>
      <w:r w:rsidRPr="00AE7F43">
        <w:rPr>
          <w:szCs w:val="22"/>
          <w:lang w:val="en-CA" w:eastAsia="ko-KR"/>
        </w:rPr>
        <w:t>Description of Core Experiment 4 (CE4): Inter prediction and motion vector coding</w:t>
      </w:r>
      <w:r>
        <w:rPr>
          <w:szCs w:val="22"/>
          <w:lang w:val="en-CA" w:eastAsia="ko-KR"/>
        </w:rPr>
        <w:t xml:space="preserve">,” JVET-M1024, </w:t>
      </w:r>
      <w:r w:rsidRPr="002506D5">
        <w:t>ISO/IEC JTC</w:t>
      </w:r>
      <w:r>
        <w:rPr>
          <w:rFonts w:hint="eastAsia"/>
        </w:rPr>
        <w:t xml:space="preserve"> </w:t>
      </w:r>
      <w:r w:rsidRPr="002506D5">
        <w:t>1/SC</w:t>
      </w:r>
      <w:r>
        <w:rPr>
          <w:rFonts w:hint="eastAsia"/>
        </w:rPr>
        <w:t xml:space="preserve"> </w:t>
      </w:r>
      <w:r w:rsidRPr="002506D5">
        <w:t>29/WG</w:t>
      </w:r>
      <w:r>
        <w:rPr>
          <w:rFonts w:hint="eastAsia"/>
        </w:rPr>
        <w:t xml:space="preserve"> </w:t>
      </w:r>
      <w:r w:rsidRPr="002506D5">
        <w:t xml:space="preserve">11 </w:t>
      </w:r>
      <w:r w:rsidRPr="00960B8B">
        <w:t xml:space="preserve">Joint Video Exploration Team (JVET) </w:t>
      </w:r>
      <w:r>
        <w:t xml:space="preserve">13th Meeting: </w:t>
      </w:r>
      <w:r>
        <w:rPr>
          <w:lang w:val="en-CA"/>
        </w:rPr>
        <w:t>, Marrakech, MA, January, 2019</w:t>
      </w:r>
      <w:r>
        <w:t>.</w:t>
      </w:r>
      <w:bookmarkEnd w:id="5"/>
    </w:p>
    <w:p w14:paraId="6941C64C" w14:textId="62339F0A" w:rsidR="0075116B" w:rsidRPr="00333131" w:rsidRDefault="0075116B" w:rsidP="0075116B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szCs w:val="22"/>
          <w:lang w:eastAsia="ko-KR"/>
        </w:rPr>
      </w:pPr>
      <w:r w:rsidRPr="00423CD8">
        <w:rPr>
          <w:szCs w:val="22"/>
          <w:lang w:val="de-DE"/>
        </w:rPr>
        <w:t>F. Bossen, J. Boyce, K. Sühring</w:t>
      </w:r>
      <w:r>
        <w:rPr>
          <w:szCs w:val="22"/>
          <w:lang w:val="de-DE"/>
        </w:rPr>
        <w:t>,</w:t>
      </w:r>
      <w:r w:rsidRPr="00423CD8">
        <w:rPr>
          <w:szCs w:val="22"/>
          <w:lang w:val="de-DE"/>
        </w:rPr>
        <w:t xml:space="preserve"> X. Li, </w:t>
      </w:r>
      <w:r>
        <w:rPr>
          <w:szCs w:val="22"/>
          <w:lang w:val="de-DE"/>
        </w:rPr>
        <w:t xml:space="preserve">and </w:t>
      </w:r>
      <w:r w:rsidRPr="00423CD8">
        <w:rPr>
          <w:szCs w:val="22"/>
          <w:lang w:val="de-DE"/>
        </w:rPr>
        <w:t>V. Seregin</w:t>
      </w:r>
      <w:r>
        <w:rPr>
          <w:szCs w:val="22"/>
          <w:lang w:val="en-CA"/>
        </w:rPr>
        <w:t>, “</w:t>
      </w:r>
      <w:r w:rsidRPr="00423CD8">
        <w:rPr>
          <w:szCs w:val="22"/>
          <w:lang w:val="en-CA"/>
        </w:rPr>
        <w:t>JVET common test conditions and software reference configurations for SDR video</w:t>
      </w:r>
      <w:r>
        <w:rPr>
          <w:szCs w:val="22"/>
          <w:lang w:val="en-CA"/>
        </w:rPr>
        <w:t xml:space="preserve">,” JVET-M1010, </w:t>
      </w:r>
      <w:bookmarkEnd w:id="6"/>
      <w:r w:rsidRPr="002506D5">
        <w:t>ISO/IEC JTC</w:t>
      </w:r>
      <w:r>
        <w:rPr>
          <w:rFonts w:hint="eastAsia"/>
        </w:rPr>
        <w:t xml:space="preserve"> </w:t>
      </w:r>
      <w:r w:rsidRPr="002506D5">
        <w:t>1/SC</w:t>
      </w:r>
      <w:r>
        <w:rPr>
          <w:rFonts w:hint="eastAsia"/>
        </w:rPr>
        <w:t xml:space="preserve"> </w:t>
      </w:r>
      <w:r w:rsidRPr="002506D5">
        <w:t>29/WG</w:t>
      </w:r>
      <w:r>
        <w:rPr>
          <w:rFonts w:hint="eastAsia"/>
        </w:rPr>
        <w:t xml:space="preserve"> </w:t>
      </w:r>
      <w:r w:rsidRPr="002506D5">
        <w:t xml:space="preserve">11 </w:t>
      </w:r>
      <w:r w:rsidRPr="00960B8B">
        <w:t xml:space="preserve">Joint Video Exploration Team (JVET) </w:t>
      </w:r>
      <w:r>
        <w:t xml:space="preserve">13th Meeting: </w:t>
      </w:r>
      <w:r>
        <w:rPr>
          <w:lang w:val="en-CA"/>
        </w:rPr>
        <w:t>, Marrakech, MA, January, 2019</w:t>
      </w:r>
      <w:bookmarkEnd w:id="7"/>
    </w:p>
    <w:p w14:paraId="6EB92B51" w14:textId="77777777" w:rsidR="00333131" w:rsidRPr="00DB676C" w:rsidRDefault="00333131" w:rsidP="00333131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720"/>
        <w:textAlignment w:val="auto"/>
        <w:rPr>
          <w:szCs w:val="22"/>
          <w:lang w:eastAsia="ko-KR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13D2CAC" w:rsidR="00342FF4" w:rsidRPr="005B217D" w:rsidRDefault="003C605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Huawei Technologies Co., Ltd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B463E0" w14:textId="77777777" w:rsidR="00CF7073" w:rsidRDefault="00CF7073">
      <w:r>
        <w:separator/>
      </w:r>
    </w:p>
  </w:endnote>
  <w:endnote w:type="continuationSeparator" w:id="0">
    <w:p w14:paraId="7E5EABB8" w14:textId="77777777" w:rsidR="00CF7073" w:rsidRDefault="00CF70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8414B7" w:rsidRPr="00C00DDE" w:rsidRDefault="008414B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F4FEA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F4FEA">
      <w:rPr>
        <w:rStyle w:val="PageNumber"/>
        <w:noProof/>
      </w:rPr>
      <w:t>2019-03-13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73E2EA" w14:textId="77777777" w:rsidR="00CF7073" w:rsidRDefault="00CF7073">
      <w:r>
        <w:separator/>
      </w:r>
    </w:p>
  </w:footnote>
  <w:footnote w:type="continuationSeparator" w:id="0">
    <w:p w14:paraId="3A0E6E33" w14:textId="77777777" w:rsidR="00CF7073" w:rsidRDefault="00CF70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4EE6A07"/>
    <w:multiLevelType w:val="hybridMultilevel"/>
    <w:tmpl w:val="485A05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5"/>
      <w:numFmt w:val="bullet"/>
      <w:lvlText w:val="–"/>
      <w:lvlJc w:val="left"/>
      <w:pPr>
        <w:ind w:left="2160" w:hanging="360"/>
      </w:pPr>
      <w:rPr>
        <w:rFonts w:ascii="Times New Roman" w:eastAsia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292F69"/>
    <w:multiLevelType w:val="hybridMultilevel"/>
    <w:tmpl w:val="3D624080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353337"/>
    <w:multiLevelType w:val="hybridMultilevel"/>
    <w:tmpl w:val="E9D2C9F2"/>
    <w:lvl w:ilvl="0" w:tplc="F698B40A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802353"/>
    <w:multiLevelType w:val="hybridMultilevel"/>
    <w:tmpl w:val="27F2D9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FE6CA4"/>
    <w:multiLevelType w:val="hybridMultilevel"/>
    <w:tmpl w:val="27F2D9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0057C6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DF20B7D"/>
    <w:multiLevelType w:val="hybridMultilevel"/>
    <w:tmpl w:val="BD481D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0"/>
  </w:num>
  <w:num w:numId="5">
    <w:abstractNumId w:val="11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17"/>
  </w:num>
  <w:num w:numId="14">
    <w:abstractNumId w:val="8"/>
  </w:num>
  <w:num w:numId="15">
    <w:abstractNumId w:val="5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9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6682A"/>
    <w:rsid w:val="00067D36"/>
    <w:rsid w:val="0007614F"/>
    <w:rsid w:val="00081398"/>
    <w:rsid w:val="00094479"/>
    <w:rsid w:val="000962AC"/>
    <w:rsid w:val="000B0C0F"/>
    <w:rsid w:val="000B1C6B"/>
    <w:rsid w:val="000B4FF9"/>
    <w:rsid w:val="000C09AC"/>
    <w:rsid w:val="000D0CC1"/>
    <w:rsid w:val="000E00F3"/>
    <w:rsid w:val="000F158C"/>
    <w:rsid w:val="00102F3D"/>
    <w:rsid w:val="00124E38"/>
    <w:rsid w:val="0012580B"/>
    <w:rsid w:val="00131F90"/>
    <w:rsid w:val="0013458C"/>
    <w:rsid w:val="0013526E"/>
    <w:rsid w:val="00144F69"/>
    <w:rsid w:val="00146152"/>
    <w:rsid w:val="00155526"/>
    <w:rsid w:val="00171371"/>
    <w:rsid w:val="00175A24"/>
    <w:rsid w:val="00187E58"/>
    <w:rsid w:val="0019517B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4FEA"/>
    <w:rsid w:val="002055A6"/>
    <w:rsid w:val="00206460"/>
    <w:rsid w:val="002069B4"/>
    <w:rsid w:val="00213EDF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82C9F"/>
    <w:rsid w:val="00291E36"/>
    <w:rsid w:val="00292257"/>
    <w:rsid w:val="002A54E0"/>
    <w:rsid w:val="002B1595"/>
    <w:rsid w:val="002B191D"/>
    <w:rsid w:val="002B2E83"/>
    <w:rsid w:val="002C43B1"/>
    <w:rsid w:val="002D0AF6"/>
    <w:rsid w:val="002D221A"/>
    <w:rsid w:val="002D27A5"/>
    <w:rsid w:val="002F164D"/>
    <w:rsid w:val="003001F7"/>
    <w:rsid w:val="003021BC"/>
    <w:rsid w:val="00306206"/>
    <w:rsid w:val="00317D85"/>
    <w:rsid w:val="0032536E"/>
    <w:rsid w:val="00327C56"/>
    <w:rsid w:val="003315A1"/>
    <w:rsid w:val="00333131"/>
    <w:rsid w:val="003373EC"/>
    <w:rsid w:val="00342FF4"/>
    <w:rsid w:val="00344E5A"/>
    <w:rsid w:val="00346148"/>
    <w:rsid w:val="0035656F"/>
    <w:rsid w:val="0036396A"/>
    <w:rsid w:val="003669EA"/>
    <w:rsid w:val="0037048E"/>
    <w:rsid w:val="003706CC"/>
    <w:rsid w:val="00377710"/>
    <w:rsid w:val="003A2D8E"/>
    <w:rsid w:val="003A7CE6"/>
    <w:rsid w:val="003C20E4"/>
    <w:rsid w:val="003C6050"/>
    <w:rsid w:val="003D2D84"/>
    <w:rsid w:val="003D6342"/>
    <w:rsid w:val="003E6F90"/>
    <w:rsid w:val="003E73ED"/>
    <w:rsid w:val="003F2606"/>
    <w:rsid w:val="003F5D0F"/>
    <w:rsid w:val="00414101"/>
    <w:rsid w:val="004219CF"/>
    <w:rsid w:val="004234F0"/>
    <w:rsid w:val="00433DDB"/>
    <w:rsid w:val="00435A29"/>
    <w:rsid w:val="00437619"/>
    <w:rsid w:val="00454DDF"/>
    <w:rsid w:val="004571AD"/>
    <w:rsid w:val="00465A1E"/>
    <w:rsid w:val="0049445A"/>
    <w:rsid w:val="004973CE"/>
    <w:rsid w:val="004A2A63"/>
    <w:rsid w:val="004A3A56"/>
    <w:rsid w:val="004B210C"/>
    <w:rsid w:val="004D405F"/>
    <w:rsid w:val="004D6B93"/>
    <w:rsid w:val="004E4F4F"/>
    <w:rsid w:val="004E6789"/>
    <w:rsid w:val="004E7A3A"/>
    <w:rsid w:val="004F61E3"/>
    <w:rsid w:val="00502E10"/>
    <w:rsid w:val="0051015C"/>
    <w:rsid w:val="00516CF1"/>
    <w:rsid w:val="00517790"/>
    <w:rsid w:val="00531AE9"/>
    <w:rsid w:val="00550A66"/>
    <w:rsid w:val="00565B14"/>
    <w:rsid w:val="00567EC7"/>
    <w:rsid w:val="00570013"/>
    <w:rsid w:val="005753EC"/>
    <w:rsid w:val="005801A2"/>
    <w:rsid w:val="005952A5"/>
    <w:rsid w:val="005A33A1"/>
    <w:rsid w:val="005A5915"/>
    <w:rsid w:val="005B217D"/>
    <w:rsid w:val="005B70B6"/>
    <w:rsid w:val="005C385F"/>
    <w:rsid w:val="005C76C6"/>
    <w:rsid w:val="005D0ED7"/>
    <w:rsid w:val="005E1AC6"/>
    <w:rsid w:val="005E1CE1"/>
    <w:rsid w:val="005F19A3"/>
    <w:rsid w:val="005F6F1B"/>
    <w:rsid w:val="00606AA4"/>
    <w:rsid w:val="00615995"/>
    <w:rsid w:val="00616155"/>
    <w:rsid w:val="00624B33"/>
    <w:rsid w:val="00625DD9"/>
    <w:rsid w:val="0063041A"/>
    <w:rsid w:val="00630AA2"/>
    <w:rsid w:val="00645470"/>
    <w:rsid w:val="00646707"/>
    <w:rsid w:val="00657F7E"/>
    <w:rsid w:val="00662E58"/>
    <w:rsid w:val="006637F2"/>
    <w:rsid w:val="006642A5"/>
    <w:rsid w:val="00664D54"/>
    <w:rsid w:val="00664DCF"/>
    <w:rsid w:val="006A3213"/>
    <w:rsid w:val="006C5D39"/>
    <w:rsid w:val="006D4E26"/>
    <w:rsid w:val="006D6D9B"/>
    <w:rsid w:val="006E2810"/>
    <w:rsid w:val="006E5417"/>
    <w:rsid w:val="006F0794"/>
    <w:rsid w:val="006F7528"/>
    <w:rsid w:val="007023DE"/>
    <w:rsid w:val="00704382"/>
    <w:rsid w:val="00712F60"/>
    <w:rsid w:val="00720E3B"/>
    <w:rsid w:val="0074393F"/>
    <w:rsid w:val="00745F6B"/>
    <w:rsid w:val="0075116B"/>
    <w:rsid w:val="0075175B"/>
    <w:rsid w:val="0075585E"/>
    <w:rsid w:val="00770571"/>
    <w:rsid w:val="007768FF"/>
    <w:rsid w:val="007824D3"/>
    <w:rsid w:val="00796EE3"/>
    <w:rsid w:val="00797672"/>
    <w:rsid w:val="007A7D29"/>
    <w:rsid w:val="007B4AB8"/>
    <w:rsid w:val="007D1181"/>
    <w:rsid w:val="007E01A3"/>
    <w:rsid w:val="007E1595"/>
    <w:rsid w:val="007E41C1"/>
    <w:rsid w:val="007E7EBB"/>
    <w:rsid w:val="007F1F8B"/>
    <w:rsid w:val="007F6798"/>
    <w:rsid w:val="007F67A1"/>
    <w:rsid w:val="00810C3D"/>
    <w:rsid w:val="00811C05"/>
    <w:rsid w:val="008206C8"/>
    <w:rsid w:val="0084088C"/>
    <w:rsid w:val="008414B7"/>
    <w:rsid w:val="00843FDB"/>
    <w:rsid w:val="0086387C"/>
    <w:rsid w:val="008651F3"/>
    <w:rsid w:val="00874A6C"/>
    <w:rsid w:val="00874BCB"/>
    <w:rsid w:val="00876C65"/>
    <w:rsid w:val="008A0206"/>
    <w:rsid w:val="008A4B4C"/>
    <w:rsid w:val="008A757C"/>
    <w:rsid w:val="008A79DB"/>
    <w:rsid w:val="008C239F"/>
    <w:rsid w:val="008E480C"/>
    <w:rsid w:val="008E7437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329E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0F1F"/>
    <w:rsid w:val="00A13048"/>
    <w:rsid w:val="00A447C8"/>
    <w:rsid w:val="00A46843"/>
    <w:rsid w:val="00A515A7"/>
    <w:rsid w:val="00A56B97"/>
    <w:rsid w:val="00A6093D"/>
    <w:rsid w:val="00A767DC"/>
    <w:rsid w:val="00A76A6D"/>
    <w:rsid w:val="00A83253"/>
    <w:rsid w:val="00AA2CA5"/>
    <w:rsid w:val="00AA6E84"/>
    <w:rsid w:val="00AB1A1C"/>
    <w:rsid w:val="00AD05A8"/>
    <w:rsid w:val="00AD1B15"/>
    <w:rsid w:val="00AE341B"/>
    <w:rsid w:val="00AF6F72"/>
    <w:rsid w:val="00B01905"/>
    <w:rsid w:val="00B07CA7"/>
    <w:rsid w:val="00B1279A"/>
    <w:rsid w:val="00B21640"/>
    <w:rsid w:val="00B3640F"/>
    <w:rsid w:val="00B4194A"/>
    <w:rsid w:val="00B437E8"/>
    <w:rsid w:val="00B5222E"/>
    <w:rsid w:val="00B52899"/>
    <w:rsid w:val="00B53179"/>
    <w:rsid w:val="00B56808"/>
    <w:rsid w:val="00B57A23"/>
    <w:rsid w:val="00B600CD"/>
    <w:rsid w:val="00B61C96"/>
    <w:rsid w:val="00B73A2A"/>
    <w:rsid w:val="00B75A51"/>
    <w:rsid w:val="00B827C6"/>
    <w:rsid w:val="00B94B06"/>
    <w:rsid w:val="00B94C28"/>
    <w:rsid w:val="00BB03C4"/>
    <w:rsid w:val="00BB3E70"/>
    <w:rsid w:val="00BC10BA"/>
    <w:rsid w:val="00BC54FC"/>
    <w:rsid w:val="00BC5AFD"/>
    <w:rsid w:val="00BC7912"/>
    <w:rsid w:val="00BF20D9"/>
    <w:rsid w:val="00C00DDE"/>
    <w:rsid w:val="00C04F43"/>
    <w:rsid w:val="00C0609D"/>
    <w:rsid w:val="00C115AB"/>
    <w:rsid w:val="00C22F58"/>
    <w:rsid w:val="00C26CCB"/>
    <w:rsid w:val="00C30249"/>
    <w:rsid w:val="00C31C4B"/>
    <w:rsid w:val="00C339D3"/>
    <w:rsid w:val="00C3723B"/>
    <w:rsid w:val="00C42466"/>
    <w:rsid w:val="00C606C9"/>
    <w:rsid w:val="00C80288"/>
    <w:rsid w:val="00C84003"/>
    <w:rsid w:val="00C90650"/>
    <w:rsid w:val="00C97D78"/>
    <w:rsid w:val="00CB525D"/>
    <w:rsid w:val="00CB6630"/>
    <w:rsid w:val="00CC2AAE"/>
    <w:rsid w:val="00CC5A42"/>
    <w:rsid w:val="00CD0EAB"/>
    <w:rsid w:val="00CE5E02"/>
    <w:rsid w:val="00CF34DB"/>
    <w:rsid w:val="00CF3917"/>
    <w:rsid w:val="00CF558F"/>
    <w:rsid w:val="00CF7073"/>
    <w:rsid w:val="00D010C0"/>
    <w:rsid w:val="00D04DC3"/>
    <w:rsid w:val="00D073E2"/>
    <w:rsid w:val="00D07A92"/>
    <w:rsid w:val="00D11BCB"/>
    <w:rsid w:val="00D203AA"/>
    <w:rsid w:val="00D3034C"/>
    <w:rsid w:val="00D30E8F"/>
    <w:rsid w:val="00D446EC"/>
    <w:rsid w:val="00D51BF0"/>
    <w:rsid w:val="00D531DB"/>
    <w:rsid w:val="00D55942"/>
    <w:rsid w:val="00D74005"/>
    <w:rsid w:val="00D807BF"/>
    <w:rsid w:val="00D82FCC"/>
    <w:rsid w:val="00D93823"/>
    <w:rsid w:val="00DA0E1D"/>
    <w:rsid w:val="00DA17FC"/>
    <w:rsid w:val="00DA7887"/>
    <w:rsid w:val="00DB2C26"/>
    <w:rsid w:val="00DB5CC4"/>
    <w:rsid w:val="00DD02F4"/>
    <w:rsid w:val="00DD6622"/>
    <w:rsid w:val="00DE1C7C"/>
    <w:rsid w:val="00DE6B43"/>
    <w:rsid w:val="00E11923"/>
    <w:rsid w:val="00E262D4"/>
    <w:rsid w:val="00E35568"/>
    <w:rsid w:val="00E35B96"/>
    <w:rsid w:val="00E36250"/>
    <w:rsid w:val="00E47F2D"/>
    <w:rsid w:val="00E54511"/>
    <w:rsid w:val="00E60EDC"/>
    <w:rsid w:val="00E61DAC"/>
    <w:rsid w:val="00E72B80"/>
    <w:rsid w:val="00E730D3"/>
    <w:rsid w:val="00E75FE3"/>
    <w:rsid w:val="00E86C4C"/>
    <w:rsid w:val="00E907A3"/>
    <w:rsid w:val="00EA5AE0"/>
    <w:rsid w:val="00EB0561"/>
    <w:rsid w:val="00EB56E1"/>
    <w:rsid w:val="00EB7AB1"/>
    <w:rsid w:val="00EE7CD8"/>
    <w:rsid w:val="00EF37F6"/>
    <w:rsid w:val="00EF48CC"/>
    <w:rsid w:val="00F00801"/>
    <w:rsid w:val="00F11E8F"/>
    <w:rsid w:val="00F24767"/>
    <w:rsid w:val="00F2488D"/>
    <w:rsid w:val="00F25B1C"/>
    <w:rsid w:val="00F4462F"/>
    <w:rsid w:val="00F601A0"/>
    <w:rsid w:val="00F712E9"/>
    <w:rsid w:val="00F73032"/>
    <w:rsid w:val="00F76ACC"/>
    <w:rsid w:val="00F8372F"/>
    <w:rsid w:val="00F848FC"/>
    <w:rsid w:val="00F906F6"/>
    <w:rsid w:val="00F9282A"/>
    <w:rsid w:val="00F9446A"/>
    <w:rsid w:val="00F94688"/>
    <w:rsid w:val="00F96BAD"/>
    <w:rsid w:val="00FA139D"/>
    <w:rsid w:val="00FA60F5"/>
    <w:rsid w:val="00FA62FD"/>
    <w:rsid w:val="00FB0E84"/>
    <w:rsid w:val="00FC2405"/>
    <w:rsid w:val="00FD01C2"/>
    <w:rsid w:val="00FE15D0"/>
    <w:rsid w:val="00FE595C"/>
    <w:rsid w:val="00FF0CE3"/>
    <w:rsid w:val="00FF6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A2CA5"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rsid w:val="00AA2CA5"/>
    <w:rPr>
      <w:rFonts w:eastAsiaTheme="minorEastAsia"/>
      <w:sz w:val="22"/>
    </w:rPr>
  </w:style>
  <w:style w:type="table" w:styleId="TableGrid">
    <w:name w:val="Table Grid"/>
    <w:basedOn w:val="TableNormal"/>
    <w:uiPriority w:val="59"/>
    <w:rsid w:val="00F94688"/>
    <w:rPr>
      <w:rFonts w:eastAsia="PMingLi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F94688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4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jianle.chen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ergey.ikonin@huawei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semih.esenlik@huawe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olovyev.timofey@huawei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722</TotalTime>
  <Pages>4</Pages>
  <Words>1360</Words>
  <Characters>7755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9097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Solovyev Timofey</cp:lastModifiedBy>
  <cp:revision>84</cp:revision>
  <cp:lastPrinted>1900-01-01T08:00:00Z</cp:lastPrinted>
  <dcterms:created xsi:type="dcterms:W3CDTF">2019-03-12T12:44:00Z</dcterms:created>
  <dcterms:modified xsi:type="dcterms:W3CDTF">2019-03-13T10:50:00Z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(2)sNaBi/qWjOJROFQajdEI9xuALreKSPEpJ24DOAmnCdjoFJ/slgLE0iXXWi976qsSYAg35CRu
mAyAHzLy23b9Yb+gcN/WSinoGMcqaQazb9sATz2CfSxbzSOT23LwYoev7BwuEhxjMVh67m0E
+1/h2TXxrMvLN/xtGKAGw8xefAOuBZIxbF8KZOwoRZkvhE5wPF/cEMKpTaY4gMzsnSi0WW8G
/Sd3BslLSryI45azxX</vt:lpwstr>
  </property>
  <property fmtid="{D5CDD505-2E9C-101B-9397-08002B2CF9AE}" pid="3" name="_2015_ms_pID_7253431">
    <vt:lpwstr>KGbk8XhJD+M723QlqWX++KHdnHOFbrpAL8lmU5mXC2swXLufYOnbLh
Bq5aUXed74QXjtAX39DGS71kPPYHNjz3E1JSTzeJAisGXkmjGNYzkAPXOPhMcXJUxud7CDuk
oGMdq/u8eG+W9k92wNO0Bc8kJ8GO3HnauhkJJLPVRiz/acAkyspK9B5H3nurHyrcTGgnsnTx
zxiyqKCLXSFmnZiX</vt:lpwstr>
  </property>
</Properties>
</file>