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DEEFEFC" w:rsidR="00E61DAC" w:rsidRPr="005B217D" w:rsidRDefault="00F712E9" w:rsidP="008A2DC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A2DC0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8A2DC0"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8A2DC0">
              <w:rPr>
                <w:lang w:val="en-CA"/>
              </w:rPr>
              <w:t>CH, 1</w:t>
            </w:r>
            <w:r w:rsidR="00954C62">
              <w:rPr>
                <w:lang w:val="en-CA"/>
              </w:rPr>
              <w:t>9</w:t>
            </w:r>
            <w:r w:rsidR="008A2DC0">
              <w:rPr>
                <w:lang w:val="en-CA"/>
              </w:rPr>
              <w:t>–27</w:t>
            </w:r>
            <w:r w:rsidR="00B57A23" w:rsidRPr="00B57A23">
              <w:rPr>
                <w:lang w:val="en-CA"/>
              </w:rPr>
              <w:t xml:space="preserve"> </w:t>
            </w:r>
            <w:r w:rsidR="008A2DC0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954C62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3C78CAE" w:rsidR="008A4B4C" w:rsidRPr="005B217D" w:rsidRDefault="00E61DAC" w:rsidP="008D539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D539D">
              <w:rPr>
                <w:lang w:val="en-CA"/>
              </w:rPr>
              <w:t>N0483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B4895B" w:rsidR="00E61DAC" w:rsidRPr="005B217D" w:rsidRDefault="004F0FBD" w:rsidP="00DD2DC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CC4BA7">
              <w:rPr>
                <w:b/>
                <w:szCs w:val="22"/>
                <w:lang w:val="en-CA"/>
              </w:rPr>
              <w:t xml:space="preserve">Simplification of </w:t>
            </w:r>
            <w:r w:rsidR="00DD2DC9">
              <w:rPr>
                <w:b/>
                <w:szCs w:val="22"/>
                <w:lang w:val="en-CA"/>
              </w:rPr>
              <w:t>triangle partition</w:t>
            </w:r>
            <w:r w:rsidR="00CC4BA7">
              <w:rPr>
                <w:b/>
                <w:szCs w:val="22"/>
                <w:lang w:val="en-CA"/>
              </w:rPr>
              <w:t xml:space="preserve"> and </w:t>
            </w:r>
            <w:r w:rsidR="00DD2DC9">
              <w:rPr>
                <w:b/>
                <w:szCs w:val="22"/>
                <w:lang w:val="en-CA"/>
              </w:rPr>
              <w:t>SBT</w:t>
            </w:r>
            <w:r w:rsidR="00CC4BA7">
              <w:rPr>
                <w:b/>
                <w:szCs w:val="22"/>
                <w:lang w:val="en-CA"/>
              </w:rPr>
              <w:t xml:space="preserve"> combination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866E869" w14:textId="77777777" w:rsidR="00DD2DC9" w:rsidRDefault="00CC4BA7" w:rsidP="00DD2D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Ru-Ling Liao, </w:t>
            </w:r>
            <w:r w:rsidR="00954C62">
              <w:rPr>
                <w:szCs w:val="22"/>
                <w:lang w:val="en-CA"/>
              </w:rPr>
              <w:t>Yan Ye, Jie Chen</w:t>
            </w:r>
            <w:r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185DFAB0" w:rsidR="00954C62" w:rsidRPr="005B217D" w:rsidRDefault="00A51C8A" w:rsidP="00DD2DC9">
            <w:pPr>
              <w:spacing w:before="60" w:after="60"/>
              <w:rPr>
                <w:szCs w:val="22"/>
                <w:lang w:val="en-CA"/>
              </w:rPr>
            </w:pPr>
            <w:r w:rsidRPr="00A51C8A">
              <w:rPr>
                <w:rFonts w:hint="eastAsia"/>
                <w:szCs w:val="22"/>
                <w:lang w:val="en-CA"/>
              </w:rPr>
              <w:t>Radiance Jin Hui Tower, Building No.6,</w:t>
            </w:r>
            <w:r w:rsidR="008E26C4"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>The 4 District Wangjing Dong Yuan,</w:t>
            </w:r>
            <w:r w:rsidR="008E26C4">
              <w:rPr>
                <w:szCs w:val="22"/>
                <w:lang w:val="en-CA"/>
              </w:rPr>
              <w:t xml:space="preserve"> </w:t>
            </w:r>
            <w:r w:rsidRPr="00A51C8A">
              <w:rPr>
                <w:szCs w:val="22"/>
                <w:lang w:val="en-CA"/>
              </w:rPr>
              <w:t>Chaoyang District,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4532E6A" w:rsidR="00E61DAC" w:rsidRPr="005B217D" w:rsidRDefault="00E61DAC" w:rsidP="00CC4B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C4BA7">
              <w:rPr>
                <w:szCs w:val="22"/>
                <w:lang w:val="en-CA"/>
              </w:rPr>
              <w:t>ruling.lrl</w:t>
            </w:r>
            <w:r w:rsidR="00954C62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C98AC8" w14:textId="54964F9C" w:rsidR="0079355D" w:rsidRPr="0079355D" w:rsidRDefault="0079355D" w:rsidP="001F1FB4">
      <w:pPr>
        <w:rPr>
          <w:lang w:val="en-CA"/>
        </w:rPr>
      </w:pPr>
      <w:r w:rsidRPr="0079355D">
        <w:rPr>
          <w:lang w:val="en-CA"/>
        </w:rPr>
        <w:t>In this</w:t>
      </w:r>
      <w:r>
        <w:rPr>
          <w:lang w:val="en-CA"/>
        </w:rPr>
        <w:t xml:space="preserve"> contribution, it is proposed to disable sub</w:t>
      </w:r>
      <w:r w:rsidR="00D83E33">
        <w:rPr>
          <w:lang w:val="en-CA"/>
        </w:rPr>
        <w:t>-</w:t>
      </w:r>
      <w:r>
        <w:rPr>
          <w:lang w:val="en-CA"/>
        </w:rPr>
        <w:t xml:space="preserve">block transform when triangle mode is used. </w:t>
      </w:r>
      <w:r w:rsidR="00CD54B1" w:rsidRPr="00CD54B1">
        <w:rPr>
          <w:lang w:val="en-CA"/>
        </w:rPr>
        <w:t>It is reported that</w:t>
      </w:r>
      <w:r w:rsidR="00D83E33">
        <w:rPr>
          <w:lang w:val="en-CA"/>
        </w:rPr>
        <w:t>,</w:t>
      </w:r>
      <w:r w:rsidR="00CD54B1" w:rsidRPr="00CD54B1">
        <w:rPr>
          <w:lang w:val="en-CA"/>
        </w:rPr>
        <w:t xml:space="preserve"> </w:t>
      </w:r>
      <w:r w:rsidR="00D83E33">
        <w:rPr>
          <w:lang w:val="en-CA"/>
        </w:rPr>
        <w:t>u</w:t>
      </w:r>
      <w:r w:rsidR="00CD54B1" w:rsidRPr="00CD54B1">
        <w:rPr>
          <w:lang w:val="en-CA"/>
        </w:rPr>
        <w:t>nder the CTC, the overall impact for {Y, U, V} is {0.00%, -0.0</w:t>
      </w:r>
      <w:r w:rsidR="00CD54B1">
        <w:rPr>
          <w:lang w:val="en-CA"/>
        </w:rPr>
        <w:t>1</w:t>
      </w:r>
      <w:r w:rsidR="00CD54B1" w:rsidRPr="00CD54B1">
        <w:rPr>
          <w:lang w:val="en-CA"/>
        </w:rPr>
        <w:t>%, -0.0</w:t>
      </w:r>
      <w:r w:rsidR="00CD54B1">
        <w:rPr>
          <w:lang w:val="en-CA"/>
        </w:rPr>
        <w:t>3%} for RA and {</w:t>
      </w:r>
      <w:r w:rsidR="00CD54B1" w:rsidRPr="00CD54B1">
        <w:rPr>
          <w:lang w:val="en-CA"/>
        </w:rPr>
        <w:t>0.0</w:t>
      </w:r>
      <w:r w:rsidR="00CD54B1">
        <w:rPr>
          <w:lang w:val="en-CA"/>
        </w:rPr>
        <w:t>0</w:t>
      </w:r>
      <w:r w:rsidR="00CD54B1" w:rsidRPr="00CD54B1">
        <w:rPr>
          <w:lang w:val="en-CA"/>
        </w:rPr>
        <w:t>%, 0.</w:t>
      </w:r>
      <w:r w:rsidR="00CD54B1">
        <w:rPr>
          <w:lang w:val="en-CA"/>
        </w:rPr>
        <w:t>33</w:t>
      </w:r>
      <w:r w:rsidR="00CD54B1" w:rsidRPr="00CD54B1">
        <w:rPr>
          <w:lang w:val="en-CA"/>
        </w:rPr>
        <w:t>%, -0.</w:t>
      </w:r>
      <w:r w:rsidR="00CD54B1">
        <w:rPr>
          <w:lang w:val="en-CA"/>
        </w:rPr>
        <w:t>17</w:t>
      </w:r>
      <w:r w:rsidR="00CD54B1" w:rsidRPr="00CD54B1">
        <w:rPr>
          <w:lang w:val="en-CA"/>
        </w:rPr>
        <w:t>%} for LDB.</w:t>
      </w:r>
    </w:p>
    <w:p w14:paraId="5B231C69" w14:textId="161C4A39" w:rsidR="008A2DC0" w:rsidRDefault="00E1129D" w:rsidP="008A2DC0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5BC8A659" w14:textId="692F44EC" w:rsidR="00482443" w:rsidRDefault="00482443" w:rsidP="00BC76F2">
      <w:pPr>
        <w:spacing w:after="120"/>
        <w:rPr>
          <w:lang w:val="en-CA"/>
        </w:rPr>
      </w:pPr>
      <w:r w:rsidRPr="00482443">
        <w:rPr>
          <w:rFonts w:hint="eastAsia"/>
          <w:lang w:val="en-CA"/>
        </w:rPr>
        <w:t>In</w:t>
      </w:r>
      <w:r>
        <w:rPr>
          <w:lang w:val="en-CA"/>
        </w:rPr>
        <w:t xml:space="preserve"> VVC draft 4, sub</w:t>
      </w:r>
      <w:r w:rsidR="00D83E33">
        <w:rPr>
          <w:lang w:val="en-CA"/>
        </w:rPr>
        <w:t>-</w:t>
      </w:r>
      <w:r>
        <w:rPr>
          <w:lang w:val="en-CA"/>
        </w:rPr>
        <w:t>block transform</w:t>
      </w:r>
      <w:r w:rsidR="00CD54B1">
        <w:rPr>
          <w:lang w:val="en-CA"/>
        </w:rPr>
        <w:t xml:space="preserve"> (SBT)</w:t>
      </w:r>
      <w:r>
        <w:rPr>
          <w:lang w:val="en-CA"/>
        </w:rPr>
        <w:t xml:space="preserve"> </w:t>
      </w:r>
      <w:r w:rsidR="00D83E33">
        <w:rPr>
          <w:lang w:val="en-CA"/>
        </w:rPr>
        <w:t xml:space="preserve">can be </w:t>
      </w:r>
      <w:r>
        <w:rPr>
          <w:lang w:val="en-CA"/>
        </w:rPr>
        <w:t xml:space="preserve">applied to </w:t>
      </w:r>
      <w:r w:rsidR="00D83E33">
        <w:rPr>
          <w:lang w:val="en-CA"/>
        </w:rPr>
        <w:t>a</w:t>
      </w:r>
      <w:r>
        <w:rPr>
          <w:lang w:val="en-CA"/>
        </w:rPr>
        <w:t xml:space="preserve"> block coded with triangle mode. However, </w:t>
      </w:r>
      <w:r w:rsidR="00CD54B1">
        <w:rPr>
          <w:lang w:val="en-CA"/>
        </w:rPr>
        <w:t xml:space="preserve">as illustrated in </w:t>
      </w:r>
      <w:r w:rsidR="00CD54B1">
        <w:rPr>
          <w:lang w:val="en-CA"/>
        </w:rPr>
        <w:fldChar w:fldCharType="begin"/>
      </w:r>
      <w:r w:rsidR="00CD54B1">
        <w:rPr>
          <w:lang w:val="en-CA"/>
        </w:rPr>
        <w:instrText xml:space="preserve"> REF _Ref3314240 \h </w:instrText>
      </w:r>
      <w:r w:rsidR="00CD54B1">
        <w:rPr>
          <w:lang w:val="en-CA"/>
        </w:rPr>
      </w:r>
      <w:r w:rsidR="00CD54B1">
        <w:rPr>
          <w:lang w:val="en-CA"/>
        </w:rPr>
        <w:fldChar w:fldCharType="separate"/>
      </w:r>
      <w:r w:rsidR="00CD54B1" w:rsidRPr="00CD54B1">
        <w:rPr>
          <w:sz w:val="24"/>
        </w:rPr>
        <w:t xml:space="preserve">Figure </w:t>
      </w:r>
      <w:r w:rsidR="00CD54B1" w:rsidRPr="00CD54B1">
        <w:rPr>
          <w:noProof/>
          <w:sz w:val="24"/>
        </w:rPr>
        <w:t>1</w:t>
      </w:r>
      <w:r w:rsidR="00CD54B1">
        <w:rPr>
          <w:lang w:val="en-CA"/>
        </w:rPr>
        <w:fldChar w:fldCharType="end"/>
      </w:r>
      <w:r w:rsidR="00D83E33">
        <w:rPr>
          <w:lang w:val="en-CA"/>
        </w:rPr>
        <w:t>, such combination creates two artificially intersecting boundaries within the CU</w:t>
      </w:r>
      <w:r w:rsidR="00CD54B1">
        <w:rPr>
          <w:lang w:val="en-CA"/>
        </w:rPr>
        <w:t>. It is</w:t>
      </w:r>
      <w:r w:rsidR="00D83E33">
        <w:rPr>
          <w:lang w:val="en-CA"/>
        </w:rPr>
        <w:t xml:space="preserve"> therefore</w:t>
      </w:r>
      <w:r w:rsidR="00CD54B1">
        <w:rPr>
          <w:lang w:val="en-CA"/>
        </w:rPr>
        <w:t xml:space="preserve"> proposed to disable SBT for triangle block</w:t>
      </w:r>
      <w:r w:rsidR="00D83E33">
        <w:rPr>
          <w:lang w:val="en-CA"/>
        </w:rPr>
        <w:t>.</w:t>
      </w:r>
    </w:p>
    <w:p w14:paraId="1F1549EC" w14:textId="01C8ECF5" w:rsidR="0079355D" w:rsidRDefault="00E810C0" w:rsidP="0079355D">
      <w:pPr>
        <w:spacing w:after="120"/>
        <w:jc w:val="center"/>
        <w:rPr>
          <w:noProof/>
          <w:color w:val="000000"/>
          <w:sz w:val="24"/>
          <w:lang w:eastAsia="zh-TW"/>
        </w:rPr>
      </w:pPr>
      <w:r>
        <w:rPr>
          <w:noProof/>
          <w:color w:val="000000"/>
          <w:sz w:val="24"/>
          <w:lang w:eastAsia="zh-TW"/>
        </w:rPr>
        <w:drawing>
          <wp:inline distT="0" distB="0" distL="0" distR="0" wp14:anchorId="469C65AD" wp14:editId="6A63628F">
            <wp:extent cx="1424305" cy="1207135"/>
            <wp:effectExtent l="0" t="0" r="0" b="0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8994B" w14:textId="2403D280" w:rsidR="00CD54B1" w:rsidRPr="00CD54B1" w:rsidRDefault="00CD54B1" w:rsidP="00CD54B1">
      <w:pPr>
        <w:pStyle w:val="ae"/>
        <w:jc w:val="center"/>
        <w:rPr>
          <w:sz w:val="24"/>
          <w:lang w:val="en-CA"/>
        </w:rPr>
      </w:pPr>
      <w:bookmarkStart w:id="1" w:name="_Ref3314240"/>
      <w:r w:rsidRPr="00CD54B1">
        <w:rPr>
          <w:sz w:val="24"/>
        </w:rPr>
        <w:t xml:space="preserve">Figure </w:t>
      </w:r>
      <w:r w:rsidRPr="00CD54B1">
        <w:rPr>
          <w:sz w:val="24"/>
        </w:rPr>
        <w:fldChar w:fldCharType="begin"/>
      </w:r>
      <w:r w:rsidRPr="00CD54B1">
        <w:rPr>
          <w:sz w:val="24"/>
        </w:rPr>
        <w:instrText xml:space="preserve"> SEQ Figure \* ARABIC </w:instrText>
      </w:r>
      <w:r w:rsidRPr="00CD54B1">
        <w:rPr>
          <w:sz w:val="24"/>
        </w:rPr>
        <w:fldChar w:fldCharType="separate"/>
      </w:r>
      <w:r w:rsidRPr="00CD54B1">
        <w:rPr>
          <w:noProof/>
          <w:sz w:val="24"/>
        </w:rPr>
        <w:t>1</w:t>
      </w:r>
      <w:r w:rsidRPr="00CD54B1">
        <w:rPr>
          <w:sz w:val="24"/>
        </w:rPr>
        <w:fldChar w:fldCharType="end"/>
      </w:r>
      <w:bookmarkEnd w:id="1"/>
      <w:r>
        <w:rPr>
          <w:sz w:val="24"/>
        </w:rPr>
        <w:t>. An illustration of combining SBT and triangle mode</w:t>
      </w:r>
    </w:p>
    <w:p w14:paraId="308D4DC9" w14:textId="120BBEA4" w:rsidR="00B245B4" w:rsidRDefault="00B245B4" w:rsidP="00B245B4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79D4795" w14:textId="6FBC2320" w:rsidR="00B245B4" w:rsidRDefault="00B245B4" w:rsidP="00B245B4">
      <w:pPr>
        <w:rPr>
          <w:lang w:val="en-CA"/>
        </w:rPr>
      </w:pPr>
      <w:r w:rsidRPr="00237204">
        <w:rPr>
          <w:lang w:val="en-CA"/>
        </w:rPr>
        <w:t>The proposed modification</w:t>
      </w:r>
      <w:r w:rsidR="001F1FB4" w:rsidRPr="00237204">
        <w:rPr>
          <w:lang w:val="en-CA"/>
        </w:rPr>
        <w:t xml:space="preserve"> is implemented on top of VTM</w:t>
      </w:r>
      <w:r w:rsidR="00237204" w:rsidRPr="00237204">
        <w:rPr>
          <w:lang w:val="en-CA"/>
        </w:rPr>
        <w:t>-</w:t>
      </w:r>
      <w:r w:rsidR="001F1FB4" w:rsidRPr="00237204">
        <w:rPr>
          <w:lang w:val="en-CA"/>
        </w:rPr>
        <w:t>4.</w:t>
      </w:r>
      <w:r w:rsidR="001F1FB4" w:rsidRPr="00237204">
        <w:rPr>
          <w:rFonts w:hint="eastAsia"/>
          <w:lang w:val="en-CA" w:eastAsia="zh-CN"/>
        </w:rPr>
        <w:t>0</w:t>
      </w:r>
      <w:r w:rsidR="001F1FB4" w:rsidRPr="00237204">
        <w:rPr>
          <w:lang w:val="en-CA"/>
        </w:rPr>
        <w:t xml:space="preserve">. Simulation results for </w:t>
      </w:r>
      <w:r w:rsidR="001F1FB4" w:rsidRPr="00237204">
        <w:rPr>
          <w:lang w:val="en-CA" w:eastAsia="zh-CN"/>
        </w:rPr>
        <w:t xml:space="preserve">the RA </w:t>
      </w:r>
      <w:r w:rsidR="00CD54B1">
        <w:rPr>
          <w:lang w:val="en-CA" w:eastAsia="zh-CN"/>
        </w:rPr>
        <w:t xml:space="preserve">and LDB </w:t>
      </w:r>
      <w:r w:rsidR="001F1FB4" w:rsidRPr="00237204">
        <w:rPr>
          <w:lang w:val="en-CA" w:eastAsia="zh-CN"/>
        </w:rPr>
        <w:t xml:space="preserve">configurations </w:t>
      </w:r>
      <w:r w:rsidR="00237204">
        <w:rPr>
          <w:lang w:val="en-CA"/>
        </w:rPr>
        <w:t xml:space="preserve">are provided in </w:t>
      </w:r>
      <w:r w:rsidR="00237204">
        <w:rPr>
          <w:lang w:val="en-CA"/>
        </w:rPr>
        <w:fldChar w:fldCharType="begin"/>
      </w:r>
      <w:r w:rsidR="00237204">
        <w:rPr>
          <w:lang w:val="en-CA"/>
        </w:rPr>
        <w:instrText xml:space="preserve"> REF _Ref3304293 \h </w:instrText>
      </w:r>
      <w:r w:rsidR="00237204">
        <w:rPr>
          <w:lang w:val="en-CA"/>
        </w:rPr>
      </w:r>
      <w:r w:rsidR="00237204">
        <w:rPr>
          <w:lang w:val="en-CA"/>
        </w:rPr>
        <w:fldChar w:fldCharType="separate"/>
      </w:r>
      <w:r w:rsidR="00AF71D5" w:rsidRPr="00237204">
        <w:rPr>
          <w:sz w:val="24"/>
        </w:rPr>
        <w:t xml:space="preserve">Table </w:t>
      </w:r>
      <w:r w:rsidR="00AF71D5">
        <w:rPr>
          <w:noProof/>
          <w:sz w:val="24"/>
        </w:rPr>
        <w:t>1</w:t>
      </w:r>
      <w:r w:rsidR="00237204">
        <w:rPr>
          <w:lang w:val="en-CA"/>
        </w:rPr>
        <w:fldChar w:fldCharType="end"/>
      </w:r>
      <w:r w:rsidR="001F1FB4" w:rsidRPr="00237204">
        <w:rPr>
          <w:lang w:val="en-CA"/>
        </w:rPr>
        <w:t xml:space="preserve">. </w:t>
      </w:r>
      <w:r w:rsidR="00C43B2B">
        <w:rPr>
          <w:lang w:val="en-CA"/>
        </w:rPr>
        <w:t>The overall impact for {RA, LDB} is {</w:t>
      </w:r>
      <w:r w:rsidR="004F0FBD">
        <w:rPr>
          <w:lang w:val="en-CA"/>
        </w:rPr>
        <w:t>0.00%</w:t>
      </w:r>
      <w:r w:rsidR="00C43B2B">
        <w:rPr>
          <w:lang w:val="en-CA"/>
        </w:rPr>
        <w:t>,</w:t>
      </w:r>
      <w:r w:rsidR="004F0FBD">
        <w:rPr>
          <w:lang w:val="en-CA"/>
        </w:rPr>
        <w:t xml:space="preserve"> 0.00%</w:t>
      </w:r>
      <w:r w:rsidR="00C43B2B">
        <w:rPr>
          <w:lang w:val="en-CA"/>
        </w:rPr>
        <w:t>}. T</w:t>
      </w:r>
      <w:r w:rsidR="004F0FBD">
        <w:rPr>
          <w:lang w:val="en-CA"/>
        </w:rPr>
        <w:t>he maximum coding gain</w:t>
      </w:r>
      <w:r w:rsidR="00C43B2B">
        <w:rPr>
          <w:lang w:val="en-CA"/>
        </w:rPr>
        <w:t xml:space="preserve"> for {RA, LDB} is {0.09% and 0.32%} and the maximum coding loss for {RA, LDB} is {0.05%, 0.08%}.</w:t>
      </w:r>
      <w:r w:rsidR="00C43B2B">
        <w:rPr>
          <w:rFonts w:hint="eastAsia"/>
          <w:lang w:val="en-CA"/>
        </w:rPr>
        <w:t xml:space="preserve"> </w:t>
      </w:r>
      <w:r w:rsidR="00D83E33">
        <w:rPr>
          <w:lang w:val="en-CA"/>
        </w:rPr>
        <w:t xml:space="preserve">This could be due to the fact that such combination is seldom selected by the encoder during rate-distortion optimization even when allowed. </w:t>
      </w:r>
    </w:p>
    <w:p w14:paraId="598B0A8B" w14:textId="77777777" w:rsidR="0079355D" w:rsidRPr="00237204" w:rsidRDefault="0079355D" w:rsidP="005420C7">
      <w:pPr>
        <w:pStyle w:val="ae"/>
        <w:keepNext/>
        <w:jc w:val="center"/>
        <w:rPr>
          <w:sz w:val="24"/>
          <w:lang w:val="en-CA"/>
        </w:rPr>
      </w:pPr>
      <w:bookmarkStart w:id="2" w:name="_Ref3304293"/>
      <w:r w:rsidRPr="00237204">
        <w:rPr>
          <w:sz w:val="24"/>
        </w:rPr>
        <w:lastRenderedPageBreak/>
        <w:t xml:space="preserve">Table </w:t>
      </w:r>
      <w:r w:rsidRPr="00237204">
        <w:rPr>
          <w:sz w:val="24"/>
        </w:rPr>
        <w:fldChar w:fldCharType="begin"/>
      </w:r>
      <w:r w:rsidRPr="00237204">
        <w:rPr>
          <w:sz w:val="24"/>
        </w:rPr>
        <w:instrText xml:space="preserve"> SEQ Table \* ARABIC </w:instrText>
      </w:r>
      <w:r w:rsidRPr="00237204">
        <w:rPr>
          <w:sz w:val="24"/>
        </w:rPr>
        <w:fldChar w:fldCharType="separate"/>
      </w:r>
      <w:r>
        <w:rPr>
          <w:noProof/>
          <w:sz w:val="24"/>
        </w:rPr>
        <w:t>1</w:t>
      </w:r>
      <w:r w:rsidRPr="00237204">
        <w:rPr>
          <w:sz w:val="24"/>
        </w:rPr>
        <w:fldChar w:fldCharType="end"/>
      </w:r>
      <w:bookmarkEnd w:id="2"/>
      <w:r>
        <w:rPr>
          <w:sz w:val="24"/>
        </w:rPr>
        <w:t>. S</w:t>
      </w:r>
      <w:r w:rsidRPr="00237204">
        <w:rPr>
          <w:sz w:val="24"/>
        </w:rPr>
        <w:t>imulation results of proposed method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9355D" w:rsidRPr="00237204" w14:paraId="64239060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622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E622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9355D" w:rsidRPr="00237204" w14:paraId="43CBB05B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8D8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B8B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23720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9355D" w:rsidRPr="00237204" w14:paraId="668E29FF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6567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1229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7E8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778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F735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2BB1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9355D" w:rsidRPr="00237204" w14:paraId="2AAF0645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0FD9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ED79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CF554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5E1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2C2F7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E6E6D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355D" w:rsidRPr="00237204" w14:paraId="1562CF96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4129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8F4C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62270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3F5A3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249D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06FE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355D" w:rsidRPr="00237204" w14:paraId="63B0E684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63F8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D697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5338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688D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E7E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4EE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355D" w:rsidRPr="00237204" w14:paraId="7B2D6E1A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82F92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5B0C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B496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D1F6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B7A53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07F39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355D" w:rsidRPr="00237204" w14:paraId="72875E87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DC70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66FA8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57FF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B4E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B68B2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C5FE3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9355D" w:rsidRPr="00237204" w14:paraId="1A347F8F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63C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3B3C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5A7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6A9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EF6E1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1FA84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355D" w:rsidRPr="00237204" w14:paraId="2E580DBA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501D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4719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468C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591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1808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0BFB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9355D" w:rsidRPr="00237204" w14:paraId="59F59236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532B" w14:textId="77777777" w:rsidR="0079355D" w:rsidRPr="00237204" w:rsidRDefault="0079355D" w:rsidP="00C71E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A4DC0" w14:textId="77777777" w:rsidR="0079355D" w:rsidRPr="00237204" w:rsidRDefault="0079355D" w:rsidP="00C71E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569E9" w14:textId="77777777" w:rsidR="0079355D" w:rsidRPr="00237204" w:rsidRDefault="0079355D" w:rsidP="00C71E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F219" w14:textId="77777777" w:rsidR="0079355D" w:rsidRPr="00237204" w:rsidRDefault="0079355D" w:rsidP="00C71E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09CDA" w14:textId="77777777" w:rsidR="0079355D" w:rsidRPr="00237204" w:rsidRDefault="0079355D" w:rsidP="00C71E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DFCBC" w14:textId="77777777" w:rsidR="0079355D" w:rsidRPr="00237204" w:rsidRDefault="0079355D" w:rsidP="00C71E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EF6F07F" w14:textId="3303F3F9" w:rsidR="0079355D" w:rsidRPr="0054196A" w:rsidRDefault="0079355D" w:rsidP="00B245B4">
      <w:pPr>
        <w:rPr>
          <w:sz w:val="4"/>
          <w:szCs w:val="4"/>
          <w:lang w:val="en-CA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54196A" w:rsidRPr="0079355D" w14:paraId="6188D27B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0743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67D3" w14:textId="37A0575E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4196A" w:rsidRPr="0079355D" w14:paraId="767B4311" w14:textId="77777777" w:rsidTr="003A403D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A7CD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3C90" w14:textId="3FABA78D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79355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  <w:r w:rsidRPr="0079355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1ED1579A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CC7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8398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4FE7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E03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3431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E014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9355D" w:rsidRPr="0079355D" w14:paraId="19B7D76B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7DD8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AB92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F3A6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31F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E5DE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55481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7B3D1EA5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FF5C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4E8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465C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2AA9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7D2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7CA6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037D3296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8D7C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9BD77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5BF7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F57D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7F5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14E8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9355D" w:rsidRPr="0079355D" w14:paraId="38B41FD2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4CCD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4A09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14F6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AE51A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3F814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0E4BD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9355D" w:rsidRPr="0079355D" w14:paraId="578BB1C9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58A3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378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9CB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2FA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881C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71849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9355D" w:rsidRPr="0079355D" w14:paraId="195ED748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0633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A7E6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F7B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4862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A3F4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8A50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9355D" w:rsidRPr="0079355D" w14:paraId="310E0B6F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9662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1467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955A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C60A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DBE2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163C9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9355D" w:rsidRPr="0079355D" w14:paraId="2D3B408F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96D1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A643E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47F68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A44D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410E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9ACE9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5C41D5A1" w14:textId="4FF82BEC" w:rsidR="00482443" w:rsidRDefault="00C43B2B" w:rsidP="00E11923">
      <w:pPr>
        <w:pStyle w:val="1"/>
        <w:rPr>
          <w:lang w:val="en-CA"/>
        </w:rPr>
      </w:pPr>
      <w:r>
        <w:rPr>
          <w:lang w:val="en-CA"/>
        </w:rPr>
        <w:t>Proposed text</w:t>
      </w:r>
    </w:p>
    <w:p w14:paraId="134D2ECF" w14:textId="0AB9F614" w:rsidR="00B775F0" w:rsidRPr="00976C71" w:rsidRDefault="00B775F0" w:rsidP="00976C71">
      <w:pPr>
        <w:rPr>
          <w:lang w:val="en-CA"/>
        </w:rPr>
      </w:pPr>
      <w:r>
        <w:rPr>
          <w:rFonts w:hint="eastAsia"/>
          <w:lang w:val="en-CA"/>
        </w:rPr>
        <w:t>The proposed syntax change is highlighted in yellow.</w:t>
      </w:r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1"/>
        <w:gridCol w:w="1152"/>
      </w:tblGrid>
      <w:tr w:rsidR="00C43B2B" w:rsidRPr="00DE0F0E" w14:paraId="04671E40" w14:textId="77777777" w:rsidTr="00976C71">
        <w:trPr>
          <w:cantSplit/>
          <w:trHeight w:val="198"/>
          <w:jc w:val="center"/>
        </w:trPr>
        <w:tc>
          <w:tcPr>
            <w:tcW w:w="8351" w:type="dxa"/>
          </w:tcPr>
          <w:p w14:paraId="62C58624" w14:textId="77777777" w:rsidR="00C43B2B" w:rsidRPr="00DE0F0E" w:rsidRDefault="00C43B2B" w:rsidP="0074201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4EB80365" w14:textId="77777777" w:rsidR="00C43B2B" w:rsidRPr="00DE0F0E" w:rsidRDefault="00C43B2B" w:rsidP="00742014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43B2B" w:rsidRPr="00DE0F0E" w14:paraId="442BAA41" w14:textId="77777777" w:rsidTr="00976C71">
        <w:trPr>
          <w:cantSplit/>
          <w:trHeight w:val="198"/>
          <w:jc w:val="center"/>
        </w:trPr>
        <w:tc>
          <w:tcPr>
            <w:tcW w:w="8351" w:type="dxa"/>
          </w:tcPr>
          <w:p w14:paraId="03002797" w14:textId="2A5248CD" w:rsidR="00C43B2B" w:rsidRPr="00DE0F0E" w:rsidRDefault="00C43B2B" w:rsidP="0074201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37FB7105" w14:textId="77777777" w:rsidR="00C43B2B" w:rsidRPr="00DE0F0E" w:rsidRDefault="00C43B2B" w:rsidP="0074201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3B2B" w:rsidRPr="00DE0F0E" w14:paraId="524E9D01" w14:textId="77777777" w:rsidTr="00976C71">
        <w:trPr>
          <w:cantSplit/>
          <w:trHeight w:val="198"/>
          <w:jc w:val="center"/>
        </w:trPr>
        <w:tc>
          <w:tcPr>
            <w:tcW w:w="8351" w:type="dxa"/>
          </w:tcPr>
          <w:p w14:paraId="0B4C8755" w14:textId="77777777" w:rsidR="00C43B2B" w:rsidRPr="00DE0F0E" w:rsidRDefault="00C43B2B" w:rsidP="0074201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11F07F41" w14:textId="77777777" w:rsidR="00C43B2B" w:rsidRPr="00DE0F0E" w:rsidRDefault="00C43B2B" w:rsidP="0074201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3B2B" w:rsidRPr="00DE0F0E" w14:paraId="00D6602F" w14:textId="77777777" w:rsidTr="00976C71">
        <w:trPr>
          <w:cantSplit/>
          <w:trHeight w:val="198"/>
          <w:jc w:val="center"/>
        </w:trPr>
        <w:tc>
          <w:tcPr>
            <w:tcW w:w="8351" w:type="dxa"/>
          </w:tcPr>
          <w:p w14:paraId="2CEA18A4" w14:textId="77777777" w:rsidR="00C43B2B" w:rsidRPr="00DE0F0E" w:rsidRDefault="00C43B2B" w:rsidP="0074201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!=  MODE_INTRA  &amp;&amp;  merge</w:t>
            </w:r>
            <w:r w:rsidRPr="00DE0F0E">
              <w:rPr>
                <w:noProof/>
                <w:lang w:val="en-CA" w:eastAsia="ko-KR"/>
              </w:rPr>
              <w:t xml:space="preserve">_flag[ x0 ][ y0 ]  = =  0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BC006EC" w14:textId="77777777" w:rsidR="00C43B2B" w:rsidRPr="00DE0F0E" w:rsidRDefault="00C43B2B" w:rsidP="0074201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3B2B" w:rsidRPr="00DE0F0E" w14:paraId="086A8C57" w14:textId="77777777" w:rsidTr="00976C71">
        <w:trPr>
          <w:cantSplit/>
          <w:trHeight w:val="198"/>
          <w:jc w:val="center"/>
        </w:trPr>
        <w:tc>
          <w:tcPr>
            <w:tcW w:w="8351" w:type="dxa"/>
          </w:tcPr>
          <w:p w14:paraId="3B349363" w14:textId="77777777" w:rsidR="00C43B2B" w:rsidRPr="00DE0F0E" w:rsidRDefault="00C43B2B" w:rsidP="0074201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6B070C2A" w14:textId="77777777" w:rsidR="00C43B2B" w:rsidRPr="00DE0F0E" w:rsidRDefault="00C43B2B" w:rsidP="0074201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3B2B" w:rsidRPr="00DE0F0E" w14:paraId="25B5B165" w14:textId="77777777" w:rsidTr="00976C71">
        <w:trPr>
          <w:cantSplit/>
          <w:trHeight w:val="198"/>
          <w:jc w:val="center"/>
        </w:trPr>
        <w:tc>
          <w:tcPr>
            <w:tcW w:w="8351" w:type="dxa"/>
          </w:tcPr>
          <w:p w14:paraId="7A969A6D" w14:textId="77777777" w:rsidR="00C43B2B" w:rsidRPr="00DE0F0E" w:rsidRDefault="00C43B2B" w:rsidP="0074201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7EAF49F8" w14:textId="77777777" w:rsidR="00C43B2B" w:rsidRPr="00DE0F0E" w:rsidRDefault="00C43B2B" w:rsidP="0074201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3B2B" w:rsidRPr="00DE0F0E" w14:paraId="59F037A7" w14:textId="77777777" w:rsidTr="00976C71">
        <w:trPr>
          <w:cantSplit/>
          <w:trHeight w:val="198"/>
          <w:jc w:val="center"/>
        </w:trPr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44BC" w14:textId="153842CA" w:rsidR="00C43B2B" w:rsidRPr="00DE0F0E" w:rsidRDefault="00C43B2B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!ciip_flag[ x0 ][ y0 ]</w:t>
            </w:r>
            <w:r>
              <w:rPr>
                <w:noProof/>
                <w:lang w:val="en-CA"/>
              </w:rPr>
              <w:t xml:space="preserve"> </w:t>
            </w:r>
            <w:r w:rsidRPr="00976C71">
              <w:rPr>
                <w:noProof/>
                <w:highlight w:val="yellow"/>
                <w:lang w:val="en-CA"/>
              </w:rPr>
              <w:t>&amp;&amp; !</w:t>
            </w:r>
            <w:r w:rsidR="00B775F0" w:rsidRPr="00976C71">
              <w:rPr>
                <w:rFonts w:eastAsia="DengXian"/>
                <w:noProof/>
                <w:color w:val="000000" w:themeColor="text1"/>
                <w:highlight w:val="yellow"/>
                <w:lang w:val="en-CA" w:eastAsia="zh-CN"/>
              </w:rPr>
              <w:t>merge_triangle_flag[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C05A" w14:textId="77777777" w:rsidR="00C43B2B" w:rsidRPr="00DE0F0E" w:rsidRDefault="00C43B2B" w:rsidP="0074201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3B2B" w:rsidRPr="00DE0F0E" w14:paraId="5A262DF9" w14:textId="77777777" w:rsidTr="00976C71">
        <w:trPr>
          <w:cantSplit/>
          <w:trHeight w:val="198"/>
          <w:jc w:val="center"/>
        </w:trPr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DE47" w14:textId="77777777" w:rsidR="00C43B2B" w:rsidRPr="00DE0F0E" w:rsidRDefault="00C43B2B" w:rsidP="0074201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371E" w14:textId="77777777" w:rsidR="00C43B2B" w:rsidRPr="00DE0F0E" w:rsidRDefault="00C43B2B" w:rsidP="0074201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3B2B" w:rsidRPr="00DE0F0E" w14:paraId="6CE1A018" w14:textId="77777777" w:rsidTr="00976C71">
        <w:trPr>
          <w:cantSplit/>
          <w:trHeight w:val="198"/>
          <w:jc w:val="center"/>
        </w:trPr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8C84" w14:textId="77777777" w:rsidR="00C43B2B" w:rsidRPr="00DE0F0E" w:rsidRDefault="00C43B2B" w:rsidP="0074201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5C5F" w14:textId="77777777" w:rsidR="00C43B2B" w:rsidRPr="00DE0F0E" w:rsidRDefault="00C43B2B" w:rsidP="0074201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3B2B" w:rsidRPr="00DE0F0E" w14:paraId="69F457BA" w14:textId="77777777" w:rsidTr="00976C71">
        <w:trPr>
          <w:cantSplit/>
          <w:trHeight w:val="198"/>
          <w:jc w:val="center"/>
        </w:trPr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B507" w14:textId="77777777" w:rsidR="00C43B2B" w:rsidRPr="00DE0F0E" w:rsidRDefault="00C43B2B" w:rsidP="0074201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8E34" w14:textId="77777777" w:rsidR="00C43B2B" w:rsidRPr="00DE0F0E" w:rsidRDefault="00C43B2B" w:rsidP="0074201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3B2B" w:rsidRPr="00DE0F0E" w14:paraId="5E52B7B9" w14:textId="77777777" w:rsidTr="00976C71">
        <w:trPr>
          <w:cantSplit/>
          <w:trHeight w:val="198"/>
          <w:jc w:val="center"/>
        </w:trPr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578E" w14:textId="77777777" w:rsidR="00C43B2B" w:rsidRPr="00DE0F0E" w:rsidRDefault="00C43B2B" w:rsidP="0074201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CC64" w14:textId="77777777" w:rsidR="00C43B2B" w:rsidRPr="00DE0F0E" w:rsidRDefault="00C43B2B" w:rsidP="0074201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3B2B" w:rsidRPr="00DE0F0E" w14:paraId="0F5CA895" w14:textId="77777777" w:rsidTr="00976C71">
        <w:trPr>
          <w:cantSplit/>
          <w:trHeight w:val="198"/>
          <w:jc w:val="center"/>
        </w:trPr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122C" w14:textId="77777777" w:rsidR="00C43B2B" w:rsidRPr="00DE0F0E" w:rsidRDefault="00C43B2B" w:rsidP="0074201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E3EC" w14:textId="77777777" w:rsidR="00C43B2B" w:rsidRPr="00DE0F0E" w:rsidRDefault="00C43B2B" w:rsidP="0074201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3B2B" w:rsidRPr="00DE0F0E" w14:paraId="4AAF6C53" w14:textId="77777777" w:rsidTr="00976C71">
        <w:trPr>
          <w:cantSplit/>
          <w:trHeight w:val="198"/>
          <w:jc w:val="center"/>
        </w:trPr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196B" w14:textId="77777777" w:rsidR="00C43B2B" w:rsidRPr="00DE0F0E" w:rsidRDefault="00C43B2B" w:rsidP="0074201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0E09" w14:textId="77777777" w:rsidR="00C43B2B" w:rsidRPr="00DE0F0E" w:rsidRDefault="00C43B2B" w:rsidP="0074201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3B2B" w:rsidRPr="00DE0F0E" w14:paraId="4B2D3256" w14:textId="77777777" w:rsidTr="00976C71">
        <w:trPr>
          <w:cantSplit/>
          <w:trHeight w:val="198"/>
          <w:jc w:val="center"/>
        </w:trPr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8C23" w14:textId="77777777" w:rsidR="00C43B2B" w:rsidRPr="00DE0F0E" w:rsidRDefault="00C43B2B" w:rsidP="0074201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E857" w14:textId="77777777" w:rsidR="00C43B2B" w:rsidRPr="00DE0F0E" w:rsidRDefault="00C43B2B" w:rsidP="0074201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3B2B" w:rsidRPr="00DE0F0E" w14:paraId="5CA9615F" w14:textId="77777777" w:rsidTr="00976C71">
        <w:trPr>
          <w:cantSplit/>
          <w:trHeight w:val="198"/>
          <w:jc w:val="center"/>
        </w:trPr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FA44" w14:textId="77777777" w:rsidR="00C43B2B" w:rsidRPr="00DE0F0E" w:rsidRDefault="00C43B2B" w:rsidP="0074201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C131" w14:textId="77777777" w:rsidR="00C43B2B" w:rsidRPr="00DE0F0E" w:rsidRDefault="00C43B2B" w:rsidP="0074201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3B2B" w:rsidRPr="00DE0F0E" w14:paraId="12E4A163" w14:textId="77777777" w:rsidTr="00976C71">
        <w:trPr>
          <w:cantSplit/>
          <w:trHeight w:val="198"/>
          <w:jc w:val="center"/>
        </w:trPr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5AFE" w14:textId="26082DB7" w:rsidR="00C43B2B" w:rsidRPr="00DE0F0E" w:rsidRDefault="00B775F0" w:rsidP="0074201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A82E" w14:textId="77777777" w:rsidR="00C43B2B" w:rsidRPr="00DE0F0E" w:rsidRDefault="00C43B2B" w:rsidP="0074201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3B2B" w:rsidRPr="00DE0F0E" w14:paraId="3BAAB47B" w14:textId="77777777" w:rsidTr="00976C71">
        <w:trPr>
          <w:cantSplit/>
          <w:trHeight w:val="198"/>
          <w:jc w:val="center"/>
        </w:trPr>
        <w:tc>
          <w:tcPr>
            <w:tcW w:w="8351" w:type="dxa"/>
          </w:tcPr>
          <w:p w14:paraId="7407724D" w14:textId="77777777" w:rsidR="00C43B2B" w:rsidRPr="00DE0F0E" w:rsidRDefault="00C43B2B" w:rsidP="0074201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CB8E15E" w14:textId="77777777" w:rsidR="00C43B2B" w:rsidRPr="00DE0F0E" w:rsidRDefault="00C43B2B" w:rsidP="0074201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7D73F42" w14:textId="77777777" w:rsidR="00C43B2B" w:rsidRPr="00976C71" w:rsidRDefault="00C43B2B" w:rsidP="00976C71">
      <w:pPr>
        <w:rPr>
          <w:lang w:val="en-CA"/>
        </w:rPr>
      </w:pPr>
    </w:p>
    <w:p w14:paraId="5F0CF8E4" w14:textId="767AB36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3664FF9" w:rsidR="007F1F8B" w:rsidRPr="005B217D" w:rsidRDefault="008A2D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</w:t>
      </w:r>
      <w:r w:rsidR="001F2594"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15366" w14:textId="77777777" w:rsidR="00BB0E47" w:rsidRDefault="00BB0E47">
      <w:r>
        <w:separator/>
      </w:r>
    </w:p>
  </w:endnote>
  <w:endnote w:type="continuationSeparator" w:id="0">
    <w:p w14:paraId="47B8B667" w14:textId="77777777" w:rsidR="00BB0E47" w:rsidRDefault="00BB0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微軟正黑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33A6FF4" w:rsidR="00646BDA" w:rsidRPr="00C00DDE" w:rsidRDefault="00646BD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76C7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76C71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459C01" w14:textId="77777777" w:rsidR="00BB0E47" w:rsidRDefault="00BB0E47">
      <w:r>
        <w:separator/>
      </w:r>
    </w:p>
  </w:footnote>
  <w:footnote w:type="continuationSeparator" w:id="0">
    <w:p w14:paraId="2BFF9D47" w14:textId="77777777" w:rsidR="00BB0E47" w:rsidRDefault="00BB0E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EF9"/>
    <w:rsid w:val="000207D6"/>
    <w:rsid w:val="000308A3"/>
    <w:rsid w:val="000458BC"/>
    <w:rsid w:val="00045C41"/>
    <w:rsid w:val="00046C03"/>
    <w:rsid w:val="00051D64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2C2"/>
    <w:rsid w:val="00131F90"/>
    <w:rsid w:val="001341FC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FB4"/>
    <w:rsid w:val="001F2594"/>
    <w:rsid w:val="002055A6"/>
    <w:rsid w:val="00206460"/>
    <w:rsid w:val="002069B4"/>
    <w:rsid w:val="00215DFC"/>
    <w:rsid w:val="002212DF"/>
    <w:rsid w:val="00222CD4"/>
    <w:rsid w:val="00224204"/>
    <w:rsid w:val="00225016"/>
    <w:rsid w:val="002264A6"/>
    <w:rsid w:val="00227BA7"/>
    <w:rsid w:val="0023011C"/>
    <w:rsid w:val="00237204"/>
    <w:rsid w:val="002375C1"/>
    <w:rsid w:val="00263398"/>
    <w:rsid w:val="00266F06"/>
    <w:rsid w:val="00275BCF"/>
    <w:rsid w:val="00277967"/>
    <w:rsid w:val="00291E36"/>
    <w:rsid w:val="00292257"/>
    <w:rsid w:val="002A54E0"/>
    <w:rsid w:val="002B1362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501C"/>
    <w:rsid w:val="003373EC"/>
    <w:rsid w:val="00342FF4"/>
    <w:rsid w:val="00346148"/>
    <w:rsid w:val="003669EA"/>
    <w:rsid w:val="003706CC"/>
    <w:rsid w:val="00377710"/>
    <w:rsid w:val="00396771"/>
    <w:rsid w:val="003A2D8E"/>
    <w:rsid w:val="003A7CE6"/>
    <w:rsid w:val="003C0915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0CD9"/>
    <w:rsid w:val="00465A1E"/>
    <w:rsid w:val="00482443"/>
    <w:rsid w:val="004A2A63"/>
    <w:rsid w:val="004B210C"/>
    <w:rsid w:val="004D405F"/>
    <w:rsid w:val="004E4F4F"/>
    <w:rsid w:val="004E6789"/>
    <w:rsid w:val="004F0FBD"/>
    <w:rsid w:val="004F10C2"/>
    <w:rsid w:val="004F61E3"/>
    <w:rsid w:val="00502E10"/>
    <w:rsid w:val="0051015C"/>
    <w:rsid w:val="00516CF1"/>
    <w:rsid w:val="00531AE9"/>
    <w:rsid w:val="0054196A"/>
    <w:rsid w:val="005420C7"/>
    <w:rsid w:val="00550A66"/>
    <w:rsid w:val="00561D20"/>
    <w:rsid w:val="00567EC7"/>
    <w:rsid w:val="00570013"/>
    <w:rsid w:val="005801A2"/>
    <w:rsid w:val="005952A5"/>
    <w:rsid w:val="005A33A1"/>
    <w:rsid w:val="005B217D"/>
    <w:rsid w:val="005B2ED3"/>
    <w:rsid w:val="005C385F"/>
    <w:rsid w:val="005E0748"/>
    <w:rsid w:val="005E1AC6"/>
    <w:rsid w:val="005F6F1B"/>
    <w:rsid w:val="00615995"/>
    <w:rsid w:val="00616155"/>
    <w:rsid w:val="00624B33"/>
    <w:rsid w:val="0063041A"/>
    <w:rsid w:val="00630AA2"/>
    <w:rsid w:val="00634F2D"/>
    <w:rsid w:val="00646707"/>
    <w:rsid w:val="00646BDA"/>
    <w:rsid w:val="00657F7E"/>
    <w:rsid w:val="00662E58"/>
    <w:rsid w:val="006637F2"/>
    <w:rsid w:val="006642A5"/>
    <w:rsid w:val="00664DCF"/>
    <w:rsid w:val="0068567A"/>
    <w:rsid w:val="006C5D39"/>
    <w:rsid w:val="006D6D9B"/>
    <w:rsid w:val="006E2810"/>
    <w:rsid w:val="006E5417"/>
    <w:rsid w:val="006F0794"/>
    <w:rsid w:val="007023DE"/>
    <w:rsid w:val="00712F60"/>
    <w:rsid w:val="00720E3B"/>
    <w:rsid w:val="00740A41"/>
    <w:rsid w:val="0074393F"/>
    <w:rsid w:val="00745F6B"/>
    <w:rsid w:val="0075585E"/>
    <w:rsid w:val="007577DE"/>
    <w:rsid w:val="00770571"/>
    <w:rsid w:val="007768FF"/>
    <w:rsid w:val="007824D3"/>
    <w:rsid w:val="0079355D"/>
    <w:rsid w:val="00796EE3"/>
    <w:rsid w:val="007A7D29"/>
    <w:rsid w:val="007B4AB8"/>
    <w:rsid w:val="007C1910"/>
    <w:rsid w:val="007D1181"/>
    <w:rsid w:val="007E01A3"/>
    <w:rsid w:val="007F1F8B"/>
    <w:rsid w:val="007F67A1"/>
    <w:rsid w:val="00811C05"/>
    <w:rsid w:val="008206C8"/>
    <w:rsid w:val="0086387C"/>
    <w:rsid w:val="0086781E"/>
    <w:rsid w:val="00874A6C"/>
    <w:rsid w:val="00876C65"/>
    <w:rsid w:val="008A2DC0"/>
    <w:rsid w:val="008A4B4C"/>
    <w:rsid w:val="008C239F"/>
    <w:rsid w:val="008D539D"/>
    <w:rsid w:val="008E26C4"/>
    <w:rsid w:val="008E480C"/>
    <w:rsid w:val="008F02A1"/>
    <w:rsid w:val="00907757"/>
    <w:rsid w:val="00911B67"/>
    <w:rsid w:val="009212B0"/>
    <w:rsid w:val="00921FA1"/>
    <w:rsid w:val="009234A5"/>
    <w:rsid w:val="00933453"/>
    <w:rsid w:val="009336F7"/>
    <w:rsid w:val="0093636C"/>
    <w:rsid w:val="009374A7"/>
    <w:rsid w:val="00954C62"/>
    <w:rsid w:val="00955F6D"/>
    <w:rsid w:val="00976C71"/>
    <w:rsid w:val="00977C16"/>
    <w:rsid w:val="0098551D"/>
    <w:rsid w:val="0099518F"/>
    <w:rsid w:val="009A523D"/>
    <w:rsid w:val="009A7ACB"/>
    <w:rsid w:val="009B02A1"/>
    <w:rsid w:val="009D7CE6"/>
    <w:rsid w:val="009E72B1"/>
    <w:rsid w:val="009F496B"/>
    <w:rsid w:val="00A01439"/>
    <w:rsid w:val="00A02E61"/>
    <w:rsid w:val="00A05CFF"/>
    <w:rsid w:val="00A13048"/>
    <w:rsid w:val="00A15F37"/>
    <w:rsid w:val="00A46843"/>
    <w:rsid w:val="00A51C8A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71D5"/>
    <w:rsid w:val="00B01905"/>
    <w:rsid w:val="00B07CA7"/>
    <w:rsid w:val="00B1279A"/>
    <w:rsid w:val="00B245B4"/>
    <w:rsid w:val="00B27956"/>
    <w:rsid w:val="00B4194A"/>
    <w:rsid w:val="00B437E8"/>
    <w:rsid w:val="00B5222E"/>
    <w:rsid w:val="00B53179"/>
    <w:rsid w:val="00B57A23"/>
    <w:rsid w:val="00B600CD"/>
    <w:rsid w:val="00B61C96"/>
    <w:rsid w:val="00B71A9F"/>
    <w:rsid w:val="00B73A2A"/>
    <w:rsid w:val="00B75A51"/>
    <w:rsid w:val="00B775F0"/>
    <w:rsid w:val="00B827C6"/>
    <w:rsid w:val="00B94B06"/>
    <w:rsid w:val="00B94C28"/>
    <w:rsid w:val="00BB0E47"/>
    <w:rsid w:val="00BC10BA"/>
    <w:rsid w:val="00BC1EF9"/>
    <w:rsid w:val="00BC497E"/>
    <w:rsid w:val="00BC5AFD"/>
    <w:rsid w:val="00BC76F2"/>
    <w:rsid w:val="00C00DDE"/>
    <w:rsid w:val="00C04F43"/>
    <w:rsid w:val="00C0609D"/>
    <w:rsid w:val="00C115AB"/>
    <w:rsid w:val="00C26CCB"/>
    <w:rsid w:val="00C30249"/>
    <w:rsid w:val="00C3723B"/>
    <w:rsid w:val="00C42466"/>
    <w:rsid w:val="00C43B2B"/>
    <w:rsid w:val="00C606C9"/>
    <w:rsid w:val="00C7545A"/>
    <w:rsid w:val="00C80288"/>
    <w:rsid w:val="00C84003"/>
    <w:rsid w:val="00C90650"/>
    <w:rsid w:val="00C97D78"/>
    <w:rsid w:val="00CA48C5"/>
    <w:rsid w:val="00CC2AAE"/>
    <w:rsid w:val="00CC4BA7"/>
    <w:rsid w:val="00CC5A42"/>
    <w:rsid w:val="00CD0EAB"/>
    <w:rsid w:val="00CD54B1"/>
    <w:rsid w:val="00CE5E02"/>
    <w:rsid w:val="00CF34DB"/>
    <w:rsid w:val="00CF558F"/>
    <w:rsid w:val="00D010C0"/>
    <w:rsid w:val="00D073E2"/>
    <w:rsid w:val="00D43768"/>
    <w:rsid w:val="00D446EC"/>
    <w:rsid w:val="00D51BF0"/>
    <w:rsid w:val="00D531DB"/>
    <w:rsid w:val="00D55942"/>
    <w:rsid w:val="00D57891"/>
    <w:rsid w:val="00D807BF"/>
    <w:rsid w:val="00D80E77"/>
    <w:rsid w:val="00D82FCC"/>
    <w:rsid w:val="00D83E33"/>
    <w:rsid w:val="00DA17FC"/>
    <w:rsid w:val="00DA7887"/>
    <w:rsid w:val="00DB2C26"/>
    <w:rsid w:val="00DD02F4"/>
    <w:rsid w:val="00DD2DC9"/>
    <w:rsid w:val="00DD6622"/>
    <w:rsid w:val="00DE1C7C"/>
    <w:rsid w:val="00DE6B43"/>
    <w:rsid w:val="00E1129D"/>
    <w:rsid w:val="00E11923"/>
    <w:rsid w:val="00E262D4"/>
    <w:rsid w:val="00E330AC"/>
    <w:rsid w:val="00E36250"/>
    <w:rsid w:val="00E43889"/>
    <w:rsid w:val="00E47F2D"/>
    <w:rsid w:val="00E54511"/>
    <w:rsid w:val="00E61DAC"/>
    <w:rsid w:val="00E63CE7"/>
    <w:rsid w:val="00E72B80"/>
    <w:rsid w:val="00E75FE3"/>
    <w:rsid w:val="00E810C0"/>
    <w:rsid w:val="00E86C4C"/>
    <w:rsid w:val="00E907A3"/>
    <w:rsid w:val="00EA5AE0"/>
    <w:rsid w:val="00EB4F4A"/>
    <w:rsid w:val="00EB56E1"/>
    <w:rsid w:val="00EB7AB1"/>
    <w:rsid w:val="00EE7CD8"/>
    <w:rsid w:val="00EF363B"/>
    <w:rsid w:val="00EF48CC"/>
    <w:rsid w:val="00F00801"/>
    <w:rsid w:val="00F06846"/>
    <w:rsid w:val="00F2488D"/>
    <w:rsid w:val="00F37290"/>
    <w:rsid w:val="00F601A0"/>
    <w:rsid w:val="00F712E9"/>
    <w:rsid w:val="00F73032"/>
    <w:rsid w:val="00F848FC"/>
    <w:rsid w:val="00F906F6"/>
    <w:rsid w:val="00F9282A"/>
    <w:rsid w:val="00F96BAD"/>
    <w:rsid w:val="00FA139D"/>
    <w:rsid w:val="00FA38F9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DengXian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DengXian" w:hAnsi="Calibri"/>
      <w:sz w:val="22"/>
      <w:szCs w:val="22"/>
    </w:rPr>
  </w:style>
  <w:style w:type="paragraph" w:styleId="ae">
    <w:name w:val="caption"/>
    <w:basedOn w:val="a"/>
    <w:next w:val="a"/>
    <w:unhideWhenUsed/>
    <w:qFormat/>
    <w:rsid w:val="00237204"/>
    <w:rPr>
      <w:sz w:val="20"/>
    </w:rPr>
  </w:style>
  <w:style w:type="character" w:styleId="af">
    <w:name w:val="annotation reference"/>
    <w:basedOn w:val="a0"/>
    <w:rsid w:val="00D83E33"/>
    <w:rPr>
      <w:sz w:val="16"/>
      <w:szCs w:val="16"/>
    </w:rPr>
  </w:style>
  <w:style w:type="paragraph" w:styleId="af0">
    <w:name w:val="annotation text"/>
    <w:basedOn w:val="a"/>
    <w:link w:val="af1"/>
    <w:rsid w:val="00D83E33"/>
    <w:rPr>
      <w:sz w:val="20"/>
    </w:rPr>
  </w:style>
  <w:style w:type="character" w:customStyle="1" w:styleId="af1">
    <w:name w:val="批注文字 字符"/>
    <w:basedOn w:val="a0"/>
    <w:link w:val="af0"/>
    <w:rsid w:val="00D83E33"/>
    <w:rPr>
      <w:lang w:eastAsia="en-US"/>
    </w:rPr>
  </w:style>
  <w:style w:type="paragraph" w:styleId="af2">
    <w:name w:val="annotation subject"/>
    <w:basedOn w:val="af0"/>
    <w:next w:val="af0"/>
    <w:link w:val="af3"/>
    <w:rsid w:val="00D83E33"/>
    <w:rPr>
      <w:b/>
      <w:bCs/>
    </w:rPr>
  </w:style>
  <w:style w:type="character" w:customStyle="1" w:styleId="af3">
    <w:name w:val="批注主题 字符"/>
    <w:basedOn w:val="af1"/>
    <w:link w:val="af2"/>
    <w:rsid w:val="00D83E3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7144E-66A0-499C-A066-29F120989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542</Words>
  <Characters>3094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悠然</cp:lastModifiedBy>
  <cp:revision>9</cp:revision>
  <cp:lastPrinted>1900-01-01T08:00:00Z</cp:lastPrinted>
  <dcterms:created xsi:type="dcterms:W3CDTF">2019-03-12T17:31:00Z</dcterms:created>
  <dcterms:modified xsi:type="dcterms:W3CDTF">2019-03-13T06:27:00Z</dcterms:modified>
</cp:coreProperties>
</file>