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1D2232B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D507EC">
              <w:rPr>
                <w:lang w:val="en-CA"/>
              </w:rPr>
              <w:t>0422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38C9F6" w:rsidR="00E61DAC" w:rsidRPr="005B217D" w:rsidRDefault="00D507E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AHG19: Support of adaptive resolution change </w:t>
            </w:r>
            <w:r w:rsidR="005A111C">
              <w:rPr>
                <w:b/>
                <w:szCs w:val="22"/>
                <w:lang w:val="en-CA"/>
              </w:rPr>
              <w:t>(ARC)</w:t>
            </w:r>
            <w:r>
              <w:rPr>
                <w:b/>
                <w:szCs w:val="22"/>
                <w:lang w:val="en-CA"/>
              </w:rPr>
              <w:t xml:space="preserve"> in VVC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A5BFFE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8963B1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AE96B0A" w14:textId="4C7E14E7" w:rsidR="00B50250" w:rsidRDefault="00B5025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Nan Hu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Muhammed Coban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W.-J. Chien</w:t>
            </w:r>
            <w:r>
              <w:rPr>
                <w:szCs w:val="22"/>
                <w:lang w:val="en-CA"/>
              </w:rPr>
              <w:br/>
              <w:t>V. Seregin</w:t>
            </w:r>
            <w:r>
              <w:rPr>
                <w:szCs w:val="22"/>
                <w:lang w:val="en-CA"/>
              </w:rPr>
              <w:br/>
              <w:t>M. Karczewicz</w:t>
            </w:r>
          </w:p>
          <w:p w14:paraId="49D81240" w14:textId="04AE39BB" w:rsidR="00B50250" w:rsidRPr="005B217D" w:rsidRDefault="00B5025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32D734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50250" w:rsidRPr="00B50250">
              <w:rPr>
                <w:szCs w:val="22"/>
                <w:lang w:val="en-CA"/>
              </w:rPr>
              <w:t>+1-858-658-4535</w:t>
            </w:r>
            <w:r w:rsidR="00B50250">
              <w:rPr>
                <w:szCs w:val="22"/>
                <w:lang w:val="en-CA"/>
              </w:rPr>
              <w:br/>
            </w:r>
            <w:r w:rsidR="00B50250" w:rsidRPr="00B50250">
              <w:rPr>
                <w:szCs w:val="22"/>
                <w:lang w:val="en-CA"/>
              </w:rPr>
              <w:t>hongtaow@qti.qualcomm.com</w:t>
            </w:r>
            <w:r w:rsidRPr="005B217D">
              <w:rPr>
                <w:szCs w:val="22"/>
                <w:lang w:val="en-CA"/>
              </w:rPr>
              <w:br/>
            </w:r>
            <w:r w:rsidR="00B50250">
              <w:rPr>
                <w:szCs w:val="22"/>
                <w:lang w:val="en-CA"/>
              </w:rPr>
              <w:t>mcoban@qti.qualcomm.com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7F6B87" w:rsidR="00E61DAC" w:rsidRPr="005B217D" w:rsidRDefault="00D507E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3BE52E2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77E8A8E" w14:textId="0AD37204" w:rsidR="00D507EC" w:rsidRPr="00D507EC" w:rsidRDefault="00D507EC" w:rsidP="00D507EC">
      <w:pPr>
        <w:rPr>
          <w:lang w:val="en-CA"/>
        </w:rPr>
      </w:pPr>
      <w:r>
        <w:rPr>
          <w:lang w:val="en-CA"/>
        </w:rPr>
        <w:t>In this document a basic adaptive resolution change scheme</w:t>
      </w:r>
      <w:r w:rsidR="00A732D9">
        <w:rPr>
          <w:lang w:val="en-CA"/>
        </w:rPr>
        <w:t xml:space="preserve"> </w:t>
      </w:r>
      <w:r w:rsidR="00C349DC">
        <w:rPr>
          <w:lang w:val="en-CA"/>
        </w:rPr>
        <w:t>allowing seamless switching</w:t>
      </w:r>
      <w:r w:rsidR="00A76B3E">
        <w:rPr>
          <w:lang w:val="en-CA"/>
        </w:rPr>
        <w:t xml:space="preserve"> </w:t>
      </w:r>
      <w:r w:rsidR="00C349DC">
        <w:rPr>
          <w:lang w:val="en-CA"/>
        </w:rPr>
        <w:t>between different resolution</w:t>
      </w:r>
      <w:r w:rsidR="00A76B3E">
        <w:rPr>
          <w:lang w:val="en-CA"/>
        </w:rPr>
        <w:t xml:space="preserve">s </w:t>
      </w:r>
      <w:r w:rsidR="00C349DC">
        <w:rPr>
          <w:lang w:val="en-CA"/>
        </w:rPr>
        <w:t>without requiring</w:t>
      </w:r>
      <w:r w:rsidR="00A76B3E">
        <w:rPr>
          <w:lang w:val="en-CA"/>
        </w:rPr>
        <w:t xml:space="preserve"> IDR pictures at switching points is </w:t>
      </w:r>
      <w:r w:rsidR="00D22DB1">
        <w:rPr>
          <w:lang w:val="en-CA"/>
        </w:rPr>
        <w:t>described</w:t>
      </w:r>
      <w:r w:rsidR="00A76B3E">
        <w:rPr>
          <w:lang w:val="en-CA"/>
        </w:rPr>
        <w:t>. Picture prediction across different resolutions is supported by normative upsampling with filtering and simple subsampling</w:t>
      </w:r>
      <w:r w:rsidR="00D22DB1">
        <w:rPr>
          <w:lang w:val="en-CA"/>
        </w:rPr>
        <w:t xml:space="preserve"> of reference pictures along with scaling of motion information across different resolutions</w:t>
      </w:r>
      <w:r w:rsidR="00A76B3E">
        <w:rPr>
          <w:lang w:val="en-CA"/>
        </w:rPr>
        <w:t xml:space="preserve">. Proposed </w:t>
      </w:r>
      <w:r w:rsidR="00A732D9">
        <w:rPr>
          <w:lang w:val="en-CA"/>
        </w:rPr>
        <w:t>method supports 1:2 and 2:1 resolution change in horizontal and vertical dimensions</w:t>
      </w:r>
      <w:r w:rsidR="00A76B3E">
        <w:rPr>
          <w:lang w:val="en-CA"/>
        </w:rPr>
        <w:t>. The software</w:t>
      </w:r>
      <w:r w:rsidR="00D22DB1">
        <w:rPr>
          <w:lang w:val="en-CA"/>
        </w:rPr>
        <w:t xml:space="preserve"> for proposed scheme</w:t>
      </w:r>
      <w:r w:rsidR="00A76B3E">
        <w:rPr>
          <w:lang w:val="en-CA"/>
        </w:rPr>
        <w:t xml:space="preserve"> is implemented on top of VTM-4.0</w:t>
      </w:r>
      <w:r w:rsidR="00D22DB1">
        <w:rPr>
          <w:lang w:val="en-CA"/>
        </w:rPr>
        <w:t xml:space="preserve"> SW</w:t>
      </w:r>
      <w:r w:rsidR="00A76B3E">
        <w:rPr>
          <w:lang w:val="en-CA"/>
        </w:rPr>
        <w:t>.</w:t>
      </w:r>
      <w:r w:rsidR="00A732D9">
        <w:rPr>
          <w:lang w:val="en-CA"/>
        </w:rPr>
        <w:t xml:space="preserve"> </w:t>
      </w:r>
    </w:p>
    <w:p w14:paraId="7D2AC1F0" w14:textId="01E43234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A66A31F" w14:textId="76BDF593" w:rsidR="003D17EB" w:rsidRPr="003D17EB" w:rsidRDefault="00F00BD7" w:rsidP="003D17EB">
      <w:pPr>
        <w:rPr>
          <w:lang w:val="en-CA"/>
        </w:rPr>
      </w:pPr>
      <w:r>
        <w:rPr>
          <w:lang w:val="en-CA"/>
        </w:rPr>
        <w:t>TBD</w:t>
      </w:r>
    </w:p>
    <w:p w14:paraId="24474DD8" w14:textId="7C8B7CF6" w:rsidR="00556F36" w:rsidRPr="00556F36" w:rsidRDefault="00594884" w:rsidP="00556F36">
      <w:pPr>
        <w:pStyle w:val="Heading1"/>
        <w:rPr>
          <w:lang w:val="en-CA"/>
        </w:rPr>
      </w:pPr>
      <w:r w:rsidRPr="00594884">
        <w:rPr>
          <w:lang w:val="en-CA"/>
        </w:rPr>
        <w:t>Technical description</w:t>
      </w:r>
    </w:p>
    <w:p w14:paraId="4D641370" w14:textId="32362878" w:rsidR="00594884" w:rsidRDefault="00556F36" w:rsidP="00594884">
      <w:pPr>
        <w:pStyle w:val="Heading2"/>
        <w:rPr>
          <w:lang w:val="en-CA"/>
        </w:rPr>
      </w:pPr>
      <w:r>
        <w:rPr>
          <w:lang w:val="en-CA"/>
        </w:rPr>
        <w:t>Signalling</w:t>
      </w:r>
    </w:p>
    <w:p w14:paraId="17199EC0" w14:textId="1685765A" w:rsidR="00B16AC9" w:rsidRDefault="00B16AC9" w:rsidP="00B16AC9">
      <w:pPr>
        <w:rPr>
          <w:lang w:val="en-CA"/>
        </w:rPr>
      </w:pPr>
      <w:r>
        <w:rPr>
          <w:lang w:val="en-CA"/>
        </w:rPr>
        <w:t xml:space="preserve">To support </w:t>
      </w:r>
      <w:r w:rsidR="009D0F98">
        <w:rPr>
          <w:lang w:val="en-CA"/>
        </w:rPr>
        <w:t>adaptive resolution change</w:t>
      </w:r>
      <w:r w:rsidR="001268F7">
        <w:rPr>
          <w:lang w:val="en-CA"/>
        </w:rPr>
        <w:t xml:space="preserve"> (ARC)</w:t>
      </w:r>
      <w:r w:rsidR="009D0F98">
        <w:rPr>
          <w:lang w:val="en-CA"/>
        </w:rPr>
        <w:t>, it is proposed to include one flag</w:t>
      </w:r>
      <w:r w:rsidR="008C2AB0">
        <w:rPr>
          <w:lang w:val="en-CA"/>
        </w:rPr>
        <w:t xml:space="preserve"> (</w:t>
      </w:r>
      <w:r w:rsidR="00EB5A07">
        <w:rPr>
          <w:lang w:val="en-CA"/>
        </w:rPr>
        <w:t>adaptive_resolution_change_flag</w:t>
      </w:r>
      <w:r w:rsidR="008C2AB0">
        <w:rPr>
          <w:lang w:val="en-CA"/>
        </w:rPr>
        <w:t>)</w:t>
      </w:r>
      <w:r w:rsidR="009D0F98">
        <w:rPr>
          <w:lang w:val="en-CA"/>
        </w:rPr>
        <w:t xml:space="preserve"> in SPS</w:t>
      </w:r>
      <w:r w:rsidR="001268F7">
        <w:rPr>
          <w:lang w:val="en-CA"/>
        </w:rPr>
        <w:t xml:space="preserve"> to indicate</w:t>
      </w:r>
      <w:r w:rsidR="00556F36">
        <w:rPr>
          <w:lang w:val="en-CA"/>
        </w:rPr>
        <w:t xml:space="preserve"> </w:t>
      </w:r>
      <w:r w:rsidR="001268F7">
        <w:rPr>
          <w:lang w:val="en-CA"/>
        </w:rPr>
        <w:t xml:space="preserve">ARC </w:t>
      </w:r>
      <w:r w:rsidR="00556F36">
        <w:rPr>
          <w:lang w:val="en-CA"/>
        </w:rPr>
        <w:t xml:space="preserve">support </w:t>
      </w:r>
      <w:r w:rsidR="001268F7">
        <w:rPr>
          <w:lang w:val="en-CA"/>
        </w:rPr>
        <w:t>in the sequence.</w:t>
      </w:r>
    </w:p>
    <w:p w14:paraId="6EC83D06" w14:textId="76C0809B" w:rsidR="00C3483F" w:rsidRPr="00B16AC9" w:rsidRDefault="001268F7" w:rsidP="00B16AC9">
      <w:pPr>
        <w:rPr>
          <w:lang w:val="en-CA"/>
        </w:rPr>
      </w:pPr>
      <w:r>
        <w:rPr>
          <w:lang w:val="en-CA"/>
        </w:rPr>
        <w:t>If</w:t>
      </w:r>
      <w:r w:rsidR="009B1D0A">
        <w:rPr>
          <w:lang w:val="en-CA"/>
        </w:rPr>
        <w:t xml:space="preserve"> </w:t>
      </w:r>
      <w:r w:rsidR="00EB5A07">
        <w:rPr>
          <w:lang w:val="en-CA"/>
        </w:rPr>
        <w:t xml:space="preserve">adaptive_resolution_change_flag is </w:t>
      </w:r>
      <w:r w:rsidR="00556F36">
        <w:rPr>
          <w:lang w:val="en-CA"/>
        </w:rPr>
        <w:t>set</w:t>
      </w:r>
      <w:r w:rsidR="00EB5A07">
        <w:rPr>
          <w:lang w:val="en-CA"/>
        </w:rPr>
        <w:t xml:space="preserve">, </w:t>
      </w:r>
      <w:r w:rsidR="00EF0C71">
        <w:rPr>
          <w:lang w:val="en-CA"/>
        </w:rPr>
        <w:t xml:space="preserve">then </w:t>
      </w:r>
      <w:r w:rsidR="00556F36">
        <w:rPr>
          <w:lang w:val="en-CA"/>
        </w:rPr>
        <w:t>change in resolution is signalled by referring to a PPS with different resolution or indicating the new picture resolution in tile group header by a relative picture size indicator w.r.t. to the highest supported resolution.</w:t>
      </w:r>
    </w:p>
    <w:p w14:paraId="6FC987CB" w14:textId="570C0F2B" w:rsidR="009F037B" w:rsidRDefault="009F037B" w:rsidP="009F037B">
      <w:pPr>
        <w:pStyle w:val="Heading2"/>
        <w:rPr>
          <w:lang w:val="en-CA"/>
        </w:rPr>
      </w:pPr>
      <w:r>
        <w:rPr>
          <w:lang w:val="en-CA"/>
        </w:rPr>
        <w:t>DPB management</w:t>
      </w:r>
    </w:p>
    <w:p w14:paraId="43FBFB84" w14:textId="7E35ADA7" w:rsidR="009D7CE5" w:rsidRDefault="003A4AA3" w:rsidP="003A4AA3">
      <w:pPr>
        <w:rPr>
          <w:lang w:val="en-CA"/>
        </w:rPr>
      </w:pPr>
      <w:r>
        <w:rPr>
          <w:lang w:val="en-CA"/>
        </w:rPr>
        <w:t xml:space="preserve">In the proposed </w:t>
      </w:r>
      <w:r w:rsidR="00332D0A">
        <w:rPr>
          <w:lang w:val="en-CA"/>
        </w:rPr>
        <w:t xml:space="preserve">ARC scheme, </w:t>
      </w:r>
      <w:r w:rsidR="008705B0">
        <w:rPr>
          <w:lang w:val="en-CA"/>
        </w:rPr>
        <w:t xml:space="preserve">DPB pictures are stored at the </w:t>
      </w:r>
      <w:r w:rsidR="00AE595A">
        <w:rPr>
          <w:lang w:val="en-CA"/>
        </w:rPr>
        <w:t>full</w:t>
      </w:r>
      <w:r w:rsidR="008705B0">
        <w:rPr>
          <w:lang w:val="en-CA"/>
        </w:rPr>
        <w:t xml:space="preserve"> resolution. </w:t>
      </w:r>
      <w:r w:rsidR="00FD29B7">
        <w:rPr>
          <w:lang w:val="en-CA"/>
        </w:rPr>
        <w:t xml:space="preserve">The </w:t>
      </w:r>
      <w:r w:rsidR="00AE595A">
        <w:rPr>
          <w:lang w:val="en-CA"/>
        </w:rPr>
        <w:t>reconstructed pictures with smaller resolution are up</w:t>
      </w:r>
      <w:r w:rsidR="004842A3">
        <w:rPr>
          <w:lang w:val="en-CA"/>
        </w:rPr>
        <w:t>-</w:t>
      </w:r>
      <w:r w:rsidR="00AE595A">
        <w:rPr>
          <w:lang w:val="en-CA"/>
        </w:rPr>
        <w:t>sampled to</w:t>
      </w:r>
      <w:r w:rsidR="00AD23AE">
        <w:rPr>
          <w:lang w:val="en-CA"/>
        </w:rPr>
        <w:t xml:space="preserve"> </w:t>
      </w:r>
      <w:r w:rsidR="00AE595A">
        <w:rPr>
          <w:lang w:val="en-CA"/>
        </w:rPr>
        <w:t>full resolution</w:t>
      </w:r>
      <w:r w:rsidR="00556F36">
        <w:rPr>
          <w:lang w:val="en-CA"/>
        </w:rPr>
        <w:t xml:space="preserve">. In addition, </w:t>
      </w:r>
      <w:r w:rsidR="00FA2882">
        <w:rPr>
          <w:lang w:val="en-CA"/>
        </w:rPr>
        <w:t>temporal motion information</w:t>
      </w:r>
      <w:r w:rsidR="00556F36">
        <w:rPr>
          <w:lang w:val="en-CA"/>
        </w:rPr>
        <w:t xml:space="preserve"> is scaled to the full resolution</w:t>
      </w:r>
      <w:r w:rsidR="00FA2882">
        <w:rPr>
          <w:lang w:val="en-CA"/>
        </w:rPr>
        <w:t>.</w:t>
      </w:r>
      <w:r w:rsidR="00B85885">
        <w:rPr>
          <w:lang w:val="en-CA"/>
        </w:rPr>
        <w:t xml:space="preserve"> </w:t>
      </w:r>
      <w:r w:rsidR="002844F6">
        <w:rPr>
          <w:lang w:val="en-CA"/>
        </w:rPr>
        <w:t xml:space="preserve">The method used </w:t>
      </w:r>
      <w:r w:rsidR="00B50250">
        <w:rPr>
          <w:lang w:val="en-CA"/>
        </w:rPr>
        <w:t>f</w:t>
      </w:r>
      <w:r w:rsidR="002844F6">
        <w:rPr>
          <w:lang w:val="en-CA"/>
        </w:rPr>
        <w:t>o</w:t>
      </w:r>
      <w:r w:rsidR="00B50250">
        <w:rPr>
          <w:lang w:val="en-CA"/>
        </w:rPr>
        <w:t>r</w:t>
      </w:r>
      <w:r w:rsidR="002844F6">
        <w:rPr>
          <w:lang w:val="en-CA"/>
        </w:rPr>
        <w:t xml:space="preserve"> up-sampl</w:t>
      </w:r>
      <w:r w:rsidR="00B50250">
        <w:rPr>
          <w:lang w:val="en-CA"/>
        </w:rPr>
        <w:t>ing</w:t>
      </w:r>
      <w:r w:rsidR="002844F6">
        <w:rPr>
          <w:lang w:val="en-CA"/>
        </w:rPr>
        <w:t xml:space="preserve"> the reconstructed picture </w:t>
      </w:r>
      <w:r w:rsidR="00170643">
        <w:rPr>
          <w:lang w:val="en-CA"/>
        </w:rPr>
        <w:t xml:space="preserve">is described in section </w:t>
      </w:r>
      <w:r w:rsidR="00170643">
        <w:rPr>
          <w:lang w:val="en-CA"/>
        </w:rPr>
        <w:fldChar w:fldCharType="begin"/>
      </w:r>
      <w:r w:rsidR="00170643">
        <w:rPr>
          <w:lang w:val="en-CA"/>
        </w:rPr>
        <w:instrText xml:space="preserve"> REF _Ref3296512 \r \h </w:instrText>
      </w:r>
      <w:r w:rsidR="00170643">
        <w:rPr>
          <w:lang w:val="en-CA"/>
        </w:rPr>
      </w:r>
      <w:r w:rsidR="00170643">
        <w:rPr>
          <w:lang w:val="en-CA"/>
        </w:rPr>
        <w:fldChar w:fldCharType="separate"/>
      </w:r>
      <w:r w:rsidR="00170643">
        <w:rPr>
          <w:lang w:val="en-CA"/>
        </w:rPr>
        <w:t>2.3</w:t>
      </w:r>
      <w:r w:rsidR="00170643">
        <w:rPr>
          <w:lang w:val="en-CA"/>
        </w:rPr>
        <w:fldChar w:fldCharType="end"/>
      </w:r>
      <w:r w:rsidR="00170643">
        <w:rPr>
          <w:lang w:val="en-CA"/>
        </w:rPr>
        <w:t>.</w:t>
      </w:r>
    </w:p>
    <w:p w14:paraId="3958E847" w14:textId="22DE3535" w:rsidR="003A4AA3" w:rsidRDefault="00BB0A44" w:rsidP="003A4AA3">
      <w:pPr>
        <w:rPr>
          <w:lang w:eastAsia="zh-CN"/>
        </w:rPr>
      </w:pPr>
      <w:r>
        <w:rPr>
          <w:lang w:val="en-CA"/>
        </w:rPr>
        <w:t>For pictures with resolution</w:t>
      </w:r>
      <w:r w:rsidR="0060236D">
        <w:rPr>
          <w:lang w:val="en-CA"/>
        </w:rPr>
        <w:t>s smaller than</w:t>
      </w:r>
      <w:r w:rsidR="00556F36">
        <w:rPr>
          <w:lang w:val="en-CA"/>
        </w:rPr>
        <w:t xml:space="preserve"> </w:t>
      </w:r>
      <w:r w:rsidR="0060236D">
        <w:rPr>
          <w:lang w:val="en-CA"/>
        </w:rPr>
        <w:t>full resolutio</w:t>
      </w:r>
      <w:r w:rsidR="00556F36">
        <w:rPr>
          <w:lang w:val="en-CA"/>
        </w:rPr>
        <w:t>n,</w:t>
      </w:r>
      <w:r w:rsidR="0060236D">
        <w:rPr>
          <w:lang w:val="en-CA"/>
        </w:rPr>
        <w:t xml:space="preserve"> </w:t>
      </w:r>
      <w:r w:rsidR="00C349DC">
        <w:rPr>
          <w:lang w:val="en-CA"/>
        </w:rPr>
        <w:t>w</w:t>
      </w:r>
      <w:r w:rsidR="00B85885">
        <w:rPr>
          <w:lang w:val="en-CA"/>
        </w:rPr>
        <w:t>hen fetching the TMVP</w:t>
      </w:r>
      <w:r w:rsidR="00A17963">
        <w:rPr>
          <w:lang w:val="en-CA"/>
        </w:rPr>
        <w:t xml:space="preserve"> and storing MV into DPB buffer, MV scaling is performed to make sure the</w:t>
      </w:r>
      <w:r w:rsidR="000578F7">
        <w:rPr>
          <w:lang w:val="en-CA"/>
        </w:rPr>
        <w:t xml:space="preserve"> precision of</w:t>
      </w:r>
      <w:r w:rsidR="00A17963">
        <w:rPr>
          <w:lang w:val="en-CA"/>
        </w:rPr>
        <w:t xml:space="preserve"> MV</w:t>
      </w:r>
      <w:r w:rsidR="000578F7">
        <w:rPr>
          <w:lang w:val="en-CA"/>
        </w:rPr>
        <w:t>s</w:t>
      </w:r>
      <w:r w:rsidR="00A17963">
        <w:rPr>
          <w:lang w:val="en-CA"/>
        </w:rPr>
        <w:t xml:space="preserve"> fetched and stored </w:t>
      </w:r>
      <w:r w:rsidR="000578F7">
        <w:rPr>
          <w:lang w:val="en-CA"/>
        </w:rPr>
        <w:t xml:space="preserve">is consistent </w:t>
      </w:r>
      <w:r w:rsidR="00AE3F99">
        <w:rPr>
          <w:lang w:val="en-CA"/>
        </w:rPr>
        <w:t xml:space="preserve">across </w:t>
      </w:r>
      <w:r w:rsidR="00065A19">
        <w:rPr>
          <w:lang w:val="en-CA"/>
        </w:rPr>
        <w:t>picture sizes. At the same time</w:t>
      </w:r>
      <w:r w:rsidR="00B85885">
        <w:rPr>
          <w:lang w:val="en-CA"/>
        </w:rPr>
        <w:t xml:space="preserve"> it is proposed to perform</w:t>
      </w:r>
      <w:r w:rsidR="00B85885">
        <w:rPr>
          <w:lang w:eastAsia="zh-CN"/>
        </w:rPr>
        <w:t xml:space="preserve"> MV clipping </w:t>
      </w:r>
      <w:r w:rsidR="00065A19">
        <w:rPr>
          <w:lang w:eastAsia="zh-CN"/>
        </w:rPr>
        <w:t>when fetching a</w:t>
      </w:r>
      <w:r w:rsidR="00076274">
        <w:rPr>
          <w:lang w:eastAsia="zh-CN"/>
        </w:rPr>
        <w:t xml:space="preserve"> TMVP </w:t>
      </w:r>
      <w:r w:rsidR="00065A19">
        <w:rPr>
          <w:lang w:eastAsia="zh-CN"/>
        </w:rPr>
        <w:t>to</w:t>
      </w:r>
      <w:r w:rsidR="00076274">
        <w:rPr>
          <w:lang w:eastAsia="zh-CN"/>
        </w:rPr>
        <w:t xml:space="preserve"> </w:t>
      </w:r>
      <w:r w:rsidR="008E2164">
        <w:rPr>
          <w:lang w:eastAsia="zh-CN"/>
        </w:rPr>
        <w:t>make sure</w:t>
      </w:r>
      <w:r w:rsidR="001E759E">
        <w:rPr>
          <w:lang w:eastAsia="zh-CN"/>
        </w:rPr>
        <w:t xml:space="preserve"> TMVP</w:t>
      </w:r>
      <w:r w:rsidR="0046748B">
        <w:rPr>
          <w:lang w:eastAsia="zh-CN"/>
        </w:rPr>
        <w:t xml:space="preserve"> values </w:t>
      </w:r>
      <w:r w:rsidR="001E759E">
        <w:rPr>
          <w:lang w:eastAsia="zh-CN"/>
        </w:rPr>
        <w:t>are suitable for the current picture size</w:t>
      </w:r>
      <w:r w:rsidR="0046748B">
        <w:rPr>
          <w:lang w:eastAsia="zh-CN"/>
        </w:rPr>
        <w:t>.</w:t>
      </w:r>
    </w:p>
    <w:p w14:paraId="501E5C00" w14:textId="77777777" w:rsidR="00092FA1" w:rsidRDefault="00092FA1" w:rsidP="00092FA1">
      <w:pPr>
        <w:pStyle w:val="Heading2"/>
        <w:rPr>
          <w:lang w:val="en-CA"/>
        </w:rPr>
      </w:pPr>
      <w:bookmarkStart w:id="0" w:name="_Ref3296512"/>
      <w:r>
        <w:rPr>
          <w:lang w:val="en-CA"/>
        </w:rPr>
        <w:lastRenderedPageBreak/>
        <w:t>Up-sampling filter</w:t>
      </w:r>
      <w:bookmarkEnd w:id="0"/>
    </w:p>
    <w:p w14:paraId="37BC47DD" w14:textId="096587C6" w:rsidR="00092FA1" w:rsidRDefault="00607EB0" w:rsidP="00092FA1">
      <w:pPr>
        <w:rPr>
          <w:lang w:val="en-CA"/>
        </w:rPr>
      </w:pPr>
      <w:r>
        <w:rPr>
          <w:lang w:val="en-CA"/>
        </w:rPr>
        <w:t xml:space="preserve">The up-sampling filter described in </w:t>
      </w:r>
      <w:r w:rsidR="002447AF">
        <w:rPr>
          <w:lang w:val="en-CA"/>
        </w:rPr>
        <w:fldChar w:fldCharType="begin"/>
      </w:r>
      <w:r w:rsidR="002447AF">
        <w:rPr>
          <w:lang w:val="en-CA"/>
        </w:rPr>
        <w:instrText xml:space="preserve"> REF _Ref3296379 \r \h </w:instrText>
      </w:r>
      <w:r w:rsidR="002447AF">
        <w:rPr>
          <w:lang w:val="en-CA"/>
        </w:rPr>
      </w:r>
      <w:r w:rsidR="002447AF">
        <w:rPr>
          <w:lang w:val="en-CA"/>
        </w:rPr>
        <w:fldChar w:fldCharType="separate"/>
      </w:r>
      <w:r w:rsidR="002447AF">
        <w:rPr>
          <w:lang w:val="en-CA"/>
        </w:rPr>
        <w:t>[1]</w:t>
      </w:r>
      <w:r w:rsidR="002447AF">
        <w:rPr>
          <w:lang w:val="en-CA"/>
        </w:rPr>
        <w:fldChar w:fldCharType="end"/>
      </w:r>
      <w:r w:rsidR="00BC7F6F" w:rsidRPr="002447AF">
        <w:rPr>
          <w:lang w:val="en-CA"/>
        </w:rPr>
        <w:t xml:space="preserve"> </w:t>
      </w:r>
      <w:r>
        <w:rPr>
          <w:lang w:val="en-CA"/>
        </w:rPr>
        <w:t xml:space="preserve">is used to </w:t>
      </w:r>
      <w:r w:rsidR="0029658B">
        <w:rPr>
          <w:lang w:val="en-CA"/>
        </w:rPr>
        <w:t xml:space="preserve">up-sample the pictures </w:t>
      </w:r>
      <w:r w:rsidR="00144523">
        <w:rPr>
          <w:lang w:val="en-CA"/>
        </w:rPr>
        <w:t>for</w:t>
      </w:r>
      <w:r w:rsidR="0029658B">
        <w:rPr>
          <w:lang w:val="en-CA"/>
        </w:rPr>
        <w:t xml:space="preserve"> DPB if needed. The filter first insert</w:t>
      </w:r>
      <w:r w:rsidR="00D8457F">
        <w:rPr>
          <w:lang w:val="en-CA"/>
        </w:rPr>
        <w:t>s</w:t>
      </w:r>
      <w:r w:rsidR="0029658B">
        <w:rPr>
          <w:lang w:val="en-CA"/>
        </w:rPr>
        <w:t xml:space="preserve"> zeros at odd sample positions</w:t>
      </w:r>
      <w:r w:rsidR="00EC0493">
        <w:rPr>
          <w:lang w:val="en-CA"/>
        </w:rPr>
        <w:t xml:space="preserve"> and then use the following </w:t>
      </w:r>
      <w:r w:rsidR="00F658D3">
        <w:rPr>
          <w:lang w:val="en-CA"/>
        </w:rPr>
        <w:t xml:space="preserve">filter to obtain the </w:t>
      </w:r>
      <w:r w:rsidR="000010B6">
        <w:rPr>
          <w:lang w:val="en-CA"/>
        </w:rPr>
        <w:t>up-sampled picture.</w:t>
      </w:r>
    </w:p>
    <w:p w14:paraId="466FF532" w14:textId="0C0093A7" w:rsidR="00092FA1" w:rsidRDefault="00646B4F" w:rsidP="00E72B56">
      <w:pPr>
        <w:jc w:val="center"/>
      </w:pPr>
      <w:r>
        <w:t>( -3 0 19 32 19 0 -3)/32</w:t>
      </w:r>
    </w:p>
    <w:p w14:paraId="522282AA" w14:textId="516E18A9" w:rsidR="003866DF" w:rsidRDefault="002E3324" w:rsidP="003866DF">
      <w:pPr>
        <w:pStyle w:val="Heading2"/>
      </w:pPr>
      <w:r>
        <w:t>Motion compensation</w:t>
      </w:r>
    </w:p>
    <w:p w14:paraId="55E740F8" w14:textId="1248C029" w:rsidR="003866DF" w:rsidRDefault="002E3324" w:rsidP="003866DF">
      <w:r>
        <w:t>Since the reference pictures are stored at full resolution, the motion compensation of full resolution pictures can be performed</w:t>
      </w:r>
      <w:r w:rsidR="00E72B56">
        <w:t xml:space="preserve"> without requiring any change.</w:t>
      </w:r>
    </w:p>
    <w:p w14:paraId="17C79D70" w14:textId="1654BC70" w:rsidR="00775A3F" w:rsidRDefault="00775A3F" w:rsidP="003866DF">
      <w:r>
        <w:t xml:space="preserve">For </w:t>
      </w:r>
      <w:r w:rsidR="00F10FBB">
        <w:t xml:space="preserve">down-sampled pictures, </w:t>
      </w:r>
      <w:r w:rsidR="006D1C74">
        <w:t xml:space="preserve">the motion compensation </w:t>
      </w:r>
      <w:r w:rsidR="001473AB">
        <w:t>with downsampling is</w:t>
      </w:r>
      <w:r w:rsidR="006D1C74">
        <w:t xml:space="preserve">is performed </w:t>
      </w:r>
      <w:r w:rsidR="001473AB">
        <w:t xml:space="preserve">on the fly as </w:t>
      </w:r>
      <w:r w:rsidR="006D1C74">
        <w:t>follows:</w:t>
      </w:r>
    </w:p>
    <w:p w14:paraId="296F3854" w14:textId="09260EDF" w:rsidR="006D1C74" w:rsidRDefault="002660F3" w:rsidP="006D1C74">
      <w:pPr>
        <w:pStyle w:val="ListParagraph"/>
        <w:numPr>
          <w:ilvl w:val="0"/>
          <w:numId w:val="12"/>
        </w:numPr>
      </w:pPr>
      <w:r>
        <w:t>If the motion vector (MV) is a</w:t>
      </w:r>
      <w:r w:rsidR="00E14EBB">
        <w:t>n</w:t>
      </w:r>
      <w:r>
        <w:t xml:space="preserve"> integer pixel MV, </w:t>
      </w:r>
      <w:r w:rsidR="00C93518">
        <w:t xml:space="preserve">the MV </w:t>
      </w:r>
      <w:r w:rsidR="00E14EBB">
        <w:t xml:space="preserve">is scaled </w:t>
      </w:r>
      <w:r w:rsidR="00E72B56">
        <w:t>to</w:t>
      </w:r>
      <w:r w:rsidR="00657DD5">
        <w:t xml:space="preserve"> a MV value for the full resolution reference picture that the MV points to the </w:t>
      </w:r>
      <w:r w:rsidR="00810AEB">
        <w:t xml:space="preserve">block which is the closest to the collocated block in </w:t>
      </w:r>
      <w:r w:rsidR="0099098F">
        <w:t xml:space="preserve">a reference picture with down-sampled size. And the corresponding block is used </w:t>
      </w:r>
      <w:r w:rsidR="00E72B56">
        <w:t>for</w:t>
      </w:r>
      <w:r w:rsidR="0099098F">
        <w:t xml:space="preserve"> motion compensation.</w:t>
      </w:r>
    </w:p>
    <w:p w14:paraId="4CF56481" w14:textId="0576901C" w:rsidR="0099098F" w:rsidRDefault="00676C4C" w:rsidP="006D1C74">
      <w:pPr>
        <w:pStyle w:val="ListParagraph"/>
        <w:numPr>
          <w:ilvl w:val="0"/>
          <w:numId w:val="12"/>
        </w:numPr>
      </w:pPr>
      <w:r>
        <w:t xml:space="preserve">If the MV has fractional pixel components. A block of integer </w:t>
      </w:r>
      <w:r w:rsidR="009910DA">
        <w:t xml:space="preserve">pixels is fetched in the same manner as integer MV and the </w:t>
      </w:r>
      <w:r w:rsidR="00307751">
        <w:t xml:space="preserve">fractional pixels are interpolated based on the </w:t>
      </w:r>
      <w:r w:rsidR="00CB0E7D">
        <w:t>integer pixel blocks.</w:t>
      </w:r>
    </w:p>
    <w:p w14:paraId="30833A25" w14:textId="760672DE" w:rsidR="00CB0E7D" w:rsidRDefault="00936F07" w:rsidP="006D1C74">
      <w:pPr>
        <w:pStyle w:val="ListParagraph"/>
        <w:numPr>
          <w:ilvl w:val="0"/>
          <w:numId w:val="12"/>
        </w:numPr>
      </w:pPr>
      <w:r>
        <w:t xml:space="preserve">The picture boarder extension of the reference picture is modified so that </w:t>
      </w:r>
      <w:r w:rsidR="00AB0EDB">
        <w:t xml:space="preserve">the pixels that are closest to the collocated positions of the </w:t>
      </w:r>
      <w:r w:rsidR="000F00FF">
        <w:t>down-sampled pictures (if down-sampled) are used to extend the picture boarders.</w:t>
      </w:r>
    </w:p>
    <w:p w14:paraId="2A118B80" w14:textId="77777777" w:rsidR="00FB6D4B" w:rsidRDefault="00FB6D4B" w:rsidP="00FB6D4B">
      <w:pPr>
        <w:pStyle w:val="ListParagraph"/>
      </w:pPr>
      <w:r>
        <w:object w:dxaOrig="11970" w:dyaOrig="6615" w14:anchorId="266FCC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6.9pt;height:191.7pt" o:ole="">
            <v:imagedata r:id="rId10" o:title=""/>
          </v:shape>
          <o:OLEObject Type="Embed" ProgID="Visio.Drawing.15" ShapeID="_x0000_i1025" DrawAspect="Content" ObjectID="_1613939983" r:id="rId11"/>
        </w:object>
      </w:r>
    </w:p>
    <w:p w14:paraId="7E2186F6" w14:textId="77777777" w:rsidR="00FB6D4B" w:rsidRDefault="00FB6D4B" w:rsidP="001473AB">
      <w:pPr>
        <w:pStyle w:val="Caption"/>
        <w:ind w:left="720"/>
      </w:pPr>
      <w:bookmarkStart w:id="1" w:name="_Ref3324232"/>
      <w:bookmarkStart w:id="2" w:name="_GoBack"/>
      <w:bookmarkEnd w:id="2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1"/>
      <w:r>
        <w:t xml:space="preserve"> MV scaling and motion compensation for down-sampled pictures</w:t>
      </w:r>
    </w:p>
    <w:p w14:paraId="7071A914" w14:textId="77777777" w:rsidR="00FB6D4B" w:rsidRDefault="00FB6D4B" w:rsidP="00FB6D4B"/>
    <w:p w14:paraId="337969ED" w14:textId="74AB4B46" w:rsidR="003108C8" w:rsidRDefault="00041F96" w:rsidP="003108C8">
      <w:pPr>
        <w:pStyle w:val="Heading2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oftware implementation</w:t>
      </w:r>
    </w:p>
    <w:p w14:paraId="6A73BA29" w14:textId="24D875A2" w:rsidR="00041F96" w:rsidRDefault="0092373E" w:rsidP="00041F96">
      <w:pPr>
        <w:rPr>
          <w:lang w:eastAsia="zh-CN"/>
        </w:rPr>
      </w:pPr>
      <w:r>
        <w:rPr>
          <w:lang w:eastAsia="zh-CN"/>
        </w:rPr>
        <w:t xml:space="preserve">Regarding to the software implementation, </w:t>
      </w:r>
      <w:r w:rsidR="009B16FC">
        <w:rPr>
          <w:lang w:eastAsia="zh-CN"/>
        </w:rPr>
        <w:t>it is proposed to follow the following aspects</w:t>
      </w:r>
      <w:r>
        <w:rPr>
          <w:lang w:eastAsia="zh-CN"/>
        </w:rPr>
        <w:t>:</w:t>
      </w:r>
    </w:p>
    <w:p w14:paraId="54B22A55" w14:textId="3168BBB9" w:rsidR="0092373E" w:rsidRDefault="008D40BB" w:rsidP="0092373E">
      <w:pPr>
        <w:pStyle w:val="ListParagraph"/>
        <w:numPr>
          <w:ilvl w:val="0"/>
          <w:numId w:val="14"/>
        </w:numPr>
        <w:rPr>
          <w:lang w:eastAsia="zh-CN"/>
        </w:rPr>
      </w:pPr>
      <w:r>
        <w:rPr>
          <w:lang w:eastAsia="zh-CN"/>
        </w:rPr>
        <w:t xml:space="preserve">When a picture is switched to lower resolution </w:t>
      </w:r>
      <w:r w:rsidR="008B4133">
        <w:rPr>
          <w:lang w:eastAsia="zh-CN"/>
        </w:rPr>
        <w:t>by ARC, the picture to be encoded is obtained by down-sampling the full resolution input picture.</w:t>
      </w:r>
      <w:r w:rsidR="007101BC">
        <w:rPr>
          <w:lang w:eastAsia="zh-CN"/>
        </w:rPr>
        <w:t xml:space="preserve"> And the reconstructed</w:t>
      </w:r>
      <w:r w:rsidR="0036320F">
        <w:rPr>
          <w:lang w:eastAsia="zh-CN"/>
        </w:rPr>
        <w:t xml:space="preserve"> low</w:t>
      </w:r>
      <w:r w:rsidR="00543CAB">
        <w:rPr>
          <w:lang w:eastAsia="zh-CN"/>
        </w:rPr>
        <w:t>er</w:t>
      </w:r>
      <w:r w:rsidR="0036320F">
        <w:rPr>
          <w:lang w:eastAsia="zh-CN"/>
        </w:rPr>
        <w:t xml:space="preserve"> resolution picture is filled into</w:t>
      </w:r>
      <w:r w:rsidR="00792B02">
        <w:rPr>
          <w:lang w:eastAsia="zh-CN"/>
        </w:rPr>
        <w:t xml:space="preserve"> the top left corner of a full resolution picture </w:t>
      </w:r>
      <w:r w:rsidR="00543CAB">
        <w:rPr>
          <w:lang w:eastAsia="zh-CN"/>
        </w:rPr>
        <w:t xml:space="preserve">to be </w:t>
      </w:r>
      <w:r w:rsidR="00D37F1F">
        <w:rPr>
          <w:lang w:eastAsia="zh-CN"/>
        </w:rPr>
        <w:t>written into reconstruction file</w:t>
      </w:r>
      <w:r w:rsidR="00543CAB">
        <w:rPr>
          <w:lang w:eastAsia="zh-CN"/>
        </w:rPr>
        <w:t>.</w:t>
      </w:r>
    </w:p>
    <w:p w14:paraId="6DA6A55A" w14:textId="72FC8022" w:rsidR="00543CAB" w:rsidRDefault="00543CAB" w:rsidP="0092373E">
      <w:pPr>
        <w:pStyle w:val="ListParagraph"/>
        <w:numPr>
          <w:ilvl w:val="0"/>
          <w:numId w:val="14"/>
        </w:numPr>
        <w:rPr>
          <w:lang w:eastAsia="zh-CN"/>
        </w:rPr>
      </w:pPr>
      <w:r>
        <w:rPr>
          <w:lang w:eastAsia="zh-CN"/>
        </w:rPr>
        <w:t>The PSNR</w:t>
      </w:r>
      <w:r w:rsidR="00641B96">
        <w:rPr>
          <w:lang w:eastAsia="zh-CN"/>
        </w:rPr>
        <w:t>s of lower resolution pictures are calculated against the down-sampled input picture.</w:t>
      </w:r>
    </w:p>
    <w:p w14:paraId="5BCC91E2" w14:textId="1F43BAD2" w:rsidR="009B16FC" w:rsidRPr="00041F96" w:rsidRDefault="001402DB" w:rsidP="0092373E">
      <w:pPr>
        <w:pStyle w:val="ListParagraph"/>
        <w:numPr>
          <w:ilvl w:val="0"/>
          <w:numId w:val="14"/>
        </w:numPr>
        <w:rPr>
          <w:lang w:eastAsia="zh-CN"/>
        </w:rPr>
      </w:pPr>
      <w:r>
        <w:rPr>
          <w:lang w:eastAsia="zh-CN"/>
        </w:rPr>
        <w:t xml:space="preserve">The </w:t>
      </w:r>
      <w:r w:rsidR="00015199">
        <w:rPr>
          <w:lang w:eastAsia="zh-CN"/>
        </w:rPr>
        <w:t xml:space="preserve">encoder accepts 2 parameters to determine </w:t>
      </w:r>
      <w:r w:rsidR="00E941E9">
        <w:rPr>
          <w:lang w:eastAsia="zh-CN"/>
        </w:rPr>
        <w:t>the start/end of ARC resolution change.</w:t>
      </w:r>
    </w:p>
    <w:p w14:paraId="2A77CB99" w14:textId="52623C35" w:rsidR="000010B6" w:rsidRDefault="000010B6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55275E7" w14:textId="05067DD0" w:rsidR="00D47027" w:rsidRDefault="00D47027" w:rsidP="00BC7F6F">
      <w:pPr>
        <w:pStyle w:val="ListParagraph"/>
        <w:numPr>
          <w:ilvl w:val="0"/>
          <w:numId w:val="13"/>
        </w:numPr>
      </w:pPr>
      <w:bookmarkStart w:id="3" w:name="_Ref3296379"/>
      <w:r>
        <w:t xml:space="preserve">T. Davies, </w:t>
      </w:r>
      <w:r w:rsidR="003F2191">
        <w:t>“</w:t>
      </w:r>
      <w:r w:rsidR="00E518DB">
        <w:t>Resolution switching for coding efficiency and resilience</w:t>
      </w:r>
      <w:r w:rsidR="003F2191">
        <w:t>”</w:t>
      </w:r>
      <w:r w:rsidR="00E518DB">
        <w:t xml:space="preserve">, JCTVC-F158, </w:t>
      </w:r>
      <w:r w:rsidR="00BC7F6F" w:rsidRPr="00BC7F6F">
        <w:t>Turin, IT, 14-22 July 2011</w:t>
      </w:r>
      <w:r w:rsidR="00BC7F6F">
        <w:t>.</w:t>
      </w:r>
      <w:bookmarkEnd w:id="3"/>
    </w:p>
    <w:p w14:paraId="1DAC93E0" w14:textId="77777777" w:rsidR="000010B6" w:rsidRPr="000010B6" w:rsidRDefault="000010B6" w:rsidP="000010B6">
      <w:pPr>
        <w:rPr>
          <w:lang w:val="en-CA"/>
        </w:rPr>
      </w:pPr>
    </w:p>
    <w:p w14:paraId="5F0CF8E4" w14:textId="598A51F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DF2D244" w14:textId="4FB527A2" w:rsidR="003924E8" w:rsidRDefault="003924E8" w:rsidP="003924E8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</w:t>
      </w:r>
      <w:r w:rsidR="00D507EC">
        <w:rPr>
          <w:b/>
          <w:szCs w:val="22"/>
          <w:lang w:val="en-CA"/>
        </w:rPr>
        <w:t>.</w:t>
      </w:r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E6A960" w14:textId="77777777" w:rsidR="009065E4" w:rsidRDefault="009065E4">
      <w:r>
        <w:separator/>
      </w:r>
    </w:p>
  </w:endnote>
  <w:endnote w:type="continuationSeparator" w:id="0">
    <w:p w14:paraId="6561125C" w14:textId="77777777" w:rsidR="009065E4" w:rsidRDefault="00906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685343A" w:rsidR="00A732D9" w:rsidRPr="00C00DDE" w:rsidRDefault="00A732D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B85567" w14:textId="77777777" w:rsidR="009065E4" w:rsidRDefault="009065E4">
      <w:r>
        <w:separator/>
      </w:r>
    </w:p>
  </w:footnote>
  <w:footnote w:type="continuationSeparator" w:id="0">
    <w:p w14:paraId="459B2F93" w14:textId="77777777" w:rsidR="009065E4" w:rsidRDefault="009065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F4E61"/>
    <w:multiLevelType w:val="hybridMultilevel"/>
    <w:tmpl w:val="3B8A94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9124FA"/>
    <w:multiLevelType w:val="hybridMultilevel"/>
    <w:tmpl w:val="6332F2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AC2471B"/>
    <w:multiLevelType w:val="hybridMultilevel"/>
    <w:tmpl w:val="446AE39A"/>
    <w:lvl w:ilvl="0" w:tplc="38C443C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0"/>
  </w:num>
  <w:num w:numId="13">
    <w:abstractNumId w:val="12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0B6"/>
    <w:rsid w:val="00015199"/>
    <w:rsid w:val="000308A3"/>
    <w:rsid w:val="00041F96"/>
    <w:rsid w:val="000458BC"/>
    <w:rsid w:val="00045C41"/>
    <w:rsid w:val="00046C03"/>
    <w:rsid w:val="000578F7"/>
    <w:rsid w:val="00065039"/>
    <w:rsid w:val="00065A19"/>
    <w:rsid w:val="0007614F"/>
    <w:rsid w:val="00076274"/>
    <w:rsid w:val="00081398"/>
    <w:rsid w:val="00092FA1"/>
    <w:rsid w:val="00094479"/>
    <w:rsid w:val="000962AC"/>
    <w:rsid w:val="000B0C0F"/>
    <w:rsid w:val="000B1C6B"/>
    <w:rsid w:val="000B4FF9"/>
    <w:rsid w:val="000C09AC"/>
    <w:rsid w:val="000E00F3"/>
    <w:rsid w:val="000F00FF"/>
    <w:rsid w:val="000F158C"/>
    <w:rsid w:val="00102F3D"/>
    <w:rsid w:val="00124E38"/>
    <w:rsid w:val="0012580B"/>
    <w:rsid w:val="001268F7"/>
    <w:rsid w:val="00131F90"/>
    <w:rsid w:val="0013458C"/>
    <w:rsid w:val="0013526E"/>
    <w:rsid w:val="001402DB"/>
    <w:rsid w:val="00144523"/>
    <w:rsid w:val="00146152"/>
    <w:rsid w:val="001473AB"/>
    <w:rsid w:val="00155526"/>
    <w:rsid w:val="00170643"/>
    <w:rsid w:val="00171371"/>
    <w:rsid w:val="00175A24"/>
    <w:rsid w:val="0018041A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759E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7AF"/>
    <w:rsid w:val="00263398"/>
    <w:rsid w:val="00263B99"/>
    <w:rsid w:val="002660F3"/>
    <w:rsid w:val="00266F06"/>
    <w:rsid w:val="00275BCF"/>
    <w:rsid w:val="002844F6"/>
    <w:rsid w:val="00291E36"/>
    <w:rsid w:val="00292257"/>
    <w:rsid w:val="0029658B"/>
    <w:rsid w:val="002A54E0"/>
    <w:rsid w:val="002B1595"/>
    <w:rsid w:val="002B191D"/>
    <w:rsid w:val="002B2E83"/>
    <w:rsid w:val="002D0AF6"/>
    <w:rsid w:val="002E3324"/>
    <w:rsid w:val="002F164D"/>
    <w:rsid w:val="003021BC"/>
    <w:rsid w:val="00306206"/>
    <w:rsid w:val="00307751"/>
    <w:rsid w:val="003108C8"/>
    <w:rsid w:val="00315F93"/>
    <w:rsid w:val="00317D85"/>
    <w:rsid w:val="00327C56"/>
    <w:rsid w:val="003315A1"/>
    <w:rsid w:val="00332D0A"/>
    <w:rsid w:val="003373EC"/>
    <w:rsid w:val="00342FF4"/>
    <w:rsid w:val="00344E5A"/>
    <w:rsid w:val="00346148"/>
    <w:rsid w:val="0036320F"/>
    <w:rsid w:val="003669EA"/>
    <w:rsid w:val="003706CC"/>
    <w:rsid w:val="00377710"/>
    <w:rsid w:val="003866DF"/>
    <w:rsid w:val="003924E8"/>
    <w:rsid w:val="003A2D8E"/>
    <w:rsid w:val="003A4AA3"/>
    <w:rsid w:val="003A7CE6"/>
    <w:rsid w:val="003C20E4"/>
    <w:rsid w:val="003D17EB"/>
    <w:rsid w:val="003D6342"/>
    <w:rsid w:val="003E6F90"/>
    <w:rsid w:val="003E73ED"/>
    <w:rsid w:val="003F2191"/>
    <w:rsid w:val="003F5D0F"/>
    <w:rsid w:val="00414101"/>
    <w:rsid w:val="004219CF"/>
    <w:rsid w:val="004234F0"/>
    <w:rsid w:val="00432927"/>
    <w:rsid w:val="00433DDB"/>
    <w:rsid w:val="00435A29"/>
    <w:rsid w:val="00437619"/>
    <w:rsid w:val="00464438"/>
    <w:rsid w:val="00465A1E"/>
    <w:rsid w:val="0046748B"/>
    <w:rsid w:val="004842A3"/>
    <w:rsid w:val="004922BD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4A9E"/>
    <w:rsid w:val="00516CF1"/>
    <w:rsid w:val="00525984"/>
    <w:rsid w:val="00531AE9"/>
    <w:rsid w:val="005423CC"/>
    <w:rsid w:val="00543CAB"/>
    <w:rsid w:val="00550A66"/>
    <w:rsid w:val="00556F36"/>
    <w:rsid w:val="0056098F"/>
    <w:rsid w:val="00564E6F"/>
    <w:rsid w:val="00567EC7"/>
    <w:rsid w:val="00570013"/>
    <w:rsid w:val="005753EC"/>
    <w:rsid w:val="005801A2"/>
    <w:rsid w:val="00581ED3"/>
    <w:rsid w:val="00594884"/>
    <w:rsid w:val="005952A5"/>
    <w:rsid w:val="005A111C"/>
    <w:rsid w:val="005A33A1"/>
    <w:rsid w:val="005B217D"/>
    <w:rsid w:val="005C385F"/>
    <w:rsid w:val="005E1AC6"/>
    <w:rsid w:val="005F6F1B"/>
    <w:rsid w:val="0060236D"/>
    <w:rsid w:val="00607EB0"/>
    <w:rsid w:val="00615995"/>
    <w:rsid w:val="00616155"/>
    <w:rsid w:val="00624B33"/>
    <w:rsid w:val="0063041A"/>
    <w:rsid w:val="00630AA2"/>
    <w:rsid w:val="00641B96"/>
    <w:rsid w:val="00646707"/>
    <w:rsid w:val="00646B4F"/>
    <w:rsid w:val="00657DD5"/>
    <w:rsid w:val="00657F7E"/>
    <w:rsid w:val="00662E58"/>
    <w:rsid w:val="006637F2"/>
    <w:rsid w:val="006642A5"/>
    <w:rsid w:val="00664DCF"/>
    <w:rsid w:val="00676C4C"/>
    <w:rsid w:val="006C5D39"/>
    <w:rsid w:val="006D1C74"/>
    <w:rsid w:val="006D6D9B"/>
    <w:rsid w:val="006E2810"/>
    <w:rsid w:val="006E5417"/>
    <w:rsid w:val="006F0794"/>
    <w:rsid w:val="006F3305"/>
    <w:rsid w:val="006F7528"/>
    <w:rsid w:val="007023DE"/>
    <w:rsid w:val="00702AAA"/>
    <w:rsid w:val="007101BC"/>
    <w:rsid w:val="00712F60"/>
    <w:rsid w:val="00720E3B"/>
    <w:rsid w:val="00733D9C"/>
    <w:rsid w:val="0074393F"/>
    <w:rsid w:val="00745F6B"/>
    <w:rsid w:val="0075175B"/>
    <w:rsid w:val="0075585E"/>
    <w:rsid w:val="00770571"/>
    <w:rsid w:val="00775A3F"/>
    <w:rsid w:val="007768FF"/>
    <w:rsid w:val="007824D3"/>
    <w:rsid w:val="00792B02"/>
    <w:rsid w:val="00796EE3"/>
    <w:rsid w:val="007A7D29"/>
    <w:rsid w:val="007B4AB8"/>
    <w:rsid w:val="007D1181"/>
    <w:rsid w:val="007E01A3"/>
    <w:rsid w:val="007F1F8B"/>
    <w:rsid w:val="007F67A1"/>
    <w:rsid w:val="00810AEB"/>
    <w:rsid w:val="00811C05"/>
    <w:rsid w:val="008206C8"/>
    <w:rsid w:val="0086387C"/>
    <w:rsid w:val="008705B0"/>
    <w:rsid w:val="00874A6C"/>
    <w:rsid w:val="00876C65"/>
    <w:rsid w:val="0088568C"/>
    <w:rsid w:val="008A4B4C"/>
    <w:rsid w:val="008B4133"/>
    <w:rsid w:val="008C239F"/>
    <w:rsid w:val="008C2AB0"/>
    <w:rsid w:val="008D40BB"/>
    <w:rsid w:val="008E2164"/>
    <w:rsid w:val="008E480C"/>
    <w:rsid w:val="009065E4"/>
    <w:rsid w:val="00907757"/>
    <w:rsid w:val="009212B0"/>
    <w:rsid w:val="00921FA1"/>
    <w:rsid w:val="009234A5"/>
    <w:rsid w:val="0092373E"/>
    <w:rsid w:val="00933453"/>
    <w:rsid w:val="009336F7"/>
    <w:rsid w:val="0093636C"/>
    <w:rsid w:val="00936F07"/>
    <w:rsid w:val="009374A7"/>
    <w:rsid w:val="00955F6D"/>
    <w:rsid w:val="00963508"/>
    <w:rsid w:val="00977C16"/>
    <w:rsid w:val="0098551D"/>
    <w:rsid w:val="00985DCB"/>
    <w:rsid w:val="0099098F"/>
    <w:rsid w:val="009910DA"/>
    <w:rsid w:val="0099518F"/>
    <w:rsid w:val="009A523D"/>
    <w:rsid w:val="009B02A1"/>
    <w:rsid w:val="009B16FC"/>
    <w:rsid w:val="009B1D0A"/>
    <w:rsid w:val="009B3361"/>
    <w:rsid w:val="009B7F3F"/>
    <w:rsid w:val="009D0F98"/>
    <w:rsid w:val="009D7CE5"/>
    <w:rsid w:val="009D7CE6"/>
    <w:rsid w:val="009F037B"/>
    <w:rsid w:val="009F496B"/>
    <w:rsid w:val="00A01439"/>
    <w:rsid w:val="00A02E61"/>
    <w:rsid w:val="00A05CFF"/>
    <w:rsid w:val="00A13048"/>
    <w:rsid w:val="00A17963"/>
    <w:rsid w:val="00A26325"/>
    <w:rsid w:val="00A46843"/>
    <w:rsid w:val="00A56B97"/>
    <w:rsid w:val="00A6093D"/>
    <w:rsid w:val="00A732D9"/>
    <w:rsid w:val="00A767DC"/>
    <w:rsid w:val="00A76A6D"/>
    <w:rsid w:val="00A76B3E"/>
    <w:rsid w:val="00A83253"/>
    <w:rsid w:val="00AA6E84"/>
    <w:rsid w:val="00AB0EDB"/>
    <w:rsid w:val="00AB1A1C"/>
    <w:rsid w:val="00AB6C6B"/>
    <w:rsid w:val="00AD05A8"/>
    <w:rsid w:val="00AD23AE"/>
    <w:rsid w:val="00AE341B"/>
    <w:rsid w:val="00AE3F99"/>
    <w:rsid w:val="00AE595A"/>
    <w:rsid w:val="00B01905"/>
    <w:rsid w:val="00B07CA7"/>
    <w:rsid w:val="00B1279A"/>
    <w:rsid w:val="00B16AC9"/>
    <w:rsid w:val="00B3640F"/>
    <w:rsid w:val="00B4194A"/>
    <w:rsid w:val="00B437E8"/>
    <w:rsid w:val="00B50250"/>
    <w:rsid w:val="00B5222E"/>
    <w:rsid w:val="00B53179"/>
    <w:rsid w:val="00B57A23"/>
    <w:rsid w:val="00B600CD"/>
    <w:rsid w:val="00B61C96"/>
    <w:rsid w:val="00B73A2A"/>
    <w:rsid w:val="00B75A51"/>
    <w:rsid w:val="00B827C6"/>
    <w:rsid w:val="00B85885"/>
    <w:rsid w:val="00B94B06"/>
    <w:rsid w:val="00B94C28"/>
    <w:rsid w:val="00BB0A44"/>
    <w:rsid w:val="00BC10BA"/>
    <w:rsid w:val="00BC5AFD"/>
    <w:rsid w:val="00BC7F6F"/>
    <w:rsid w:val="00C00DDE"/>
    <w:rsid w:val="00C04F43"/>
    <w:rsid w:val="00C0609D"/>
    <w:rsid w:val="00C115AB"/>
    <w:rsid w:val="00C25CFB"/>
    <w:rsid w:val="00C26CCB"/>
    <w:rsid w:val="00C30249"/>
    <w:rsid w:val="00C3483F"/>
    <w:rsid w:val="00C349DC"/>
    <w:rsid w:val="00C3723B"/>
    <w:rsid w:val="00C42466"/>
    <w:rsid w:val="00C606C9"/>
    <w:rsid w:val="00C73F00"/>
    <w:rsid w:val="00C80288"/>
    <w:rsid w:val="00C84003"/>
    <w:rsid w:val="00C90650"/>
    <w:rsid w:val="00C93518"/>
    <w:rsid w:val="00C97D78"/>
    <w:rsid w:val="00CB0E7D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2DB1"/>
    <w:rsid w:val="00D37F1F"/>
    <w:rsid w:val="00D446EC"/>
    <w:rsid w:val="00D47027"/>
    <w:rsid w:val="00D507EC"/>
    <w:rsid w:val="00D51BF0"/>
    <w:rsid w:val="00D531DB"/>
    <w:rsid w:val="00D55942"/>
    <w:rsid w:val="00D807BF"/>
    <w:rsid w:val="00D82FCC"/>
    <w:rsid w:val="00D8457F"/>
    <w:rsid w:val="00DA17FC"/>
    <w:rsid w:val="00DA7887"/>
    <w:rsid w:val="00DB2C26"/>
    <w:rsid w:val="00DD02F4"/>
    <w:rsid w:val="00DD6622"/>
    <w:rsid w:val="00DE1C7C"/>
    <w:rsid w:val="00DE6B43"/>
    <w:rsid w:val="00E11923"/>
    <w:rsid w:val="00E14EBB"/>
    <w:rsid w:val="00E262D4"/>
    <w:rsid w:val="00E36250"/>
    <w:rsid w:val="00E4378D"/>
    <w:rsid w:val="00E47F2D"/>
    <w:rsid w:val="00E47F2F"/>
    <w:rsid w:val="00E518DB"/>
    <w:rsid w:val="00E538E8"/>
    <w:rsid w:val="00E54511"/>
    <w:rsid w:val="00E60EDC"/>
    <w:rsid w:val="00E61DAC"/>
    <w:rsid w:val="00E72B56"/>
    <w:rsid w:val="00E72B80"/>
    <w:rsid w:val="00E75FE3"/>
    <w:rsid w:val="00E86C4C"/>
    <w:rsid w:val="00E907A3"/>
    <w:rsid w:val="00E941E9"/>
    <w:rsid w:val="00EA5AE0"/>
    <w:rsid w:val="00EB56E1"/>
    <w:rsid w:val="00EB5A07"/>
    <w:rsid w:val="00EB7AB1"/>
    <w:rsid w:val="00EC0493"/>
    <w:rsid w:val="00ED1C62"/>
    <w:rsid w:val="00EE7CD8"/>
    <w:rsid w:val="00EF0C71"/>
    <w:rsid w:val="00EF37F6"/>
    <w:rsid w:val="00EF48CC"/>
    <w:rsid w:val="00F00801"/>
    <w:rsid w:val="00F00BD7"/>
    <w:rsid w:val="00F10FBB"/>
    <w:rsid w:val="00F2488D"/>
    <w:rsid w:val="00F601A0"/>
    <w:rsid w:val="00F658D3"/>
    <w:rsid w:val="00F712E9"/>
    <w:rsid w:val="00F73032"/>
    <w:rsid w:val="00F848FC"/>
    <w:rsid w:val="00F906F6"/>
    <w:rsid w:val="00F9282A"/>
    <w:rsid w:val="00F96BAD"/>
    <w:rsid w:val="00FA139D"/>
    <w:rsid w:val="00FA2882"/>
    <w:rsid w:val="00FA60F5"/>
    <w:rsid w:val="00FB0E84"/>
    <w:rsid w:val="00FB179F"/>
    <w:rsid w:val="00FB6D4B"/>
    <w:rsid w:val="00FC2405"/>
    <w:rsid w:val="00FD01C2"/>
    <w:rsid w:val="00FD29B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ED1C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D1C74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FB6D4B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19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F138E-92CC-4892-AC17-C70537BAB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726</Words>
  <Characters>4143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Qualcomm User</cp:lastModifiedBy>
  <cp:revision>6</cp:revision>
  <cp:lastPrinted>1900-01-01T08:00:00Z</cp:lastPrinted>
  <dcterms:created xsi:type="dcterms:W3CDTF">2019-03-13T06:05:00Z</dcterms:created>
  <dcterms:modified xsi:type="dcterms:W3CDTF">2019-03-13T06:53:00Z</dcterms:modified>
</cp:coreProperties>
</file>