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000" w:firstRow="0" w:lastRow="0" w:firstColumn="0" w:lastColumn="0" w:noHBand="0" w:noVBand="0"/>
      </w:tblPr>
      <w:tblGrid>
        <w:gridCol w:w="6408"/>
        <w:gridCol w:w="3515"/>
      </w:tblGrid>
      <w:tr w:rsidR="00B87F5E" w:rsidRPr="00413D6C" w14:paraId="066D55B9" w14:textId="77777777" w:rsidTr="00805B37">
        <w:tc>
          <w:tcPr>
            <w:tcW w:w="6408" w:type="dxa"/>
          </w:tcPr>
          <w:p w14:paraId="00C4EDA4" w14:textId="77777777" w:rsidR="00B87F5E" w:rsidRPr="00413D6C" w:rsidRDefault="00B87F5E" w:rsidP="00255596">
            <w:pPr>
              <w:tabs>
                <w:tab w:val="left" w:pos="7200"/>
              </w:tabs>
              <w:rPr>
                <w:rFonts w:ascii="Times New Roman" w:hAnsi="Times New Roman" w:cs="Times New Roman"/>
                <w:b/>
                <w:szCs w:val="22"/>
                <w:lang w:val="en-CA"/>
              </w:rPr>
            </w:pPr>
            <w:r w:rsidRPr="00413D6C">
              <w:rPr>
                <w:rFonts w:ascii="Times New Roman" w:hAnsi="Times New Roman" w:cs="Times New Roman"/>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3D6C">
              <w:rPr>
                <w:rFonts w:ascii="Times New Roman" w:hAnsi="Times New Roman" w:cs="Times New Roman"/>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13D6C">
              <w:rPr>
                <w:rFonts w:ascii="Times New Roman" w:hAnsi="Times New Roman" w:cs="Times New Roman"/>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13D6C">
              <w:rPr>
                <w:rFonts w:ascii="Times New Roman" w:hAnsi="Times New Roman" w:cs="Times New Roman"/>
                <w:b/>
                <w:szCs w:val="22"/>
                <w:lang w:val="en-CA"/>
              </w:rPr>
              <w:t>Joint Video Experts Team (JVET)</w:t>
            </w:r>
          </w:p>
          <w:p w14:paraId="1DDD5365" w14:textId="77777777" w:rsidR="00B87F5E" w:rsidRPr="00413D6C" w:rsidRDefault="00B87F5E" w:rsidP="00255596">
            <w:pPr>
              <w:tabs>
                <w:tab w:val="left" w:pos="7200"/>
              </w:tabs>
              <w:rPr>
                <w:rFonts w:ascii="Times New Roman" w:hAnsi="Times New Roman" w:cs="Times New Roman"/>
                <w:b/>
                <w:szCs w:val="22"/>
                <w:lang w:val="en-CA"/>
              </w:rPr>
            </w:pPr>
            <w:r w:rsidRPr="00413D6C">
              <w:rPr>
                <w:rFonts w:ascii="Times New Roman" w:hAnsi="Times New Roman" w:cs="Times New Roman"/>
                <w:b/>
                <w:szCs w:val="22"/>
                <w:lang w:val="en-CA"/>
              </w:rPr>
              <w:t>of ITU-T SG 16 WP 3 and ISO/IEC JTC 1/SC 29/WG 11</w:t>
            </w:r>
          </w:p>
          <w:p w14:paraId="4ED5009D" w14:textId="2AE5CB6C" w:rsidR="00B87F5E" w:rsidRPr="00413D6C" w:rsidRDefault="00821CA5" w:rsidP="00255596">
            <w:pPr>
              <w:tabs>
                <w:tab w:val="left" w:pos="7200"/>
              </w:tabs>
              <w:rPr>
                <w:rFonts w:ascii="Times New Roman" w:hAnsi="Times New Roman" w:cs="Times New Roman"/>
                <w:b/>
                <w:szCs w:val="22"/>
                <w:lang w:val="en-CA"/>
              </w:rPr>
            </w:pPr>
            <w:r w:rsidRPr="00413D6C">
              <w:rPr>
                <w:rFonts w:ascii="Times New Roman" w:hAnsi="Times New Roman" w:cs="Times New Roman"/>
              </w:rPr>
              <w:t>1</w:t>
            </w:r>
            <w:r w:rsidR="00D6445B" w:rsidRPr="00413D6C">
              <w:rPr>
                <w:rFonts w:ascii="Times New Roman" w:hAnsi="Times New Roman" w:cs="Times New Roman"/>
              </w:rPr>
              <w:t>4</w:t>
            </w:r>
            <w:r w:rsidRPr="00413D6C">
              <w:rPr>
                <w:rFonts w:ascii="Times New Roman" w:hAnsi="Times New Roman" w:cs="Times New Roman"/>
              </w:rPr>
              <w:t xml:space="preserve">th Meeting: </w:t>
            </w:r>
            <w:r w:rsidR="00D6445B" w:rsidRPr="00413D6C">
              <w:rPr>
                <w:rFonts w:ascii="Times New Roman" w:hAnsi="Times New Roman" w:cs="Times New Roman"/>
                <w:lang w:val="en-CA"/>
              </w:rPr>
              <w:t>Geneva</w:t>
            </w:r>
            <w:r w:rsidRPr="00413D6C">
              <w:rPr>
                <w:rFonts w:ascii="Times New Roman" w:hAnsi="Times New Roman" w:cs="Times New Roman"/>
                <w:lang w:val="en-CA"/>
              </w:rPr>
              <w:t xml:space="preserve">, </w:t>
            </w:r>
            <w:r w:rsidR="00D6445B" w:rsidRPr="00413D6C">
              <w:rPr>
                <w:rFonts w:ascii="Times New Roman" w:hAnsi="Times New Roman" w:cs="Times New Roman"/>
                <w:lang w:val="en-CA"/>
              </w:rPr>
              <w:t>SW</w:t>
            </w:r>
            <w:r w:rsidRPr="00413D6C">
              <w:rPr>
                <w:rFonts w:ascii="Times New Roman" w:hAnsi="Times New Roman" w:cs="Times New Roman"/>
                <w:lang w:val="en-CA"/>
              </w:rPr>
              <w:t xml:space="preserve">, </w:t>
            </w:r>
            <w:r w:rsidR="00D6445B" w:rsidRPr="00413D6C">
              <w:rPr>
                <w:rFonts w:ascii="Times New Roman" w:hAnsi="Times New Roman" w:cs="Times New Roman"/>
                <w:lang w:val="en-CA"/>
              </w:rPr>
              <w:t>19</w:t>
            </w:r>
            <w:r w:rsidRPr="00413D6C">
              <w:rPr>
                <w:rFonts w:ascii="Times New Roman" w:hAnsi="Times New Roman" w:cs="Times New Roman"/>
                <w:lang w:val="en-CA"/>
              </w:rPr>
              <w:t>–</w:t>
            </w:r>
            <w:r w:rsidR="00D6445B" w:rsidRPr="00413D6C">
              <w:rPr>
                <w:rFonts w:ascii="Times New Roman" w:hAnsi="Times New Roman" w:cs="Times New Roman"/>
                <w:lang w:val="en-CA"/>
              </w:rPr>
              <w:t>27</w:t>
            </w:r>
            <w:r w:rsidRPr="00413D6C">
              <w:rPr>
                <w:rFonts w:ascii="Times New Roman" w:hAnsi="Times New Roman" w:cs="Times New Roman"/>
                <w:lang w:val="en-CA"/>
              </w:rPr>
              <w:t xml:space="preserve"> </w:t>
            </w:r>
            <w:r w:rsidR="00D6445B" w:rsidRPr="00413D6C">
              <w:rPr>
                <w:rFonts w:ascii="Times New Roman" w:hAnsi="Times New Roman" w:cs="Times New Roman"/>
                <w:lang w:val="en-CA"/>
              </w:rPr>
              <w:t>Mar</w:t>
            </w:r>
            <w:r w:rsidRPr="00413D6C">
              <w:rPr>
                <w:rFonts w:ascii="Times New Roman" w:hAnsi="Times New Roman" w:cs="Times New Roman"/>
                <w:lang w:val="en-CA"/>
              </w:rPr>
              <w:t>. 2019</w:t>
            </w:r>
          </w:p>
        </w:tc>
        <w:tc>
          <w:tcPr>
            <w:tcW w:w="3515" w:type="dxa"/>
          </w:tcPr>
          <w:p w14:paraId="5C8571D8" w14:textId="7DF69671" w:rsidR="00B87F5E" w:rsidRPr="00413D6C" w:rsidRDefault="00AA0D75" w:rsidP="000261C4">
            <w:pPr>
              <w:tabs>
                <w:tab w:val="left" w:pos="7200"/>
              </w:tabs>
              <w:jc w:val="right"/>
              <w:rPr>
                <w:rFonts w:ascii="Times New Roman" w:hAnsi="Times New Roman" w:cs="Times New Roman"/>
                <w:u w:val="single"/>
                <w:lang w:val="en-CA"/>
              </w:rPr>
            </w:pPr>
            <w:r w:rsidRPr="00413D6C">
              <w:rPr>
                <w:rFonts w:ascii="Times New Roman" w:hAnsi="Times New Roman" w:cs="Times New Roman"/>
                <w:lang w:val="en-CA"/>
              </w:rPr>
              <w:t xml:space="preserve">     </w:t>
            </w:r>
            <w:r w:rsidR="00B87F5E" w:rsidRPr="00413D6C">
              <w:rPr>
                <w:rFonts w:ascii="Times New Roman" w:hAnsi="Times New Roman" w:cs="Times New Roman"/>
                <w:lang w:val="en-CA"/>
              </w:rPr>
              <w:t>Document: JVET</w:t>
            </w:r>
            <w:r w:rsidR="00B87F5E" w:rsidRPr="000261C4">
              <w:rPr>
                <w:rFonts w:ascii="Times New Roman" w:hAnsi="Times New Roman" w:cs="Times New Roman"/>
                <w:lang w:val="en-CA"/>
              </w:rPr>
              <w:t>-</w:t>
            </w:r>
            <w:r w:rsidR="00D6445B" w:rsidRPr="000261C4">
              <w:rPr>
                <w:rFonts w:ascii="Times New Roman" w:hAnsi="Times New Roman" w:cs="Times New Roman"/>
                <w:lang w:val="en-CA"/>
              </w:rPr>
              <w:t>N</w:t>
            </w:r>
            <w:r w:rsidR="000261C4" w:rsidRPr="000261C4">
              <w:rPr>
                <w:rFonts w:ascii="Times New Roman" w:hAnsi="Times New Roman" w:cs="Times New Roman"/>
                <w:lang w:val="en-CA"/>
              </w:rPr>
              <w:t>0405</w:t>
            </w:r>
            <w:r w:rsidR="00805B37">
              <w:rPr>
                <w:rFonts w:ascii="Times New Roman" w:hAnsi="Times New Roman" w:cs="Times New Roman"/>
                <w:lang w:val="en-CA"/>
              </w:rPr>
              <w:t>-v2</w:t>
            </w:r>
          </w:p>
        </w:tc>
      </w:tr>
    </w:tbl>
    <w:p w14:paraId="2B7E3D0D" w14:textId="77777777" w:rsidR="00B87F5E" w:rsidRPr="00413D6C" w:rsidRDefault="00B87F5E" w:rsidP="00B87F5E">
      <w:pPr>
        <w:rPr>
          <w:rFonts w:ascii="Times New Roman" w:hAnsi="Times New Roman" w:cs="Times New Roman"/>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413D6C" w14:paraId="3B64EB01" w14:textId="77777777" w:rsidTr="00255596">
        <w:trPr>
          <w:trHeight w:val="357"/>
        </w:trPr>
        <w:tc>
          <w:tcPr>
            <w:tcW w:w="1524" w:type="dxa"/>
          </w:tcPr>
          <w:p w14:paraId="24F8E0F5" w14:textId="77777777" w:rsidR="00B87F5E" w:rsidRPr="00413D6C" w:rsidRDefault="00B87F5E" w:rsidP="00255596">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Title:</w:t>
            </w:r>
          </w:p>
        </w:tc>
        <w:tc>
          <w:tcPr>
            <w:tcW w:w="8408" w:type="dxa"/>
            <w:gridSpan w:val="3"/>
          </w:tcPr>
          <w:p w14:paraId="7ADAEA8C" w14:textId="2A9E4AA6" w:rsidR="00B87F5E" w:rsidRPr="00413D6C" w:rsidRDefault="00DD24FD" w:rsidP="00255596">
            <w:pPr>
              <w:spacing w:before="60" w:after="60"/>
              <w:rPr>
                <w:rFonts w:ascii="Times New Roman" w:hAnsi="Times New Roman" w:cs="Times New Roman"/>
                <w:b/>
                <w:szCs w:val="22"/>
                <w:lang w:val="en-CA"/>
              </w:rPr>
            </w:pPr>
            <w:r w:rsidRPr="00413D6C">
              <w:rPr>
                <w:rFonts w:ascii="Times New Roman" w:hAnsi="Times New Roman" w:cs="Times New Roman"/>
                <w:b/>
              </w:rPr>
              <w:t>CE8</w:t>
            </w:r>
            <w:r w:rsidR="00E566DB" w:rsidRPr="00413D6C">
              <w:rPr>
                <w:rFonts w:ascii="Times New Roman" w:hAnsi="Times New Roman" w:cs="Times New Roman"/>
                <w:b/>
              </w:rPr>
              <w:t>-related</w:t>
            </w:r>
            <w:r w:rsidR="00B87F5E" w:rsidRPr="00413D6C">
              <w:rPr>
                <w:rFonts w:ascii="Times New Roman" w:hAnsi="Times New Roman" w:cs="Times New Roman"/>
                <w:b/>
                <w:szCs w:val="22"/>
                <w:lang w:val="en-CA"/>
              </w:rPr>
              <w:t xml:space="preserve">: </w:t>
            </w:r>
            <w:r w:rsidR="00AC45C1" w:rsidRPr="00413D6C">
              <w:rPr>
                <w:rFonts w:ascii="Times New Roman" w:hAnsi="Times New Roman" w:cs="Times New Roman"/>
                <w:b/>
                <w:color w:val="000000"/>
                <w:szCs w:val="22"/>
              </w:rPr>
              <w:t>Palette Mode</w:t>
            </w:r>
            <w:r w:rsidR="006F4321" w:rsidRPr="00413D6C">
              <w:rPr>
                <w:rFonts w:ascii="Times New Roman" w:hAnsi="Times New Roman" w:cs="Times New Roman"/>
                <w:b/>
                <w:color w:val="000000"/>
                <w:szCs w:val="22"/>
              </w:rPr>
              <w:t xml:space="preserve"> </w:t>
            </w:r>
            <w:r w:rsidR="00E566DB" w:rsidRPr="00413D6C">
              <w:rPr>
                <w:rFonts w:ascii="Times New Roman" w:hAnsi="Times New Roman" w:cs="Times New Roman"/>
                <w:b/>
                <w:color w:val="000000"/>
                <w:szCs w:val="22"/>
              </w:rPr>
              <w:t>Simplification</w:t>
            </w:r>
          </w:p>
        </w:tc>
      </w:tr>
      <w:tr w:rsidR="00B87F5E" w:rsidRPr="00413D6C" w14:paraId="7ABFFFD3" w14:textId="77777777" w:rsidTr="00255596">
        <w:trPr>
          <w:trHeight w:val="357"/>
        </w:trPr>
        <w:tc>
          <w:tcPr>
            <w:tcW w:w="1524" w:type="dxa"/>
          </w:tcPr>
          <w:p w14:paraId="29985FCE" w14:textId="77777777" w:rsidR="00B87F5E" w:rsidRPr="00413D6C" w:rsidRDefault="00B87F5E" w:rsidP="00255596">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Status:</w:t>
            </w:r>
          </w:p>
        </w:tc>
        <w:tc>
          <w:tcPr>
            <w:tcW w:w="8408" w:type="dxa"/>
            <w:gridSpan w:val="3"/>
          </w:tcPr>
          <w:p w14:paraId="55A01E87" w14:textId="77777777" w:rsidR="00B87F5E" w:rsidRPr="00413D6C" w:rsidRDefault="00B87F5E" w:rsidP="00255596">
            <w:pPr>
              <w:spacing w:before="60" w:after="60"/>
              <w:rPr>
                <w:rFonts w:ascii="Times New Roman" w:hAnsi="Times New Roman" w:cs="Times New Roman"/>
                <w:szCs w:val="22"/>
                <w:lang w:val="en-CA"/>
              </w:rPr>
            </w:pPr>
            <w:r w:rsidRPr="00413D6C">
              <w:rPr>
                <w:rFonts w:ascii="Times New Roman" w:hAnsi="Times New Roman" w:cs="Times New Roman"/>
                <w:szCs w:val="22"/>
                <w:lang w:val="en-CA"/>
              </w:rPr>
              <w:t>Input document to JVET</w:t>
            </w:r>
          </w:p>
        </w:tc>
      </w:tr>
      <w:tr w:rsidR="00B87F5E" w:rsidRPr="00413D6C" w14:paraId="71E05F65" w14:textId="77777777" w:rsidTr="00255596">
        <w:trPr>
          <w:trHeight w:val="357"/>
        </w:trPr>
        <w:tc>
          <w:tcPr>
            <w:tcW w:w="1524" w:type="dxa"/>
          </w:tcPr>
          <w:p w14:paraId="32C6393D" w14:textId="77777777" w:rsidR="00B87F5E" w:rsidRPr="00413D6C" w:rsidRDefault="00B87F5E" w:rsidP="00255596">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Purpose:</w:t>
            </w:r>
          </w:p>
        </w:tc>
        <w:tc>
          <w:tcPr>
            <w:tcW w:w="8408" w:type="dxa"/>
            <w:gridSpan w:val="3"/>
          </w:tcPr>
          <w:p w14:paraId="798EAF1A" w14:textId="77777777" w:rsidR="00B87F5E" w:rsidRPr="00413D6C" w:rsidRDefault="00B87F5E" w:rsidP="00255596">
            <w:pPr>
              <w:spacing w:before="60" w:after="60"/>
              <w:rPr>
                <w:rFonts w:ascii="Times New Roman" w:hAnsi="Times New Roman" w:cs="Times New Roman"/>
                <w:szCs w:val="22"/>
                <w:lang w:val="en-CA"/>
              </w:rPr>
            </w:pPr>
            <w:r w:rsidRPr="00413D6C">
              <w:rPr>
                <w:rFonts w:ascii="Times New Roman" w:hAnsi="Times New Roman" w:cs="Times New Roman"/>
                <w:szCs w:val="22"/>
                <w:lang w:val="en-CA"/>
              </w:rPr>
              <w:t xml:space="preserve">Proposal </w:t>
            </w:r>
          </w:p>
        </w:tc>
      </w:tr>
      <w:tr w:rsidR="00A36030" w:rsidRPr="00413D6C" w14:paraId="0B897A28" w14:textId="77777777" w:rsidTr="00A36030">
        <w:trPr>
          <w:trHeight w:val="1732"/>
        </w:trPr>
        <w:tc>
          <w:tcPr>
            <w:tcW w:w="1524" w:type="dxa"/>
          </w:tcPr>
          <w:p w14:paraId="47B895B6" w14:textId="77777777" w:rsidR="00A36030" w:rsidRPr="00413D6C" w:rsidRDefault="00A36030" w:rsidP="00A36030">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Author(s) or</w:t>
            </w:r>
            <w:r w:rsidRPr="00413D6C">
              <w:rPr>
                <w:rFonts w:ascii="Times New Roman" w:hAnsi="Times New Roman" w:cs="Times New Roman"/>
                <w:i/>
                <w:szCs w:val="22"/>
                <w:lang w:val="en-CA"/>
              </w:rPr>
              <w:br/>
              <w:t>Contact(s):</w:t>
            </w:r>
          </w:p>
        </w:tc>
        <w:tc>
          <w:tcPr>
            <w:tcW w:w="4235" w:type="dxa"/>
          </w:tcPr>
          <w:p w14:paraId="2930CE4B" w14:textId="095FD8C8" w:rsidR="00F66F65" w:rsidRPr="00413D6C" w:rsidRDefault="00F66F65" w:rsidP="00A36030">
            <w:pPr>
              <w:spacing w:before="60" w:after="60"/>
              <w:rPr>
                <w:rFonts w:ascii="Times New Roman" w:hAnsi="Times New Roman" w:cs="Times New Roman"/>
                <w:szCs w:val="22"/>
                <w:lang w:val="en-CA"/>
              </w:rPr>
            </w:pPr>
            <w:r w:rsidRPr="00413D6C">
              <w:rPr>
                <w:rFonts w:ascii="Times New Roman" w:hAnsi="Times New Roman" w:cs="Times New Roman"/>
                <w:szCs w:val="22"/>
                <w:lang w:val="en-CA"/>
              </w:rPr>
              <w:t xml:space="preserve">Yu-Chen Sun, Tsui-Shan Chang, Jian Lou </w:t>
            </w:r>
          </w:p>
          <w:p w14:paraId="15FD3256" w14:textId="77777777" w:rsidR="00F66F65" w:rsidRPr="00413D6C" w:rsidRDefault="00F66F65" w:rsidP="00A36030">
            <w:pPr>
              <w:spacing w:before="60" w:after="60"/>
              <w:rPr>
                <w:rFonts w:ascii="Times New Roman" w:hAnsi="Times New Roman" w:cs="Times New Roman"/>
                <w:szCs w:val="22"/>
                <w:lang w:val="en-CA"/>
              </w:rPr>
            </w:pPr>
          </w:p>
          <w:p w14:paraId="0F542FE0" w14:textId="282FE388" w:rsidR="00A36030" w:rsidRPr="00413D6C" w:rsidRDefault="00A36030" w:rsidP="00715C21">
            <w:pPr>
              <w:spacing w:before="60" w:after="60"/>
              <w:rPr>
                <w:rFonts w:ascii="Times New Roman" w:hAnsi="Times New Roman" w:cs="Times New Roman"/>
                <w:szCs w:val="22"/>
                <w:highlight w:val="yellow"/>
                <w:lang w:val="en-CA"/>
              </w:rPr>
            </w:pPr>
            <w:r w:rsidRPr="00413D6C">
              <w:rPr>
                <w:rFonts w:ascii="Times New Roman" w:hAnsi="Times New Roman" w:cs="Times New Roman"/>
                <w:szCs w:val="22"/>
                <w:lang w:val="en-CA"/>
              </w:rPr>
              <w:t>Yung-Hsuan Chao</w:t>
            </w:r>
            <w:r w:rsidRPr="00413D6C">
              <w:rPr>
                <w:rFonts w:ascii="Times New Roman" w:hAnsi="Times New Roman" w:cs="Times New Roman"/>
              </w:rPr>
              <w:t xml:space="preserve">, </w:t>
            </w:r>
            <w:r w:rsidR="003F4E72" w:rsidRPr="00413D6C">
              <w:rPr>
                <w:rFonts w:ascii="Times New Roman" w:hAnsi="Times New Roman" w:cs="Times New Roman"/>
              </w:rPr>
              <w:t>Vadim Seregin,</w:t>
            </w:r>
            <w:r w:rsidRPr="00413D6C">
              <w:rPr>
                <w:rFonts w:ascii="Times New Roman" w:hAnsi="Times New Roman" w:cs="Times New Roman"/>
              </w:rPr>
              <w:t xml:space="preserve"> Marta</w:t>
            </w:r>
            <w:r w:rsidRPr="00413D6C">
              <w:rPr>
                <w:rFonts w:ascii="Times New Roman" w:hAnsi="Times New Roman" w:cs="Times New Roman"/>
                <w:szCs w:val="22"/>
                <w:lang w:val="en-CA"/>
              </w:rPr>
              <w:t xml:space="preserve"> Karczewicz</w:t>
            </w:r>
          </w:p>
        </w:tc>
        <w:tc>
          <w:tcPr>
            <w:tcW w:w="941" w:type="dxa"/>
          </w:tcPr>
          <w:p w14:paraId="2BBD662A" w14:textId="7EB84C6A" w:rsidR="00A36030" w:rsidRPr="00413D6C" w:rsidRDefault="00A36030" w:rsidP="00A36030">
            <w:pPr>
              <w:spacing w:before="60" w:after="60"/>
              <w:rPr>
                <w:rFonts w:ascii="Times New Roman" w:hAnsi="Times New Roman" w:cs="Times New Roman"/>
                <w:szCs w:val="22"/>
                <w:lang w:val="en-CA"/>
              </w:rPr>
            </w:pPr>
            <w:r w:rsidRPr="00413D6C">
              <w:rPr>
                <w:rFonts w:ascii="Times New Roman" w:hAnsi="Times New Roman" w:cs="Times New Roman"/>
                <w:szCs w:val="22"/>
                <w:lang w:val="en-CA"/>
              </w:rPr>
              <w:t>Tel:</w:t>
            </w:r>
            <w:r w:rsidRPr="00413D6C">
              <w:rPr>
                <w:rFonts w:ascii="Times New Roman" w:hAnsi="Times New Roman" w:cs="Times New Roman"/>
                <w:szCs w:val="22"/>
                <w:lang w:val="en-CA"/>
              </w:rPr>
              <w:br/>
              <w:t>Email:</w:t>
            </w:r>
          </w:p>
        </w:tc>
        <w:tc>
          <w:tcPr>
            <w:tcW w:w="3232" w:type="dxa"/>
          </w:tcPr>
          <w:p w14:paraId="1654873B" w14:textId="77777777" w:rsidR="00F66F65" w:rsidRPr="00413D6C" w:rsidRDefault="00F66F65" w:rsidP="00F66F65">
            <w:pPr>
              <w:spacing w:before="60" w:after="60"/>
              <w:rPr>
                <w:rStyle w:val="a3"/>
                <w:rFonts w:ascii="Times New Roman" w:hAnsi="Times New Roman" w:cs="Times New Roman"/>
              </w:rPr>
            </w:pPr>
            <w:r w:rsidRPr="00413D6C">
              <w:rPr>
                <w:rFonts w:ascii="Times New Roman" w:hAnsi="Times New Roman" w:cs="Times New Roman"/>
                <w:szCs w:val="22"/>
                <w:lang w:val="en-CA"/>
              </w:rPr>
              <w:t>+1-858-349-2818</w:t>
            </w:r>
            <w:r w:rsidRPr="00413D6C">
              <w:rPr>
                <w:rFonts w:ascii="Times New Roman" w:hAnsi="Times New Roman" w:cs="Times New Roman"/>
                <w:szCs w:val="22"/>
                <w:lang w:val="en-CA"/>
              </w:rPr>
              <w:br/>
            </w:r>
            <w:hyperlink r:id="rId7" w:history="1">
              <w:r w:rsidRPr="00413D6C">
                <w:rPr>
                  <w:rStyle w:val="a3"/>
                  <w:rFonts w:ascii="Times New Roman" w:hAnsi="Times New Roman" w:cs="Times New Roman"/>
                </w:rPr>
                <w:t>yuchen.s@alibaba-inc.com</w:t>
              </w:r>
            </w:hyperlink>
          </w:p>
          <w:p w14:paraId="7819CCCC" w14:textId="67045AD2" w:rsidR="00F66F65" w:rsidRPr="00413D6C" w:rsidRDefault="00A36030" w:rsidP="00A36030">
            <w:pPr>
              <w:spacing w:before="60" w:after="60"/>
              <w:rPr>
                <w:rFonts w:ascii="Times New Roman" w:hAnsi="Times New Roman" w:cs="Times New Roman"/>
                <w:szCs w:val="22"/>
                <w:highlight w:val="yellow"/>
                <w:lang w:val="en-CA"/>
              </w:rPr>
            </w:pPr>
            <w:r w:rsidRPr="00413D6C">
              <w:rPr>
                <w:rFonts w:ascii="Times New Roman" w:hAnsi="Times New Roman" w:cs="Times New Roman"/>
                <w:szCs w:val="22"/>
                <w:lang w:val="en-CA"/>
              </w:rPr>
              <w:br/>
            </w:r>
            <w:hyperlink r:id="rId8" w:history="1">
              <w:r w:rsidR="00433744" w:rsidRPr="00413D6C">
                <w:rPr>
                  <w:rStyle w:val="a3"/>
                  <w:rFonts w:ascii="Times New Roman" w:hAnsi="Times New Roman" w:cs="Times New Roman"/>
                  <w:szCs w:val="22"/>
                  <w:lang w:val="en-CA"/>
                </w:rPr>
                <w:t>yunghsua@qti.qualcomm.com</w:t>
              </w:r>
            </w:hyperlink>
          </w:p>
          <w:p w14:paraId="1C051F2B" w14:textId="0758E36F" w:rsidR="00433744" w:rsidRPr="00413D6C" w:rsidRDefault="00433744" w:rsidP="00A36030">
            <w:pPr>
              <w:spacing w:before="60" w:after="60"/>
              <w:rPr>
                <w:rFonts w:ascii="Times New Roman" w:hAnsi="Times New Roman" w:cs="Times New Roman"/>
                <w:szCs w:val="22"/>
                <w:highlight w:val="yellow"/>
                <w:lang w:val="en-CA"/>
              </w:rPr>
            </w:pPr>
          </w:p>
        </w:tc>
      </w:tr>
      <w:tr w:rsidR="00A36030" w:rsidRPr="00413D6C" w14:paraId="7CA24CF4" w14:textId="77777777" w:rsidTr="00255596">
        <w:trPr>
          <w:trHeight w:val="357"/>
        </w:trPr>
        <w:tc>
          <w:tcPr>
            <w:tcW w:w="1524" w:type="dxa"/>
          </w:tcPr>
          <w:p w14:paraId="34201996" w14:textId="77777777" w:rsidR="00A36030" w:rsidRPr="00413D6C" w:rsidRDefault="00A36030" w:rsidP="00A36030">
            <w:pPr>
              <w:spacing w:before="60" w:after="60"/>
              <w:rPr>
                <w:rFonts w:ascii="Times New Roman" w:hAnsi="Times New Roman" w:cs="Times New Roman"/>
                <w:i/>
                <w:szCs w:val="22"/>
                <w:lang w:val="en-CA"/>
              </w:rPr>
            </w:pPr>
            <w:r w:rsidRPr="00413D6C">
              <w:rPr>
                <w:rFonts w:ascii="Times New Roman" w:hAnsi="Times New Roman" w:cs="Times New Roman"/>
                <w:i/>
                <w:szCs w:val="22"/>
                <w:lang w:val="en-CA"/>
              </w:rPr>
              <w:t>Source:</w:t>
            </w:r>
          </w:p>
        </w:tc>
        <w:tc>
          <w:tcPr>
            <w:tcW w:w="8408" w:type="dxa"/>
            <w:gridSpan w:val="3"/>
          </w:tcPr>
          <w:p w14:paraId="68255AC8" w14:textId="77777777" w:rsidR="00057A76" w:rsidRPr="00413D6C" w:rsidRDefault="00057A76" w:rsidP="00057A76">
            <w:pPr>
              <w:spacing w:before="60" w:after="60"/>
              <w:rPr>
                <w:rFonts w:ascii="Times New Roman" w:hAnsi="Times New Roman" w:cs="Times New Roman"/>
                <w:szCs w:val="22"/>
                <w:lang w:val="en-CA"/>
              </w:rPr>
            </w:pPr>
            <w:r w:rsidRPr="00413D6C">
              <w:rPr>
                <w:rFonts w:ascii="Times New Roman" w:hAnsi="Times New Roman" w:cs="Times New Roman"/>
                <w:szCs w:val="22"/>
                <w:lang w:val="en-CA"/>
              </w:rPr>
              <w:t>Alibaba Cloud Computing Ltd.</w:t>
            </w:r>
          </w:p>
          <w:p w14:paraId="4E826D27" w14:textId="26AE3401" w:rsidR="00F66F65" w:rsidRPr="00413D6C" w:rsidRDefault="00A36030" w:rsidP="00A36030">
            <w:pPr>
              <w:spacing w:before="60" w:after="60"/>
              <w:rPr>
                <w:rFonts w:ascii="Times New Roman" w:hAnsi="Times New Roman" w:cs="Times New Roman"/>
                <w:szCs w:val="22"/>
                <w:lang w:val="en-CA"/>
              </w:rPr>
            </w:pPr>
            <w:r w:rsidRPr="00413D6C">
              <w:rPr>
                <w:rFonts w:ascii="Times New Roman" w:hAnsi="Times New Roman" w:cs="Times New Roman"/>
                <w:szCs w:val="22"/>
                <w:lang w:val="en-CA"/>
              </w:rPr>
              <w:t>Qualcomm Incorporated</w:t>
            </w:r>
          </w:p>
        </w:tc>
      </w:tr>
    </w:tbl>
    <w:p w14:paraId="796F1A08" w14:textId="77777777" w:rsidR="00EE332A" w:rsidRPr="00413D6C" w:rsidRDefault="00EE332A" w:rsidP="00EE332A">
      <w:pPr>
        <w:pStyle w:val="1"/>
        <w:numPr>
          <w:ilvl w:val="0"/>
          <w:numId w:val="0"/>
        </w:numPr>
        <w:ind w:left="432" w:hanging="432"/>
        <w:rPr>
          <w:rFonts w:cs="Times New Roman"/>
          <w:lang w:val="en-CA"/>
        </w:rPr>
      </w:pPr>
      <w:r w:rsidRPr="00413D6C">
        <w:rPr>
          <w:rFonts w:cs="Times New Roman"/>
          <w:lang w:val="en-CA"/>
        </w:rPr>
        <w:t>Abstract</w:t>
      </w:r>
    </w:p>
    <w:p w14:paraId="0EE8AC94" w14:textId="425A25F8" w:rsidR="001328BB" w:rsidRPr="00413D6C" w:rsidRDefault="003C6E2B" w:rsidP="00FB1C7E">
      <w:pPr>
        <w:jc w:val="both"/>
        <w:rPr>
          <w:rFonts w:ascii="Times New Roman" w:hAnsi="Times New Roman" w:cs="Times New Roman"/>
          <w:lang w:val="en-CA"/>
        </w:rPr>
      </w:pPr>
      <w:r w:rsidRPr="00413D6C">
        <w:rPr>
          <w:rFonts w:ascii="Times New Roman" w:hAnsi="Times New Roman" w:cs="Times New Roman"/>
          <w:lang w:val="en-CA"/>
        </w:rPr>
        <w:t xml:space="preserve">This document </w:t>
      </w:r>
      <w:r w:rsidR="001328BB" w:rsidRPr="00413D6C">
        <w:rPr>
          <w:rFonts w:ascii="Times New Roman" w:hAnsi="Times New Roman" w:cs="Times New Roman"/>
          <w:lang w:val="en-CA"/>
        </w:rPr>
        <w:t xml:space="preserve">proposes </w:t>
      </w:r>
      <w:r w:rsidR="00E566DB" w:rsidRPr="00413D6C">
        <w:rPr>
          <w:rFonts w:ascii="Times New Roman" w:hAnsi="Times New Roman" w:cs="Times New Roman"/>
          <w:lang w:val="en-CA"/>
        </w:rPr>
        <w:t>methods to simplify the palette mode of CE8-2.1. T</w:t>
      </w:r>
      <w:r w:rsidR="001328BB" w:rsidRPr="00413D6C">
        <w:rPr>
          <w:rFonts w:ascii="Times New Roman" w:hAnsi="Times New Roman" w:cs="Times New Roman"/>
          <w:lang w:val="en-CA"/>
        </w:rPr>
        <w:t>hree modification</w:t>
      </w:r>
      <w:r w:rsidR="00E566DB" w:rsidRPr="00413D6C">
        <w:rPr>
          <w:rFonts w:ascii="Times New Roman" w:hAnsi="Times New Roman" w:cs="Times New Roman"/>
          <w:lang w:val="en-CA"/>
        </w:rPr>
        <w:t xml:space="preserve">s are proposed: </w:t>
      </w:r>
    </w:p>
    <w:p w14:paraId="0CA2D546" w14:textId="71499517" w:rsidR="00E566DB" w:rsidRPr="00413D6C" w:rsidRDefault="00E566DB" w:rsidP="00FB1C7E">
      <w:pPr>
        <w:pStyle w:val="a4"/>
        <w:numPr>
          <w:ilvl w:val="0"/>
          <w:numId w:val="15"/>
        </w:numPr>
        <w:rPr>
          <w:sz w:val="24"/>
          <w:szCs w:val="24"/>
          <w:lang w:val="en-CA"/>
        </w:rPr>
      </w:pPr>
      <w:r w:rsidRPr="00413D6C">
        <w:rPr>
          <w:sz w:val="24"/>
          <w:szCs w:val="24"/>
          <w:lang w:val="en-CA"/>
        </w:rPr>
        <w:t>In order to limit buffer size storing palette_index_idc to 256</w:t>
      </w:r>
      <w:r w:rsidR="00C9085D" w:rsidRPr="00413D6C">
        <w:rPr>
          <w:sz w:val="24"/>
          <w:szCs w:val="24"/>
          <w:lang w:val="en-CA"/>
        </w:rPr>
        <w:t>, it is proposed to interleave palette_index_idc and copy_above_palette_index_flag/palette_run for every 256 index runs.</w:t>
      </w:r>
    </w:p>
    <w:p w14:paraId="5DDC8B16" w14:textId="00CF3221" w:rsidR="00E566DB" w:rsidRPr="00413D6C" w:rsidRDefault="00C9085D" w:rsidP="00FB1C7E">
      <w:pPr>
        <w:pStyle w:val="a4"/>
        <w:numPr>
          <w:ilvl w:val="0"/>
          <w:numId w:val="15"/>
        </w:numPr>
        <w:rPr>
          <w:sz w:val="24"/>
          <w:szCs w:val="24"/>
          <w:lang w:val="en-CA"/>
        </w:rPr>
      </w:pPr>
      <w:r w:rsidRPr="00413D6C">
        <w:rPr>
          <w:sz w:val="24"/>
          <w:szCs w:val="24"/>
          <w:lang w:val="en-CA"/>
        </w:rPr>
        <w:t>In order to limit peak bin rate, it is proposed to m</w:t>
      </w:r>
      <w:r w:rsidR="00E566DB" w:rsidRPr="00413D6C">
        <w:rPr>
          <w:sz w:val="24"/>
          <w:szCs w:val="24"/>
          <w:lang w:val="en-CA"/>
        </w:rPr>
        <w:t xml:space="preserve">ake </w:t>
      </w:r>
      <w:r w:rsidRPr="00413D6C">
        <w:rPr>
          <w:sz w:val="24"/>
          <w:szCs w:val="24"/>
          <w:lang w:val="en-CA"/>
        </w:rPr>
        <w:t xml:space="preserve">an </w:t>
      </w:r>
      <w:r w:rsidR="00A50A8B" w:rsidRPr="00413D6C">
        <w:rPr>
          <w:sz w:val="24"/>
          <w:szCs w:val="24"/>
          <w:lang w:val="en-CA"/>
        </w:rPr>
        <w:t xml:space="preserve">decoder </w:t>
      </w:r>
      <w:r w:rsidRPr="00413D6C">
        <w:rPr>
          <w:sz w:val="24"/>
          <w:szCs w:val="24"/>
          <w:lang w:val="en-CA"/>
        </w:rPr>
        <w:t xml:space="preserve">constraint on </w:t>
      </w:r>
      <w:r w:rsidR="00E566DB" w:rsidRPr="00413D6C">
        <w:rPr>
          <w:sz w:val="24"/>
          <w:szCs w:val="24"/>
          <w:lang w:val="en-CA"/>
        </w:rPr>
        <w:t>the palette size of a CU depend on the CU size</w:t>
      </w:r>
      <w:r w:rsidRPr="00413D6C">
        <w:rPr>
          <w:sz w:val="24"/>
          <w:szCs w:val="24"/>
          <w:lang w:val="en-CA"/>
        </w:rPr>
        <w:t>.</w:t>
      </w:r>
    </w:p>
    <w:p w14:paraId="447C325D" w14:textId="170FAFCF" w:rsidR="00C9085D" w:rsidRPr="00413D6C" w:rsidRDefault="00C9085D" w:rsidP="00FB1C7E">
      <w:pPr>
        <w:pStyle w:val="a4"/>
        <w:numPr>
          <w:ilvl w:val="0"/>
          <w:numId w:val="15"/>
        </w:numPr>
        <w:rPr>
          <w:sz w:val="24"/>
          <w:szCs w:val="24"/>
          <w:lang w:val="en-CA"/>
        </w:rPr>
      </w:pPr>
      <w:r w:rsidRPr="00413D6C">
        <w:rPr>
          <w:sz w:val="24"/>
          <w:szCs w:val="24"/>
          <w:lang w:val="en-CA"/>
        </w:rPr>
        <w:t>In order to avoid dual pass reconstruction, it is proposed to interleave the escaped samples with other syntax elements.</w:t>
      </w:r>
    </w:p>
    <w:p w14:paraId="5E41906A" w14:textId="41889212" w:rsidR="003C6E2B" w:rsidRPr="00413D6C" w:rsidRDefault="00C9085D" w:rsidP="00FB1C7E">
      <w:pPr>
        <w:jc w:val="both"/>
        <w:rPr>
          <w:rFonts w:ascii="Times New Roman" w:hAnsi="Times New Roman" w:cs="Times New Roman"/>
          <w:lang w:val="en-CA"/>
        </w:rPr>
      </w:pPr>
      <w:r w:rsidRPr="00413D6C">
        <w:rPr>
          <w:rFonts w:ascii="Times New Roman" w:hAnsi="Times New Roman" w:cs="Times New Roman"/>
          <w:lang w:val="en-CA"/>
        </w:rPr>
        <w:t xml:space="preserve">The proposed methods are evaluated according to the CE8 description. The experimental results </w:t>
      </w:r>
      <w:r w:rsidR="005227D2">
        <w:rPr>
          <w:rFonts w:ascii="Times New Roman" w:hAnsi="Times New Roman" w:cs="Times New Roman"/>
          <w:lang w:val="en-CA"/>
        </w:rPr>
        <w:t xml:space="preserve">show </w:t>
      </w:r>
      <w:r w:rsidRPr="00413D6C">
        <w:rPr>
          <w:rFonts w:ascii="Times New Roman" w:hAnsi="Times New Roman" w:cs="Times New Roman"/>
          <w:lang w:val="en-CA"/>
        </w:rPr>
        <w:t xml:space="preserve">no BD-rate difference between the proposed methods and CE8-2.1 while the proposed methods can reduce the implementation complexity. </w:t>
      </w:r>
    </w:p>
    <w:p w14:paraId="34B61351" w14:textId="5F5F918E" w:rsidR="000C772E" w:rsidRPr="00413D6C" w:rsidRDefault="005B49A6" w:rsidP="000C772E">
      <w:pPr>
        <w:pStyle w:val="1"/>
        <w:rPr>
          <w:rFonts w:cs="Times New Roman"/>
          <w:lang w:val="en-CA"/>
        </w:rPr>
      </w:pPr>
      <w:r w:rsidRPr="00413D6C">
        <w:rPr>
          <w:rFonts w:cs="Times New Roman"/>
          <w:lang w:val="en-CA"/>
        </w:rPr>
        <w:t>Proposal</w:t>
      </w:r>
    </w:p>
    <w:p w14:paraId="7F65B4A8" w14:textId="32F652C3" w:rsidR="00C94AA1" w:rsidRPr="00413D6C" w:rsidRDefault="00C43915" w:rsidP="00B95A93">
      <w:pPr>
        <w:jc w:val="both"/>
        <w:rPr>
          <w:rFonts w:ascii="Times New Roman" w:hAnsi="Times New Roman" w:cs="Times New Roman"/>
          <w:lang w:val="en-CA"/>
        </w:rPr>
      </w:pPr>
      <w:r w:rsidRPr="00413D6C">
        <w:rPr>
          <w:rFonts w:ascii="Times New Roman" w:hAnsi="Times New Roman" w:cs="Times New Roman"/>
          <w:lang w:val="en-CA"/>
        </w:rPr>
        <w:t>Compared with the palette mode of CE8-2.1 (HEVC palette), t</w:t>
      </w:r>
      <w:r w:rsidR="00C94AA1" w:rsidRPr="00413D6C">
        <w:rPr>
          <w:rFonts w:ascii="Times New Roman" w:hAnsi="Times New Roman" w:cs="Times New Roman"/>
          <w:lang w:val="en-CA"/>
        </w:rPr>
        <w:t>hree modifications are proposed</w:t>
      </w:r>
      <w:r w:rsidRPr="00413D6C">
        <w:rPr>
          <w:rFonts w:ascii="Times New Roman" w:hAnsi="Times New Roman" w:cs="Times New Roman"/>
          <w:lang w:val="en-CA"/>
        </w:rPr>
        <w:t xml:space="preserve"> in this proposal</w:t>
      </w:r>
      <w:r w:rsidR="00C94AA1" w:rsidRPr="00413D6C">
        <w:rPr>
          <w:rFonts w:ascii="Times New Roman" w:hAnsi="Times New Roman" w:cs="Times New Roman"/>
          <w:lang w:val="en-CA"/>
        </w:rPr>
        <w:t xml:space="preserve">: </w:t>
      </w:r>
    </w:p>
    <w:p w14:paraId="7BD08B63" w14:textId="2ED1BF4F" w:rsidR="00C94AA1" w:rsidRPr="00413D6C" w:rsidRDefault="00C94AA1" w:rsidP="00B95A93">
      <w:pPr>
        <w:pStyle w:val="a4"/>
        <w:numPr>
          <w:ilvl w:val="0"/>
          <w:numId w:val="16"/>
        </w:numPr>
        <w:rPr>
          <w:sz w:val="24"/>
          <w:szCs w:val="24"/>
          <w:lang w:val="en-CA"/>
        </w:rPr>
      </w:pPr>
      <w:r w:rsidRPr="00413D6C">
        <w:rPr>
          <w:sz w:val="24"/>
          <w:szCs w:val="24"/>
          <w:lang w:val="en-CA"/>
        </w:rPr>
        <w:t>In order to limit buffer size storing palette_index_idc to 256, it is proposed to interleave palette_index_idc and copy_above_palette_index_flag/palette_run for every 256 index runs.</w:t>
      </w:r>
    </w:p>
    <w:p w14:paraId="268EAA94" w14:textId="77777777" w:rsidR="00C43915" w:rsidRPr="00413D6C" w:rsidRDefault="00C43915" w:rsidP="00B95A93">
      <w:pPr>
        <w:jc w:val="both"/>
        <w:rPr>
          <w:rFonts w:ascii="Times New Roman" w:hAnsi="Times New Roman" w:cs="Times New Roman"/>
        </w:rPr>
      </w:pPr>
      <w:r w:rsidRPr="00413D6C">
        <w:rPr>
          <w:rFonts w:ascii="Times New Roman" w:hAnsi="Times New Roman" w:cs="Times New Roman"/>
          <w:lang w:val="en-CA"/>
        </w:rPr>
        <w:t>In CE8-2.1, all elements of the syntax palette_index_idc are grouped together and then copy_above_palette_index_flag and palette_run are signaled. The syntax order of CE8-2.1 is</w:t>
      </w:r>
      <w:r w:rsidRPr="00413D6C">
        <w:rPr>
          <w:rFonts w:ascii="Times New Roman" w:hAnsi="Times New Roman" w:cs="Times New Roman"/>
          <w:lang w:val="en-CA"/>
        </w:rPr>
        <w:br/>
      </w:r>
    </w:p>
    <w:p w14:paraId="27DFADF3" w14:textId="0E4A088F" w:rsidR="00C43915" w:rsidRPr="00413D6C" w:rsidRDefault="00C43915" w:rsidP="00B95A93">
      <w:pPr>
        <w:jc w:val="both"/>
        <w:rPr>
          <w:rFonts w:ascii="Times New Roman" w:hAnsi="Times New Roman" w:cs="Times New Roman"/>
        </w:rPr>
      </w:pPr>
      <w:r w:rsidRPr="00413D6C">
        <w:rPr>
          <w:rFonts w:ascii="Times New Roman" w:hAnsi="Times New Roman" w:cs="Times New Roman"/>
        </w:rPr>
        <w:t>PLT index (</w:t>
      </w:r>
      <w:r w:rsidRPr="00413D6C">
        <w:rPr>
          <w:rFonts w:ascii="Times New Roman" w:hAnsi="Times New Roman" w:cs="Times New Roman"/>
          <w:lang w:val="en-CA"/>
        </w:rPr>
        <w:t>palette_index_idc</w:t>
      </w:r>
      <w:r w:rsidRPr="00413D6C">
        <w:rPr>
          <w:rFonts w:ascii="Times New Roman" w:hAnsi="Times New Roman" w:cs="Times New Roman"/>
        </w:rPr>
        <w:t>, TBC) for whole CU -&gt; run type (</w:t>
      </w:r>
      <w:r w:rsidRPr="00413D6C">
        <w:rPr>
          <w:rFonts w:ascii="Times New Roman" w:hAnsi="Times New Roman" w:cs="Times New Roman"/>
          <w:lang w:val="en-CA"/>
        </w:rPr>
        <w:t>copy_above_palette_index_flag</w:t>
      </w:r>
      <w:r w:rsidRPr="00413D6C">
        <w:rPr>
          <w:rFonts w:ascii="Times New Roman" w:hAnsi="Times New Roman" w:cs="Times New Roman"/>
        </w:rPr>
        <w:t xml:space="preserve"> , CABAC) and run length (</w:t>
      </w:r>
      <w:r w:rsidRPr="00413D6C">
        <w:rPr>
          <w:rFonts w:ascii="Times New Roman" w:hAnsi="Times New Roman" w:cs="Times New Roman"/>
          <w:lang w:val="en-CA"/>
        </w:rPr>
        <w:t>palette_run</w:t>
      </w:r>
      <w:r w:rsidRPr="00413D6C">
        <w:rPr>
          <w:rFonts w:ascii="Times New Roman" w:hAnsi="Times New Roman" w:cs="Times New Roman"/>
        </w:rPr>
        <w:t xml:space="preserve">, CABAC) </w:t>
      </w:r>
      <w:r w:rsidR="00BC4B5E" w:rsidRPr="00413D6C">
        <w:rPr>
          <w:rFonts w:ascii="Times New Roman" w:hAnsi="Times New Roman" w:cs="Times New Roman"/>
        </w:rPr>
        <w:t xml:space="preserve">for whole CU </w:t>
      </w:r>
      <w:r w:rsidRPr="00413D6C">
        <w:rPr>
          <w:rFonts w:ascii="Times New Roman" w:hAnsi="Times New Roman" w:cs="Times New Roman"/>
        </w:rPr>
        <w:t xml:space="preserve">-&gt; escape samples  for whole CU (exp_golomb_3). </w:t>
      </w:r>
    </w:p>
    <w:p w14:paraId="4F688B42" w14:textId="0EA0A169" w:rsidR="00C43915" w:rsidRPr="00413D6C" w:rsidRDefault="00C43915" w:rsidP="00B95A93">
      <w:pPr>
        <w:jc w:val="both"/>
        <w:rPr>
          <w:rFonts w:ascii="Times New Roman" w:hAnsi="Times New Roman" w:cs="Times New Roman"/>
          <w:lang w:val="en-CA"/>
        </w:rPr>
      </w:pPr>
    </w:p>
    <w:p w14:paraId="435CEA73" w14:textId="250B754F" w:rsidR="00C43915" w:rsidRPr="00413D6C" w:rsidRDefault="00C43915" w:rsidP="00B95A93">
      <w:pPr>
        <w:jc w:val="both"/>
        <w:rPr>
          <w:rFonts w:ascii="Times New Roman" w:hAnsi="Times New Roman" w:cs="Times New Roman"/>
          <w:lang w:val="en-CA"/>
        </w:rPr>
      </w:pPr>
      <w:r w:rsidRPr="00413D6C">
        <w:rPr>
          <w:rFonts w:ascii="Times New Roman" w:hAnsi="Times New Roman" w:cs="Times New Roman"/>
          <w:lang w:val="en-CA"/>
        </w:rPr>
        <w:lastRenderedPageBreak/>
        <w:t>The worst case of the buffer size storing the palette indices is the CU size. To reduce the worst case of the buffer size, this proposal limit buffer size to 256. If there are more than 256 palette indices in a CU, it is proposed to interleave palette_index_idc and copy_above_palette_index_flag/palette_run for every 256 index runs. The syntax order of the proposed modification is:</w:t>
      </w:r>
    </w:p>
    <w:p w14:paraId="43A014EA" w14:textId="2FE055EA" w:rsidR="00C43915" w:rsidRPr="00413D6C" w:rsidRDefault="00C43915" w:rsidP="00B95A93">
      <w:pPr>
        <w:jc w:val="both"/>
        <w:rPr>
          <w:rFonts w:ascii="Times New Roman" w:hAnsi="Times New Roman" w:cs="Times New Roman"/>
          <w:lang w:val="en-CA"/>
        </w:rPr>
      </w:pPr>
    </w:p>
    <w:p w14:paraId="41C07B78" w14:textId="27C2D6A9" w:rsidR="00C43915" w:rsidRPr="00413D6C" w:rsidRDefault="00C43915" w:rsidP="00B95A93">
      <w:pPr>
        <w:jc w:val="both"/>
        <w:rPr>
          <w:rFonts w:ascii="Times New Roman" w:hAnsi="Times New Roman" w:cs="Times New Roman"/>
        </w:rPr>
      </w:pPr>
      <w:r w:rsidRPr="00413D6C">
        <w:rPr>
          <w:rFonts w:ascii="Times New Roman" w:hAnsi="Times New Roman" w:cs="Times New Roman"/>
        </w:rPr>
        <w:t>PLT index (</w:t>
      </w:r>
      <w:r w:rsidRPr="00413D6C">
        <w:rPr>
          <w:rFonts w:ascii="Times New Roman" w:hAnsi="Times New Roman" w:cs="Times New Roman"/>
          <w:lang w:val="en-CA"/>
        </w:rPr>
        <w:t>palette_index_idc</w:t>
      </w:r>
      <w:r w:rsidRPr="00413D6C">
        <w:rPr>
          <w:rFonts w:ascii="Times New Roman" w:hAnsi="Times New Roman" w:cs="Times New Roman"/>
        </w:rPr>
        <w:t xml:space="preserve">, TBC) </w:t>
      </w:r>
      <w:r w:rsidRPr="00413D6C">
        <w:rPr>
          <w:rFonts w:ascii="Times New Roman" w:hAnsi="Times New Roman" w:cs="Times New Roman"/>
          <w:b/>
        </w:rPr>
        <w:t>with maximum amount 256</w:t>
      </w:r>
      <w:r w:rsidRPr="00413D6C">
        <w:rPr>
          <w:rFonts w:ascii="Times New Roman" w:hAnsi="Times New Roman" w:cs="Times New Roman"/>
        </w:rPr>
        <w:t xml:space="preserve">  -&gt; run type (</w:t>
      </w:r>
      <w:r w:rsidRPr="00413D6C">
        <w:rPr>
          <w:rFonts w:ascii="Times New Roman" w:hAnsi="Times New Roman" w:cs="Times New Roman"/>
          <w:lang w:val="en-CA"/>
        </w:rPr>
        <w:t>copy_above_palette_index_flag</w:t>
      </w:r>
      <w:r w:rsidRPr="00413D6C">
        <w:rPr>
          <w:rFonts w:ascii="Times New Roman" w:hAnsi="Times New Roman" w:cs="Times New Roman"/>
        </w:rPr>
        <w:t xml:space="preserve"> , CABAC) and run length (</w:t>
      </w:r>
      <w:r w:rsidRPr="00413D6C">
        <w:rPr>
          <w:rFonts w:ascii="Times New Roman" w:hAnsi="Times New Roman" w:cs="Times New Roman"/>
          <w:lang w:val="en-CA"/>
        </w:rPr>
        <w:t>palette_run</w:t>
      </w:r>
      <w:r w:rsidRPr="00413D6C">
        <w:rPr>
          <w:rFonts w:ascii="Times New Roman" w:hAnsi="Times New Roman" w:cs="Times New Roman"/>
        </w:rPr>
        <w:t xml:space="preserve">, CABAC) -&gt; escape samples  for </w:t>
      </w:r>
      <w:r w:rsidR="00A50A8B" w:rsidRPr="00413D6C">
        <w:rPr>
          <w:rFonts w:ascii="Times New Roman" w:hAnsi="Times New Roman" w:cs="Times New Roman"/>
        </w:rPr>
        <w:t xml:space="preserve"> pixels having PLT indices corresponding to escape mode</w:t>
      </w:r>
      <w:r w:rsidRPr="00413D6C">
        <w:rPr>
          <w:rFonts w:ascii="Times New Roman" w:hAnsi="Times New Roman" w:cs="Times New Roman"/>
        </w:rPr>
        <w:t xml:space="preserve"> (exp_golomb_3) </w:t>
      </w:r>
    </w:p>
    <w:p w14:paraId="090C65EE" w14:textId="78B1CD7C" w:rsidR="00C43915" w:rsidRPr="00413D6C" w:rsidRDefault="00C43915" w:rsidP="00B95A93">
      <w:pPr>
        <w:jc w:val="both"/>
        <w:rPr>
          <w:rFonts w:ascii="Times New Roman" w:hAnsi="Times New Roman" w:cs="Times New Roman"/>
        </w:rPr>
      </w:pPr>
      <w:r w:rsidRPr="00413D6C">
        <w:rPr>
          <w:rFonts w:ascii="Times New Roman" w:hAnsi="Times New Roman" w:cs="Times New Roman"/>
        </w:rPr>
        <w:t>-&gt; PLT index (</w:t>
      </w:r>
      <w:r w:rsidRPr="00413D6C">
        <w:rPr>
          <w:rFonts w:ascii="Times New Roman" w:hAnsi="Times New Roman" w:cs="Times New Roman"/>
          <w:lang w:val="en-CA"/>
        </w:rPr>
        <w:t>palette_index_idc</w:t>
      </w:r>
      <w:r w:rsidRPr="00413D6C">
        <w:rPr>
          <w:rFonts w:ascii="Times New Roman" w:hAnsi="Times New Roman" w:cs="Times New Roman"/>
        </w:rPr>
        <w:t xml:space="preserve">, TBC) </w:t>
      </w:r>
      <w:r w:rsidRPr="00413D6C">
        <w:rPr>
          <w:rFonts w:ascii="Times New Roman" w:hAnsi="Times New Roman" w:cs="Times New Roman"/>
          <w:b/>
        </w:rPr>
        <w:t>with maximum amount 256</w:t>
      </w:r>
      <w:r w:rsidRPr="00413D6C">
        <w:rPr>
          <w:rFonts w:ascii="Times New Roman" w:hAnsi="Times New Roman" w:cs="Times New Roman"/>
        </w:rPr>
        <w:t xml:space="preserve">  -&gt; run type (</w:t>
      </w:r>
      <w:r w:rsidRPr="00413D6C">
        <w:rPr>
          <w:rFonts w:ascii="Times New Roman" w:hAnsi="Times New Roman" w:cs="Times New Roman"/>
          <w:lang w:val="en-CA"/>
        </w:rPr>
        <w:t>copy_above_palette_index_flag</w:t>
      </w:r>
      <w:r w:rsidRPr="00413D6C">
        <w:rPr>
          <w:rFonts w:ascii="Times New Roman" w:hAnsi="Times New Roman" w:cs="Times New Roman"/>
        </w:rPr>
        <w:t xml:space="preserve"> , CABAC) and run length (</w:t>
      </w:r>
      <w:r w:rsidRPr="00413D6C">
        <w:rPr>
          <w:rFonts w:ascii="Times New Roman" w:hAnsi="Times New Roman" w:cs="Times New Roman"/>
          <w:lang w:val="en-CA"/>
        </w:rPr>
        <w:t>palette_run</w:t>
      </w:r>
      <w:r w:rsidRPr="00413D6C">
        <w:rPr>
          <w:rFonts w:ascii="Times New Roman" w:hAnsi="Times New Roman" w:cs="Times New Roman"/>
        </w:rPr>
        <w:t xml:space="preserve">, CABAC) -&gt; escape samples  for </w:t>
      </w:r>
      <w:r w:rsidR="00A50A8B" w:rsidRPr="00413D6C">
        <w:rPr>
          <w:rFonts w:ascii="Times New Roman" w:hAnsi="Times New Roman" w:cs="Times New Roman"/>
        </w:rPr>
        <w:t xml:space="preserve">pixels having PLT indices corresponding to escape mode </w:t>
      </w:r>
      <w:r w:rsidRPr="00413D6C">
        <w:rPr>
          <w:rFonts w:ascii="Times New Roman" w:hAnsi="Times New Roman" w:cs="Times New Roman"/>
        </w:rPr>
        <w:t xml:space="preserve">(exp_golomb_3) </w:t>
      </w:r>
    </w:p>
    <w:p w14:paraId="1DB4FA72" w14:textId="104D85A3" w:rsidR="00C43915" w:rsidRPr="00413D6C" w:rsidRDefault="00C43915" w:rsidP="00B95A93">
      <w:pPr>
        <w:jc w:val="both"/>
        <w:rPr>
          <w:rFonts w:ascii="Times New Roman" w:hAnsi="Times New Roman" w:cs="Times New Roman"/>
          <w:sz w:val="22"/>
          <w:szCs w:val="20"/>
        </w:rPr>
      </w:pPr>
      <w:r w:rsidRPr="00413D6C">
        <w:rPr>
          <w:rFonts w:ascii="Times New Roman" w:hAnsi="Times New Roman" w:cs="Times New Roman"/>
        </w:rPr>
        <w:t>-&gt; …….</w:t>
      </w:r>
    </w:p>
    <w:p w14:paraId="6668530E" w14:textId="77777777" w:rsidR="00C43915" w:rsidRPr="00413D6C" w:rsidRDefault="00C43915" w:rsidP="00B95A93">
      <w:pPr>
        <w:jc w:val="both"/>
        <w:rPr>
          <w:rFonts w:ascii="Times New Roman" w:hAnsi="Times New Roman" w:cs="Times New Roman"/>
          <w:lang w:val="en-CA"/>
        </w:rPr>
      </w:pPr>
    </w:p>
    <w:p w14:paraId="21D54985" w14:textId="58250D50" w:rsidR="00F54BA4" w:rsidRPr="00413D6C" w:rsidRDefault="00C94AA1" w:rsidP="00F54BA4">
      <w:pPr>
        <w:pStyle w:val="a4"/>
        <w:numPr>
          <w:ilvl w:val="0"/>
          <w:numId w:val="16"/>
        </w:numPr>
        <w:rPr>
          <w:sz w:val="24"/>
          <w:szCs w:val="24"/>
          <w:lang w:val="en-CA"/>
        </w:rPr>
      </w:pPr>
      <w:r w:rsidRPr="00413D6C">
        <w:rPr>
          <w:sz w:val="24"/>
          <w:szCs w:val="24"/>
          <w:lang w:val="en-CA"/>
        </w:rPr>
        <w:t xml:space="preserve">In order to limit peak bin rate, it is proposed to make an </w:t>
      </w:r>
      <w:r w:rsidR="007C7F77" w:rsidRPr="00413D6C">
        <w:rPr>
          <w:sz w:val="24"/>
          <w:szCs w:val="24"/>
          <w:lang w:val="en-CA"/>
        </w:rPr>
        <w:t xml:space="preserve">decoder </w:t>
      </w:r>
      <w:r w:rsidRPr="00413D6C">
        <w:rPr>
          <w:sz w:val="24"/>
          <w:szCs w:val="24"/>
          <w:lang w:val="en-CA"/>
        </w:rPr>
        <w:t>constraint on the palette size of a CU depend on the CU size.</w:t>
      </w:r>
    </w:p>
    <w:p w14:paraId="63C32258" w14:textId="5968A523" w:rsidR="00BC4B5E" w:rsidRPr="00413D6C" w:rsidRDefault="00F54BA4" w:rsidP="00BC4B5E">
      <w:pPr>
        <w:pStyle w:val="a4"/>
        <w:ind w:left="360"/>
        <w:rPr>
          <w:sz w:val="24"/>
          <w:szCs w:val="24"/>
          <w:lang w:val="en-CA"/>
        </w:rPr>
      </w:pPr>
      <w:r w:rsidRPr="00413D6C">
        <w:rPr>
          <w:sz w:val="24"/>
          <w:szCs w:val="24"/>
          <w:lang w:val="en-CA"/>
        </w:rPr>
        <w:t>In CE8-2.1, the maxim</w:t>
      </w:r>
      <w:r w:rsidR="00BC4B5E" w:rsidRPr="00413D6C">
        <w:rPr>
          <w:sz w:val="24"/>
          <w:szCs w:val="24"/>
          <w:lang w:val="en-CA"/>
        </w:rPr>
        <w:t>um palette size of a CU</w:t>
      </w:r>
      <w:r w:rsidRPr="00413D6C">
        <w:rPr>
          <w:sz w:val="24"/>
          <w:szCs w:val="24"/>
          <w:lang w:val="en-CA"/>
        </w:rPr>
        <w:t xml:space="preserve"> </w:t>
      </w:r>
      <w:r w:rsidR="00BC4B5E" w:rsidRPr="00413D6C">
        <w:rPr>
          <w:sz w:val="24"/>
          <w:szCs w:val="24"/>
          <w:lang w:val="en-CA"/>
        </w:rPr>
        <w:t xml:space="preserve">is 31 for a CU. However, although there </w:t>
      </w:r>
      <w:r w:rsidR="007C7F77" w:rsidRPr="00413D6C">
        <w:rPr>
          <w:sz w:val="24"/>
          <w:szCs w:val="24"/>
          <w:lang w:val="en-CA"/>
        </w:rPr>
        <w:t>are</w:t>
      </w:r>
      <w:r w:rsidR="00BC4B5E" w:rsidRPr="00413D6C">
        <w:rPr>
          <w:sz w:val="24"/>
          <w:szCs w:val="24"/>
          <w:lang w:val="en-CA"/>
        </w:rPr>
        <w:t xml:space="preserve"> only 16 samples in a 4x4 CU, the encoder can still signal 31 colors in a palette with some redundant colors</w:t>
      </w:r>
      <w:r w:rsidR="00CE2D5A" w:rsidRPr="00413D6C">
        <w:rPr>
          <w:sz w:val="24"/>
          <w:szCs w:val="24"/>
          <w:lang w:val="en-CA"/>
        </w:rPr>
        <w:t xml:space="preserve"> and decodable on decoder side</w:t>
      </w:r>
      <w:r w:rsidR="00BC4B5E" w:rsidRPr="00413D6C">
        <w:rPr>
          <w:sz w:val="24"/>
          <w:szCs w:val="24"/>
          <w:lang w:val="en-CA"/>
        </w:rPr>
        <w:t xml:space="preserve">. It is proposed to have a </w:t>
      </w:r>
      <w:r w:rsidR="007C7F77" w:rsidRPr="00413D6C">
        <w:rPr>
          <w:sz w:val="24"/>
          <w:szCs w:val="24"/>
          <w:lang w:val="en-CA"/>
        </w:rPr>
        <w:t xml:space="preserve">decoder </w:t>
      </w:r>
      <w:r w:rsidR="00BC4B5E" w:rsidRPr="00413D6C">
        <w:rPr>
          <w:sz w:val="24"/>
          <w:szCs w:val="24"/>
          <w:lang w:val="en-CA"/>
        </w:rPr>
        <w:t xml:space="preserve">constraint on the palette size of a CU depend on the CU size. The maximum palette size of a CU is the </w:t>
      </w:r>
      <w:r w:rsidR="00CE2D5A" w:rsidRPr="00413D6C">
        <w:rPr>
          <w:sz w:val="24"/>
          <w:szCs w:val="24"/>
          <w:lang w:val="en-CA"/>
        </w:rPr>
        <w:t xml:space="preserve">minimum between pre-defined palette size and number of pixels in the </w:t>
      </w:r>
      <w:r w:rsidR="00BC4B5E" w:rsidRPr="00413D6C">
        <w:rPr>
          <w:sz w:val="24"/>
          <w:szCs w:val="24"/>
          <w:lang w:val="en-CA"/>
        </w:rPr>
        <w:t xml:space="preserve"> CU.</w:t>
      </w:r>
    </w:p>
    <w:p w14:paraId="3F4521D2" w14:textId="77777777" w:rsidR="00F54BA4" w:rsidRPr="00413D6C" w:rsidRDefault="00F54BA4" w:rsidP="00BC4B5E">
      <w:pPr>
        <w:rPr>
          <w:rFonts w:ascii="Times New Roman" w:hAnsi="Times New Roman" w:cs="Times New Roman"/>
          <w:lang w:val="en-CA"/>
        </w:rPr>
      </w:pPr>
    </w:p>
    <w:p w14:paraId="76227D74" w14:textId="77B4E44B" w:rsidR="00C94AA1" w:rsidRPr="00413D6C" w:rsidRDefault="00C94AA1" w:rsidP="00FF7CD0">
      <w:pPr>
        <w:pStyle w:val="a4"/>
        <w:numPr>
          <w:ilvl w:val="0"/>
          <w:numId w:val="16"/>
        </w:numPr>
        <w:rPr>
          <w:sz w:val="24"/>
          <w:szCs w:val="24"/>
          <w:lang w:val="en-CA"/>
        </w:rPr>
      </w:pPr>
      <w:r w:rsidRPr="00413D6C">
        <w:rPr>
          <w:sz w:val="24"/>
          <w:szCs w:val="24"/>
          <w:lang w:val="en-CA"/>
        </w:rPr>
        <w:t>In order to avoid dual pass reconstruction, it is proposed to interleave the escaped samples with other syntax elements.</w:t>
      </w:r>
    </w:p>
    <w:p w14:paraId="71A70FB9" w14:textId="522A4D17" w:rsidR="00BC4B5E" w:rsidRPr="00413D6C" w:rsidRDefault="00BC4B5E" w:rsidP="00BC4B5E">
      <w:pPr>
        <w:pStyle w:val="a4"/>
        <w:ind w:left="360"/>
        <w:rPr>
          <w:sz w:val="24"/>
          <w:szCs w:val="24"/>
          <w:lang w:val="en-CA"/>
        </w:rPr>
      </w:pPr>
      <w:r w:rsidRPr="00413D6C">
        <w:rPr>
          <w:sz w:val="24"/>
          <w:szCs w:val="24"/>
          <w:lang w:val="en-CA"/>
        </w:rPr>
        <w:t>In CE8-2.1, the escape values are grouped together and signaled after the copy_above_palette_index_flag/palette_run:</w:t>
      </w:r>
    </w:p>
    <w:p w14:paraId="73E92843" w14:textId="52BA7C83" w:rsidR="00BC4B5E" w:rsidRPr="00413D6C" w:rsidRDefault="00BC4B5E" w:rsidP="00BC4B5E">
      <w:pPr>
        <w:pStyle w:val="a4"/>
        <w:ind w:left="360"/>
        <w:rPr>
          <w:sz w:val="24"/>
          <w:szCs w:val="24"/>
          <w:lang w:val="en-CA"/>
        </w:rPr>
      </w:pPr>
    </w:p>
    <w:p w14:paraId="57479643" w14:textId="493701B5" w:rsidR="00BC4B5E" w:rsidRPr="00413D6C" w:rsidRDefault="00BC4B5E" w:rsidP="00BC4B5E">
      <w:pPr>
        <w:pStyle w:val="a4"/>
        <w:ind w:left="360"/>
      </w:pPr>
      <w:r w:rsidRPr="00413D6C">
        <w:t>PLT index (</w:t>
      </w:r>
      <w:r w:rsidRPr="00413D6C">
        <w:rPr>
          <w:sz w:val="24"/>
          <w:szCs w:val="24"/>
          <w:lang w:val="en-CA"/>
        </w:rPr>
        <w:t>palette_index_idc</w:t>
      </w:r>
      <w:r w:rsidRPr="00413D6C">
        <w:t>, TBC) for whole CU -&gt; run type (</w:t>
      </w:r>
      <w:r w:rsidRPr="00413D6C">
        <w:rPr>
          <w:sz w:val="24"/>
          <w:szCs w:val="24"/>
          <w:lang w:val="en-CA"/>
        </w:rPr>
        <w:t>copy_above_palette_index_flag</w:t>
      </w:r>
      <w:r w:rsidRPr="00413D6C">
        <w:t xml:space="preserve"> , CABAC) and run length (</w:t>
      </w:r>
      <w:r w:rsidRPr="00413D6C">
        <w:rPr>
          <w:sz w:val="24"/>
          <w:szCs w:val="24"/>
          <w:lang w:val="en-CA"/>
        </w:rPr>
        <w:t>palette_run</w:t>
      </w:r>
      <w:r w:rsidRPr="00413D6C">
        <w:t>, CABAC) for whole CU -&gt; escape samples  for whole CU (exp_golomb_3).</w:t>
      </w:r>
    </w:p>
    <w:p w14:paraId="5E495997" w14:textId="3EFED1B8" w:rsidR="00BC4B5E" w:rsidRPr="00413D6C" w:rsidRDefault="00BC4B5E" w:rsidP="00BC4B5E">
      <w:pPr>
        <w:pStyle w:val="a4"/>
        <w:ind w:left="360"/>
        <w:rPr>
          <w:sz w:val="24"/>
          <w:szCs w:val="24"/>
          <w:lang w:val="en-CA"/>
        </w:rPr>
      </w:pPr>
    </w:p>
    <w:p w14:paraId="50C04DD8" w14:textId="1E942521" w:rsidR="00BC4B5E" w:rsidRPr="00413D6C" w:rsidRDefault="00BC4B5E" w:rsidP="00BC4B5E">
      <w:pPr>
        <w:pStyle w:val="a4"/>
        <w:ind w:left="360"/>
        <w:rPr>
          <w:sz w:val="24"/>
          <w:szCs w:val="24"/>
          <w:lang w:val="en-CA"/>
        </w:rPr>
      </w:pPr>
      <w:r w:rsidRPr="00413D6C">
        <w:rPr>
          <w:sz w:val="24"/>
          <w:szCs w:val="24"/>
          <w:lang w:val="en-CA"/>
        </w:rPr>
        <w:t>Therefore, the decoder needs to scan the samples in a CU two times: first, reconstruct all indices; second, reconstruct escape sample. This proposal proposes to interleave the escaped samples with other syntax elements</w:t>
      </w:r>
      <w:r w:rsidR="00CE2D5A" w:rsidRPr="00413D6C">
        <w:rPr>
          <w:sz w:val="24"/>
          <w:szCs w:val="24"/>
          <w:lang w:val="en-CA"/>
        </w:rPr>
        <w:t>. Combined with the proposed method in (1), the syntax order becomes</w:t>
      </w:r>
      <w:r w:rsidRPr="00413D6C">
        <w:rPr>
          <w:sz w:val="24"/>
          <w:szCs w:val="24"/>
          <w:lang w:val="en-CA"/>
        </w:rPr>
        <w:t xml:space="preserve"> </w:t>
      </w:r>
    </w:p>
    <w:p w14:paraId="34990924" w14:textId="6E006AF7" w:rsidR="00CE2D5A" w:rsidRPr="00413D6C" w:rsidRDefault="00CE2D5A" w:rsidP="00BC4B5E">
      <w:pPr>
        <w:pStyle w:val="a4"/>
        <w:ind w:left="360"/>
        <w:rPr>
          <w:sz w:val="24"/>
          <w:szCs w:val="24"/>
          <w:lang w:val="en-CA"/>
        </w:rPr>
      </w:pPr>
    </w:p>
    <w:p w14:paraId="690DE433" w14:textId="77777777" w:rsidR="00CE2D5A" w:rsidRPr="00413D6C" w:rsidRDefault="00CE2D5A" w:rsidP="00CE2D5A">
      <w:pPr>
        <w:pStyle w:val="a4"/>
        <w:ind w:left="360"/>
      </w:pPr>
      <w:r w:rsidRPr="00413D6C">
        <w:t>PLT index (</w:t>
      </w:r>
      <w:r w:rsidRPr="00413D6C">
        <w:rPr>
          <w:lang w:val="en-CA"/>
        </w:rPr>
        <w:t>palette_index_idc</w:t>
      </w:r>
      <w:r w:rsidRPr="00413D6C">
        <w:t xml:space="preserve">, TBC) </w:t>
      </w:r>
      <w:r w:rsidRPr="00413D6C">
        <w:rPr>
          <w:b/>
        </w:rPr>
        <w:t>with maximum amount 256</w:t>
      </w:r>
      <w:r w:rsidRPr="00413D6C">
        <w:t xml:space="preserve">  -&gt; run type (</w:t>
      </w:r>
      <w:r w:rsidRPr="00413D6C">
        <w:rPr>
          <w:lang w:val="en-CA"/>
        </w:rPr>
        <w:t>copy_above_palette_index_flag</w:t>
      </w:r>
      <w:r w:rsidRPr="00413D6C">
        <w:t xml:space="preserve"> , CABAC) and run length (</w:t>
      </w:r>
      <w:r w:rsidRPr="00413D6C">
        <w:rPr>
          <w:lang w:val="en-CA"/>
        </w:rPr>
        <w:t>palette_run</w:t>
      </w:r>
      <w:r w:rsidRPr="00413D6C">
        <w:t>, CABAC) -&gt; escape samples  (exp_golomb_3) -&gt; run type (</w:t>
      </w:r>
      <w:r w:rsidRPr="00413D6C">
        <w:rPr>
          <w:sz w:val="24"/>
          <w:szCs w:val="24"/>
          <w:lang w:val="en-CA"/>
        </w:rPr>
        <w:t>copy_above_palette_index_flag</w:t>
      </w:r>
      <w:r w:rsidRPr="00413D6C">
        <w:t xml:space="preserve"> , CABAC) and run length (</w:t>
      </w:r>
      <w:r w:rsidRPr="00413D6C">
        <w:rPr>
          <w:sz w:val="24"/>
          <w:szCs w:val="24"/>
          <w:lang w:val="en-CA"/>
        </w:rPr>
        <w:t>palette_run</w:t>
      </w:r>
      <w:r w:rsidRPr="00413D6C">
        <w:t>, CABAC) f -&gt; escape samples  (exp_golomb_3) -&gt; …….</w:t>
      </w:r>
    </w:p>
    <w:p w14:paraId="21146B1C" w14:textId="76F05789" w:rsidR="00CE2D5A" w:rsidRPr="00413D6C" w:rsidRDefault="00CE2D5A" w:rsidP="00CE2D5A">
      <w:pPr>
        <w:pStyle w:val="a4"/>
        <w:ind w:left="360"/>
        <w:rPr>
          <w:sz w:val="24"/>
          <w:szCs w:val="24"/>
          <w:lang w:val="en-CA"/>
        </w:rPr>
      </w:pPr>
      <w:r w:rsidRPr="00413D6C">
        <w:t>-&gt; PLT index (</w:t>
      </w:r>
      <w:r w:rsidRPr="00413D6C">
        <w:rPr>
          <w:lang w:val="en-CA"/>
        </w:rPr>
        <w:t>palette_index_idc</w:t>
      </w:r>
      <w:r w:rsidRPr="00413D6C">
        <w:t xml:space="preserve">, TBC) </w:t>
      </w:r>
      <w:r w:rsidRPr="00413D6C">
        <w:rPr>
          <w:b/>
        </w:rPr>
        <w:t>with maximum amount 256</w:t>
      </w:r>
      <w:r w:rsidRPr="00413D6C">
        <w:t xml:space="preserve">  -&gt; run type (</w:t>
      </w:r>
      <w:r w:rsidRPr="00413D6C">
        <w:rPr>
          <w:lang w:val="en-CA"/>
        </w:rPr>
        <w:t>copy_above_palette_index_flag</w:t>
      </w:r>
      <w:r w:rsidRPr="00413D6C">
        <w:t xml:space="preserve"> , CABAC) and run length (</w:t>
      </w:r>
      <w:r w:rsidRPr="00413D6C">
        <w:rPr>
          <w:lang w:val="en-CA"/>
        </w:rPr>
        <w:t>palette_run</w:t>
      </w:r>
      <w:r w:rsidRPr="00413D6C">
        <w:t>, CABAC) -&gt; escape samples  (exp_golomb_3) -&gt; run type (</w:t>
      </w:r>
      <w:r w:rsidRPr="00413D6C">
        <w:rPr>
          <w:sz w:val="24"/>
          <w:szCs w:val="24"/>
          <w:lang w:val="en-CA"/>
        </w:rPr>
        <w:t>copy_above_palette_index_flag</w:t>
      </w:r>
      <w:r w:rsidRPr="00413D6C">
        <w:t xml:space="preserve"> , CABAC) and run length (</w:t>
      </w:r>
      <w:r w:rsidRPr="00413D6C">
        <w:rPr>
          <w:sz w:val="24"/>
          <w:szCs w:val="24"/>
          <w:lang w:val="en-CA"/>
        </w:rPr>
        <w:t>palette_run</w:t>
      </w:r>
      <w:r w:rsidRPr="00413D6C">
        <w:t>, CABAC) f -&gt; escape samples  (exp_golomb_3) -&gt; …….</w:t>
      </w:r>
    </w:p>
    <w:p w14:paraId="574D248D" w14:textId="458029BC" w:rsidR="00BC4B5E" w:rsidRPr="00413D6C" w:rsidRDefault="00BC4B5E" w:rsidP="00BC4B5E">
      <w:pPr>
        <w:pStyle w:val="a4"/>
        <w:ind w:left="360"/>
        <w:rPr>
          <w:sz w:val="24"/>
          <w:szCs w:val="24"/>
          <w:lang w:val="en-CA"/>
        </w:rPr>
      </w:pPr>
    </w:p>
    <w:p w14:paraId="292B1020" w14:textId="4AF08182" w:rsidR="002F51E9" w:rsidRPr="00413D6C" w:rsidRDefault="002F51E9" w:rsidP="002F51E9">
      <w:pPr>
        <w:pStyle w:val="1"/>
        <w:tabs>
          <w:tab w:val="clear" w:pos="1800"/>
          <w:tab w:val="clear" w:pos="2160"/>
          <w:tab w:val="clear" w:pos="2520"/>
          <w:tab w:val="clear" w:pos="2880"/>
          <w:tab w:val="clear" w:pos="3240"/>
          <w:tab w:val="clear" w:pos="3600"/>
          <w:tab w:val="clear" w:pos="3960"/>
          <w:tab w:val="clear" w:pos="4320"/>
        </w:tabs>
        <w:jc w:val="left"/>
        <w:rPr>
          <w:rFonts w:cs="Times New Roman"/>
        </w:rPr>
      </w:pPr>
      <w:r w:rsidRPr="00413D6C">
        <w:rPr>
          <w:rFonts w:cs="Times New Roman"/>
        </w:rPr>
        <w:lastRenderedPageBreak/>
        <w:t xml:space="preserve">Simulation results  </w:t>
      </w:r>
    </w:p>
    <w:p w14:paraId="33B10136" w14:textId="5C2E59C1" w:rsidR="00BC150D" w:rsidRPr="00413D6C" w:rsidRDefault="00BC150D" w:rsidP="000A1DA5">
      <w:pPr>
        <w:jc w:val="both"/>
        <w:rPr>
          <w:rFonts w:ascii="Times New Roman" w:hAnsi="Times New Roman" w:cs="Times New Roman"/>
          <w:lang w:val="en-CA"/>
        </w:rPr>
      </w:pPr>
      <w:r w:rsidRPr="00413D6C">
        <w:rPr>
          <w:rFonts w:ascii="Times New Roman" w:hAnsi="Times New Roman" w:cs="Times New Roman"/>
          <w:lang w:val="en-CA"/>
        </w:rPr>
        <w:t xml:space="preserve">The proposed method is evaluated according to the CE8 description [1] for the intra-only (AI), random-access (RA) and low delay B slice (LB) configurations with the </w:t>
      </w:r>
      <w:r w:rsidR="00D24662" w:rsidRPr="00413D6C">
        <w:rPr>
          <w:rFonts w:ascii="Times New Roman" w:hAnsi="Times New Roman" w:cs="Times New Roman"/>
          <w:lang w:val="en-CA"/>
        </w:rPr>
        <w:t>CE8-2.1 software</w:t>
      </w:r>
      <w:r w:rsidRPr="00413D6C">
        <w:rPr>
          <w:rFonts w:ascii="Times New Roman" w:hAnsi="Times New Roman" w:cs="Times New Roman"/>
          <w:lang w:val="en-CA"/>
        </w:rPr>
        <w:t>.</w:t>
      </w:r>
      <w:r w:rsidR="00D24662" w:rsidRPr="00413D6C">
        <w:rPr>
          <w:rFonts w:ascii="Times New Roman" w:hAnsi="Times New Roman" w:cs="Times New Roman"/>
          <w:lang w:val="en-CA"/>
        </w:rPr>
        <w:t xml:space="preserve"> The anchor is CE8-2.1 while the test is the proposed method.</w:t>
      </w:r>
      <w:r w:rsidRPr="00413D6C">
        <w:rPr>
          <w:rFonts w:ascii="Times New Roman" w:hAnsi="Times New Roman" w:cs="Times New Roman"/>
          <w:lang w:val="en-CA"/>
        </w:rPr>
        <w:t xml:space="preserve"> </w:t>
      </w:r>
    </w:p>
    <w:p w14:paraId="28883FB2" w14:textId="138D9F3F" w:rsidR="00BC150D" w:rsidRPr="00413D6C" w:rsidRDefault="00BC150D" w:rsidP="000A1DA5">
      <w:pPr>
        <w:jc w:val="both"/>
        <w:rPr>
          <w:rFonts w:ascii="Times New Roman" w:hAnsi="Times New Roman" w:cs="Times New Roman"/>
          <w:lang w:val="en-CA"/>
        </w:rPr>
      </w:pPr>
      <w:r w:rsidRPr="00413D6C">
        <w:rPr>
          <w:rFonts w:ascii="Times New Roman" w:hAnsi="Times New Roman" w:cs="Times New Roman"/>
          <w:lang w:val="en-CA"/>
        </w:rPr>
        <w:t xml:space="preserve">The proposed method is tested with/without </w:t>
      </w:r>
      <w:r w:rsidR="00AD2A74" w:rsidRPr="00413D6C">
        <w:rPr>
          <w:rFonts w:ascii="Times New Roman" w:hAnsi="Times New Roman" w:cs="Times New Roman"/>
          <w:lang w:val="en-CA"/>
        </w:rPr>
        <w:t>IBC</w:t>
      </w:r>
      <w:r w:rsidRPr="00413D6C">
        <w:rPr>
          <w:rFonts w:ascii="Times New Roman" w:hAnsi="Times New Roman" w:cs="Times New Roman"/>
          <w:lang w:val="en-CA"/>
        </w:rPr>
        <w:t>. Table 1</w:t>
      </w:r>
      <w:r w:rsidR="005A7D61" w:rsidRPr="00413D6C">
        <w:rPr>
          <w:rFonts w:ascii="Times New Roman" w:hAnsi="Times New Roman" w:cs="Times New Roman"/>
          <w:lang w:val="en-CA"/>
        </w:rPr>
        <w:t xml:space="preserve"> and 2</w:t>
      </w:r>
      <w:r w:rsidRPr="00413D6C">
        <w:rPr>
          <w:rFonts w:ascii="Times New Roman" w:hAnsi="Times New Roman" w:cs="Times New Roman"/>
          <w:lang w:val="en-CA"/>
        </w:rPr>
        <w:t xml:space="preserve"> shows the results of </w:t>
      </w:r>
      <w:r w:rsidR="00D24E8D" w:rsidRPr="00413D6C">
        <w:rPr>
          <w:rFonts w:ascii="Times New Roman" w:hAnsi="Times New Roman" w:cs="Times New Roman"/>
          <w:lang w:val="en-CA"/>
        </w:rPr>
        <w:t>the proposed method</w:t>
      </w:r>
      <w:r w:rsidRPr="00413D6C">
        <w:rPr>
          <w:rFonts w:ascii="Times New Roman" w:hAnsi="Times New Roman" w:cs="Times New Roman"/>
          <w:lang w:val="en-CA"/>
        </w:rPr>
        <w:t xml:space="preserve"> compared with </w:t>
      </w:r>
      <w:r w:rsidR="00D24E8D" w:rsidRPr="00413D6C">
        <w:rPr>
          <w:rFonts w:ascii="Times New Roman" w:hAnsi="Times New Roman" w:cs="Times New Roman"/>
          <w:lang w:val="en-CA"/>
        </w:rPr>
        <w:t>CE8-2.1</w:t>
      </w:r>
      <w:r w:rsidRPr="00413D6C">
        <w:rPr>
          <w:rFonts w:ascii="Times New Roman" w:hAnsi="Times New Roman" w:cs="Times New Roman"/>
          <w:lang w:val="en-CA"/>
        </w:rPr>
        <w:t xml:space="preserve"> when </w:t>
      </w:r>
      <w:r w:rsidR="00AD2A74" w:rsidRPr="00413D6C">
        <w:rPr>
          <w:rFonts w:ascii="Times New Roman" w:hAnsi="Times New Roman" w:cs="Times New Roman"/>
          <w:lang w:val="en-CA"/>
        </w:rPr>
        <w:t>IBC</w:t>
      </w:r>
      <w:r w:rsidRPr="00413D6C">
        <w:rPr>
          <w:rFonts w:ascii="Times New Roman" w:hAnsi="Times New Roman" w:cs="Times New Roman"/>
          <w:lang w:val="en-CA"/>
        </w:rPr>
        <w:t xml:space="preserve"> </w:t>
      </w:r>
      <w:r w:rsidRPr="00413D6C">
        <w:rPr>
          <w:rFonts w:ascii="Times New Roman" w:hAnsi="Times New Roman" w:cs="Times New Roman"/>
        </w:rPr>
        <w:t xml:space="preserve">is turned </w:t>
      </w:r>
      <w:r w:rsidR="005A7D61" w:rsidRPr="00413D6C">
        <w:rPr>
          <w:rFonts w:ascii="Times New Roman" w:hAnsi="Times New Roman" w:cs="Times New Roman"/>
          <w:b/>
        </w:rPr>
        <w:t>on and off</w:t>
      </w:r>
      <w:r w:rsidRPr="00413D6C">
        <w:rPr>
          <w:rFonts w:ascii="Times New Roman" w:hAnsi="Times New Roman" w:cs="Times New Roman"/>
        </w:rPr>
        <w:t xml:space="preserve"> in the setting</w:t>
      </w:r>
      <w:r w:rsidR="005A7D61" w:rsidRPr="00413D6C">
        <w:rPr>
          <w:rFonts w:ascii="Times New Roman" w:hAnsi="Times New Roman" w:cs="Times New Roman"/>
          <w:lang w:val="en-CA"/>
        </w:rPr>
        <w:t xml:space="preserve"> for CTC QP range.</w:t>
      </w:r>
      <w:r w:rsidR="004770B5" w:rsidRPr="00413D6C">
        <w:rPr>
          <w:rFonts w:ascii="Times New Roman" w:hAnsi="Times New Roman" w:cs="Times New Roman"/>
          <w:lang w:val="en-CA"/>
        </w:rPr>
        <w:t xml:space="preserve"> </w:t>
      </w:r>
    </w:p>
    <w:p w14:paraId="72D845CA" w14:textId="6DFA41AD" w:rsidR="00164E31" w:rsidRPr="00413D6C" w:rsidRDefault="00164E31" w:rsidP="00BC150D">
      <w:pPr>
        <w:rPr>
          <w:rFonts w:ascii="Times New Roman" w:hAnsi="Times New Roman" w:cs="Times New Roman"/>
          <w:lang w:val="en-CA"/>
        </w:rPr>
      </w:pPr>
    </w:p>
    <w:p w14:paraId="3CC436D5" w14:textId="55C85DDE" w:rsidR="00164E31" w:rsidRPr="00413D6C" w:rsidRDefault="00164E31" w:rsidP="00164E31">
      <w:pPr>
        <w:pStyle w:val="a6"/>
        <w:keepNext/>
        <w:jc w:val="center"/>
        <w:rPr>
          <w:sz w:val="22"/>
          <w:szCs w:val="22"/>
        </w:rPr>
      </w:pPr>
      <w:r w:rsidRPr="00413D6C">
        <w:rPr>
          <w:sz w:val="22"/>
          <w:szCs w:val="22"/>
        </w:rPr>
        <w:t xml:space="preserve">Table </w:t>
      </w:r>
      <w:r w:rsidRPr="00413D6C">
        <w:rPr>
          <w:sz w:val="22"/>
          <w:szCs w:val="22"/>
        </w:rPr>
        <w:fldChar w:fldCharType="begin"/>
      </w:r>
      <w:r w:rsidRPr="00413D6C">
        <w:rPr>
          <w:sz w:val="22"/>
          <w:szCs w:val="22"/>
        </w:rPr>
        <w:instrText xml:space="preserve"> SEQ Table \* ARABIC </w:instrText>
      </w:r>
      <w:r w:rsidRPr="00413D6C">
        <w:rPr>
          <w:sz w:val="22"/>
          <w:szCs w:val="22"/>
        </w:rPr>
        <w:fldChar w:fldCharType="separate"/>
      </w:r>
      <w:r w:rsidR="009E59C7" w:rsidRPr="00413D6C">
        <w:rPr>
          <w:noProof/>
          <w:sz w:val="22"/>
          <w:szCs w:val="22"/>
        </w:rPr>
        <w:t>1</w:t>
      </w:r>
      <w:r w:rsidRPr="00413D6C">
        <w:rPr>
          <w:sz w:val="22"/>
          <w:szCs w:val="22"/>
        </w:rPr>
        <w:fldChar w:fldCharType="end"/>
      </w:r>
      <w:r w:rsidRPr="00413D6C">
        <w:rPr>
          <w:sz w:val="22"/>
          <w:szCs w:val="22"/>
        </w:rPr>
        <w:t xml:space="preserve">:Results of the </w:t>
      </w:r>
      <w:r w:rsidR="007F570B" w:rsidRPr="00413D6C">
        <w:rPr>
          <w:sz w:val="22"/>
          <w:szCs w:val="22"/>
        </w:rPr>
        <w:t>proposed method</w:t>
      </w:r>
      <w:r w:rsidRPr="00413D6C">
        <w:rPr>
          <w:sz w:val="22"/>
          <w:szCs w:val="22"/>
        </w:rPr>
        <w:t xml:space="preserve"> for QP range in CTC (IBC is turned on)</w:t>
      </w:r>
    </w:p>
    <w:tbl>
      <w:tblPr>
        <w:tblW w:w="7941" w:type="dxa"/>
        <w:tblCellMar>
          <w:left w:w="28" w:type="dxa"/>
          <w:right w:w="28" w:type="dxa"/>
        </w:tblCellMar>
        <w:tblLook w:val="04A0" w:firstRow="1" w:lastRow="0" w:firstColumn="1" w:lastColumn="0" w:noHBand="0" w:noVBand="1"/>
      </w:tblPr>
      <w:tblGrid>
        <w:gridCol w:w="1640"/>
        <w:gridCol w:w="1391"/>
        <w:gridCol w:w="1390"/>
        <w:gridCol w:w="1390"/>
        <w:gridCol w:w="1065"/>
        <w:gridCol w:w="1065"/>
      </w:tblGrid>
      <w:tr w:rsidR="00006F53" w:rsidRPr="00006F53" w14:paraId="03B9C212" w14:textId="77777777" w:rsidTr="00006F53">
        <w:trPr>
          <w:trHeight w:val="255"/>
        </w:trPr>
        <w:tc>
          <w:tcPr>
            <w:tcW w:w="1640" w:type="dxa"/>
            <w:tcBorders>
              <w:top w:val="nil"/>
              <w:left w:val="nil"/>
              <w:bottom w:val="nil"/>
              <w:right w:val="nil"/>
            </w:tcBorders>
            <w:shd w:val="clear" w:color="auto" w:fill="auto"/>
            <w:noWrap/>
            <w:vAlign w:val="center"/>
            <w:hideMark/>
          </w:tcPr>
          <w:p w14:paraId="7F2ED65B" w14:textId="77777777" w:rsidR="00006F53" w:rsidRPr="00006F53" w:rsidRDefault="00006F53" w:rsidP="00006F53">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E26E99"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 xml:space="preserve">All Intra Main10 </w:t>
            </w:r>
          </w:p>
        </w:tc>
      </w:tr>
      <w:tr w:rsidR="00006F53" w:rsidRPr="00006F53" w14:paraId="0149BB49" w14:textId="77777777" w:rsidTr="00006F53">
        <w:trPr>
          <w:trHeight w:val="255"/>
        </w:trPr>
        <w:tc>
          <w:tcPr>
            <w:tcW w:w="1640" w:type="dxa"/>
            <w:tcBorders>
              <w:top w:val="nil"/>
              <w:left w:val="nil"/>
              <w:bottom w:val="nil"/>
              <w:right w:val="nil"/>
            </w:tcBorders>
            <w:shd w:val="clear" w:color="auto" w:fill="auto"/>
            <w:noWrap/>
            <w:vAlign w:val="center"/>
            <w:hideMark/>
          </w:tcPr>
          <w:p w14:paraId="0856E1E4" w14:textId="77777777" w:rsidR="00006F53" w:rsidRPr="00006F53" w:rsidRDefault="00006F53" w:rsidP="00006F53">
            <w:pPr>
              <w:jc w:val="center"/>
              <w:rPr>
                <w:rFonts w:ascii="Arial" w:hAnsi="Arial" w:cs="Arial"/>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24A7E5"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Over [vcgit.hhi.fraunhofer.de][jvet][VVCSoftware_BMS.git][599ab8f][VTM]</w:t>
            </w:r>
          </w:p>
        </w:tc>
      </w:tr>
      <w:tr w:rsidR="00006F53" w:rsidRPr="00006F53" w14:paraId="328A4D89" w14:textId="77777777" w:rsidTr="00006F53">
        <w:trPr>
          <w:trHeight w:val="255"/>
        </w:trPr>
        <w:tc>
          <w:tcPr>
            <w:tcW w:w="1640" w:type="dxa"/>
            <w:tcBorders>
              <w:top w:val="nil"/>
              <w:left w:val="nil"/>
              <w:bottom w:val="nil"/>
              <w:right w:val="nil"/>
            </w:tcBorders>
            <w:shd w:val="clear" w:color="auto" w:fill="auto"/>
            <w:noWrap/>
            <w:vAlign w:val="center"/>
            <w:hideMark/>
          </w:tcPr>
          <w:p w14:paraId="04A290C0" w14:textId="77777777" w:rsidR="00006F53" w:rsidRPr="00006F53" w:rsidRDefault="00006F53" w:rsidP="00006F53">
            <w:pPr>
              <w:jc w:val="center"/>
              <w:rPr>
                <w:rFonts w:ascii="Arial" w:hAnsi="Arial" w:cs="Arial"/>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6B97D63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3B00DCD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2B25FAC1"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6B118A3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EncT</w:t>
            </w:r>
          </w:p>
        </w:tc>
        <w:tc>
          <w:tcPr>
            <w:tcW w:w="1065" w:type="dxa"/>
            <w:tcBorders>
              <w:top w:val="nil"/>
              <w:left w:val="nil"/>
              <w:bottom w:val="single" w:sz="8" w:space="0" w:color="auto"/>
              <w:right w:val="single" w:sz="8" w:space="0" w:color="auto"/>
            </w:tcBorders>
            <w:shd w:val="clear" w:color="auto" w:fill="auto"/>
            <w:noWrap/>
            <w:vAlign w:val="center"/>
            <w:hideMark/>
          </w:tcPr>
          <w:p w14:paraId="1AF134F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DecT</w:t>
            </w:r>
          </w:p>
        </w:tc>
      </w:tr>
      <w:tr w:rsidR="00006F53" w:rsidRPr="00006F53" w14:paraId="69FBC01B"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D5E2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A1</w:t>
            </w:r>
          </w:p>
        </w:tc>
        <w:tc>
          <w:tcPr>
            <w:tcW w:w="1391" w:type="dxa"/>
            <w:tcBorders>
              <w:top w:val="nil"/>
              <w:left w:val="nil"/>
              <w:bottom w:val="nil"/>
              <w:right w:val="nil"/>
            </w:tcBorders>
            <w:shd w:val="clear" w:color="auto" w:fill="auto"/>
            <w:noWrap/>
            <w:vAlign w:val="center"/>
            <w:hideMark/>
          </w:tcPr>
          <w:p w14:paraId="27A0FE4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66474E4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58937A0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2CBE004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101E003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0197BC14"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05C27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A2</w:t>
            </w:r>
          </w:p>
        </w:tc>
        <w:tc>
          <w:tcPr>
            <w:tcW w:w="1391" w:type="dxa"/>
            <w:tcBorders>
              <w:top w:val="nil"/>
              <w:left w:val="nil"/>
              <w:bottom w:val="nil"/>
              <w:right w:val="nil"/>
            </w:tcBorders>
            <w:shd w:val="clear" w:color="auto" w:fill="auto"/>
            <w:noWrap/>
            <w:vAlign w:val="center"/>
            <w:hideMark/>
          </w:tcPr>
          <w:p w14:paraId="4A03513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7C4E6A3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674CA5C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0280A45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1C2CE69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3793A6BA"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1707B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4F90812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75B8846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42BD79D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79F79C3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nil"/>
              <w:left w:val="nil"/>
              <w:bottom w:val="nil"/>
              <w:right w:val="single" w:sz="8" w:space="0" w:color="auto"/>
            </w:tcBorders>
            <w:shd w:val="clear" w:color="auto" w:fill="auto"/>
            <w:noWrap/>
            <w:vAlign w:val="center"/>
            <w:hideMark/>
          </w:tcPr>
          <w:p w14:paraId="2B31FBB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99%</w:t>
            </w:r>
          </w:p>
        </w:tc>
      </w:tr>
      <w:tr w:rsidR="00006F53" w:rsidRPr="00006F53" w14:paraId="03C31D72"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00D5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03BC2E9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655490A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783F28A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2A08109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101%</w:t>
            </w:r>
          </w:p>
        </w:tc>
        <w:tc>
          <w:tcPr>
            <w:tcW w:w="1065" w:type="dxa"/>
            <w:tcBorders>
              <w:top w:val="nil"/>
              <w:left w:val="nil"/>
              <w:bottom w:val="nil"/>
              <w:right w:val="single" w:sz="8" w:space="0" w:color="auto"/>
            </w:tcBorders>
            <w:shd w:val="clear" w:color="auto" w:fill="auto"/>
            <w:noWrap/>
            <w:vAlign w:val="center"/>
            <w:hideMark/>
          </w:tcPr>
          <w:p w14:paraId="127092F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97%</w:t>
            </w:r>
          </w:p>
        </w:tc>
      </w:tr>
      <w:tr w:rsidR="00006F53" w:rsidRPr="00006F53" w14:paraId="4A69E618"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4D60B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E</w:t>
            </w:r>
          </w:p>
        </w:tc>
        <w:tc>
          <w:tcPr>
            <w:tcW w:w="1391" w:type="dxa"/>
            <w:tcBorders>
              <w:top w:val="nil"/>
              <w:left w:val="nil"/>
              <w:bottom w:val="nil"/>
              <w:right w:val="nil"/>
            </w:tcBorders>
            <w:shd w:val="clear" w:color="auto" w:fill="auto"/>
            <w:noWrap/>
            <w:vAlign w:val="center"/>
            <w:hideMark/>
          </w:tcPr>
          <w:p w14:paraId="06848FE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2691133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269BFD3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494D78E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nil"/>
              <w:left w:val="nil"/>
              <w:bottom w:val="nil"/>
              <w:right w:val="single" w:sz="8" w:space="0" w:color="auto"/>
            </w:tcBorders>
            <w:shd w:val="clear" w:color="auto" w:fill="auto"/>
            <w:noWrap/>
            <w:vAlign w:val="center"/>
            <w:hideMark/>
          </w:tcPr>
          <w:p w14:paraId="3C23F48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98%</w:t>
            </w:r>
          </w:p>
        </w:tc>
      </w:tr>
      <w:tr w:rsidR="00006F53" w:rsidRPr="00006F53" w14:paraId="1ABC84D3"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ACFFE2"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 xml:space="preserve">Overall </w:t>
            </w:r>
          </w:p>
        </w:tc>
        <w:tc>
          <w:tcPr>
            <w:tcW w:w="1391" w:type="dxa"/>
            <w:tcBorders>
              <w:top w:val="single" w:sz="8" w:space="0" w:color="auto"/>
              <w:left w:val="nil"/>
              <w:bottom w:val="nil"/>
              <w:right w:val="nil"/>
            </w:tcBorders>
            <w:shd w:val="clear" w:color="auto" w:fill="auto"/>
            <w:noWrap/>
            <w:vAlign w:val="center"/>
            <w:hideMark/>
          </w:tcPr>
          <w:p w14:paraId="16E160C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5F4AD72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552C2491"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1983BA2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6D88233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3EE6B0DA" w14:textId="77777777" w:rsidTr="00006F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4045D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35C3B22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2F97523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5B3A216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6021792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single" w:sz="8" w:space="0" w:color="auto"/>
              <w:left w:val="nil"/>
              <w:bottom w:val="nil"/>
              <w:right w:val="single" w:sz="8" w:space="0" w:color="auto"/>
            </w:tcBorders>
            <w:shd w:val="clear" w:color="auto" w:fill="auto"/>
            <w:noWrap/>
            <w:vAlign w:val="center"/>
            <w:hideMark/>
          </w:tcPr>
          <w:p w14:paraId="7F3211E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95%</w:t>
            </w:r>
          </w:p>
        </w:tc>
      </w:tr>
      <w:tr w:rsidR="00006F53" w:rsidRPr="00006F53" w14:paraId="67CA2E56" w14:textId="77777777" w:rsidTr="00006F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1B697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3DAAFFD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642662C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2FA84D8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66B3EB3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nil"/>
              <w:left w:val="nil"/>
              <w:bottom w:val="single" w:sz="8" w:space="0" w:color="auto"/>
              <w:right w:val="single" w:sz="8" w:space="0" w:color="auto"/>
            </w:tcBorders>
            <w:shd w:val="clear" w:color="auto" w:fill="auto"/>
            <w:noWrap/>
            <w:vAlign w:val="center"/>
            <w:hideMark/>
          </w:tcPr>
          <w:p w14:paraId="1F53AAB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98%</w:t>
            </w:r>
          </w:p>
        </w:tc>
      </w:tr>
      <w:tr w:rsidR="00006F53" w:rsidRPr="00006F53" w14:paraId="3E45C064" w14:textId="77777777" w:rsidTr="00006F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26087F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5C4DBA3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2CEDD0D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3A724B9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4DCA6DC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nil"/>
              <w:left w:val="nil"/>
              <w:bottom w:val="single" w:sz="8" w:space="0" w:color="auto"/>
              <w:right w:val="single" w:sz="8" w:space="0" w:color="auto"/>
            </w:tcBorders>
            <w:shd w:val="clear" w:color="auto" w:fill="auto"/>
            <w:noWrap/>
            <w:vAlign w:val="center"/>
            <w:hideMark/>
          </w:tcPr>
          <w:p w14:paraId="69E2D65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r>
      <w:tr w:rsidR="00006F53" w:rsidRPr="00006F53" w14:paraId="2EBDD692" w14:textId="77777777" w:rsidTr="00006F53">
        <w:trPr>
          <w:trHeight w:val="255"/>
        </w:trPr>
        <w:tc>
          <w:tcPr>
            <w:tcW w:w="1640" w:type="dxa"/>
            <w:tcBorders>
              <w:top w:val="nil"/>
              <w:left w:val="nil"/>
              <w:bottom w:val="nil"/>
              <w:right w:val="nil"/>
            </w:tcBorders>
            <w:shd w:val="clear" w:color="auto" w:fill="auto"/>
            <w:noWrap/>
            <w:vAlign w:val="center"/>
            <w:hideMark/>
          </w:tcPr>
          <w:p w14:paraId="14F28EAD" w14:textId="77777777" w:rsidR="00006F53" w:rsidRPr="00006F53" w:rsidRDefault="00006F53" w:rsidP="00006F53">
            <w:pPr>
              <w:jc w:val="center"/>
              <w:rPr>
                <w:rFonts w:ascii="Arial" w:hAnsi="Arial" w:cs="Arial"/>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584E3A"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Random Access Main 10</w:t>
            </w:r>
          </w:p>
        </w:tc>
      </w:tr>
      <w:tr w:rsidR="00006F53" w:rsidRPr="00006F53" w14:paraId="1C806C2C" w14:textId="77777777" w:rsidTr="00006F53">
        <w:trPr>
          <w:trHeight w:val="255"/>
        </w:trPr>
        <w:tc>
          <w:tcPr>
            <w:tcW w:w="1640" w:type="dxa"/>
            <w:tcBorders>
              <w:top w:val="nil"/>
              <w:left w:val="nil"/>
              <w:bottom w:val="nil"/>
              <w:right w:val="nil"/>
            </w:tcBorders>
            <w:shd w:val="clear" w:color="auto" w:fill="auto"/>
            <w:noWrap/>
            <w:vAlign w:val="center"/>
            <w:hideMark/>
          </w:tcPr>
          <w:p w14:paraId="43DD6E2A" w14:textId="77777777" w:rsidR="00006F53" w:rsidRPr="00006F53" w:rsidRDefault="00006F53" w:rsidP="00006F53">
            <w:pPr>
              <w:jc w:val="center"/>
              <w:rPr>
                <w:rFonts w:ascii="Arial" w:hAnsi="Arial" w:cs="Arial"/>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D813E8"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Over [vcgit.hhi.fraunhofer.de][jvet][VVCSoftware_BMS.git][599ab8f][VTM]</w:t>
            </w:r>
          </w:p>
        </w:tc>
      </w:tr>
      <w:tr w:rsidR="00006F53" w:rsidRPr="00006F53" w14:paraId="3CABBA8E" w14:textId="77777777" w:rsidTr="00006F53">
        <w:trPr>
          <w:trHeight w:val="255"/>
        </w:trPr>
        <w:tc>
          <w:tcPr>
            <w:tcW w:w="1640" w:type="dxa"/>
            <w:tcBorders>
              <w:top w:val="nil"/>
              <w:left w:val="nil"/>
              <w:bottom w:val="nil"/>
              <w:right w:val="nil"/>
            </w:tcBorders>
            <w:shd w:val="clear" w:color="auto" w:fill="auto"/>
            <w:noWrap/>
            <w:vAlign w:val="center"/>
            <w:hideMark/>
          </w:tcPr>
          <w:p w14:paraId="05C29301" w14:textId="77777777" w:rsidR="00006F53" w:rsidRPr="00006F53" w:rsidRDefault="00006F53" w:rsidP="00006F53">
            <w:pPr>
              <w:jc w:val="center"/>
              <w:rPr>
                <w:rFonts w:ascii="Arial" w:hAnsi="Arial" w:cs="Arial"/>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148E37A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2EF8B9B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16F8502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4F26EED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EncT</w:t>
            </w:r>
          </w:p>
        </w:tc>
        <w:tc>
          <w:tcPr>
            <w:tcW w:w="1065" w:type="dxa"/>
            <w:tcBorders>
              <w:top w:val="nil"/>
              <w:left w:val="nil"/>
              <w:bottom w:val="single" w:sz="8" w:space="0" w:color="auto"/>
              <w:right w:val="single" w:sz="8" w:space="0" w:color="auto"/>
            </w:tcBorders>
            <w:shd w:val="clear" w:color="auto" w:fill="auto"/>
            <w:noWrap/>
            <w:vAlign w:val="center"/>
            <w:hideMark/>
          </w:tcPr>
          <w:p w14:paraId="23A644D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DecT</w:t>
            </w:r>
          </w:p>
        </w:tc>
      </w:tr>
      <w:tr w:rsidR="00006F53" w:rsidRPr="00006F53" w14:paraId="7FCE6BF1"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0BA3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A1</w:t>
            </w:r>
          </w:p>
        </w:tc>
        <w:tc>
          <w:tcPr>
            <w:tcW w:w="1391" w:type="dxa"/>
            <w:tcBorders>
              <w:top w:val="nil"/>
              <w:left w:val="nil"/>
              <w:bottom w:val="nil"/>
              <w:right w:val="nil"/>
            </w:tcBorders>
            <w:shd w:val="clear" w:color="auto" w:fill="auto"/>
            <w:noWrap/>
            <w:vAlign w:val="center"/>
            <w:hideMark/>
          </w:tcPr>
          <w:p w14:paraId="3995C28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41538A8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3CF5672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2D84344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43D5E56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084ED16B"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10005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A2</w:t>
            </w:r>
          </w:p>
        </w:tc>
        <w:tc>
          <w:tcPr>
            <w:tcW w:w="1391" w:type="dxa"/>
            <w:tcBorders>
              <w:top w:val="nil"/>
              <w:left w:val="nil"/>
              <w:bottom w:val="nil"/>
              <w:right w:val="nil"/>
            </w:tcBorders>
            <w:shd w:val="clear" w:color="auto" w:fill="auto"/>
            <w:noWrap/>
            <w:vAlign w:val="center"/>
            <w:hideMark/>
          </w:tcPr>
          <w:p w14:paraId="59EA43A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0B32380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209C66F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2B28012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38C2128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22D6585D"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C4A4B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5CEF550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649D938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0C31A5C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67B1367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101%</w:t>
            </w:r>
          </w:p>
        </w:tc>
        <w:tc>
          <w:tcPr>
            <w:tcW w:w="1065" w:type="dxa"/>
            <w:tcBorders>
              <w:top w:val="nil"/>
              <w:left w:val="nil"/>
              <w:bottom w:val="nil"/>
              <w:right w:val="single" w:sz="8" w:space="0" w:color="auto"/>
            </w:tcBorders>
            <w:shd w:val="clear" w:color="auto" w:fill="auto"/>
            <w:noWrap/>
            <w:vAlign w:val="center"/>
            <w:hideMark/>
          </w:tcPr>
          <w:p w14:paraId="1483E434"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r>
      <w:tr w:rsidR="00006F53" w:rsidRPr="00006F53" w14:paraId="0AD5FB0B"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08A77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2B0DB5E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480957A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2974ACF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7C1C268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nil"/>
              <w:left w:val="nil"/>
              <w:bottom w:val="nil"/>
              <w:right w:val="single" w:sz="8" w:space="0" w:color="auto"/>
            </w:tcBorders>
            <w:shd w:val="clear" w:color="auto" w:fill="auto"/>
            <w:noWrap/>
            <w:vAlign w:val="center"/>
            <w:hideMark/>
          </w:tcPr>
          <w:p w14:paraId="5EFF7FC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99%</w:t>
            </w:r>
          </w:p>
        </w:tc>
      </w:tr>
      <w:tr w:rsidR="00006F53" w:rsidRPr="00006F53" w14:paraId="7B8DE805"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0C913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E</w:t>
            </w:r>
          </w:p>
        </w:tc>
        <w:tc>
          <w:tcPr>
            <w:tcW w:w="1391" w:type="dxa"/>
            <w:tcBorders>
              <w:top w:val="nil"/>
              <w:left w:val="nil"/>
              <w:bottom w:val="nil"/>
              <w:right w:val="nil"/>
            </w:tcBorders>
            <w:shd w:val="clear" w:color="auto" w:fill="auto"/>
            <w:noWrap/>
            <w:vAlign w:val="center"/>
            <w:hideMark/>
          </w:tcPr>
          <w:p w14:paraId="532CAC7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73E26E15" w14:textId="77777777" w:rsidR="00006F53" w:rsidRPr="00006F53" w:rsidRDefault="00006F53" w:rsidP="00006F53">
            <w:pPr>
              <w:jc w:val="center"/>
              <w:rPr>
                <w:rFonts w:ascii="Arial" w:hAnsi="Arial" w:cs="Arial"/>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50A615B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0E9AD6B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652C9CF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r>
      <w:tr w:rsidR="00006F53" w:rsidRPr="00006F53" w14:paraId="0CDDB3FD"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B0E8A"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59398E6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1018460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0E43612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49F1AF4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57DE793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2C2FDBDC"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4EA57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D</w:t>
            </w:r>
          </w:p>
        </w:tc>
        <w:tc>
          <w:tcPr>
            <w:tcW w:w="1391" w:type="dxa"/>
            <w:tcBorders>
              <w:top w:val="single" w:sz="8" w:space="0" w:color="auto"/>
              <w:left w:val="nil"/>
              <w:bottom w:val="nil"/>
              <w:right w:val="nil"/>
            </w:tcBorders>
            <w:shd w:val="clear" w:color="auto" w:fill="auto"/>
            <w:noWrap/>
            <w:vAlign w:val="center"/>
            <w:hideMark/>
          </w:tcPr>
          <w:p w14:paraId="542D79D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6FA7801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07E92C6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17581FD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single" w:sz="8" w:space="0" w:color="auto"/>
              <w:left w:val="nil"/>
              <w:bottom w:val="nil"/>
              <w:right w:val="single" w:sz="8" w:space="0" w:color="auto"/>
            </w:tcBorders>
            <w:shd w:val="clear" w:color="auto" w:fill="auto"/>
            <w:noWrap/>
            <w:vAlign w:val="center"/>
            <w:hideMark/>
          </w:tcPr>
          <w:p w14:paraId="2ACA411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98%</w:t>
            </w:r>
          </w:p>
        </w:tc>
      </w:tr>
      <w:tr w:rsidR="00006F53" w:rsidRPr="00006F53" w14:paraId="2CEE8032" w14:textId="77777777" w:rsidTr="00006F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124BD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F (optional)</w:t>
            </w:r>
          </w:p>
        </w:tc>
        <w:tc>
          <w:tcPr>
            <w:tcW w:w="1391" w:type="dxa"/>
            <w:tcBorders>
              <w:top w:val="nil"/>
              <w:left w:val="nil"/>
              <w:bottom w:val="single" w:sz="8" w:space="0" w:color="auto"/>
              <w:right w:val="nil"/>
            </w:tcBorders>
            <w:shd w:val="clear" w:color="auto" w:fill="auto"/>
            <w:noWrap/>
            <w:vAlign w:val="center"/>
            <w:hideMark/>
          </w:tcPr>
          <w:p w14:paraId="2FF4EE9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6272157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4DAF0ED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4FD90AF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c>
          <w:tcPr>
            <w:tcW w:w="1065" w:type="dxa"/>
            <w:tcBorders>
              <w:top w:val="nil"/>
              <w:left w:val="nil"/>
              <w:bottom w:val="single" w:sz="8" w:space="0" w:color="auto"/>
              <w:right w:val="single" w:sz="8" w:space="0" w:color="auto"/>
            </w:tcBorders>
            <w:shd w:val="clear" w:color="auto" w:fill="auto"/>
            <w:noWrap/>
            <w:vAlign w:val="center"/>
            <w:hideMark/>
          </w:tcPr>
          <w:p w14:paraId="5485D2A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99%</w:t>
            </w:r>
          </w:p>
        </w:tc>
      </w:tr>
      <w:tr w:rsidR="00006F53" w:rsidRPr="00006F53" w14:paraId="748149B9" w14:textId="77777777" w:rsidTr="00006F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B8D4D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TGM</w:t>
            </w:r>
          </w:p>
        </w:tc>
        <w:tc>
          <w:tcPr>
            <w:tcW w:w="1391" w:type="dxa"/>
            <w:tcBorders>
              <w:top w:val="nil"/>
              <w:left w:val="nil"/>
              <w:bottom w:val="single" w:sz="8" w:space="0" w:color="auto"/>
              <w:right w:val="nil"/>
            </w:tcBorders>
            <w:shd w:val="clear" w:color="auto" w:fill="auto"/>
            <w:noWrap/>
            <w:vAlign w:val="center"/>
            <w:hideMark/>
          </w:tcPr>
          <w:p w14:paraId="51CAB57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68A0834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70D8131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2C61B90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101%</w:t>
            </w:r>
          </w:p>
        </w:tc>
        <w:tc>
          <w:tcPr>
            <w:tcW w:w="1065" w:type="dxa"/>
            <w:tcBorders>
              <w:top w:val="nil"/>
              <w:left w:val="nil"/>
              <w:bottom w:val="single" w:sz="8" w:space="0" w:color="auto"/>
              <w:right w:val="single" w:sz="8" w:space="0" w:color="auto"/>
            </w:tcBorders>
            <w:shd w:val="clear" w:color="auto" w:fill="auto"/>
            <w:noWrap/>
            <w:vAlign w:val="center"/>
            <w:hideMark/>
          </w:tcPr>
          <w:p w14:paraId="3C03AFE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r>
      <w:tr w:rsidR="00006F53" w:rsidRPr="00006F53" w14:paraId="72FF906F" w14:textId="77777777" w:rsidTr="00006F53">
        <w:trPr>
          <w:trHeight w:val="255"/>
        </w:trPr>
        <w:tc>
          <w:tcPr>
            <w:tcW w:w="1640" w:type="dxa"/>
            <w:tcBorders>
              <w:top w:val="nil"/>
              <w:left w:val="nil"/>
              <w:bottom w:val="nil"/>
              <w:right w:val="nil"/>
            </w:tcBorders>
            <w:shd w:val="clear" w:color="auto" w:fill="auto"/>
            <w:noWrap/>
            <w:vAlign w:val="center"/>
            <w:hideMark/>
          </w:tcPr>
          <w:p w14:paraId="1EF63F9C" w14:textId="77777777" w:rsidR="00006F53" w:rsidRPr="00006F53" w:rsidRDefault="00006F53" w:rsidP="00006F53">
            <w:pPr>
              <w:jc w:val="center"/>
              <w:rPr>
                <w:rFonts w:ascii="Arial" w:hAnsi="Arial" w:cs="Arial"/>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311D2"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 xml:space="preserve">Low delay B Main10 </w:t>
            </w:r>
          </w:p>
        </w:tc>
      </w:tr>
      <w:tr w:rsidR="00006F53" w:rsidRPr="00006F53" w14:paraId="7E8EBDF3" w14:textId="77777777" w:rsidTr="00006F53">
        <w:trPr>
          <w:trHeight w:val="255"/>
        </w:trPr>
        <w:tc>
          <w:tcPr>
            <w:tcW w:w="1640" w:type="dxa"/>
            <w:tcBorders>
              <w:top w:val="nil"/>
              <w:left w:val="nil"/>
              <w:bottom w:val="nil"/>
              <w:right w:val="nil"/>
            </w:tcBorders>
            <w:shd w:val="clear" w:color="auto" w:fill="auto"/>
            <w:noWrap/>
            <w:vAlign w:val="center"/>
            <w:hideMark/>
          </w:tcPr>
          <w:p w14:paraId="5154E8C9" w14:textId="77777777" w:rsidR="00006F53" w:rsidRPr="00006F53" w:rsidRDefault="00006F53" w:rsidP="00006F53">
            <w:pPr>
              <w:jc w:val="center"/>
              <w:rPr>
                <w:rFonts w:ascii="Arial" w:hAnsi="Arial" w:cs="Arial"/>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73479A"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Over [vcgit.hhi.fraunhofer.de][jvet][VVCSoftware_BMS.git][599ab8f][VTM]</w:t>
            </w:r>
          </w:p>
        </w:tc>
      </w:tr>
      <w:tr w:rsidR="00006F53" w:rsidRPr="00006F53" w14:paraId="4E148555" w14:textId="77777777" w:rsidTr="00006F53">
        <w:trPr>
          <w:trHeight w:val="255"/>
        </w:trPr>
        <w:tc>
          <w:tcPr>
            <w:tcW w:w="1640" w:type="dxa"/>
            <w:tcBorders>
              <w:top w:val="nil"/>
              <w:left w:val="nil"/>
              <w:bottom w:val="nil"/>
              <w:right w:val="nil"/>
            </w:tcBorders>
            <w:shd w:val="clear" w:color="auto" w:fill="auto"/>
            <w:noWrap/>
            <w:vAlign w:val="center"/>
            <w:hideMark/>
          </w:tcPr>
          <w:p w14:paraId="451A1FC5" w14:textId="77777777" w:rsidR="00006F53" w:rsidRPr="00006F53" w:rsidRDefault="00006F53" w:rsidP="00006F53">
            <w:pPr>
              <w:jc w:val="center"/>
              <w:rPr>
                <w:rFonts w:ascii="Arial" w:hAnsi="Arial" w:cs="Arial"/>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1641923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6C935D6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6C72802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7FAAFBE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EncT</w:t>
            </w:r>
          </w:p>
        </w:tc>
        <w:tc>
          <w:tcPr>
            <w:tcW w:w="1065" w:type="dxa"/>
            <w:tcBorders>
              <w:top w:val="nil"/>
              <w:left w:val="nil"/>
              <w:bottom w:val="single" w:sz="8" w:space="0" w:color="auto"/>
              <w:right w:val="single" w:sz="8" w:space="0" w:color="auto"/>
            </w:tcBorders>
            <w:shd w:val="clear" w:color="auto" w:fill="auto"/>
            <w:noWrap/>
            <w:vAlign w:val="center"/>
            <w:hideMark/>
          </w:tcPr>
          <w:p w14:paraId="5D8EE5D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DecT</w:t>
            </w:r>
          </w:p>
        </w:tc>
      </w:tr>
      <w:tr w:rsidR="00006F53" w:rsidRPr="00006F53" w14:paraId="0C213347"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BDD0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A1</w:t>
            </w:r>
          </w:p>
        </w:tc>
        <w:tc>
          <w:tcPr>
            <w:tcW w:w="1391" w:type="dxa"/>
            <w:tcBorders>
              <w:top w:val="nil"/>
              <w:left w:val="nil"/>
              <w:bottom w:val="nil"/>
              <w:right w:val="nil"/>
            </w:tcBorders>
            <w:shd w:val="clear" w:color="auto" w:fill="auto"/>
            <w:noWrap/>
            <w:vAlign w:val="center"/>
            <w:hideMark/>
          </w:tcPr>
          <w:p w14:paraId="6D6A420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20732DF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390" w:type="dxa"/>
            <w:tcBorders>
              <w:top w:val="nil"/>
              <w:left w:val="nil"/>
              <w:bottom w:val="nil"/>
              <w:right w:val="single" w:sz="4" w:space="0" w:color="auto"/>
            </w:tcBorders>
            <w:shd w:val="clear" w:color="auto" w:fill="auto"/>
            <w:noWrap/>
            <w:vAlign w:val="center"/>
            <w:hideMark/>
          </w:tcPr>
          <w:p w14:paraId="7DB7B55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0BB4F5E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384A0EA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r>
      <w:tr w:rsidR="00006F53" w:rsidRPr="00006F53" w14:paraId="65ABA4E8"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B8E20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A2</w:t>
            </w:r>
          </w:p>
        </w:tc>
        <w:tc>
          <w:tcPr>
            <w:tcW w:w="1391" w:type="dxa"/>
            <w:tcBorders>
              <w:top w:val="nil"/>
              <w:left w:val="nil"/>
              <w:bottom w:val="nil"/>
              <w:right w:val="nil"/>
            </w:tcBorders>
            <w:shd w:val="clear" w:color="auto" w:fill="auto"/>
            <w:noWrap/>
            <w:vAlign w:val="center"/>
            <w:hideMark/>
          </w:tcPr>
          <w:p w14:paraId="7FC3884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0B4FB096" w14:textId="77777777" w:rsidR="00006F53" w:rsidRPr="00006F53" w:rsidRDefault="00006F53" w:rsidP="00006F53">
            <w:pPr>
              <w:jc w:val="center"/>
              <w:rPr>
                <w:rFonts w:ascii="Arial" w:hAnsi="Arial" w:cs="Arial"/>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0B36252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373C785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25E1E21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 xml:space="preserve">　</w:t>
            </w:r>
          </w:p>
        </w:tc>
      </w:tr>
      <w:tr w:rsidR="00006F53" w:rsidRPr="00006F53" w14:paraId="1E15AE5A"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2519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7960EA9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1615844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52810371"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3A6DE9D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25B14E4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61B1423C"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E660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492CB7EA"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53986DA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19B2FA0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022FBDE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99%</w:t>
            </w:r>
          </w:p>
        </w:tc>
        <w:tc>
          <w:tcPr>
            <w:tcW w:w="1065" w:type="dxa"/>
            <w:tcBorders>
              <w:top w:val="nil"/>
              <w:left w:val="nil"/>
              <w:bottom w:val="nil"/>
              <w:right w:val="single" w:sz="8" w:space="0" w:color="auto"/>
            </w:tcBorders>
            <w:shd w:val="clear" w:color="auto" w:fill="auto"/>
            <w:noWrap/>
            <w:vAlign w:val="center"/>
            <w:hideMark/>
          </w:tcPr>
          <w:p w14:paraId="7C9455E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98%</w:t>
            </w:r>
          </w:p>
        </w:tc>
      </w:tr>
      <w:tr w:rsidR="00006F53" w:rsidRPr="00006F53" w14:paraId="36EB8B90" w14:textId="77777777" w:rsidTr="00006F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6E02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E</w:t>
            </w:r>
          </w:p>
        </w:tc>
        <w:tc>
          <w:tcPr>
            <w:tcW w:w="1391" w:type="dxa"/>
            <w:tcBorders>
              <w:top w:val="nil"/>
              <w:left w:val="nil"/>
              <w:bottom w:val="nil"/>
              <w:right w:val="nil"/>
            </w:tcBorders>
            <w:shd w:val="clear" w:color="auto" w:fill="auto"/>
            <w:noWrap/>
            <w:vAlign w:val="center"/>
            <w:hideMark/>
          </w:tcPr>
          <w:p w14:paraId="0212D2C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272DBBA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2084732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1441565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99%</w:t>
            </w:r>
          </w:p>
        </w:tc>
        <w:tc>
          <w:tcPr>
            <w:tcW w:w="1065" w:type="dxa"/>
            <w:tcBorders>
              <w:top w:val="nil"/>
              <w:left w:val="nil"/>
              <w:bottom w:val="nil"/>
              <w:right w:val="single" w:sz="8" w:space="0" w:color="auto"/>
            </w:tcBorders>
            <w:shd w:val="clear" w:color="auto" w:fill="auto"/>
            <w:noWrap/>
            <w:vAlign w:val="center"/>
            <w:hideMark/>
          </w:tcPr>
          <w:p w14:paraId="299AE90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98%</w:t>
            </w:r>
          </w:p>
        </w:tc>
      </w:tr>
      <w:tr w:rsidR="00006F53" w:rsidRPr="00006F53" w14:paraId="198B528A" w14:textId="77777777" w:rsidTr="00006F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5E61D" w14:textId="77777777" w:rsidR="00006F53" w:rsidRPr="00006F53" w:rsidRDefault="00006F53" w:rsidP="00006F53">
            <w:pPr>
              <w:jc w:val="center"/>
              <w:rPr>
                <w:rFonts w:ascii="Arial" w:hAnsi="Arial" w:cs="Arial"/>
                <w:b/>
                <w:bCs/>
                <w:color w:val="000000"/>
                <w:sz w:val="18"/>
                <w:szCs w:val="18"/>
              </w:rPr>
            </w:pPr>
            <w:r w:rsidRPr="00006F53">
              <w:rPr>
                <w:rFonts w:ascii="Arial" w:hAnsi="Arial" w:cs="Arial"/>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4B698EFF"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2B9FA9C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2740E24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7F3687D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6A0694E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3DDB4761" w14:textId="77777777" w:rsidTr="00006F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EA2BD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02A070F6"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601A3407"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684AE641"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1C704A2B"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101%</w:t>
            </w:r>
          </w:p>
        </w:tc>
        <w:tc>
          <w:tcPr>
            <w:tcW w:w="1065" w:type="dxa"/>
            <w:tcBorders>
              <w:top w:val="single" w:sz="8" w:space="0" w:color="auto"/>
              <w:left w:val="nil"/>
              <w:bottom w:val="nil"/>
              <w:right w:val="single" w:sz="8" w:space="0" w:color="auto"/>
            </w:tcBorders>
            <w:shd w:val="clear" w:color="auto" w:fill="auto"/>
            <w:noWrap/>
            <w:vAlign w:val="center"/>
            <w:hideMark/>
          </w:tcPr>
          <w:p w14:paraId="1ADA2572"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100%</w:t>
            </w:r>
          </w:p>
        </w:tc>
      </w:tr>
      <w:tr w:rsidR="00006F53" w:rsidRPr="00006F53" w14:paraId="50CEDF44" w14:textId="77777777" w:rsidTr="00006F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4E1A39"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6F50C93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0943E18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0C30BC4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44B3083E"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23500B51"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r w:rsidR="00006F53" w:rsidRPr="00006F53" w14:paraId="6B5DC205" w14:textId="77777777" w:rsidTr="00006F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58206D"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6EE0BE93"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3EFC0A75"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662A0A7C"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75E12B08"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5A3CD900" w14:textId="77777777" w:rsidR="00006F53" w:rsidRPr="00006F53" w:rsidRDefault="00006F53" w:rsidP="00006F53">
            <w:pPr>
              <w:jc w:val="center"/>
              <w:rPr>
                <w:rFonts w:ascii="Arial" w:hAnsi="Arial" w:cs="Arial"/>
                <w:color w:val="000000"/>
                <w:sz w:val="18"/>
                <w:szCs w:val="18"/>
              </w:rPr>
            </w:pPr>
            <w:r w:rsidRPr="00006F53">
              <w:rPr>
                <w:rFonts w:ascii="Arial" w:hAnsi="Arial" w:cs="Arial"/>
                <w:color w:val="000000"/>
                <w:sz w:val="18"/>
                <w:szCs w:val="18"/>
              </w:rPr>
              <w:t>#NUM!</w:t>
            </w:r>
          </w:p>
        </w:tc>
      </w:tr>
    </w:tbl>
    <w:p w14:paraId="34B68E3F" w14:textId="57F93176" w:rsidR="00164E31" w:rsidRPr="00413D6C" w:rsidRDefault="00164E31" w:rsidP="00164E31">
      <w:pPr>
        <w:jc w:val="center"/>
        <w:rPr>
          <w:rFonts w:ascii="Times New Roman" w:hAnsi="Times New Roman" w:cs="Times New Roman"/>
          <w:lang w:val="en-CA"/>
        </w:rPr>
      </w:pPr>
    </w:p>
    <w:p w14:paraId="5F2F8FAD" w14:textId="17692572" w:rsidR="00164E31" w:rsidRPr="00413D6C" w:rsidRDefault="00164E31" w:rsidP="00164E31">
      <w:pPr>
        <w:pStyle w:val="a6"/>
        <w:keepNext/>
        <w:jc w:val="center"/>
        <w:rPr>
          <w:sz w:val="22"/>
          <w:szCs w:val="22"/>
        </w:rPr>
      </w:pPr>
      <w:r w:rsidRPr="00413D6C">
        <w:rPr>
          <w:sz w:val="22"/>
          <w:szCs w:val="22"/>
        </w:rPr>
        <w:lastRenderedPageBreak/>
        <w:t xml:space="preserve">Table </w:t>
      </w:r>
      <w:r w:rsidRPr="00413D6C">
        <w:rPr>
          <w:sz w:val="22"/>
          <w:szCs w:val="22"/>
        </w:rPr>
        <w:fldChar w:fldCharType="begin"/>
      </w:r>
      <w:r w:rsidRPr="00413D6C">
        <w:rPr>
          <w:sz w:val="22"/>
          <w:szCs w:val="22"/>
        </w:rPr>
        <w:instrText xml:space="preserve"> SEQ Table \* ARABIC </w:instrText>
      </w:r>
      <w:r w:rsidRPr="00413D6C">
        <w:rPr>
          <w:sz w:val="22"/>
          <w:szCs w:val="22"/>
        </w:rPr>
        <w:fldChar w:fldCharType="separate"/>
      </w:r>
      <w:r w:rsidR="009E59C7" w:rsidRPr="00413D6C">
        <w:rPr>
          <w:noProof/>
          <w:sz w:val="22"/>
          <w:szCs w:val="22"/>
        </w:rPr>
        <w:t>2</w:t>
      </w:r>
      <w:r w:rsidRPr="00413D6C">
        <w:rPr>
          <w:sz w:val="22"/>
          <w:szCs w:val="22"/>
        </w:rPr>
        <w:fldChar w:fldCharType="end"/>
      </w:r>
      <w:r w:rsidRPr="00413D6C">
        <w:rPr>
          <w:sz w:val="22"/>
          <w:szCs w:val="22"/>
        </w:rPr>
        <w:t xml:space="preserve">:Results of the </w:t>
      </w:r>
      <w:r w:rsidR="007F570B" w:rsidRPr="00413D6C">
        <w:rPr>
          <w:sz w:val="22"/>
          <w:szCs w:val="22"/>
        </w:rPr>
        <w:t xml:space="preserve">proposed method </w:t>
      </w:r>
      <w:r w:rsidRPr="00413D6C">
        <w:rPr>
          <w:sz w:val="22"/>
          <w:szCs w:val="22"/>
        </w:rPr>
        <w:t>for QP range in CTC (IBC is turned off)</w:t>
      </w:r>
    </w:p>
    <w:tbl>
      <w:tblPr>
        <w:tblW w:w="7941" w:type="dxa"/>
        <w:tblCellMar>
          <w:left w:w="28" w:type="dxa"/>
          <w:right w:w="28" w:type="dxa"/>
        </w:tblCellMar>
        <w:tblLook w:val="04A0" w:firstRow="1" w:lastRow="0" w:firstColumn="1" w:lastColumn="0" w:noHBand="0" w:noVBand="1"/>
      </w:tblPr>
      <w:tblGrid>
        <w:gridCol w:w="1640"/>
        <w:gridCol w:w="1391"/>
        <w:gridCol w:w="1390"/>
        <w:gridCol w:w="1390"/>
        <w:gridCol w:w="1065"/>
        <w:gridCol w:w="1065"/>
      </w:tblGrid>
      <w:tr w:rsidR="002464EB" w:rsidRPr="002464EB" w14:paraId="2AB05D6E" w14:textId="77777777" w:rsidTr="002464EB">
        <w:trPr>
          <w:trHeight w:val="255"/>
        </w:trPr>
        <w:tc>
          <w:tcPr>
            <w:tcW w:w="1640" w:type="dxa"/>
            <w:tcBorders>
              <w:top w:val="nil"/>
              <w:left w:val="nil"/>
              <w:bottom w:val="nil"/>
              <w:right w:val="nil"/>
            </w:tcBorders>
            <w:shd w:val="clear" w:color="auto" w:fill="auto"/>
            <w:noWrap/>
            <w:vAlign w:val="center"/>
            <w:hideMark/>
          </w:tcPr>
          <w:p w14:paraId="56A2B7CE" w14:textId="77777777" w:rsidR="002464EB" w:rsidRPr="002464EB" w:rsidRDefault="002464EB" w:rsidP="002464EB">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724AE7"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 xml:space="preserve">All Intra Main10 </w:t>
            </w:r>
          </w:p>
        </w:tc>
      </w:tr>
      <w:tr w:rsidR="002464EB" w:rsidRPr="002464EB" w14:paraId="263FE654" w14:textId="77777777" w:rsidTr="002464EB">
        <w:trPr>
          <w:trHeight w:val="255"/>
        </w:trPr>
        <w:tc>
          <w:tcPr>
            <w:tcW w:w="1640" w:type="dxa"/>
            <w:tcBorders>
              <w:top w:val="nil"/>
              <w:left w:val="nil"/>
              <w:bottom w:val="nil"/>
              <w:right w:val="nil"/>
            </w:tcBorders>
            <w:shd w:val="clear" w:color="auto" w:fill="auto"/>
            <w:noWrap/>
            <w:vAlign w:val="center"/>
            <w:hideMark/>
          </w:tcPr>
          <w:p w14:paraId="4AFD12D0" w14:textId="77777777" w:rsidR="002464EB" w:rsidRPr="002464EB" w:rsidRDefault="002464EB" w:rsidP="002464EB">
            <w:pPr>
              <w:jc w:val="center"/>
              <w:rPr>
                <w:rFonts w:ascii="Arial" w:hAnsi="Arial" w:cs="Arial"/>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C784D6"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Over [vcgit.hhi.fraunhofer.de][jvet][VVCSoftware_BMS.git][599ab8f][VTM]</w:t>
            </w:r>
          </w:p>
        </w:tc>
      </w:tr>
      <w:tr w:rsidR="002464EB" w:rsidRPr="002464EB" w14:paraId="44D02214" w14:textId="77777777" w:rsidTr="002464EB">
        <w:trPr>
          <w:trHeight w:val="255"/>
        </w:trPr>
        <w:tc>
          <w:tcPr>
            <w:tcW w:w="1640" w:type="dxa"/>
            <w:tcBorders>
              <w:top w:val="nil"/>
              <w:left w:val="nil"/>
              <w:bottom w:val="nil"/>
              <w:right w:val="nil"/>
            </w:tcBorders>
            <w:shd w:val="clear" w:color="auto" w:fill="auto"/>
            <w:noWrap/>
            <w:vAlign w:val="center"/>
            <w:hideMark/>
          </w:tcPr>
          <w:p w14:paraId="7C73DD28" w14:textId="77777777" w:rsidR="002464EB" w:rsidRPr="002464EB" w:rsidRDefault="002464EB" w:rsidP="002464EB">
            <w:pPr>
              <w:jc w:val="center"/>
              <w:rPr>
                <w:rFonts w:ascii="Arial" w:hAnsi="Arial" w:cs="Arial"/>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03F8540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68BC33D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171D616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5D2F4D6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EncT</w:t>
            </w:r>
          </w:p>
        </w:tc>
        <w:tc>
          <w:tcPr>
            <w:tcW w:w="1065" w:type="dxa"/>
            <w:tcBorders>
              <w:top w:val="nil"/>
              <w:left w:val="nil"/>
              <w:bottom w:val="single" w:sz="8" w:space="0" w:color="auto"/>
              <w:right w:val="single" w:sz="8" w:space="0" w:color="auto"/>
            </w:tcBorders>
            <w:shd w:val="clear" w:color="auto" w:fill="auto"/>
            <w:noWrap/>
            <w:vAlign w:val="center"/>
            <w:hideMark/>
          </w:tcPr>
          <w:p w14:paraId="7AB9CBE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DecT</w:t>
            </w:r>
          </w:p>
        </w:tc>
      </w:tr>
      <w:tr w:rsidR="002464EB" w:rsidRPr="002464EB" w14:paraId="2AE75D38"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B825E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A1</w:t>
            </w:r>
          </w:p>
        </w:tc>
        <w:tc>
          <w:tcPr>
            <w:tcW w:w="1391" w:type="dxa"/>
            <w:tcBorders>
              <w:top w:val="nil"/>
              <w:left w:val="nil"/>
              <w:bottom w:val="nil"/>
              <w:right w:val="nil"/>
            </w:tcBorders>
            <w:shd w:val="clear" w:color="auto" w:fill="auto"/>
            <w:noWrap/>
            <w:vAlign w:val="center"/>
            <w:hideMark/>
          </w:tcPr>
          <w:p w14:paraId="56937B3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72EBCF7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5B82EF2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491EA7B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c>
          <w:tcPr>
            <w:tcW w:w="1065" w:type="dxa"/>
            <w:tcBorders>
              <w:top w:val="nil"/>
              <w:left w:val="nil"/>
              <w:bottom w:val="nil"/>
              <w:right w:val="single" w:sz="8" w:space="0" w:color="auto"/>
            </w:tcBorders>
            <w:shd w:val="clear" w:color="auto" w:fill="auto"/>
            <w:noWrap/>
            <w:vAlign w:val="center"/>
            <w:hideMark/>
          </w:tcPr>
          <w:p w14:paraId="3815799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96%</w:t>
            </w:r>
          </w:p>
        </w:tc>
      </w:tr>
      <w:tr w:rsidR="002464EB" w:rsidRPr="002464EB" w14:paraId="434C757D"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FF76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A2</w:t>
            </w:r>
          </w:p>
        </w:tc>
        <w:tc>
          <w:tcPr>
            <w:tcW w:w="1391" w:type="dxa"/>
            <w:tcBorders>
              <w:top w:val="nil"/>
              <w:left w:val="nil"/>
              <w:bottom w:val="nil"/>
              <w:right w:val="nil"/>
            </w:tcBorders>
            <w:shd w:val="clear" w:color="auto" w:fill="auto"/>
            <w:noWrap/>
            <w:vAlign w:val="center"/>
            <w:hideMark/>
          </w:tcPr>
          <w:p w14:paraId="78F1E30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729F9CD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7050FCE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6E02520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6A11ADF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6DC8BF56"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44073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37D4A0E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732E211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4BB8B21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07951FD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c>
          <w:tcPr>
            <w:tcW w:w="1065" w:type="dxa"/>
            <w:tcBorders>
              <w:top w:val="nil"/>
              <w:left w:val="nil"/>
              <w:bottom w:val="nil"/>
              <w:right w:val="single" w:sz="8" w:space="0" w:color="auto"/>
            </w:tcBorders>
            <w:shd w:val="clear" w:color="auto" w:fill="auto"/>
            <w:noWrap/>
            <w:vAlign w:val="center"/>
            <w:hideMark/>
          </w:tcPr>
          <w:p w14:paraId="7EF3E5E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r>
      <w:tr w:rsidR="002464EB" w:rsidRPr="002464EB" w14:paraId="42D2A03E"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614B6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34960CA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7B6F330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7405C31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1C1A866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40A2DBA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r>
      <w:tr w:rsidR="002464EB" w:rsidRPr="002464EB" w14:paraId="038F9F56"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5A31E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E</w:t>
            </w:r>
          </w:p>
        </w:tc>
        <w:tc>
          <w:tcPr>
            <w:tcW w:w="1391" w:type="dxa"/>
            <w:tcBorders>
              <w:top w:val="nil"/>
              <w:left w:val="nil"/>
              <w:bottom w:val="nil"/>
              <w:right w:val="nil"/>
            </w:tcBorders>
            <w:shd w:val="clear" w:color="auto" w:fill="auto"/>
            <w:noWrap/>
            <w:vAlign w:val="center"/>
            <w:hideMark/>
          </w:tcPr>
          <w:p w14:paraId="103A554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28E621C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1FAB278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041894D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3E13401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96%</w:t>
            </w:r>
          </w:p>
        </w:tc>
      </w:tr>
      <w:tr w:rsidR="002464EB" w:rsidRPr="002464EB" w14:paraId="5403E308"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E050F4"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 xml:space="preserve">Overall </w:t>
            </w:r>
          </w:p>
        </w:tc>
        <w:tc>
          <w:tcPr>
            <w:tcW w:w="1391" w:type="dxa"/>
            <w:tcBorders>
              <w:top w:val="single" w:sz="8" w:space="0" w:color="auto"/>
              <w:left w:val="nil"/>
              <w:bottom w:val="nil"/>
              <w:right w:val="nil"/>
            </w:tcBorders>
            <w:shd w:val="clear" w:color="auto" w:fill="auto"/>
            <w:noWrap/>
            <w:vAlign w:val="center"/>
            <w:hideMark/>
          </w:tcPr>
          <w:p w14:paraId="338E68A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7951712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446E147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4E1427D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7648702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7EFBC34E" w14:textId="77777777" w:rsidTr="002464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42999C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3AFD220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1C0F9CB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1DFB21F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46520D1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99%</w:t>
            </w:r>
          </w:p>
        </w:tc>
        <w:tc>
          <w:tcPr>
            <w:tcW w:w="1065" w:type="dxa"/>
            <w:tcBorders>
              <w:top w:val="single" w:sz="8" w:space="0" w:color="auto"/>
              <w:left w:val="nil"/>
              <w:bottom w:val="nil"/>
              <w:right w:val="single" w:sz="8" w:space="0" w:color="auto"/>
            </w:tcBorders>
            <w:shd w:val="clear" w:color="auto" w:fill="auto"/>
            <w:noWrap/>
            <w:vAlign w:val="center"/>
            <w:hideMark/>
          </w:tcPr>
          <w:p w14:paraId="54CE075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95%</w:t>
            </w:r>
          </w:p>
        </w:tc>
      </w:tr>
      <w:tr w:rsidR="002464EB" w:rsidRPr="002464EB" w14:paraId="74F28E17" w14:textId="77777777" w:rsidTr="00246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80847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2C66B04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7A84A47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4DA5ACC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67E19EB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c>
          <w:tcPr>
            <w:tcW w:w="1065" w:type="dxa"/>
            <w:tcBorders>
              <w:top w:val="nil"/>
              <w:left w:val="nil"/>
              <w:bottom w:val="single" w:sz="8" w:space="0" w:color="auto"/>
              <w:right w:val="single" w:sz="8" w:space="0" w:color="auto"/>
            </w:tcBorders>
            <w:shd w:val="clear" w:color="auto" w:fill="auto"/>
            <w:noWrap/>
            <w:vAlign w:val="center"/>
            <w:hideMark/>
          </w:tcPr>
          <w:p w14:paraId="55929F3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r>
      <w:tr w:rsidR="002464EB" w:rsidRPr="002464EB" w14:paraId="407BC343" w14:textId="77777777" w:rsidTr="00246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42006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3715D5D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5BBA81C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1D12CC1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752BC1A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99%</w:t>
            </w:r>
          </w:p>
        </w:tc>
        <w:tc>
          <w:tcPr>
            <w:tcW w:w="1065" w:type="dxa"/>
            <w:tcBorders>
              <w:top w:val="nil"/>
              <w:left w:val="nil"/>
              <w:bottom w:val="single" w:sz="8" w:space="0" w:color="auto"/>
              <w:right w:val="single" w:sz="8" w:space="0" w:color="auto"/>
            </w:tcBorders>
            <w:shd w:val="clear" w:color="auto" w:fill="auto"/>
            <w:noWrap/>
            <w:vAlign w:val="center"/>
            <w:hideMark/>
          </w:tcPr>
          <w:p w14:paraId="2AB0175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r>
      <w:tr w:rsidR="002464EB" w:rsidRPr="002464EB" w14:paraId="4B46767A" w14:textId="77777777" w:rsidTr="002464EB">
        <w:trPr>
          <w:trHeight w:val="255"/>
        </w:trPr>
        <w:tc>
          <w:tcPr>
            <w:tcW w:w="1640" w:type="dxa"/>
            <w:tcBorders>
              <w:top w:val="nil"/>
              <w:left w:val="nil"/>
              <w:bottom w:val="nil"/>
              <w:right w:val="nil"/>
            </w:tcBorders>
            <w:shd w:val="clear" w:color="auto" w:fill="auto"/>
            <w:noWrap/>
            <w:vAlign w:val="center"/>
            <w:hideMark/>
          </w:tcPr>
          <w:p w14:paraId="66FEC1B2" w14:textId="77777777" w:rsidR="002464EB" w:rsidRPr="002464EB" w:rsidRDefault="002464EB" w:rsidP="002464EB">
            <w:pPr>
              <w:jc w:val="center"/>
              <w:rPr>
                <w:rFonts w:ascii="Arial" w:hAnsi="Arial" w:cs="Arial"/>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59BA21"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Random Access Main 10</w:t>
            </w:r>
          </w:p>
        </w:tc>
      </w:tr>
      <w:tr w:rsidR="002464EB" w:rsidRPr="002464EB" w14:paraId="4AA9C373" w14:textId="77777777" w:rsidTr="002464EB">
        <w:trPr>
          <w:trHeight w:val="255"/>
        </w:trPr>
        <w:tc>
          <w:tcPr>
            <w:tcW w:w="1640" w:type="dxa"/>
            <w:tcBorders>
              <w:top w:val="nil"/>
              <w:left w:val="nil"/>
              <w:bottom w:val="nil"/>
              <w:right w:val="nil"/>
            </w:tcBorders>
            <w:shd w:val="clear" w:color="auto" w:fill="auto"/>
            <w:noWrap/>
            <w:vAlign w:val="center"/>
            <w:hideMark/>
          </w:tcPr>
          <w:p w14:paraId="693C1523" w14:textId="77777777" w:rsidR="002464EB" w:rsidRPr="002464EB" w:rsidRDefault="002464EB" w:rsidP="002464EB">
            <w:pPr>
              <w:jc w:val="center"/>
              <w:rPr>
                <w:rFonts w:ascii="Arial" w:hAnsi="Arial" w:cs="Arial"/>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03D25B"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Over [vcgit.hhi.fraunhofer.de][jvet][VVCSoftware_BMS.git][599ab8f][VTM]</w:t>
            </w:r>
          </w:p>
        </w:tc>
      </w:tr>
      <w:tr w:rsidR="002464EB" w:rsidRPr="002464EB" w14:paraId="310E3D2E" w14:textId="77777777" w:rsidTr="002464EB">
        <w:trPr>
          <w:trHeight w:val="255"/>
        </w:trPr>
        <w:tc>
          <w:tcPr>
            <w:tcW w:w="1640" w:type="dxa"/>
            <w:tcBorders>
              <w:top w:val="nil"/>
              <w:left w:val="nil"/>
              <w:bottom w:val="nil"/>
              <w:right w:val="nil"/>
            </w:tcBorders>
            <w:shd w:val="clear" w:color="auto" w:fill="auto"/>
            <w:noWrap/>
            <w:vAlign w:val="center"/>
            <w:hideMark/>
          </w:tcPr>
          <w:p w14:paraId="6DBBFD2C" w14:textId="77777777" w:rsidR="002464EB" w:rsidRPr="002464EB" w:rsidRDefault="002464EB" w:rsidP="002464EB">
            <w:pPr>
              <w:jc w:val="center"/>
              <w:rPr>
                <w:rFonts w:ascii="Arial" w:hAnsi="Arial" w:cs="Arial"/>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5FEC7E7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0EBD64D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12D2675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2CD4642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EncT</w:t>
            </w:r>
          </w:p>
        </w:tc>
        <w:tc>
          <w:tcPr>
            <w:tcW w:w="1065" w:type="dxa"/>
            <w:tcBorders>
              <w:top w:val="nil"/>
              <w:left w:val="nil"/>
              <w:bottom w:val="single" w:sz="8" w:space="0" w:color="auto"/>
              <w:right w:val="single" w:sz="8" w:space="0" w:color="auto"/>
            </w:tcBorders>
            <w:shd w:val="clear" w:color="auto" w:fill="auto"/>
            <w:noWrap/>
            <w:vAlign w:val="center"/>
            <w:hideMark/>
          </w:tcPr>
          <w:p w14:paraId="6B121DC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DecT</w:t>
            </w:r>
          </w:p>
        </w:tc>
      </w:tr>
      <w:tr w:rsidR="002464EB" w:rsidRPr="002464EB" w14:paraId="35482C5E"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DE35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A1</w:t>
            </w:r>
          </w:p>
        </w:tc>
        <w:tc>
          <w:tcPr>
            <w:tcW w:w="1391" w:type="dxa"/>
            <w:tcBorders>
              <w:top w:val="nil"/>
              <w:left w:val="nil"/>
              <w:bottom w:val="nil"/>
              <w:right w:val="nil"/>
            </w:tcBorders>
            <w:shd w:val="clear" w:color="auto" w:fill="auto"/>
            <w:noWrap/>
            <w:vAlign w:val="center"/>
            <w:hideMark/>
          </w:tcPr>
          <w:p w14:paraId="6917E52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54BE49B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231E5E0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5F08F72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75FE3BC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676401A9"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ADB5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A2</w:t>
            </w:r>
          </w:p>
        </w:tc>
        <w:tc>
          <w:tcPr>
            <w:tcW w:w="1391" w:type="dxa"/>
            <w:tcBorders>
              <w:top w:val="nil"/>
              <w:left w:val="nil"/>
              <w:bottom w:val="nil"/>
              <w:right w:val="nil"/>
            </w:tcBorders>
            <w:shd w:val="clear" w:color="auto" w:fill="auto"/>
            <w:noWrap/>
            <w:vAlign w:val="center"/>
            <w:hideMark/>
          </w:tcPr>
          <w:p w14:paraId="631DF74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0FA4CBC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402AF28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4AA6FF5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039E350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606CC60F"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A0A73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683C5F6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6F2575A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0B20244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6B1B59E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99%</w:t>
            </w:r>
          </w:p>
        </w:tc>
        <w:tc>
          <w:tcPr>
            <w:tcW w:w="1065" w:type="dxa"/>
            <w:tcBorders>
              <w:top w:val="nil"/>
              <w:left w:val="nil"/>
              <w:bottom w:val="nil"/>
              <w:right w:val="single" w:sz="8" w:space="0" w:color="auto"/>
            </w:tcBorders>
            <w:shd w:val="clear" w:color="auto" w:fill="auto"/>
            <w:noWrap/>
            <w:vAlign w:val="center"/>
            <w:hideMark/>
          </w:tcPr>
          <w:p w14:paraId="1355DF8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99%</w:t>
            </w:r>
          </w:p>
        </w:tc>
      </w:tr>
      <w:tr w:rsidR="002464EB" w:rsidRPr="002464EB" w14:paraId="616440EA"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F717F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6D6076B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28B7259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152A0D4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094BA36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35C854A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96%</w:t>
            </w:r>
          </w:p>
        </w:tc>
      </w:tr>
      <w:tr w:rsidR="002464EB" w:rsidRPr="002464EB" w14:paraId="1F1AAF99"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1B3E5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E</w:t>
            </w:r>
          </w:p>
        </w:tc>
        <w:tc>
          <w:tcPr>
            <w:tcW w:w="1391" w:type="dxa"/>
            <w:tcBorders>
              <w:top w:val="nil"/>
              <w:left w:val="nil"/>
              <w:bottom w:val="nil"/>
              <w:right w:val="nil"/>
            </w:tcBorders>
            <w:shd w:val="clear" w:color="auto" w:fill="auto"/>
            <w:noWrap/>
            <w:vAlign w:val="center"/>
            <w:hideMark/>
          </w:tcPr>
          <w:p w14:paraId="5632F6E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7C35F1D2" w14:textId="77777777" w:rsidR="002464EB" w:rsidRPr="002464EB" w:rsidRDefault="002464EB" w:rsidP="002464EB">
            <w:pPr>
              <w:jc w:val="center"/>
              <w:rPr>
                <w:rFonts w:ascii="Arial" w:hAnsi="Arial" w:cs="Arial"/>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3C8B0E8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3DBA54C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3053EF9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r>
      <w:tr w:rsidR="002464EB" w:rsidRPr="002464EB" w14:paraId="78D341B4"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F4836"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7412325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7921C43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1F723E9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7CD7E60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01A02C6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59219BC8"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8C86A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D</w:t>
            </w:r>
          </w:p>
        </w:tc>
        <w:tc>
          <w:tcPr>
            <w:tcW w:w="1391" w:type="dxa"/>
            <w:tcBorders>
              <w:top w:val="single" w:sz="8" w:space="0" w:color="auto"/>
              <w:left w:val="nil"/>
              <w:bottom w:val="nil"/>
              <w:right w:val="nil"/>
            </w:tcBorders>
            <w:shd w:val="clear" w:color="auto" w:fill="auto"/>
            <w:noWrap/>
            <w:vAlign w:val="center"/>
            <w:hideMark/>
          </w:tcPr>
          <w:p w14:paraId="3915DDF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16F1939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4CB7E48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45C7766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single" w:sz="8" w:space="0" w:color="auto"/>
              <w:left w:val="nil"/>
              <w:bottom w:val="nil"/>
              <w:right w:val="single" w:sz="8" w:space="0" w:color="auto"/>
            </w:tcBorders>
            <w:shd w:val="clear" w:color="auto" w:fill="auto"/>
            <w:noWrap/>
            <w:vAlign w:val="center"/>
            <w:hideMark/>
          </w:tcPr>
          <w:p w14:paraId="1016E37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r>
      <w:tr w:rsidR="002464EB" w:rsidRPr="002464EB" w14:paraId="4D26DD02" w14:textId="77777777" w:rsidTr="002464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62270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F (optional)</w:t>
            </w:r>
          </w:p>
        </w:tc>
        <w:tc>
          <w:tcPr>
            <w:tcW w:w="1391" w:type="dxa"/>
            <w:tcBorders>
              <w:top w:val="nil"/>
              <w:left w:val="nil"/>
              <w:bottom w:val="single" w:sz="8" w:space="0" w:color="auto"/>
              <w:right w:val="nil"/>
            </w:tcBorders>
            <w:shd w:val="clear" w:color="auto" w:fill="auto"/>
            <w:noWrap/>
            <w:vAlign w:val="center"/>
            <w:hideMark/>
          </w:tcPr>
          <w:p w14:paraId="45808D3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6FB7387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62FF4A1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76CA01D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single" w:sz="8" w:space="0" w:color="auto"/>
              <w:right w:val="single" w:sz="8" w:space="0" w:color="auto"/>
            </w:tcBorders>
            <w:shd w:val="clear" w:color="auto" w:fill="auto"/>
            <w:noWrap/>
            <w:vAlign w:val="center"/>
            <w:hideMark/>
          </w:tcPr>
          <w:p w14:paraId="3EB5526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r>
      <w:tr w:rsidR="002464EB" w:rsidRPr="002464EB" w14:paraId="2B338BCB" w14:textId="77777777" w:rsidTr="002464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F97A4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TGM</w:t>
            </w:r>
          </w:p>
        </w:tc>
        <w:tc>
          <w:tcPr>
            <w:tcW w:w="1391" w:type="dxa"/>
            <w:tcBorders>
              <w:top w:val="nil"/>
              <w:left w:val="nil"/>
              <w:bottom w:val="single" w:sz="8" w:space="0" w:color="auto"/>
              <w:right w:val="nil"/>
            </w:tcBorders>
            <w:shd w:val="clear" w:color="auto" w:fill="auto"/>
            <w:noWrap/>
            <w:vAlign w:val="center"/>
            <w:hideMark/>
          </w:tcPr>
          <w:p w14:paraId="0BD4ECD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nil"/>
            </w:tcBorders>
            <w:shd w:val="clear" w:color="auto" w:fill="auto"/>
            <w:noWrap/>
            <w:vAlign w:val="center"/>
            <w:hideMark/>
          </w:tcPr>
          <w:p w14:paraId="028F591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single" w:sz="8" w:space="0" w:color="auto"/>
              <w:right w:val="single" w:sz="4" w:space="0" w:color="auto"/>
            </w:tcBorders>
            <w:shd w:val="clear" w:color="auto" w:fill="auto"/>
            <w:noWrap/>
            <w:vAlign w:val="center"/>
            <w:hideMark/>
          </w:tcPr>
          <w:p w14:paraId="50597E6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single" w:sz="8" w:space="0" w:color="auto"/>
              <w:right w:val="nil"/>
            </w:tcBorders>
            <w:shd w:val="clear" w:color="auto" w:fill="auto"/>
            <w:noWrap/>
            <w:vAlign w:val="center"/>
            <w:hideMark/>
          </w:tcPr>
          <w:p w14:paraId="145408D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single" w:sz="8" w:space="0" w:color="auto"/>
              <w:right w:val="single" w:sz="8" w:space="0" w:color="auto"/>
            </w:tcBorders>
            <w:shd w:val="clear" w:color="auto" w:fill="auto"/>
            <w:noWrap/>
            <w:vAlign w:val="center"/>
            <w:hideMark/>
          </w:tcPr>
          <w:p w14:paraId="76E430D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97%</w:t>
            </w:r>
          </w:p>
        </w:tc>
      </w:tr>
      <w:tr w:rsidR="002464EB" w:rsidRPr="002464EB" w14:paraId="3A12CEC8" w14:textId="77777777" w:rsidTr="002464EB">
        <w:trPr>
          <w:trHeight w:val="255"/>
        </w:trPr>
        <w:tc>
          <w:tcPr>
            <w:tcW w:w="1640" w:type="dxa"/>
            <w:tcBorders>
              <w:top w:val="nil"/>
              <w:left w:val="nil"/>
              <w:bottom w:val="nil"/>
              <w:right w:val="nil"/>
            </w:tcBorders>
            <w:shd w:val="clear" w:color="auto" w:fill="auto"/>
            <w:noWrap/>
            <w:vAlign w:val="center"/>
            <w:hideMark/>
          </w:tcPr>
          <w:p w14:paraId="7386A7CF" w14:textId="77777777" w:rsidR="002464EB" w:rsidRPr="002464EB" w:rsidRDefault="002464EB" w:rsidP="002464EB">
            <w:pPr>
              <w:jc w:val="center"/>
              <w:rPr>
                <w:rFonts w:ascii="Arial" w:hAnsi="Arial" w:cs="Arial"/>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E0B1D4"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 xml:space="preserve">Low delay B Main10 </w:t>
            </w:r>
          </w:p>
        </w:tc>
      </w:tr>
      <w:tr w:rsidR="002464EB" w:rsidRPr="002464EB" w14:paraId="6AA66047" w14:textId="77777777" w:rsidTr="002464EB">
        <w:trPr>
          <w:trHeight w:val="255"/>
        </w:trPr>
        <w:tc>
          <w:tcPr>
            <w:tcW w:w="1640" w:type="dxa"/>
            <w:tcBorders>
              <w:top w:val="nil"/>
              <w:left w:val="nil"/>
              <w:bottom w:val="nil"/>
              <w:right w:val="nil"/>
            </w:tcBorders>
            <w:shd w:val="clear" w:color="auto" w:fill="auto"/>
            <w:noWrap/>
            <w:vAlign w:val="center"/>
            <w:hideMark/>
          </w:tcPr>
          <w:p w14:paraId="7E93B468" w14:textId="77777777" w:rsidR="002464EB" w:rsidRPr="002464EB" w:rsidRDefault="002464EB" w:rsidP="002464EB">
            <w:pPr>
              <w:jc w:val="center"/>
              <w:rPr>
                <w:rFonts w:ascii="Arial" w:hAnsi="Arial" w:cs="Arial"/>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7CED40"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Over [vcgit.hhi.fraunhofer.de][jvet][VVCSoftware_BMS.git][599ab8f][VTM]</w:t>
            </w:r>
          </w:p>
        </w:tc>
      </w:tr>
      <w:tr w:rsidR="002464EB" w:rsidRPr="002464EB" w14:paraId="1C8BAF34" w14:textId="77777777" w:rsidTr="002464EB">
        <w:trPr>
          <w:trHeight w:val="255"/>
        </w:trPr>
        <w:tc>
          <w:tcPr>
            <w:tcW w:w="1640" w:type="dxa"/>
            <w:tcBorders>
              <w:top w:val="nil"/>
              <w:left w:val="nil"/>
              <w:bottom w:val="nil"/>
              <w:right w:val="nil"/>
            </w:tcBorders>
            <w:shd w:val="clear" w:color="auto" w:fill="auto"/>
            <w:noWrap/>
            <w:vAlign w:val="center"/>
            <w:hideMark/>
          </w:tcPr>
          <w:p w14:paraId="0BC86E32" w14:textId="77777777" w:rsidR="002464EB" w:rsidRPr="002464EB" w:rsidRDefault="002464EB" w:rsidP="002464EB">
            <w:pPr>
              <w:jc w:val="center"/>
              <w:rPr>
                <w:rFonts w:ascii="Arial" w:hAnsi="Arial" w:cs="Arial"/>
                <w:b/>
                <w:bCs/>
                <w:color w:val="000000"/>
                <w:sz w:val="18"/>
                <w:szCs w:val="18"/>
              </w:rPr>
            </w:pPr>
          </w:p>
        </w:tc>
        <w:tc>
          <w:tcPr>
            <w:tcW w:w="1391" w:type="dxa"/>
            <w:tcBorders>
              <w:top w:val="nil"/>
              <w:left w:val="single" w:sz="8" w:space="0" w:color="auto"/>
              <w:bottom w:val="single" w:sz="8" w:space="0" w:color="auto"/>
              <w:right w:val="nil"/>
            </w:tcBorders>
            <w:shd w:val="clear" w:color="auto" w:fill="auto"/>
            <w:noWrap/>
            <w:vAlign w:val="center"/>
            <w:hideMark/>
          </w:tcPr>
          <w:p w14:paraId="233824F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Y</w:t>
            </w:r>
          </w:p>
        </w:tc>
        <w:tc>
          <w:tcPr>
            <w:tcW w:w="1390" w:type="dxa"/>
            <w:tcBorders>
              <w:top w:val="nil"/>
              <w:left w:val="nil"/>
              <w:bottom w:val="single" w:sz="8" w:space="0" w:color="auto"/>
              <w:right w:val="nil"/>
            </w:tcBorders>
            <w:shd w:val="clear" w:color="auto" w:fill="auto"/>
            <w:noWrap/>
            <w:vAlign w:val="center"/>
            <w:hideMark/>
          </w:tcPr>
          <w:p w14:paraId="3BEE14E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U</w:t>
            </w:r>
          </w:p>
        </w:tc>
        <w:tc>
          <w:tcPr>
            <w:tcW w:w="1390" w:type="dxa"/>
            <w:tcBorders>
              <w:top w:val="nil"/>
              <w:left w:val="nil"/>
              <w:bottom w:val="single" w:sz="8" w:space="0" w:color="auto"/>
              <w:right w:val="single" w:sz="4" w:space="0" w:color="auto"/>
            </w:tcBorders>
            <w:shd w:val="clear" w:color="auto" w:fill="auto"/>
            <w:noWrap/>
            <w:vAlign w:val="center"/>
            <w:hideMark/>
          </w:tcPr>
          <w:p w14:paraId="37A4DC9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w:t>
            </w:r>
          </w:p>
        </w:tc>
        <w:tc>
          <w:tcPr>
            <w:tcW w:w="1065" w:type="dxa"/>
            <w:tcBorders>
              <w:top w:val="nil"/>
              <w:left w:val="nil"/>
              <w:bottom w:val="single" w:sz="8" w:space="0" w:color="auto"/>
              <w:right w:val="nil"/>
            </w:tcBorders>
            <w:shd w:val="clear" w:color="auto" w:fill="auto"/>
            <w:noWrap/>
            <w:vAlign w:val="center"/>
            <w:hideMark/>
          </w:tcPr>
          <w:p w14:paraId="4AAEDA8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EncT</w:t>
            </w:r>
          </w:p>
        </w:tc>
        <w:tc>
          <w:tcPr>
            <w:tcW w:w="1065" w:type="dxa"/>
            <w:tcBorders>
              <w:top w:val="nil"/>
              <w:left w:val="nil"/>
              <w:bottom w:val="single" w:sz="8" w:space="0" w:color="auto"/>
              <w:right w:val="single" w:sz="8" w:space="0" w:color="auto"/>
            </w:tcBorders>
            <w:shd w:val="clear" w:color="auto" w:fill="auto"/>
            <w:noWrap/>
            <w:vAlign w:val="center"/>
            <w:hideMark/>
          </w:tcPr>
          <w:p w14:paraId="31015E4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DecT</w:t>
            </w:r>
          </w:p>
        </w:tc>
      </w:tr>
      <w:tr w:rsidR="002464EB" w:rsidRPr="002464EB" w14:paraId="4877BC19"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CD21B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A1</w:t>
            </w:r>
          </w:p>
        </w:tc>
        <w:tc>
          <w:tcPr>
            <w:tcW w:w="1391" w:type="dxa"/>
            <w:tcBorders>
              <w:top w:val="nil"/>
              <w:left w:val="nil"/>
              <w:bottom w:val="nil"/>
              <w:right w:val="nil"/>
            </w:tcBorders>
            <w:shd w:val="clear" w:color="auto" w:fill="auto"/>
            <w:noWrap/>
            <w:vAlign w:val="center"/>
            <w:hideMark/>
          </w:tcPr>
          <w:p w14:paraId="1992B8A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2CC1C1D8"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390" w:type="dxa"/>
            <w:tcBorders>
              <w:top w:val="nil"/>
              <w:left w:val="nil"/>
              <w:bottom w:val="nil"/>
              <w:right w:val="single" w:sz="4" w:space="0" w:color="auto"/>
            </w:tcBorders>
            <w:shd w:val="clear" w:color="auto" w:fill="auto"/>
            <w:noWrap/>
            <w:vAlign w:val="center"/>
            <w:hideMark/>
          </w:tcPr>
          <w:p w14:paraId="20364EA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5E73B4E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17EF0AA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r>
      <w:tr w:rsidR="002464EB" w:rsidRPr="002464EB" w14:paraId="133D9D75"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77DD5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A2</w:t>
            </w:r>
          </w:p>
        </w:tc>
        <w:tc>
          <w:tcPr>
            <w:tcW w:w="1391" w:type="dxa"/>
            <w:tcBorders>
              <w:top w:val="nil"/>
              <w:left w:val="nil"/>
              <w:bottom w:val="nil"/>
              <w:right w:val="nil"/>
            </w:tcBorders>
            <w:shd w:val="clear" w:color="auto" w:fill="auto"/>
            <w:noWrap/>
            <w:vAlign w:val="center"/>
            <w:hideMark/>
          </w:tcPr>
          <w:p w14:paraId="7573B07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390" w:type="dxa"/>
            <w:tcBorders>
              <w:top w:val="nil"/>
              <w:left w:val="nil"/>
              <w:bottom w:val="nil"/>
              <w:right w:val="nil"/>
            </w:tcBorders>
            <w:shd w:val="clear" w:color="auto" w:fill="auto"/>
            <w:noWrap/>
            <w:vAlign w:val="center"/>
            <w:hideMark/>
          </w:tcPr>
          <w:p w14:paraId="7245BF36" w14:textId="77777777" w:rsidR="002464EB" w:rsidRPr="002464EB" w:rsidRDefault="002464EB" w:rsidP="002464EB">
            <w:pPr>
              <w:jc w:val="center"/>
              <w:rPr>
                <w:rFonts w:ascii="Arial" w:hAnsi="Arial" w:cs="Arial"/>
                <w:color w:val="000000"/>
                <w:sz w:val="18"/>
                <w:szCs w:val="18"/>
              </w:rPr>
            </w:pPr>
          </w:p>
        </w:tc>
        <w:tc>
          <w:tcPr>
            <w:tcW w:w="1390" w:type="dxa"/>
            <w:tcBorders>
              <w:top w:val="nil"/>
              <w:left w:val="nil"/>
              <w:bottom w:val="nil"/>
              <w:right w:val="single" w:sz="4" w:space="0" w:color="auto"/>
            </w:tcBorders>
            <w:shd w:val="clear" w:color="auto" w:fill="auto"/>
            <w:noWrap/>
            <w:vAlign w:val="center"/>
            <w:hideMark/>
          </w:tcPr>
          <w:p w14:paraId="78C56FB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065" w:type="dxa"/>
            <w:tcBorders>
              <w:top w:val="nil"/>
              <w:left w:val="nil"/>
              <w:bottom w:val="nil"/>
              <w:right w:val="nil"/>
            </w:tcBorders>
            <w:shd w:val="clear" w:color="auto" w:fill="auto"/>
            <w:noWrap/>
            <w:vAlign w:val="center"/>
            <w:hideMark/>
          </w:tcPr>
          <w:p w14:paraId="495C2F2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c>
          <w:tcPr>
            <w:tcW w:w="1065" w:type="dxa"/>
            <w:tcBorders>
              <w:top w:val="nil"/>
              <w:left w:val="nil"/>
              <w:bottom w:val="nil"/>
              <w:right w:val="single" w:sz="8" w:space="0" w:color="auto"/>
            </w:tcBorders>
            <w:shd w:val="clear" w:color="auto" w:fill="auto"/>
            <w:noWrap/>
            <w:vAlign w:val="center"/>
            <w:hideMark/>
          </w:tcPr>
          <w:p w14:paraId="708AADE2"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 xml:space="preserve">　</w:t>
            </w:r>
          </w:p>
        </w:tc>
      </w:tr>
      <w:tr w:rsidR="002464EB" w:rsidRPr="002464EB" w14:paraId="6C9ABEA4"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E49C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2DF11A9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nil"/>
            </w:tcBorders>
            <w:shd w:val="clear" w:color="auto" w:fill="auto"/>
            <w:noWrap/>
            <w:vAlign w:val="center"/>
            <w:hideMark/>
          </w:tcPr>
          <w:p w14:paraId="15957DF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nil"/>
              <w:right w:val="single" w:sz="4" w:space="0" w:color="auto"/>
            </w:tcBorders>
            <w:shd w:val="clear" w:color="auto" w:fill="auto"/>
            <w:noWrap/>
            <w:vAlign w:val="center"/>
            <w:hideMark/>
          </w:tcPr>
          <w:p w14:paraId="230DB97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nil"/>
              <w:left w:val="nil"/>
              <w:bottom w:val="nil"/>
              <w:right w:val="nil"/>
            </w:tcBorders>
            <w:shd w:val="clear" w:color="auto" w:fill="auto"/>
            <w:noWrap/>
            <w:vAlign w:val="center"/>
            <w:hideMark/>
          </w:tcPr>
          <w:p w14:paraId="6091743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nil"/>
              <w:left w:val="nil"/>
              <w:bottom w:val="nil"/>
              <w:right w:val="single" w:sz="8" w:space="0" w:color="auto"/>
            </w:tcBorders>
            <w:shd w:val="clear" w:color="auto" w:fill="auto"/>
            <w:noWrap/>
            <w:vAlign w:val="center"/>
            <w:hideMark/>
          </w:tcPr>
          <w:p w14:paraId="4724DF6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387B2428"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90861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4E74615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61C729A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3096172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090410F0"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7C0A76C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r>
      <w:tr w:rsidR="002464EB" w:rsidRPr="002464EB" w14:paraId="06862C2A" w14:textId="77777777" w:rsidTr="002464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26DC2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E</w:t>
            </w:r>
          </w:p>
        </w:tc>
        <w:tc>
          <w:tcPr>
            <w:tcW w:w="1391" w:type="dxa"/>
            <w:tcBorders>
              <w:top w:val="nil"/>
              <w:left w:val="nil"/>
              <w:bottom w:val="nil"/>
              <w:right w:val="nil"/>
            </w:tcBorders>
            <w:shd w:val="clear" w:color="auto" w:fill="auto"/>
            <w:noWrap/>
            <w:vAlign w:val="center"/>
            <w:hideMark/>
          </w:tcPr>
          <w:p w14:paraId="58D9E61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nil"/>
            </w:tcBorders>
            <w:shd w:val="clear" w:color="auto" w:fill="auto"/>
            <w:noWrap/>
            <w:vAlign w:val="center"/>
            <w:hideMark/>
          </w:tcPr>
          <w:p w14:paraId="3A5DEE1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nil"/>
              <w:left w:val="nil"/>
              <w:bottom w:val="nil"/>
              <w:right w:val="single" w:sz="4" w:space="0" w:color="auto"/>
            </w:tcBorders>
            <w:shd w:val="clear" w:color="auto" w:fill="auto"/>
            <w:noWrap/>
            <w:vAlign w:val="center"/>
            <w:hideMark/>
          </w:tcPr>
          <w:p w14:paraId="408365A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0BDFC98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98%</w:t>
            </w:r>
          </w:p>
        </w:tc>
        <w:tc>
          <w:tcPr>
            <w:tcW w:w="1065" w:type="dxa"/>
            <w:tcBorders>
              <w:top w:val="nil"/>
              <w:left w:val="nil"/>
              <w:bottom w:val="nil"/>
              <w:right w:val="single" w:sz="8" w:space="0" w:color="auto"/>
            </w:tcBorders>
            <w:shd w:val="clear" w:color="auto" w:fill="auto"/>
            <w:noWrap/>
            <w:vAlign w:val="center"/>
            <w:hideMark/>
          </w:tcPr>
          <w:p w14:paraId="2344192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96%</w:t>
            </w:r>
          </w:p>
        </w:tc>
      </w:tr>
      <w:tr w:rsidR="002464EB" w:rsidRPr="002464EB" w14:paraId="41436EA6" w14:textId="77777777" w:rsidTr="002464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58FACE" w14:textId="77777777" w:rsidR="002464EB" w:rsidRPr="002464EB" w:rsidRDefault="002464EB" w:rsidP="002464EB">
            <w:pPr>
              <w:jc w:val="center"/>
              <w:rPr>
                <w:rFonts w:ascii="Arial" w:hAnsi="Arial" w:cs="Arial"/>
                <w:b/>
                <w:bCs/>
                <w:color w:val="000000"/>
                <w:sz w:val="18"/>
                <w:szCs w:val="18"/>
              </w:rPr>
            </w:pPr>
            <w:r w:rsidRPr="002464EB">
              <w:rPr>
                <w:rFonts w:ascii="Arial" w:hAnsi="Arial" w:cs="Arial"/>
                <w:b/>
                <w:bCs/>
                <w:color w:val="000000"/>
                <w:sz w:val="18"/>
                <w:szCs w:val="18"/>
              </w:rPr>
              <w:t>Overall</w:t>
            </w:r>
          </w:p>
        </w:tc>
        <w:tc>
          <w:tcPr>
            <w:tcW w:w="1391" w:type="dxa"/>
            <w:tcBorders>
              <w:top w:val="single" w:sz="8" w:space="0" w:color="auto"/>
              <w:left w:val="nil"/>
              <w:bottom w:val="nil"/>
              <w:right w:val="nil"/>
            </w:tcBorders>
            <w:shd w:val="clear" w:color="auto" w:fill="auto"/>
            <w:noWrap/>
            <w:vAlign w:val="center"/>
            <w:hideMark/>
          </w:tcPr>
          <w:p w14:paraId="449AAFD7"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single" w:sz="8" w:space="0" w:color="auto"/>
              <w:left w:val="nil"/>
              <w:bottom w:val="nil"/>
              <w:right w:val="nil"/>
            </w:tcBorders>
            <w:shd w:val="clear" w:color="auto" w:fill="auto"/>
            <w:noWrap/>
            <w:vAlign w:val="center"/>
            <w:hideMark/>
          </w:tcPr>
          <w:p w14:paraId="7D58A05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single" w:sz="8" w:space="0" w:color="auto"/>
              <w:left w:val="nil"/>
              <w:bottom w:val="nil"/>
              <w:right w:val="single" w:sz="4" w:space="0" w:color="auto"/>
            </w:tcBorders>
            <w:shd w:val="clear" w:color="auto" w:fill="auto"/>
            <w:noWrap/>
            <w:vAlign w:val="center"/>
            <w:hideMark/>
          </w:tcPr>
          <w:p w14:paraId="4C0D517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single" w:sz="8" w:space="0" w:color="auto"/>
              <w:left w:val="nil"/>
              <w:bottom w:val="nil"/>
              <w:right w:val="nil"/>
            </w:tcBorders>
            <w:shd w:val="clear" w:color="auto" w:fill="auto"/>
            <w:noWrap/>
            <w:vAlign w:val="center"/>
            <w:hideMark/>
          </w:tcPr>
          <w:p w14:paraId="35FB7DA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single" w:sz="8" w:space="0" w:color="auto"/>
              <w:left w:val="nil"/>
              <w:bottom w:val="nil"/>
              <w:right w:val="single" w:sz="8" w:space="0" w:color="auto"/>
            </w:tcBorders>
            <w:shd w:val="clear" w:color="auto" w:fill="auto"/>
            <w:noWrap/>
            <w:vAlign w:val="center"/>
            <w:hideMark/>
          </w:tcPr>
          <w:p w14:paraId="0C0F47D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468DAC86" w14:textId="77777777" w:rsidTr="002464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F8BFF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2BE8D1D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single" w:sz="8" w:space="0" w:color="auto"/>
              <w:left w:val="nil"/>
              <w:bottom w:val="nil"/>
              <w:right w:val="nil"/>
            </w:tcBorders>
            <w:shd w:val="clear" w:color="auto" w:fill="auto"/>
            <w:noWrap/>
            <w:vAlign w:val="center"/>
            <w:hideMark/>
          </w:tcPr>
          <w:p w14:paraId="1DC671D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390" w:type="dxa"/>
            <w:tcBorders>
              <w:top w:val="single" w:sz="8" w:space="0" w:color="auto"/>
              <w:left w:val="nil"/>
              <w:bottom w:val="nil"/>
              <w:right w:val="single" w:sz="4" w:space="0" w:color="auto"/>
            </w:tcBorders>
            <w:shd w:val="clear" w:color="auto" w:fill="auto"/>
            <w:noWrap/>
            <w:vAlign w:val="center"/>
            <w:hideMark/>
          </w:tcPr>
          <w:p w14:paraId="610AAF1B"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71EC82C3"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99%</w:t>
            </w:r>
          </w:p>
        </w:tc>
        <w:tc>
          <w:tcPr>
            <w:tcW w:w="1065" w:type="dxa"/>
            <w:tcBorders>
              <w:top w:val="single" w:sz="8" w:space="0" w:color="auto"/>
              <w:left w:val="nil"/>
              <w:bottom w:val="nil"/>
              <w:right w:val="single" w:sz="8" w:space="0" w:color="auto"/>
            </w:tcBorders>
            <w:shd w:val="clear" w:color="auto" w:fill="auto"/>
            <w:noWrap/>
            <w:vAlign w:val="center"/>
            <w:hideMark/>
          </w:tcPr>
          <w:p w14:paraId="1961588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99%</w:t>
            </w:r>
          </w:p>
        </w:tc>
      </w:tr>
      <w:tr w:rsidR="002464EB" w:rsidRPr="002464EB" w14:paraId="0BD24EEA" w14:textId="77777777" w:rsidTr="00246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207216"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2BC594E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55EF2741"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52C1DCAD"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723BC08C"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7956A3AE"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r w:rsidR="002464EB" w:rsidRPr="002464EB" w14:paraId="78E845A3" w14:textId="77777777" w:rsidTr="002464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2A0E7F"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TGM</w:t>
            </w:r>
          </w:p>
        </w:tc>
        <w:tc>
          <w:tcPr>
            <w:tcW w:w="1391" w:type="dxa"/>
            <w:tcBorders>
              <w:top w:val="nil"/>
              <w:left w:val="single" w:sz="8" w:space="0" w:color="auto"/>
              <w:bottom w:val="single" w:sz="8" w:space="0" w:color="auto"/>
              <w:right w:val="nil"/>
            </w:tcBorders>
            <w:shd w:val="clear" w:color="auto" w:fill="auto"/>
            <w:noWrap/>
            <w:vAlign w:val="center"/>
            <w:hideMark/>
          </w:tcPr>
          <w:p w14:paraId="4E7AED69"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single" w:sz="8" w:space="0" w:color="auto"/>
              <w:right w:val="nil"/>
            </w:tcBorders>
            <w:shd w:val="clear" w:color="auto" w:fill="auto"/>
            <w:noWrap/>
            <w:vAlign w:val="center"/>
            <w:hideMark/>
          </w:tcPr>
          <w:p w14:paraId="5CF2B5BA"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390" w:type="dxa"/>
            <w:tcBorders>
              <w:top w:val="nil"/>
              <w:left w:val="nil"/>
              <w:bottom w:val="single" w:sz="8" w:space="0" w:color="auto"/>
              <w:right w:val="single" w:sz="4" w:space="0" w:color="auto"/>
            </w:tcBorders>
            <w:shd w:val="clear" w:color="auto" w:fill="auto"/>
            <w:noWrap/>
            <w:vAlign w:val="center"/>
            <w:hideMark/>
          </w:tcPr>
          <w:p w14:paraId="66327F94"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#VALUE!</w:t>
            </w:r>
          </w:p>
        </w:tc>
        <w:tc>
          <w:tcPr>
            <w:tcW w:w="1065" w:type="dxa"/>
            <w:tcBorders>
              <w:top w:val="nil"/>
              <w:left w:val="nil"/>
              <w:bottom w:val="single" w:sz="8" w:space="0" w:color="auto"/>
              <w:right w:val="nil"/>
            </w:tcBorders>
            <w:shd w:val="clear" w:color="auto" w:fill="auto"/>
            <w:noWrap/>
            <w:vAlign w:val="center"/>
            <w:hideMark/>
          </w:tcPr>
          <w:p w14:paraId="3A5536E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c>
          <w:tcPr>
            <w:tcW w:w="1065" w:type="dxa"/>
            <w:tcBorders>
              <w:top w:val="nil"/>
              <w:left w:val="nil"/>
              <w:bottom w:val="single" w:sz="8" w:space="0" w:color="auto"/>
              <w:right w:val="single" w:sz="8" w:space="0" w:color="auto"/>
            </w:tcBorders>
            <w:shd w:val="clear" w:color="auto" w:fill="auto"/>
            <w:noWrap/>
            <w:vAlign w:val="center"/>
            <w:hideMark/>
          </w:tcPr>
          <w:p w14:paraId="7227B8C5" w14:textId="77777777" w:rsidR="002464EB" w:rsidRPr="002464EB" w:rsidRDefault="002464EB" w:rsidP="002464EB">
            <w:pPr>
              <w:jc w:val="center"/>
              <w:rPr>
                <w:rFonts w:ascii="Arial" w:hAnsi="Arial" w:cs="Arial"/>
                <w:color w:val="000000"/>
                <w:sz w:val="18"/>
                <w:szCs w:val="18"/>
              </w:rPr>
            </w:pPr>
            <w:r w:rsidRPr="002464EB">
              <w:rPr>
                <w:rFonts w:ascii="Arial" w:hAnsi="Arial" w:cs="Arial"/>
                <w:color w:val="000000"/>
                <w:sz w:val="18"/>
                <w:szCs w:val="18"/>
              </w:rPr>
              <w:t>#NUM!</w:t>
            </w:r>
          </w:p>
        </w:tc>
      </w:tr>
    </w:tbl>
    <w:p w14:paraId="3077719C" w14:textId="77777777" w:rsidR="00D50BD7" w:rsidRPr="00413D6C" w:rsidRDefault="00D50BD7" w:rsidP="00D50BD7">
      <w:pPr>
        <w:rPr>
          <w:rFonts w:ascii="Times New Roman" w:hAnsi="Times New Roman" w:cs="Times New Roman"/>
          <w:lang w:eastAsia="en-US"/>
        </w:rPr>
      </w:pPr>
      <w:bookmarkStart w:id="0" w:name="_GoBack"/>
      <w:bookmarkEnd w:id="0"/>
    </w:p>
    <w:p w14:paraId="4100F74C" w14:textId="77777777" w:rsidR="00EA6A05" w:rsidRPr="00413D6C" w:rsidRDefault="00EA6A05" w:rsidP="00EA6A05">
      <w:pPr>
        <w:pStyle w:val="1"/>
        <w:tabs>
          <w:tab w:val="clear" w:pos="1800"/>
          <w:tab w:val="clear" w:pos="2160"/>
          <w:tab w:val="clear" w:pos="2520"/>
          <w:tab w:val="clear" w:pos="2880"/>
          <w:tab w:val="clear" w:pos="3240"/>
          <w:tab w:val="clear" w:pos="3600"/>
          <w:tab w:val="clear" w:pos="3960"/>
          <w:tab w:val="clear" w:pos="4320"/>
        </w:tabs>
        <w:jc w:val="left"/>
        <w:rPr>
          <w:rFonts w:cs="Times New Roman"/>
        </w:rPr>
      </w:pPr>
      <w:r w:rsidRPr="00413D6C">
        <w:rPr>
          <w:rFonts w:cs="Times New Roman"/>
        </w:rPr>
        <w:t>Reference</w:t>
      </w:r>
    </w:p>
    <w:bookmarkStart w:id="1" w:name="_Hlk525515367"/>
    <w:p w14:paraId="64F31BA5" w14:textId="77777777" w:rsidR="00BC150D" w:rsidRPr="00413D6C" w:rsidRDefault="00BC150D" w:rsidP="00BC150D">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413D6C">
        <w:rPr>
          <w:szCs w:val="22"/>
        </w:rPr>
        <w:fldChar w:fldCharType="begin"/>
      </w:r>
      <w:r w:rsidRPr="00413D6C">
        <w:rPr>
          <w:szCs w:val="22"/>
        </w:rPr>
        <w:instrText xml:space="preserve"> HYPERLINK "mailto:xiaozhongxu@tencent.com" </w:instrText>
      </w:r>
      <w:r w:rsidRPr="00413D6C">
        <w:rPr>
          <w:szCs w:val="22"/>
        </w:rPr>
        <w:fldChar w:fldCharType="separate"/>
      </w:r>
      <w:r w:rsidRPr="00413D6C">
        <w:rPr>
          <w:rStyle w:val="a3"/>
          <w:color w:val="auto"/>
          <w:szCs w:val="22"/>
          <w:u w:val="none"/>
        </w:rPr>
        <w:t>X. Xu</w:t>
      </w:r>
      <w:r w:rsidRPr="00413D6C">
        <w:rPr>
          <w:szCs w:val="22"/>
        </w:rPr>
        <w:fldChar w:fldCharType="end"/>
      </w:r>
      <w:r w:rsidRPr="00413D6C">
        <w:rPr>
          <w:szCs w:val="22"/>
        </w:rPr>
        <w:t xml:space="preserve">, </w:t>
      </w:r>
      <w:hyperlink r:id="rId9" w:history="1">
        <w:r w:rsidRPr="00413D6C">
          <w:rPr>
            <w:rStyle w:val="a3"/>
            <w:color w:val="auto"/>
            <w:szCs w:val="22"/>
            <w:u w:val="none"/>
          </w:rPr>
          <w:t>Y.-H. Chao</w:t>
        </w:r>
      </w:hyperlink>
      <w:r w:rsidRPr="00413D6C">
        <w:rPr>
          <w:szCs w:val="22"/>
        </w:rPr>
        <w:t xml:space="preserve">, </w:t>
      </w:r>
      <w:hyperlink r:id="rId10" w:history="1">
        <w:r w:rsidRPr="00413D6C">
          <w:rPr>
            <w:rStyle w:val="a3"/>
            <w:color w:val="auto"/>
            <w:szCs w:val="22"/>
            <w:u w:val="none"/>
          </w:rPr>
          <w:t>Y.-C. Sun</w:t>
        </w:r>
      </w:hyperlink>
      <w:r w:rsidRPr="00413D6C">
        <w:rPr>
          <w:szCs w:val="22"/>
        </w:rPr>
        <w:t xml:space="preserve">, </w:t>
      </w:r>
      <w:hyperlink r:id="rId11" w:history="1">
        <w:r w:rsidRPr="00413D6C">
          <w:rPr>
            <w:rStyle w:val="a3"/>
            <w:color w:val="auto"/>
            <w:szCs w:val="22"/>
            <w:u w:val="none"/>
          </w:rPr>
          <w:t>J. Xu</w:t>
        </w:r>
      </w:hyperlink>
      <w:r w:rsidRPr="00413D6C">
        <w:rPr>
          <w:szCs w:val="22"/>
        </w:rPr>
        <w:t>, “Description of Core Experiment 8 (CE8): Screen Content Coding Tools”,</w:t>
      </w:r>
      <w:r w:rsidRPr="00413D6C">
        <w:rPr>
          <w:szCs w:val="22"/>
          <w:lang w:val="en-CA"/>
        </w:rPr>
        <w:t xml:space="preserve"> JVET-M1028, 13</w:t>
      </w:r>
      <w:r w:rsidRPr="00413D6C">
        <w:rPr>
          <w:szCs w:val="22"/>
          <w:vertAlign w:val="superscript"/>
          <w:lang w:val="en-CA"/>
        </w:rPr>
        <w:t>th</w:t>
      </w:r>
      <w:r w:rsidRPr="00413D6C">
        <w:rPr>
          <w:szCs w:val="22"/>
          <w:lang w:val="en-CA"/>
        </w:rPr>
        <w:t xml:space="preserve"> meeting, </w:t>
      </w:r>
      <w:r w:rsidRPr="00413D6C">
        <w:rPr>
          <w:lang w:val="en-CA"/>
        </w:rPr>
        <w:t>Marrakech, MA, January 2019.</w:t>
      </w:r>
    </w:p>
    <w:p w14:paraId="238CD9BB" w14:textId="19716A38" w:rsidR="00121FED" w:rsidRPr="00413D6C" w:rsidRDefault="00121FED" w:rsidP="008073F6">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413D6C">
        <w:rPr>
          <w:szCs w:val="22"/>
          <w:lang w:val="en-CA"/>
        </w:rPr>
        <w:t>Y.-H. Chao, H. Wang, V. Seregin, M. Karczewicz, Y.-C. Sun, J. An, J. Lou, “CE15-2: Palette mode of HEVC SCC”, JVET-L0336, 12</w:t>
      </w:r>
      <w:r w:rsidRPr="00413D6C">
        <w:rPr>
          <w:szCs w:val="22"/>
          <w:vertAlign w:val="superscript"/>
          <w:lang w:val="en-CA"/>
        </w:rPr>
        <w:t>th</w:t>
      </w:r>
      <w:r w:rsidRPr="00413D6C">
        <w:rPr>
          <w:szCs w:val="22"/>
          <w:lang w:val="en-CA"/>
        </w:rPr>
        <w:t xml:space="preserve"> meeting, Macao, CN, October 2018.</w:t>
      </w:r>
    </w:p>
    <w:p w14:paraId="378BCDFA" w14:textId="7FEFB12A" w:rsidR="00121FED" w:rsidRPr="00413D6C" w:rsidRDefault="00121FED" w:rsidP="00255596">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lang w:val="en-CA"/>
        </w:rPr>
      </w:pPr>
      <w:r w:rsidRPr="00413D6C">
        <w:rPr>
          <w:szCs w:val="22"/>
          <w:lang w:val="en-CA"/>
        </w:rPr>
        <w:t>H. Wang, Y.-H Chao, V. Seregin, M. Karczewicz, “</w:t>
      </w:r>
      <w:r w:rsidRPr="00413D6C">
        <w:t>Non-CE8</w:t>
      </w:r>
      <w:r w:rsidRPr="00413D6C">
        <w:rPr>
          <w:szCs w:val="22"/>
          <w:lang w:val="en-CA"/>
        </w:rPr>
        <w:t>: Encoder optimization for palette mode”, JVET-</w:t>
      </w:r>
      <w:r w:rsidR="00BC150D" w:rsidRPr="00413D6C">
        <w:rPr>
          <w:szCs w:val="22"/>
          <w:lang w:val="en-CA"/>
        </w:rPr>
        <w:t>M</w:t>
      </w:r>
      <w:r w:rsidRPr="00413D6C">
        <w:rPr>
          <w:szCs w:val="22"/>
          <w:lang w:val="en-CA"/>
        </w:rPr>
        <w:t>0822, 13</w:t>
      </w:r>
      <w:r w:rsidRPr="00413D6C">
        <w:rPr>
          <w:szCs w:val="22"/>
          <w:vertAlign w:val="superscript"/>
          <w:lang w:val="en-CA"/>
        </w:rPr>
        <w:t>th</w:t>
      </w:r>
      <w:r w:rsidRPr="00413D6C">
        <w:rPr>
          <w:szCs w:val="22"/>
          <w:lang w:val="en-CA"/>
        </w:rPr>
        <w:t xml:space="preserve"> meeting, </w:t>
      </w:r>
      <w:r w:rsidRPr="00413D6C">
        <w:rPr>
          <w:lang w:val="en-CA"/>
        </w:rPr>
        <w:t>Marrakech, MA, January 2019.</w:t>
      </w:r>
    </w:p>
    <w:p w14:paraId="510E2459" w14:textId="77777777" w:rsidR="00121FED" w:rsidRPr="00413D6C" w:rsidRDefault="00121FED" w:rsidP="00121FED">
      <w:pPr>
        <w:rPr>
          <w:rFonts w:ascii="Times New Roman" w:hAnsi="Times New Roman" w:cs="Times New Roman"/>
          <w:lang w:val="en-CA"/>
        </w:rPr>
      </w:pPr>
    </w:p>
    <w:p w14:paraId="08046E4B" w14:textId="77777777" w:rsidR="00121FED" w:rsidRPr="00413D6C" w:rsidRDefault="00121FED" w:rsidP="00121FED">
      <w:pPr>
        <w:pStyle w:val="1"/>
        <w:ind w:left="432" w:hanging="432"/>
        <w:rPr>
          <w:rFonts w:cs="Times New Roman"/>
          <w:lang w:val="en-CA"/>
        </w:rPr>
      </w:pPr>
      <w:r w:rsidRPr="00413D6C">
        <w:rPr>
          <w:rFonts w:cs="Times New Roman"/>
          <w:lang w:val="en-CA"/>
        </w:rPr>
        <w:t>Patent rights declaration(s)</w:t>
      </w:r>
    </w:p>
    <w:p w14:paraId="53DEB804" w14:textId="5063B151" w:rsidR="00A02806" w:rsidRPr="00413D6C" w:rsidRDefault="00A02806" w:rsidP="004819C7">
      <w:pPr>
        <w:jc w:val="both"/>
        <w:rPr>
          <w:rFonts w:ascii="Times New Roman" w:hAnsi="Times New Roman" w:cs="Times New Roman"/>
          <w:b/>
          <w:szCs w:val="22"/>
          <w:lang w:val="en-CA"/>
        </w:rPr>
      </w:pPr>
      <w:r w:rsidRPr="00413D6C">
        <w:rPr>
          <w:rFonts w:ascii="Times New Roman" w:hAnsi="Times New Roman" w:cs="Times New Roman"/>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2AF4C5" w14:textId="77777777" w:rsidR="00A02806" w:rsidRPr="00413D6C" w:rsidRDefault="00A02806" w:rsidP="004819C7">
      <w:pPr>
        <w:jc w:val="both"/>
        <w:rPr>
          <w:rFonts w:ascii="Times New Roman" w:hAnsi="Times New Roman" w:cs="Times New Roman"/>
          <w:b/>
          <w:szCs w:val="22"/>
          <w:lang w:val="en-CA"/>
        </w:rPr>
      </w:pPr>
    </w:p>
    <w:p w14:paraId="3D44B786" w14:textId="1B602E58" w:rsidR="00BC200F" w:rsidRPr="00413D6C" w:rsidRDefault="00BC200F" w:rsidP="004819C7">
      <w:pPr>
        <w:jc w:val="both"/>
        <w:rPr>
          <w:rFonts w:ascii="Times New Roman" w:hAnsi="Times New Roman" w:cs="Times New Roman"/>
          <w:szCs w:val="22"/>
          <w:lang w:val="en-CA"/>
        </w:rPr>
      </w:pPr>
      <w:r w:rsidRPr="00413D6C">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6CFF47" w14:textId="77777777" w:rsidR="00A02806" w:rsidRPr="00413D6C" w:rsidRDefault="00A02806" w:rsidP="004819C7">
      <w:pPr>
        <w:jc w:val="both"/>
        <w:rPr>
          <w:rFonts w:ascii="Times New Roman" w:hAnsi="Times New Roman" w:cs="Times New Roman"/>
          <w:szCs w:val="22"/>
          <w:lang w:val="en-CA"/>
        </w:rPr>
      </w:pPr>
    </w:p>
    <w:p w14:paraId="728BC344" w14:textId="77777777" w:rsidR="00A02806" w:rsidRPr="00413D6C" w:rsidRDefault="00A02806" w:rsidP="00B537DF">
      <w:pPr>
        <w:rPr>
          <w:rFonts w:ascii="Times New Roman" w:hAnsi="Times New Roman" w:cs="Times New Roman"/>
          <w:szCs w:val="22"/>
          <w:lang w:val="en-CA"/>
        </w:rPr>
      </w:pPr>
    </w:p>
    <w:bookmarkEnd w:id="1"/>
    <w:p w14:paraId="38600627" w14:textId="77777777" w:rsidR="00EA6A05" w:rsidRPr="00413D6C" w:rsidRDefault="00EA6A05" w:rsidP="00EA6A05">
      <w:pPr>
        <w:rPr>
          <w:rFonts w:ascii="Times New Roman" w:hAnsi="Times New Roman" w:cs="Times New Roman"/>
          <w:lang w:val="en-CA"/>
        </w:rPr>
      </w:pPr>
    </w:p>
    <w:p w14:paraId="56D8DE48" w14:textId="77777777" w:rsidR="00EA6A05" w:rsidRPr="00413D6C" w:rsidRDefault="00EA6A05" w:rsidP="00EA6A05">
      <w:pPr>
        <w:rPr>
          <w:rFonts w:ascii="Times New Roman" w:hAnsi="Times New Roman" w:cs="Times New Roman"/>
          <w:lang w:val="en-CA"/>
        </w:rPr>
      </w:pPr>
    </w:p>
    <w:sectPr w:rsidR="00EA6A05" w:rsidRPr="00413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FAD64E6"/>
    <w:multiLevelType w:val="hybridMultilevel"/>
    <w:tmpl w:val="B1BC0202"/>
    <w:lvl w:ilvl="0" w:tplc="AD1802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0"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D4131D"/>
    <w:multiLevelType w:val="hybridMultilevel"/>
    <w:tmpl w:val="B1BC0202"/>
    <w:lvl w:ilvl="0" w:tplc="AD1802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4"/>
  </w:num>
  <w:num w:numId="4">
    <w:abstractNumId w:val="3"/>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9"/>
  </w:num>
  <w:num w:numId="10">
    <w:abstractNumId w:val="2"/>
  </w:num>
  <w:num w:numId="11">
    <w:abstractNumId w:val="12"/>
  </w:num>
  <w:num w:numId="12">
    <w:abstractNumId w:val="5"/>
  </w:num>
  <w:num w:numId="13">
    <w:abstractNumId w:val="10"/>
  </w:num>
  <w:num w:numId="14">
    <w:abstractNumId w:val="13"/>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06F53"/>
    <w:rsid w:val="0001772C"/>
    <w:rsid w:val="0002293D"/>
    <w:rsid w:val="00022C8E"/>
    <w:rsid w:val="000261C4"/>
    <w:rsid w:val="00035337"/>
    <w:rsid w:val="00055C48"/>
    <w:rsid w:val="0005684D"/>
    <w:rsid w:val="00057A76"/>
    <w:rsid w:val="00072829"/>
    <w:rsid w:val="00081564"/>
    <w:rsid w:val="00083AD2"/>
    <w:rsid w:val="000A1DA5"/>
    <w:rsid w:val="000B1A86"/>
    <w:rsid w:val="000C772E"/>
    <w:rsid w:val="000D34CA"/>
    <w:rsid w:val="000D51F4"/>
    <w:rsid w:val="000E472C"/>
    <w:rsid w:val="00121FED"/>
    <w:rsid w:val="00122BEA"/>
    <w:rsid w:val="001328BB"/>
    <w:rsid w:val="001350BC"/>
    <w:rsid w:val="00145FFA"/>
    <w:rsid w:val="00164E31"/>
    <w:rsid w:val="0016571F"/>
    <w:rsid w:val="001765B4"/>
    <w:rsid w:val="00184ED2"/>
    <w:rsid w:val="00185123"/>
    <w:rsid w:val="00194CC2"/>
    <w:rsid w:val="001A102B"/>
    <w:rsid w:val="001A4479"/>
    <w:rsid w:val="001A7B74"/>
    <w:rsid w:val="001B08E9"/>
    <w:rsid w:val="001B13B3"/>
    <w:rsid w:val="001B64A1"/>
    <w:rsid w:val="001C07A2"/>
    <w:rsid w:val="001C3601"/>
    <w:rsid w:val="001D4D1E"/>
    <w:rsid w:val="001F1B5C"/>
    <w:rsid w:val="00215429"/>
    <w:rsid w:val="00227B01"/>
    <w:rsid w:val="00227E07"/>
    <w:rsid w:val="00235AE3"/>
    <w:rsid w:val="002376F8"/>
    <w:rsid w:val="002419CA"/>
    <w:rsid w:val="002464EB"/>
    <w:rsid w:val="00255596"/>
    <w:rsid w:val="00265746"/>
    <w:rsid w:val="00285207"/>
    <w:rsid w:val="00286F94"/>
    <w:rsid w:val="002902DF"/>
    <w:rsid w:val="00296EBA"/>
    <w:rsid w:val="002A046E"/>
    <w:rsid w:val="002C0EB9"/>
    <w:rsid w:val="002E1189"/>
    <w:rsid w:val="002E7502"/>
    <w:rsid w:val="002F3B51"/>
    <w:rsid w:val="002F51E9"/>
    <w:rsid w:val="002F5636"/>
    <w:rsid w:val="002F5969"/>
    <w:rsid w:val="00305451"/>
    <w:rsid w:val="0031141A"/>
    <w:rsid w:val="00357FD6"/>
    <w:rsid w:val="00367139"/>
    <w:rsid w:val="00380710"/>
    <w:rsid w:val="00382982"/>
    <w:rsid w:val="00385CE6"/>
    <w:rsid w:val="003A0BB5"/>
    <w:rsid w:val="003A2002"/>
    <w:rsid w:val="003A6321"/>
    <w:rsid w:val="003C1ED8"/>
    <w:rsid w:val="003C24DD"/>
    <w:rsid w:val="003C6E2B"/>
    <w:rsid w:val="003D3CE3"/>
    <w:rsid w:val="003E2467"/>
    <w:rsid w:val="003F4E72"/>
    <w:rsid w:val="00407029"/>
    <w:rsid w:val="0041215A"/>
    <w:rsid w:val="00413D6C"/>
    <w:rsid w:val="00427F4B"/>
    <w:rsid w:val="00433744"/>
    <w:rsid w:val="0043511E"/>
    <w:rsid w:val="004376E6"/>
    <w:rsid w:val="004770B5"/>
    <w:rsid w:val="004809A5"/>
    <w:rsid w:val="004819C7"/>
    <w:rsid w:val="00487051"/>
    <w:rsid w:val="00494132"/>
    <w:rsid w:val="004A7EDD"/>
    <w:rsid w:val="004B23F2"/>
    <w:rsid w:val="004B6470"/>
    <w:rsid w:val="004D5019"/>
    <w:rsid w:val="004D5319"/>
    <w:rsid w:val="004D7ACF"/>
    <w:rsid w:val="004F18BD"/>
    <w:rsid w:val="004F7507"/>
    <w:rsid w:val="00504523"/>
    <w:rsid w:val="005227D2"/>
    <w:rsid w:val="00522815"/>
    <w:rsid w:val="00541A40"/>
    <w:rsid w:val="00547CF9"/>
    <w:rsid w:val="00547F79"/>
    <w:rsid w:val="005614C9"/>
    <w:rsid w:val="005669FD"/>
    <w:rsid w:val="00585F34"/>
    <w:rsid w:val="005934CB"/>
    <w:rsid w:val="005A793A"/>
    <w:rsid w:val="005A7D61"/>
    <w:rsid w:val="005B49A6"/>
    <w:rsid w:val="006053CA"/>
    <w:rsid w:val="00606510"/>
    <w:rsid w:val="00616C10"/>
    <w:rsid w:val="006179A6"/>
    <w:rsid w:val="0066231E"/>
    <w:rsid w:val="006627E1"/>
    <w:rsid w:val="0066337B"/>
    <w:rsid w:val="0068459C"/>
    <w:rsid w:val="006A233D"/>
    <w:rsid w:val="006D4EF6"/>
    <w:rsid w:val="006E4B52"/>
    <w:rsid w:val="006F1F86"/>
    <w:rsid w:val="006F254D"/>
    <w:rsid w:val="006F4313"/>
    <w:rsid w:val="006F4321"/>
    <w:rsid w:val="00701ECE"/>
    <w:rsid w:val="00706010"/>
    <w:rsid w:val="0071583E"/>
    <w:rsid w:val="00715C21"/>
    <w:rsid w:val="00722C3C"/>
    <w:rsid w:val="00724827"/>
    <w:rsid w:val="00731CF8"/>
    <w:rsid w:val="00733381"/>
    <w:rsid w:val="0073558A"/>
    <w:rsid w:val="00746D4D"/>
    <w:rsid w:val="0075390A"/>
    <w:rsid w:val="007553D9"/>
    <w:rsid w:val="00766619"/>
    <w:rsid w:val="0079241F"/>
    <w:rsid w:val="00795B8A"/>
    <w:rsid w:val="007B1900"/>
    <w:rsid w:val="007C7270"/>
    <w:rsid w:val="007C7F77"/>
    <w:rsid w:val="007D383C"/>
    <w:rsid w:val="007E0528"/>
    <w:rsid w:val="007E782A"/>
    <w:rsid w:val="007F1D09"/>
    <w:rsid w:val="007F570B"/>
    <w:rsid w:val="007F5ABF"/>
    <w:rsid w:val="0080161C"/>
    <w:rsid w:val="00805B37"/>
    <w:rsid w:val="00805F53"/>
    <w:rsid w:val="00806483"/>
    <w:rsid w:val="0080732B"/>
    <w:rsid w:val="008073F6"/>
    <w:rsid w:val="00821CA5"/>
    <w:rsid w:val="00834796"/>
    <w:rsid w:val="0083621A"/>
    <w:rsid w:val="00843F1D"/>
    <w:rsid w:val="00846D1A"/>
    <w:rsid w:val="0085295C"/>
    <w:rsid w:val="0086440A"/>
    <w:rsid w:val="00873D92"/>
    <w:rsid w:val="00890212"/>
    <w:rsid w:val="008B091A"/>
    <w:rsid w:val="008B51A8"/>
    <w:rsid w:val="008E03BD"/>
    <w:rsid w:val="008F32F7"/>
    <w:rsid w:val="008F3895"/>
    <w:rsid w:val="00915A83"/>
    <w:rsid w:val="00932047"/>
    <w:rsid w:val="00933C7F"/>
    <w:rsid w:val="009355AD"/>
    <w:rsid w:val="009358DF"/>
    <w:rsid w:val="0096757A"/>
    <w:rsid w:val="00996A08"/>
    <w:rsid w:val="0099706B"/>
    <w:rsid w:val="009C186F"/>
    <w:rsid w:val="009C43C3"/>
    <w:rsid w:val="009C4FC8"/>
    <w:rsid w:val="009D08B7"/>
    <w:rsid w:val="009E59C7"/>
    <w:rsid w:val="00A02806"/>
    <w:rsid w:val="00A06D05"/>
    <w:rsid w:val="00A0794A"/>
    <w:rsid w:val="00A12FEF"/>
    <w:rsid w:val="00A2378D"/>
    <w:rsid w:val="00A36030"/>
    <w:rsid w:val="00A432CC"/>
    <w:rsid w:val="00A50A8B"/>
    <w:rsid w:val="00A50D82"/>
    <w:rsid w:val="00A60024"/>
    <w:rsid w:val="00A62BFD"/>
    <w:rsid w:val="00A653D4"/>
    <w:rsid w:val="00A8013C"/>
    <w:rsid w:val="00AA0D75"/>
    <w:rsid w:val="00AA7FE1"/>
    <w:rsid w:val="00AC45C1"/>
    <w:rsid w:val="00AC6AA2"/>
    <w:rsid w:val="00AD2A74"/>
    <w:rsid w:val="00AF041F"/>
    <w:rsid w:val="00B10A07"/>
    <w:rsid w:val="00B25C38"/>
    <w:rsid w:val="00B41C07"/>
    <w:rsid w:val="00B5113F"/>
    <w:rsid w:val="00B537DF"/>
    <w:rsid w:val="00B5582E"/>
    <w:rsid w:val="00B80A0D"/>
    <w:rsid w:val="00B862FE"/>
    <w:rsid w:val="00B87F5E"/>
    <w:rsid w:val="00B95A93"/>
    <w:rsid w:val="00BB7D4C"/>
    <w:rsid w:val="00BC150D"/>
    <w:rsid w:val="00BC200F"/>
    <w:rsid w:val="00BC4B5E"/>
    <w:rsid w:val="00BD4A77"/>
    <w:rsid w:val="00BD6F97"/>
    <w:rsid w:val="00C2231A"/>
    <w:rsid w:val="00C40BE8"/>
    <w:rsid w:val="00C43915"/>
    <w:rsid w:val="00C50C21"/>
    <w:rsid w:val="00C568D5"/>
    <w:rsid w:val="00C7518E"/>
    <w:rsid w:val="00C81861"/>
    <w:rsid w:val="00C9085D"/>
    <w:rsid w:val="00C94AA1"/>
    <w:rsid w:val="00CA7CBE"/>
    <w:rsid w:val="00CB0B3B"/>
    <w:rsid w:val="00CB29DD"/>
    <w:rsid w:val="00CB7BA5"/>
    <w:rsid w:val="00CC5F07"/>
    <w:rsid w:val="00CD6F94"/>
    <w:rsid w:val="00CD722B"/>
    <w:rsid w:val="00CE2D5A"/>
    <w:rsid w:val="00CF5D4E"/>
    <w:rsid w:val="00D24662"/>
    <w:rsid w:val="00D24E8D"/>
    <w:rsid w:val="00D30BA4"/>
    <w:rsid w:val="00D31D43"/>
    <w:rsid w:val="00D40F78"/>
    <w:rsid w:val="00D50BD7"/>
    <w:rsid w:val="00D53889"/>
    <w:rsid w:val="00D61952"/>
    <w:rsid w:val="00D6445B"/>
    <w:rsid w:val="00D71EB3"/>
    <w:rsid w:val="00D854B8"/>
    <w:rsid w:val="00D94CC8"/>
    <w:rsid w:val="00D9514A"/>
    <w:rsid w:val="00D95DCC"/>
    <w:rsid w:val="00DA178A"/>
    <w:rsid w:val="00DA2D9E"/>
    <w:rsid w:val="00DB42E6"/>
    <w:rsid w:val="00DC1153"/>
    <w:rsid w:val="00DC5CF9"/>
    <w:rsid w:val="00DD24FD"/>
    <w:rsid w:val="00DE0302"/>
    <w:rsid w:val="00DF2E13"/>
    <w:rsid w:val="00E03BAA"/>
    <w:rsid w:val="00E249F9"/>
    <w:rsid w:val="00E26242"/>
    <w:rsid w:val="00E26A63"/>
    <w:rsid w:val="00E32F09"/>
    <w:rsid w:val="00E37E1E"/>
    <w:rsid w:val="00E41C11"/>
    <w:rsid w:val="00E51993"/>
    <w:rsid w:val="00E55B9E"/>
    <w:rsid w:val="00E566DB"/>
    <w:rsid w:val="00E810BB"/>
    <w:rsid w:val="00E86F94"/>
    <w:rsid w:val="00E87B68"/>
    <w:rsid w:val="00EA6A05"/>
    <w:rsid w:val="00EC3FCD"/>
    <w:rsid w:val="00ED7CD5"/>
    <w:rsid w:val="00EE332A"/>
    <w:rsid w:val="00EF56D1"/>
    <w:rsid w:val="00F1155F"/>
    <w:rsid w:val="00F22206"/>
    <w:rsid w:val="00F2228B"/>
    <w:rsid w:val="00F26333"/>
    <w:rsid w:val="00F27E81"/>
    <w:rsid w:val="00F37A75"/>
    <w:rsid w:val="00F54BA4"/>
    <w:rsid w:val="00F558D4"/>
    <w:rsid w:val="00F55E1B"/>
    <w:rsid w:val="00F66F65"/>
    <w:rsid w:val="00F76A41"/>
    <w:rsid w:val="00F80CA7"/>
    <w:rsid w:val="00F823BE"/>
    <w:rsid w:val="00F849E7"/>
    <w:rsid w:val="00F85F4B"/>
    <w:rsid w:val="00F95913"/>
    <w:rsid w:val="00F97055"/>
    <w:rsid w:val="00FA7F2B"/>
    <w:rsid w:val="00FB0C12"/>
    <w:rsid w:val="00FB1C7E"/>
    <w:rsid w:val="00FB5571"/>
    <w:rsid w:val="00FC6C40"/>
    <w:rsid w:val="00FC788A"/>
    <w:rsid w:val="00FD145F"/>
    <w:rsid w:val="00FD663A"/>
    <w:rsid w:val="00FF7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0BD7"/>
    <w:pPr>
      <w:spacing w:after="0" w:line="240" w:lineRule="auto"/>
    </w:pPr>
    <w:rPr>
      <w:rFonts w:ascii="新細明體" w:eastAsia="新細明體" w:hAnsi="新細明體" w:cs="新細明體"/>
      <w:sz w:val="24"/>
      <w:szCs w:val="24"/>
    </w:rPr>
  </w:style>
  <w:style w:type="paragraph" w:styleId="1">
    <w:name w:val="heading 1"/>
    <w:aliases w:val="h1,Heading U,H1,H11,Œ©o‚µ 1,?co??E 1,?co?ƒÊ 1,뙥,?c,?,Œ,Œ©,o‚µ 1,Heading"/>
    <w:basedOn w:val="a"/>
    <w:next w:val="a"/>
    <w:link w:val="10"/>
    <w:qFormat/>
    <w:rsid w:val="00EE332A"/>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imes New Roman" w:hAnsi="Times New Roman" w:cs="Arial"/>
      <w:b/>
      <w:bCs/>
      <w:kern w:val="32"/>
      <w:sz w:val="32"/>
      <w:szCs w:val="32"/>
      <w:lang w:eastAsia="en-US"/>
    </w:rPr>
  </w:style>
  <w:style w:type="paragraph" w:styleId="2">
    <w:name w:val="heading 2"/>
    <w:aliases w:val="h2,H2,H21,Œ©o‚µ 2,?co??E 2,?co?ƒÊ 2,뙥2,?c1,?2,Œ1,Œ©1"/>
    <w:basedOn w:val="a"/>
    <w:next w:val="a"/>
    <w:link w:val="20"/>
    <w:qFormat/>
    <w:rsid w:val="00EE332A"/>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imes New Roman" w:hAnsi="Times New Roman" w:cs="Times New Roman"/>
      <w:b/>
      <w:bCs/>
      <w:i/>
      <w:iCs/>
      <w:sz w:val="28"/>
      <w:szCs w:val="28"/>
      <w:lang w:eastAsia="en-US"/>
    </w:rPr>
  </w:style>
  <w:style w:type="paragraph" w:styleId="3">
    <w:name w:val="heading 3"/>
    <w:aliases w:val="h3,H3,H31"/>
    <w:basedOn w:val="a"/>
    <w:next w:val="a"/>
    <w:link w:val="30"/>
    <w:qFormat/>
    <w:rsid w:val="00EE332A"/>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lang w:eastAsia="en-US"/>
    </w:rPr>
  </w:style>
  <w:style w:type="paragraph" w:styleId="4">
    <w:name w:val="heading 4"/>
    <w:aliases w:val="Heading 4 Char1,Heading 4 Char Char,h4,H4,H41"/>
    <w:basedOn w:val="a"/>
    <w:next w:val="a"/>
    <w:link w:val="40"/>
    <w:qFormat/>
    <w:rsid w:val="00EE332A"/>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lang w:eastAsia="en-US"/>
    </w:rPr>
  </w:style>
  <w:style w:type="paragraph" w:styleId="5">
    <w:name w:val="heading 5"/>
    <w:aliases w:val="h5,H5,H51,Titre 5"/>
    <w:basedOn w:val="a"/>
    <w:next w:val="a"/>
    <w:link w:val="50"/>
    <w:qFormat/>
    <w:rsid w:val="00EE332A"/>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lang w:eastAsia="en-US"/>
    </w:rPr>
  </w:style>
  <w:style w:type="paragraph" w:styleId="6">
    <w:name w:val="heading 6"/>
    <w:aliases w:val="h6,H6,H61"/>
    <w:basedOn w:val="a"/>
    <w:next w:val="a"/>
    <w:link w:val="60"/>
    <w:qFormat/>
    <w:rsid w:val="00EE332A"/>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lang w:eastAsia="en-US"/>
    </w:rPr>
  </w:style>
  <w:style w:type="paragraph" w:styleId="7">
    <w:name w:val="heading 7"/>
    <w:basedOn w:val="a"/>
    <w:next w:val="a"/>
    <w:link w:val="70"/>
    <w:qFormat/>
    <w:rsid w:val="00EE332A"/>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lang w:eastAsia="en-US"/>
    </w:rPr>
  </w:style>
  <w:style w:type="paragraph" w:styleId="8">
    <w:name w:val="heading 8"/>
    <w:basedOn w:val="a"/>
    <w:next w:val="a"/>
    <w:link w:val="80"/>
    <w:qFormat/>
    <w:rsid w:val="00EE332A"/>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87F5E"/>
    <w:rPr>
      <w:color w:val="0000FF"/>
      <w:u w:val="single"/>
    </w:rPr>
  </w:style>
  <w:style w:type="character" w:customStyle="1" w:styleId="10">
    <w:name w:val="標題 1 字元"/>
    <w:aliases w:val="h1 字元,Heading U 字元,H1 字元,H11 字元,Œ©o‚µ 1 字元,?co??E 1 字元,?co?ƒÊ 1 字元,뙥 字元,?c 字元,? 字元,Œ 字元,Œ© 字元,o‚µ 1 字元,Heading 字元"/>
    <w:basedOn w:val="a0"/>
    <w:link w:val="1"/>
    <w:rsid w:val="00EE332A"/>
    <w:rPr>
      <w:rFonts w:ascii="Times New Roman" w:eastAsia="Times New Roman" w:hAnsi="Times New Roman" w:cs="Arial"/>
      <w:b/>
      <w:bCs/>
      <w:kern w:val="32"/>
      <w:sz w:val="32"/>
      <w:szCs w:val="32"/>
      <w:lang w:eastAsia="en-US"/>
    </w:rPr>
  </w:style>
  <w:style w:type="character" w:customStyle="1" w:styleId="20">
    <w:name w:val="標題 2 字元"/>
    <w:aliases w:val="h2 字元,H2 字元,H21 字元,Œ©o‚µ 2 字元,?co??E 2 字元,?co?ƒÊ 2 字元,뙥2 字元,?c1 字元,?2 字元,Œ1 字元,Œ©1 字元"/>
    <w:basedOn w:val="a0"/>
    <w:link w:val="2"/>
    <w:rsid w:val="00EE332A"/>
    <w:rPr>
      <w:rFonts w:ascii="Times New Roman" w:eastAsia="Times New Roman" w:hAnsi="Times New Roman" w:cs="Times New Roman"/>
      <w:b/>
      <w:bCs/>
      <w:i/>
      <w:iCs/>
      <w:sz w:val="28"/>
      <w:szCs w:val="28"/>
      <w:lang w:eastAsia="en-US"/>
    </w:rPr>
  </w:style>
  <w:style w:type="character" w:customStyle="1" w:styleId="30">
    <w:name w:val="標題 3 字元"/>
    <w:aliases w:val="h3 字元,H3 字元,H31 字元"/>
    <w:basedOn w:val="a0"/>
    <w:link w:val="3"/>
    <w:rsid w:val="00EE332A"/>
    <w:rPr>
      <w:rFonts w:ascii="Times New Roman" w:eastAsia="Times New Roman" w:hAnsi="Times New Roman" w:cs="Times New Roman"/>
      <w:b/>
      <w:bCs/>
      <w:sz w:val="26"/>
      <w:szCs w:val="26"/>
      <w:lang w:eastAsia="en-US"/>
    </w:rPr>
  </w:style>
  <w:style w:type="character" w:customStyle="1" w:styleId="40">
    <w:name w:val="標題 4 字元"/>
    <w:aliases w:val="Heading 4 Char1 字元,Heading 4 Char Char 字元,h4 字元,H4 字元,H41 字元"/>
    <w:basedOn w:val="a0"/>
    <w:link w:val="4"/>
    <w:rsid w:val="00EE332A"/>
    <w:rPr>
      <w:rFonts w:ascii="Times New Roman Bold" w:eastAsia="Times New Roman" w:hAnsi="Times New Roman Bold" w:cs="Times New Roman"/>
      <w:b/>
      <w:bCs/>
      <w:sz w:val="24"/>
      <w:szCs w:val="28"/>
      <w:lang w:eastAsia="en-US"/>
    </w:rPr>
  </w:style>
  <w:style w:type="character" w:customStyle="1" w:styleId="50">
    <w:name w:val="標題 5 字元"/>
    <w:aliases w:val="h5 字元,H5 字元,H51 字元,Titre 5 字元"/>
    <w:basedOn w:val="a0"/>
    <w:link w:val="5"/>
    <w:rsid w:val="00EE332A"/>
    <w:rPr>
      <w:rFonts w:ascii="Times New Roman" w:eastAsia="Times New Roman" w:hAnsi="Times New Roman" w:cs="Times New Roman"/>
      <w:b/>
      <w:bCs/>
      <w:i/>
      <w:iCs/>
      <w:sz w:val="24"/>
      <w:szCs w:val="26"/>
      <w:lang w:eastAsia="en-US"/>
    </w:rPr>
  </w:style>
  <w:style w:type="character" w:customStyle="1" w:styleId="60">
    <w:name w:val="標題 6 字元"/>
    <w:aliases w:val="h6 字元,H6 字元,H61 字元"/>
    <w:basedOn w:val="a0"/>
    <w:link w:val="6"/>
    <w:rsid w:val="00EE332A"/>
    <w:rPr>
      <w:rFonts w:ascii="Times New Roman" w:eastAsia="Times New Roman" w:hAnsi="Times New Roman" w:cs="Times New Roman"/>
      <w:b/>
      <w:bCs/>
      <w:lang w:eastAsia="en-US"/>
    </w:rPr>
  </w:style>
  <w:style w:type="character" w:customStyle="1" w:styleId="70">
    <w:name w:val="標題 7 字元"/>
    <w:basedOn w:val="a0"/>
    <w:link w:val="7"/>
    <w:rsid w:val="00EE332A"/>
    <w:rPr>
      <w:rFonts w:ascii="Times New Roman" w:eastAsia="Times New Roman" w:hAnsi="Times New Roman" w:cs="Times New Roman"/>
      <w:szCs w:val="24"/>
      <w:lang w:eastAsia="en-US"/>
    </w:rPr>
  </w:style>
  <w:style w:type="character" w:customStyle="1" w:styleId="80">
    <w:name w:val="標題 8 字元"/>
    <w:basedOn w:val="a0"/>
    <w:link w:val="8"/>
    <w:rsid w:val="00EE332A"/>
    <w:rPr>
      <w:rFonts w:ascii="Times New Roman" w:eastAsia="Times New Roman" w:hAnsi="Times New Roman" w:cs="Times New Roman"/>
      <w:i/>
      <w:iCs/>
      <w:szCs w:val="24"/>
      <w:lang w:eastAsia="en-US"/>
    </w:rPr>
  </w:style>
  <w:style w:type="paragraph" w:styleId="a4">
    <w:name w:val="List Paragraph"/>
    <w:basedOn w:val="a"/>
    <w:link w:val="a5"/>
    <w:uiPriority w:val="34"/>
    <w:qFormat/>
    <w:rsid w:val="000C77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imes New Roman" w:hAnsi="Times New Roman" w:cs="Times New Roman"/>
      <w:sz w:val="22"/>
      <w:szCs w:val="20"/>
      <w:lang w:eastAsia="en-US"/>
    </w:rPr>
  </w:style>
  <w:style w:type="paragraph" w:styleId="Web">
    <w:name w:val="Normal (Web)"/>
    <w:basedOn w:val="a"/>
    <w:uiPriority w:val="99"/>
    <w:semiHidden/>
    <w:unhideWhenUsed/>
    <w:rsid w:val="007C7270"/>
    <w:pPr>
      <w:spacing w:before="100" w:beforeAutospacing="1" w:after="100" w:afterAutospacing="1"/>
    </w:pPr>
    <w:rPr>
      <w:rFonts w:ascii="Times New Roman" w:eastAsiaTheme="minorEastAsia" w:hAnsi="Times New Roman" w:cs="Times New Roman"/>
    </w:rPr>
  </w:style>
  <w:style w:type="paragraph" w:styleId="a6">
    <w:name w:val="caption"/>
    <w:basedOn w:val="a"/>
    <w:next w:val="a"/>
    <w:unhideWhenUsed/>
    <w:qFormat/>
    <w:rsid w:val="00FA7F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ascii="Times New Roman" w:eastAsia="Times New Roman" w:hAnsi="Times New Roman" w:cs="Times New Roman"/>
      <w:i/>
      <w:iCs/>
      <w:color w:val="44546A" w:themeColor="text2"/>
      <w:sz w:val="18"/>
      <w:szCs w:val="18"/>
      <w:lang w:eastAsia="en-US"/>
    </w:rPr>
  </w:style>
  <w:style w:type="character" w:styleId="a7">
    <w:name w:val="Placeholder Text"/>
    <w:basedOn w:val="a0"/>
    <w:uiPriority w:val="99"/>
    <w:semiHidden/>
    <w:rsid w:val="00DC5CF9"/>
    <w:rPr>
      <w:color w:val="808080"/>
    </w:rPr>
  </w:style>
  <w:style w:type="character" w:customStyle="1" w:styleId="a5">
    <w:name w:val="清單段落 字元"/>
    <w:link w:val="a4"/>
    <w:uiPriority w:val="34"/>
    <w:locked/>
    <w:rsid w:val="002F5969"/>
    <w:rPr>
      <w:rFonts w:ascii="Times New Roman" w:eastAsia="Times New Roman" w:hAnsi="Times New Roman" w:cs="Times New Roman"/>
      <w:szCs w:val="20"/>
      <w:lang w:eastAsia="en-US"/>
    </w:rPr>
  </w:style>
  <w:style w:type="paragraph" w:styleId="a8">
    <w:name w:val="Balloon Text"/>
    <w:basedOn w:val="a"/>
    <w:link w:val="a9"/>
    <w:uiPriority w:val="99"/>
    <w:semiHidden/>
    <w:unhideWhenUsed/>
    <w:rsid w:val="00C22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ascii="Segoe UI" w:eastAsia="Times New Roman" w:hAnsi="Segoe UI" w:cs="Segoe UI"/>
      <w:sz w:val="18"/>
      <w:szCs w:val="18"/>
      <w:lang w:eastAsia="en-US"/>
    </w:rPr>
  </w:style>
  <w:style w:type="character" w:customStyle="1" w:styleId="a9">
    <w:name w:val="註解方塊文字 字元"/>
    <w:basedOn w:val="a0"/>
    <w:link w:val="a8"/>
    <w:uiPriority w:val="99"/>
    <w:semiHidden/>
    <w:rsid w:val="00C2231A"/>
    <w:rPr>
      <w:rFonts w:ascii="Segoe UI" w:eastAsia="Times New Roman" w:hAnsi="Segoe UI" w:cs="Segoe UI"/>
      <w:sz w:val="18"/>
      <w:szCs w:val="18"/>
      <w:lang w:eastAsia="en-US"/>
    </w:rPr>
  </w:style>
  <w:style w:type="paragraph" w:styleId="aa">
    <w:name w:val="Body Text"/>
    <w:basedOn w:val="a"/>
    <w:link w:val="ab"/>
    <w:rsid w:val="00547F79"/>
    <w:pPr>
      <w:spacing w:after="120"/>
      <w:ind w:firstLine="288"/>
      <w:jc w:val="both"/>
    </w:pPr>
    <w:rPr>
      <w:rFonts w:ascii="Times New Roman" w:hAnsi="Times New Roman" w:cs="Times New Roman"/>
      <w:szCs w:val="20"/>
      <w:lang w:eastAsia="en-US"/>
    </w:rPr>
  </w:style>
  <w:style w:type="character" w:customStyle="1" w:styleId="ab">
    <w:name w:val="本文 字元"/>
    <w:basedOn w:val="a0"/>
    <w:link w:val="aa"/>
    <w:rsid w:val="00547F79"/>
    <w:rPr>
      <w:rFonts w:ascii="Times New Roman" w:eastAsia="新細明體" w:hAnsi="Times New Roman" w:cs="Times New Roman"/>
      <w:sz w:val="24"/>
      <w:szCs w:val="20"/>
      <w:lang w:eastAsia="en-US"/>
    </w:rPr>
  </w:style>
  <w:style w:type="character" w:styleId="ac">
    <w:name w:val="FollowedHyperlink"/>
    <w:basedOn w:val="a0"/>
    <w:uiPriority w:val="99"/>
    <w:semiHidden/>
    <w:unhideWhenUsed/>
    <w:rsid w:val="00F66F65"/>
    <w:rPr>
      <w:color w:val="954F72" w:themeColor="followedHyperlink"/>
      <w:u w:val="single"/>
    </w:rPr>
  </w:style>
  <w:style w:type="character" w:styleId="ad">
    <w:name w:val="Unresolved Mention"/>
    <w:basedOn w:val="a0"/>
    <w:uiPriority w:val="99"/>
    <w:semiHidden/>
    <w:unhideWhenUsed/>
    <w:rsid w:val="004337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4901">
      <w:bodyDiv w:val="1"/>
      <w:marLeft w:val="0"/>
      <w:marRight w:val="0"/>
      <w:marTop w:val="0"/>
      <w:marBottom w:val="0"/>
      <w:divBdr>
        <w:top w:val="none" w:sz="0" w:space="0" w:color="auto"/>
        <w:left w:val="none" w:sz="0" w:space="0" w:color="auto"/>
        <w:bottom w:val="none" w:sz="0" w:space="0" w:color="auto"/>
        <w:right w:val="none" w:sz="0" w:space="0" w:color="auto"/>
      </w:divBdr>
    </w:div>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54161050">
      <w:bodyDiv w:val="1"/>
      <w:marLeft w:val="0"/>
      <w:marRight w:val="0"/>
      <w:marTop w:val="0"/>
      <w:marBottom w:val="0"/>
      <w:divBdr>
        <w:top w:val="none" w:sz="0" w:space="0" w:color="auto"/>
        <w:left w:val="none" w:sz="0" w:space="0" w:color="auto"/>
        <w:bottom w:val="none" w:sz="0" w:space="0" w:color="auto"/>
        <w:right w:val="none" w:sz="0" w:space="0" w:color="auto"/>
      </w:divBdr>
    </w:div>
    <w:div w:id="156267558">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284701599">
      <w:bodyDiv w:val="1"/>
      <w:marLeft w:val="0"/>
      <w:marRight w:val="0"/>
      <w:marTop w:val="0"/>
      <w:marBottom w:val="0"/>
      <w:divBdr>
        <w:top w:val="none" w:sz="0" w:space="0" w:color="auto"/>
        <w:left w:val="none" w:sz="0" w:space="0" w:color="auto"/>
        <w:bottom w:val="none" w:sz="0" w:space="0" w:color="auto"/>
        <w:right w:val="none" w:sz="0" w:space="0" w:color="auto"/>
      </w:divBdr>
      <w:divsChild>
        <w:div w:id="579415284">
          <w:marLeft w:val="0"/>
          <w:marRight w:val="0"/>
          <w:marTop w:val="0"/>
          <w:marBottom w:val="0"/>
          <w:divBdr>
            <w:top w:val="none" w:sz="0" w:space="0" w:color="auto"/>
            <w:left w:val="none" w:sz="0" w:space="0" w:color="auto"/>
            <w:bottom w:val="none" w:sz="0" w:space="0" w:color="auto"/>
            <w:right w:val="none" w:sz="0" w:space="0" w:color="auto"/>
          </w:divBdr>
        </w:div>
        <w:div w:id="505629789">
          <w:marLeft w:val="0"/>
          <w:marRight w:val="0"/>
          <w:marTop w:val="0"/>
          <w:marBottom w:val="0"/>
          <w:divBdr>
            <w:top w:val="none" w:sz="0" w:space="0" w:color="auto"/>
            <w:left w:val="none" w:sz="0" w:space="0" w:color="auto"/>
            <w:bottom w:val="none" w:sz="0" w:space="0" w:color="auto"/>
            <w:right w:val="none" w:sz="0" w:space="0" w:color="auto"/>
          </w:divBdr>
        </w:div>
        <w:div w:id="944732514">
          <w:marLeft w:val="0"/>
          <w:marRight w:val="0"/>
          <w:marTop w:val="0"/>
          <w:marBottom w:val="0"/>
          <w:divBdr>
            <w:top w:val="none" w:sz="0" w:space="0" w:color="auto"/>
            <w:left w:val="none" w:sz="0" w:space="0" w:color="auto"/>
            <w:bottom w:val="none" w:sz="0" w:space="0" w:color="auto"/>
            <w:right w:val="none" w:sz="0" w:space="0" w:color="auto"/>
          </w:divBdr>
        </w:div>
        <w:div w:id="1368875819">
          <w:marLeft w:val="0"/>
          <w:marRight w:val="0"/>
          <w:marTop w:val="0"/>
          <w:marBottom w:val="0"/>
          <w:divBdr>
            <w:top w:val="none" w:sz="0" w:space="0" w:color="auto"/>
            <w:left w:val="none" w:sz="0" w:space="0" w:color="auto"/>
            <w:bottom w:val="none" w:sz="0" w:space="0" w:color="auto"/>
            <w:right w:val="none" w:sz="0" w:space="0" w:color="auto"/>
          </w:divBdr>
        </w:div>
      </w:divsChild>
    </w:div>
    <w:div w:id="395275373">
      <w:bodyDiv w:val="1"/>
      <w:marLeft w:val="0"/>
      <w:marRight w:val="0"/>
      <w:marTop w:val="0"/>
      <w:marBottom w:val="0"/>
      <w:divBdr>
        <w:top w:val="none" w:sz="0" w:space="0" w:color="auto"/>
        <w:left w:val="none" w:sz="0" w:space="0" w:color="auto"/>
        <w:bottom w:val="none" w:sz="0" w:space="0" w:color="auto"/>
        <w:right w:val="none" w:sz="0" w:space="0" w:color="auto"/>
      </w:divBdr>
    </w:div>
    <w:div w:id="412168309">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0484337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806162557">
      <w:bodyDiv w:val="1"/>
      <w:marLeft w:val="0"/>
      <w:marRight w:val="0"/>
      <w:marTop w:val="0"/>
      <w:marBottom w:val="0"/>
      <w:divBdr>
        <w:top w:val="none" w:sz="0" w:space="0" w:color="auto"/>
        <w:left w:val="none" w:sz="0" w:space="0" w:color="auto"/>
        <w:bottom w:val="none" w:sz="0" w:space="0" w:color="auto"/>
        <w:right w:val="none" w:sz="0" w:space="0" w:color="auto"/>
      </w:divBdr>
    </w:div>
    <w:div w:id="86456353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39412459">
      <w:bodyDiv w:val="1"/>
      <w:marLeft w:val="0"/>
      <w:marRight w:val="0"/>
      <w:marTop w:val="0"/>
      <w:marBottom w:val="0"/>
      <w:divBdr>
        <w:top w:val="none" w:sz="0" w:space="0" w:color="auto"/>
        <w:left w:val="none" w:sz="0" w:space="0" w:color="auto"/>
        <w:bottom w:val="none" w:sz="0" w:space="0" w:color="auto"/>
        <w:right w:val="none" w:sz="0" w:space="0" w:color="auto"/>
      </w:divBdr>
    </w:div>
    <w:div w:id="974413365">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279798236">
      <w:bodyDiv w:val="1"/>
      <w:marLeft w:val="0"/>
      <w:marRight w:val="0"/>
      <w:marTop w:val="0"/>
      <w:marBottom w:val="0"/>
      <w:divBdr>
        <w:top w:val="none" w:sz="0" w:space="0" w:color="auto"/>
        <w:left w:val="none" w:sz="0" w:space="0" w:color="auto"/>
        <w:bottom w:val="none" w:sz="0" w:space="0" w:color="auto"/>
        <w:right w:val="none" w:sz="0" w:space="0" w:color="auto"/>
      </w:divBdr>
    </w:div>
    <w:div w:id="1378092980">
      <w:bodyDiv w:val="1"/>
      <w:marLeft w:val="0"/>
      <w:marRight w:val="0"/>
      <w:marTop w:val="0"/>
      <w:marBottom w:val="0"/>
      <w:divBdr>
        <w:top w:val="none" w:sz="0" w:space="0" w:color="auto"/>
        <w:left w:val="none" w:sz="0" w:space="0" w:color="auto"/>
        <w:bottom w:val="none" w:sz="0" w:space="0" w:color="auto"/>
        <w:right w:val="none" w:sz="0" w:space="0" w:color="auto"/>
      </w:divBdr>
    </w:div>
    <w:div w:id="138834028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488092175">
      <w:bodyDiv w:val="1"/>
      <w:marLeft w:val="0"/>
      <w:marRight w:val="0"/>
      <w:marTop w:val="0"/>
      <w:marBottom w:val="0"/>
      <w:divBdr>
        <w:top w:val="none" w:sz="0" w:space="0" w:color="auto"/>
        <w:left w:val="none" w:sz="0" w:space="0" w:color="auto"/>
        <w:bottom w:val="none" w:sz="0" w:space="0" w:color="auto"/>
        <w:right w:val="none" w:sz="0" w:space="0" w:color="auto"/>
      </w:divBdr>
    </w:div>
    <w:div w:id="1495879363">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nghsua@qti.qualcomm.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uchen.s@alibaba-in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xujizheng@bytedance.com" TargetMode="External"/><Relationship Id="rId5" Type="http://schemas.openxmlformats.org/officeDocument/2006/relationships/image" Target="media/image1.png"/><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Microsoft Office 使用者</cp:lastModifiedBy>
  <cp:revision>12</cp:revision>
  <dcterms:created xsi:type="dcterms:W3CDTF">2019-03-12T23:03:00Z</dcterms:created>
  <dcterms:modified xsi:type="dcterms:W3CDTF">2019-03-21T10:20:00Z</dcterms:modified>
</cp:coreProperties>
</file>