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68EBA" w:rsidR="00E61DAC" w:rsidRPr="005B217D" w:rsidRDefault="00F712E9" w:rsidP="00081398">
            <w:pPr>
              <w:tabs>
                <w:tab w:val="left" w:pos="7200"/>
              </w:tabs>
              <w:spacing w:before="0"/>
              <w:rPr>
                <w:b/>
                <w:szCs w:val="22"/>
                <w:lang w:val="en-CA"/>
              </w:rPr>
            </w:pPr>
            <w:r>
              <w:t>1</w:t>
            </w:r>
            <w:r w:rsidR="006E0BD6">
              <w:t>4</w:t>
            </w:r>
            <w:r w:rsidR="00155526">
              <w:t>th</w:t>
            </w:r>
            <w:r w:rsidR="00A767DC" w:rsidRPr="00B648F1">
              <w:t xml:space="preserve"> Meeting: </w:t>
            </w:r>
            <w:r w:rsidR="006E0BD6">
              <w:rPr>
                <w:lang w:val="en-CA"/>
              </w:rPr>
              <w:t>Geneva</w:t>
            </w:r>
            <w:r w:rsidR="00B57A23" w:rsidRPr="00B57A23">
              <w:rPr>
                <w:lang w:val="en-CA"/>
              </w:rPr>
              <w:t xml:space="preserve">, </w:t>
            </w:r>
            <w:r w:rsidR="006E0BD6">
              <w:rPr>
                <w:lang w:val="en-CA"/>
              </w:rPr>
              <w:t>CH</w:t>
            </w:r>
            <w:r w:rsidR="00B57A23" w:rsidRPr="00B57A23">
              <w:rPr>
                <w:lang w:val="en-CA"/>
              </w:rPr>
              <w:t xml:space="preserve">, </w:t>
            </w:r>
            <w:r w:rsidR="006E0BD6">
              <w:rPr>
                <w:lang w:val="en-CA"/>
              </w:rPr>
              <w:t>1</w:t>
            </w:r>
            <w:r w:rsidR="00EE4B5F">
              <w:rPr>
                <w:lang w:val="en-CA"/>
              </w:rPr>
              <w:t>9</w:t>
            </w:r>
            <w:r w:rsidR="00B57A23" w:rsidRPr="00B57A23">
              <w:rPr>
                <w:lang w:val="en-CA"/>
              </w:rPr>
              <w:t>–</w:t>
            </w:r>
            <w:r w:rsidR="006E0BD6">
              <w:rPr>
                <w:lang w:val="en-CA"/>
              </w:rPr>
              <w:t>27</w:t>
            </w:r>
            <w:r w:rsidR="00B57A23" w:rsidRPr="00B57A23">
              <w:rPr>
                <w:lang w:val="en-CA"/>
              </w:rPr>
              <w:t xml:space="preserve"> </w:t>
            </w:r>
            <w:r w:rsidR="006E0BD6">
              <w:rPr>
                <w:lang w:val="en-CA"/>
              </w:rPr>
              <w:t>March</w:t>
            </w:r>
            <w:r w:rsidR="00B57A23" w:rsidRPr="00B57A23">
              <w:rPr>
                <w:lang w:val="en-CA"/>
              </w:rPr>
              <w:t xml:space="preserve"> 201</w:t>
            </w:r>
            <w:r w:rsidR="00D34551">
              <w:rPr>
                <w:lang w:val="en-CA"/>
              </w:rPr>
              <w:t>9</w:t>
            </w:r>
          </w:p>
        </w:tc>
        <w:tc>
          <w:tcPr>
            <w:tcW w:w="3168" w:type="dxa"/>
          </w:tcPr>
          <w:p w14:paraId="59B7E346" w14:textId="75C2599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BD6">
              <w:rPr>
                <w:lang w:val="en-CA"/>
              </w:rPr>
              <w:t>N</w:t>
            </w:r>
            <w:r w:rsidR="006B06D6">
              <w:rPr>
                <w:lang w:val="en-CA"/>
              </w:rPr>
              <w:t>037</w:t>
            </w:r>
            <w:r w:rsidR="002E24F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C37279"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C5F4A3" w:rsidR="00E61DAC" w:rsidRPr="00C37279" w:rsidRDefault="001F31B9" w:rsidP="009D7CE6">
            <w:pPr>
              <w:spacing w:before="60" w:after="60"/>
              <w:rPr>
                <w:b/>
                <w:szCs w:val="22"/>
              </w:rPr>
            </w:pPr>
            <w:r w:rsidRPr="00C37279">
              <w:rPr>
                <w:b/>
                <w:szCs w:val="22"/>
              </w:rPr>
              <w:t>Non-</w:t>
            </w:r>
            <w:r w:rsidR="005414DF" w:rsidRPr="00C37279">
              <w:rPr>
                <w:b/>
                <w:szCs w:val="22"/>
              </w:rPr>
              <w:t>CE</w:t>
            </w:r>
            <w:r w:rsidRPr="00C37279">
              <w:rPr>
                <w:b/>
                <w:szCs w:val="22"/>
              </w:rPr>
              <w:t>3</w:t>
            </w:r>
            <w:r w:rsidR="005414DF" w:rsidRPr="00C37279">
              <w:rPr>
                <w:b/>
                <w:szCs w:val="22"/>
              </w:rPr>
              <w:t xml:space="preserve">: </w:t>
            </w:r>
            <w:r w:rsidR="00C37279">
              <w:rPr>
                <w:b/>
                <w:szCs w:val="22"/>
              </w:rPr>
              <w:t>d</w:t>
            </w:r>
            <w:r w:rsidR="00F215B6" w:rsidRPr="00C37279">
              <w:rPr>
                <w:b/>
                <w:szCs w:val="22"/>
              </w:rPr>
              <w:t xml:space="preserve">irectional </w:t>
            </w:r>
            <w:r w:rsidR="00C37279">
              <w:rPr>
                <w:b/>
                <w:szCs w:val="22"/>
              </w:rPr>
              <w:t>i</w:t>
            </w:r>
            <w:r w:rsidR="00F576A0" w:rsidRPr="00C37279">
              <w:rPr>
                <w:b/>
                <w:szCs w:val="22"/>
              </w:rPr>
              <w:t>ntra pre</w:t>
            </w:r>
            <w:r w:rsidR="00C37279">
              <w:rPr>
                <w:b/>
                <w:szCs w:val="22"/>
              </w:rPr>
              <w:t>diction</w:t>
            </w:r>
            <w:r w:rsidR="00F576A0" w:rsidRPr="00C37279">
              <w:rPr>
                <w:b/>
                <w:szCs w:val="22"/>
              </w:rPr>
              <w:t xml:space="preserve"> </w:t>
            </w:r>
            <w:r w:rsidR="00D3532D" w:rsidRPr="00C37279">
              <w:rPr>
                <w:b/>
                <w:szCs w:val="22"/>
              </w:rPr>
              <w:t>with varying angle</w:t>
            </w:r>
            <w:r w:rsidR="003566D7" w:rsidRPr="00C37279">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D246566" w:rsidR="00E61DAC" w:rsidRPr="00F92F76" w:rsidRDefault="00F92F76">
            <w:pPr>
              <w:spacing w:before="60" w:after="60"/>
              <w:rPr>
                <w:szCs w:val="22"/>
              </w:rPr>
            </w:pPr>
            <w:r w:rsidRPr="00F92F76">
              <w:rPr>
                <w:szCs w:val="22"/>
              </w:rPr>
              <w:t>G</w:t>
            </w:r>
            <w:r w:rsidR="00C05EF6">
              <w:rPr>
                <w:szCs w:val="22"/>
              </w:rPr>
              <w:t>agan</w:t>
            </w:r>
            <w:r w:rsidRPr="00F92F76">
              <w:rPr>
                <w:szCs w:val="22"/>
              </w:rPr>
              <w:t xml:space="preserve"> Rath, F</w:t>
            </w:r>
            <w:r w:rsidR="00C05EF6">
              <w:rPr>
                <w:szCs w:val="22"/>
              </w:rPr>
              <w:t>abrice</w:t>
            </w:r>
            <w:r w:rsidRPr="00F92F76">
              <w:rPr>
                <w:szCs w:val="22"/>
              </w:rPr>
              <w:t xml:space="preserve"> Urban</w:t>
            </w:r>
            <w:r w:rsidR="001F31B9">
              <w:rPr>
                <w:szCs w:val="22"/>
              </w:rPr>
              <w:t xml:space="preserve"> and</w:t>
            </w:r>
            <w:r w:rsidRPr="00F92F76">
              <w:rPr>
                <w:szCs w:val="22"/>
              </w:rPr>
              <w:t xml:space="preserve"> F</w:t>
            </w:r>
            <w:r w:rsidR="00C05EF6">
              <w:rPr>
                <w:szCs w:val="22"/>
              </w:rPr>
              <w:t>abien</w:t>
            </w:r>
            <w:r w:rsidRPr="00F92F76">
              <w:rPr>
                <w:szCs w:val="22"/>
              </w:rPr>
              <w:t xml:space="preserve"> </w:t>
            </w:r>
            <w:proofErr w:type="spellStart"/>
            <w:r w:rsidRPr="00F92F76">
              <w:rPr>
                <w:szCs w:val="22"/>
              </w:rPr>
              <w:t>Racapé</w:t>
            </w:r>
            <w:proofErr w:type="spellEnd"/>
            <w:r w:rsidRPr="00F92F76">
              <w:rPr>
                <w:szCs w:val="22"/>
              </w:rPr>
              <w:t xml:space="preserve"> </w:t>
            </w:r>
            <w:r w:rsidR="00E61DAC" w:rsidRPr="00F92F76">
              <w:rPr>
                <w:szCs w:val="22"/>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A9100EB" w:rsidR="00E61DAC" w:rsidRPr="005B217D" w:rsidRDefault="005E273C" w:rsidP="005414DF">
            <w:pPr>
              <w:spacing w:before="60" w:after="60"/>
              <w:ind w:left="-120" w:right="-165"/>
              <w:rPr>
                <w:szCs w:val="22"/>
                <w:lang w:val="en-CA"/>
              </w:rPr>
            </w:pPr>
            <w:hyperlink r:id="rId10" w:history="1">
              <w:r w:rsidR="00F92F76" w:rsidRPr="00E97EB1">
                <w:rPr>
                  <w:rStyle w:val="Hyperlink"/>
                  <w:szCs w:val="22"/>
                  <w:lang w:val="en-CA"/>
                </w:rPr>
                <w:t>gagan.rath@technicolor.com</w:t>
              </w:r>
            </w:hyperlink>
            <w:r w:rsidR="005414DF">
              <w:rPr>
                <w:szCs w:val="22"/>
                <w:lang w:val="en-CA"/>
              </w:rPr>
              <w:br/>
            </w:r>
            <w:hyperlink r:id="rId11" w:history="1">
              <w:r w:rsidR="00F92F76" w:rsidRPr="00E97EB1">
                <w:rPr>
                  <w:rStyle w:val="Hyperlink"/>
                  <w:szCs w:val="22"/>
                  <w:lang w:val="en-CA"/>
                </w:rPr>
                <w:t>fabrice.urban@technicolor.com</w:t>
              </w:r>
            </w:hyperlink>
            <w:r w:rsidR="005414DF">
              <w:rPr>
                <w:szCs w:val="22"/>
                <w:lang w:val="en-CA"/>
              </w:rPr>
              <w:br/>
            </w:r>
            <w:hyperlink r:id="rId12" w:history="1">
              <w:r w:rsidR="00F92F76" w:rsidRPr="00E97EB1">
                <w:rPr>
                  <w:rStyle w:val="Hyperlink"/>
                </w:rPr>
                <w:t>fabien</w:t>
              </w:r>
              <w:r w:rsidR="00F92F76" w:rsidRPr="00E97EB1">
                <w:rPr>
                  <w:rStyle w:val="Hyperlink"/>
                  <w:szCs w:val="22"/>
                  <w:lang w:val="en-CA"/>
                </w:rPr>
                <w:t>.racape@technicolor.com</w:t>
              </w:r>
            </w:hyperlink>
            <w:r w:rsidR="00D63061">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AF76CA" w14:textId="14D305C9" w:rsidR="007D046F" w:rsidRPr="00714E4B" w:rsidRDefault="001A7178" w:rsidP="001A7178">
      <w:pPr>
        <w:rPr>
          <w:szCs w:val="22"/>
        </w:rPr>
      </w:pPr>
      <w:r w:rsidRPr="00C9527C">
        <w:rPr>
          <w:szCs w:val="22"/>
        </w:rPr>
        <w:t xml:space="preserve">This contribution describes </w:t>
      </w:r>
      <w:r w:rsidR="00C9527C" w:rsidRPr="00C9527C">
        <w:rPr>
          <w:szCs w:val="22"/>
        </w:rPr>
        <w:t>an intra prediction to</w:t>
      </w:r>
      <w:r w:rsidR="00C9527C">
        <w:rPr>
          <w:szCs w:val="22"/>
        </w:rPr>
        <w:t xml:space="preserve">ol which considers multiple </w:t>
      </w:r>
      <w:r w:rsidR="00A027CD">
        <w:rPr>
          <w:szCs w:val="22"/>
        </w:rPr>
        <w:t xml:space="preserve">non-overlapping </w:t>
      </w:r>
      <w:r w:rsidR="007619DF">
        <w:rPr>
          <w:szCs w:val="22"/>
        </w:rPr>
        <w:t>sub</w:t>
      </w:r>
      <w:r w:rsidR="00781CF9">
        <w:rPr>
          <w:szCs w:val="22"/>
        </w:rPr>
        <w:t>-</w:t>
      </w:r>
      <w:r w:rsidR="007619DF">
        <w:rPr>
          <w:szCs w:val="22"/>
        </w:rPr>
        <w:t xml:space="preserve">partitions for </w:t>
      </w:r>
      <w:r w:rsidR="000D40E0">
        <w:rPr>
          <w:szCs w:val="22"/>
        </w:rPr>
        <w:t xml:space="preserve">the </w:t>
      </w:r>
      <w:r w:rsidR="007619DF">
        <w:rPr>
          <w:szCs w:val="22"/>
        </w:rPr>
        <w:t>directional intra prediction</w:t>
      </w:r>
      <w:r w:rsidR="00BE2107">
        <w:rPr>
          <w:szCs w:val="22"/>
        </w:rPr>
        <w:t xml:space="preserve"> </w:t>
      </w:r>
      <w:r w:rsidR="00C90560">
        <w:rPr>
          <w:szCs w:val="22"/>
        </w:rPr>
        <w:t xml:space="preserve">of </w:t>
      </w:r>
      <w:proofErr w:type="spellStart"/>
      <w:r w:rsidR="002771B6">
        <w:rPr>
          <w:szCs w:val="22"/>
        </w:rPr>
        <w:t>l</w:t>
      </w:r>
      <w:r w:rsidR="00C90560">
        <w:rPr>
          <w:szCs w:val="22"/>
        </w:rPr>
        <w:t>uma</w:t>
      </w:r>
      <w:proofErr w:type="spellEnd"/>
      <w:r w:rsidR="00C90560">
        <w:rPr>
          <w:szCs w:val="22"/>
        </w:rPr>
        <w:t xml:space="preserve"> blocks, </w:t>
      </w:r>
      <w:r w:rsidR="00BE2107">
        <w:rPr>
          <w:szCs w:val="22"/>
        </w:rPr>
        <w:t xml:space="preserve">with slightly different </w:t>
      </w:r>
      <w:r w:rsidR="002771B6">
        <w:rPr>
          <w:szCs w:val="22"/>
        </w:rPr>
        <w:t>directions</w:t>
      </w:r>
      <w:r w:rsidR="00063F05">
        <w:rPr>
          <w:szCs w:val="22"/>
        </w:rPr>
        <w:t xml:space="preserve">, while keeping the entire parent block structure for </w:t>
      </w:r>
      <w:r w:rsidR="002B3235">
        <w:rPr>
          <w:szCs w:val="22"/>
        </w:rPr>
        <w:t>transfor</w:t>
      </w:r>
      <w:r w:rsidR="00C00476">
        <w:rPr>
          <w:szCs w:val="22"/>
        </w:rPr>
        <w:t xml:space="preserve">m and entropy </w:t>
      </w:r>
      <w:r w:rsidR="00063F05">
        <w:rPr>
          <w:szCs w:val="22"/>
        </w:rPr>
        <w:t>coding</w:t>
      </w:r>
      <w:r w:rsidR="00C00476">
        <w:rPr>
          <w:szCs w:val="22"/>
        </w:rPr>
        <w:t xml:space="preserve">. </w:t>
      </w:r>
      <w:r w:rsidR="005521D2">
        <w:t xml:space="preserve">On top of VTM-4.0, the simulation results reportedly show </w:t>
      </w:r>
      <w:proofErr w:type="spellStart"/>
      <w:r w:rsidR="005521D2">
        <w:t>luma</w:t>
      </w:r>
      <w:proofErr w:type="spellEnd"/>
      <w:r w:rsidR="005521D2">
        <w:t xml:space="preserve"> BD-rate variation of </w:t>
      </w:r>
      <w:r w:rsidR="005521D2" w:rsidRPr="00C25414">
        <w:t>-</w:t>
      </w:r>
      <w:r w:rsidR="005521D2" w:rsidRPr="00411998">
        <w:t>0.</w:t>
      </w:r>
      <w:r w:rsidR="002771B6">
        <w:t>11</w:t>
      </w:r>
      <w:r w:rsidR="005521D2">
        <w:t xml:space="preserve">% and </w:t>
      </w:r>
      <w:r w:rsidR="005521D2" w:rsidRPr="00411998">
        <w:t>-0.</w:t>
      </w:r>
      <w:r w:rsidR="002771B6">
        <w:t>05</w:t>
      </w:r>
      <w:r w:rsidR="005521D2">
        <w:t>% on average in All Intra (AI) and Random Access (RA) configuration.</w:t>
      </w:r>
    </w:p>
    <w:p w14:paraId="598BBFFC" w14:textId="2E1858D4" w:rsidR="00544D9F" w:rsidRDefault="00745F6B" w:rsidP="009234A5">
      <w:pPr>
        <w:pStyle w:val="Heading1"/>
        <w:rPr>
          <w:lang w:val="en-CA"/>
        </w:rPr>
      </w:pPr>
      <w:r w:rsidRPr="005B217D">
        <w:rPr>
          <w:lang w:val="en-CA"/>
        </w:rPr>
        <w:t>Introduction</w:t>
      </w:r>
    </w:p>
    <w:p w14:paraId="6E75CDEA" w14:textId="5C828251" w:rsidR="0089713E" w:rsidRDefault="0089713E" w:rsidP="00546DAF">
      <w:pPr>
        <w:rPr>
          <w:lang w:val="en-CA"/>
        </w:rPr>
      </w:pPr>
      <w:r>
        <w:rPr>
          <w:lang w:val="en-CA"/>
        </w:rPr>
        <w:t>In this contribution,</w:t>
      </w:r>
      <w:r w:rsidR="00417D4F">
        <w:rPr>
          <w:lang w:val="en-CA"/>
        </w:rPr>
        <w:t xml:space="preserve"> intra </w:t>
      </w:r>
      <w:r w:rsidR="00324FBE">
        <w:rPr>
          <w:lang w:val="en-CA"/>
        </w:rPr>
        <w:t xml:space="preserve">predicted coding blocks </w:t>
      </w:r>
      <w:r w:rsidR="00BE285F">
        <w:rPr>
          <w:lang w:val="en-CA"/>
        </w:rPr>
        <w:t xml:space="preserve">with a directional mode </w:t>
      </w:r>
      <w:r w:rsidR="00324FBE">
        <w:rPr>
          <w:lang w:val="en-CA"/>
        </w:rPr>
        <w:t>can be split for the prediction step</w:t>
      </w:r>
      <w:r w:rsidR="00415FB7">
        <w:rPr>
          <w:lang w:val="en-CA"/>
        </w:rPr>
        <w:t xml:space="preserve"> only</w:t>
      </w:r>
      <w:r w:rsidR="00324FBE">
        <w:rPr>
          <w:lang w:val="en-CA"/>
        </w:rPr>
        <w:t xml:space="preserve">, </w:t>
      </w:r>
      <w:r w:rsidR="00BE36A8">
        <w:rPr>
          <w:lang w:val="en-CA"/>
        </w:rPr>
        <w:t>the resulting subblock</w:t>
      </w:r>
      <w:r w:rsidR="001F49D6">
        <w:rPr>
          <w:lang w:val="en-CA"/>
        </w:rPr>
        <w:t>s</w:t>
      </w:r>
      <w:r w:rsidR="00BE36A8">
        <w:rPr>
          <w:lang w:val="en-CA"/>
        </w:rPr>
        <w:t xml:space="preserve"> </w:t>
      </w:r>
      <w:r w:rsidR="00C470B6">
        <w:rPr>
          <w:lang w:val="en-CA"/>
        </w:rPr>
        <w:t xml:space="preserve">being assigned </w:t>
      </w:r>
      <w:r w:rsidR="00143B07">
        <w:rPr>
          <w:lang w:val="en-CA"/>
        </w:rPr>
        <w:t>slightly different directions</w:t>
      </w:r>
      <w:r w:rsidR="001F49D6">
        <w:rPr>
          <w:lang w:val="en-CA"/>
        </w:rPr>
        <w:t>.</w:t>
      </w:r>
    </w:p>
    <w:p w14:paraId="02F7AB81" w14:textId="2F213030" w:rsidR="00EE1715" w:rsidRPr="001F491F" w:rsidRDefault="00370B27" w:rsidP="00EE1715">
      <w:pPr>
        <w:pStyle w:val="Heading1"/>
        <w:rPr>
          <w:lang w:val="en-CA"/>
        </w:rPr>
      </w:pPr>
      <w:r>
        <w:rPr>
          <w:lang w:val="en-CA"/>
        </w:rPr>
        <w:t>Description</w:t>
      </w:r>
    </w:p>
    <w:p w14:paraId="44C8C8B9" w14:textId="7FB21FB1" w:rsidR="006B3EA1" w:rsidRDefault="007B703F" w:rsidP="00AE36F2">
      <w:pPr>
        <w:rPr>
          <w:color w:val="000000"/>
          <w:szCs w:val="19"/>
        </w:rPr>
      </w:pPr>
      <w:r>
        <w:rPr>
          <w:lang w:val="en-CA"/>
        </w:rPr>
        <w:t xml:space="preserve">The </w:t>
      </w:r>
      <w:r w:rsidR="007D3ABD">
        <w:rPr>
          <w:lang w:val="en-CA"/>
        </w:rPr>
        <w:t xml:space="preserve">proposed </w:t>
      </w:r>
      <w:r w:rsidR="00D9265A">
        <w:rPr>
          <w:lang w:val="en-CA"/>
        </w:rPr>
        <w:t xml:space="preserve">method </w:t>
      </w:r>
      <w:r w:rsidR="009B0D70">
        <w:rPr>
          <w:lang w:val="en-CA"/>
        </w:rPr>
        <w:t xml:space="preserve">enables the encoder to </w:t>
      </w:r>
      <w:r w:rsidR="001A2A02">
        <w:rPr>
          <w:lang w:val="en-CA"/>
        </w:rPr>
        <w:t>partition</w:t>
      </w:r>
      <w:r w:rsidR="009B0D70">
        <w:rPr>
          <w:lang w:val="en-CA"/>
        </w:rPr>
        <w:t xml:space="preserve"> a </w:t>
      </w:r>
      <w:proofErr w:type="spellStart"/>
      <w:r w:rsidR="002771B6">
        <w:rPr>
          <w:lang w:val="en-CA"/>
        </w:rPr>
        <w:t>l</w:t>
      </w:r>
      <w:r w:rsidR="009B0D70">
        <w:rPr>
          <w:lang w:val="en-CA"/>
        </w:rPr>
        <w:t>uma</w:t>
      </w:r>
      <w:proofErr w:type="spellEnd"/>
      <w:r w:rsidR="009B0D70">
        <w:rPr>
          <w:lang w:val="en-CA"/>
        </w:rPr>
        <w:t xml:space="preserve"> coding block in</w:t>
      </w:r>
      <w:r w:rsidR="00B57AB3">
        <w:rPr>
          <w:lang w:val="en-CA"/>
        </w:rPr>
        <w:t xml:space="preserve">to two </w:t>
      </w:r>
      <w:r w:rsidR="00F80FFC">
        <w:rPr>
          <w:lang w:val="en-CA"/>
        </w:rPr>
        <w:t>parts</w:t>
      </w:r>
      <w:r w:rsidR="00F66282">
        <w:rPr>
          <w:lang w:val="en-CA"/>
        </w:rPr>
        <w:t>, for the prediction stage only</w:t>
      </w:r>
      <w:r w:rsidR="00B57AB3">
        <w:rPr>
          <w:lang w:val="en-CA"/>
        </w:rPr>
        <w:t xml:space="preserve">. The </w:t>
      </w:r>
      <w:r w:rsidR="003A0DF2">
        <w:rPr>
          <w:lang w:val="en-CA"/>
        </w:rPr>
        <w:t xml:space="preserve">direction of splitting is derived from the intra prediction direction </w:t>
      </w:r>
      <w:r w:rsidR="006B3EA1">
        <w:rPr>
          <w:lang w:val="en-CA"/>
        </w:rPr>
        <w:t xml:space="preserve">of the parent coding block. If the direction is rather vertical, i.e. </w:t>
      </w:r>
      <w:proofErr w:type="spellStart"/>
      <w:r w:rsidR="000E21C6" w:rsidRPr="00301280">
        <w:rPr>
          <w:rFonts w:ascii="Consolas" w:hAnsi="Consolas" w:cs="Consolas"/>
          <w:color w:val="000000"/>
          <w:sz w:val="19"/>
          <w:szCs w:val="19"/>
        </w:rPr>
        <w:t>predMode</w:t>
      </w:r>
      <w:proofErr w:type="spellEnd"/>
      <w:r w:rsidR="00C865EC" w:rsidRPr="00301280">
        <w:rPr>
          <w:rFonts w:ascii="Consolas" w:hAnsi="Consolas" w:cs="Consolas"/>
          <w:color w:val="000000"/>
          <w:sz w:val="19"/>
          <w:szCs w:val="19"/>
        </w:rPr>
        <w:t xml:space="preserve"> &gt;=</w:t>
      </w:r>
      <w:r w:rsidR="00C865EC">
        <w:rPr>
          <w:lang w:val="en-CA"/>
        </w:rPr>
        <w:t xml:space="preserve"> </w:t>
      </w:r>
      <w:r w:rsidR="00301280">
        <w:rPr>
          <w:rFonts w:ascii="Consolas" w:hAnsi="Consolas" w:cs="Consolas"/>
          <w:color w:val="000000"/>
          <w:sz w:val="19"/>
          <w:szCs w:val="19"/>
        </w:rPr>
        <w:t>DIA_IDX</w:t>
      </w:r>
      <w:r w:rsidR="00E46523">
        <w:rPr>
          <w:color w:val="000000"/>
          <w:szCs w:val="19"/>
        </w:rPr>
        <w:t>, the block</w:t>
      </w:r>
      <w:r w:rsidR="007A57AC">
        <w:rPr>
          <w:color w:val="000000"/>
          <w:szCs w:val="19"/>
        </w:rPr>
        <w:t xml:space="preserve"> is split horizontally (</w:t>
      </w:r>
      <w:r w:rsidR="0066318E">
        <w:rPr>
          <w:color w:val="000000"/>
          <w:szCs w:val="19"/>
        </w:rPr>
        <w:t xml:space="preserve">one top </w:t>
      </w:r>
      <w:r w:rsidR="00B92882">
        <w:rPr>
          <w:color w:val="000000"/>
          <w:szCs w:val="19"/>
        </w:rPr>
        <w:t xml:space="preserve">part </w:t>
      </w:r>
      <w:r w:rsidR="0066318E">
        <w:rPr>
          <w:color w:val="000000"/>
          <w:szCs w:val="19"/>
        </w:rPr>
        <w:t xml:space="preserve">and one bottom </w:t>
      </w:r>
      <w:r w:rsidR="00B92882">
        <w:rPr>
          <w:color w:val="000000"/>
          <w:szCs w:val="19"/>
        </w:rPr>
        <w:t>part</w:t>
      </w:r>
      <w:r w:rsidR="007A57AC">
        <w:rPr>
          <w:color w:val="000000"/>
          <w:szCs w:val="19"/>
        </w:rPr>
        <w:t>)</w:t>
      </w:r>
      <w:r w:rsidR="0066318E">
        <w:rPr>
          <w:color w:val="000000"/>
          <w:szCs w:val="19"/>
        </w:rPr>
        <w:t xml:space="preserve">. Else, </w:t>
      </w:r>
      <w:r w:rsidR="00B81DB0">
        <w:rPr>
          <w:color w:val="000000"/>
          <w:szCs w:val="19"/>
        </w:rPr>
        <w:t xml:space="preserve">if the direction is rather horizontal, </w:t>
      </w:r>
      <w:r w:rsidR="00B81DB0">
        <w:rPr>
          <w:lang w:val="en-CA"/>
        </w:rPr>
        <w:t xml:space="preserve">i.e. </w:t>
      </w:r>
      <w:proofErr w:type="spellStart"/>
      <w:r w:rsidR="00B81DB0" w:rsidRPr="00301280">
        <w:rPr>
          <w:rFonts w:ascii="Consolas" w:hAnsi="Consolas" w:cs="Consolas"/>
          <w:color w:val="000000"/>
          <w:sz w:val="19"/>
          <w:szCs w:val="19"/>
        </w:rPr>
        <w:t>predMode</w:t>
      </w:r>
      <w:proofErr w:type="spellEnd"/>
      <w:r w:rsidR="00B81DB0" w:rsidRPr="00301280">
        <w:rPr>
          <w:rFonts w:ascii="Consolas" w:hAnsi="Consolas" w:cs="Consolas"/>
          <w:color w:val="000000"/>
          <w:sz w:val="19"/>
          <w:szCs w:val="19"/>
        </w:rPr>
        <w:t xml:space="preserve"> </w:t>
      </w:r>
      <w:r w:rsidR="00B81DB0">
        <w:rPr>
          <w:rFonts w:ascii="Consolas" w:hAnsi="Consolas" w:cs="Consolas"/>
          <w:color w:val="000000"/>
          <w:sz w:val="19"/>
          <w:szCs w:val="19"/>
        </w:rPr>
        <w:t>&lt;</w:t>
      </w:r>
      <w:r w:rsidR="00B81DB0">
        <w:rPr>
          <w:lang w:val="en-CA"/>
        </w:rPr>
        <w:t xml:space="preserve"> </w:t>
      </w:r>
      <w:r w:rsidR="00B81DB0">
        <w:rPr>
          <w:rFonts w:ascii="Consolas" w:hAnsi="Consolas" w:cs="Consolas"/>
          <w:color w:val="000000"/>
          <w:sz w:val="19"/>
          <w:szCs w:val="19"/>
        </w:rPr>
        <w:t>DIA_IDX</w:t>
      </w:r>
      <w:r w:rsidR="00B81DB0">
        <w:rPr>
          <w:color w:val="000000"/>
          <w:szCs w:val="19"/>
        </w:rPr>
        <w:t xml:space="preserve">, the block is split </w:t>
      </w:r>
      <w:r w:rsidR="008C015D">
        <w:rPr>
          <w:color w:val="000000"/>
          <w:szCs w:val="19"/>
        </w:rPr>
        <w:t>vertically</w:t>
      </w:r>
      <w:r w:rsidR="00B81DB0">
        <w:rPr>
          <w:color w:val="000000"/>
          <w:szCs w:val="19"/>
        </w:rPr>
        <w:t xml:space="preserve"> (one</w:t>
      </w:r>
      <w:r w:rsidR="008C015D">
        <w:rPr>
          <w:color w:val="000000"/>
          <w:szCs w:val="19"/>
        </w:rPr>
        <w:t xml:space="preserve"> left </w:t>
      </w:r>
      <w:r w:rsidR="00F32861">
        <w:rPr>
          <w:color w:val="000000"/>
          <w:szCs w:val="19"/>
        </w:rPr>
        <w:t xml:space="preserve">part </w:t>
      </w:r>
      <w:r w:rsidR="00B81DB0">
        <w:rPr>
          <w:color w:val="000000"/>
          <w:szCs w:val="19"/>
        </w:rPr>
        <w:t xml:space="preserve">and one </w:t>
      </w:r>
      <w:r w:rsidR="008C015D">
        <w:rPr>
          <w:color w:val="000000"/>
          <w:szCs w:val="19"/>
        </w:rPr>
        <w:t>right</w:t>
      </w:r>
      <w:r w:rsidR="00B81DB0">
        <w:rPr>
          <w:color w:val="000000"/>
          <w:szCs w:val="19"/>
        </w:rPr>
        <w:t xml:space="preserve"> </w:t>
      </w:r>
      <w:r w:rsidR="00F32861">
        <w:rPr>
          <w:color w:val="000000"/>
          <w:szCs w:val="19"/>
        </w:rPr>
        <w:t>part</w:t>
      </w:r>
      <w:r w:rsidR="00B81DB0">
        <w:rPr>
          <w:color w:val="000000"/>
          <w:szCs w:val="19"/>
        </w:rPr>
        <w:t>).</w:t>
      </w:r>
    </w:p>
    <w:p w14:paraId="3C28578A" w14:textId="23859075" w:rsidR="002C5808" w:rsidRDefault="00E5624E" w:rsidP="00AE36F2">
      <w:pPr>
        <w:rPr>
          <w:lang w:val="en-CA"/>
        </w:rPr>
      </w:pPr>
      <w:r>
        <w:rPr>
          <w:color w:val="000000"/>
          <w:szCs w:val="19"/>
        </w:rPr>
        <w:t>Then the direction</w:t>
      </w:r>
      <w:r w:rsidR="00F32861">
        <w:rPr>
          <w:color w:val="000000"/>
          <w:szCs w:val="19"/>
        </w:rPr>
        <w:t xml:space="preserve">al </w:t>
      </w:r>
      <w:r w:rsidR="00562E39">
        <w:rPr>
          <w:color w:val="000000"/>
          <w:szCs w:val="19"/>
        </w:rPr>
        <w:t xml:space="preserve">prediction </w:t>
      </w:r>
      <w:r w:rsidR="00F32861">
        <w:rPr>
          <w:color w:val="000000"/>
          <w:szCs w:val="19"/>
        </w:rPr>
        <w:t>mode</w:t>
      </w:r>
      <w:r>
        <w:rPr>
          <w:color w:val="000000"/>
          <w:szCs w:val="19"/>
        </w:rPr>
        <w:t xml:space="preserve"> of </w:t>
      </w:r>
      <w:r w:rsidR="00991E38">
        <w:rPr>
          <w:color w:val="000000"/>
          <w:szCs w:val="19"/>
        </w:rPr>
        <w:t>the</w:t>
      </w:r>
      <w:r>
        <w:rPr>
          <w:color w:val="000000"/>
          <w:szCs w:val="19"/>
        </w:rPr>
        <w:t xml:space="preserve"> </w:t>
      </w:r>
      <w:r w:rsidR="00A25851">
        <w:rPr>
          <w:color w:val="000000"/>
          <w:szCs w:val="19"/>
        </w:rPr>
        <w:t xml:space="preserve">part 1, i.e. </w:t>
      </w:r>
      <w:r w:rsidR="00D854AC">
        <w:rPr>
          <w:color w:val="000000"/>
          <w:szCs w:val="19"/>
        </w:rPr>
        <w:t xml:space="preserve">the </w:t>
      </w:r>
      <w:r w:rsidR="00966F1E">
        <w:rPr>
          <w:color w:val="000000"/>
          <w:szCs w:val="19"/>
        </w:rPr>
        <w:t>top</w:t>
      </w:r>
      <w:r w:rsidR="00D854AC">
        <w:rPr>
          <w:color w:val="000000"/>
          <w:szCs w:val="19"/>
        </w:rPr>
        <w:t xml:space="preserve"> or</w:t>
      </w:r>
      <w:r w:rsidR="00966F1E">
        <w:rPr>
          <w:color w:val="000000"/>
          <w:szCs w:val="19"/>
        </w:rPr>
        <w:t xml:space="preserve"> left</w:t>
      </w:r>
      <w:r w:rsidR="007632D4">
        <w:rPr>
          <w:color w:val="000000"/>
          <w:szCs w:val="19"/>
        </w:rPr>
        <w:t xml:space="preserve"> part</w:t>
      </w:r>
      <w:r w:rsidR="00303660">
        <w:rPr>
          <w:color w:val="000000"/>
          <w:szCs w:val="19"/>
        </w:rPr>
        <w:t xml:space="preserve">, </w:t>
      </w:r>
      <w:r w:rsidR="00966F1E">
        <w:rPr>
          <w:color w:val="000000"/>
          <w:szCs w:val="19"/>
        </w:rPr>
        <w:t xml:space="preserve">can have the value </w:t>
      </w:r>
      <w:r w:rsidR="00966F1E" w:rsidRPr="00301280">
        <w:rPr>
          <w:rFonts w:ascii="Consolas" w:hAnsi="Consolas" w:cs="Consolas"/>
          <w:color w:val="000000"/>
          <w:sz w:val="19"/>
          <w:szCs w:val="19"/>
        </w:rPr>
        <w:t>predMode</w:t>
      </w:r>
      <w:r w:rsidR="00966F1E">
        <w:rPr>
          <w:rFonts w:ascii="Consolas" w:hAnsi="Consolas" w:cs="Consolas"/>
          <w:color w:val="000000"/>
          <w:sz w:val="19"/>
          <w:szCs w:val="19"/>
        </w:rPr>
        <w:t>+1</w:t>
      </w:r>
      <w:r w:rsidR="007D4C9C">
        <w:rPr>
          <w:rFonts w:ascii="Consolas" w:hAnsi="Consolas" w:cs="Consolas"/>
          <w:color w:val="000000"/>
          <w:sz w:val="19"/>
          <w:szCs w:val="19"/>
        </w:rPr>
        <w:t xml:space="preserve"> or </w:t>
      </w:r>
      <w:r w:rsidR="007D4C9C" w:rsidRPr="00301280">
        <w:rPr>
          <w:rFonts w:ascii="Consolas" w:hAnsi="Consolas" w:cs="Consolas"/>
          <w:color w:val="000000"/>
          <w:sz w:val="19"/>
          <w:szCs w:val="19"/>
        </w:rPr>
        <w:t>predMode</w:t>
      </w:r>
      <w:r w:rsidR="007D4C9C">
        <w:rPr>
          <w:rFonts w:ascii="Consolas" w:hAnsi="Consolas" w:cs="Consolas"/>
          <w:color w:val="000000"/>
          <w:sz w:val="19"/>
          <w:szCs w:val="19"/>
        </w:rPr>
        <w:t>-1</w:t>
      </w:r>
      <w:r w:rsidR="00303660" w:rsidRPr="00303660">
        <w:rPr>
          <w:color w:val="000000"/>
          <w:szCs w:val="19"/>
        </w:rPr>
        <w:t>.</w:t>
      </w:r>
      <w:r w:rsidR="00303660">
        <w:rPr>
          <w:color w:val="000000"/>
          <w:szCs w:val="19"/>
        </w:rPr>
        <w:t xml:space="preserve"> </w:t>
      </w:r>
      <w:r w:rsidR="00303660" w:rsidRPr="00303660">
        <w:rPr>
          <w:color w:val="000000"/>
          <w:szCs w:val="19"/>
        </w:rPr>
        <w:t>The</w:t>
      </w:r>
      <w:r w:rsidR="00303660">
        <w:rPr>
          <w:color w:val="000000"/>
          <w:szCs w:val="19"/>
        </w:rPr>
        <w:t xml:space="preserve"> other </w:t>
      </w:r>
      <w:r w:rsidR="003A7CAB" w:rsidRPr="00043FDB">
        <w:rPr>
          <w:lang w:val="en-CA"/>
        </w:rPr>
        <w:t xml:space="preserve">part </w:t>
      </w:r>
      <w:r w:rsidR="0042330C">
        <w:rPr>
          <w:color w:val="000000"/>
          <w:szCs w:val="19"/>
        </w:rPr>
        <w:t>has prediction value</w:t>
      </w:r>
      <w:r w:rsidR="00303660">
        <w:rPr>
          <w:color w:val="000000"/>
          <w:szCs w:val="19"/>
        </w:rPr>
        <w:t xml:space="preserve"> </w:t>
      </w:r>
      <w:proofErr w:type="spellStart"/>
      <w:r w:rsidR="0042330C" w:rsidRPr="00301280">
        <w:rPr>
          <w:rFonts w:ascii="Consolas" w:hAnsi="Consolas" w:cs="Consolas"/>
          <w:color w:val="000000"/>
          <w:sz w:val="19"/>
          <w:szCs w:val="19"/>
        </w:rPr>
        <w:t>predMode</w:t>
      </w:r>
      <w:proofErr w:type="spellEnd"/>
      <w:r w:rsidR="0042330C">
        <w:rPr>
          <w:rFonts w:ascii="Consolas" w:hAnsi="Consolas" w:cs="Consolas"/>
          <w:color w:val="000000"/>
          <w:sz w:val="19"/>
          <w:szCs w:val="19"/>
        </w:rPr>
        <w:t>.</w:t>
      </w:r>
      <w:r w:rsidR="00BC5F68">
        <w:rPr>
          <w:rFonts w:ascii="Consolas" w:hAnsi="Consolas" w:cs="Consolas"/>
          <w:color w:val="000000"/>
          <w:sz w:val="19"/>
          <w:szCs w:val="19"/>
        </w:rPr>
        <w:t xml:space="preserve"> </w:t>
      </w:r>
    </w:p>
    <w:p w14:paraId="5A0747B4" w14:textId="5F84C56A" w:rsidR="00FF0453" w:rsidRDefault="007D4C9C" w:rsidP="00AE36F2">
      <w:pPr>
        <w:rPr>
          <w:lang w:val="en-CA"/>
        </w:rPr>
      </w:pPr>
      <w:r>
        <w:rPr>
          <w:lang w:val="en-CA"/>
        </w:rPr>
        <w:t xml:space="preserve">The encoder then </w:t>
      </w:r>
      <w:r w:rsidR="00A3018E">
        <w:rPr>
          <w:lang w:val="en-CA"/>
        </w:rPr>
        <w:t xml:space="preserve">signals the </w:t>
      </w:r>
      <w:r w:rsidR="00FE5703">
        <w:rPr>
          <w:lang w:val="en-CA"/>
        </w:rPr>
        <w:t>above de</w:t>
      </w:r>
      <w:r w:rsidR="003A7CAB">
        <w:rPr>
          <w:lang w:val="en-CA"/>
        </w:rPr>
        <w:t>cision</w:t>
      </w:r>
      <w:r w:rsidR="00A3018E">
        <w:rPr>
          <w:lang w:val="en-CA"/>
        </w:rPr>
        <w:t xml:space="preserve"> using the following </w:t>
      </w:r>
      <w:r w:rsidR="008E440F">
        <w:rPr>
          <w:lang w:val="en-CA"/>
        </w:rPr>
        <w:t>variable-length</w:t>
      </w:r>
      <w:r w:rsidR="00FF0453">
        <w:rPr>
          <w:lang w:val="en-CA"/>
        </w:rPr>
        <w:t xml:space="preserve"> </w:t>
      </w:r>
      <w:r w:rsidR="00C3264C">
        <w:rPr>
          <w:lang w:val="en-CA"/>
        </w:rPr>
        <w:t>code</w:t>
      </w:r>
      <w:r w:rsidR="00FF0453">
        <w:rPr>
          <w:lang w:val="en-CA"/>
        </w:rPr>
        <w:t>:</w:t>
      </w:r>
    </w:p>
    <w:p w14:paraId="7E2CF76E" w14:textId="77777777" w:rsidR="00BD514C" w:rsidRDefault="00FF0453" w:rsidP="00AE36F2">
      <w:pPr>
        <w:pStyle w:val="ListParagraph"/>
        <w:numPr>
          <w:ilvl w:val="0"/>
          <w:numId w:val="16"/>
        </w:numPr>
        <w:rPr>
          <w:lang w:val="en-CA"/>
        </w:rPr>
      </w:pPr>
      <w:r w:rsidRPr="00BD514C">
        <w:rPr>
          <w:lang w:val="en-CA"/>
        </w:rPr>
        <w:t>0: no split</w:t>
      </w:r>
    </w:p>
    <w:p w14:paraId="70F649CC" w14:textId="77777777" w:rsidR="00BD514C" w:rsidRPr="00BD514C" w:rsidRDefault="0042330C" w:rsidP="007F2C03">
      <w:pPr>
        <w:pStyle w:val="ListParagraph"/>
        <w:numPr>
          <w:ilvl w:val="0"/>
          <w:numId w:val="16"/>
        </w:numPr>
        <w:rPr>
          <w:lang w:val="en-CA"/>
        </w:rPr>
      </w:pPr>
      <w:r w:rsidRPr="00BD514C">
        <w:rPr>
          <w:lang w:val="en-CA"/>
        </w:rPr>
        <w:t>10</w:t>
      </w:r>
      <w:r w:rsidR="00FF0453" w:rsidRPr="00BD514C">
        <w:rPr>
          <w:lang w:val="en-CA"/>
        </w:rPr>
        <w:t xml:space="preserve">: </w:t>
      </w:r>
      <w:r w:rsidRPr="00BD514C">
        <w:rPr>
          <w:rFonts w:ascii="Consolas" w:hAnsi="Consolas" w:cs="Consolas"/>
          <w:color w:val="000000"/>
          <w:sz w:val="19"/>
          <w:szCs w:val="19"/>
        </w:rPr>
        <w:t>predMode+1</w:t>
      </w:r>
    </w:p>
    <w:p w14:paraId="6585355E" w14:textId="5497D641" w:rsidR="007F2C03" w:rsidRPr="00B609D7" w:rsidRDefault="007F2C03" w:rsidP="007F2C03">
      <w:pPr>
        <w:pStyle w:val="ListParagraph"/>
        <w:numPr>
          <w:ilvl w:val="0"/>
          <w:numId w:val="16"/>
        </w:numPr>
        <w:rPr>
          <w:lang w:val="en-CA"/>
        </w:rPr>
      </w:pPr>
      <w:r w:rsidRPr="00BD514C">
        <w:rPr>
          <w:color w:val="000000"/>
          <w:szCs w:val="19"/>
        </w:rPr>
        <w:t>1</w:t>
      </w:r>
      <w:r w:rsidR="00BD514C" w:rsidRPr="00BD514C">
        <w:rPr>
          <w:color w:val="000000"/>
          <w:szCs w:val="19"/>
        </w:rPr>
        <w:t xml:space="preserve">1: </w:t>
      </w:r>
      <w:r w:rsidRPr="00BD514C">
        <w:rPr>
          <w:rFonts w:ascii="Consolas" w:hAnsi="Consolas" w:cs="Consolas"/>
          <w:color w:val="000000"/>
          <w:sz w:val="19"/>
          <w:szCs w:val="19"/>
        </w:rPr>
        <w:t>predMode-1</w:t>
      </w:r>
      <w:r w:rsidR="00BD514C">
        <w:rPr>
          <w:rFonts w:ascii="Consolas" w:hAnsi="Consolas" w:cs="Consolas"/>
          <w:color w:val="000000"/>
          <w:sz w:val="19"/>
          <w:szCs w:val="19"/>
        </w:rPr>
        <w:t>.</w:t>
      </w:r>
    </w:p>
    <w:p w14:paraId="600368B5" w14:textId="654745ED" w:rsidR="00B609D7" w:rsidRPr="00B609D7" w:rsidRDefault="00B609D7" w:rsidP="00B609D7">
      <w:pPr>
        <w:rPr>
          <w:lang w:val="en-CA"/>
        </w:rPr>
      </w:pPr>
      <w:r w:rsidRPr="00B609D7">
        <w:rPr>
          <w:color w:val="000000"/>
          <w:szCs w:val="19"/>
        </w:rPr>
        <w:t xml:space="preserve">In this contribution, the split is located at the fourth of the size of the parent block. The first part has </w:t>
      </w:r>
      <w:r w:rsidR="00F32861">
        <w:rPr>
          <w:color w:val="000000"/>
          <w:szCs w:val="19"/>
        </w:rPr>
        <w:t xml:space="preserve">¼ </w:t>
      </w:r>
      <w:r w:rsidRPr="00B609D7">
        <w:rPr>
          <w:color w:val="000000"/>
          <w:szCs w:val="19"/>
        </w:rPr>
        <w:t>of the block surface and the second part as ¾ of the parent block</w:t>
      </w:r>
      <w:r>
        <w:rPr>
          <w:color w:val="000000"/>
          <w:szCs w:val="19"/>
        </w:rPr>
        <w:t xml:space="preserve">, as </w:t>
      </w:r>
      <w:r w:rsidR="00981362">
        <w:rPr>
          <w:color w:val="000000"/>
          <w:szCs w:val="19"/>
        </w:rPr>
        <w:t xml:space="preserve">shown in </w:t>
      </w:r>
      <w:r w:rsidR="00981362">
        <w:rPr>
          <w:color w:val="000000"/>
          <w:szCs w:val="19"/>
        </w:rPr>
        <w:fldChar w:fldCharType="begin"/>
      </w:r>
      <w:r w:rsidR="00981362">
        <w:rPr>
          <w:color w:val="000000"/>
          <w:szCs w:val="19"/>
        </w:rPr>
        <w:instrText xml:space="preserve"> REF _Ref3238169 \h </w:instrText>
      </w:r>
      <w:r w:rsidR="00981362">
        <w:rPr>
          <w:color w:val="000000"/>
          <w:szCs w:val="19"/>
        </w:rPr>
      </w:r>
      <w:r w:rsidR="00981362">
        <w:rPr>
          <w:color w:val="000000"/>
          <w:szCs w:val="19"/>
        </w:rPr>
        <w:fldChar w:fldCharType="separate"/>
      </w:r>
      <w:r w:rsidR="00981362">
        <w:t xml:space="preserve">Figure </w:t>
      </w:r>
      <w:r w:rsidR="00981362">
        <w:rPr>
          <w:noProof/>
        </w:rPr>
        <w:t>1</w:t>
      </w:r>
      <w:r w:rsidR="00981362">
        <w:rPr>
          <w:color w:val="000000"/>
          <w:szCs w:val="19"/>
        </w:rPr>
        <w:fldChar w:fldCharType="end"/>
      </w:r>
      <w:r w:rsidRPr="00B609D7">
        <w:rPr>
          <w:color w:val="000000"/>
          <w:szCs w:val="19"/>
        </w:rPr>
        <w:t>.</w:t>
      </w:r>
    </w:p>
    <w:p w14:paraId="701334C8" w14:textId="4B8AA35F" w:rsidR="0089584D" w:rsidRPr="0089584D" w:rsidRDefault="00043FDB" w:rsidP="0089584D">
      <w:pPr>
        <w:rPr>
          <w:lang w:val="en-CA"/>
        </w:rPr>
      </w:pPr>
      <w:r w:rsidRPr="00043FDB">
        <w:rPr>
          <w:lang w:val="en-CA"/>
        </w:rPr>
        <w:t>Notice that the target pixels in the second part are not predicted directly with their prediction mode, but also</w:t>
      </w:r>
      <w:r>
        <w:rPr>
          <w:lang w:val="en-CA"/>
        </w:rPr>
        <w:t xml:space="preserve"> consider</w:t>
      </w:r>
      <w:r w:rsidRPr="00043FDB">
        <w:rPr>
          <w:lang w:val="en-CA"/>
        </w:rPr>
        <w:t xml:space="preserve"> the prediction mode of the first part pixels</w:t>
      </w:r>
      <w:r>
        <w:rPr>
          <w:lang w:val="en-CA"/>
        </w:rPr>
        <w:t xml:space="preserve">, to keep </w:t>
      </w:r>
      <w:r w:rsidR="00A11391">
        <w:rPr>
          <w:lang w:val="en-CA"/>
        </w:rPr>
        <w:t xml:space="preserve">the prediction consistent on </w:t>
      </w:r>
      <w:r w:rsidR="00696CB2">
        <w:rPr>
          <w:lang w:val="en-CA"/>
        </w:rPr>
        <w:t>the</w:t>
      </w:r>
      <w:r w:rsidR="003A7CAB">
        <w:rPr>
          <w:lang w:val="en-CA"/>
        </w:rPr>
        <w:t xml:space="preserve"> second part, i.e.</w:t>
      </w:r>
      <w:r w:rsidR="00696CB2">
        <w:rPr>
          <w:lang w:val="en-CA"/>
        </w:rPr>
        <w:t xml:space="preserve"> bottom or right</w:t>
      </w:r>
      <w:r w:rsidR="00A11391">
        <w:rPr>
          <w:lang w:val="en-CA"/>
        </w:rPr>
        <w:t xml:space="preserve"> </w:t>
      </w:r>
      <w:r w:rsidR="003A7CAB">
        <w:rPr>
          <w:lang w:val="en-CA"/>
        </w:rPr>
        <w:t>part</w:t>
      </w:r>
      <w:r w:rsidRPr="00043FDB">
        <w:rPr>
          <w:lang w:val="en-CA"/>
        </w:rPr>
        <w:t>. That is, the predictor for a target pixel in the second part will be determined based on both the prediction modes of the second part and the first part</w:t>
      </w:r>
      <w:r w:rsidR="00597767">
        <w:rPr>
          <w:lang w:val="en-CA"/>
        </w:rPr>
        <w:t xml:space="preserve">. This is </w:t>
      </w:r>
      <w:r w:rsidR="00B8668D">
        <w:rPr>
          <w:lang w:val="en-CA"/>
        </w:rPr>
        <w:t>shown</w:t>
      </w:r>
      <w:r w:rsidR="00597767">
        <w:rPr>
          <w:lang w:val="en-CA"/>
        </w:rPr>
        <w:t xml:space="preserve"> i</w:t>
      </w:r>
      <w:r w:rsidR="00631371">
        <w:rPr>
          <w:lang w:val="en-CA"/>
        </w:rPr>
        <w:t xml:space="preserve">n </w:t>
      </w:r>
      <w:r w:rsidR="00631371">
        <w:rPr>
          <w:lang w:val="en-CA"/>
        </w:rPr>
        <w:fldChar w:fldCharType="begin"/>
      </w:r>
      <w:r w:rsidR="00631371">
        <w:rPr>
          <w:lang w:val="en-CA"/>
        </w:rPr>
        <w:instrText xml:space="preserve"> REF _Ref3238169 \h </w:instrText>
      </w:r>
      <w:r w:rsidR="00631371">
        <w:rPr>
          <w:lang w:val="en-CA"/>
        </w:rPr>
      </w:r>
      <w:r w:rsidR="00631371">
        <w:rPr>
          <w:lang w:val="en-CA"/>
        </w:rPr>
        <w:fldChar w:fldCharType="separate"/>
      </w:r>
      <w:r w:rsidR="00631371">
        <w:t xml:space="preserve">Figure </w:t>
      </w:r>
      <w:r w:rsidR="00631371">
        <w:rPr>
          <w:noProof/>
        </w:rPr>
        <w:t>1</w:t>
      </w:r>
      <w:r w:rsidR="00631371">
        <w:rPr>
          <w:lang w:val="en-CA"/>
        </w:rPr>
        <w:fldChar w:fldCharType="end"/>
      </w:r>
      <w:r w:rsidR="00597767">
        <w:rPr>
          <w:lang w:val="en-CA"/>
        </w:rPr>
        <w:t xml:space="preserve">, where the </w:t>
      </w:r>
      <w:r w:rsidR="00B8668D">
        <w:rPr>
          <w:lang w:val="en-CA"/>
        </w:rPr>
        <w:t xml:space="preserve">reference sample </w:t>
      </w:r>
      <w:r w:rsidR="00655239">
        <w:rPr>
          <w:lang w:val="en-CA"/>
        </w:rPr>
        <w:t xml:space="preserve">which is used as </w:t>
      </w:r>
      <w:r w:rsidR="00B8668D">
        <w:rPr>
          <w:lang w:val="en-CA"/>
        </w:rPr>
        <w:t xml:space="preserve">predictor </w:t>
      </w:r>
      <w:r w:rsidR="00655239">
        <w:rPr>
          <w:lang w:val="en-CA"/>
        </w:rPr>
        <w:t>for the depicted target pixel</w:t>
      </w:r>
      <w:r w:rsidR="00B8668D">
        <w:rPr>
          <w:lang w:val="en-CA"/>
        </w:rPr>
        <w:t xml:space="preserve"> </w:t>
      </w:r>
      <w:r w:rsidR="00655239">
        <w:rPr>
          <w:lang w:val="en-CA"/>
        </w:rPr>
        <w:t xml:space="preserve">is </w:t>
      </w:r>
      <w:r w:rsidR="00495E09">
        <w:rPr>
          <w:lang w:val="en-CA"/>
        </w:rPr>
        <w:t>derived considering the directions</w:t>
      </w:r>
      <w:r w:rsidR="00FB5724">
        <w:rPr>
          <w:lang w:val="en-CA"/>
        </w:rPr>
        <w:t>,</w:t>
      </w:r>
      <w:r w:rsidR="00E36F31">
        <w:rPr>
          <w:lang w:val="en-CA"/>
        </w:rPr>
        <w:t xml:space="preserve"> </w:t>
      </w:r>
      <w:r w:rsidR="004F6CBE">
        <w:rPr>
          <w:lang w:val="en-CA"/>
        </w:rPr>
        <w:t>with prediction mode values V-1 and V</w:t>
      </w:r>
      <w:r w:rsidR="00FB5724">
        <w:rPr>
          <w:lang w:val="en-CA"/>
        </w:rPr>
        <w:t>,</w:t>
      </w:r>
      <w:r w:rsidR="00495E09">
        <w:rPr>
          <w:lang w:val="en-CA"/>
        </w:rPr>
        <w:t xml:space="preserve"> over Part 1 and Part 2</w:t>
      </w:r>
      <w:r w:rsidR="004F6CBE">
        <w:rPr>
          <w:lang w:val="en-CA"/>
        </w:rPr>
        <w:t>, respectively</w:t>
      </w:r>
      <w:r w:rsidR="00631371">
        <w:rPr>
          <w:lang w:val="en-CA"/>
        </w:rPr>
        <w:t>.</w:t>
      </w:r>
    </w:p>
    <w:p w14:paraId="73833651" w14:textId="34041F5C" w:rsidR="0089584D" w:rsidRDefault="006616E7" w:rsidP="0089584D">
      <w:pPr>
        <w:keepNext/>
        <w:jc w:val="center"/>
      </w:pPr>
      <w:r w:rsidRPr="006616E7">
        <w:rPr>
          <w:noProof/>
        </w:rPr>
        <w:lastRenderedPageBreak/>
        <mc:AlternateContent>
          <mc:Choice Requires="wpg">
            <w:drawing>
              <wp:inline distT="0" distB="0" distL="0" distR="0" wp14:anchorId="1D33D9AD" wp14:editId="42857970">
                <wp:extent cx="3780253" cy="2639683"/>
                <wp:effectExtent l="0" t="0" r="10795" b="27940"/>
                <wp:docPr id="29" name="Group 20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780253" cy="2639683"/>
                          <a:chOff x="0" y="0"/>
                          <a:chExt cx="3780253" cy="2639683"/>
                        </a:xfrm>
                      </wpg:grpSpPr>
                      <wps:wsp>
                        <wps:cNvPr id="30" name="Rectangle 30">
                          <a:extLst/>
                        </wps:cNvPr>
                        <wps:cNvSpPr/>
                        <wps:spPr>
                          <a:xfrm>
                            <a:off x="804229" y="1403442"/>
                            <a:ext cx="193389" cy="201988"/>
                          </a:xfrm>
                          <a:prstGeom prst="rect">
                            <a:avLst/>
                          </a:prstGeom>
                          <a:solidFill>
                            <a:schemeClr val="bg2">
                              <a:lumMod val="50000"/>
                              <a:alpha val="38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31"/>
                        <wps:cNvSpPr/>
                        <wps:spPr>
                          <a:xfrm>
                            <a:off x="404687" y="796292"/>
                            <a:ext cx="1591853" cy="813350"/>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Rectangle 32"/>
                        <wps:cNvSpPr/>
                        <wps:spPr>
                          <a:xfrm>
                            <a:off x="199391" y="587541"/>
                            <a:ext cx="194921" cy="1834188"/>
                          </a:xfrm>
                          <a:prstGeom prst="rect">
                            <a:avLst/>
                          </a:prstGeom>
                          <a:solidFill>
                            <a:schemeClr val="bg1">
                              <a:lumMod val="50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Rectangle 33"/>
                        <wps:cNvSpPr/>
                        <wps:spPr>
                          <a:xfrm>
                            <a:off x="394626" y="590585"/>
                            <a:ext cx="3195705" cy="199187"/>
                          </a:xfrm>
                          <a:prstGeom prst="rect">
                            <a:avLst/>
                          </a:prstGeom>
                          <a:solidFill>
                            <a:schemeClr val="bg1">
                              <a:lumMod val="50000"/>
                              <a:alpha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Straight Connector 34"/>
                        <wps:cNvCnPr>
                          <a:cxnSpLocks/>
                        </wps:cNvCnPr>
                        <wps:spPr>
                          <a:xfrm>
                            <a:off x="1001632"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cxnSpLocks/>
                        </wps:cNvCnPr>
                        <wps:spPr>
                          <a:xfrm>
                            <a:off x="802650"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cxnSpLocks/>
                        </wps:cNvCnPr>
                        <wps:spPr>
                          <a:xfrm>
                            <a:off x="603668"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a:cxnSpLocks/>
                        </wps:cNvCnPr>
                        <wps:spPr>
                          <a:xfrm>
                            <a:off x="1399595"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a:cxnSpLocks/>
                        </wps:cNvCnPr>
                        <wps:spPr>
                          <a:xfrm>
                            <a:off x="1598577" y="592955"/>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cxnSpLocks/>
                        </wps:cNvCnPr>
                        <wps:spPr>
                          <a:xfrm>
                            <a:off x="1797558" y="592955"/>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a:cxnSpLocks/>
                        </wps:cNvCnPr>
                        <wps:spPr>
                          <a:xfrm flipV="1">
                            <a:off x="5906" y="1406794"/>
                            <a:ext cx="398781" cy="4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cxnSpLocks/>
                        </wps:cNvCnPr>
                        <wps:spPr>
                          <a:xfrm>
                            <a:off x="394862" y="999630"/>
                            <a:ext cx="159185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cxnSpLocks/>
                        </wps:cNvCnPr>
                        <wps:spPr>
                          <a:xfrm>
                            <a:off x="5906" y="999630"/>
                            <a:ext cx="39878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cxnSpLocks/>
                        </wps:cNvCnPr>
                        <wps:spPr>
                          <a:xfrm flipH="1">
                            <a:off x="9113" y="2421729"/>
                            <a:ext cx="19492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cxnSpLocks/>
                        </wps:cNvCnPr>
                        <wps:spPr>
                          <a:xfrm flipV="1">
                            <a:off x="1992479" y="592955"/>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a:cxnSpLocks/>
                        </wps:cNvCnPr>
                        <wps:spPr>
                          <a:xfrm flipV="1">
                            <a:off x="2394503" y="592956"/>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a:cxnSpLocks/>
                        </wps:cNvCnPr>
                        <wps:spPr>
                          <a:xfrm flipV="1">
                            <a:off x="2593485" y="592956"/>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a:cxnSpLocks/>
                        </wps:cNvCnPr>
                        <wps:spPr>
                          <a:xfrm flipV="1">
                            <a:off x="2792466" y="597106"/>
                            <a:ext cx="0" cy="1916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a:cxnSpLocks/>
                        </wps:cNvCnPr>
                        <wps:spPr>
                          <a:xfrm flipH="1">
                            <a:off x="5906" y="1823353"/>
                            <a:ext cx="382534"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a:cxnSpLocks/>
                        </wps:cNvCnPr>
                        <wps:spPr>
                          <a:xfrm flipH="1">
                            <a:off x="5906" y="2240403"/>
                            <a:ext cx="3825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a:cxnSpLocks/>
                        </wps:cNvCnPr>
                        <wps:spPr>
                          <a:xfrm flipH="1">
                            <a:off x="9113" y="2037065"/>
                            <a:ext cx="37932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cxnSpLocks/>
                        </wps:cNvCnPr>
                        <wps:spPr>
                          <a:xfrm flipV="1">
                            <a:off x="2997539" y="588804"/>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cxnSpLocks/>
                        </wps:cNvCnPr>
                        <wps:spPr>
                          <a:xfrm flipV="1">
                            <a:off x="3196521" y="588804"/>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TextBox 27">
                          <a:extLst/>
                        </wps:cNvPr>
                        <wps:cNvSpPr txBox="1"/>
                        <wps:spPr>
                          <a:xfrm>
                            <a:off x="1984365" y="752221"/>
                            <a:ext cx="547370" cy="277495"/>
                          </a:xfrm>
                          <a:prstGeom prst="rect">
                            <a:avLst/>
                          </a:prstGeom>
                          <a:noFill/>
                        </wps:spPr>
                        <wps:txbx>
                          <w:txbxContent>
                            <w:p w14:paraId="042868D7"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1</w:t>
                              </w:r>
                            </w:p>
                          </w:txbxContent>
                        </wps:txbx>
                        <wps:bodyPr wrap="none" rtlCol="0">
                          <a:spAutoFit/>
                        </wps:bodyPr>
                      </wps:wsp>
                      <wps:wsp>
                        <wps:cNvPr id="54" name="TextBox 65">
                          <a:extLst/>
                        </wps:cNvPr>
                        <wps:cNvSpPr txBox="1"/>
                        <wps:spPr>
                          <a:xfrm>
                            <a:off x="1983014" y="1244167"/>
                            <a:ext cx="547370" cy="277495"/>
                          </a:xfrm>
                          <a:prstGeom prst="rect">
                            <a:avLst/>
                          </a:prstGeom>
                          <a:noFill/>
                        </wps:spPr>
                        <wps:txbx>
                          <w:txbxContent>
                            <w:p w14:paraId="539C268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2</w:t>
                              </w:r>
                            </w:p>
                          </w:txbxContent>
                        </wps:txbx>
                        <wps:bodyPr wrap="none" rtlCol="0">
                          <a:spAutoFit/>
                        </wps:bodyPr>
                      </wps:wsp>
                      <wps:wsp>
                        <wps:cNvPr id="55" name="Straight Arrow Connector 55">
                          <a:extLst/>
                        </wps:cNvPr>
                        <wps:cNvCnPr>
                          <a:cxnSpLocks/>
                        </wps:cNvCnPr>
                        <wps:spPr>
                          <a:xfrm flipH="1">
                            <a:off x="1030701" y="485674"/>
                            <a:ext cx="70932" cy="51560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TextBox 31">
                          <a:extLst/>
                        </wps:cNvPr>
                        <wps:cNvSpPr txBox="1"/>
                        <wps:spPr>
                          <a:xfrm>
                            <a:off x="534780" y="1605113"/>
                            <a:ext cx="875030" cy="277495"/>
                          </a:xfrm>
                          <a:prstGeom prst="rect">
                            <a:avLst/>
                          </a:prstGeom>
                          <a:noFill/>
                        </wps:spPr>
                        <wps:txbx>
                          <w:txbxContent>
                            <w:p w14:paraId="346BCD2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target pixel</w:t>
                              </w:r>
                            </w:p>
                          </w:txbxContent>
                        </wps:txbx>
                        <wps:bodyPr wrap="none" rtlCol="0">
                          <a:spAutoFit/>
                        </wps:bodyPr>
                      </wps:wsp>
                      <wps:wsp>
                        <wps:cNvPr id="57" name="TextBox 33">
                          <a:extLst/>
                        </wps:cNvPr>
                        <wps:cNvSpPr txBox="1"/>
                        <wps:spPr>
                          <a:xfrm>
                            <a:off x="840334" y="0"/>
                            <a:ext cx="752475" cy="277495"/>
                          </a:xfrm>
                          <a:prstGeom prst="rect">
                            <a:avLst/>
                          </a:prstGeom>
                          <a:noFill/>
                        </wps:spPr>
                        <wps:txbx>
                          <w:txbxContent>
                            <w:p w14:paraId="742D9F90"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predictor</w:t>
                              </w:r>
                            </w:p>
                          </w:txbxContent>
                        </wps:txbx>
                        <wps:bodyPr wrap="none" rtlCol="0">
                          <a:spAutoFit/>
                        </wps:bodyPr>
                      </wps:wsp>
                      <wps:wsp>
                        <wps:cNvPr id="58" name="Straight Arrow Connector 58">
                          <a:extLst/>
                        </wps:cNvPr>
                        <wps:cNvCnPr>
                          <a:cxnSpLocks/>
                          <a:stCxn id="4294967295" idx="2"/>
                        </wps:cNvCnPr>
                        <wps:spPr>
                          <a:xfrm flipH="1">
                            <a:off x="1137636" y="276999"/>
                            <a:ext cx="81831" cy="236242"/>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9" name="TextBox 39">
                          <a:extLst/>
                        </wps:cNvPr>
                        <wps:cNvSpPr txBox="1"/>
                        <wps:spPr>
                          <a:xfrm>
                            <a:off x="1130672" y="757321"/>
                            <a:ext cx="420370" cy="277495"/>
                          </a:xfrm>
                          <a:prstGeom prst="rect">
                            <a:avLst/>
                          </a:prstGeom>
                          <a:noFill/>
                        </wps:spPr>
                        <wps:txbx>
                          <w:txbxContent>
                            <w:p w14:paraId="1CCC7815"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V- 1</w:t>
                              </w:r>
                            </w:p>
                          </w:txbxContent>
                        </wps:txbx>
                        <wps:bodyPr wrap="none" rtlCol="0">
                          <a:spAutoFit/>
                        </wps:bodyPr>
                      </wps:wsp>
                      <wps:wsp>
                        <wps:cNvPr id="60" name="TextBox 107">
                          <a:extLst/>
                        </wps:cNvPr>
                        <wps:cNvSpPr txBox="1"/>
                        <wps:spPr>
                          <a:xfrm>
                            <a:off x="1023002" y="1251149"/>
                            <a:ext cx="271228" cy="276999"/>
                          </a:xfrm>
                          <a:prstGeom prst="rect">
                            <a:avLst/>
                          </a:prstGeom>
                          <a:noFill/>
                        </wps:spPr>
                        <wps:txbx>
                          <w:txbxContent>
                            <w:p w14:paraId="67105D9A"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w:t>
                              </w:r>
                            </w:p>
                          </w:txbxContent>
                        </wps:txbx>
                        <wps:bodyPr wrap="none" rtlCol="0">
                          <a:spAutoFit/>
                        </wps:bodyPr>
                      </wps:wsp>
                      <wps:wsp>
                        <wps:cNvPr id="61" name="Straight Connector 61">
                          <a:extLst/>
                        </wps:cNvPr>
                        <wps:cNvCnPr>
                          <a:cxnSpLocks/>
                        </wps:cNvCnPr>
                        <wps:spPr>
                          <a:xfrm>
                            <a:off x="1194355" y="582399"/>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a:extLst/>
                        </wps:cNvPr>
                        <wps:cNvCnPr>
                          <a:cxnSpLocks/>
                        </wps:cNvCnPr>
                        <wps:spPr>
                          <a:xfrm flipV="1">
                            <a:off x="3395503" y="585383"/>
                            <a:ext cx="0" cy="20333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Rectangle 63">
                          <a:extLst/>
                        </wps:cNvPr>
                        <wps:cNvSpPr/>
                        <wps:spPr>
                          <a:xfrm>
                            <a:off x="5907" y="588805"/>
                            <a:ext cx="194921" cy="2050878"/>
                          </a:xfrm>
                          <a:prstGeom prst="rect">
                            <a:avLst/>
                          </a:prstGeom>
                          <a:solidFill>
                            <a:schemeClr val="tx1">
                              <a:lumMod val="75000"/>
                              <a:lumOff val="25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Straight Connector 64">
                          <a:extLst/>
                        </wps:cNvPr>
                        <wps:cNvCnPr>
                          <a:cxnSpLocks/>
                        </wps:cNvCnPr>
                        <wps:spPr>
                          <a:xfrm flipV="1">
                            <a:off x="2180813" y="588804"/>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a:extLst/>
                        </wps:cNvPr>
                        <wps:cNvCnPr>
                          <a:cxnSpLocks/>
                        </wps:cNvCnPr>
                        <wps:spPr>
                          <a:xfrm>
                            <a:off x="5906" y="796292"/>
                            <a:ext cx="3914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66">
                          <a:extLst/>
                        </wps:cNvPr>
                        <wps:cNvSpPr/>
                        <wps:spPr>
                          <a:xfrm rot="5400000">
                            <a:off x="1795619" y="-1394938"/>
                            <a:ext cx="194921" cy="3774347"/>
                          </a:xfrm>
                          <a:prstGeom prst="rect">
                            <a:avLst/>
                          </a:prstGeom>
                          <a:solidFill>
                            <a:schemeClr val="tx1">
                              <a:lumMod val="75000"/>
                              <a:lumOff val="25000"/>
                              <a:alpha val="48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Straight Connector 67">
                          <a:extLst/>
                        </wps:cNvPr>
                        <wps:cNvCnPr>
                          <a:cxnSpLocks/>
                        </wps:cNvCnPr>
                        <wps:spPr>
                          <a:xfrm>
                            <a:off x="1000874"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a:extLst/>
                        </wps:cNvPr>
                        <wps:cNvCnPr>
                          <a:cxnSpLocks/>
                        </wps:cNvCnPr>
                        <wps:spPr>
                          <a:xfrm>
                            <a:off x="801892"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a:extLst/>
                        </wps:cNvPr>
                        <wps:cNvCnPr>
                          <a:cxnSpLocks/>
                        </wps:cNvCnPr>
                        <wps:spPr>
                          <a:xfrm>
                            <a:off x="602910"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a:extLst/>
                        </wps:cNvPr>
                        <wps:cNvCnPr>
                          <a:cxnSpLocks/>
                        </wps:cNvCnPr>
                        <wps:spPr>
                          <a:xfrm>
                            <a:off x="1398837"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a:extLst/>
                        </wps:cNvPr>
                        <wps:cNvCnPr>
                          <a:cxnSpLocks/>
                        </wps:cNvCnPr>
                        <wps:spPr>
                          <a:xfrm>
                            <a:off x="1597819" y="389617"/>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a:extLst/>
                        </wps:cNvPr>
                        <wps:cNvCnPr>
                          <a:cxnSpLocks/>
                        </wps:cNvCnPr>
                        <wps:spPr>
                          <a:xfrm>
                            <a:off x="1796800" y="389617"/>
                            <a:ext cx="0" cy="2074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a:extLst/>
                        </wps:cNvPr>
                        <wps:cNvCnPr>
                          <a:cxnSpLocks/>
                        </wps:cNvCnPr>
                        <wps:spPr>
                          <a:xfrm flipV="1">
                            <a:off x="1991721" y="389618"/>
                            <a:ext cx="0" cy="203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a:extLst/>
                        </wps:cNvPr>
                        <wps:cNvCnPr>
                          <a:cxnSpLocks/>
                        </wps:cNvCnPr>
                        <wps:spPr>
                          <a:xfrm flipV="1">
                            <a:off x="2393745" y="389618"/>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a:extLst/>
                        </wps:cNvPr>
                        <wps:cNvCnPr>
                          <a:cxnSpLocks/>
                        </wps:cNvCnPr>
                        <wps:spPr>
                          <a:xfrm flipV="1">
                            <a:off x="2592727" y="389618"/>
                            <a:ext cx="0" cy="1957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a:extLst/>
                        </wps:cNvPr>
                        <wps:cNvCnPr>
                          <a:cxnSpLocks/>
                        </wps:cNvCnPr>
                        <wps:spPr>
                          <a:xfrm flipV="1">
                            <a:off x="2791708" y="393768"/>
                            <a:ext cx="0" cy="1916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a:extLst/>
                        </wps:cNvPr>
                        <wps:cNvCnPr>
                          <a:cxnSpLocks/>
                        </wps:cNvCnPr>
                        <wps:spPr>
                          <a:xfrm flipV="1">
                            <a:off x="2996781" y="392404"/>
                            <a:ext cx="758" cy="196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a:extLst/>
                        </wps:cNvPr>
                        <wps:cNvCnPr>
                          <a:cxnSpLocks/>
                        </wps:cNvCnPr>
                        <wps:spPr>
                          <a:xfrm flipV="1">
                            <a:off x="3195763" y="392404"/>
                            <a:ext cx="0" cy="196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a:extLst/>
                        </wps:cNvPr>
                        <wps:cNvCnPr>
                          <a:cxnSpLocks/>
                        </wps:cNvCnPr>
                        <wps:spPr>
                          <a:xfrm>
                            <a:off x="1193597" y="394774"/>
                            <a:ext cx="0" cy="1917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a:extLst/>
                        </wps:cNvPr>
                        <wps:cNvCnPr>
                          <a:cxnSpLocks/>
                        </wps:cNvCnPr>
                        <wps:spPr>
                          <a:xfrm flipV="1">
                            <a:off x="3394745" y="388254"/>
                            <a:ext cx="758" cy="1971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a:extLst/>
                        </wps:cNvPr>
                        <wps:cNvCnPr>
                          <a:cxnSpLocks/>
                        </wps:cNvCnPr>
                        <wps:spPr>
                          <a:xfrm flipV="1">
                            <a:off x="2180055" y="394774"/>
                            <a:ext cx="758" cy="18645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a:extLst/>
                        </wps:cNvPr>
                        <wps:cNvCnPr>
                          <a:cxnSpLocks/>
                        </wps:cNvCnPr>
                        <wps:spPr>
                          <a:xfrm>
                            <a:off x="394862" y="397918"/>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a:extLst/>
                        </wps:cNvPr>
                        <wps:cNvCnPr>
                          <a:cxnSpLocks/>
                        </wps:cNvCnPr>
                        <wps:spPr>
                          <a:xfrm>
                            <a:off x="200828" y="394774"/>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a:extLst/>
                        </wps:cNvPr>
                        <wps:cNvCnPr>
                          <a:cxnSpLocks/>
                        </wps:cNvCnPr>
                        <wps:spPr>
                          <a:xfrm flipV="1">
                            <a:off x="8639" y="1605430"/>
                            <a:ext cx="398781" cy="4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a:extLst/>
                        </wps:cNvPr>
                        <wps:cNvCnPr>
                          <a:cxnSpLocks/>
                        </wps:cNvCnPr>
                        <wps:spPr>
                          <a:xfrm flipV="1">
                            <a:off x="3592673" y="388254"/>
                            <a:ext cx="0" cy="199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a:extLst/>
                        </wps:cNvPr>
                        <wps:cNvCnPr>
                          <a:cxnSpLocks/>
                        </wps:cNvCnPr>
                        <wps:spPr>
                          <a:xfrm>
                            <a:off x="0" y="1209592"/>
                            <a:ext cx="39878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Arrow Connector 87">
                          <a:extLst/>
                        </wps:cNvPr>
                        <wps:cNvCnPr>
                          <a:cxnSpLocks/>
                        </wps:cNvCnPr>
                        <wps:spPr>
                          <a:xfrm flipH="1">
                            <a:off x="914354" y="1003648"/>
                            <a:ext cx="117984" cy="4919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 name="Straight Arrow Connector 88">
                          <a:extLst/>
                        </wps:cNvPr>
                        <wps:cNvCnPr>
                          <a:cxnSpLocks/>
                        </wps:cNvCnPr>
                        <wps:spPr>
                          <a:xfrm flipH="1">
                            <a:off x="1542812" y="1001984"/>
                            <a:ext cx="142376" cy="60344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Arrow Connector 89">
                          <a:extLst/>
                        </wps:cNvPr>
                        <wps:cNvCnPr>
                          <a:cxnSpLocks/>
                        </wps:cNvCnPr>
                        <wps:spPr>
                          <a:xfrm flipH="1">
                            <a:off x="1687766" y="494692"/>
                            <a:ext cx="70932" cy="51560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D33D9AD" id="Group 201" o:spid="_x0000_s1026" style="width:297.65pt;height:207.85pt;mso-position-horizontal-relative:char;mso-position-vertical-relative:line" coordsize="37802,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">
                <v:rect id="Rectangle 30" o:spid="_x0000_s1027" style="position:absolute;left:8042;top:14034;width:1934;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" fillcolor="#747070 [1614]" strokecolor="black [3213]" strokeweight="1pt">
                  <v:fill opacity="24929f"/>
                </v:rect>
                <v:rect id="Rectangle 31" o:spid="_x0000_s1028" style="position:absolute;left:4046;top:7962;width:15919;height:8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3q6xQAAANsAAAAPAAAAZHJzL2Rvd25yZXYueG1sRI9PawIx&#10;FMTvhX6H8IReRLMqFN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Dz43q6xQAAANsAAAAP&#10;AAAAAAAAAAAAAAAAAAcCAABkcnMvZG93bnJldi54bWxQSwUGAAAAAAMAAwC3AAAA+QIAAAAA&#10;" filled="f" strokecolor="black [3213]" strokeweight="2pt"/>
                <v:rect id="Rectangle 32" o:spid="_x0000_s1029" style="position:absolute;left:1993;top:5875;width:1950;height:18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" fillcolor="#7f7f7f [1612]" strokecolor="black [3213]" strokeweight="1pt">
                  <v:fill opacity="31354f"/>
                </v:rect>
                <v:rect id="Rectangle 33" o:spid="_x0000_s1030" style="position:absolute;left:3946;top:5905;width:31957;height:1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" fillcolor="#7f7f7f [1612]" strokecolor="black [3213]" strokeweight="1pt">
                  <v:fill opacity="32896f"/>
                </v:rect>
                <v:line id="Straight Connector 34" o:spid="_x0000_s1031" style="position:absolute;visibility:visible;mso-wrap-style:square" from="10016,5929" to="10016,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" strokecolor="black [3213]" strokeweight="1pt">
                  <v:stroke joinstyle="miter"/>
                  <o:lock v:ext="edit" shapetype="f"/>
                </v:line>
                <v:line id="Straight Connector 35" o:spid="_x0000_s1032" style="position:absolute;visibility:visible;mso-wrap-style:square" from="8026,5929" to="8026,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" strokecolor="black [3213]" strokeweight="1pt">
                  <v:stroke joinstyle="miter"/>
                  <o:lock v:ext="edit" shapetype="f"/>
                </v:line>
                <v:line id="Straight Connector 36" o:spid="_x0000_s1033" style="position:absolute;visibility:visible;mso-wrap-style:square" from="6036,5929" to="6036,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" strokecolor="black [3213]" strokeweight="1pt">
                  <v:stroke joinstyle="miter"/>
                  <o:lock v:ext="edit" shapetype="f"/>
                </v:line>
                <v:line id="Straight Connector 37" o:spid="_x0000_s1034" style="position:absolute;visibility:visible;mso-wrap-style:square" from="13995,5929" to="13995,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" strokecolor="black [3213]" strokeweight="1pt">
                  <v:stroke joinstyle="miter"/>
                  <o:lock v:ext="edit" shapetype="f"/>
                </v:line>
                <v:line id="Straight Connector 38" o:spid="_x0000_s1035" style="position:absolute;visibility:visible;mso-wrap-style:square" from="15985,5929" to="1598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o:lock v:ext="edit" shapetype="f"/>
                </v:line>
                <v:line id="Straight Connector 39" o:spid="_x0000_s1036" style="position:absolute;visibility:visible;mso-wrap-style:square" from="17975,5929" to="17975,8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" strokecolor="black [3213]" strokeweight="1pt">
                  <v:stroke joinstyle="miter"/>
                  <o:lock v:ext="edit" shapetype="f"/>
                </v:line>
                <v:line id="Straight Connector 40" o:spid="_x0000_s1037" style="position:absolute;flip:y;visibility:visible;mso-wrap-style:square" from="59,14067" to="4046,14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line id="Straight Connector 41" o:spid="_x0000_s1038" style="position:absolute;visibility:visible;mso-wrap-style:square" from="3948,9996" to="19867,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" strokecolor="black [3213]" strokeweight="1pt">
                  <v:stroke joinstyle="miter"/>
                  <o:lock v:ext="edit" shapetype="f"/>
                </v:line>
                <v:line id="Straight Connector 42" o:spid="_x0000_s1039" style="position:absolute;visibility:visible;mso-wrap-style:square" from="59,9996" to="4046,9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" strokecolor="black [3213]" strokeweight="1pt">
                  <v:stroke joinstyle="miter"/>
                  <o:lock v:ext="edit" shapetype="f"/>
                </v:line>
                <v:line id="Straight Connector 43" o:spid="_x0000_s1040" style="position:absolute;flip:x;visibility:visible;mso-wrap-style:square" from="91,24217" to="2040,2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OkTxwAAANsAAAAPAAAAZHJzL2Rvd25yZXYueG1sRI9BS8NA&#10;FITvgv9heUIvxW60RW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vQ6RPHAAAA2wAA&#10;AA8AAAAAAAAAAAAAAAAABwIAAGRycy9kb3ducmV2LnhtbFBLBQYAAAAAAwADALcAAAD7AgAAAAA=&#10;" strokecolor="black [3213]" strokeweight="1pt">
                  <v:stroke joinstyle="miter"/>
                  <o:lock v:ext="edit" shapetype="f"/>
                </v:line>
                <v:line id="Straight Connector 44" o:spid="_x0000_s1041" style="position:absolute;flip:y;visibility:visible;mso-wrap-style:square" from="19924,5929" to="19924,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FnxgAAANsAAAAPAAAAZHJzL2Rvd25yZXYueG1sRI9BawIx&#10;FITvBf9DeEIvUrMWqX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dDlxZ8YAAADbAAAA&#10;DwAAAAAAAAAAAAAAAAAHAgAAZHJzL2Rvd25yZXYueG1sUEsFBgAAAAADAAMAtwAAAPoCAAAAAA==&#10;" strokecolor="black [3213]" strokeweight="1pt">
                  <v:stroke joinstyle="miter"/>
                  <o:lock v:ext="edit" shapetype="f"/>
                </v:line>
                <v:line id="Straight Connector 45" o:spid="_x0000_s1042" style="position:absolute;flip:y;visibility:visible;mso-wrap-style:square" from="23945,5929" to="23945,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o:lock v:ext="edit" shapetype="f"/>
                </v:line>
                <v:line id="Straight Connector 46" o:spid="_x0000_s1043" style="position:absolute;flip:y;visibility:visible;mso-wrap-style:square" from="25934,5929" to="25934,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qLxgAAANsAAAAPAAAAZHJzL2Rvd25yZXYueG1sRI9BawIx&#10;FITvBf9DeIKXUrMVsX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66dKi8YAAADbAAAA&#10;DwAAAAAAAAAAAAAAAAAHAgAAZHJzL2Rvd25yZXYueG1sUEsFBgAAAAADAAMAtwAAAPoCAAAAAA==&#10;" strokecolor="black [3213]" strokeweight="1pt">
                  <v:stroke joinstyle="miter"/>
                  <o:lock v:ext="edit" shapetype="f"/>
                </v:line>
                <v:line id="Straight Connector 47" o:spid="_x0000_s1044" style="position:absolute;flip:y;visibility:visible;mso-wrap-style:square" from="27924,5971" to="27924,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o:lock v:ext="edit" shapetype="f"/>
                </v:line>
                <v:line id="Straight Connector 48" o:spid="_x0000_s1045" style="position:absolute;flip:x;visibility:visible;mso-wrap-style:square" from="59,18233" to="3884,18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o:lock v:ext="edit" shapetype="f"/>
                </v:line>
                <v:line id="Straight Connector 49" o:spid="_x0000_s1046" style="position:absolute;flip:x;visibility:visible;mso-wrap-style:square" from="59,22404" to="3884,2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o:lock v:ext="edit" shapetype="f"/>
                </v:line>
                <v:line id="Straight Connector 50" o:spid="_x0000_s1047" style="position:absolute;flip:x;visibility:visible;mso-wrap-style:square" from="91,20370" to="3884,20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o:lock v:ext="edit" shapetype="f"/>
                </v:line>
                <v:line id="Straight Connector 51" o:spid="_x0000_s1048" style="position:absolute;flip:y;visibility:visible;mso-wrap-style:square" from="29975,5888" to="2997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0Qi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D1S/wBcv4PAAD//wMAUEsBAi0AFAAGAAgAAAAhANvh9svuAAAAhQEAABMAAAAAAAAA&#10;AAAAAAAAAAAAAFtDb250ZW50X1R5cGVzXS54bWxQSwECLQAUAAYACAAAACEAWvQsW78AAAAVAQAA&#10;CwAAAAAAAAAAAAAAAAAfAQAAX3JlbHMvLnJlbHNQSwECLQAUAAYACAAAACEA4ZdEIsYAAADbAAAA&#10;DwAAAAAAAAAAAAAAAAAHAgAAZHJzL2Rvd25yZXYueG1sUEsFBgAAAAADAAMAtwAAAPoCAAAAAA==&#10;" strokecolor="black [3213]" strokeweight="1pt">
                  <v:stroke joinstyle="miter"/>
                  <o:lock v:ext="edit" shapetype="f"/>
                </v:line>
                <v:line id="Straight Connector 52" o:spid="_x0000_s1049" style="position:absolute;flip:y;visibility:visible;mso-wrap-style:square" from="31965,5888" to="31965,7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" strokecolor="black [3213]" strokeweight="1pt">
                  <v:stroke joinstyle="miter"/>
                  <o:lock v:ext="edit" shapetype="f"/>
                </v:line>
                <v:shapetype id="_x0000_t202" coordsize="21600,21600" o:spt="202" path="m,l,21600r21600,l21600,xe">
                  <v:stroke joinstyle="miter"/>
                  <v:path gradientshapeok="t" o:connecttype="rect"/>
                </v:shapetype>
                <v:shape id="TextBox 27" o:spid="_x0000_s1050" type="#_x0000_t202" style="position:absolute;left:19843;top:7522;width:547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" filled="f" stroked="f">
                  <v:textbox style="mso-fit-shape-to-text:t">
                    <w:txbxContent>
                      <w:p w14:paraId="042868D7"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1</w:t>
                        </w:r>
                      </w:p>
                    </w:txbxContent>
                  </v:textbox>
                </v:shape>
                <v:shape id="TextBox 65" o:spid="_x0000_s1051" type="#_x0000_t202" style="position:absolute;left:19830;top:12441;width:5473;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39C268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Part 2</w:t>
                        </w:r>
                      </w:p>
                    </w:txbxContent>
                  </v:textbox>
                </v:shape>
                <v:shapetype id="_x0000_t32" coordsize="21600,21600" o:spt="32" o:oned="t" path="m,l21600,21600e" filled="f">
                  <v:path arrowok="t" fillok="f" o:connecttype="none"/>
                  <o:lock v:ext="edit" shapetype="t"/>
                </v:shapetype>
                <v:shape id="Straight Arrow Connector 55" o:spid="_x0000_s1052" type="#_x0000_t32" style="position:absolute;left:10307;top:4856;width:709;height:51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" strokecolor="black [3213]" strokeweight="1.5pt">
                  <v:stroke endarrow="block" joinstyle="miter"/>
                  <o:lock v:ext="edit" shapetype="f"/>
                </v:shape>
                <v:shape id="TextBox 31" o:spid="_x0000_s1053" type="#_x0000_t202" style="position:absolute;left:5347;top:16051;width:8751;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346BCD29"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target pixel</w:t>
                        </w:r>
                      </w:p>
                    </w:txbxContent>
                  </v:textbox>
                </v:shape>
                <v:shape id="TextBox 33" o:spid="_x0000_s1054" type="#_x0000_t202" style="position:absolute;left:8403;width:7525;height:27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742D9F90"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predictor</w:t>
                        </w:r>
                      </w:p>
                    </w:txbxContent>
                  </v:textbox>
                </v:shape>
                <v:shape id="Straight Arrow Connector 58" o:spid="_x0000_s1055" type="#_x0000_t32" style="position:absolute;left:11376;top:2769;width:818;height:23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" strokecolor="black [3213]" strokeweight=".5pt">
                  <v:stroke dashstyle="dash" endarrow="block" joinstyle="miter"/>
                  <o:lock v:ext="edit" shapetype="f"/>
                </v:shape>
                <v:shape id="TextBox 39" o:spid="_x0000_s1056" type="#_x0000_t202" style="position:absolute;left:11306;top:7573;width:4204;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1CCC7815"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V- 1</w:t>
                        </w:r>
                      </w:p>
                    </w:txbxContent>
                  </v:textbox>
                </v:shape>
                <v:shape id="TextBox 107" o:spid="_x0000_s1057" type="#_x0000_t202" style="position:absolute;left:10230;top:12511;width:2712;height:27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67105D9A" w14:textId="77777777" w:rsidR="006616E7" w:rsidRDefault="006616E7" w:rsidP="006616E7">
                        <w:pPr>
                          <w:pStyle w:val="NormalWeb"/>
                          <w:spacing w:before="0" w:beforeAutospacing="0" w:after="0" w:afterAutospacing="0"/>
                        </w:pPr>
                        <w:r>
                          <w:rPr>
                            <w:rFonts w:asciiTheme="minorHAnsi" w:hAnsi="Calibri" w:cstheme="minorBidi"/>
                            <w:color w:val="000000" w:themeColor="text1"/>
                            <w:kern w:val="24"/>
                          </w:rPr>
                          <w:t>V</w:t>
                        </w:r>
                      </w:p>
                    </w:txbxContent>
                  </v:textbox>
                </v:shape>
                <v:line id="Straight Connector 61" o:spid="_x0000_s1058" style="position:absolute;visibility:visible;mso-wrap-style:square" from="11943,5823" to="11943,7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" strokecolor="black [3213]" strokeweight="1pt">
                  <v:stroke joinstyle="miter"/>
                  <o:lock v:ext="edit" shapetype="f"/>
                </v:line>
                <v:line id="Straight Connector 62" o:spid="_x0000_s1059" style="position:absolute;flip:y;visibility:visible;mso-wrap-style:square" from="33955,5853" to="33955,7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" strokecolor="black [3213]" strokeweight="1pt">
                  <v:stroke joinstyle="miter"/>
                  <o:lock v:ext="edit" shapetype="f"/>
                </v:line>
                <v:rect id="Rectangle 63" o:spid="_x0000_s1060" style="position:absolute;left:59;top:5888;width:1949;height:20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" fillcolor="#404040 [2429]" strokecolor="black [3213]" strokeweight="1pt">
                  <v:fill opacity="31354f"/>
                </v:rect>
                <v:line id="Straight Connector 64" o:spid="_x0000_s1061" style="position:absolute;flip:y;visibility:visible;mso-wrap-style:square" from="21808,5888" to="21808,7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" strokecolor="black [3213]" strokeweight="1pt">
                  <v:stroke joinstyle="miter"/>
                  <o:lock v:ext="edit" shapetype="f"/>
                </v:line>
                <v:line id="Straight Connector 65" o:spid="_x0000_s1062" style="position:absolute;visibility:visible;mso-wrap-style:square" from="59,7962" to="3973,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" strokecolor="black [3213]" strokeweight="1pt">
                  <v:stroke joinstyle="miter"/>
                  <o:lock v:ext="edit" shapetype="f"/>
                </v:line>
                <v:rect id="Rectangle 66" o:spid="_x0000_s1063" style="position:absolute;left:17956;top:-13950;width:1949;height:3774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" fillcolor="#404040 [2429]" strokecolor="black [3213]" strokeweight="1pt">
                  <v:fill opacity="31354f"/>
                </v:rect>
                <v:line id="Straight Connector 67" o:spid="_x0000_s1064" style="position:absolute;visibility:visible;mso-wrap-style:square" from="10008,3896" to="1000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o:lock v:ext="edit" shapetype="f"/>
                </v:line>
                <v:line id="Straight Connector 68" o:spid="_x0000_s1065" style="position:absolute;visibility:visible;mso-wrap-style:square" from="8018,3896" to="8018,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" strokecolor="black [3213]" strokeweight="1pt">
                  <v:stroke joinstyle="miter"/>
                  <o:lock v:ext="edit" shapetype="f"/>
                </v:line>
                <v:line id="Straight Connector 69" o:spid="_x0000_s1066" style="position:absolute;visibility:visible;mso-wrap-style:square" from="6029,3896" to="6029,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" strokecolor="black [3213]" strokeweight="1pt">
                  <v:stroke joinstyle="miter"/>
                  <o:lock v:ext="edit" shapetype="f"/>
                </v:line>
                <v:line id="Straight Connector 70" o:spid="_x0000_s1067" style="position:absolute;visibility:visible;mso-wrap-style:square" from="13988,3896" to="1398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" strokecolor="black [3213]" strokeweight="1pt">
                  <v:stroke joinstyle="miter"/>
                  <o:lock v:ext="edit" shapetype="f"/>
                </v:line>
                <v:line id="Straight Connector 71" o:spid="_x0000_s1068" style="position:absolute;visibility:visible;mso-wrap-style:square" from="15978,3896" to="15978,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" strokecolor="black [3213]" strokeweight="1pt">
                  <v:stroke joinstyle="miter"/>
                  <o:lock v:ext="edit" shapetype="f"/>
                </v:line>
                <v:line id="Straight Connector 72" o:spid="_x0000_s1069" style="position:absolute;visibility:visible;mso-wrap-style:square" from="17968,3896" to="1796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" strokecolor="black [3213]" strokeweight="1pt">
                  <v:stroke joinstyle="miter"/>
                  <o:lock v:ext="edit" shapetype="f"/>
                </v:line>
                <v:line id="Straight Connector 73" o:spid="_x0000_s1070" style="position:absolute;flip:y;visibility:visible;mso-wrap-style:square" from="19917,3896" to="19917,5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COuxgAAANsAAAAPAAAAZHJzL2Rvd25yZXYueG1sRI9BawIx&#10;FITvBf9DeIKXUrNVq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NbwjrsYAAADbAAAA&#10;DwAAAAAAAAAAAAAAAAAHAgAAZHJzL2Rvd25yZXYueG1sUEsFBgAAAAADAAMAtwAAAPoCAAAAAA==&#10;" strokecolor="black [3213]" strokeweight="1pt">
                  <v:stroke joinstyle="miter"/>
                  <o:lock v:ext="edit" shapetype="f"/>
                </v:line>
                <v:line id="Straight Connector 74" o:spid="_x0000_s1071" style="position:absolute;flip:y;visibility:visible;mso-wrap-style:square" from="23937,3896" to="2393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vaxgAAANsAAAAPAAAAZHJzL2Rvd25yZXYueG1sRI9BawIx&#10;FITvBf9DeIKXUrMVqX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ulW72sYAAADbAAAA&#10;DwAAAAAAAAAAAAAAAAAHAgAAZHJzL2Rvd25yZXYueG1sUEsFBgAAAAADAAMAtwAAAPoCAAAAAA==&#10;" strokecolor="black [3213]" strokeweight="1pt">
                  <v:stroke joinstyle="miter"/>
                  <o:lock v:ext="edit" shapetype="f"/>
                </v:line>
                <v:line id="Straight Connector 75" o:spid="_x0000_s1072" style="position:absolute;flip:y;visibility:visible;mso-wrap-style:square" from="25927,3896" to="2592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R5BxgAAANsAAAAPAAAAZHJzL2Rvd25yZXYueG1sRI9BawIx&#10;FITvBf9DeIKXUrMVr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1RkeQcYAAADbAAAA&#10;DwAAAAAAAAAAAAAAAAAHAgAAZHJzL2Rvd25yZXYueG1sUEsFBgAAAAADAAMAtwAAAPoCAAAAAA==&#10;" strokecolor="black [3213]" strokeweight="1pt">
                  <v:stroke joinstyle="miter"/>
                  <o:lock v:ext="edit" shapetype="f"/>
                </v:line>
                <v:line id="Straight Connector 76" o:spid="_x0000_s1073" style="position:absolute;flip:y;visibility:visible;mso-wrap-style:square" from="27917,3937" to="27917,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" strokecolor="black [3213]" strokeweight="1pt">
                  <v:stroke joinstyle="miter"/>
                  <o:lock v:ext="edit" shapetype="f"/>
                </v:line>
                <v:line id="Straight Connector 77" o:spid="_x0000_s1074" style="position:absolute;flip:y;visibility:visible;mso-wrap-style:square" from="29967,3924" to="29975,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" strokecolor="black [3213]" strokeweight="1pt">
                  <v:stroke joinstyle="miter"/>
                  <o:lock v:ext="edit" shapetype="f"/>
                </v:line>
                <v:line id="Straight Connector 78" o:spid="_x0000_s1075" style="position:absolute;flip:y;visibility:visible;mso-wrap-style:square" from="31957,3924" to="31957,5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" strokecolor="black [3213]" strokeweight="1pt">
                  <v:stroke joinstyle="miter"/>
                  <o:lock v:ext="edit" shapetype="f"/>
                </v:line>
                <v:line id="Straight Connector 79" o:spid="_x0000_s1076" style="position:absolute;visibility:visible;mso-wrap-style:square" from="11935,3947" to="11935,5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line id="Straight Connector 80" o:spid="_x0000_s1077" style="position:absolute;flip:y;visibility:visible;mso-wrap-style:square" from="33947,3882" to="33955,5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" strokecolor="black [3213]" strokeweight="1pt">
                  <v:stroke joinstyle="miter"/>
                  <o:lock v:ext="edit" shapetype="f"/>
                </v:line>
                <v:line id="Straight Connector 81" o:spid="_x0000_s1078" style="position:absolute;flip:y;visibility:visible;mso-wrap-style:square" from="21800,3947" to="21808,5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" strokecolor="black [3213]" strokeweight="1pt">
                  <v:stroke joinstyle="miter"/>
                  <o:lock v:ext="edit" shapetype="f"/>
                </v:line>
                <v:line id="Straight Connector 82" o:spid="_x0000_s1079" style="position:absolute;visibility:visible;mso-wrap-style:square" from="3948,3979" to="3948,5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" strokecolor="black [3213]" strokeweight="1pt">
                  <v:stroke joinstyle="miter"/>
                  <o:lock v:ext="edit" shapetype="f"/>
                </v:line>
                <v:line id="Straight Connector 83" o:spid="_x0000_s1080" style="position:absolute;visibility:visible;mso-wrap-style:square" from="2008,3947" to="2008,5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" strokecolor="black [3213]" strokeweight="1pt">
                  <v:stroke joinstyle="miter"/>
                  <o:lock v:ext="edit" shapetype="f"/>
                </v:line>
                <v:line id="Straight Connector 84" o:spid="_x0000_s1081" style="position:absolute;flip:y;visibility:visible;mso-wrap-style:square" from="86,16054" to="4074,16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Mv9xgAAANsAAAAPAAAAZHJzL2Rvd25yZXYueG1sRI9Ba8JA&#10;FITvhf6H5Qm9iG5ai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j4DL/cYAAADbAAAA&#10;DwAAAAAAAAAAAAAAAAAHAgAAZHJzL2Rvd25yZXYueG1sUEsFBgAAAAADAAMAtwAAAPoCAAAAAA==&#10;" strokecolor="black [3213]" strokeweight="1pt">
                  <v:stroke joinstyle="miter"/>
                  <o:lock v:ext="edit" shapetype="f"/>
                </v:line>
                <v:line id="Straight Connector 85" o:spid="_x0000_s1082" style="position:absolute;flip:y;visibility:visible;mso-wrap-style:square" from="35926,3882" to="35926,5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o:lock v:ext="edit" shapetype="f"/>
                </v:line>
                <v:line id="Straight Connector 86" o:spid="_x0000_s1083" style="position:absolute;visibility:visible;mso-wrap-style:square" from="0,12095" to="3987,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o:lock v:ext="edit" shapetype="f"/>
                </v:line>
                <v:shape id="Straight Arrow Connector 87" o:spid="_x0000_s1084" type="#_x0000_t32" style="position:absolute;left:9143;top:10036;width:1180;height:49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" strokecolor="black [3213]" strokeweight="1.5pt">
                  <v:stroke endarrow="block" joinstyle="miter"/>
                  <o:lock v:ext="edit" shapetype="f"/>
                </v:shape>
                <v:shape id="Straight Arrow Connector 88" o:spid="_x0000_s1085" type="#_x0000_t32" style="position:absolute;left:15428;top:10019;width:1423;height:60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" strokecolor="black [3213]" strokeweight="1.5pt">
                  <v:stroke endarrow="block" joinstyle="miter"/>
                  <o:lock v:ext="edit" shapetype="f"/>
                </v:shape>
                <v:shape id="Straight Arrow Connector 89" o:spid="_x0000_s1086" type="#_x0000_t32" style="position:absolute;left:16877;top:4946;width:709;height:51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" strokecolor="black [3213]" strokeweight="1.5pt">
                  <v:stroke endarrow="block" joinstyle="miter"/>
                  <o:lock v:ext="edit" shapetype="f"/>
                </v:shape>
                <w10:anchorlock/>
              </v:group>
            </w:pict>
          </mc:Fallback>
        </mc:AlternateContent>
      </w:r>
    </w:p>
    <w:p w14:paraId="4A5204AA" w14:textId="26EAD263" w:rsidR="00AE36F2" w:rsidRDefault="0089584D" w:rsidP="0089584D">
      <w:pPr>
        <w:pStyle w:val="Caption"/>
        <w:jc w:val="center"/>
        <w:rPr>
          <w:noProof/>
        </w:rPr>
      </w:pPr>
      <w:bookmarkStart w:id="0" w:name="_Ref3238169"/>
      <w:r>
        <w:t xml:space="preserve">Figure </w:t>
      </w:r>
      <w:r w:rsidR="00544B56">
        <w:rPr>
          <w:noProof/>
        </w:rPr>
        <w:fldChar w:fldCharType="begin"/>
      </w:r>
      <w:r w:rsidR="00544B56">
        <w:rPr>
          <w:noProof/>
        </w:rPr>
        <w:instrText xml:space="preserve"> SEQ Figure \* ARABIC </w:instrText>
      </w:r>
      <w:r w:rsidR="00544B56">
        <w:rPr>
          <w:noProof/>
        </w:rPr>
        <w:fldChar w:fldCharType="separate"/>
      </w:r>
      <w:r w:rsidR="00D64EAF">
        <w:rPr>
          <w:noProof/>
        </w:rPr>
        <w:t>1</w:t>
      </w:r>
      <w:r w:rsidR="00544B56">
        <w:rPr>
          <w:noProof/>
        </w:rPr>
        <w:fldChar w:fldCharType="end"/>
      </w:r>
      <w:bookmarkEnd w:id="0"/>
      <w:r>
        <w:t>: ex</w:t>
      </w:r>
      <w:r w:rsidR="00631371">
        <w:t>e</w:t>
      </w:r>
      <w:r>
        <w:t>mplary rectangular block</w:t>
      </w:r>
      <w:r w:rsidR="00B046B9">
        <w:t xml:space="preserve"> with MRL index is 1</w:t>
      </w:r>
      <w:r>
        <w:t xml:space="preserve">, the rather vertical prediction </w:t>
      </w:r>
      <w:r>
        <w:rPr>
          <w:noProof/>
        </w:rPr>
        <w:t xml:space="preserve">is decreased by 1 for the top </w:t>
      </w:r>
      <w:r w:rsidR="004D0414">
        <w:rPr>
          <w:noProof/>
        </w:rPr>
        <w:t>part</w:t>
      </w:r>
    </w:p>
    <w:p w14:paraId="2B03E229" w14:textId="364139D3" w:rsidR="00546DAF" w:rsidRDefault="00933294" w:rsidP="00546DAF">
      <w:pPr>
        <w:rPr>
          <w:lang w:val="en-CA"/>
        </w:rPr>
      </w:pPr>
      <w:r>
        <w:rPr>
          <w:lang w:val="en-CA"/>
        </w:rPr>
        <w:t xml:space="preserve">The proposed method </w:t>
      </w:r>
      <w:r w:rsidR="0073694D">
        <w:rPr>
          <w:lang w:val="en-CA"/>
        </w:rPr>
        <w:t xml:space="preserve">does not require to reconstruct the partitions sequentially, </w:t>
      </w:r>
      <w:r w:rsidR="00101B46">
        <w:rPr>
          <w:lang w:val="en-CA"/>
        </w:rPr>
        <w:t xml:space="preserve">i.e. the prediction of </w:t>
      </w:r>
      <w:r w:rsidR="00081B19">
        <w:rPr>
          <w:lang w:val="en-CA"/>
        </w:rPr>
        <w:t>both parts</w:t>
      </w:r>
      <w:r w:rsidR="00101B46">
        <w:rPr>
          <w:lang w:val="en-CA"/>
        </w:rPr>
        <w:t xml:space="preserve"> rel</w:t>
      </w:r>
      <w:r w:rsidR="00622140">
        <w:rPr>
          <w:lang w:val="en-CA"/>
        </w:rPr>
        <w:t>ies</w:t>
      </w:r>
      <w:r w:rsidR="00101B46">
        <w:rPr>
          <w:lang w:val="en-CA"/>
        </w:rPr>
        <w:t xml:space="preserve"> on the same reference sample arrays</w:t>
      </w:r>
      <w:r w:rsidR="0041784E">
        <w:rPr>
          <w:lang w:val="en-CA"/>
        </w:rPr>
        <w:t xml:space="preserve"> which are those considered for the parent block. The prediction can </w:t>
      </w:r>
      <w:r w:rsidR="00A62CA9">
        <w:rPr>
          <w:lang w:val="en-CA"/>
        </w:rPr>
        <w:t xml:space="preserve">then be performed at once. </w:t>
      </w:r>
    </w:p>
    <w:p w14:paraId="3A94A615" w14:textId="3F95E5F0" w:rsidR="001F491F" w:rsidRDefault="001F491F" w:rsidP="00955604">
      <w:pPr>
        <w:pStyle w:val="Heading1"/>
        <w:rPr>
          <w:lang w:val="en-CA"/>
        </w:rPr>
      </w:pPr>
      <w:r>
        <w:rPr>
          <w:lang w:val="en-CA"/>
        </w:rPr>
        <w:t>Interactions with Multi-</w:t>
      </w:r>
      <w:r w:rsidR="00955604">
        <w:rPr>
          <w:lang w:val="en-CA"/>
        </w:rPr>
        <w:t>R</w:t>
      </w:r>
      <w:r>
        <w:rPr>
          <w:lang w:val="en-CA"/>
        </w:rPr>
        <w:t xml:space="preserve">eference </w:t>
      </w:r>
      <w:r w:rsidR="00955604">
        <w:rPr>
          <w:lang w:val="en-CA"/>
        </w:rPr>
        <w:t>L</w:t>
      </w:r>
      <w:r>
        <w:rPr>
          <w:lang w:val="en-CA"/>
        </w:rPr>
        <w:t xml:space="preserve">ine </w:t>
      </w:r>
      <w:r w:rsidR="00022419">
        <w:rPr>
          <w:lang w:val="en-CA"/>
        </w:rPr>
        <w:t>(MRL) and intra sub-partitions (I</w:t>
      </w:r>
      <w:r w:rsidR="00955604">
        <w:rPr>
          <w:lang w:val="en-CA"/>
        </w:rPr>
        <w:t>S</w:t>
      </w:r>
      <w:r w:rsidR="00022419">
        <w:rPr>
          <w:lang w:val="en-CA"/>
        </w:rPr>
        <w:t>P)</w:t>
      </w:r>
    </w:p>
    <w:p w14:paraId="2BC58166" w14:textId="0C8F5F37" w:rsidR="00602A51" w:rsidRPr="00546DAF" w:rsidRDefault="00602A51" w:rsidP="00602A51">
      <w:pPr>
        <w:rPr>
          <w:lang w:val="en-CA"/>
        </w:rPr>
      </w:pPr>
      <w:r>
        <w:rPr>
          <w:lang w:val="en-CA"/>
        </w:rPr>
        <w:t xml:space="preserve">VTM-4.0 includes Intra Sub Partitions (ISP) as described in </w:t>
      </w:r>
      <w:r>
        <w:rPr>
          <w:lang w:val="en-CA"/>
        </w:rPr>
        <w:fldChar w:fldCharType="begin"/>
      </w:r>
      <w:r>
        <w:rPr>
          <w:lang w:val="en-CA"/>
        </w:rPr>
        <w:instrText xml:space="preserve"> ADDIN ZOTERO_ITEM CSL_CITATION {"citationID":"4itAAsQ6","properties":{"formattedCitation":"[1]","plainCitation":"[1]","noteIndex":0},"citationItems":[{"id":131,"uris":["http://zotero.org/users/3793955/items/8VSW39H6"],"uri":["http://zotero.org/users/3793955/items/8VSW39H6"],"itemData":{"id":131,"type":"article","title":"JVET-M0102 CE3: Intra Sub-Partitions Coding Mode (Tests 1.1.1 and 1.1.2)","publisher":"Joint Video Exploration Team (JVET) of ITU-T SG 16 WP 3 and ISO/IEC JTC 1/SC 29/WG 11","author":[{"family":"S. De-Luxán-Hernández,","given":""},{"literal":"V. George"},{"literal":"J. Ma"},{"literal":"T. Nguyen"},{"literal":"H. Schwarz"},{"literal":"D. Marpe"},{"literal":"T. Wiegand"}],"issued":{"date-parts":[["2019",1]]}}}],"schema":"https://github.com/citation-style-language/schema/raw/master/csl-citation.json"} </w:instrText>
      </w:r>
      <w:r>
        <w:rPr>
          <w:lang w:val="en-CA"/>
        </w:rPr>
        <w:fldChar w:fldCharType="separate"/>
      </w:r>
      <w:r w:rsidRPr="00544B56">
        <w:t>[1]</w:t>
      </w:r>
      <w:r>
        <w:rPr>
          <w:lang w:val="en-CA"/>
        </w:rPr>
        <w:fldChar w:fldCharType="end"/>
      </w:r>
      <w:r>
        <w:rPr>
          <w:lang w:val="en-CA"/>
        </w:rPr>
        <w:t xml:space="preserve">, which enable the encoder to further split a coding block, each sub partitions being coded independently but sharing the same intra prediction mode. </w:t>
      </w:r>
    </w:p>
    <w:p w14:paraId="43598D2D" w14:textId="2D9E36D8" w:rsidR="00955604" w:rsidRPr="00955604" w:rsidRDefault="00955604" w:rsidP="00546DAF">
      <w:r>
        <w:t xml:space="preserve">In this </w:t>
      </w:r>
      <w:r w:rsidR="0088244D">
        <w:t xml:space="preserve">contribution, </w:t>
      </w:r>
      <w:r w:rsidRPr="00955604">
        <w:t>only the blocks which use the second or the fourth reference line</w:t>
      </w:r>
      <w:r w:rsidR="00AD0CE4">
        <w:t>,</w:t>
      </w:r>
      <w:r w:rsidRPr="00955604">
        <w:t xml:space="preserve"> </w:t>
      </w:r>
      <w:r w:rsidR="00396B55">
        <w:t>as per the MRL tool</w:t>
      </w:r>
      <w:r w:rsidR="00AD0CE4">
        <w:t>,</w:t>
      </w:r>
      <w:r w:rsidR="00396B55">
        <w:t xml:space="preserve"> </w:t>
      </w:r>
      <w:r w:rsidRPr="00955604">
        <w:t>are treated with the proposed prediction method. Therefore, if the current block has MRL index equal to 0, there is no encoding for mode partitioning. The decoder will assume a value of zero (no split for mode partitioning) if the decoded value of MRL index is 0. In this case, there is no conflict with ISP since ISP is applied only to the blocks having MRL index 0. Note that</w:t>
      </w:r>
      <w:r w:rsidR="00477E52">
        <w:t xml:space="preserve"> the</w:t>
      </w:r>
      <w:r w:rsidRPr="00955604">
        <w:t xml:space="preserve"> MRL index is encoded before the ISP index</w:t>
      </w:r>
      <w:r w:rsidR="00477E52">
        <w:t xml:space="preserve"> in VTM-4.0</w:t>
      </w:r>
      <w:r w:rsidRPr="00955604">
        <w:t xml:space="preserve">. </w:t>
      </w:r>
      <w:r w:rsidR="00477E52">
        <w:t xml:space="preserve">It is </w:t>
      </w:r>
      <w:r w:rsidRPr="00955604">
        <w:t>propose</w:t>
      </w:r>
      <w:r w:rsidR="008F48F7">
        <w:t>d</w:t>
      </w:r>
      <w:r w:rsidRPr="00955604">
        <w:t xml:space="preserve"> to encode the mode partitioning index following the ISP index. The decoder thus decodes the MRL index first, then decodes the ISP index if MRL index is equal to </w:t>
      </w:r>
      <w:r w:rsidR="009A02DF" w:rsidRPr="00955604">
        <w:t>zero or</w:t>
      </w:r>
      <w:r w:rsidRPr="00955604">
        <w:t xml:space="preserve"> decodes the mode partitioning index otherwise.</w:t>
      </w:r>
    </w:p>
    <w:p w14:paraId="5DEE8EF2" w14:textId="035117C0" w:rsidR="00196B6A" w:rsidRPr="005B217D" w:rsidRDefault="00196B6A" w:rsidP="00196B6A">
      <w:pPr>
        <w:pStyle w:val="Heading1"/>
        <w:rPr>
          <w:lang w:val="en-CA"/>
        </w:rPr>
      </w:pPr>
      <w:r>
        <w:rPr>
          <w:lang w:val="en-CA"/>
        </w:rPr>
        <w:t>Simulation results</w:t>
      </w:r>
    </w:p>
    <w:p w14:paraId="53AF11EC" w14:textId="05B95D65" w:rsidR="0052334C" w:rsidRDefault="00C40E55" w:rsidP="00081B19">
      <w:r>
        <w:t>Th</w:t>
      </w:r>
      <w:r w:rsidR="008F48F7">
        <w:t xml:space="preserve">e </w:t>
      </w:r>
      <w:r w:rsidR="005E273C">
        <w:t xml:space="preserve">following </w:t>
      </w:r>
      <w:bookmarkStart w:id="1" w:name="_GoBack"/>
      <w:bookmarkEnd w:id="1"/>
      <w:r w:rsidR="008F48F7">
        <w:t xml:space="preserve">tables </w:t>
      </w:r>
      <w:r>
        <w:t>report the results of the simulations which were conducted</w:t>
      </w:r>
      <w:r w:rsidR="00574AA9">
        <w:t xml:space="preserve"> </w:t>
      </w:r>
      <w:r>
        <w:t>using the VTM-4.0 reference software, under the common test conditions described in JVET</w:t>
      </w:r>
      <w:r>
        <w:rPr>
          <w:lang w:eastAsia="zh-CN"/>
        </w:rPr>
        <w:t>-M</w:t>
      </w:r>
      <w:r>
        <w:t>10</w:t>
      </w:r>
      <w:r>
        <w:rPr>
          <w:lang w:eastAsia="zh-CN"/>
        </w:rPr>
        <w:t>10</w:t>
      </w:r>
      <w:r w:rsidR="00A12C03">
        <w:rPr>
          <w:lang w:eastAsia="zh-CN"/>
        </w:rPr>
        <w:t xml:space="preserve"> </w:t>
      </w:r>
      <w:r w:rsidR="00A12C03">
        <w:rPr>
          <w:lang w:eastAsia="zh-CN"/>
        </w:rPr>
        <w:fldChar w:fldCharType="begin"/>
      </w:r>
      <w:r w:rsidR="00A12C03">
        <w:rPr>
          <w:lang w:eastAsia="zh-CN"/>
        </w:rPr>
        <w:instrText xml:space="preserve"> ADDIN ZOTERO_ITEM CSL_CITATION {"citationID":"6EzDaBwK","properties":{"formattedCitation":"[2]","plainCitation":"[2]","noteIndex":0},"citationItems":[{"id":130,"uris":["http://zotero.org/users/3793955/items/ZXHFBKMY"],"uri":["http://zotero.org/users/3793955/items/ZXHFBKMY"],"itemData":{"id":130,"type":"article","title":"JVET-M1010 JVET common test conditions and software reference configurations","publisher":"Joint Video Exploration Team (JVET) of ITU-T SG 16 WP 3 and ISO/IEC JTC 1/SC 29/WG 11","author":[{"literal":"Franck Bossen"},{"literal":"Jill Boyce"},{"literal":"Xiang Li"},{"literal":"Vadim Seregin"},{"literal":"Karsten Suehring"}],"issued":{"date-parts":[["2019",1]]}}}],"schema":"https://github.com/citation-style-language/schema/raw/master/csl-citation.json"} </w:instrText>
      </w:r>
      <w:r w:rsidR="00A12C03">
        <w:rPr>
          <w:lang w:eastAsia="zh-CN"/>
        </w:rPr>
        <w:fldChar w:fldCharType="separate"/>
      </w:r>
      <w:r w:rsidR="00A12C03" w:rsidRPr="00A12C03">
        <w:t>[2]</w:t>
      </w:r>
      <w:r w:rsidR="00A12C03">
        <w:rPr>
          <w:lang w:eastAsia="zh-CN"/>
        </w:rPr>
        <w:fldChar w:fldCharType="end"/>
      </w:r>
      <w:r>
        <w:t xml:space="preserve">. </w:t>
      </w:r>
    </w:p>
    <w:p w14:paraId="2774113B" w14:textId="77777777" w:rsidR="00081B19" w:rsidRDefault="00081B19" w:rsidP="00081B19"/>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23CBFDF4"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3C1E16F4"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35BF7" w14:textId="624361B9" w:rsidR="007967AE" w:rsidRPr="007967AE" w:rsidRDefault="00DD0033"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lang w:eastAsia="ja-JP"/>
              </w:rPr>
              <w:t>All Intra</w:t>
            </w:r>
            <w:r w:rsidR="007967AE" w:rsidRPr="007967AE">
              <w:rPr>
                <w:rFonts w:ascii="Arial" w:hAnsi="Arial" w:cs="Arial"/>
                <w:b/>
                <w:bCs/>
                <w:color w:val="000000"/>
                <w:sz w:val="18"/>
                <w:szCs w:val="18"/>
                <w:lang w:eastAsia="ja-JP"/>
              </w:rPr>
              <w:t xml:space="preserve"> Main 10</w:t>
            </w:r>
          </w:p>
        </w:tc>
      </w:tr>
      <w:tr w:rsidR="007967AE" w:rsidRPr="007967AE" w14:paraId="2B79997F"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63DA50B5"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70C24"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055040E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73025D7F"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C9D277"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9BE67D"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E61948"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E64D11F"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B776AA" w14:textId="77777777" w:rsidR="007967AE" w:rsidRPr="007967AE" w:rsidRDefault="007967AE"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DecT</w:t>
            </w:r>
            <w:proofErr w:type="spellEnd"/>
          </w:p>
        </w:tc>
      </w:tr>
      <w:tr w:rsidR="00262AA5" w:rsidRPr="007967AE" w14:paraId="2D7119A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5F1DE"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14ACD4B3" w14:textId="11A205DC"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568A507" w14:textId="0FC78E4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5A8FDAC1" w14:textId="75AB27D1"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BC7F674" w14:textId="422362D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tcPr>
          <w:p w14:paraId="21469FE7" w14:textId="62933A0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62AA5" w:rsidRPr="007967AE" w14:paraId="5F4B4D4E"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16F4F"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7481585" w14:textId="4526F929"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036E77C5" w14:textId="03317E1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3FF57BFC" w14:textId="1CBE732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7A24DF6" w14:textId="51534C65"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tcPr>
          <w:p w14:paraId="3895A0EC" w14:textId="03A6B143"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62AA5" w:rsidRPr="007967AE" w14:paraId="178D7F34"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1A5CA"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9A22B45" w14:textId="2CEB006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tcPr>
          <w:p w14:paraId="5D62DDB1" w14:textId="4E7B3793"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34DFB13C" w14:textId="680FD92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49F0DC9" w14:textId="430B2D7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tcPr>
          <w:p w14:paraId="64E09A54" w14:textId="1EDD4A0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1FF8FDB2"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ADE5B7" w14:textId="4475CA8E"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5528062" w14:textId="2A6E208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791426CF" w14:textId="5DE1912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1521D31B" w14:textId="318BAB3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4DAC68AE" w14:textId="563523F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tcPr>
          <w:p w14:paraId="6A38CC0D" w14:textId="4FB1AEA5"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62AA5" w:rsidRPr="007967AE" w14:paraId="0CF66345"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5BCF1" w14:textId="18F262F9"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E</w:t>
            </w:r>
          </w:p>
        </w:tc>
        <w:tc>
          <w:tcPr>
            <w:tcW w:w="1144" w:type="dxa"/>
            <w:tcBorders>
              <w:top w:val="nil"/>
              <w:left w:val="nil"/>
              <w:bottom w:val="nil"/>
              <w:right w:val="nil"/>
            </w:tcBorders>
            <w:shd w:val="clear" w:color="auto" w:fill="auto"/>
            <w:noWrap/>
            <w:vAlign w:val="center"/>
          </w:tcPr>
          <w:p w14:paraId="363E353B" w14:textId="6E85C9B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tcPr>
          <w:p w14:paraId="0B8CDD72" w14:textId="1D97EF7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36181D0E" w14:textId="68CA391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14:paraId="561F763B" w14:textId="30FCFC2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111%</w:t>
            </w:r>
          </w:p>
        </w:tc>
        <w:tc>
          <w:tcPr>
            <w:tcW w:w="934" w:type="dxa"/>
            <w:tcBorders>
              <w:top w:val="nil"/>
              <w:left w:val="nil"/>
              <w:bottom w:val="nil"/>
              <w:right w:val="single" w:sz="8" w:space="0" w:color="auto"/>
            </w:tcBorders>
            <w:shd w:val="clear" w:color="auto" w:fill="auto"/>
            <w:noWrap/>
            <w:vAlign w:val="center"/>
          </w:tcPr>
          <w:p w14:paraId="10078E9A" w14:textId="7463157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62AA5" w:rsidRPr="007967AE" w14:paraId="51C0DB4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AFFD1"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4F44E624" w14:textId="183CB076"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tcPr>
          <w:p w14:paraId="213DDE87" w14:textId="6B4A542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5D8EA6A6" w14:textId="1D8AC88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449C24B1" w14:textId="703C197E"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tcPr>
          <w:p w14:paraId="353873D7" w14:textId="4CAADBED"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639A97DF"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A993" w14:textId="7777777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tcPr>
          <w:p w14:paraId="577E5F7E" w14:textId="51C3F554"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6223E9D" w14:textId="65A7765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tcPr>
          <w:p w14:paraId="0AC8DEB6" w14:textId="64751910"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tcPr>
          <w:p w14:paraId="57149F24" w14:textId="7B4F72F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tcPr>
          <w:p w14:paraId="4D2A1CAB" w14:textId="31FB87F7"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62AA5" w:rsidRPr="007967AE" w14:paraId="6E9A20EE" w14:textId="77777777" w:rsidTr="00DD0033">
        <w:trPr>
          <w:cantSplit/>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1385A" w14:textId="0EA5F8C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F </w:t>
            </w:r>
          </w:p>
        </w:tc>
        <w:tc>
          <w:tcPr>
            <w:tcW w:w="1144" w:type="dxa"/>
            <w:tcBorders>
              <w:top w:val="nil"/>
              <w:left w:val="nil"/>
              <w:bottom w:val="single" w:sz="8" w:space="0" w:color="auto"/>
              <w:right w:val="nil"/>
            </w:tcBorders>
            <w:shd w:val="clear" w:color="auto" w:fill="auto"/>
            <w:noWrap/>
            <w:vAlign w:val="center"/>
          </w:tcPr>
          <w:p w14:paraId="5B9BB594" w14:textId="199BD4C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tcPr>
          <w:p w14:paraId="7F91C348" w14:textId="0A3F1CDB"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tcPr>
          <w:p w14:paraId="15FD9D2A" w14:textId="3242BE5F"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tcPr>
          <w:p w14:paraId="3D831F69" w14:textId="458E20EC"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tcPr>
          <w:p w14:paraId="6A58E019" w14:textId="7891D27A" w:rsidR="00262AA5" w:rsidRPr="007967AE" w:rsidRDefault="00262AA5" w:rsidP="00081B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r>
    </w:tbl>
    <w:p w14:paraId="0D806BC2" w14:textId="68E06866" w:rsidR="0052334C" w:rsidRDefault="0052334C" w:rsidP="004D0F2A">
      <w:pPr>
        <w:pStyle w:val="Caption"/>
        <w:keepNext/>
      </w:pP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1F63549C"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13D2835D"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063671" w14:textId="6A25693B" w:rsidR="007967AE" w:rsidRPr="007967AE" w:rsidRDefault="00DD0033"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r>
      <w:tr w:rsidR="007967AE" w:rsidRPr="007967AE" w14:paraId="74AFEC9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40B1AA0E"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5BC90"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15E857C3" w14:textId="77777777" w:rsidTr="00DD0033">
        <w:trPr>
          <w:cantSplit/>
          <w:trHeight w:val="255"/>
          <w:jc w:val="center"/>
        </w:trPr>
        <w:tc>
          <w:tcPr>
            <w:tcW w:w="1640" w:type="dxa"/>
            <w:tcBorders>
              <w:top w:val="nil"/>
              <w:left w:val="nil"/>
              <w:bottom w:val="nil"/>
              <w:right w:val="nil"/>
            </w:tcBorders>
            <w:shd w:val="clear" w:color="auto" w:fill="auto"/>
            <w:noWrap/>
            <w:vAlign w:val="center"/>
            <w:hideMark/>
          </w:tcPr>
          <w:p w14:paraId="1C13C4CE"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71E0FD"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4D10EB2"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2D92C2"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6642359"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ACE560" w14:textId="77777777" w:rsidR="007967AE" w:rsidRPr="007967AE" w:rsidRDefault="007967AE" w:rsidP="00DD00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967AE">
              <w:rPr>
                <w:rFonts w:ascii="Arial" w:hAnsi="Arial" w:cs="Arial"/>
                <w:color w:val="000000"/>
                <w:sz w:val="18"/>
                <w:szCs w:val="18"/>
                <w:lang w:eastAsia="ja-JP"/>
              </w:rPr>
              <w:t>DecT</w:t>
            </w:r>
            <w:proofErr w:type="spellEnd"/>
          </w:p>
        </w:tc>
      </w:tr>
      <w:tr w:rsidR="00061039" w:rsidRPr="007967AE" w14:paraId="216BBBF4"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B9D0C" w14:textId="55701F0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A1</w:t>
            </w:r>
          </w:p>
        </w:tc>
        <w:tc>
          <w:tcPr>
            <w:tcW w:w="1144" w:type="dxa"/>
            <w:tcBorders>
              <w:top w:val="nil"/>
              <w:left w:val="nil"/>
              <w:bottom w:val="nil"/>
              <w:right w:val="nil"/>
            </w:tcBorders>
            <w:shd w:val="clear" w:color="auto" w:fill="auto"/>
            <w:noWrap/>
            <w:vAlign w:val="center"/>
          </w:tcPr>
          <w:p w14:paraId="5A449A98" w14:textId="685FE19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4EB8CC4" w14:textId="415DB09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2B8402FC" w14:textId="424CC28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27357D7" w14:textId="15CEE8C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tcPr>
          <w:p w14:paraId="1DFD81DD" w14:textId="3DC4847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61039" w:rsidRPr="007967AE" w14:paraId="4B77BD06"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2EB96C4" w14:textId="5BE95E2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A2</w:t>
            </w:r>
          </w:p>
        </w:tc>
        <w:tc>
          <w:tcPr>
            <w:tcW w:w="1144" w:type="dxa"/>
            <w:tcBorders>
              <w:top w:val="nil"/>
              <w:left w:val="nil"/>
              <w:bottom w:val="nil"/>
              <w:right w:val="nil"/>
            </w:tcBorders>
            <w:shd w:val="clear" w:color="auto" w:fill="auto"/>
            <w:noWrap/>
            <w:vAlign w:val="center"/>
          </w:tcPr>
          <w:p w14:paraId="5303DAB5" w14:textId="371B8EB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5EA352F" w14:textId="373F047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15072757" w14:textId="079BC22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4E7CF139" w14:textId="7D73C8A6"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2A3EEF86" w14:textId="5DE585E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61039" w:rsidRPr="007967AE" w14:paraId="0382D2CC"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E283E9" w14:textId="0FCFB64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 xml:space="preserve">Class </w:t>
            </w:r>
            <w:r>
              <w:rPr>
                <w:rFonts w:ascii="Arial" w:hAnsi="Arial" w:cs="Arial"/>
                <w:color w:val="000000"/>
                <w:sz w:val="18"/>
                <w:szCs w:val="18"/>
                <w:lang w:eastAsia="ja-JP"/>
              </w:rPr>
              <w:t>B</w:t>
            </w:r>
          </w:p>
        </w:tc>
        <w:tc>
          <w:tcPr>
            <w:tcW w:w="1144" w:type="dxa"/>
            <w:tcBorders>
              <w:top w:val="nil"/>
              <w:left w:val="nil"/>
              <w:bottom w:val="nil"/>
              <w:right w:val="nil"/>
            </w:tcBorders>
            <w:shd w:val="clear" w:color="auto" w:fill="auto"/>
            <w:noWrap/>
            <w:vAlign w:val="center"/>
          </w:tcPr>
          <w:p w14:paraId="49EB7914" w14:textId="494E196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6990E2A2" w14:textId="54323AC5"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7653500B" w14:textId="26057F0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tcPr>
          <w:p w14:paraId="7532A51D" w14:textId="3BE79CEB"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2F531C3" w14:textId="3F7BA7A2"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061039" w:rsidRPr="007967AE" w14:paraId="23DD024A"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640C1"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9BF0009" w14:textId="05DAB78A"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711D87" w14:textId="32BFD9C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4186B017" w14:textId="0511E34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tcPr>
          <w:p w14:paraId="671E3958" w14:textId="1A483784"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tcPr>
          <w:p w14:paraId="0D8AE0C1" w14:textId="5F8682F1"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91%</w:t>
            </w:r>
          </w:p>
        </w:tc>
      </w:tr>
      <w:tr w:rsidR="00061039" w:rsidRPr="007967AE" w14:paraId="0D45E666" w14:textId="77777777" w:rsidTr="00DD003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D90DE"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D9B997F" w14:textId="465A360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55C78EC" w14:textId="4904540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797E322" w14:textId="0DD7D2FC"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8F14A53" w14:textId="2BC5CD9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BBD03C2" w14:textId="5E6DBF2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r>
      <w:tr w:rsidR="00061039" w:rsidRPr="007967AE" w14:paraId="7F91B5BB" w14:textId="77777777" w:rsidTr="00DD003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7E04"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3A834AAD" w14:textId="334A063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59D4A5EA" w14:textId="39DD52C8"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4DEDDE65" w14:textId="7ABDA496"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tcPr>
          <w:p w14:paraId="3979A11C" w14:textId="585FF7D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A266F8A" w14:textId="74B3DBE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r>
      <w:tr w:rsidR="00061039" w:rsidRPr="007967AE" w14:paraId="3FF186F5" w14:textId="77777777" w:rsidTr="00DD0033">
        <w:trPr>
          <w:cantSplit/>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F5B468" w14:textId="77777777"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tcPr>
          <w:p w14:paraId="5416BBCB" w14:textId="330917B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072F3590" w14:textId="7EDFDB2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tcPr>
          <w:p w14:paraId="39268E7C" w14:textId="6CE7B49E"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tcPr>
          <w:p w14:paraId="1734F53B" w14:textId="1009140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93%</w:t>
            </w:r>
          </w:p>
        </w:tc>
        <w:tc>
          <w:tcPr>
            <w:tcW w:w="934" w:type="dxa"/>
            <w:tcBorders>
              <w:top w:val="single" w:sz="8" w:space="0" w:color="auto"/>
              <w:left w:val="nil"/>
              <w:bottom w:val="nil"/>
              <w:right w:val="single" w:sz="8" w:space="0" w:color="auto"/>
            </w:tcBorders>
            <w:shd w:val="clear" w:color="auto" w:fill="auto"/>
            <w:noWrap/>
            <w:vAlign w:val="center"/>
          </w:tcPr>
          <w:p w14:paraId="65B0852A" w14:textId="47510E8E"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90%</w:t>
            </w:r>
          </w:p>
        </w:tc>
      </w:tr>
      <w:tr w:rsidR="00061039" w:rsidRPr="007967AE" w14:paraId="227A7007" w14:textId="77777777" w:rsidTr="00DD0033">
        <w:trPr>
          <w:cantSplit/>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331A8" w14:textId="723736C9"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w:t>
            </w:r>
          </w:p>
        </w:tc>
        <w:tc>
          <w:tcPr>
            <w:tcW w:w="1144" w:type="dxa"/>
            <w:tcBorders>
              <w:top w:val="nil"/>
              <w:left w:val="single" w:sz="8" w:space="0" w:color="auto"/>
              <w:bottom w:val="single" w:sz="8" w:space="0" w:color="auto"/>
              <w:right w:val="nil"/>
            </w:tcBorders>
            <w:shd w:val="clear" w:color="auto" w:fill="auto"/>
            <w:noWrap/>
            <w:vAlign w:val="center"/>
          </w:tcPr>
          <w:p w14:paraId="5424CCE7" w14:textId="0BA82D2A"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22D58FB7" w14:textId="4DD953FD"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tcPr>
          <w:p w14:paraId="75F71221" w14:textId="2577DF70"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4" w:type="dxa"/>
            <w:tcBorders>
              <w:top w:val="nil"/>
              <w:left w:val="nil"/>
              <w:bottom w:val="single" w:sz="8" w:space="0" w:color="auto"/>
              <w:right w:val="nil"/>
            </w:tcBorders>
            <w:shd w:val="clear" w:color="auto" w:fill="auto"/>
            <w:noWrap/>
            <w:vAlign w:val="center"/>
          </w:tcPr>
          <w:p w14:paraId="227F741A" w14:textId="02C38CF4"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0E95C385" w14:textId="23032823" w:rsidR="00061039" w:rsidRPr="007967AE" w:rsidRDefault="00061039" w:rsidP="00061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bl>
    <w:p w14:paraId="207D2877" w14:textId="77777777" w:rsidR="007967AE" w:rsidRPr="007967AE" w:rsidRDefault="007967AE" w:rsidP="007967AE"/>
    <w:p w14:paraId="5F5B3D75" w14:textId="77777777" w:rsidR="006D3803" w:rsidRPr="00285E5D" w:rsidRDefault="006D3803" w:rsidP="00066355">
      <w:pPr>
        <w:rPr>
          <w:szCs w:val="22"/>
          <w:highlight w:val="yellow"/>
          <w:lang w:val="en-CA"/>
        </w:rPr>
      </w:pPr>
    </w:p>
    <w:p w14:paraId="0493D155" w14:textId="440034EF" w:rsidR="00717EC0" w:rsidRDefault="00717EC0" w:rsidP="00717EC0">
      <w:pPr>
        <w:pStyle w:val="Heading1"/>
        <w:rPr>
          <w:rFonts w:eastAsia="MS Mincho"/>
          <w:lang w:val="en-CA"/>
        </w:rPr>
      </w:pPr>
      <w:r>
        <w:rPr>
          <w:rFonts w:eastAsia="MS Mincho"/>
          <w:lang w:val="en-CA"/>
        </w:rPr>
        <w:t>References</w:t>
      </w:r>
    </w:p>
    <w:p w14:paraId="3117DC6B" w14:textId="77777777" w:rsidR="00A12C03" w:rsidRPr="00A12C03" w:rsidRDefault="002771B6" w:rsidP="00A12C03">
      <w:pPr>
        <w:pStyle w:val="Bibliography"/>
      </w:pPr>
      <w:r>
        <w:rPr>
          <w:rFonts w:eastAsia="MS Mincho"/>
          <w:lang w:val="en-CA"/>
        </w:rPr>
        <w:fldChar w:fldCharType="begin"/>
      </w:r>
      <w:r w:rsidRPr="00544B56">
        <w:rPr>
          <w:rFonts w:eastAsia="MS Mincho"/>
          <w:lang w:val="fr-FR"/>
        </w:rPr>
        <w:instrText xml:space="preserve"> ADDIN ZOTERO_BIBL {"uncited":[],"omitted":[],"custom":[]} CSL_BIBLIOGRAPHY </w:instrText>
      </w:r>
      <w:r>
        <w:rPr>
          <w:rFonts w:eastAsia="MS Mincho"/>
          <w:lang w:val="en-CA"/>
        </w:rPr>
        <w:fldChar w:fldCharType="separate"/>
      </w:r>
      <w:r w:rsidR="00A12C03" w:rsidRPr="00A12C03">
        <w:rPr>
          <w:lang w:val="fr-FR"/>
        </w:rPr>
        <w:t>[1]</w:t>
      </w:r>
      <w:r w:rsidR="00A12C03" w:rsidRPr="00A12C03">
        <w:rPr>
          <w:lang w:val="fr-FR"/>
        </w:rPr>
        <w:tab/>
        <w:t>S. De-</w:t>
      </w:r>
      <w:proofErr w:type="spellStart"/>
      <w:r w:rsidR="00A12C03" w:rsidRPr="00A12C03">
        <w:rPr>
          <w:lang w:val="fr-FR"/>
        </w:rPr>
        <w:t>Luxán</w:t>
      </w:r>
      <w:proofErr w:type="spellEnd"/>
      <w:r w:rsidR="00A12C03" w:rsidRPr="00A12C03">
        <w:rPr>
          <w:lang w:val="fr-FR"/>
        </w:rPr>
        <w:t xml:space="preserve">-Hernández, </w:t>
      </w:r>
      <w:r w:rsidR="00A12C03" w:rsidRPr="00A12C03">
        <w:rPr>
          <w:i/>
          <w:iCs/>
          <w:lang w:val="fr-FR"/>
        </w:rPr>
        <w:t>et al.</w:t>
      </w:r>
      <w:r w:rsidR="00A12C03" w:rsidRPr="00A12C03">
        <w:rPr>
          <w:lang w:val="fr-FR"/>
        </w:rPr>
        <w:t>, “JVET-M0102 CE</w:t>
      </w:r>
      <w:proofErr w:type="gramStart"/>
      <w:r w:rsidR="00A12C03" w:rsidRPr="00A12C03">
        <w:rPr>
          <w:lang w:val="fr-FR"/>
        </w:rPr>
        <w:t>3:</w:t>
      </w:r>
      <w:proofErr w:type="gramEnd"/>
      <w:r w:rsidR="00A12C03" w:rsidRPr="00A12C03">
        <w:rPr>
          <w:lang w:val="fr-FR"/>
        </w:rPr>
        <w:t xml:space="preserve"> Intra </w:t>
      </w:r>
      <w:proofErr w:type="spellStart"/>
      <w:r w:rsidR="00A12C03" w:rsidRPr="00A12C03">
        <w:rPr>
          <w:lang w:val="fr-FR"/>
        </w:rPr>
        <w:t>Sub</w:t>
      </w:r>
      <w:proofErr w:type="spellEnd"/>
      <w:r w:rsidR="00A12C03" w:rsidRPr="00A12C03">
        <w:rPr>
          <w:lang w:val="fr-FR"/>
        </w:rPr>
        <w:t xml:space="preserve">-Partitions Coding Mode (Tests 1.1.1 and 1.1.2).” </w:t>
      </w:r>
      <w:r w:rsidR="00A12C03" w:rsidRPr="00A12C03">
        <w:t>Joint Video Exploration Team (JVET) of ITU-T SG 16 WP 3 and ISO/IEC JTC 1/SC 29/WG 11, Jan-2019.</w:t>
      </w:r>
    </w:p>
    <w:p w14:paraId="7B6FCA06" w14:textId="77777777" w:rsidR="00A12C03" w:rsidRPr="00A12C03" w:rsidRDefault="00A12C03" w:rsidP="00A12C03">
      <w:pPr>
        <w:pStyle w:val="Bibliography"/>
      </w:pPr>
      <w:r w:rsidRPr="00A12C03">
        <w:t>[2]</w:t>
      </w:r>
      <w:r w:rsidRPr="00A12C03">
        <w:tab/>
        <w:t xml:space="preserve">Franck </w:t>
      </w:r>
      <w:proofErr w:type="spellStart"/>
      <w:r w:rsidRPr="00A12C03">
        <w:t>Bossen</w:t>
      </w:r>
      <w:proofErr w:type="spellEnd"/>
      <w:r w:rsidRPr="00A12C03">
        <w:t xml:space="preserve">, Jill Boyce, Xiang Li, Vadim Seregin, and Karsten </w:t>
      </w:r>
      <w:proofErr w:type="spellStart"/>
      <w:r w:rsidRPr="00A12C03">
        <w:t>Suehring</w:t>
      </w:r>
      <w:proofErr w:type="spellEnd"/>
      <w:r w:rsidRPr="00A12C03">
        <w:t>, “JVET-M1010 JVET common test conditions and software reference configurations.” Joint Video Exploration Team (JVET) of ITU-T SG 16 WP 3 and ISO/IEC JTC 1/SC 29/WG 11, Jan-2019.</w:t>
      </w:r>
    </w:p>
    <w:p w14:paraId="56FB8D04" w14:textId="27D35DA5" w:rsidR="004C0457" w:rsidRPr="004C0457" w:rsidRDefault="002771B6" w:rsidP="004C0457">
      <w:pPr>
        <w:rPr>
          <w:rFonts w:eastAsia="MS Mincho"/>
          <w:lang w:val="en-CA"/>
        </w:rPr>
      </w:pPr>
      <w:r>
        <w:rPr>
          <w:rFonts w:eastAsia="MS Mincho"/>
          <w:lang w:val="en-CA"/>
        </w:rPr>
        <w:fldChar w:fldCharType="end"/>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EEF32" w14:textId="77777777" w:rsidR="00370B0C" w:rsidRDefault="00370B0C">
      <w:r>
        <w:separator/>
      </w:r>
    </w:p>
  </w:endnote>
  <w:endnote w:type="continuationSeparator" w:id="0">
    <w:p w14:paraId="2FFFDB52" w14:textId="77777777" w:rsidR="00370B0C" w:rsidRDefault="00370B0C">
      <w:r>
        <w:continuationSeparator/>
      </w:r>
    </w:p>
  </w:endnote>
  <w:endnote w:type="continuationNotice" w:id="1">
    <w:p w14:paraId="08E02D5A" w14:textId="77777777" w:rsidR="00DD0033" w:rsidRDefault="00DD003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E555A1" w:rsidR="00370B0C" w:rsidRPr="00C00DDE" w:rsidRDefault="00370B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06D6">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02E6B" w14:textId="77777777" w:rsidR="00370B0C" w:rsidRDefault="00370B0C">
      <w:r>
        <w:separator/>
      </w:r>
    </w:p>
  </w:footnote>
  <w:footnote w:type="continuationSeparator" w:id="0">
    <w:p w14:paraId="61C2F37B" w14:textId="77777777" w:rsidR="00370B0C" w:rsidRDefault="00370B0C">
      <w:r>
        <w:continuationSeparator/>
      </w:r>
    </w:p>
  </w:footnote>
  <w:footnote w:type="continuationNotice" w:id="1">
    <w:p w14:paraId="15469B0A" w14:textId="77777777" w:rsidR="00DD0033" w:rsidRDefault="00DD003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539FA"/>
    <w:multiLevelType w:val="hybridMultilevel"/>
    <w:tmpl w:val="E75AF74E"/>
    <w:lvl w:ilvl="0" w:tplc="71A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2"/>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009"/>
    <w:rsid w:val="00017E6C"/>
    <w:rsid w:val="00022419"/>
    <w:rsid w:val="000308A3"/>
    <w:rsid w:val="00034189"/>
    <w:rsid w:val="00035B9C"/>
    <w:rsid w:val="00036475"/>
    <w:rsid w:val="00041999"/>
    <w:rsid w:val="00043FDB"/>
    <w:rsid w:val="000458BC"/>
    <w:rsid w:val="00045C41"/>
    <w:rsid w:val="00046C03"/>
    <w:rsid w:val="00061039"/>
    <w:rsid w:val="00063F05"/>
    <w:rsid w:val="00064495"/>
    <w:rsid w:val="0006460B"/>
    <w:rsid w:val="00065039"/>
    <w:rsid w:val="00066355"/>
    <w:rsid w:val="0007614F"/>
    <w:rsid w:val="00081398"/>
    <w:rsid w:val="00081B19"/>
    <w:rsid w:val="00084ECD"/>
    <w:rsid w:val="00097597"/>
    <w:rsid w:val="000B0C0F"/>
    <w:rsid w:val="000B1C6B"/>
    <w:rsid w:val="000B2736"/>
    <w:rsid w:val="000B4FF9"/>
    <w:rsid w:val="000C09AC"/>
    <w:rsid w:val="000D31B0"/>
    <w:rsid w:val="000D3DF6"/>
    <w:rsid w:val="000D40E0"/>
    <w:rsid w:val="000E00F3"/>
    <w:rsid w:val="000E21C6"/>
    <w:rsid w:val="000F158C"/>
    <w:rsid w:val="0010172F"/>
    <w:rsid w:val="00101B46"/>
    <w:rsid w:val="00102F3D"/>
    <w:rsid w:val="00106710"/>
    <w:rsid w:val="0012245D"/>
    <w:rsid w:val="00124E38"/>
    <w:rsid w:val="0012580B"/>
    <w:rsid w:val="00131F90"/>
    <w:rsid w:val="0013458C"/>
    <w:rsid w:val="00134DAB"/>
    <w:rsid w:val="0013526E"/>
    <w:rsid w:val="00143B07"/>
    <w:rsid w:val="00146152"/>
    <w:rsid w:val="00155526"/>
    <w:rsid w:val="001639E1"/>
    <w:rsid w:val="00170E32"/>
    <w:rsid w:val="00171371"/>
    <w:rsid w:val="00174AFD"/>
    <w:rsid w:val="00175A24"/>
    <w:rsid w:val="00187E58"/>
    <w:rsid w:val="00191513"/>
    <w:rsid w:val="00192F38"/>
    <w:rsid w:val="00196B6A"/>
    <w:rsid w:val="001A297E"/>
    <w:rsid w:val="001A2A02"/>
    <w:rsid w:val="001A368E"/>
    <w:rsid w:val="001A7178"/>
    <w:rsid w:val="001A7329"/>
    <w:rsid w:val="001A792F"/>
    <w:rsid w:val="001B3091"/>
    <w:rsid w:val="001B4E28"/>
    <w:rsid w:val="001C3525"/>
    <w:rsid w:val="001C3AFB"/>
    <w:rsid w:val="001D1BD2"/>
    <w:rsid w:val="001D3435"/>
    <w:rsid w:val="001D73CE"/>
    <w:rsid w:val="001E0248"/>
    <w:rsid w:val="001E02BE"/>
    <w:rsid w:val="001E3B37"/>
    <w:rsid w:val="001E640B"/>
    <w:rsid w:val="001E70FB"/>
    <w:rsid w:val="001F2594"/>
    <w:rsid w:val="001F31B9"/>
    <w:rsid w:val="001F491F"/>
    <w:rsid w:val="001F49D6"/>
    <w:rsid w:val="002055A6"/>
    <w:rsid w:val="00206460"/>
    <w:rsid w:val="002069B4"/>
    <w:rsid w:val="002150F5"/>
    <w:rsid w:val="00215DFC"/>
    <w:rsid w:val="002212DF"/>
    <w:rsid w:val="00222CD4"/>
    <w:rsid w:val="00225016"/>
    <w:rsid w:val="002264A6"/>
    <w:rsid w:val="00227BA7"/>
    <w:rsid w:val="0023011C"/>
    <w:rsid w:val="002375C1"/>
    <w:rsid w:val="002578F2"/>
    <w:rsid w:val="002626FD"/>
    <w:rsid w:val="00262AA5"/>
    <w:rsid w:val="00263398"/>
    <w:rsid w:val="00263B99"/>
    <w:rsid w:val="00266F06"/>
    <w:rsid w:val="0027413C"/>
    <w:rsid w:val="00275BCF"/>
    <w:rsid w:val="002771B6"/>
    <w:rsid w:val="00282A39"/>
    <w:rsid w:val="00285E5D"/>
    <w:rsid w:val="00291E36"/>
    <w:rsid w:val="00292257"/>
    <w:rsid w:val="00293F9F"/>
    <w:rsid w:val="002A3A7A"/>
    <w:rsid w:val="002A4BEA"/>
    <w:rsid w:val="002A54E0"/>
    <w:rsid w:val="002B1595"/>
    <w:rsid w:val="002B191D"/>
    <w:rsid w:val="002B3235"/>
    <w:rsid w:val="002C462C"/>
    <w:rsid w:val="002C5808"/>
    <w:rsid w:val="002C7089"/>
    <w:rsid w:val="002D0AF6"/>
    <w:rsid w:val="002D342F"/>
    <w:rsid w:val="002D394B"/>
    <w:rsid w:val="002E24F0"/>
    <w:rsid w:val="002E684B"/>
    <w:rsid w:val="002E6EED"/>
    <w:rsid w:val="002F1104"/>
    <w:rsid w:val="002F164D"/>
    <w:rsid w:val="003010ED"/>
    <w:rsid w:val="00301280"/>
    <w:rsid w:val="003021BC"/>
    <w:rsid w:val="003025C5"/>
    <w:rsid w:val="00303660"/>
    <w:rsid w:val="00306206"/>
    <w:rsid w:val="00314073"/>
    <w:rsid w:val="00317D85"/>
    <w:rsid w:val="00324FBE"/>
    <w:rsid w:val="00326B5C"/>
    <w:rsid w:val="00327C56"/>
    <w:rsid w:val="003315A1"/>
    <w:rsid w:val="003373EC"/>
    <w:rsid w:val="0033750A"/>
    <w:rsid w:val="00342FF4"/>
    <w:rsid w:val="00344E5A"/>
    <w:rsid w:val="003460AE"/>
    <w:rsid w:val="00346148"/>
    <w:rsid w:val="003462AC"/>
    <w:rsid w:val="003503CF"/>
    <w:rsid w:val="003566D7"/>
    <w:rsid w:val="0036007D"/>
    <w:rsid w:val="0036451A"/>
    <w:rsid w:val="003669EA"/>
    <w:rsid w:val="003706CC"/>
    <w:rsid w:val="00370B0C"/>
    <w:rsid w:val="00370B27"/>
    <w:rsid w:val="00377710"/>
    <w:rsid w:val="00396B55"/>
    <w:rsid w:val="00397A14"/>
    <w:rsid w:val="003A0DF2"/>
    <w:rsid w:val="003A2D8E"/>
    <w:rsid w:val="003A34C0"/>
    <w:rsid w:val="003A76B1"/>
    <w:rsid w:val="003A7B5C"/>
    <w:rsid w:val="003A7CAB"/>
    <w:rsid w:val="003A7CE6"/>
    <w:rsid w:val="003C20E4"/>
    <w:rsid w:val="003C3A14"/>
    <w:rsid w:val="003D6342"/>
    <w:rsid w:val="003E6F90"/>
    <w:rsid w:val="003E73ED"/>
    <w:rsid w:val="003F2F59"/>
    <w:rsid w:val="003F5D0F"/>
    <w:rsid w:val="00405E15"/>
    <w:rsid w:val="004078C0"/>
    <w:rsid w:val="00414101"/>
    <w:rsid w:val="00415FB7"/>
    <w:rsid w:val="0041784E"/>
    <w:rsid w:val="00417D4F"/>
    <w:rsid w:val="004219CF"/>
    <w:rsid w:val="0042330C"/>
    <w:rsid w:val="004234F0"/>
    <w:rsid w:val="00433DDB"/>
    <w:rsid w:val="00435A29"/>
    <w:rsid w:val="00437619"/>
    <w:rsid w:val="00447CD6"/>
    <w:rsid w:val="00462961"/>
    <w:rsid w:val="00465A1E"/>
    <w:rsid w:val="004670A4"/>
    <w:rsid w:val="0047391F"/>
    <w:rsid w:val="00477E52"/>
    <w:rsid w:val="00490424"/>
    <w:rsid w:val="0049445A"/>
    <w:rsid w:val="0049543E"/>
    <w:rsid w:val="00495E09"/>
    <w:rsid w:val="004A2A63"/>
    <w:rsid w:val="004B210C"/>
    <w:rsid w:val="004C0457"/>
    <w:rsid w:val="004D0414"/>
    <w:rsid w:val="004D0F2A"/>
    <w:rsid w:val="004D405F"/>
    <w:rsid w:val="004E17E2"/>
    <w:rsid w:val="004E2EA4"/>
    <w:rsid w:val="004E4F4F"/>
    <w:rsid w:val="004E6789"/>
    <w:rsid w:val="004F61E3"/>
    <w:rsid w:val="004F6CBE"/>
    <w:rsid w:val="00502E10"/>
    <w:rsid w:val="0051015C"/>
    <w:rsid w:val="00516B64"/>
    <w:rsid w:val="00516CF1"/>
    <w:rsid w:val="0052334C"/>
    <w:rsid w:val="00531AE9"/>
    <w:rsid w:val="005414DF"/>
    <w:rsid w:val="00544B56"/>
    <w:rsid w:val="00544D9F"/>
    <w:rsid w:val="00546DAF"/>
    <w:rsid w:val="00550A66"/>
    <w:rsid w:val="005521D2"/>
    <w:rsid w:val="00562E39"/>
    <w:rsid w:val="00567EC7"/>
    <w:rsid w:val="00570013"/>
    <w:rsid w:val="0057092F"/>
    <w:rsid w:val="00570B24"/>
    <w:rsid w:val="00574AA9"/>
    <w:rsid w:val="00576E33"/>
    <w:rsid w:val="005801A2"/>
    <w:rsid w:val="00580431"/>
    <w:rsid w:val="00590F8F"/>
    <w:rsid w:val="005952A5"/>
    <w:rsid w:val="00597767"/>
    <w:rsid w:val="005A33A1"/>
    <w:rsid w:val="005B03ED"/>
    <w:rsid w:val="005B217D"/>
    <w:rsid w:val="005C039D"/>
    <w:rsid w:val="005C2350"/>
    <w:rsid w:val="005C385F"/>
    <w:rsid w:val="005C6B11"/>
    <w:rsid w:val="005C794B"/>
    <w:rsid w:val="005D06F9"/>
    <w:rsid w:val="005D124D"/>
    <w:rsid w:val="005D6A22"/>
    <w:rsid w:val="005E1AC6"/>
    <w:rsid w:val="005E273C"/>
    <w:rsid w:val="005F6F1B"/>
    <w:rsid w:val="00602A51"/>
    <w:rsid w:val="00610886"/>
    <w:rsid w:val="00611428"/>
    <w:rsid w:val="00614DA2"/>
    <w:rsid w:val="00615995"/>
    <w:rsid w:val="00616155"/>
    <w:rsid w:val="00621E21"/>
    <w:rsid w:val="00622140"/>
    <w:rsid w:val="00624B33"/>
    <w:rsid w:val="0063041A"/>
    <w:rsid w:val="00630AA2"/>
    <w:rsid w:val="00631371"/>
    <w:rsid w:val="00646707"/>
    <w:rsid w:val="00650558"/>
    <w:rsid w:val="00654FD9"/>
    <w:rsid w:val="00655239"/>
    <w:rsid w:val="00657F7E"/>
    <w:rsid w:val="006616E7"/>
    <w:rsid w:val="00662E58"/>
    <w:rsid w:val="0066318E"/>
    <w:rsid w:val="006637F2"/>
    <w:rsid w:val="006642A5"/>
    <w:rsid w:val="00664DCF"/>
    <w:rsid w:val="00676F48"/>
    <w:rsid w:val="006772E2"/>
    <w:rsid w:val="00692088"/>
    <w:rsid w:val="00696CB2"/>
    <w:rsid w:val="006A0854"/>
    <w:rsid w:val="006B06D6"/>
    <w:rsid w:val="006B0E24"/>
    <w:rsid w:val="006B1DC9"/>
    <w:rsid w:val="006B37B3"/>
    <w:rsid w:val="006B3EA1"/>
    <w:rsid w:val="006C1DBB"/>
    <w:rsid w:val="006C28D6"/>
    <w:rsid w:val="006C5D39"/>
    <w:rsid w:val="006C6441"/>
    <w:rsid w:val="006D3803"/>
    <w:rsid w:val="006D6D9B"/>
    <w:rsid w:val="006E0BD6"/>
    <w:rsid w:val="006E2810"/>
    <w:rsid w:val="006E5417"/>
    <w:rsid w:val="006F0794"/>
    <w:rsid w:val="007023DE"/>
    <w:rsid w:val="00712F60"/>
    <w:rsid w:val="00714E4B"/>
    <w:rsid w:val="00717218"/>
    <w:rsid w:val="00717EC0"/>
    <w:rsid w:val="00720ACE"/>
    <w:rsid w:val="00720E3B"/>
    <w:rsid w:val="00726E3C"/>
    <w:rsid w:val="007270E6"/>
    <w:rsid w:val="00733102"/>
    <w:rsid w:val="0073694D"/>
    <w:rsid w:val="00736D09"/>
    <w:rsid w:val="00742389"/>
    <w:rsid w:val="00742496"/>
    <w:rsid w:val="0074393F"/>
    <w:rsid w:val="00745F6B"/>
    <w:rsid w:val="00753C14"/>
    <w:rsid w:val="0075585E"/>
    <w:rsid w:val="007615A2"/>
    <w:rsid w:val="007619DF"/>
    <w:rsid w:val="007632D4"/>
    <w:rsid w:val="007661F8"/>
    <w:rsid w:val="00770571"/>
    <w:rsid w:val="00775577"/>
    <w:rsid w:val="007768FF"/>
    <w:rsid w:val="0077763F"/>
    <w:rsid w:val="00781CF9"/>
    <w:rsid w:val="007824D3"/>
    <w:rsid w:val="00792BE3"/>
    <w:rsid w:val="00794279"/>
    <w:rsid w:val="007967AE"/>
    <w:rsid w:val="00796EE3"/>
    <w:rsid w:val="007A57AC"/>
    <w:rsid w:val="007A7D29"/>
    <w:rsid w:val="007B2662"/>
    <w:rsid w:val="007B398A"/>
    <w:rsid w:val="007B4AB8"/>
    <w:rsid w:val="007B64E5"/>
    <w:rsid w:val="007B703F"/>
    <w:rsid w:val="007C4F30"/>
    <w:rsid w:val="007D046F"/>
    <w:rsid w:val="007D1181"/>
    <w:rsid w:val="007D3ABD"/>
    <w:rsid w:val="007D4C9C"/>
    <w:rsid w:val="007E01A3"/>
    <w:rsid w:val="007E03A4"/>
    <w:rsid w:val="007F1F8B"/>
    <w:rsid w:val="007F2C03"/>
    <w:rsid w:val="007F67A1"/>
    <w:rsid w:val="0080390D"/>
    <w:rsid w:val="00811C05"/>
    <w:rsid w:val="008206C8"/>
    <w:rsid w:val="008253BD"/>
    <w:rsid w:val="00825428"/>
    <w:rsid w:val="00826A49"/>
    <w:rsid w:val="00827327"/>
    <w:rsid w:val="00831D9E"/>
    <w:rsid w:val="00840693"/>
    <w:rsid w:val="0086387C"/>
    <w:rsid w:val="0087155D"/>
    <w:rsid w:val="00874A6C"/>
    <w:rsid w:val="00876C65"/>
    <w:rsid w:val="0088244D"/>
    <w:rsid w:val="00892BDB"/>
    <w:rsid w:val="0089584D"/>
    <w:rsid w:val="00896A82"/>
    <w:rsid w:val="0089713E"/>
    <w:rsid w:val="008A4B4C"/>
    <w:rsid w:val="008C015D"/>
    <w:rsid w:val="008C239F"/>
    <w:rsid w:val="008D1E0A"/>
    <w:rsid w:val="008D32D5"/>
    <w:rsid w:val="008D35AB"/>
    <w:rsid w:val="008E440F"/>
    <w:rsid w:val="008E480C"/>
    <w:rsid w:val="008E640F"/>
    <w:rsid w:val="008F067A"/>
    <w:rsid w:val="008F48F7"/>
    <w:rsid w:val="00904128"/>
    <w:rsid w:val="00907757"/>
    <w:rsid w:val="009121F6"/>
    <w:rsid w:val="009212B0"/>
    <w:rsid w:val="00921FA1"/>
    <w:rsid w:val="009234A5"/>
    <w:rsid w:val="00927E1E"/>
    <w:rsid w:val="009315C8"/>
    <w:rsid w:val="00933294"/>
    <w:rsid w:val="00933453"/>
    <w:rsid w:val="009336F7"/>
    <w:rsid w:val="009346E3"/>
    <w:rsid w:val="0093636C"/>
    <w:rsid w:val="00936748"/>
    <w:rsid w:val="009374A7"/>
    <w:rsid w:val="00937686"/>
    <w:rsid w:val="00944AF4"/>
    <w:rsid w:val="00955604"/>
    <w:rsid w:val="00955F6D"/>
    <w:rsid w:val="00966F1E"/>
    <w:rsid w:val="00977C16"/>
    <w:rsid w:val="00981362"/>
    <w:rsid w:val="00981F7C"/>
    <w:rsid w:val="00983F2A"/>
    <w:rsid w:val="0098551D"/>
    <w:rsid w:val="0098648D"/>
    <w:rsid w:val="00991E38"/>
    <w:rsid w:val="0099403C"/>
    <w:rsid w:val="0099518F"/>
    <w:rsid w:val="009A02DF"/>
    <w:rsid w:val="009A523D"/>
    <w:rsid w:val="009B02A1"/>
    <w:rsid w:val="009B0D70"/>
    <w:rsid w:val="009B2761"/>
    <w:rsid w:val="009B45B4"/>
    <w:rsid w:val="009C187C"/>
    <w:rsid w:val="009D1C91"/>
    <w:rsid w:val="009D2093"/>
    <w:rsid w:val="009D3A70"/>
    <w:rsid w:val="009D7B7E"/>
    <w:rsid w:val="009D7CE6"/>
    <w:rsid w:val="009E2DC1"/>
    <w:rsid w:val="009E363C"/>
    <w:rsid w:val="009F496B"/>
    <w:rsid w:val="00A01439"/>
    <w:rsid w:val="00A027CD"/>
    <w:rsid w:val="00A02E61"/>
    <w:rsid w:val="00A0405A"/>
    <w:rsid w:val="00A05CFF"/>
    <w:rsid w:val="00A11391"/>
    <w:rsid w:val="00A12C03"/>
    <w:rsid w:val="00A13048"/>
    <w:rsid w:val="00A25851"/>
    <w:rsid w:val="00A3018E"/>
    <w:rsid w:val="00A30AA4"/>
    <w:rsid w:val="00A365B6"/>
    <w:rsid w:val="00A37CED"/>
    <w:rsid w:val="00A46843"/>
    <w:rsid w:val="00A47552"/>
    <w:rsid w:val="00A56B97"/>
    <w:rsid w:val="00A6093D"/>
    <w:rsid w:val="00A62CA9"/>
    <w:rsid w:val="00A715FB"/>
    <w:rsid w:val="00A767DC"/>
    <w:rsid w:val="00A76A6D"/>
    <w:rsid w:val="00A76D0B"/>
    <w:rsid w:val="00A82759"/>
    <w:rsid w:val="00A83253"/>
    <w:rsid w:val="00A94BDA"/>
    <w:rsid w:val="00A963A6"/>
    <w:rsid w:val="00AA3FB9"/>
    <w:rsid w:val="00AA6E84"/>
    <w:rsid w:val="00AB128A"/>
    <w:rsid w:val="00AB1A1C"/>
    <w:rsid w:val="00AD05A8"/>
    <w:rsid w:val="00AD0CE4"/>
    <w:rsid w:val="00AD58DA"/>
    <w:rsid w:val="00AE06BF"/>
    <w:rsid w:val="00AE341B"/>
    <w:rsid w:val="00AE36F2"/>
    <w:rsid w:val="00AF2588"/>
    <w:rsid w:val="00AF50E8"/>
    <w:rsid w:val="00AF5D32"/>
    <w:rsid w:val="00B01905"/>
    <w:rsid w:val="00B046B9"/>
    <w:rsid w:val="00B07CA7"/>
    <w:rsid w:val="00B1279A"/>
    <w:rsid w:val="00B139E6"/>
    <w:rsid w:val="00B24C7B"/>
    <w:rsid w:val="00B24E61"/>
    <w:rsid w:val="00B324F1"/>
    <w:rsid w:val="00B3568B"/>
    <w:rsid w:val="00B3703D"/>
    <w:rsid w:val="00B37436"/>
    <w:rsid w:val="00B4194A"/>
    <w:rsid w:val="00B437E8"/>
    <w:rsid w:val="00B5222E"/>
    <w:rsid w:val="00B53179"/>
    <w:rsid w:val="00B57A23"/>
    <w:rsid w:val="00B57AB3"/>
    <w:rsid w:val="00B600CD"/>
    <w:rsid w:val="00B609D7"/>
    <w:rsid w:val="00B61C96"/>
    <w:rsid w:val="00B657A4"/>
    <w:rsid w:val="00B73A2A"/>
    <w:rsid w:val="00B74568"/>
    <w:rsid w:val="00B75A51"/>
    <w:rsid w:val="00B81DB0"/>
    <w:rsid w:val="00B827C6"/>
    <w:rsid w:val="00B8668D"/>
    <w:rsid w:val="00B92882"/>
    <w:rsid w:val="00B94B06"/>
    <w:rsid w:val="00B94C28"/>
    <w:rsid w:val="00BA6090"/>
    <w:rsid w:val="00BC10BA"/>
    <w:rsid w:val="00BC5AFD"/>
    <w:rsid w:val="00BC5F68"/>
    <w:rsid w:val="00BD514C"/>
    <w:rsid w:val="00BE2107"/>
    <w:rsid w:val="00BE285F"/>
    <w:rsid w:val="00BE362A"/>
    <w:rsid w:val="00BE36A8"/>
    <w:rsid w:val="00BF5A21"/>
    <w:rsid w:val="00C00476"/>
    <w:rsid w:val="00C00DDE"/>
    <w:rsid w:val="00C04F43"/>
    <w:rsid w:val="00C05EF6"/>
    <w:rsid w:val="00C0609D"/>
    <w:rsid w:val="00C1141F"/>
    <w:rsid w:val="00C115AB"/>
    <w:rsid w:val="00C26CCB"/>
    <w:rsid w:val="00C30249"/>
    <w:rsid w:val="00C3264C"/>
    <w:rsid w:val="00C3723B"/>
    <w:rsid w:val="00C37279"/>
    <w:rsid w:val="00C40E55"/>
    <w:rsid w:val="00C42466"/>
    <w:rsid w:val="00C470B6"/>
    <w:rsid w:val="00C606C9"/>
    <w:rsid w:val="00C6121E"/>
    <w:rsid w:val="00C623C1"/>
    <w:rsid w:val="00C66316"/>
    <w:rsid w:val="00C7007D"/>
    <w:rsid w:val="00C724D7"/>
    <w:rsid w:val="00C73486"/>
    <w:rsid w:val="00C734CF"/>
    <w:rsid w:val="00C75D9D"/>
    <w:rsid w:val="00C80288"/>
    <w:rsid w:val="00C84003"/>
    <w:rsid w:val="00C865EC"/>
    <w:rsid w:val="00C90560"/>
    <w:rsid w:val="00C90650"/>
    <w:rsid w:val="00C9527C"/>
    <w:rsid w:val="00C952C7"/>
    <w:rsid w:val="00C97D78"/>
    <w:rsid w:val="00CC0409"/>
    <w:rsid w:val="00CC2AAE"/>
    <w:rsid w:val="00CC5A42"/>
    <w:rsid w:val="00CD0EAB"/>
    <w:rsid w:val="00CD4807"/>
    <w:rsid w:val="00CE219E"/>
    <w:rsid w:val="00CE4214"/>
    <w:rsid w:val="00CE5E02"/>
    <w:rsid w:val="00CE7FBB"/>
    <w:rsid w:val="00CF2E4C"/>
    <w:rsid w:val="00CF34DB"/>
    <w:rsid w:val="00CF558F"/>
    <w:rsid w:val="00CF6B33"/>
    <w:rsid w:val="00D010C0"/>
    <w:rsid w:val="00D073E2"/>
    <w:rsid w:val="00D078B8"/>
    <w:rsid w:val="00D131C6"/>
    <w:rsid w:val="00D13DB3"/>
    <w:rsid w:val="00D21185"/>
    <w:rsid w:val="00D27095"/>
    <w:rsid w:val="00D33D2F"/>
    <w:rsid w:val="00D34551"/>
    <w:rsid w:val="00D3532D"/>
    <w:rsid w:val="00D446EC"/>
    <w:rsid w:val="00D50F3B"/>
    <w:rsid w:val="00D51BF0"/>
    <w:rsid w:val="00D531DB"/>
    <w:rsid w:val="00D546EA"/>
    <w:rsid w:val="00D55942"/>
    <w:rsid w:val="00D63061"/>
    <w:rsid w:val="00D64EAF"/>
    <w:rsid w:val="00D770DC"/>
    <w:rsid w:val="00D807BF"/>
    <w:rsid w:val="00D82FCC"/>
    <w:rsid w:val="00D854AC"/>
    <w:rsid w:val="00D9265A"/>
    <w:rsid w:val="00DA17FC"/>
    <w:rsid w:val="00DA7887"/>
    <w:rsid w:val="00DB2C26"/>
    <w:rsid w:val="00DC6DF9"/>
    <w:rsid w:val="00DD0033"/>
    <w:rsid w:val="00DD02F4"/>
    <w:rsid w:val="00DD6622"/>
    <w:rsid w:val="00DE0FF8"/>
    <w:rsid w:val="00DE1C7C"/>
    <w:rsid w:val="00DE6B43"/>
    <w:rsid w:val="00DF20E7"/>
    <w:rsid w:val="00DF2CDA"/>
    <w:rsid w:val="00E02947"/>
    <w:rsid w:val="00E02B7F"/>
    <w:rsid w:val="00E054BF"/>
    <w:rsid w:val="00E11923"/>
    <w:rsid w:val="00E14C95"/>
    <w:rsid w:val="00E2279B"/>
    <w:rsid w:val="00E262D4"/>
    <w:rsid w:val="00E26FE3"/>
    <w:rsid w:val="00E35182"/>
    <w:rsid w:val="00E36250"/>
    <w:rsid w:val="00E36F31"/>
    <w:rsid w:val="00E43470"/>
    <w:rsid w:val="00E46523"/>
    <w:rsid w:val="00E47F2D"/>
    <w:rsid w:val="00E54511"/>
    <w:rsid w:val="00E5624E"/>
    <w:rsid w:val="00E61DAC"/>
    <w:rsid w:val="00E72B80"/>
    <w:rsid w:val="00E75FE3"/>
    <w:rsid w:val="00E86C4C"/>
    <w:rsid w:val="00E907A3"/>
    <w:rsid w:val="00EA589E"/>
    <w:rsid w:val="00EA5AE0"/>
    <w:rsid w:val="00EB460E"/>
    <w:rsid w:val="00EB48F2"/>
    <w:rsid w:val="00EB56E1"/>
    <w:rsid w:val="00EB7AB1"/>
    <w:rsid w:val="00EC133E"/>
    <w:rsid w:val="00EC2EA6"/>
    <w:rsid w:val="00EC622D"/>
    <w:rsid w:val="00EE1715"/>
    <w:rsid w:val="00EE4B5F"/>
    <w:rsid w:val="00EE5361"/>
    <w:rsid w:val="00EE7CD8"/>
    <w:rsid w:val="00EF367B"/>
    <w:rsid w:val="00EF37F6"/>
    <w:rsid w:val="00EF48CC"/>
    <w:rsid w:val="00F00801"/>
    <w:rsid w:val="00F10119"/>
    <w:rsid w:val="00F15064"/>
    <w:rsid w:val="00F15E9E"/>
    <w:rsid w:val="00F215B6"/>
    <w:rsid w:val="00F22E0C"/>
    <w:rsid w:val="00F23D96"/>
    <w:rsid w:val="00F2488D"/>
    <w:rsid w:val="00F324FC"/>
    <w:rsid w:val="00F32861"/>
    <w:rsid w:val="00F47AC5"/>
    <w:rsid w:val="00F50F9A"/>
    <w:rsid w:val="00F519F6"/>
    <w:rsid w:val="00F52969"/>
    <w:rsid w:val="00F576A0"/>
    <w:rsid w:val="00F601A0"/>
    <w:rsid w:val="00F66282"/>
    <w:rsid w:val="00F712E9"/>
    <w:rsid w:val="00F73032"/>
    <w:rsid w:val="00F7411E"/>
    <w:rsid w:val="00F80FFC"/>
    <w:rsid w:val="00F835E4"/>
    <w:rsid w:val="00F848FC"/>
    <w:rsid w:val="00F906F6"/>
    <w:rsid w:val="00F9282A"/>
    <w:rsid w:val="00F92F76"/>
    <w:rsid w:val="00F93989"/>
    <w:rsid w:val="00F94B0F"/>
    <w:rsid w:val="00F96BAD"/>
    <w:rsid w:val="00FA0FFC"/>
    <w:rsid w:val="00FA139D"/>
    <w:rsid w:val="00FB0E84"/>
    <w:rsid w:val="00FB2C8F"/>
    <w:rsid w:val="00FB40EA"/>
    <w:rsid w:val="00FB5724"/>
    <w:rsid w:val="00FC2405"/>
    <w:rsid w:val="00FD01C2"/>
    <w:rsid w:val="00FD3C9F"/>
    <w:rsid w:val="00FD4AD6"/>
    <w:rsid w:val="00FE2823"/>
    <w:rsid w:val="00FE5703"/>
    <w:rsid w:val="00FE595C"/>
    <w:rsid w:val="00FF0453"/>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1428"/>
    <w:rPr>
      <w:sz w:val="22"/>
    </w:rPr>
  </w:style>
  <w:style w:type="paragraph" w:styleId="FootnoteText">
    <w:name w:val="footnote text"/>
    <w:basedOn w:val="Normal"/>
    <w:link w:val="FootnoteTextChar"/>
    <w:rsid w:val="00E054BF"/>
    <w:pPr>
      <w:spacing w:before="0"/>
    </w:pPr>
    <w:rPr>
      <w:sz w:val="20"/>
    </w:rPr>
  </w:style>
  <w:style w:type="character" w:customStyle="1" w:styleId="FootnoteTextChar">
    <w:name w:val="Footnote Text Char"/>
    <w:basedOn w:val="DefaultParagraphFont"/>
    <w:link w:val="FootnoteText"/>
    <w:rsid w:val="00E054BF"/>
  </w:style>
  <w:style w:type="character" w:styleId="FootnoteReference">
    <w:name w:val="footnote reference"/>
    <w:basedOn w:val="DefaultParagraphFont"/>
    <w:rsid w:val="00E054BF"/>
    <w:rPr>
      <w:vertAlign w:val="superscript"/>
    </w:rPr>
  </w:style>
  <w:style w:type="paragraph" w:styleId="Bibliography">
    <w:name w:val="Bibliography"/>
    <w:basedOn w:val="Normal"/>
    <w:next w:val="Normal"/>
    <w:uiPriority w:val="37"/>
    <w:unhideWhenUsed/>
    <w:rsid w:val="002771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84"/>
      </w:tabs>
      <w:ind w:left="384" w:hanging="384"/>
    </w:pPr>
  </w:style>
  <w:style w:type="character" w:styleId="CommentReference">
    <w:name w:val="annotation reference"/>
    <w:basedOn w:val="DefaultParagraphFont"/>
    <w:rsid w:val="004078C0"/>
    <w:rPr>
      <w:sz w:val="16"/>
      <w:szCs w:val="16"/>
    </w:rPr>
  </w:style>
  <w:style w:type="paragraph" w:styleId="CommentText">
    <w:name w:val="annotation text"/>
    <w:basedOn w:val="Normal"/>
    <w:link w:val="CommentTextChar"/>
    <w:rsid w:val="004078C0"/>
    <w:rPr>
      <w:sz w:val="20"/>
    </w:rPr>
  </w:style>
  <w:style w:type="character" w:customStyle="1" w:styleId="CommentTextChar">
    <w:name w:val="Comment Text Char"/>
    <w:basedOn w:val="DefaultParagraphFont"/>
    <w:link w:val="CommentText"/>
    <w:rsid w:val="004078C0"/>
  </w:style>
  <w:style w:type="paragraph" w:styleId="CommentSubject">
    <w:name w:val="annotation subject"/>
    <w:basedOn w:val="CommentText"/>
    <w:next w:val="CommentText"/>
    <w:link w:val="CommentSubjectChar"/>
    <w:rsid w:val="004078C0"/>
    <w:rPr>
      <w:b/>
      <w:bCs/>
    </w:rPr>
  </w:style>
  <w:style w:type="character" w:customStyle="1" w:styleId="CommentSubjectChar">
    <w:name w:val="Comment Subject Char"/>
    <w:basedOn w:val="CommentTextChar"/>
    <w:link w:val="CommentSubject"/>
    <w:rsid w:val="004078C0"/>
    <w:rPr>
      <w:b/>
      <w:bCs/>
    </w:rPr>
  </w:style>
  <w:style w:type="paragraph" w:styleId="NormalWeb">
    <w:name w:val="Normal (Web)"/>
    <w:basedOn w:val="Normal"/>
    <w:uiPriority w:val="99"/>
    <w:unhideWhenUsed/>
    <w:rsid w:val="00661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45298147">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7995434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79438891">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35745473">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163945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10322762">
      <w:bodyDiv w:val="1"/>
      <w:marLeft w:val="0"/>
      <w:marRight w:val="0"/>
      <w:marTop w:val="0"/>
      <w:marBottom w:val="0"/>
      <w:divBdr>
        <w:top w:val="none" w:sz="0" w:space="0" w:color="auto"/>
        <w:left w:val="none" w:sz="0" w:space="0" w:color="auto"/>
        <w:bottom w:val="none" w:sz="0" w:space="0" w:color="auto"/>
        <w:right w:val="none" w:sz="0" w:space="0" w:color="auto"/>
      </w:divBdr>
    </w:div>
    <w:div w:id="425343699">
      <w:bodyDiv w:val="1"/>
      <w:marLeft w:val="0"/>
      <w:marRight w:val="0"/>
      <w:marTop w:val="0"/>
      <w:marBottom w:val="0"/>
      <w:divBdr>
        <w:top w:val="none" w:sz="0" w:space="0" w:color="auto"/>
        <w:left w:val="none" w:sz="0" w:space="0" w:color="auto"/>
        <w:bottom w:val="none" w:sz="0" w:space="0" w:color="auto"/>
        <w:right w:val="none" w:sz="0" w:space="0" w:color="auto"/>
      </w:divBdr>
    </w:div>
    <w:div w:id="4495203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54838282">
      <w:bodyDiv w:val="1"/>
      <w:marLeft w:val="0"/>
      <w:marRight w:val="0"/>
      <w:marTop w:val="0"/>
      <w:marBottom w:val="0"/>
      <w:divBdr>
        <w:top w:val="none" w:sz="0" w:space="0" w:color="auto"/>
        <w:left w:val="none" w:sz="0" w:space="0" w:color="auto"/>
        <w:bottom w:val="none" w:sz="0" w:space="0" w:color="auto"/>
        <w:right w:val="none" w:sz="0" w:space="0" w:color="auto"/>
      </w:divBdr>
    </w:div>
    <w:div w:id="458108208">
      <w:bodyDiv w:val="1"/>
      <w:marLeft w:val="0"/>
      <w:marRight w:val="0"/>
      <w:marTop w:val="0"/>
      <w:marBottom w:val="0"/>
      <w:divBdr>
        <w:top w:val="none" w:sz="0" w:space="0" w:color="auto"/>
        <w:left w:val="none" w:sz="0" w:space="0" w:color="auto"/>
        <w:bottom w:val="none" w:sz="0" w:space="0" w:color="auto"/>
        <w:right w:val="none" w:sz="0" w:space="0" w:color="auto"/>
      </w:divBdr>
    </w:div>
    <w:div w:id="501044291">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61205147">
      <w:bodyDiv w:val="1"/>
      <w:marLeft w:val="0"/>
      <w:marRight w:val="0"/>
      <w:marTop w:val="0"/>
      <w:marBottom w:val="0"/>
      <w:divBdr>
        <w:top w:val="none" w:sz="0" w:space="0" w:color="auto"/>
        <w:left w:val="none" w:sz="0" w:space="0" w:color="auto"/>
        <w:bottom w:val="none" w:sz="0" w:space="0" w:color="auto"/>
        <w:right w:val="none" w:sz="0" w:space="0" w:color="auto"/>
      </w:divBdr>
    </w:div>
    <w:div w:id="706413737">
      <w:bodyDiv w:val="1"/>
      <w:marLeft w:val="0"/>
      <w:marRight w:val="0"/>
      <w:marTop w:val="0"/>
      <w:marBottom w:val="0"/>
      <w:divBdr>
        <w:top w:val="none" w:sz="0" w:space="0" w:color="auto"/>
        <w:left w:val="none" w:sz="0" w:space="0" w:color="auto"/>
        <w:bottom w:val="none" w:sz="0" w:space="0" w:color="auto"/>
        <w:right w:val="none" w:sz="0" w:space="0" w:color="auto"/>
      </w:divBdr>
    </w:div>
    <w:div w:id="755984103">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22761422">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660545">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14924522">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96480974">
      <w:bodyDiv w:val="1"/>
      <w:marLeft w:val="0"/>
      <w:marRight w:val="0"/>
      <w:marTop w:val="0"/>
      <w:marBottom w:val="0"/>
      <w:divBdr>
        <w:top w:val="none" w:sz="0" w:space="0" w:color="auto"/>
        <w:left w:val="none" w:sz="0" w:space="0" w:color="auto"/>
        <w:bottom w:val="none" w:sz="0" w:space="0" w:color="auto"/>
        <w:right w:val="none" w:sz="0" w:space="0" w:color="auto"/>
      </w:divBdr>
    </w:div>
    <w:div w:id="1800564078">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845629173">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1052526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10634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gan.rath@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4445C-6C12-4189-9D7A-B200AF2B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7129</TotalTime>
  <Pages>3</Pages>
  <Words>972</Words>
  <Characters>7009</Characters>
  <Application>Microsoft Office Word</Application>
  <DocSecurity>0</DocSecurity>
  <Lines>58</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306</cp:revision>
  <cp:lastPrinted>1900-01-01T08:00:00Z</cp:lastPrinted>
  <dcterms:created xsi:type="dcterms:W3CDTF">2018-08-09T13:44:00Z</dcterms:created>
  <dcterms:modified xsi:type="dcterms:W3CDTF">2019-03-12T20:44:00Z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zotero-version="5.0.61"&gt;&lt;session id="EvxG7VIr"/&gt;&lt;style id="http://www.zotero.org/styles/ieee" locale="en-US" hasBibliography="1" bibliographyStyleHasBeenSet="1"/&gt;&lt;prefs&gt;&lt;pref name="fieldType" value="Field"/&gt;&lt;pref name="automaticJour</vt:lpwstr>
  </property>
  <property fmtid="{D5CDD505-2E9C-101B-9397-08002B2CF9AE}" pid="3" name="ZOTERO_PREF_2">
    <vt:lpwstr>nalAbbreviations" value="true"/&gt;&lt;/prefs&gt;&lt;/data&gt;</vt:lpwstr>
  </property>
</Properties>
</file>