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71D4D12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52470F">
              <w:rPr>
                <w:lang w:val="en-CA"/>
              </w:rPr>
              <w:t>0368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62"/>
        <w:gridCol w:w="810"/>
        <w:gridCol w:w="333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AAF070" w:rsidR="00E61DAC" w:rsidRPr="005B217D" w:rsidRDefault="009F0E0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An implementation of a</w:t>
            </w:r>
            <w:r w:rsidR="00354A62">
              <w:rPr>
                <w:b/>
                <w:szCs w:val="22"/>
                <w:lang w:val="en-CA"/>
              </w:rPr>
              <w:t xml:space="preserve">daptive </w:t>
            </w:r>
            <w:r w:rsidR="00B4313F" w:rsidRPr="00B4313F">
              <w:rPr>
                <w:b/>
                <w:szCs w:val="22"/>
                <w:lang w:val="en-CA"/>
              </w:rPr>
              <w:t>colo</w:t>
            </w:r>
            <w:r w:rsidR="00D56B2D">
              <w:rPr>
                <w:b/>
                <w:szCs w:val="22"/>
                <w:lang w:val="en-CA"/>
              </w:rPr>
              <w:t>r</w:t>
            </w:r>
            <w:r w:rsidR="00B4313F" w:rsidRPr="00B4313F">
              <w:rPr>
                <w:b/>
                <w:szCs w:val="22"/>
                <w:lang w:val="en-CA"/>
              </w:rPr>
              <w:t xml:space="preserve"> transform</w:t>
            </w:r>
            <w:r>
              <w:rPr>
                <w:b/>
                <w:szCs w:val="22"/>
                <w:lang w:val="en-CA"/>
              </w:rPr>
              <w:t xml:space="preserve"> in VVC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E7CFE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804BB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27D2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62" w:type="dxa"/>
          </w:tcPr>
          <w:p w14:paraId="49D81240" w14:textId="1D71126E" w:rsidR="00E61DAC" w:rsidRPr="005B217D" w:rsidRDefault="00B761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Xin Zhao, </w:t>
            </w:r>
            <w:r w:rsidR="00530762">
              <w:rPr>
                <w:rFonts w:hint="eastAsia"/>
                <w:szCs w:val="22"/>
                <w:lang w:val="en-CA" w:eastAsia="zh-CN"/>
              </w:rPr>
              <w:t>Xiaoz</w:t>
            </w:r>
            <w:r w:rsidR="00530762">
              <w:rPr>
                <w:szCs w:val="22"/>
                <w:lang w:val="en-CA"/>
              </w:rPr>
              <w:t xml:space="preserve">hong Xu, </w:t>
            </w:r>
            <w:r w:rsidR="001A6EC1">
              <w:rPr>
                <w:szCs w:val="22"/>
                <w:lang w:val="en-CA"/>
              </w:rPr>
              <w:t xml:space="preserve">Xiang Li, </w:t>
            </w:r>
            <w:r>
              <w:rPr>
                <w:szCs w:val="22"/>
                <w:lang w:val="en-CA"/>
              </w:rPr>
              <w:t>Shan Liu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</w:tcPr>
          <w:p w14:paraId="32C2ABFD" w14:textId="237F4AF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619E0">
              <w:rPr>
                <w:szCs w:val="22"/>
                <w:lang w:val="en-CA"/>
              </w:rPr>
              <w:t xml:space="preserve">{xinzzhao, </w:t>
            </w:r>
            <w:r w:rsidR="00140D2F">
              <w:rPr>
                <w:szCs w:val="22"/>
                <w:lang w:val="en-CA"/>
              </w:rPr>
              <w:t xml:space="preserve">xiaozhongxu, </w:t>
            </w:r>
            <w:r w:rsidR="001A6EC1">
              <w:rPr>
                <w:szCs w:val="22"/>
                <w:lang w:val="en-CA"/>
              </w:rPr>
              <w:t xml:space="preserve">xlxiangli, </w:t>
            </w:r>
            <w:r w:rsidR="006619E0">
              <w:rPr>
                <w:szCs w:val="22"/>
                <w:lang w:val="en-CA"/>
              </w:rPr>
              <w:t>shanl}@tencent.com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02AA58" w:rsidR="00E61DAC" w:rsidRPr="005B217D" w:rsidRDefault="006619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581E222" w14:textId="0D4E8C23" w:rsidR="00F47A4E" w:rsidRPr="008642F5" w:rsidRDefault="00F47A4E" w:rsidP="00F47A4E">
      <w:pPr>
        <w:rPr>
          <w:szCs w:val="22"/>
        </w:rPr>
      </w:pPr>
      <w:r>
        <w:rPr>
          <w:szCs w:val="22"/>
          <w:lang w:val="en-CA"/>
        </w:rPr>
        <w:t xml:space="preserve">This contribution </w:t>
      </w:r>
      <w:r w:rsidR="007B4095">
        <w:rPr>
          <w:szCs w:val="22"/>
          <w:lang w:val="en-CA"/>
        </w:rPr>
        <w:t>provides</w:t>
      </w:r>
      <w:r>
        <w:rPr>
          <w:szCs w:val="22"/>
          <w:lang w:val="en-CA"/>
        </w:rPr>
        <w:t xml:space="preserve"> </w:t>
      </w:r>
      <w:r w:rsidR="0018455C">
        <w:rPr>
          <w:szCs w:val="22"/>
          <w:lang w:val="en-CA"/>
        </w:rPr>
        <w:t>a</w:t>
      </w:r>
      <w:r w:rsidR="00D53388">
        <w:rPr>
          <w:szCs w:val="22"/>
          <w:lang w:val="en-CA"/>
        </w:rPr>
        <w:t>n implementation of</w:t>
      </w:r>
      <w:r w:rsidR="0018455C">
        <w:rPr>
          <w:szCs w:val="22"/>
          <w:lang w:val="en-CA"/>
        </w:rPr>
        <w:t xml:space="preserve"> </w:t>
      </w:r>
      <w:r w:rsidR="00966EB6">
        <w:rPr>
          <w:szCs w:val="22"/>
          <w:lang w:val="en-CA"/>
        </w:rPr>
        <w:t xml:space="preserve">adaptive </w:t>
      </w:r>
      <w:r w:rsidR="0018455C">
        <w:rPr>
          <w:szCs w:val="22"/>
          <w:lang w:val="en-CA"/>
        </w:rPr>
        <w:t>color-space transform</w:t>
      </w:r>
      <w:r w:rsidR="00D537B4">
        <w:rPr>
          <w:szCs w:val="22"/>
          <w:lang w:val="en-CA"/>
        </w:rPr>
        <w:t xml:space="preserve"> </w:t>
      </w:r>
      <w:r w:rsidR="0018455C">
        <w:rPr>
          <w:szCs w:val="22"/>
          <w:lang w:val="en-CA"/>
        </w:rPr>
        <w:t>on top of VTM-4.0</w:t>
      </w:r>
      <w:r>
        <w:rPr>
          <w:szCs w:val="22"/>
          <w:lang w:val="en-CA"/>
        </w:rPr>
        <w:t>.</w:t>
      </w:r>
      <w:r w:rsidR="00D537B4">
        <w:rPr>
          <w:szCs w:val="22"/>
          <w:lang w:val="en-CA"/>
        </w:rPr>
        <w:t xml:space="preserve"> </w:t>
      </w:r>
      <w:r w:rsidR="00C92D51">
        <w:rPr>
          <w:szCs w:val="22"/>
          <w:lang w:val="en-CA"/>
        </w:rPr>
        <w:t xml:space="preserve">With the proposed method, </w:t>
      </w:r>
      <w:r w:rsidR="005055B4">
        <w:rPr>
          <w:szCs w:val="22"/>
          <w:lang w:val="en-CA"/>
        </w:rPr>
        <w:t xml:space="preserve">the </w:t>
      </w:r>
      <w:r w:rsidR="00DE0850">
        <w:rPr>
          <w:szCs w:val="22"/>
          <w:lang w:val="en-CA"/>
        </w:rPr>
        <w:t xml:space="preserve">processing of </w:t>
      </w:r>
      <w:r w:rsidR="00C92D51">
        <w:rPr>
          <w:szCs w:val="22"/>
          <w:lang w:val="en-CA"/>
        </w:rPr>
        <w:t xml:space="preserve">prediction and residual coding can be </w:t>
      </w:r>
      <w:r w:rsidR="00DE0850">
        <w:rPr>
          <w:szCs w:val="22"/>
          <w:lang w:val="en-CA"/>
        </w:rPr>
        <w:t>done</w:t>
      </w:r>
      <w:r w:rsidR="00C92D51">
        <w:rPr>
          <w:szCs w:val="22"/>
          <w:lang w:val="en-CA"/>
        </w:rPr>
        <w:t xml:space="preserve"> in a different color space</w:t>
      </w:r>
      <w:r w:rsidR="009B00C2">
        <w:rPr>
          <w:szCs w:val="22"/>
          <w:lang w:val="en-CA"/>
        </w:rPr>
        <w:t>.</w:t>
      </w:r>
      <w:r w:rsidR="00180DF0">
        <w:rPr>
          <w:szCs w:val="22"/>
          <w:lang w:val="en-CA"/>
        </w:rPr>
        <w:t xml:space="preserve"> The proposed </w:t>
      </w:r>
      <w:r w:rsidR="00747269">
        <w:rPr>
          <w:szCs w:val="22"/>
          <w:lang w:val="en-CA"/>
        </w:rPr>
        <w:t xml:space="preserve">method </w:t>
      </w:r>
      <w:r w:rsidR="00180DF0">
        <w:rPr>
          <w:szCs w:val="22"/>
          <w:lang w:val="en-CA"/>
        </w:rPr>
        <w:t xml:space="preserve">can be switched on and off </w:t>
      </w:r>
      <w:r w:rsidR="0027420C">
        <w:rPr>
          <w:szCs w:val="22"/>
          <w:lang w:val="en-CA"/>
        </w:rPr>
        <w:t xml:space="preserve">for each CU </w:t>
      </w:r>
      <w:r w:rsidR="00BC3AB1">
        <w:rPr>
          <w:szCs w:val="22"/>
          <w:lang w:val="en-CA"/>
        </w:rPr>
        <w:t>using</w:t>
      </w:r>
      <w:r w:rsidR="00180DF0">
        <w:rPr>
          <w:szCs w:val="22"/>
          <w:lang w:val="en-CA"/>
        </w:rPr>
        <w:t xml:space="preserve"> a flag explicitly signaled at CU-level. </w:t>
      </w:r>
      <w:r w:rsidR="00723C14">
        <w:rPr>
          <w:szCs w:val="22"/>
          <w:lang w:val="en-CA"/>
        </w:rPr>
        <w:t>Experimental results show that, comparing to VTM</w:t>
      </w:r>
      <w:r w:rsidR="008A5A22">
        <w:rPr>
          <w:szCs w:val="22"/>
          <w:lang w:val="en-CA"/>
        </w:rPr>
        <w:t>-</w:t>
      </w:r>
      <w:r w:rsidR="00723C14">
        <w:rPr>
          <w:szCs w:val="22"/>
          <w:lang w:val="en-CA"/>
        </w:rPr>
        <w:t>4.0 with support of chroma 4:4:4 format</w:t>
      </w:r>
      <w:r w:rsidR="008A5A22">
        <w:rPr>
          <w:szCs w:val="22"/>
          <w:lang w:val="en-CA"/>
        </w:rPr>
        <w:t xml:space="preserve"> as proposed in JVET-N</w:t>
      </w:r>
      <w:r w:rsidR="006F713D">
        <w:rPr>
          <w:szCs w:val="22"/>
          <w:lang w:val="en-CA"/>
        </w:rPr>
        <w:t>0367</w:t>
      </w:r>
      <w:r w:rsidR="00723C14">
        <w:rPr>
          <w:szCs w:val="22"/>
          <w:lang w:val="en-CA"/>
        </w:rPr>
        <w:t xml:space="preserve">, the proposed method achieves </w:t>
      </w:r>
      <w:r w:rsidR="007B6D9F">
        <w:rPr>
          <w:szCs w:val="22"/>
          <w:lang w:val="en-CA"/>
        </w:rPr>
        <w:t>up to 14.1</w:t>
      </w:r>
      <w:r w:rsidR="00723C14">
        <w:rPr>
          <w:szCs w:val="22"/>
          <w:lang w:val="en-CA"/>
        </w:rPr>
        <w:t>% coding gain</w:t>
      </w:r>
      <w:r w:rsidR="008642F5">
        <w:rPr>
          <w:szCs w:val="22"/>
          <w:lang w:val="en-CA"/>
        </w:rPr>
        <w:t xml:space="preserve"> </w:t>
      </w:r>
      <w:r w:rsidR="005538A2">
        <w:rPr>
          <w:szCs w:val="22"/>
          <w:lang w:val="en-CA"/>
        </w:rPr>
        <w:t xml:space="preserve">for </w:t>
      </w:r>
      <w:r w:rsidR="00321FA6">
        <w:rPr>
          <w:szCs w:val="22"/>
          <w:lang w:val="en-CA"/>
        </w:rPr>
        <w:t xml:space="preserve">RGB video content under </w:t>
      </w:r>
      <w:r w:rsidR="005538A2">
        <w:rPr>
          <w:szCs w:val="22"/>
          <w:lang w:val="en-CA"/>
        </w:rPr>
        <w:t xml:space="preserve">All Intra (AI) configuration </w:t>
      </w:r>
      <w:r w:rsidR="008642F5">
        <w:rPr>
          <w:szCs w:val="22"/>
          <w:lang w:val="en-CA"/>
        </w:rPr>
        <w:t>when IBC</w:t>
      </w:r>
      <w:r w:rsidR="00F65ED1">
        <w:rPr>
          <w:szCs w:val="22"/>
          <w:lang w:val="en-CA"/>
        </w:rPr>
        <w:t>,</w:t>
      </w:r>
      <w:r w:rsidR="008642F5">
        <w:rPr>
          <w:szCs w:val="22"/>
          <w:lang w:val="en-CA"/>
        </w:rPr>
        <w:t xml:space="preserve"> </w:t>
      </w:r>
      <w:proofErr w:type="spellStart"/>
      <w:r w:rsidR="008642F5">
        <w:rPr>
          <w:szCs w:val="22"/>
          <w:lang w:val="en-CA"/>
        </w:rPr>
        <w:t>Dualtree</w:t>
      </w:r>
      <w:proofErr w:type="spellEnd"/>
      <w:r w:rsidR="008642F5">
        <w:rPr>
          <w:szCs w:val="22"/>
          <w:lang w:val="en-CA"/>
        </w:rPr>
        <w:t xml:space="preserve"> </w:t>
      </w:r>
      <w:r w:rsidR="00F65ED1">
        <w:rPr>
          <w:szCs w:val="22"/>
          <w:lang w:val="en-CA"/>
        </w:rPr>
        <w:t xml:space="preserve">and </w:t>
      </w:r>
      <w:r w:rsidR="007B6D9F">
        <w:rPr>
          <w:szCs w:val="22"/>
          <w:lang w:val="en-CA"/>
        </w:rPr>
        <w:t xml:space="preserve">In-loop </w:t>
      </w:r>
      <w:proofErr w:type="spellStart"/>
      <w:r w:rsidR="007B6D9F">
        <w:rPr>
          <w:szCs w:val="22"/>
          <w:lang w:val="en-CA"/>
        </w:rPr>
        <w:t>Reshaper</w:t>
      </w:r>
      <w:proofErr w:type="spellEnd"/>
      <w:r w:rsidR="007B6D9F">
        <w:rPr>
          <w:szCs w:val="22"/>
          <w:lang w:val="en-CA"/>
        </w:rPr>
        <w:t xml:space="preserve"> </w:t>
      </w:r>
      <w:r w:rsidR="008642F5">
        <w:rPr>
          <w:szCs w:val="22"/>
          <w:lang w:val="en-CA"/>
        </w:rPr>
        <w:t>is turned off</w:t>
      </w:r>
      <w:r w:rsidR="00723C14">
        <w:rPr>
          <w:szCs w:val="22"/>
          <w:lang w:val="en-CA"/>
        </w:rPr>
        <w:t>.</w:t>
      </w:r>
    </w:p>
    <w:p w14:paraId="7D2AC1F0" w14:textId="52347E98" w:rsidR="00745F6B" w:rsidRPr="005B217D" w:rsidRDefault="00572FB2" w:rsidP="00E11923">
      <w:pPr>
        <w:pStyle w:val="Heading1"/>
        <w:rPr>
          <w:lang w:val="en-CA"/>
        </w:rPr>
      </w:pPr>
      <w:r>
        <w:rPr>
          <w:lang w:val="en-CA"/>
        </w:rPr>
        <w:t>P</w:t>
      </w:r>
      <w:r w:rsidR="00D60F9C">
        <w:rPr>
          <w:lang w:val="en-CA"/>
        </w:rPr>
        <w:t>roposal</w:t>
      </w:r>
    </w:p>
    <w:p w14:paraId="15073D9A" w14:textId="34F24327" w:rsidR="00CF7F66" w:rsidRDefault="00440846" w:rsidP="009234A5">
      <w:pPr>
        <w:rPr>
          <w:szCs w:val="22"/>
          <w:lang w:val="en-CA" w:eastAsia="zh-TW"/>
        </w:rPr>
      </w:pPr>
      <w:r>
        <w:rPr>
          <w:szCs w:val="22"/>
          <w:lang w:val="en-CA"/>
        </w:rPr>
        <w:t xml:space="preserve">For efficient coding of RGB video content, </w:t>
      </w:r>
      <w:r w:rsidR="00A02236">
        <w:rPr>
          <w:szCs w:val="22"/>
          <w:lang w:val="en-CA"/>
        </w:rPr>
        <w:t>the i</w:t>
      </w:r>
      <w:r>
        <w:rPr>
          <w:szCs w:val="22"/>
          <w:lang w:val="en-CA"/>
        </w:rPr>
        <w:t xml:space="preserve">n-loop </w:t>
      </w:r>
      <w:r w:rsidR="00A02236">
        <w:rPr>
          <w:rFonts w:hint="eastAsia"/>
          <w:szCs w:val="22"/>
          <w:lang w:val="en-CA" w:eastAsia="zh-TW"/>
        </w:rPr>
        <w:t>Adaptive Colour Transform (ACT) was adopted into SCM2.0</w:t>
      </w:r>
      <w:r w:rsidR="007D08AD">
        <w:rPr>
          <w:szCs w:val="22"/>
          <w:lang w:val="en-CA" w:eastAsia="zh-TW"/>
        </w:rPr>
        <w:t>,</w:t>
      </w:r>
      <w:r w:rsidR="00354A62">
        <w:rPr>
          <w:szCs w:val="22"/>
          <w:lang w:val="en-CA" w:eastAsia="zh-TW"/>
        </w:rPr>
        <w:t xml:space="preserve"> </w:t>
      </w:r>
      <w:r w:rsidR="007D08AD">
        <w:rPr>
          <w:szCs w:val="22"/>
          <w:lang w:val="en-CA" w:eastAsia="zh-TW"/>
        </w:rPr>
        <w:t>where</w:t>
      </w:r>
      <w:r w:rsidR="00CF7F66">
        <w:rPr>
          <w:szCs w:val="22"/>
          <w:lang w:val="en-CA" w:eastAsia="zh-TW"/>
        </w:rPr>
        <w:t xml:space="preserve"> ACT is</w:t>
      </w:r>
      <w:r w:rsidR="00CF7F66">
        <w:rPr>
          <w:rFonts w:hint="eastAsia"/>
          <w:lang w:eastAsia="zh-TW"/>
        </w:rPr>
        <w:t xml:space="preserve"> operated in the residue domain</w:t>
      </w:r>
      <w:r w:rsidR="00CF7F66">
        <w:rPr>
          <w:lang w:eastAsia="zh-TW"/>
        </w:rPr>
        <w:t>, and</w:t>
      </w:r>
      <w:r w:rsidR="00CF7F66">
        <w:rPr>
          <w:rFonts w:hint="eastAsia"/>
          <w:lang w:eastAsia="zh-TW"/>
        </w:rPr>
        <w:t xml:space="preserve"> </w:t>
      </w:r>
      <w:r w:rsidR="00CF7F66">
        <w:rPr>
          <w:lang w:eastAsia="zh-TW"/>
        </w:rPr>
        <w:t>a</w:t>
      </w:r>
      <w:r w:rsidR="00CF7F66">
        <w:rPr>
          <w:rFonts w:hint="eastAsia"/>
          <w:lang w:eastAsia="zh-TW"/>
        </w:rPr>
        <w:t xml:space="preserve"> CU-level flag is </w:t>
      </w:r>
      <w:r w:rsidR="00CF7F66">
        <w:rPr>
          <w:lang w:eastAsia="ko-KR"/>
        </w:rPr>
        <w:t>signa</w:t>
      </w:r>
      <w:r w:rsidR="00CF7F66">
        <w:rPr>
          <w:rFonts w:hint="eastAsia"/>
          <w:lang w:eastAsia="zh-TW"/>
        </w:rPr>
        <w:t>l</w:t>
      </w:r>
      <w:r w:rsidR="00CF7F66">
        <w:rPr>
          <w:lang w:eastAsia="ko-KR"/>
        </w:rPr>
        <w:t xml:space="preserve">ed to indicate the usage of </w:t>
      </w:r>
      <w:r w:rsidR="00CF7F66">
        <w:rPr>
          <w:rFonts w:hint="eastAsia"/>
          <w:lang w:eastAsia="zh-TW"/>
        </w:rPr>
        <w:t xml:space="preserve">the </w:t>
      </w:r>
      <w:r w:rsidR="00CF7F66">
        <w:rPr>
          <w:lang w:eastAsia="ko-KR"/>
        </w:rPr>
        <w:t>color-space transform.</w:t>
      </w:r>
    </w:p>
    <w:p w14:paraId="3B1023EF" w14:textId="03A6A7E3" w:rsidR="00180DF0" w:rsidRDefault="00354A62" w:rsidP="009234A5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In this contribution, we propose an implementation of ACT on </w:t>
      </w:r>
      <w:r w:rsidR="00A03767">
        <w:rPr>
          <w:szCs w:val="22"/>
          <w:lang w:val="en-CA" w:eastAsia="zh-TW"/>
        </w:rPr>
        <w:t xml:space="preserve">top of </w:t>
      </w:r>
      <w:r w:rsidR="00F947B4">
        <w:rPr>
          <w:szCs w:val="22"/>
          <w:lang w:val="en-CA" w:eastAsia="zh-TW"/>
        </w:rPr>
        <w:t>VTM-4.0.</w:t>
      </w:r>
      <w:r w:rsidR="00CF7F66">
        <w:rPr>
          <w:szCs w:val="22"/>
          <w:lang w:val="en-CA" w:eastAsia="zh-TW"/>
        </w:rPr>
        <w:t xml:space="preserve"> Different from the </w:t>
      </w:r>
      <w:r w:rsidR="00EB0E56">
        <w:rPr>
          <w:szCs w:val="22"/>
          <w:lang w:val="en-CA" w:eastAsia="zh-TW"/>
        </w:rPr>
        <w:t>ACT in SCM</w:t>
      </w:r>
      <w:r w:rsidR="00B36FFE">
        <w:rPr>
          <w:szCs w:val="22"/>
          <w:lang w:val="en-CA" w:eastAsia="zh-TW"/>
        </w:rPr>
        <w:t xml:space="preserve"> </w:t>
      </w:r>
      <w:r w:rsidR="00AF09FB">
        <w:rPr>
          <w:szCs w:val="22"/>
          <w:lang w:val="en-CA" w:eastAsia="zh-TW"/>
        </w:rPr>
        <w:t>which</w:t>
      </w:r>
      <w:r w:rsidR="00B36FFE">
        <w:rPr>
          <w:szCs w:val="22"/>
          <w:lang w:val="en-CA" w:eastAsia="zh-TW"/>
        </w:rPr>
        <w:t xml:space="preserve"> is performed between prediction and transform</w:t>
      </w:r>
      <w:r w:rsidR="00EB0E56">
        <w:rPr>
          <w:szCs w:val="22"/>
          <w:lang w:val="en-CA" w:eastAsia="zh-TW"/>
        </w:rPr>
        <w:t xml:space="preserve">, the proposed implementation </w:t>
      </w:r>
      <w:r w:rsidR="00086D6D">
        <w:rPr>
          <w:szCs w:val="22"/>
          <w:lang w:val="en-CA" w:eastAsia="zh-TW"/>
        </w:rPr>
        <w:t>performs</w:t>
      </w:r>
      <w:r w:rsidR="00EB0E56">
        <w:rPr>
          <w:szCs w:val="22"/>
          <w:lang w:val="en-CA" w:eastAsia="zh-TW"/>
        </w:rPr>
        <w:t xml:space="preserve"> ACT before prediction and after </w:t>
      </w:r>
      <w:r w:rsidR="007E7956">
        <w:rPr>
          <w:szCs w:val="22"/>
          <w:lang w:val="en-CA" w:eastAsia="zh-TW"/>
        </w:rPr>
        <w:t xml:space="preserve">pixel </w:t>
      </w:r>
      <w:r w:rsidR="00EB0E56">
        <w:rPr>
          <w:szCs w:val="22"/>
          <w:lang w:val="en-CA" w:eastAsia="zh-TW"/>
        </w:rPr>
        <w:t>reconstruction.</w:t>
      </w:r>
      <w:r w:rsidR="00086D6D">
        <w:rPr>
          <w:szCs w:val="22"/>
          <w:lang w:val="en-CA" w:eastAsia="zh-TW"/>
        </w:rPr>
        <w:t xml:space="preserve"> Due to the modified processing order of ACT, a different colo</w:t>
      </w:r>
      <w:r w:rsidR="004D46AE">
        <w:rPr>
          <w:szCs w:val="22"/>
          <w:lang w:val="en-CA" w:eastAsia="zh-TW"/>
        </w:rPr>
        <w:t>u</w:t>
      </w:r>
      <w:r w:rsidR="00086D6D">
        <w:rPr>
          <w:szCs w:val="22"/>
          <w:lang w:val="en-CA" w:eastAsia="zh-TW"/>
        </w:rPr>
        <w:t xml:space="preserve">r-space transform is also proposed to equalize the dynamic range of </w:t>
      </w:r>
      <w:r w:rsidR="0086084E">
        <w:rPr>
          <w:szCs w:val="22"/>
          <w:lang w:val="en-CA" w:eastAsia="zh-TW"/>
        </w:rPr>
        <w:t>pixel value after applying colour-space transform.</w:t>
      </w:r>
    </w:p>
    <w:p w14:paraId="2B8371C7" w14:textId="776267AC" w:rsidR="004D46AE" w:rsidRDefault="00920B75" w:rsidP="00920B75">
      <w:pPr>
        <w:pStyle w:val="Heading2"/>
        <w:rPr>
          <w:lang w:val="en-CA"/>
        </w:rPr>
      </w:pPr>
      <w:r>
        <w:rPr>
          <w:lang w:val="en-CA"/>
        </w:rPr>
        <w:t>Framework</w:t>
      </w:r>
    </w:p>
    <w:p w14:paraId="153035D0" w14:textId="167AECF2" w:rsidR="00E84B46" w:rsidRDefault="004D00A8" w:rsidP="00E84B46">
      <w:pPr>
        <w:rPr>
          <w:lang w:val="en-CA"/>
        </w:rPr>
      </w:pPr>
      <w:r>
        <w:rPr>
          <w:lang w:val="en-CA"/>
        </w:rPr>
        <w:t xml:space="preserve">At the encoder, the proposed </w:t>
      </w:r>
      <w:r w:rsidR="00C15C14">
        <w:rPr>
          <w:lang w:val="en-CA"/>
        </w:rPr>
        <w:t xml:space="preserve">ACT </w:t>
      </w:r>
      <w:r>
        <w:rPr>
          <w:lang w:val="en-CA"/>
        </w:rPr>
        <w:t xml:space="preserve">is performed </w:t>
      </w:r>
      <w:r w:rsidR="00C15C14">
        <w:rPr>
          <w:lang w:val="en-CA"/>
        </w:rPr>
        <w:t>before prediction</w:t>
      </w:r>
      <w:r>
        <w:rPr>
          <w:lang w:val="en-CA"/>
        </w:rPr>
        <w:t>, and the reference samples and input original samples are both mapped to a different colour space in case ACT is applied for current CU.</w:t>
      </w:r>
      <w:r w:rsidR="00115958">
        <w:rPr>
          <w:lang w:val="en-CA"/>
        </w:rPr>
        <w:t xml:space="preserve"> For pixel reconstruction, in case ACT is applied, the reference samples are mapped to </w:t>
      </w:r>
      <w:r w:rsidR="008859E8">
        <w:rPr>
          <w:lang w:val="en-CA"/>
        </w:rPr>
        <w:t>the alternative</w:t>
      </w:r>
      <w:r w:rsidR="00115958">
        <w:rPr>
          <w:lang w:val="en-CA"/>
        </w:rPr>
        <w:t xml:space="preserve"> color space before being used for prediction, and reconstructed samples ar</w:t>
      </w:r>
      <w:r w:rsidR="00DA3D00">
        <w:rPr>
          <w:lang w:val="en-CA"/>
        </w:rPr>
        <w:t xml:space="preserve">e </w:t>
      </w:r>
      <w:r w:rsidR="00134504">
        <w:rPr>
          <w:lang w:val="en-CA"/>
        </w:rPr>
        <w:t xml:space="preserve">then </w:t>
      </w:r>
      <w:r w:rsidR="00115958">
        <w:rPr>
          <w:lang w:val="en-CA"/>
        </w:rPr>
        <w:t>mapped back to the original colour space.</w:t>
      </w:r>
      <w:r w:rsidR="00206903">
        <w:rPr>
          <w:lang w:val="en-CA"/>
        </w:rPr>
        <w:t xml:space="preserve"> The </w:t>
      </w:r>
      <w:r w:rsidR="00426433">
        <w:rPr>
          <w:lang w:val="en-CA"/>
        </w:rPr>
        <w:t xml:space="preserve">encoder </w:t>
      </w:r>
      <w:r w:rsidR="006D66B9">
        <w:rPr>
          <w:lang w:val="en-CA"/>
        </w:rPr>
        <w:t xml:space="preserve">and decoder </w:t>
      </w:r>
      <w:r w:rsidR="00206903">
        <w:rPr>
          <w:lang w:val="en-CA"/>
        </w:rPr>
        <w:t xml:space="preserve">flow chart </w:t>
      </w:r>
      <w:r w:rsidR="005A065D">
        <w:rPr>
          <w:lang w:val="en-CA"/>
        </w:rPr>
        <w:t>using</w:t>
      </w:r>
      <w:r w:rsidR="00206903">
        <w:rPr>
          <w:lang w:val="en-CA"/>
        </w:rPr>
        <w:t xml:space="preserve"> the proposed ACT </w:t>
      </w:r>
      <w:r w:rsidR="005A065D">
        <w:rPr>
          <w:lang w:val="en-CA"/>
        </w:rPr>
        <w:t xml:space="preserve">scheme </w:t>
      </w:r>
      <w:r w:rsidR="00206903">
        <w:rPr>
          <w:lang w:val="en-CA"/>
        </w:rPr>
        <w:t xml:space="preserve">is </w:t>
      </w:r>
      <w:r w:rsidR="00A052A0">
        <w:rPr>
          <w:lang w:val="en-CA"/>
        </w:rPr>
        <w:t>described</w:t>
      </w:r>
      <w:r w:rsidR="00206903">
        <w:rPr>
          <w:lang w:val="en-CA"/>
        </w:rPr>
        <w:t xml:space="preserve"> in </w:t>
      </w:r>
    </w:p>
    <w:p w14:paraId="04E0B0B2" w14:textId="7B86B65C" w:rsidR="003914FB" w:rsidRDefault="007C5759" w:rsidP="007C5759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1EB7F21A" wp14:editId="406E34E4">
            <wp:extent cx="4043363" cy="3035978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6171" cy="3038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C25F0E" w14:textId="3E33D5FF" w:rsidR="00096F59" w:rsidRPr="00AE426F" w:rsidRDefault="00AE426F" w:rsidP="00AE426F">
      <w:pPr>
        <w:pStyle w:val="Caption"/>
        <w:jc w:val="center"/>
        <w:rPr>
          <w:b/>
          <w:i w:val="0"/>
          <w:color w:val="auto"/>
          <w:sz w:val="22"/>
          <w:szCs w:val="22"/>
          <w:lang w:val="en-CA" w:eastAsia="zh-CN"/>
        </w:rPr>
      </w:pPr>
      <w:bookmarkStart w:id="0" w:name="_Ref3114418"/>
      <w:r w:rsidRPr="00AE426F">
        <w:rPr>
          <w:b/>
          <w:i w:val="0"/>
          <w:color w:val="auto"/>
          <w:sz w:val="22"/>
          <w:szCs w:val="22"/>
        </w:rPr>
        <w:t xml:space="preserve">Figure </w:t>
      </w:r>
      <w:bookmarkEnd w:id="0"/>
      <w:r w:rsidR="003914FB">
        <w:rPr>
          <w:b/>
          <w:i w:val="0"/>
          <w:color w:val="auto"/>
          <w:sz w:val="22"/>
          <w:szCs w:val="22"/>
        </w:rPr>
        <w:t>1</w:t>
      </w:r>
      <w:r w:rsidRPr="00AE426F">
        <w:rPr>
          <w:b/>
          <w:i w:val="0"/>
          <w:color w:val="auto"/>
          <w:sz w:val="22"/>
          <w:szCs w:val="22"/>
        </w:rPr>
        <w:t>: Flow char</w:t>
      </w:r>
      <w:r w:rsidR="00097644">
        <w:rPr>
          <w:b/>
          <w:i w:val="0"/>
          <w:color w:val="auto"/>
          <w:sz w:val="22"/>
          <w:szCs w:val="22"/>
        </w:rPr>
        <w:t>t</w:t>
      </w:r>
      <w:r w:rsidRPr="00AE426F">
        <w:rPr>
          <w:b/>
          <w:i w:val="0"/>
          <w:color w:val="auto"/>
          <w:sz w:val="22"/>
          <w:szCs w:val="22"/>
        </w:rPr>
        <w:t xml:space="preserve"> of proposed encoding and decoding loop using ACT.</w:t>
      </w:r>
    </w:p>
    <w:p w14:paraId="42113224" w14:textId="0CA0F6F5" w:rsidR="003B0294" w:rsidRDefault="003B0294" w:rsidP="003B0294">
      <w:pPr>
        <w:pStyle w:val="Heading2"/>
        <w:rPr>
          <w:lang w:val="en-CA"/>
        </w:rPr>
      </w:pPr>
      <w:r>
        <w:rPr>
          <w:lang w:val="en-CA"/>
        </w:rPr>
        <w:t>Transform</w:t>
      </w:r>
    </w:p>
    <w:p w14:paraId="162ECF4D" w14:textId="60D334E7" w:rsidR="00EF0623" w:rsidRDefault="00A913EF" w:rsidP="00EF0623">
      <w:pPr>
        <w:rPr>
          <w:lang w:val="en-CA"/>
        </w:rPr>
      </w:pPr>
      <w:r>
        <w:rPr>
          <w:lang w:val="en-CA"/>
        </w:rPr>
        <w:t>On top of t</w:t>
      </w:r>
      <w:r w:rsidR="00EF0623">
        <w:rPr>
          <w:lang w:val="en-CA"/>
        </w:rPr>
        <w:t>he color transform process defined in SCM</w:t>
      </w:r>
      <w:r>
        <w:rPr>
          <w:lang w:val="en-CA"/>
        </w:rPr>
        <w:t>, the 2</w:t>
      </w:r>
      <w:r w:rsidRPr="00A913EF">
        <w:rPr>
          <w:vertAlign w:val="superscript"/>
          <w:lang w:val="en-CA"/>
        </w:rPr>
        <w:t>nd</w:t>
      </w:r>
      <w:r>
        <w:rPr>
          <w:lang w:val="en-CA"/>
        </w:rPr>
        <w:t xml:space="preserve"> and 3</w:t>
      </w:r>
      <w:r w:rsidRPr="00A913EF">
        <w:rPr>
          <w:vertAlign w:val="superscript"/>
          <w:lang w:val="en-CA"/>
        </w:rPr>
        <w:t>rd</w:t>
      </w:r>
      <w:r>
        <w:rPr>
          <w:vertAlign w:val="superscript"/>
          <w:lang w:val="en-CA"/>
        </w:rPr>
        <w:t xml:space="preserve"> </w:t>
      </w:r>
      <w:r>
        <w:rPr>
          <w:lang w:val="en-CA"/>
        </w:rPr>
        <w:t xml:space="preserve">components are further offset by a constant </w:t>
      </w:r>
      <w:r w:rsidRPr="008A612B">
        <w:rPr>
          <w:i/>
          <w:lang w:val="en-CA"/>
        </w:rPr>
        <w:t>c</w:t>
      </w:r>
      <w:r>
        <w:rPr>
          <w:lang w:val="en-CA"/>
        </w:rPr>
        <w:t xml:space="preserve"> after and before the color transform for forward and backward transform, respectively</w:t>
      </w:r>
      <w:r w:rsidR="00276503">
        <w:rPr>
          <w:lang w:val="en-CA"/>
        </w:rPr>
        <w:t>.</w:t>
      </w:r>
      <w:r w:rsidR="008A612B">
        <w:rPr>
          <w:lang w:val="en-CA"/>
        </w:rPr>
        <w:t xml:space="preserve"> The constant </w:t>
      </w:r>
      <w:r w:rsidR="008A612B" w:rsidRPr="008A612B">
        <w:rPr>
          <w:i/>
          <w:lang w:val="en-CA"/>
        </w:rPr>
        <w:t>c</w:t>
      </w:r>
      <w:r w:rsidR="008A612B">
        <w:rPr>
          <w:lang w:val="en-CA"/>
        </w:rPr>
        <w:t xml:space="preserve"> is derived as 1&lt;&lt;(bitDepth-1)</w:t>
      </w:r>
      <w:r w:rsidR="00225C97">
        <w:rPr>
          <w:lang w:val="en-CA"/>
        </w:rPr>
        <w:t>,</w:t>
      </w:r>
      <w:r w:rsidR="008A612B">
        <w:rPr>
          <w:lang w:val="en-CA"/>
        </w:rPr>
        <w:t xml:space="preserve"> where </w:t>
      </w:r>
      <w:proofErr w:type="spellStart"/>
      <w:r w:rsidR="008A612B">
        <w:rPr>
          <w:lang w:val="en-CA"/>
        </w:rPr>
        <w:t>bitDepth</w:t>
      </w:r>
      <w:proofErr w:type="spellEnd"/>
      <w:r w:rsidR="008A612B">
        <w:rPr>
          <w:lang w:val="en-CA"/>
        </w:rPr>
        <w:t xml:space="preserve"> refers to the bit-depth of input sample.</w:t>
      </w:r>
    </w:p>
    <w:p w14:paraId="5A7B5E1E" w14:textId="119C221A" w:rsidR="00276503" w:rsidRDefault="00AE4746" w:rsidP="008364AA">
      <w:pPr>
        <w:jc w:val="left"/>
        <w:rPr>
          <w:lang w:val="en-CA" w:eastAsia="zh-CN"/>
        </w:rPr>
      </w:pPr>
      <w:r>
        <w:rPr>
          <w:lang w:val="en-CA"/>
        </w:rPr>
        <w:t>Forward transform</w:t>
      </w:r>
      <w:r>
        <w:rPr>
          <w:rFonts w:hint="eastAsia"/>
          <w:lang w:val="en-CA" w:eastAsia="zh-CN"/>
        </w:rPr>
        <w:t>:</w:t>
      </w:r>
      <w:r w:rsidR="008364AA">
        <w:rPr>
          <w:lang w:val="en-CA" w:eastAsia="zh-CN"/>
        </w:rPr>
        <w:tab/>
      </w:r>
      <w:r>
        <w:rPr>
          <w:lang w:val="en-CA" w:eastAsia="zh-CN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/>
                <w:lang w:val="en-CA" w:eastAsia="zh-C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en-CA" w:eastAsia="zh-CN"/>
                    </w:rPr>
                    <m:t>Y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g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o</m:t>
                      </m:r>
                    </m:sub>
                  </m:sSub>
                </m:e>
              </m:mr>
            </m:m>
          </m:e>
        </m:d>
        <m:r>
          <w:rPr>
            <w:rFonts w:ascii="Cambria Math" w:hAnsi="Cambria Math"/>
            <w:lang w:val="en-CA" w:eastAsia="zh-CN"/>
          </w:rPr>
          <m:t>=</m:t>
        </m:r>
        <m:f>
          <m:fPr>
            <m:ctrlPr>
              <w:rPr>
                <w:rFonts w:ascii="Cambria Math" w:hAnsi="Cambria Math"/>
                <w:i/>
                <w:lang w:val="en-CA" w:eastAsia="zh-CN"/>
              </w:rPr>
            </m:ctrlPr>
          </m:fPr>
          <m:num>
            <m:r>
              <w:rPr>
                <w:rFonts w:ascii="Cambria Math" w:hAnsi="Cambria Math"/>
                <w:lang w:val="en-CA" w:eastAsia="zh-CN"/>
              </w:rPr>
              <m:t>1</m:t>
            </m:r>
          </m:num>
          <m:den>
            <m:r>
              <w:rPr>
                <w:rFonts w:ascii="Cambria Math" w:hAnsi="Cambria Math"/>
                <w:lang w:val="en-CA" w:eastAsia="zh-CN"/>
              </w:rPr>
              <m:t>4</m:t>
            </m:r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  <w:lang w:val="en-CA" w:eastAsia="zh-CN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en-CA"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val="en-CA" w:eastAsia="zh-CN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lang w:val="en-CA" w:eastAsia="zh-CN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en-CA" w:eastAsia="zh-CN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lang w:val="en-CA" w:eastAsia="zh-CN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lang w:val="en-CA" w:eastAsia="zh-CN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en-CA" w:eastAsia="zh-CN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lang w:val="en-CA"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val="en-CA" w:eastAsia="zh-CN"/>
                    </w:rPr>
                    <m:t>-2</m:t>
                  </m:r>
                </m:e>
              </m:mr>
            </m:m>
          </m:e>
        </m:d>
        <m:r>
          <w:rPr>
            <w:rFonts w:ascii="Cambria Math" w:hAnsi="Cambria Math"/>
            <w:lang w:val="en-CA" w:eastAsia="zh-CN"/>
          </w:rPr>
          <m:t>×</m:t>
        </m:r>
        <m:d>
          <m:dPr>
            <m:begChr m:val="["/>
            <m:endChr m:val="]"/>
            <m:ctrlPr>
              <w:rPr>
                <w:rFonts w:ascii="Cambria Math" w:hAnsi="Cambria Math"/>
                <w:lang w:val="en-CA" w:eastAsia="zh-C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en-CA" w:eastAsia="zh-CN"/>
                    </w:rPr>
                    <m:t>R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en-CA" w:eastAsia="zh-CN"/>
                    </w:rPr>
                    <m:t>G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en-CA" w:eastAsia="zh-CN"/>
                    </w:rPr>
                    <m:t>B</m:t>
                  </m:r>
                </m:e>
              </m:mr>
            </m:m>
          </m:e>
        </m:d>
        <m:r>
          <m:rPr>
            <m:sty m:val="p"/>
          </m:rPr>
          <w:rPr>
            <w:rFonts w:ascii="Cambria Math" w:hAnsi="Cambria Math"/>
            <w:lang w:val="en-CA" w:eastAsia="zh-CN"/>
          </w:rPr>
          <m:t>+</m:t>
        </m:r>
        <m:d>
          <m:dPr>
            <m:begChr m:val="["/>
            <m:endChr m:val="]"/>
            <m:ctrlPr>
              <w:rPr>
                <w:rFonts w:ascii="Cambria Math" w:hAnsi="Cambria Math"/>
                <w:lang w:val="en-CA" w:eastAsia="zh-C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en-CA"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en-CA" w:eastAsia="zh-CN"/>
                    </w:rPr>
                    <m:t>c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en-CA" w:eastAsia="zh-CN"/>
                    </w:rPr>
                    <m:t>c</m:t>
                  </m:r>
                </m:e>
              </m:mr>
            </m:m>
          </m:e>
        </m:d>
      </m:oMath>
    </w:p>
    <w:p w14:paraId="2781F408" w14:textId="35C1BA5B" w:rsidR="00AE4746" w:rsidRPr="00EF0623" w:rsidRDefault="00AE4746" w:rsidP="008364AA">
      <w:pPr>
        <w:jc w:val="left"/>
        <w:rPr>
          <w:lang w:val="en-CA"/>
        </w:rPr>
      </w:pPr>
      <w:r>
        <w:rPr>
          <w:lang w:val="en-CA"/>
        </w:rPr>
        <w:t>B</w:t>
      </w:r>
      <w:r>
        <w:rPr>
          <w:rFonts w:hint="eastAsia"/>
          <w:lang w:val="en-CA" w:eastAsia="zh-CN"/>
        </w:rPr>
        <w:t>ackward</w:t>
      </w:r>
      <w:r>
        <w:rPr>
          <w:lang w:val="en-CA" w:eastAsia="zh-CN"/>
        </w:rPr>
        <w:t xml:space="preserve"> transform</w:t>
      </w:r>
      <w:r>
        <w:rPr>
          <w:rFonts w:hint="eastAsia"/>
          <w:lang w:val="en-CA" w:eastAsia="zh-CN"/>
        </w:rPr>
        <w:t>:</w:t>
      </w:r>
      <w:r>
        <w:rPr>
          <w:lang w:val="en-CA" w:eastAsia="zh-CN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/>
                <w:lang w:val="en-CA" w:eastAsia="zh-C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en-CA" w:eastAsia="zh-CN"/>
                    </w:rPr>
                    <m:t>R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en-CA" w:eastAsia="zh-CN"/>
                    </w:rPr>
                    <m:t>G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en-CA" w:eastAsia="zh-CN"/>
                    </w:rPr>
                    <m:t>B</m:t>
                  </m:r>
                </m:e>
              </m:mr>
            </m:m>
          </m:e>
        </m:d>
        <m:r>
          <w:rPr>
            <w:rFonts w:ascii="Cambria Math" w:hAnsi="Cambria Math"/>
            <w:lang w:val="en-CA" w:eastAsia="zh-CN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CA" w:eastAsia="zh-CN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en-CA"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val="en-CA" w:eastAsia="zh-CN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lang w:val="en-CA" w:eastAsia="zh-CN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en-CA"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val="en-CA"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val="en-CA"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en-CA"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val="en-CA" w:eastAsia="zh-CN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lang w:val="en-CA" w:eastAsia="zh-CN"/>
                    </w:rPr>
                    <m:t>-1</m:t>
                  </m:r>
                </m:e>
              </m:mr>
            </m:m>
          </m:e>
        </m:d>
        <m:r>
          <w:rPr>
            <w:rFonts w:ascii="Cambria Math" w:hAnsi="Cambria Math"/>
            <w:lang w:val="en-CA" w:eastAsia="zh-CN"/>
          </w:rPr>
          <m:t>×</m:t>
        </m:r>
        <m:d>
          <m:dPr>
            <m:begChr m:val="["/>
            <m:endChr m:val="]"/>
            <m:ctrlPr>
              <w:rPr>
                <w:rFonts w:ascii="Cambria Math" w:hAnsi="Cambria Math"/>
                <w:lang w:val="en-CA" w:eastAsia="zh-C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en-CA" w:eastAsia="zh-CN"/>
                    </w:rPr>
                    <m:t>Y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g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zh-CN"/>
                    </w:rPr>
                    <m:t>-c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o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zh-CN"/>
                    </w:rPr>
                    <m:t>-c</m:t>
                  </m:r>
                </m:e>
              </m:mr>
            </m:m>
          </m:e>
        </m:d>
      </m:oMath>
    </w:p>
    <w:p w14:paraId="0C049983" w14:textId="443B0C93" w:rsidR="00AE4746" w:rsidRDefault="00735558" w:rsidP="00EF0623">
      <w:pPr>
        <w:rPr>
          <w:lang w:val="en-CA"/>
        </w:rPr>
      </w:pPr>
      <w:r>
        <w:rPr>
          <w:lang w:val="en-CA"/>
        </w:rPr>
        <w:t>The purpose of adding the offset is to keep the same dynamic range of the sample values after color transform.</w:t>
      </w:r>
    </w:p>
    <w:p w14:paraId="256E66AE" w14:textId="7B5FB32C" w:rsidR="00924C7B" w:rsidRDefault="00924C7B" w:rsidP="00924C7B">
      <w:pPr>
        <w:pStyle w:val="Heading2"/>
        <w:rPr>
          <w:lang w:val="en-CA"/>
        </w:rPr>
      </w:pPr>
      <w:r>
        <w:rPr>
          <w:lang w:val="en-CA"/>
        </w:rPr>
        <w:t>Signaling</w:t>
      </w:r>
    </w:p>
    <w:p w14:paraId="285E2EC8" w14:textId="2065E2BC" w:rsidR="00924C7B" w:rsidRPr="00EF0623" w:rsidRDefault="00B75568" w:rsidP="00EF0623">
      <w:pPr>
        <w:rPr>
          <w:lang w:val="en-CA"/>
        </w:rPr>
      </w:pPr>
      <w:r>
        <w:rPr>
          <w:lang w:val="en-CA"/>
        </w:rPr>
        <w:t>The proposed method adds a CU-level flag which is signaled to indicate whether ACT is applied or not. Only one context is applied for this flag.</w:t>
      </w:r>
    </w:p>
    <w:p w14:paraId="7095E57E" w14:textId="2A9193D5" w:rsidR="003D0E3B" w:rsidRDefault="003D0E3B" w:rsidP="00E11923">
      <w:pPr>
        <w:pStyle w:val="Heading1"/>
        <w:rPr>
          <w:lang w:val="en-CA"/>
        </w:rPr>
      </w:pPr>
      <w:r>
        <w:rPr>
          <w:lang w:val="en-CA"/>
        </w:rPr>
        <w:t>Experiments</w:t>
      </w:r>
    </w:p>
    <w:p w14:paraId="5B140579" w14:textId="05431F5F" w:rsidR="00521BB3" w:rsidRDefault="00756016" w:rsidP="00521BB3">
      <w:pPr>
        <w:spacing w:after="136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Simulations are performed under CTC condition [1] </w:t>
      </w:r>
      <w:r w:rsidR="008B4D4E">
        <w:rPr>
          <w:szCs w:val="22"/>
          <w:lang w:val="en-CA" w:eastAsia="zh-CN"/>
        </w:rPr>
        <w:t xml:space="preserve">with serval coding tools disabled. </w:t>
      </w:r>
      <w:r w:rsidR="00BA4360">
        <w:rPr>
          <w:szCs w:val="22"/>
          <w:lang w:val="en-CA" w:eastAsia="zh-CN"/>
        </w:rPr>
        <w:t xml:space="preserve">The disabled tools include IBC, In-loop </w:t>
      </w:r>
      <w:proofErr w:type="spellStart"/>
      <w:r w:rsidR="00BA4360">
        <w:rPr>
          <w:szCs w:val="22"/>
          <w:lang w:val="en-CA" w:eastAsia="zh-CN"/>
        </w:rPr>
        <w:t>Reshaper</w:t>
      </w:r>
      <w:proofErr w:type="spellEnd"/>
      <w:r w:rsidR="00BA4360">
        <w:rPr>
          <w:szCs w:val="22"/>
          <w:lang w:val="en-CA" w:eastAsia="zh-CN"/>
        </w:rPr>
        <w:t xml:space="preserve"> and </w:t>
      </w:r>
      <w:proofErr w:type="spellStart"/>
      <w:r w:rsidR="00BA4360">
        <w:rPr>
          <w:szCs w:val="22"/>
          <w:lang w:val="en-CA" w:eastAsia="zh-CN"/>
        </w:rPr>
        <w:t>Dual</w:t>
      </w:r>
      <w:r w:rsidR="00BA4360">
        <w:rPr>
          <w:rFonts w:hint="eastAsia"/>
          <w:szCs w:val="22"/>
          <w:lang w:val="en-CA" w:eastAsia="zh-CN"/>
        </w:rPr>
        <w:t>tree</w:t>
      </w:r>
      <w:proofErr w:type="spellEnd"/>
      <w:r w:rsidR="00BA4360">
        <w:rPr>
          <w:szCs w:val="22"/>
          <w:lang w:val="en-CA" w:eastAsia="zh-CN"/>
        </w:rPr>
        <w:t xml:space="preserve">. </w:t>
      </w:r>
      <w:r w:rsidR="008B4D4E">
        <w:rPr>
          <w:szCs w:val="22"/>
          <w:lang w:val="en-CA" w:eastAsia="zh-CN"/>
        </w:rPr>
        <w:t>The t</w:t>
      </w:r>
      <w:r>
        <w:rPr>
          <w:szCs w:val="22"/>
          <w:lang w:val="en-CA" w:eastAsia="zh-CN"/>
        </w:rPr>
        <w:t xml:space="preserve">est materials </w:t>
      </w:r>
      <w:r w:rsidR="00F25ABC">
        <w:rPr>
          <w:szCs w:val="22"/>
          <w:lang w:val="en-CA" w:eastAsia="zh-CN"/>
        </w:rPr>
        <w:t xml:space="preserve">are same as </w:t>
      </w:r>
      <w:r>
        <w:rPr>
          <w:szCs w:val="22"/>
          <w:lang w:val="en-CA" w:eastAsia="zh-CN"/>
        </w:rPr>
        <w:t xml:space="preserve">defined in the CTC used in Screen Content Coding (SCC) [2]. The anchor is </w:t>
      </w:r>
      <w:r w:rsidR="00024DA0">
        <w:rPr>
          <w:szCs w:val="22"/>
          <w:lang w:val="en-CA" w:eastAsia="zh-CN"/>
        </w:rPr>
        <w:t xml:space="preserve">VTM-4.0 with </w:t>
      </w:r>
      <w:r w:rsidR="00CA36A5">
        <w:rPr>
          <w:szCs w:val="22"/>
          <w:lang w:val="en-CA" w:eastAsia="zh-CN"/>
        </w:rPr>
        <w:t>the support of chroma format 4:4:4</w:t>
      </w:r>
      <w:r w:rsidR="00180D6D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and the test is </w:t>
      </w:r>
      <w:r w:rsidR="00180D6D">
        <w:rPr>
          <w:szCs w:val="22"/>
          <w:lang w:val="en-CA" w:eastAsia="zh-CN"/>
        </w:rPr>
        <w:t xml:space="preserve">the </w:t>
      </w:r>
      <w:r w:rsidR="00CA36A5">
        <w:rPr>
          <w:szCs w:val="22"/>
          <w:lang w:val="en-CA" w:eastAsia="zh-CN"/>
        </w:rPr>
        <w:t>anchor</w:t>
      </w:r>
      <w:r>
        <w:rPr>
          <w:szCs w:val="22"/>
          <w:lang w:val="en-CA" w:eastAsia="zh-CN"/>
        </w:rPr>
        <w:t xml:space="preserve"> with </w:t>
      </w:r>
      <w:r w:rsidR="00180D6D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proposed </w:t>
      </w:r>
      <w:r w:rsidR="00CA36A5">
        <w:rPr>
          <w:szCs w:val="22"/>
          <w:lang w:val="en-CA" w:eastAsia="zh-CN"/>
        </w:rPr>
        <w:t>implementation of ACT</w:t>
      </w:r>
      <w:r>
        <w:rPr>
          <w:szCs w:val="22"/>
          <w:lang w:val="en-CA" w:eastAsia="zh-CN"/>
        </w:rPr>
        <w:t>.</w:t>
      </w:r>
    </w:p>
    <w:p w14:paraId="539392A9" w14:textId="386630B5" w:rsidR="00FA337A" w:rsidRPr="00162210" w:rsidRDefault="00873542" w:rsidP="008F2C1B">
      <w:pPr>
        <w:spacing w:after="120"/>
        <w:jc w:val="center"/>
        <w:rPr>
          <w:b/>
          <w:lang w:val="en-CA"/>
        </w:rPr>
      </w:pPr>
      <w:r w:rsidRPr="00162210">
        <w:rPr>
          <w:b/>
          <w:lang w:val="en-CA"/>
        </w:rPr>
        <w:t xml:space="preserve">Table 1: Coding performance of proposed ACT </w:t>
      </w:r>
      <w:r w:rsidR="00510738">
        <w:rPr>
          <w:b/>
          <w:lang w:val="en-CA"/>
        </w:rPr>
        <w:t>versus</w:t>
      </w:r>
      <w:r w:rsidRPr="00162210">
        <w:rPr>
          <w:b/>
          <w:lang w:val="en-CA"/>
        </w:rPr>
        <w:t xml:space="preserve"> VTM-4.0 with chroma format 4:4:4</w:t>
      </w:r>
      <w:r w:rsidR="00BB11EE">
        <w:rPr>
          <w:b/>
          <w:lang w:val="en-CA"/>
        </w:rPr>
        <w:t xml:space="preserve"> support</w:t>
      </w:r>
      <w:r w:rsidRPr="00162210">
        <w:rPr>
          <w:b/>
          <w:lang w:val="en-CA"/>
        </w:rPr>
        <w:t>.</w:t>
      </w:r>
    </w:p>
    <w:tbl>
      <w:tblPr>
        <w:tblW w:w="7039" w:type="dxa"/>
        <w:tblInd w:w="11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0"/>
        <w:gridCol w:w="1015"/>
        <w:gridCol w:w="1055"/>
        <w:gridCol w:w="1017"/>
      </w:tblGrid>
      <w:tr w:rsidR="00873542" w:rsidRPr="00FA337A" w14:paraId="2E80C084" w14:textId="77777777" w:rsidTr="00873542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E4A7D" w14:textId="77777777" w:rsidR="00873542" w:rsidRPr="00FA337A" w:rsidRDefault="00873542" w:rsidP="00FA3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szCs w:val="24"/>
                <w:lang w:eastAsia="zh-CN"/>
              </w:rPr>
            </w:pPr>
          </w:p>
        </w:tc>
        <w:tc>
          <w:tcPr>
            <w:tcW w:w="305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2C893C" w14:textId="77777777" w:rsidR="00873542" w:rsidRPr="00FA337A" w:rsidRDefault="00873542" w:rsidP="00FA3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FA33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All Intra </w:t>
            </w:r>
          </w:p>
        </w:tc>
      </w:tr>
      <w:tr w:rsidR="00873542" w:rsidRPr="00FA337A" w14:paraId="22122AD9" w14:textId="77777777" w:rsidTr="00873542">
        <w:trPr>
          <w:trHeight w:val="267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65282" w14:textId="77777777" w:rsidR="00873542" w:rsidRPr="00FA337A" w:rsidRDefault="00873542" w:rsidP="00FA3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814CE" w14:textId="77777777" w:rsidR="00873542" w:rsidRPr="00FA337A" w:rsidRDefault="00873542" w:rsidP="00FA3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FA337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G/Y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2D291" w14:textId="77777777" w:rsidR="00873542" w:rsidRPr="00FA337A" w:rsidRDefault="00873542" w:rsidP="00FA3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FA337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B/U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14D333" w14:textId="77777777" w:rsidR="00873542" w:rsidRPr="00FA337A" w:rsidRDefault="00873542" w:rsidP="00FA3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FA337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R/V</w:t>
            </w:r>
          </w:p>
        </w:tc>
      </w:tr>
      <w:tr w:rsidR="00873542" w:rsidRPr="00FA337A" w14:paraId="2F2A52A0" w14:textId="77777777" w:rsidTr="00873542">
        <w:trPr>
          <w:trHeight w:val="255"/>
        </w:trPr>
        <w:tc>
          <w:tcPr>
            <w:tcW w:w="3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0289F9" w14:textId="77777777" w:rsidR="00873542" w:rsidRPr="00FA337A" w:rsidRDefault="00873542" w:rsidP="00FA3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FA337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273D659" w14:textId="77777777" w:rsidR="00873542" w:rsidRPr="00FA337A" w:rsidRDefault="00873542" w:rsidP="00FA3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FA337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-12.5%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0F2D359" w14:textId="77777777" w:rsidR="00873542" w:rsidRPr="00FA337A" w:rsidRDefault="00873542" w:rsidP="00FA3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FA337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-21.5%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EA2CDF5" w14:textId="77777777" w:rsidR="00873542" w:rsidRPr="00FA337A" w:rsidRDefault="00873542" w:rsidP="00FA3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FA337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-17.0%</w:t>
            </w:r>
          </w:p>
        </w:tc>
      </w:tr>
      <w:tr w:rsidR="00873542" w:rsidRPr="00FA337A" w14:paraId="792717CF" w14:textId="77777777" w:rsidTr="00873542">
        <w:trPr>
          <w:trHeight w:val="255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B08DB5" w14:textId="77777777" w:rsidR="00873542" w:rsidRPr="00FA337A" w:rsidRDefault="00873542" w:rsidP="00FA3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FA337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1391A77" w14:textId="77777777" w:rsidR="00873542" w:rsidRPr="00FA337A" w:rsidRDefault="00873542" w:rsidP="00FA3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FA337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-12.7%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6B92C88" w14:textId="77777777" w:rsidR="00873542" w:rsidRPr="00FA337A" w:rsidRDefault="00873542" w:rsidP="00FA3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FA337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-24.3%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8EE4D6C" w14:textId="77777777" w:rsidR="00873542" w:rsidRPr="00FA337A" w:rsidRDefault="00873542" w:rsidP="00FA3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FA337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-17.9%</w:t>
            </w:r>
          </w:p>
        </w:tc>
      </w:tr>
      <w:tr w:rsidR="00873542" w:rsidRPr="00FA337A" w14:paraId="5FE8BC42" w14:textId="77777777" w:rsidTr="00873542">
        <w:trPr>
          <w:trHeight w:val="255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C95F33" w14:textId="77777777" w:rsidR="00873542" w:rsidRPr="00FA337A" w:rsidRDefault="00873542" w:rsidP="00FA3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FA337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RGB, Animation, 720p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6233C" w14:textId="77777777" w:rsidR="00873542" w:rsidRPr="00FA337A" w:rsidRDefault="00873542" w:rsidP="00FA3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FA337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-2.7%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E928A71" w14:textId="77777777" w:rsidR="00873542" w:rsidRPr="00FA337A" w:rsidRDefault="00873542" w:rsidP="00FA3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FA337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-9.0%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6D5DC21" w14:textId="77777777" w:rsidR="00873542" w:rsidRPr="00FA337A" w:rsidRDefault="00873542" w:rsidP="00FA3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FA337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-7.2%</w:t>
            </w:r>
          </w:p>
        </w:tc>
      </w:tr>
      <w:tr w:rsidR="00873542" w:rsidRPr="00FA337A" w14:paraId="6905C815" w14:textId="77777777" w:rsidTr="00873542">
        <w:trPr>
          <w:trHeight w:val="255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8B07A4" w14:textId="77777777" w:rsidR="00873542" w:rsidRPr="00FA337A" w:rsidRDefault="00873542" w:rsidP="00FA3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FA337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lastRenderedPageBreak/>
              <w:t>RGB, camera captured, 1080p</w:t>
            </w: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6B10C59" w14:textId="77777777" w:rsidR="00873542" w:rsidRPr="00FA337A" w:rsidRDefault="00873542" w:rsidP="00FA3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FA337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-6.9%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1339038" w14:textId="77777777" w:rsidR="00873542" w:rsidRPr="00FA337A" w:rsidRDefault="00873542" w:rsidP="00FA3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FA337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-13.9%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2307EAB" w14:textId="77777777" w:rsidR="00873542" w:rsidRPr="00FA337A" w:rsidRDefault="00873542" w:rsidP="00FA3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FA337A">
              <w:rPr>
                <w:rFonts w:ascii="Arial" w:eastAsia="Times New Roman" w:hAnsi="Arial" w:cs="Arial"/>
                <w:sz w:val="16"/>
                <w:szCs w:val="18"/>
                <w:lang w:eastAsia="zh-CN"/>
              </w:rPr>
              <w:t>-7.7%</w:t>
            </w:r>
          </w:p>
        </w:tc>
      </w:tr>
      <w:tr w:rsidR="00873542" w:rsidRPr="00FA337A" w14:paraId="612CC7B8" w14:textId="77777777" w:rsidTr="00873542">
        <w:trPr>
          <w:trHeight w:val="255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D9C7FD" w14:textId="77777777" w:rsidR="00873542" w:rsidRPr="00FA337A" w:rsidRDefault="00873542" w:rsidP="00FA3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FA337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YUV, text &amp; graphics with motion, 1080p &amp; 720p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A0023" w14:textId="77777777" w:rsidR="00873542" w:rsidRPr="00FA337A" w:rsidRDefault="00873542" w:rsidP="00FA3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FA337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-0.5%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426A4" w14:textId="77777777" w:rsidR="00873542" w:rsidRPr="00FA337A" w:rsidRDefault="00873542" w:rsidP="00FA3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FA337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-0.6%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8B38F2" w14:textId="77777777" w:rsidR="00873542" w:rsidRPr="00FA337A" w:rsidRDefault="00873542" w:rsidP="00FA3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FA337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-0.6%</w:t>
            </w:r>
          </w:p>
        </w:tc>
      </w:tr>
      <w:tr w:rsidR="00873542" w:rsidRPr="00FA337A" w14:paraId="35D82F4E" w14:textId="77777777" w:rsidTr="00873542">
        <w:trPr>
          <w:trHeight w:val="255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F6CB64" w14:textId="77777777" w:rsidR="00873542" w:rsidRPr="00FA337A" w:rsidRDefault="00873542" w:rsidP="00FA3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FA337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YUV, mixed content, 1440p &amp; 1080p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5843C" w14:textId="77777777" w:rsidR="00873542" w:rsidRPr="00FA337A" w:rsidRDefault="00873542" w:rsidP="00FA3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FA337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0.0%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EC186" w14:textId="77777777" w:rsidR="00873542" w:rsidRPr="00FA337A" w:rsidRDefault="00873542" w:rsidP="00FA3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FA337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-0.2%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22EF58" w14:textId="77777777" w:rsidR="00873542" w:rsidRPr="00FA337A" w:rsidRDefault="00873542" w:rsidP="00FA3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FA337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-0.1%</w:t>
            </w:r>
          </w:p>
        </w:tc>
      </w:tr>
      <w:tr w:rsidR="00873542" w:rsidRPr="00FA337A" w14:paraId="6E3A5DFE" w14:textId="77777777" w:rsidTr="00873542">
        <w:trPr>
          <w:trHeight w:val="255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9B9708" w14:textId="77777777" w:rsidR="00873542" w:rsidRPr="00FA337A" w:rsidRDefault="00873542" w:rsidP="00FA3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FA337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YUV, Animation, 720p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DE3A1" w14:textId="77777777" w:rsidR="00873542" w:rsidRPr="00FA337A" w:rsidRDefault="00873542" w:rsidP="00FA3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FA337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-0.1%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2432D" w14:textId="77777777" w:rsidR="00873542" w:rsidRPr="00FA337A" w:rsidRDefault="00873542" w:rsidP="00FA3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FA337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-0.5%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A7C4DA" w14:textId="77777777" w:rsidR="00873542" w:rsidRPr="00FA337A" w:rsidRDefault="00873542" w:rsidP="00FA3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FA337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-0.6%</w:t>
            </w:r>
          </w:p>
        </w:tc>
      </w:tr>
      <w:tr w:rsidR="00873542" w:rsidRPr="00FA337A" w14:paraId="6D457780" w14:textId="77777777" w:rsidTr="00873542">
        <w:trPr>
          <w:trHeight w:val="267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34D581" w14:textId="77777777" w:rsidR="00873542" w:rsidRPr="00FA337A" w:rsidRDefault="00873542" w:rsidP="00FA3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FA337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YUV, camera captured, 1080p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EF9600" w14:textId="77777777" w:rsidR="00873542" w:rsidRPr="00FA337A" w:rsidRDefault="00873542" w:rsidP="00FA3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FA337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0.0%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5A3333" w14:textId="77777777" w:rsidR="00873542" w:rsidRPr="00FA337A" w:rsidRDefault="00873542" w:rsidP="00FA3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FA337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6B0404" w14:textId="77777777" w:rsidR="00873542" w:rsidRPr="00FA337A" w:rsidRDefault="00873542" w:rsidP="00FA3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FA337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0.0%</w:t>
            </w:r>
          </w:p>
        </w:tc>
      </w:tr>
      <w:tr w:rsidR="00873542" w:rsidRPr="00FA337A" w14:paraId="2758DF79" w14:textId="77777777" w:rsidTr="00873542">
        <w:trPr>
          <w:trHeight w:val="255"/>
        </w:trPr>
        <w:tc>
          <w:tcPr>
            <w:tcW w:w="39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064C2F" w14:textId="77777777" w:rsidR="00873542" w:rsidRPr="00FA337A" w:rsidRDefault="00873542" w:rsidP="00FA3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FA337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 xml:space="preserve">Enc </w:t>
            </w:r>
            <w:proofErr w:type="gramStart"/>
            <w:r w:rsidRPr="00FA337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Time[</w:t>
            </w:r>
            <w:proofErr w:type="gramEnd"/>
            <w:r w:rsidRPr="00FA337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%]</w:t>
            </w:r>
          </w:p>
        </w:tc>
        <w:tc>
          <w:tcPr>
            <w:tcW w:w="305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A56318" w14:textId="77777777" w:rsidR="00873542" w:rsidRPr="00FA337A" w:rsidRDefault="00873542" w:rsidP="00FA3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FA337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183%</w:t>
            </w:r>
          </w:p>
        </w:tc>
      </w:tr>
      <w:tr w:rsidR="00873542" w:rsidRPr="00FA337A" w14:paraId="76D5E3EC" w14:textId="77777777" w:rsidTr="00873542">
        <w:trPr>
          <w:trHeight w:val="267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81DEE1" w14:textId="77777777" w:rsidR="00873542" w:rsidRPr="00FA337A" w:rsidRDefault="00873542" w:rsidP="00FA3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FA337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 xml:space="preserve">Dec </w:t>
            </w:r>
            <w:proofErr w:type="gramStart"/>
            <w:r w:rsidRPr="00FA337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Time[</w:t>
            </w:r>
            <w:proofErr w:type="gramEnd"/>
            <w:r w:rsidRPr="00FA337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%]</w:t>
            </w:r>
          </w:p>
        </w:tc>
        <w:tc>
          <w:tcPr>
            <w:tcW w:w="305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5020DF" w14:textId="77777777" w:rsidR="00873542" w:rsidRPr="00FA337A" w:rsidRDefault="00873542" w:rsidP="00FA3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</w:pPr>
            <w:r w:rsidRPr="00FA337A">
              <w:rPr>
                <w:rFonts w:ascii="Arial" w:eastAsia="Times New Roman" w:hAnsi="Arial" w:cs="Arial"/>
                <w:color w:val="000000"/>
                <w:sz w:val="16"/>
                <w:szCs w:val="18"/>
                <w:lang w:eastAsia="zh-CN"/>
              </w:rPr>
              <w:t>101%</w:t>
            </w:r>
          </w:p>
        </w:tc>
      </w:tr>
    </w:tbl>
    <w:p w14:paraId="2DE111EC" w14:textId="3304A0A4" w:rsidR="006B032E" w:rsidRPr="006B032E" w:rsidRDefault="006B032E" w:rsidP="006B032E">
      <w:pPr>
        <w:rPr>
          <w:lang w:val="en-CA"/>
        </w:rPr>
      </w:pPr>
    </w:p>
    <w:p w14:paraId="7FF4E583" w14:textId="7A74A9E3" w:rsidR="006B032E" w:rsidRDefault="006B032E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  <w:r w:rsidR="00BA44D3">
        <w:rPr>
          <w:lang w:val="en-CA"/>
        </w:rPr>
        <w:t>s</w:t>
      </w:r>
    </w:p>
    <w:p w14:paraId="7A02E2D7" w14:textId="48220ECD" w:rsidR="0083769F" w:rsidRPr="00721C68" w:rsidRDefault="0083769F" w:rsidP="0083769F">
      <w:pPr>
        <w:rPr>
          <w:lang w:val="en-CA"/>
        </w:rPr>
      </w:pPr>
      <w:r>
        <w:rPr>
          <w:lang w:val="en-CA"/>
        </w:rPr>
        <w:t xml:space="preserve">This proposal provides </w:t>
      </w:r>
      <w:r w:rsidR="004D13CF">
        <w:rPr>
          <w:lang w:val="en-CA"/>
        </w:rPr>
        <w:t>an implementation of adaptive color transform on top of VTM-4.0</w:t>
      </w:r>
      <w:r>
        <w:rPr>
          <w:lang w:val="en-CA"/>
        </w:rPr>
        <w:t xml:space="preserve">. </w:t>
      </w:r>
      <w:r w:rsidR="00E82F23">
        <w:rPr>
          <w:lang w:val="en-CA"/>
        </w:rPr>
        <w:t xml:space="preserve">Coding gains are reported for RGB video content. </w:t>
      </w:r>
      <w:r>
        <w:rPr>
          <w:lang w:val="en-CA"/>
        </w:rPr>
        <w:t xml:space="preserve">It is recommended to </w:t>
      </w:r>
      <w:r w:rsidR="00D61964">
        <w:rPr>
          <w:lang w:val="en-CA"/>
        </w:rPr>
        <w:t>further study the proposed adaptive color transform scheme in Core Expe</w:t>
      </w:r>
      <w:r w:rsidR="00D86C4E">
        <w:rPr>
          <w:lang w:val="en-CA"/>
        </w:rPr>
        <w:t>r</w:t>
      </w:r>
      <w:r w:rsidR="00D61964">
        <w:rPr>
          <w:lang w:val="en-CA"/>
        </w:rPr>
        <w:t>iment</w:t>
      </w:r>
      <w:r>
        <w:rPr>
          <w:lang w:val="en-CA"/>
        </w:rPr>
        <w:t>.</w:t>
      </w:r>
    </w:p>
    <w:p w14:paraId="0CFCC9BA" w14:textId="69A34B56" w:rsidR="000716EC" w:rsidRDefault="000716EC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D9CC972" w14:textId="43E3E807" w:rsidR="00BC03D0" w:rsidRPr="00077826" w:rsidRDefault="009F54BB" w:rsidP="009F54BB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346" w:hanging="346"/>
        <w:jc w:val="left"/>
        <w:textAlignment w:val="auto"/>
      </w:pPr>
      <w:bookmarkStart w:id="1" w:name="_Ref3110646"/>
      <w:bookmarkStart w:id="2" w:name="_Ref525230339"/>
      <w:r w:rsidRPr="009F54BB">
        <w:t>L. Zhang, J. Chen, J. Sole, M. Karczewicz (Qualcomm), X. Xiu, Y. He, and Y. Ye (</w:t>
      </w:r>
      <w:proofErr w:type="spellStart"/>
      <w:r w:rsidRPr="009F54BB">
        <w:t>InterDigital</w:t>
      </w:r>
      <w:proofErr w:type="spellEnd"/>
      <w:r w:rsidRPr="009F54BB">
        <w:t>), “SCCE5 Test 3.2.1: In-loop color-space transform,” Document of Joint Collaborative Team on Video Coding, JCTVC-R0147, 30 June – 9 July 2014.</w:t>
      </w:r>
      <w:bookmarkEnd w:id="1"/>
    </w:p>
    <w:bookmarkEnd w:id="2"/>
    <w:p w14:paraId="077CDB4D" w14:textId="18135CFF" w:rsidR="009F54BB" w:rsidRPr="009F54BB" w:rsidRDefault="009F54BB" w:rsidP="00515D1C">
      <w:pPr>
        <w:pStyle w:val="ListParagraph"/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textAlignment w:val="auto"/>
        <w:rPr>
          <w:rFonts w:eastAsia="PMingLiU"/>
          <w:szCs w:val="22"/>
          <w:lang w:val="en-CA" w:eastAsia="de-DE"/>
        </w:rPr>
      </w:pPr>
      <w:r w:rsidRPr="009645F8">
        <w:t>F. Bossen, J. Boyce, X. Li, V. Seregin, K. Sühring</w:t>
      </w:r>
      <w:r w:rsidRPr="00077826">
        <w:t>, “</w:t>
      </w:r>
      <w:r w:rsidRPr="009645F8">
        <w:t>JVET common test conditions and software reference configurations for SDR video</w:t>
      </w:r>
      <w:r w:rsidRPr="00077826">
        <w:t xml:space="preserve">,” </w:t>
      </w:r>
      <w:r w:rsidRPr="005508FE">
        <w:t>JVET-</w:t>
      </w:r>
      <w:r>
        <w:t>M</w:t>
      </w:r>
      <w:r w:rsidRPr="005508FE">
        <w:t>1010, 1</w:t>
      </w:r>
      <w:r>
        <w:t>3</w:t>
      </w:r>
      <w:r w:rsidRPr="005508FE">
        <w:t>th meeting</w:t>
      </w:r>
      <w:r>
        <w:t>,</w:t>
      </w:r>
      <w:r w:rsidRPr="00B648F1">
        <w:t xml:space="preserve">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077826">
        <w:t>.</w:t>
      </w:r>
    </w:p>
    <w:p w14:paraId="0ADA7A7B" w14:textId="4D06F6B9" w:rsidR="00BC03D0" w:rsidRDefault="00180D6D" w:rsidP="00515D1C">
      <w:pPr>
        <w:pStyle w:val="ListParagraph"/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textAlignment w:val="auto"/>
        <w:rPr>
          <w:rFonts w:eastAsia="PMingLiU"/>
          <w:szCs w:val="22"/>
          <w:lang w:val="en-CA" w:eastAsia="de-DE"/>
        </w:rPr>
      </w:pPr>
      <w:r>
        <w:rPr>
          <w:rFonts w:eastAsia="PMingLiU"/>
          <w:szCs w:val="22"/>
        </w:rPr>
        <w:t>O</w:t>
      </w:r>
      <w:r w:rsidR="008D1D35" w:rsidRPr="008D1D35">
        <w:rPr>
          <w:rFonts w:eastAsia="PMingLiU"/>
          <w:szCs w:val="22"/>
        </w:rPr>
        <w:t>n test conditions for screen content coding</w:t>
      </w:r>
      <w:r w:rsidR="0061566A" w:rsidRPr="006314B7">
        <w:rPr>
          <w:rFonts w:eastAsia="PMingLiU" w:hint="eastAsia"/>
          <w:szCs w:val="22"/>
        </w:rPr>
        <w:t>,</w:t>
      </w:r>
      <w:r w:rsidR="0061566A" w:rsidRPr="006314B7">
        <w:rPr>
          <w:rFonts w:eastAsia="PMingLiU"/>
          <w:szCs w:val="22"/>
        </w:rPr>
        <w:t>”</w:t>
      </w:r>
      <w:r w:rsidR="0061566A" w:rsidRPr="006314B7">
        <w:rPr>
          <w:rFonts w:eastAsia="PMingLiU" w:hint="eastAsia"/>
          <w:szCs w:val="22"/>
        </w:rPr>
        <w:t xml:space="preserve"> </w:t>
      </w:r>
      <w:r w:rsidR="0061566A">
        <w:rPr>
          <w:rFonts w:eastAsia="PMingLiU"/>
          <w:szCs w:val="22"/>
          <w:lang w:val="en-CA"/>
        </w:rPr>
        <w:t>JCTVC-U1015</w:t>
      </w:r>
      <w:r w:rsidR="0061566A" w:rsidRPr="006314B7">
        <w:rPr>
          <w:rFonts w:eastAsia="PMingLiU"/>
          <w:szCs w:val="22"/>
          <w:lang w:val="en-CA"/>
        </w:rPr>
        <w:t xml:space="preserve">, </w:t>
      </w:r>
      <w:r w:rsidR="0061566A" w:rsidRPr="0042716A">
        <w:rPr>
          <w:szCs w:val="22"/>
        </w:rPr>
        <w:t>2</w:t>
      </w:r>
      <w:r w:rsidR="0061566A">
        <w:rPr>
          <w:szCs w:val="22"/>
        </w:rPr>
        <w:t>1st</w:t>
      </w:r>
      <w:r w:rsidR="0061566A" w:rsidRPr="0042716A">
        <w:rPr>
          <w:szCs w:val="22"/>
        </w:rPr>
        <w:t xml:space="preserve"> Meeting: </w:t>
      </w:r>
      <w:r w:rsidR="0061566A">
        <w:rPr>
          <w:szCs w:val="22"/>
        </w:rPr>
        <w:t>Warsaw</w:t>
      </w:r>
      <w:r w:rsidR="0061566A" w:rsidRPr="0042716A">
        <w:rPr>
          <w:szCs w:val="22"/>
        </w:rPr>
        <w:t xml:space="preserve">, </w:t>
      </w:r>
      <w:r w:rsidR="0061566A">
        <w:rPr>
          <w:szCs w:val="22"/>
        </w:rPr>
        <w:t>PL</w:t>
      </w:r>
      <w:r w:rsidR="0061566A" w:rsidRPr="0042716A">
        <w:rPr>
          <w:szCs w:val="22"/>
        </w:rPr>
        <w:t xml:space="preserve">, </w:t>
      </w:r>
      <w:r w:rsidR="0061566A" w:rsidRPr="0042716A">
        <w:t>1</w:t>
      </w:r>
      <w:r w:rsidR="0061566A">
        <w:t>9</w:t>
      </w:r>
      <w:r w:rsidR="0061566A" w:rsidRPr="0042716A">
        <w:t>–</w:t>
      </w:r>
      <w:r w:rsidR="0061566A">
        <w:t>26</w:t>
      </w:r>
      <w:r w:rsidR="0061566A" w:rsidRPr="0042716A">
        <w:t xml:space="preserve"> </w:t>
      </w:r>
      <w:r w:rsidR="0061566A">
        <w:t>June</w:t>
      </w:r>
      <w:r w:rsidR="0061566A" w:rsidRPr="0042716A">
        <w:t xml:space="preserve"> 2015</w:t>
      </w:r>
      <w:r w:rsidR="0061566A">
        <w:rPr>
          <w:rFonts w:eastAsia="PMingLiU" w:hint="eastAsia"/>
          <w:szCs w:val="22"/>
          <w:lang w:val="en-CA"/>
        </w:rPr>
        <w:t>.</w:t>
      </w:r>
      <w:bookmarkStart w:id="3" w:name="_GoBack"/>
      <w:bookmarkEnd w:id="3"/>
    </w:p>
    <w:p w14:paraId="6C43FD24" w14:textId="67F1B5B6" w:rsidR="00180D6D" w:rsidRPr="00AE48A9" w:rsidRDefault="00180D6D" w:rsidP="00515D1C">
      <w:pPr>
        <w:pStyle w:val="ListParagraph"/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textAlignment w:val="auto"/>
        <w:rPr>
          <w:rFonts w:eastAsia="PMingLiU"/>
          <w:szCs w:val="22"/>
        </w:rPr>
      </w:pPr>
      <w:bookmarkStart w:id="4" w:name="_Ref3134332"/>
      <w:r>
        <w:rPr>
          <w:szCs w:val="22"/>
          <w:lang w:val="en-CA"/>
        </w:rPr>
        <w:t xml:space="preserve">X. Zhao, X. Li, </w:t>
      </w:r>
      <w:r>
        <w:rPr>
          <w:rFonts w:hint="eastAsia"/>
          <w:szCs w:val="22"/>
          <w:lang w:val="en-CA" w:eastAsia="zh-CN"/>
        </w:rPr>
        <w:t>X</w:t>
      </w:r>
      <w:r>
        <w:rPr>
          <w:szCs w:val="22"/>
          <w:lang w:val="en-CA" w:eastAsia="zh-CN"/>
        </w:rPr>
        <w:t>.</w:t>
      </w:r>
      <w:r>
        <w:rPr>
          <w:szCs w:val="22"/>
          <w:lang w:val="en-CA"/>
        </w:rPr>
        <w:t xml:space="preserve"> Xu, S. Liu</w:t>
      </w:r>
      <w:r>
        <w:rPr>
          <w:rFonts w:eastAsia="PMingLiU"/>
          <w:szCs w:val="22"/>
          <w:lang w:val="en-CA"/>
        </w:rPr>
        <w:t xml:space="preserve">, </w:t>
      </w:r>
      <w:r>
        <w:rPr>
          <w:rFonts w:eastAsia="PMingLiU"/>
          <w:szCs w:val="22"/>
        </w:rPr>
        <w:t>“</w:t>
      </w:r>
      <w:r w:rsidRPr="00AE48A9">
        <w:rPr>
          <w:rFonts w:eastAsia="PMingLiU"/>
          <w:szCs w:val="22"/>
        </w:rPr>
        <w:t>Support of chroma 4:4:4 format for VVC”, JVET-N</w:t>
      </w:r>
      <w:r w:rsidR="00BE0B6B" w:rsidRPr="00E602C6">
        <w:rPr>
          <w:rFonts w:eastAsia="PMingLiU"/>
          <w:szCs w:val="22"/>
        </w:rPr>
        <w:t>0467</w:t>
      </w:r>
      <w:r w:rsidRPr="00AE48A9">
        <w:rPr>
          <w:rFonts w:eastAsia="PMingLiU"/>
          <w:szCs w:val="22"/>
        </w:rPr>
        <w:t>, 14th meeting, Geneva, CH, 19–27 March 2019.</w:t>
      </w:r>
      <w:bookmarkEnd w:id="4"/>
    </w:p>
    <w:p w14:paraId="388E201F" w14:textId="77777777" w:rsidR="000716EC" w:rsidRPr="00BC03D0" w:rsidRDefault="000716EC" w:rsidP="000716EC"/>
    <w:p w14:paraId="5F0CF8E4" w14:textId="0CDCC84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E1416A8" w:rsidR="00342FF4" w:rsidRPr="005B217D" w:rsidRDefault="0093009B" w:rsidP="009234A5">
      <w:pPr>
        <w:rPr>
          <w:szCs w:val="22"/>
          <w:lang w:val="en-CA"/>
        </w:rPr>
      </w:pPr>
      <w:r w:rsidRPr="0093009B"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A0D712" w14:textId="77777777" w:rsidR="003A568B" w:rsidRDefault="003A568B">
      <w:r>
        <w:separator/>
      </w:r>
    </w:p>
  </w:endnote>
  <w:endnote w:type="continuationSeparator" w:id="0">
    <w:p w14:paraId="044B3FE9" w14:textId="77777777" w:rsidR="003A568B" w:rsidRDefault="003A5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9417AF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C5759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2EDC3" w14:textId="77777777" w:rsidR="003A568B" w:rsidRDefault="003A568B">
      <w:r>
        <w:separator/>
      </w:r>
    </w:p>
  </w:footnote>
  <w:footnote w:type="continuationSeparator" w:id="0">
    <w:p w14:paraId="72FBCD73" w14:textId="77777777" w:rsidR="003A568B" w:rsidRDefault="003A56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B829C0"/>
    <w:multiLevelType w:val="hybridMultilevel"/>
    <w:tmpl w:val="DBD89A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B8A"/>
    <w:rsid w:val="00017D02"/>
    <w:rsid w:val="00024DA0"/>
    <w:rsid w:val="00027981"/>
    <w:rsid w:val="000308A3"/>
    <w:rsid w:val="00030BC9"/>
    <w:rsid w:val="000458BC"/>
    <w:rsid w:val="00045C41"/>
    <w:rsid w:val="00046C03"/>
    <w:rsid w:val="00065039"/>
    <w:rsid w:val="000716EC"/>
    <w:rsid w:val="0007614F"/>
    <w:rsid w:val="00081398"/>
    <w:rsid w:val="00086D6D"/>
    <w:rsid w:val="00094479"/>
    <w:rsid w:val="000962AC"/>
    <w:rsid w:val="00096F59"/>
    <w:rsid w:val="00097644"/>
    <w:rsid w:val="000A7DD3"/>
    <w:rsid w:val="000B0C0F"/>
    <w:rsid w:val="000B1C6B"/>
    <w:rsid w:val="000B4FF9"/>
    <w:rsid w:val="000B7DA2"/>
    <w:rsid w:val="000C09AC"/>
    <w:rsid w:val="000E00F3"/>
    <w:rsid w:val="000E7F4B"/>
    <w:rsid w:val="000F158C"/>
    <w:rsid w:val="0010146E"/>
    <w:rsid w:val="00102F3D"/>
    <w:rsid w:val="00115958"/>
    <w:rsid w:val="00124E38"/>
    <w:rsid w:val="0012580B"/>
    <w:rsid w:val="00131F90"/>
    <w:rsid w:val="00134504"/>
    <w:rsid w:val="0013458C"/>
    <w:rsid w:val="0013526E"/>
    <w:rsid w:val="00140D2F"/>
    <w:rsid w:val="00146152"/>
    <w:rsid w:val="00153B28"/>
    <w:rsid w:val="00155526"/>
    <w:rsid w:val="00162210"/>
    <w:rsid w:val="00171371"/>
    <w:rsid w:val="00175A24"/>
    <w:rsid w:val="00180D6D"/>
    <w:rsid w:val="00180DF0"/>
    <w:rsid w:val="0018455C"/>
    <w:rsid w:val="00187E58"/>
    <w:rsid w:val="001A297E"/>
    <w:rsid w:val="001A368E"/>
    <w:rsid w:val="001A6EC1"/>
    <w:rsid w:val="001A7329"/>
    <w:rsid w:val="001A792F"/>
    <w:rsid w:val="001B4E28"/>
    <w:rsid w:val="001C3525"/>
    <w:rsid w:val="001C3AFB"/>
    <w:rsid w:val="001D1BD2"/>
    <w:rsid w:val="001D3CE8"/>
    <w:rsid w:val="001E0248"/>
    <w:rsid w:val="001E02BE"/>
    <w:rsid w:val="001E3B37"/>
    <w:rsid w:val="001F2594"/>
    <w:rsid w:val="002055A6"/>
    <w:rsid w:val="00206460"/>
    <w:rsid w:val="00206903"/>
    <w:rsid w:val="002069B4"/>
    <w:rsid w:val="00215DFC"/>
    <w:rsid w:val="002212DF"/>
    <w:rsid w:val="00222CD4"/>
    <w:rsid w:val="00225016"/>
    <w:rsid w:val="002253CA"/>
    <w:rsid w:val="00225C97"/>
    <w:rsid w:val="002264A6"/>
    <w:rsid w:val="00227BA7"/>
    <w:rsid w:val="0023011C"/>
    <w:rsid w:val="002375C1"/>
    <w:rsid w:val="00263398"/>
    <w:rsid w:val="00263B99"/>
    <w:rsid w:val="00265854"/>
    <w:rsid w:val="00266F06"/>
    <w:rsid w:val="0027420C"/>
    <w:rsid w:val="00275386"/>
    <w:rsid w:val="00275BCF"/>
    <w:rsid w:val="00276503"/>
    <w:rsid w:val="00291E36"/>
    <w:rsid w:val="00292257"/>
    <w:rsid w:val="002A039B"/>
    <w:rsid w:val="002A54E0"/>
    <w:rsid w:val="002B1595"/>
    <w:rsid w:val="002B191D"/>
    <w:rsid w:val="002B2E83"/>
    <w:rsid w:val="002C4578"/>
    <w:rsid w:val="002D0AF6"/>
    <w:rsid w:val="002F164D"/>
    <w:rsid w:val="003010CF"/>
    <w:rsid w:val="003021BC"/>
    <w:rsid w:val="00306206"/>
    <w:rsid w:val="00317D85"/>
    <w:rsid w:val="00321FA6"/>
    <w:rsid w:val="003237A6"/>
    <w:rsid w:val="00327C56"/>
    <w:rsid w:val="003315A1"/>
    <w:rsid w:val="003373EC"/>
    <w:rsid w:val="00342FF4"/>
    <w:rsid w:val="00344E21"/>
    <w:rsid w:val="00344E5A"/>
    <w:rsid w:val="00346148"/>
    <w:rsid w:val="00354A62"/>
    <w:rsid w:val="003669EA"/>
    <w:rsid w:val="003706CC"/>
    <w:rsid w:val="00377710"/>
    <w:rsid w:val="00385DA8"/>
    <w:rsid w:val="003914FB"/>
    <w:rsid w:val="003A2D8E"/>
    <w:rsid w:val="003A568B"/>
    <w:rsid w:val="003A7CE6"/>
    <w:rsid w:val="003B0294"/>
    <w:rsid w:val="003B4AA9"/>
    <w:rsid w:val="003C20E4"/>
    <w:rsid w:val="003D0E3B"/>
    <w:rsid w:val="003D6342"/>
    <w:rsid w:val="003E6F90"/>
    <w:rsid w:val="003E73ED"/>
    <w:rsid w:val="003F5D0F"/>
    <w:rsid w:val="003F7C24"/>
    <w:rsid w:val="004074C6"/>
    <w:rsid w:val="00414101"/>
    <w:rsid w:val="004219CF"/>
    <w:rsid w:val="004234F0"/>
    <w:rsid w:val="00426433"/>
    <w:rsid w:val="00433AFE"/>
    <w:rsid w:val="00433DDB"/>
    <w:rsid w:val="00435A29"/>
    <w:rsid w:val="00437619"/>
    <w:rsid w:val="00440846"/>
    <w:rsid w:val="00444B6E"/>
    <w:rsid w:val="00465A1E"/>
    <w:rsid w:val="004723CD"/>
    <w:rsid w:val="004758D8"/>
    <w:rsid w:val="0049445A"/>
    <w:rsid w:val="004A2A63"/>
    <w:rsid w:val="004A2FCA"/>
    <w:rsid w:val="004B210C"/>
    <w:rsid w:val="004C4DC7"/>
    <w:rsid w:val="004D00A8"/>
    <w:rsid w:val="004D13CF"/>
    <w:rsid w:val="004D405F"/>
    <w:rsid w:val="004D46AE"/>
    <w:rsid w:val="004D6FFF"/>
    <w:rsid w:val="004E4F4F"/>
    <w:rsid w:val="004E6789"/>
    <w:rsid w:val="004F61E3"/>
    <w:rsid w:val="00502E10"/>
    <w:rsid w:val="00502FDB"/>
    <w:rsid w:val="005055B4"/>
    <w:rsid w:val="0051015C"/>
    <w:rsid w:val="00510738"/>
    <w:rsid w:val="005132A9"/>
    <w:rsid w:val="00515D1C"/>
    <w:rsid w:val="00516CF1"/>
    <w:rsid w:val="00521BB3"/>
    <w:rsid w:val="0052470F"/>
    <w:rsid w:val="00527D2D"/>
    <w:rsid w:val="00530762"/>
    <w:rsid w:val="00531AE9"/>
    <w:rsid w:val="00534E1B"/>
    <w:rsid w:val="0054008E"/>
    <w:rsid w:val="00550A66"/>
    <w:rsid w:val="005538A2"/>
    <w:rsid w:val="00557F68"/>
    <w:rsid w:val="00567EC7"/>
    <w:rsid w:val="00570013"/>
    <w:rsid w:val="00571842"/>
    <w:rsid w:val="00572FB2"/>
    <w:rsid w:val="005753EC"/>
    <w:rsid w:val="005801A2"/>
    <w:rsid w:val="005952A5"/>
    <w:rsid w:val="005A065D"/>
    <w:rsid w:val="005A33A1"/>
    <w:rsid w:val="005B217D"/>
    <w:rsid w:val="005C385F"/>
    <w:rsid w:val="005E1AC6"/>
    <w:rsid w:val="005F6F1B"/>
    <w:rsid w:val="006121C7"/>
    <w:rsid w:val="0061566A"/>
    <w:rsid w:val="00615995"/>
    <w:rsid w:val="00615D9E"/>
    <w:rsid w:val="00616155"/>
    <w:rsid w:val="00624B33"/>
    <w:rsid w:val="0063041A"/>
    <w:rsid w:val="00630AA2"/>
    <w:rsid w:val="00646707"/>
    <w:rsid w:val="00657F7E"/>
    <w:rsid w:val="0066077A"/>
    <w:rsid w:val="006619E0"/>
    <w:rsid w:val="00662E58"/>
    <w:rsid w:val="006637F2"/>
    <w:rsid w:val="006642A5"/>
    <w:rsid w:val="00664DCF"/>
    <w:rsid w:val="00687667"/>
    <w:rsid w:val="00687AB5"/>
    <w:rsid w:val="006B032E"/>
    <w:rsid w:val="006B1E0D"/>
    <w:rsid w:val="006C5D39"/>
    <w:rsid w:val="006D66B9"/>
    <w:rsid w:val="006D6D9B"/>
    <w:rsid w:val="006E2810"/>
    <w:rsid w:val="006E5417"/>
    <w:rsid w:val="006F0794"/>
    <w:rsid w:val="006F713D"/>
    <w:rsid w:val="006F7528"/>
    <w:rsid w:val="007023DE"/>
    <w:rsid w:val="00712F60"/>
    <w:rsid w:val="00720E3B"/>
    <w:rsid w:val="00723C14"/>
    <w:rsid w:val="00735558"/>
    <w:rsid w:val="0074393F"/>
    <w:rsid w:val="00745F6B"/>
    <w:rsid w:val="00747269"/>
    <w:rsid w:val="0075175B"/>
    <w:rsid w:val="0075585E"/>
    <w:rsid w:val="00756016"/>
    <w:rsid w:val="007660EA"/>
    <w:rsid w:val="00770571"/>
    <w:rsid w:val="007768FF"/>
    <w:rsid w:val="00777A3E"/>
    <w:rsid w:val="007824D3"/>
    <w:rsid w:val="00790546"/>
    <w:rsid w:val="00796EE3"/>
    <w:rsid w:val="007A4830"/>
    <w:rsid w:val="007A7D29"/>
    <w:rsid w:val="007B4095"/>
    <w:rsid w:val="007B4AB8"/>
    <w:rsid w:val="007B6D9F"/>
    <w:rsid w:val="007C5759"/>
    <w:rsid w:val="007C7267"/>
    <w:rsid w:val="007D08AD"/>
    <w:rsid w:val="007D1181"/>
    <w:rsid w:val="007D7E0E"/>
    <w:rsid w:val="007E01A3"/>
    <w:rsid w:val="007E7956"/>
    <w:rsid w:val="007F1F8B"/>
    <w:rsid w:val="007F67A1"/>
    <w:rsid w:val="00811C05"/>
    <w:rsid w:val="008206C8"/>
    <w:rsid w:val="008364AA"/>
    <w:rsid w:val="0083769F"/>
    <w:rsid w:val="0086084E"/>
    <w:rsid w:val="0086387C"/>
    <w:rsid w:val="008642F5"/>
    <w:rsid w:val="00873542"/>
    <w:rsid w:val="00874A6C"/>
    <w:rsid w:val="0087681E"/>
    <w:rsid w:val="0087688D"/>
    <w:rsid w:val="00876C65"/>
    <w:rsid w:val="008859E8"/>
    <w:rsid w:val="0089142C"/>
    <w:rsid w:val="008A4B4C"/>
    <w:rsid w:val="008A5A22"/>
    <w:rsid w:val="008A612B"/>
    <w:rsid w:val="008B1B43"/>
    <w:rsid w:val="008B4D4E"/>
    <w:rsid w:val="008C239F"/>
    <w:rsid w:val="008D1D35"/>
    <w:rsid w:val="008E480C"/>
    <w:rsid w:val="008F2C1B"/>
    <w:rsid w:val="00907757"/>
    <w:rsid w:val="00920B75"/>
    <w:rsid w:val="009212B0"/>
    <w:rsid w:val="00921FA1"/>
    <w:rsid w:val="009234A5"/>
    <w:rsid w:val="00924C7B"/>
    <w:rsid w:val="0093009B"/>
    <w:rsid w:val="00933453"/>
    <w:rsid w:val="009336F7"/>
    <w:rsid w:val="0093636C"/>
    <w:rsid w:val="009374A7"/>
    <w:rsid w:val="00955F6D"/>
    <w:rsid w:val="00966EB6"/>
    <w:rsid w:val="00977C16"/>
    <w:rsid w:val="0098551D"/>
    <w:rsid w:val="00985DCB"/>
    <w:rsid w:val="00987DB1"/>
    <w:rsid w:val="0099518F"/>
    <w:rsid w:val="009A226C"/>
    <w:rsid w:val="009A523D"/>
    <w:rsid w:val="009A53BC"/>
    <w:rsid w:val="009B00C2"/>
    <w:rsid w:val="009B02A1"/>
    <w:rsid w:val="009B3361"/>
    <w:rsid w:val="009B7F3F"/>
    <w:rsid w:val="009D294F"/>
    <w:rsid w:val="009D7CE6"/>
    <w:rsid w:val="009F0E0F"/>
    <w:rsid w:val="009F26EC"/>
    <w:rsid w:val="009F496B"/>
    <w:rsid w:val="009F54BB"/>
    <w:rsid w:val="00A01439"/>
    <w:rsid w:val="00A02236"/>
    <w:rsid w:val="00A02E61"/>
    <w:rsid w:val="00A03767"/>
    <w:rsid w:val="00A052A0"/>
    <w:rsid w:val="00A05CFF"/>
    <w:rsid w:val="00A10F85"/>
    <w:rsid w:val="00A13048"/>
    <w:rsid w:val="00A46843"/>
    <w:rsid w:val="00A56B97"/>
    <w:rsid w:val="00A6093D"/>
    <w:rsid w:val="00A767DC"/>
    <w:rsid w:val="00A76A6D"/>
    <w:rsid w:val="00A83253"/>
    <w:rsid w:val="00A913EF"/>
    <w:rsid w:val="00AA6E84"/>
    <w:rsid w:val="00AB11DC"/>
    <w:rsid w:val="00AB1A1C"/>
    <w:rsid w:val="00AD05A8"/>
    <w:rsid w:val="00AE341B"/>
    <w:rsid w:val="00AE426F"/>
    <w:rsid w:val="00AE4746"/>
    <w:rsid w:val="00AE48A9"/>
    <w:rsid w:val="00AF09FB"/>
    <w:rsid w:val="00AF60EB"/>
    <w:rsid w:val="00B01905"/>
    <w:rsid w:val="00B060B7"/>
    <w:rsid w:val="00B07CA7"/>
    <w:rsid w:val="00B1279A"/>
    <w:rsid w:val="00B171AF"/>
    <w:rsid w:val="00B3640F"/>
    <w:rsid w:val="00B36FFE"/>
    <w:rsid w:val="00B4194A"/>
    <w:rsid w:val="00B4313F"/>
    <w:rsid w:val="00B437E8"/>
    <w:rsid w:val="00B5222E"/>
    <w:rsid w:val="00B53179"/>
    <w:rsid w:val="00B54B8E"/>
    <w:rsid w:val="00B57A23"/>
    <w:rsid w:val="00B600CD"/>
    <w:rsid w:val="00B61C96"/>
    <w:rsid w:val="00B73A2A"/>
    <w:rsid w:val="00B75568"/>
    <w:rsid w:val="00B75A51"/>
    <w:rsid w:val="00B7615B"/>
    <w:rsid w:val="00B80D66"/>
    <w:rsid w:val="00B827C6"/>
    <w:rsid w:val="00B84B69"/>
    <w:rsid w:val="00B9453B"/>
    <w:rsid w:val="00B94B06"/>
    <w:rsid w:val="00B94C28"/>
    <w:rsid w:val="00BA4360"/>
    <w:rsid w:val="00BA44D3"/>
    <w:rsid w:val="00BB11EE"/>
    <w:rsid w:val="00BB50A5"/>
    <w:rsid w:val="00BB676B"/>
    <w:rsid w:val="00BC03D0"/>
    <w:rsid w:val="00BC10BA"/>
    <w:rsid w:val="00BC3AB1"/>
    <w:rsid w:val="00BC5AFD"/>
    <w:rsid w:val="00BD1174"/>
    <w:rsid w:val="00BE096C"/>
    <w:rsid w:val="00BE0B6B"/>
    <w:rsid w:val="00BE3442"/>
    <w:rsid w:val="00C006B0"/>
    <w:rsid w:val="00C00DDE"/>
    <w:rsid w:val="00C04F43"/>
    <w:rsid w:val="00C0609D"/>
    <w:rsid w:val="00C115AB"/>
    <w:rsid w:val="00C15C14"/>
    <w:rsid w:val="00C26CCB"/>
    <w:rsid w:val="00C30249"/>
    <w:rsid w:val="00C3723B"/>
    <w:rsid w:val="00C42466"/>
    <w:rsid w:val="00C43B9A"/>
    <w:rsid w:val="00C606C9"/>
    <w:rsid w:val="00C80288"/>
    <w:rsid w:val="00C84003"/>
    <w:rsid w:val="00C90650"/>
    <w:rsid w:val="00C92D51"/>
    <w:rsid w:val="00C94938"/>
    <w:rsid w:val="00C97D78"/>
    <w:rsid w:val="00CA36A5"/>
    <w:rsid w:val="00CB5EF5"/>
    <w:rsid w:val="00CB7EC2"/>
    <w:rsid w:val="00CC2AAE"/>
    <w:rsid w:val="00CC5A42"/>
    <w:rsid w:val="00CD0EAB"/>
    <w:rsid w:val="00CE5E02"/>
    <w:rsid w:val="00CF34DB"/>
    <w:rsid w:val="00CF3917"/>
    <w:rsid w:val="00CF558F"/>
    <w:rsid w:val="00CF7F66"/>
    <w:rsid w:val="00D010C0"/>
    <w:rsid w:val="00D03C65"/>
    <w:rsid w:val="00D07063"/>
    <w:rsid w:val="00D073E2"/>
    <w:rsid w:val="00D149C7"/>
    <w:rsid w:val="00D3395E"/>
    <w:rsid w:val="00D446EC"/>
    <w:rsid w:val="00D51BF0"/>
    <w:rsid w:val="00D531DB"/>
    <w:rsid w:val="00D53388"/>
    <w:rsid w:val="00D537B4"/>
    <w:rsid w:val="00D55942"/>
    <w:rsid w:val="00D56B2D"/>
    <w:rsid w:val="00D60F9C"/>
    <w:rsid w:val="00D61964"/>
    <w:rsid w:val="00D807BF"/>
    <w:rsid w:val="00D80D68"/>
    <w:rsid w:val="00D82FCC"/>
    <w:rsid w:val="00D86C4E"/>
    <w:rsid w:val="00D92D12"/>
    <w:rsid w:val="00DA17FC"/>
    <w:rsid w:val="00DA3D00"/>
    <w:rsid w:val="00DA7887"/>
    <w:rsid w:val="00DB2C26"/>
    <w:rsid w:val="00DC5DE6"/>
    <w:rsid w:val="00DD02F4"/>
    <w:rsid w:val="00DD6622"/>
    <w:rsid w:val="00DE0850"/>
    <w:rsid w:val="00DE1C7C"/>
    <w:rsid w:val="00DE5B61"/>
    <w:rsid w:val="00DE6B43"/>
    <w:rsid w:val="00DF5D3A"/>
    <w:rsid w:val="00E02438"/>
    <w:rsid w:val="00E11923"/>
    <w:rsid w:val="00E262D4"/>
    <w:rsid w:val="00E27FC9"/>
    <w:rsid w:val="00E3432D"/>
    <w:rsid w:val="00E36250"/>
    <w:rsid w:val="00E45B79"/>
    <w:rsid w:val="00E47F2D"/>
    <w:rsid w:val="00E54511"/>
    <w:rsid w:val="00E602C6"/>
    <w:rsid w:val="00E60EDC"/>
    <w:rsid w:val="00E61DAC"/>
    <w:rsid w:val="00E6369F"/>
    <w:rsid w:val="00E72B80"/>
    <w:rsid w:val="00E75B20"/>
    <w:rsid w:val="00E75FE3"/>
    <w:rsid w:val="00E82F23"/>
    <w:rsid w:val="00E84A57"/>
    <w:rsid w:val="00E84B46"/>
    <w:rsid w:val="00E84E73"/>
    <w:rsid w:val="00E86C4C"/>
    <w:rsid w:val="00E907A3"/>
    <w:rsid w:val="00EA413C"/>
    <w:rsid w:val="00EA5AE0"/>
    <w:rsid w:val="00EB07CD"/>
    <w:rsid w:val="00EB0E56"/>
    <w:rsid w:val="00EB56E1"/>
    <w:rsid w:val="00EB7AB1"/>
    <w:rsid w:val="00EC4A6A"/>
    <w:rsid w:val="00EE7CD8"/>
    <w:rsid w:val="00EF0623"/>
    <w:rsid w:val="00EF37F6"/>
    <w:rsid w:val="00EF48CC"/>
    <w:rsid w:val="00F00801"/>
    <w:rsid w:val="00F21025"/>
    <w:rsid w:val="00F2488D"/>
    <w:rsid w:val="00F251A5"/>
    <w:rsid w:val="00F25ABC"/>
    <w:rsid w:val="00F47A4E"/>
    <w:rsid w:val="00F601A0"/>
    <w:rsid w:val="00F65567"/>
    <w:rsid w:val="00F65ED1"/>
    <w:rsid w:val="00F671A2"/>
    <w:rsid w:val="00F712E9"/>
    <w:rsid w:val="00F73032"/>
    <w:rsid w:val="00F848FC"/>
    <w:rsid w:val="00F906F6"/>
    <w:rsid w:val="00F9282A"/>
    <w:rsid w:val="00F947B4"/>
    <w:rsid w:val="00F96BAD"/>
    <w:rsid w:val="00FA139D"/>
    <w:rsid w:val="00FA337A"/>
    <w:rsid w:val="00FA60F5"/>
    <w:rsid w:val="00FB0E84"/>
    <w:rsid w:val="00FC0156"/>
    <w:rsid w:val="00FC2405"/>
    <w:rsid w:val="00FC2C86"/>
    <w:rsid w:val="00FC2DCA"/>
    <w:rsid w:val="00FD01C2"/>
    <w:rsid w:val="00FE595C"/>
    <w:rsid w:val="00FE5B9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7C2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C03D0"/>
    <w:rPr>
      <w:sz w:val="22"/>
    </w:rPr>
  </w:style>
  <w:style w:type="character" w:styleId="CommentReference">
    <w:name w:val="annotation reference"/>
    <w:basedOn w:val="DefaultParagraphFont"/>
    <w:rsid w:val="007D7E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D7E0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D7E0E"/>
  </w:style>
  <w:style w:type="paragraph" w:styleId="CommentSubject">
    <w:name w:val="annotation subject"/>
    <w:basedOn w:val="CommentText"/>
    <w:next w:val="CommentText"/>
    <w:link w:val="CommentSubjectChar"/>
    <w:rsid w:val="007D7E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D7E0E"/>
    <w:rPr>
      <w:b/>
      <w:bCs/>
    </w:rPr>
  </w:style>
  <w:style w:type="paragraph" w:styleId="Caption">
    <w:name w:val="caption"/>
    <w:basedOn w:val="Normal"/>
    <w:next w:val="Normal"/>
    <w:unhideWhenUsed/>
    <w:qFormat/>
    <w:rsid w:val="00AE426F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E47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1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18BEC-6AF9-416C-98E2-385F9E220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3</Pages>
  <Words>806</Words>
  <Characters>4600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310</cp:revision>
  <cp:lastPrinted>1900-01-01T08:00:00Z</cp:lastPrinted>
  <dcterms:created xsi:type="dcterms:W3CDTF">2018-08-09T13:44:00Z</dcterms:created>
  <dcterms:modified xsi:type="dcterms:W3CDTF">2019-03-12T23:33:00Z</dcterms:modified>
</cp:coreProperties>
</file>