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31811E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C5BCD">
              <w:rPr>
                <w:rFonts w:hint="eastAsia"/>
                <w:lang w:val="en-CA" w:eastAsia="zh-CN"/>
              </w:rPr>
              <w:t>0365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093B4C" w:rsidR="00E61DAC" w:rsidRPr="005B217D" w:rsidRDefault="0018664D" w:rsidP="009D7CE6">
            <w:pPr>
              <w:spacing w:before="60" w:after="60"/>
              <w:rPr>
                <w:b/>
                <w:szCs w:val="22"/>
                <w:lang w:val="en-CA"/>
              </w:rPr>
            </w:pPr>
            <w:r>
              <w:rPr>
                <w:b/>
                <w:szCs w:val="22"/>
                <w:lang w:val="en-CA"/>
              </w:rPr>
              <w:t xml:space="preserve">CE6-related: </w:t>
            </w:r>
            <w:r w:rsidR="000B58D0">
              <w:rPr>
                <w:b/>
                <w:szCs w:val="22"/>
                <w:lang w:val="en-CA"/>
              </w:rPr>
              <w:t>MPM based non-separable secondary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243056" w:rsidRDefault="002D1140">
            <w:pPr>
              <w:spacing w:before="60" w:after="60"/>
              <w:rPr>
                <w:szCs w:val="22"/>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F82ED2C" w:rsidR="00263398" w:rsidRPr="005B217D" w:rsidRDefault="00A60A96" w:rsidP="009234A5">
      <w:pPr>
        <w:rPr>
          <w:szCs w:val="22"/>
          <w:lang w:val="en-CA"/>
        </w:rPr>
      </w:pPr>
      <w:r>
        <w:rPr>
          <w:szCs w:val="22"/>
          <w:lang w:val="en-CA"/>
        </w:rPr>
        <w:t>Thi</w:t>
      </w:r>
      <w:r w:rsidR="004F1692">
        <w:rPr>
          <w:szCs w:val="22"/>
          <w:lang w:val="en-CA"/>
        </w:rPr>
        <w:t xml:space="preserve">s contribution proposes </w:t>
      </w:r>
      <w:r w:rsidR="005857E3">
        <w:rPr>
          <w:szCs w:val="22"/>
          <w:lang w:val="en-CA"/>
        </w:rPr>
        <w:t>an MPM-based non-separable secondary transform (NSST) scheme on top of CE6-3</w:t>
      </w:r>
      <w:r w:rsidR="00950EFB">
        <w:rPr>
          <w:szCs w:val="22"/>
          <w:lang w:val="en-CA"/>
        </w:rPr>
        <w:t>.1d</w:t>
      </w:r>
      <w:r w:rsidR="004F1692">
        <w:rPr>
          <w:szCs w:val="22"/>
          <w:lang w:val="en-CA"/>
        </w:rPr>
        <w:t xml:space="preserve">. </w:t>
      </w:r>
      <w:r w:rsidR="00634CE9">
        <w:rPr>
          <w:szCs w:val="22"/>
          <w:lang w:val="en-CA"/>
        </w:rPr>
        <w:t>With the proposed</w:t>
      </w:r>
      <w:r w:rsidR="00306221">
        <w:rPr>
          <w:szCs w:val="22"/>
          <w:lang w:val="en-CA"/>
        </w:rPr>
        <w:t xml:space="preserve"> </w:t>
      </w:r>
      <w:r w:rsidR="000D2FED">
        <w:rPr>
          <w:szCs w:val="22"/>
          <w:lang w:val="en-CA"/>
        </w:rPr>
        <w:t xml:space="preserve">method, </w:t>
      </w:r>
      <w:r w:rsidR="005857E3">
        <w:rPr>
          <w:szCs w:val="22"/>
          <w:lang w:val="en-CA"/>
        </w:rPr>
        <w:t>NSST is applied only for most probable modes (MPMs)</w:t>
      </w:r>
      <w:r w:rsidR="00014320">
        <w:rPr>
          <w:szCs w:val="22"/>
          <w:lang w:val="en-CA"/>
        </w:rPr>
        <w:t>, or only for MPMs excluding non-angular modes (i.e., Planar</w:t>
      </w:r>
      <w:r w:rsidR="000A04B8">
        <w:rPr>
          <w:szCs w:val="22"/>
          <w:lang w:val="en-CA"/>
        </w:rPr>
        <w:t xml:space="preserve"> and</w:t>
      </w:r>
      <w:r w:rsidR="00014320">
        <w:rPr>
          <w:szCs w:val="22"/>
          <w:lang w:val="en-CA"/>
        </w:rPr>
        <w:t xml:space="preserve"> DC</w:t>
      </w:r>
      <w:r w:rsidR="0019033C">
        <w:rPr>
          <w:szCs w:val="22"/>
          <w:lang w:val="en-CA"/>
        </w:rPr>
        <w:t xml:space="preserve"> mode</w:t>
      </w:r>
      <w:r w:rsidR="001562EE">
        <w:rPr>
          <w:szCs w:val="22"/>
          <w:lang w:val="en-CA"/>
        </w:rPr>
        <w:t>s</w:t>
      </w:r>
      <w:r w:rsidR="00014320">
        <w:rPr>
          <w:szCs w:val="22"/>
          <w:lang w:val="en-CA"/>
        </w:rPr>
        <w:t>)</w:t>
      </w:r>
      <w:r w:rsidR="00634CE9">
        <w:rPr>
          <w:szCs w:val="22"/>
          <w:lang w:val="en-CA"/>
        </w:rPr>
        <w:t>.</w:t>
      </w:r>
      <w:r w:rsidR="000D2FED">
        <w:rPr>
          <w:szCs w:val="22"/>
          <w:lang w:val="en-CA"/>
        </w:rPr>
        <w:t xml:space="preserve"> </w:t>
      </w:r>
      <w:r w:rsidR="00B2551B">
        <w:rPr>
          <w:szCs w:val="22"/>
          <w:lang w:val="en-CA"/>
        </w:rPr>
        <w:t>Compared to VTM-4.0, e</w:t>
      </w:r>
      <w:r w:rsidR="000D2FED">
        <w:rPr>
          <w:szCs w:val="22"/>
          <w:lang w:val="en-CA"/>
        </w:rPr>
        <w:t xml:space="preserve">xperimental results reports </w:t>
      </w:r>
      <w:r w:rsidR="00180A63">
        <w:rPr>
          <w:szCs w:val="22"/>
          <w:lang w:val="en-CA"/>
        </w:rPr>
        <w:t>1.04</w:t>
      </w:r>
      <w:r w:rsidR="000D2FED">
        <w:rPr>
          <w:szCs w:val="22"/>
          <w:lang w:val="en-CA"/>
        </w:rPr>
        <w:t xml:space="preserve">%, </w:t>
      </w:r>
      <w:proofErr w:type="gramStart"/>
      <w:r w:rsidR="000D2FED">
        <w:rPr>
          <w:szCs w:val="22"/>
          <w:lang w:val="en-CA"/>
        </w:rPr>
        <w:t>0.</w:t>
      </w:r>
      <w:r w:rsidR="000D2FED" w:rsidRPr="00F661D4">
        <w:rPr>
          <w:szCs w:val="22"/>
          <w:highlight w:val="yellow"/>
          <w:lang w:val="en-CA"/>
        </w:rPr>
        <w:t>xx</w:t>
      </w:r>
      <w:proofErr w:type="gramEnd"/>
      <w:r w:rsidR="000D2FED">
        <w:rPr>
          <w:szCs w:val="22"/>
          <w:lang w:val="en-CA"/>
        </w:rPr>
        <w:t>% and 0.</w:t>
      </w:r>
      <w:r w:rsidR="000D2FED" w:rsidRPr="00F661D4">
        <w:rPr>
          <w:szCs w:val="22"/>
          <w:highlight w:val="yellow"/>
          <w:lang w:val="en-CA"/>
        </w:rPr>
        <w:t>xx</w:t>
      </w:r>
      <w:r w:rsidR="000D2FED">
        <w:rPr>
          <w:szCs w:val="22"/>
          <w:lang w:val="en-CA"/>
        </w:rPr>
        <w:t>%</w:t>
      </w:r>
      <w:r w:rsidR="00180A63">
        <w:rPr>
          <w:szCs w:val="22"/>
          <w:lang w:val="en-CA"/>
        </w:rPr>
        <w:t xml:space="preserve"> coding gain</w:t>
      </w:r>
      <w:r w:rsidR="000D2FED">
        <w:rPr>
          <w:szCs w:val="22"/>
          <w:lang w:val="en-CA"/>
        </w:rPr>
        <w:t xml:space="preserve"> for AI, RA and LDB configurations </w:t>
      </w:r>
      <w:r w:rsidR="00AA24BE">
        <w:rPr>
          <w:szCs w:val="22"/>
          <w:lang w:val="en-CA"/>
        </w:rPr>
        <w:t>with 118% enc-time</w:t>
      </w:r>
      <w:r w:rsidR="003D07DA">
        <w:rPr>
          <w:szCs w:val="22"/>
          <w:lang w:val="en-CA"/>
        </w:rPr>
        <w:t xml:space="preserve"> when </w:t>
      </w:r>
      <w:r w:rsidR="00184B68">
        <w:rPr>
          <w:szCs w:val="22"/>
          <w:lang w:val="en-CA"/>
        </w:rPr>
        <w:t>CE6-3.1d</w:t>
      </w:r>
      <w:r w:rsidR="003D07DA">
        <w:rPr>
          <w:szCs w:val="22"/>
          <w:lang w:val="en-CA"/>
        </w:rPr>
        <w:t xml:space="preserve"> is </w:t>
      </w:r>
      <w:r w:rsidR="00184B68">
        <w:rPr>
          <w:szCs w:val="22"/>
          <w:lang w:val="en-CA"/>
        </w:rPr>
        <w:t xml:space="preserve">only </w:t>
      </w:r>
      <w:r w:rsidR="003D07DA">
        <w:rPr>
          <w:szCs w:val="22"/>
          <w:lang w:val="en-CA"/>
        </w:rPr>
        <w:t xml:space="preserve">applied </w:t>
      </w:r>
      <w:r w:rsidR="00184B68">
        <w:rPr>
          <w:szCs w:val="22"/>
          <w:lang w:val="en-CA"/>
        </w:rPr>
        <w:t>for MPMs</w:t>
      </w:r>
      <w:r w:rsidR="00AA24BE">
        <w:rPr>
          <w:szCs w:val="22"/>
          <w:lang w:val="en-CA"/>
        </w:rPr>
        <w:t>,</w:t>
      </w:r>
      <w:r w:rsidR="000D2FED">
        <w:rPr>
          <w:szCs w:val="22"/>
          <w:lang w:val="en-CA"/>
        </w:rPr>
        <w:t xml:space="preserve"> and 0.</w:t>
      </w:r>
      <w:r w:rsidR="00AA24BE">
        <w:rPr>
          <w:szCs w:val="22"/>
          <w:lang w:val="en-CA"/>
        </w:rPr>
        <w:t>82</w:t>
      </w:r>
      <w:r w:rsidR="000D2FED">
        <w:rPr>
          <w:szCs w:val="22"/>
          <w:lang w:val="en-CA"/>
        </w:rPr>
        <w:t>%, 0.</w:t>
      </w:r>
      <w:r w:rsidR="000D2FED" w:rsidRPr="00AA24BE">
        <w:rPr>
          <w:szCs w:val="22"/>
          <w:highlight w:val="yellow"/>
          <w:lang w:val="en-CA"/>
        </w:rPr>
        <w:t>xx</w:t>
      </w:r>
      <w:r w:rsidR="000D2FED">
        <w:rPr>
          <w:szCs w:val="22"/>
          <w:lang w:val="en-CA"/>
        </w:rPr>
        <w:t>% and 0.</w:t>
      </w:r>
      <w:r w:rsidR="000D2FED" w:rsidRPr="00AA24BE">
        <w:rPr>
          <w:szCs w:val="22"/>
          <w:highlight w:val="yellow"/>
          <w:lang w:val="en-CA"/>
        </w:rPr>
        <w:t>xx</w:t>
      </w:r>
      <w:r w:rsidR="000D2FED">
        <w:rPr>
          <w:szCs w:val="22"/>
          <w:lang w:val="en-CA"/>
        </w:rPr>
        <w:t xml:space="preserve">% </w:t>
      </w:r>
      <w:r w:rsidR="0009632F">
        <w:rPr>
          <w:szCs w:val="22"/>
          <w:lang w:val="en-CA"/>
        </w:rPr>
        <w:t xml:space="preserve">coding gain </w:t>
      </w:r>
      <w:r w:rsidR="000D2FED">
        <w:rPr>
          <w:szCs w:val="22"/>
          <w:lang w:val="en-CA"/>
        </w:rPr>
        <w:t xml:space="preserve">for AI, RA and LDB configurations </w:t>
      </w:r>
      <w:r w:rsidR="00AA24BE">
        <w:rPr>
          <w:szCs w:val="22"/>
          <w:lang w:val="en-CA"/>
        </w:rPr>
        <w:t>with 109% enc-time</w:t>
      </w:r>
      <w:r w:rsidR="00232A48">
        <w:rPr>
          <w:szCs w:val="22"/>
          <w:lang w:val="en-CA"/>
        </w:rPr>
        <w:t xml:space="preserve"> </w:t>
      </w:r>
      <w:r w:rsidR="00184B68">
        <w:rPr>
          <w:szCs w:val="22"/>
          <w:lang w:val="en-CA"/>
        </w:rPr>
        <w:t>when CE6-3.1d is only applied for angular MPMs</w:t>
      </w:r>
      <w:r w:rsidR="006C6513">
        <w:rPr>
          <w:szCs w:val="22"/>
          <w:lang w:val="en-CA"/>
        </w:rPr>
        <w:t xml:space="preserve"> (excluding Planar and DC</w:t>
      </w:r>
      <w:r w:rsidR="00173E70">
        <w:rPr>
          <w:szCs w:val="22"/>
          <w:lang w:val="en-CA"/>
        </w:rPr>
        <w:t xml:space="preserve"> modes</w:t>
      </w:r>
      <w:r w:rsidR="006C6513">
        <w:rPr>
          <w:szCs w:val="22"/>
          <w:lang w:val="en-CA"/>
        </w:rPr>
        <w:t>)</w:t>
      </w:r>
      <w:r w:rsidR="000D2FED">
        <w:rPr>
          <w:szCs w:val="22"/>
          <w:lang w:val="en-CA"/>
        </w:rPr>
        <w:t>.</w:t>
      </w:r>
    </w:p>
    <w:p w14:paraId="7D2AC1F0" w14:textId="08CF5941" w:rsidR="00745F6B" w:rsidRPr="005B217D" w:rsidRDefault="00745F6B" w:rsidP="00E11923">
      <w:pPr>
        <w:pStyle w:val="Heading1"/>
        <w:rPr>
          <w:lang w:val="en-CA"/>
        </w:rPr>
      </w:pPr>
      <w:r w:rsidRPr="005B217D">
        <w:rPr>
          <w:lang w:val="en-CA"/>
        </w:rPr>
        <w:t>Problem Statement</w:t>
      </w:r>
      <w:r w:rsidR="00A8782E">
        <w:rPr>
          <w:lang w:val="en-CA"/>
        </w:rPr>
        <w:t xml:space="preserve"> and Proposal</w:t>
      </w:r>
    </w:p>
    <w:p w14:paraId="26A62325" w14:textId="5209A9A5" w:rsidR="0061576B" w:rsidRPr="000B1055" w:rsidRDefault="0061576B" w:rsidP="00F851F4">
      <w:pPr>
        <w:pStyle w:val="NormalWeb"/>
        <w:spacing w:before="120" w:after="120"/>
        <w:jc w:val="both"/>
        <w:rPr>
          <w:rFonts w:eastAsia="Malgun Gothic"/>
          <w:color w:val="000000"/>
          <w:sz w:val="22"/>
          <w:szCs w:val="22"/>
        </w:rPr>
      </w:pPr>
      <w:r w:rsidRPr="000B1055">
        <w:rPr>
          <w:sz w:val="22"/>
          <w:szCs w:val="22"/>
          <w:lang w:val="en-CA"/>
        </w:rPr>
        <w:t xml:space="preserve">In CE6-3, a </w:t>
      </w:r>
      <w:r w:rsidR="007E6A39" w:rsidRPr="000B1055">
        <w:rPr>
          <w:sz w:val="22"/>
          <w:szCs w:val="22"/>
          <w:lang w:val="en-CA"/>
        </w:rPr>
        <w:t xml:space="preserve">non-separable </w:t>
      </w:r>
      <w:r w:rsidRPr="000B1055">
        <w:rPr>
          <w:rFonts w:eastAsia="Malgun Gothic"/>
          <w:color w:val="000000"/>
          <w:sz w:val="22"/>
          <w:szCs w:val="22"/>
          <w:lang w:val="en-CA"/>
        </w:rPr>
        <w:t xml:space="preserve">secondary transform </w:t>
      </w:r>
      <w:r w:rsidR="00B03D07" w:rsidRPr="000B1055">
        <w:rPr>
          <w:rFonts w:eastAsia="Malgun Gothic"/>
          <w:color w:val="000000"/>
          <w:sz w:val="22"/>
          <w:szCs w:val="22"/>
          <w:lang w:val="en-CA"/>
        </w:rPr>
        <w:t xml:space="preserve">(called </w:t>
      </w:r>
      <w:r w:rsidR="00A96748" w:rsidRPr="000B1055">
        <w:rPr>
          <w:rFonts w:eastAsia="Malgun Gothic"/>
          <w:color w:val="000000"/>
          <w:sz w:val="22"/>
          <w:szCs w:val="22"/>
          <w:lang w:val="en-CA"/>
        </w:rPr>
        <w:t>reduced-size transform (</w:t>
      </w:r>
      <w:r w:rsidR="00B03D07" w:rsidRPr="000B1055">
        <w:rPr>
          <w:rFonts w:eastAsia="Malgun Gothic"/>
          <w:color w:val="000000"/>
          <w:sz w:val="22"/>
          <w:szCs w:val="22"/>
          <w:lang w:val="en-CA"/>
        </w:rPr>
        <w:t>RST)</w:t>
      </w:r>
      <w:r w:rsidR="00A96748" w:rsidRPr="000B1055">
        <w:rPr>
          <w:rFonts w:eastAsia="Malgun Gothic"/>
          <w:color w:val="000000"/>
          <w:sz w:val="22"/>
          <w:szCs w:val="22"/>
          <w:lang w:val="en-CA"/>
        </w:rPr>
        <w:t>)</w:t>
      </w:r>
      <w:r w:rsidR="00B03D07" w:rsidRPr="000B1055">
        <w:rPr>
          <w:rFonts w:eastAsia="Malgun Gothic"/>
          <w:color w:val="000000"/>
          <w:sz w:val="22"/>
          <w:szCs w:val="22"/>
          <w:lang w:val="en-CA"/>
        </w:rPr>
        <w:t xml:space="preserve"> </w:t>
      </w:r>
      <w:r w:rsidRPr="000B1055">
        <w:rPr>
          <w:rFonts w:eastAsia="Malgun Gothic"/>
          <w:color w:val="000000"/>
          <w:sz w:val="22"/>
          <w:szCs w:val="22"/>
          <w:lang w:val="en-CA"/>
        </w:rPr>
        <w:t xml:space="preserve">is applied </w:t>
      </w:r>
      <w:r w:rsidR="00B03D07" w:rsidRPr="000B1055">
        <w:rPr>
          <w:rFonts w:eastAsia="Malgun Gothic"/>
          <w:color w:val="000000"/>
          <w:sz w:val="22"/>
          <w:szCs w:val="22"/>
          <w:lang w:val="en-CA"/>
        </w:rPr>
        <w:t>using</w:t>
      </w:r>
      <w:r w:rsidRPr="000B1055">
        <w:rPr>
          <w:rFonts w:eastAsia="Malgun Gothic"/>
          <w:color w:val="000000"/>
          <w:sz w:val="22"/>
          <w:szCs w:val="22"/>
          <w:lang w:val="en-CA"/>
        </w:rPr>
        <w:t xml:space="preserve"> 4x4 </w:t>
      </w:r>
      <w:r w:rsidR="00257D67" w:rsidRPr="000B1055">
        <w:rPr>
          <w:rFonts w:eastAsia="Malgun Gothic"/>
          <w:color w:val="000000"/>
          <w:sz w:val="22"/>
          <w:szCs w:val="22"/>
          <w:lang w:val="en-CA"/>
        </w:rPr>
        <w:t xml:space="preserve">and 8x8 </w:t>
      </w:r>
      <w:r w:rsidRPr="000B1055">
        <w:rPr>
          <w:rFonts w:eastAsia="Malgun Gothic"/>
          <w:color w:val="000000"/>
          <w:sz w:val="22"/>
          <w:szCs w:val="22"/>
          <w:lang w:val="en-CA"/>
        </w:rPr>
        <w:t xml:space="preserve">non-separable secondary transform for </w:t>
      </w:r>
      <w:r w:rsidR="00257D67" w:rsidRPr="000B1055">
        <w:rPr>
          <w:rFonts w:eastAsia="Malgun Gothic"/>
          <w:color w:val="000000"/>
          <w:sz w:val="22"/>
          <w:szCs w:val="22"/>
          <w:lang w:val="en-CA"/>
        </w:rPr>
        <w:t xml:space="preserve">small and </w:t>
      </w:r>
      <w:r w:rsidRPr="000B1055">
        <w:rPr>
          <w:rFonts w:eastAsia="Malgun Gothic"/>
          <w:color w:val="000000"/>
          <w:sz w:val="22"/>
          <w:szCs w:val="22"/>
          <w:lang w:val="en-CA"/>
        </w:rPr>
        <w:t>larger blocks</w:t>
      </w:r>
      <w:r w:rsidR="00257D67" w:rsidRPr="000B1055">
        <w:rPr>
          <w:rFonts w:eastAsia="Malgun Gothic"/>
          <w:color w:val="000000"/>
          <w:sz w:val="22"/>
          <w:szCs w:val="22"/>
          <w:lang w:val="en-CA"/>
        </w:rPr>
        <w:t>, respectively.</w:t>
      </w:r>
      <w:r w:rsidRPr="000B1055">
        <w:rPr>
          <w:rFonts w:eastAsia="Malgun Gothic"/>
          <w:color w:val="000000"/>
          <w:sz w:val="22"/>
          <w:szCs w:val="22"/>
          <w:lang w:val="en-CA"/>
        </w:rPr>
        <w:t xml:space="preserve"> </w:t>
      </w:r>
      <w:r w:rsidR="007F5E98" w:rsidRPr="000B1055">
        <w:rPr>
          <w:rFonts w:eastAsia="Malgun Gothic"/>
          <w:color w:val="000000"/>
          <w:sz w:val="22"/>
          <w:szCs w:val="22"/>
          <w:lang w:val="en-CA"/>
        </w:rPr>
        <w:t>The</w:t>
      </w:r>
      <w:r w:rsidRPr="000B1055">
        <w:rPr>
          <w:rFonts w:eastAsia="Malgun Gothic"/>
          <w:color w:val="000000"/>
          <w:sz w:val="22"/>
          <w:szCs w:val="22"/>
          <w:lang w:val="en-CA"/>
        </w:rPr>
        <w:t xml:space="preserve"> transform set is </w:t>
      </w:r>
      <w:r w:rsidR="007F5E98" w:rsidRPr="000B1055">
        <w:rPr>
          <w:rFonts w:eastAsia="Malgun Gothic"/>
          <w:color w:val="000000"/>
          <w:sz w:val="22"/>
          <w:szCs w:val="22"/>
          <w:lang w:val="en-CA"/>
        </w:rPr>
        <w:t>selected based on intra prediction mode</w:t>
      </w:r>
      <w:r w:rsidRPr="000B1055">
        <w:rPr>
          <w:rFonts w:eastAsia="Malgun Gothic"/>
          <w:color w:val="000000"/>
          <w:sz w:val="22"/>
          <w:szCs w:val="22"/>
          <w:lang w:val="en-CA"/>
        </w:rPr>
        <w:t xml:space="preserve"> according to pre-defined mapping rule. </w:t>
      </w:r>
      <w:r w:rsidR="00D17F52" w:rsidRPr="000B1055">
        <w:rPr>
          <w:rFonts w:eastAsia="Malgun Gothic"/>
          <w:color w:val="000000"/>
          <w:sz w:val="22"/>
          <w:szCs w:val="22"/>
          <w:lang w:val="en-CA"/>
        </w:rPr>
        <w:t>Totally</w:t>
      </w:r>
      <w:r w:rsidRPr="000B1055">
        <w:rPr>
          <w:rFonts w:eastAsia="Malgun Gothic"/>
          <w:color w:val="000000"/>
          <w:sz w:val="22"/>
          <w:szCs w:val="22"/>
          <w:lang w:val="en-CA"/>
        </w:rPr>
        <w:t xml:space="preserve"> 4 transform sets are used</w:t>
      </w:r>
      <w:r w:rsidR="00BD05E8" w:rsidRPr="000B1055">
        <w:rPr>
          <w:rFonts w:eastAsia="Malgun Gothic"/>
          <w:color w:val="000000"/>
          <w:sz w:val="22"/>
          <w:szCs w:val="22"/>
          <w:lang w:val="en-CA"/>
        </w:rPr>
        <w:t xml:space="preserve">, and each </w:t>
      </w:r>
      <w:r w:rsidRPr="000B1055">
        <w:rPr>
          <w:rFonts w:eastAsia="Malgun Gothic"/>
          <w:color w:val="000000"/>
          <w:sz w:val="22"/>
          <w:szCs w:val="22"/>
          <w:lang w:val="en-CA"/>
        </w:rPr>
        <w:t xml:space="preserve">transform set </w:t>
      </w:r>
      <w:r w:rsidR="00BD05E8" w:rsidRPr="000B1055">
        <w:rPr>
          <w:rFonts w:eastAsia="Malgun Gothic"/>
          <w:color w:val="000000"/>
          <w:sz w:val="22"/>
          <w:szCs w:val="22"/>
          <w:lang w:val="en-CA"/>
        </w:rPr>
        <w:t>includes</w:t>
      </w:r>
      <w:r w:rsidRPr="000B1055">
        <w:rPr>
          <w:rFonts w:eastAsia="Malgun Gothic"/>
          <w:color w:val="000000"/>
          <w:sz w:val="22"/>
          <w:szCs w:val="22"/>
          <w:lang w:val="en-CA"/>
        </w:rPr>
        <w:t xml:space="preserve"> 2 </w:t>
      </w:r>
      <w:r w:rsidR="00BD05E8" w:rsidRPr="000B1055">
        <w:rPr>
          <w:rFonts w:eastAsia="Malgun Gothic"/>
          <w:color w:val="000000"/>
          <w:sz w:val="22"/>
          <w:szCs w:val="22"/>
          <w:lang w:val="en-CA"/>
        </w:rPr>
        <w:t xml:space="preserve">RST </w:t>
      </w:r>
      <w:r w:rsidRPr="000B1055">
        <w:rPr>
          <w:rFonts w:eastAsia="Malgun Gothic"/>
          <w:color w:val="000000"/>
          <w:sz w:val="22"/>
          <w:szCs w:val="22"/>
          <w:lang w:val="en-CA"/>
        </w:rPr>
        <w:t xml:space="preserve">kernels, and </w:t>
      </w:r>
      <w:r w:rsidR="00BD05E8" w:rsidRPr="000B1055">
        <w:rPr>
          <w:rFonts w:eastAsia="Malgun Gothic"/>
          <w:color w:val="000000"/>
          <w:sz w:val="22"/>
          <w:szCs w:val="22"/>
          <w:lang w:val="en-CA"/>
        </w:rPr>
        <w:t>the selection</w:t>
      </w:r>
      <w:r w:rsidR="00C95049" w:rsidRPr="000B1055">
        <w:rPr>
          <w:rFonts w:eastAsia="Malgun Gothic"/>
          <w:color w:val="000000"/>
          <w:sz w:val="22"/>
          <w:szCs w:val="22"/>
          <w:lang w:val="en-CA"/>
        </w:rPr>
        <w:t xml:space="preserve"> of transform kernel</w:t>
      </w:r>
      <w:r w:rsidR="00BD05E8" w:rsidRPr="000B1055">
        <w:rPr>
          <w:rFonts w:eastAsia="Malgun Gothic"/>
          <w:color w:val="000000"/>
          <w:sz w:val="22"/>
          <w:szCs w:val="22"/>
          <w:lang w:val="en-CA"/>
        </w:rPr>
        <w:t xml:space="preserve">, as indicated by </w:t>
      </w:r>
      <w:r w:rsidRPr="000B1055">
        <w:rPr>
          <w:rFonts w:eastAsia="Malgun Gothic"/>
          <w:color w:val="000000"/>
          <w:sz w:val="22"/>
          <w:szCs w:val="22"/>
          <w:lang w:val="en-CA"/>
        </w:rPr>
        <w:t>an index</w:t>
      </w:r>
      <w:r w:rsidR="00BD05E8" w:rsidRPr="000B1055">
        <w:rPr>
          <w:rFonts w:eastAsia="Malgun Gothic"/>
          <w:color w:val="000000"/>
          <w:sz w:val="22"/>
          <w:szCs w:val="22"/>
          <w:lang w:val="en-CA"/>
        </w:rPr>
        <w:t>,</w:t>
      </w:r>
      <w:r w:rsidRPr="000B1055">
        <w:rPr>
          <w:rFonts w:eastAsia="Malgun Gothic"/>
          <w:color w:val="000000"/>
          <w:sz w:val="22"/>
          <w:szCs w:val="22"/>
          <w:lang w:val="en-CA"/>
        </w:rPr>
        <w:t xml:space="preserve"> is signalled</w:t>
      </w:r>
      <w:r w:rsidR="00F851F4" w:rsidRPr="000B1055">
        <w:rPr>
          <w:rFonts w:eastAsia="Malgun Gothic"/>
          <w:color w:val="000000"/>
          <w:sz w:val="22"/>
          <w:szCs w:val="22"/>
          <w:lang w:val="en-CA"/>
        </w:rPr>
        <w:t xml:space="preserve">. </w:t>
      </w:r>
      <w:r w:rsidR="000433C5" w:rsidRPr="000B1055">
        <w:rPr>
          <w:rFonts w:eastAsia="Malgun Gothic"/>
          <w:color w:val="000000"/>
          <w:sz w:val="22"/>
          <w:szCs w:val="22"/>
        </w:rPr>
        <w:t>In</w:t>
      </w:r>
      <w:r w:rsidRPr="000B1055">
        <w:rPr>
          <w:rFonts w:eastAsia="Malgun Gothic"/>
          <w:color w:val="000000"/>
          <w:sz w:val="22"/>
          <w:szCs w:val="22"/>
        </w:rPr>
        <w:t xml:space="preserve"> </w:t>
      </w:r>
      <w:r w:rsidR="000433C5" w:rsidRPr="000B1055">
        <w:rPr>
          <w:rFonts w:eastAsia="Malgun Gothic"/>
          <w:color w:val="000000"/>
          <w:sz w:val="22"/>
          <w:szCs w:val="22"/>
        </w:rPr>
        <w:t>CE</w:t>
      </w:r>
      <w:r w:rsidRPr="000B1055">
        <w:rPr>
          <w:rFonts w:eastAsia="Malgun Gothic"/>
          <w:color w:val="000000"/>
          <w:sz w:val="22"/>
          <w:szCs w:val="22"/>
        </w:rPr>
        <w:t xml:space="preserve">6-3.1d, </w:t>
      </w:r>
      <w:r w:rsidR="002613CD" w:rsidRPr="000B1055">
        <w:rPr>
          <w:rFonts w:eastAsia="Malgun Gothic"/>
          <w:color w:val="000000"/>
          <w:sz w:val="22"/>
          <w:szCs w:val="22"/>
        </w:rPr>
        <w:t xml:space="preserve">for 8x8 RST, </w:t>
      </w:r>
      <w:r w:rsidRPr="000B1055">
        <w:rPr>
          <w:rFonts w:eastAsia="Malgun Gothic"/>
          <w:color w:val="000000"/>
          <w:sz w:val="22"/>
          <w:szCs w:val="22"/>
        </w:rPr>
        <w:t xml:space="preserve">48x16 matrices are used to reduce memory </w:t>
      </w:r>
      <w:r w:rsidR="002613CD" w:rsidRPr="000B1055">
        <w:rPr>
          <w:rFonts w:eastAsia="Malgun Gothic"/>
          <w:color w:val="000000"/>
          <w:sz w:val="22"/>
          <w:szCs w:val="22"/>
        </w:rPr>
        <w:t>cost</w:t>
      </w:r>
      <w:r w:rsidRPr="000B1055">
        <w:rPr>
          <w:rFonts w:eastAsia="Malgun Gothic"/>
          <w:color w:val="000000"/>
          <w:sz w:val="22"/>
          <w:szCs w:val="22"/>
        </w:rPr>
        <w:t xml:space="preserve"> for storing transform kernels</w:t>
      </w:r>
      <w:r w:rsidR="00AF5EFE" w:rsidRPr="000B1055">
        <w:rPr>
          <w:rFonts w:eastAsia="Malgun Gothic"/>
          <w:color w:val="000000"/>
          <w:sz w:val="22"/>
          <w:szCs w:val="22"/>
        </w:rPr>
        <w:t>, which is 8</w:t>
      </w:r>
      <w:r w:rsidR="00A01218" w:rsidRPr="000B1055">
        <w:rPr>
          <w:rFonts w:eastAsia="Malgun Gothic"/>
          <w:color w:val="000000"/>
          <w:sz w:val="22"/>
          <w:szCs w:val="22"/>
        </w:rPr>
        <w:t xml:space="preserve"> </w:t>
      </w:r>
      <w:r w:rsidR="00AF5EFE" w:rsidRPr="000B1055">
        <w:rPr>
          <w:rFonts w:eastAsia="Malgun Gothic"/>
          <w:color w:val="000000"/>
          <w:sz w:val="22"/>
          <w:szCs w:val="22"/>
        </w:rPr>
        <w:t>KB</w:t>
      </w:r>
      <w:r w:rsidR="00623083" w:rsidRPr="000B1055">
        <w:rPr>
          <w:rFonts w:eastAsia="Malgun Gothic"/>
          <w:color w:val="000000"/>
          <w:sz w:val="22"/>
          <w:szCs w:val="22"/>
        </w:rPr>
        <w:t xml:space="preserve"> with CE6-3.1d</w:t>
      </w:r>
      <w:r w:rsidR="00AF5EFE" w:rsidRPr="000B1055">
        <w:rPr>
          <w:rFonts w:eastAsia="Malgun Gothic"/>
          <w:color w:val="000000"/>
          <w:sz w:val="22"/>
          <w:szCs w:val="22"/>
        </w:rPr>
        <w:t>.</w:t>
      </w:r>
    </w:p>
    <w:p w14:paraId="215C5E2E" w14:textId="25525089" w:rsidR="00A53CCB" w:rsidRPr="000B1055" w:rsidRDefault="00A53CCB" w:rsidP="00F851F4">
      <w:pPr>
        <w:pStyle w:val="NormalWeb"/>
        <w:spacing w:before="120" w:after="120"/>
        <w:jc w:val="both"/>
        <w:rPr>
          <w:rFonts w:eastAsia="Malgun Gothic"/>
          <w:color w:val="000000"/>
          <w:sz w:val="22"/>
          <w:szCs w:val="22"/>
          <w:lang w:val="en-CA"/>
        </w:rPr>
      </w:pPr>
      <w:r w:rsidRPr="000B1055">
        <w:rPr>
          <w:rFonts w:eastAsia="Malgun Gothic"/>
          <w:color w:val="000000"/>
          <w:sz w:val="22"/>
          <w:szCs w:val="22"/>
          <w:lang w:val="en-CA"/>
        </w:rPr>
        <w:t xml:space="preserve">With the proposed RST, the encoder needs to </w:t>
      </w:r>
      <w:r w:rsidR="005820F5" w:rsidRPr="000B1055">
        <w:rPr>
          <w:rFonts w:eastAsia="Malgun Gothic"/>
          <w:color w:val="000000"/>
          <w:sz w:val="22"/>
          <w:szCs w:val="22"/>
          <w:lang w:val="en-CA"/>
        </w:rPr>
        <w:t>make decision which RST kernel is selected, which introduces relatively high encoder complexity</w:t>
      </w:r>
      <w:r w:rsidR="009D5776" w:rsidRPr="000B1055">
        <w:rPr>
          <w:rFonts w:eastAsia="Malgun Gothic"/>
          <w:color w:val="000000"/>
          <w:sz w:val="22"/>
          <w:szCs w:val="22"/>
          <w:lang w:val="en-CA"/>
        </w:rPr>
        <w:t>, around 130% for AI configuration</w:t>
      </w:r>
      <w:r w:rsidR="005820F5" w:rsidRPr="000B1055">
        <w:rPr>
          <w:rFonts w:eastAsia="Malgun Gothic"/>
          <w:color w:val="000000"/>
          <w:sz w:val="22"/>
          <w:szCs w:val="22"/>
          <w:lang w:val="en-CA"/>
        </w:rPr>
        <w:t>.</w:t>
      </w:r>
    </w:p>
    <w:p w14:paraId="14430121" w14:textId="508213BC" w:rsidR="000B20C1" w:rsidRPr="000B1055" w:rsidRDefault="00AF5EFE" w:rsidP="00AF5EFE">
      <w:pPr>
        <w:pStyle w:val="NormalWeb"/>
        <w:spacing w:before="120" w:after="120"/>
        <w:jc w:val="both"/>
        <w:rPr>
          <w:rFonts w:eastAsia="Malgun Gothic"/>
          <w:color w:val="000000"/>
          <w:sz w:val="22"/>
          <w:szCs w:val="22"/>
          <w:lang w:val="en-CA"/>
        </w:rPr>
      </w:pPr>
      <w:r w:rsidRPr="000B1055">
        <w:rPr>
          <w:rFonts w:eastAsia="Malgun Gothic"/>
          <w:color w:val="000000"/>
          <w:sz w:val="22"/>
          <w:szCs w:val="22"/>
          <w:lang w:val="en-CA"/>
        </w:rPr>
        <w:t>To reduce the run-time, two methods are proposed. In the first method, namely Method 1, NSST is only applied for MPMs</w:t>
      </w:r>
      <w:r w:rsidR="00DC2F4A" w:rsidRPr="000B1055">
        <w:rPr>
          <w:rFonts w:eastAsia="Malgun Gothic"/>
          <w:color w:val="000000"/>
          <w:sz w:val="22"/>
          <w:szCs w:val="22"/>
          <w:lang w:val="en-CA"/>
        </w:rPr>
        <w:t>.</w:t>
      </w:r>
      <w:r w:rsidR="00F921E7" w:rsidRPr="000B1055">
        <w:rPr>
          <w:rFonts w:eastAsia="Malgun Gothic"/>
          <w:color w:val="000000"/>
          <w:sz w:val="22"/>
          <w:szCs w:val="22"/>
          <w:lang w:val="en-CA"/>
        </w:rPr>
        <w:t xml:space="preserve"> In the second method, namely Method 2, NSST is applied only for MPMs without Planar or DC modes</w:t>
      </w:r>
      <w:r w:rsidR="00176914" w:rsidRPr="000B1055">
        <w:rPr>
          <w:rFonts w:eastAsia="Malgun Gothic"/>
          <w:color w:val="000000"/>
          <w:sz w:val="22"/>
          <w:szCs w:val="22"/>
          <w:lang w:val="en-CA"/>
        </w:rPr>
        <w:t xml:space="preserve">, which further reduces the memory cost from 8KB to </w:t>
      </w:r>
      <w:r w:rsidR="00CC7578" w:rsidRPr="000B1055">
        <w:rPr>
          <w:rFonts w:eastAsia="Malgun Gothic"/>
          <w:color w:val="000000"/>
          <w:sz w:val="22"/>
          <w:szCs w:val="22"/>
          <w:lang w:val="en-CA"/>
        </w:rPr>
        <w:t>6KB.</w:t>
      </w:r>
    </w:p>
    <w:p w14:paraId="1F6CD424" w14:textId="3A5D0589" w:rsidR="0063605B" w:rsidRDefault="0063605B" w:rsidP="00E11923">
      <w:pPr>
        <w:pStyle w:val="Heading1"/>
        <w:rPr>
          <w:lang w:val="en-CA"/>
        </w:rPr>
      </w:pPr>
      <w:r>
        <w:rPr>
          <w:lang w:val="en-CA"/>
        </w:rPr>
        <w:t>Experiment results</w:t>
      </w:r>
    </w:p>
    <w:p w14:paraId="61CEF4A4" w14:textId="1406F88F" w:rsidR="001A6FA4" w:rsidRDefault="00D07535" w:rsidP="001A6FA4">
      <w:pPr>
        <w:spacing w:after="136"/>
        <w:rPr>
          <w:szCs w:val="22"/>
          <w:lang w:val="en-CA" w:eastAsia="zh-CN"/>
        </w:rPr>
      </w:pPr>
      <w:r>
        <w:rPr>
          <w:szCs w:val="22"/>
          <w:lang w:val="en-CA" w:eastAsia="zh-CN"/>
        </w:rPr>
        <w:t>The proposed methods are implemented</w:t>
      </w:r>
      <w:r w:rsidR="001A6FA4">
        <w:rPr>
          <w:szCs w:val="22"/>
          <w:lang w:val="en-CA" w:eastAsia="zh-CN"/>
        </w:rPr>
        <w:t xml:space="preserve"> on</w:t>
      </w:r>
      <w:r>
        <w:rPr>
          <w:szCs w:val="22"/>
          <w:lang w:val="en-CA" w:eastAsia="zh-CN"/>
        </w:rPr>
        <w:t xml:space="preserve"> top of</w:t>
      </w:r>
      <w:r w:rsidR="001A6FA4">
        <w:rPr>
          <w:szCs w:val="22"/>
          <w:lang w:val="en-CA" w:eastAsia="zh-CN"/>
        </w:rPr>
        <w:t xml:space="preserve"> VTM-4.0. The experiment is performed under CTC condition</w:t>
      </w:r>
      <w:r>
        <w:rPr>
          <w:szCs w:val="22"/>
          <w:lang w:val="en-CA" w:eastAsia="zh-CN"/>
        </w:rPr>
        <w:t xml:space="preserve"> [1]</w:t>
      </w:r>
      <w:r w:rsidR="0051590B">
        <w:rPr>
          <w:szCs w:val="22"/>
          <w:lang w:val="en-CA" w:eastAsia="zh-CN"/>
        </w:rPr>
        <w:t>, and</w:t>
      </w:r>
      <w:r w:rsidR="001A6FA4">
        <w:rPr>
          <w:szCs w:val="22"/>
          <w:lang w:val="en-CA" w:eastAsia="zh-CN"/>
        </w:rPr>
        <w:t xml:space="preserve"> </w:t>
      </w:r>
      <w:r w:rsidR="0051590B">
        <w:rPr>
          <w:szCs w:val="22"/>
          <w:lang w:val="en-CA" w:eastAsia="zh-CN"/>
        </w:rPr>
        <w:t>t</w:t>
      </w:r>
      <w:r w:rsidR="001A6FA4">
        <w:rPr>
          <w:szCs w:val="22"/>
          <w:lang w:val="en-CA" w:eastAsia="zh-CN"/>
        </w:rPr>
        <w:t xml:space="preserve">he anchor is VTM-4.0. Detailed results for </w:t>
      </w:r>
      <w:r w:rsidR="00C619B9">
        <w:rPr>
          <w:szCs w:val="22"/>
          <w:lang w:val="en-CA" w:eastAsia="zh-CN"/>
        </w:rPr>
        <w:t>Method 1 and 2</w:t>
      </w:r>
      <w:r w:rsidR="001A6FA4">
        <w:rPr>
          <w:szCs w:val="22"/>
          <w:lang w:val="en-CA" w:eastAsia="zh-CN"/>
        </w:rPr>
        <w:t xml:space="preserve"> are reported in Table </w:t>
      </w:r>
      <w:r w:rsidR="00854B80">
        <w:rPr>
          <w:szCs w:val="22"/>
          <w:lang w:val="en-CA" w:eastAsia="zh-CN"/>
        </w:rPr>
        <w:t>1</w:t>
      </w:r>
      <w:r w:rsidR="00B7120C">
        <w:rPr>
          <w:szCs w:val="22"/>
          <w:lang w:val="en-CA" w:eastAsia="zh-CN"/>
        </w:rPr>
        <w:t xml:space="preserve"> and</w:t>
      </w:r>
      <w:r w:rsidR="001A6FA4">
        <w:rPr>
          <w:szCs w:val="22"/>
          <w:lang w:val="en-CA" w:eastAsia="zh-CN"/>
        </w:rPr>
        <w:t xml:space="preserve"> Table </w:t>
      </w:r>
      <w:r w:rsidR="00854B80">
        <w:rPr>
          <w:szCs w:val="22"/>
          <w:lang w:val="en-CA" w:eastAsia="zh-CN"/>
        </w:rPr>
        <w:t>2</w:t>
      </w:r>
      <w:r w:rsidR="001A6FA4">
        <w:rPr>
          <w:szCs w:val="22"/>
          <w:lang w:val="en-CA" w:eastAsia="zh-CN"/>
        </w:rPr>
        <w:t>, respectively.</w:t>
      </w:r>
    </w:p>
    <w:p w14:paraId="1DAA2353" w14:textId="7E0C8E0A" w:rsidR="00D83E53" w:rsidRDefault="00D63652" w:rsidP="0042103F">
      <w:pPr>
        <w:spacing w:after="120"/>
        <w:jc w:val="center"/>
        <w:rPr>
          <w:b/>
        </w:rPr>
      </w:pPr>
      <w:r w:rsidRPr="007C6A6B">
        <w:rPr>
          <w:b/>
        </w:rPr>
        <w:t>Table</w:t>
      </w:r>
      <w:r w:rsidR="00E878F1">
        <w:rPr>
          <w:b/>
        </w:rPr>
        <w:t xml:space="preserve"> </w:t>
      </w:r>
      <w:r w:rsidR="00E878F1">
        <w:rPr>
          <w:rFonts w:hint="eastAsia"/>
          <w:b/>
          <w:lang w:eastAsia="zh-CN"/>
        </w:rPr>
        <w:t>1</w:t>
      </w:r>
      <w:bookmarkStart w:id="0" w:name="_GoBack"/>
      <w:bookmarkEnd w:id="0"/>
      <w:r>
        <w:rPr>
          <w:b/>
        </w:rPr>
        <w:t>: Coding performance of</w:t>
      </w:r>
      <w:r w:rsidRPr="00440A1E">
        <w:rPr>
          <w:b/>
        </w:rPr>
        <w:t xml:space="preserve"> </w:t>
      </w:r>
      <w:r w:rsidR="00B85A42">
        <w:rPr>
          <w:b/>
        </w:rPr>
        <w:t>M</w:t>
      </w:r>
      <w:r w:rsidR="00F32795">
        <w:rPr>
          <w:b/>
        </w:rPr>
        <w:t>ethod 1</w:t>
      </w:r>
      <w:r w:rsidR="002B4528">
        <w:rPr>
          <w:b/>
        </w:rPr>
        <w:t>.</w:t>
      </w:r>
    </w:p>
    <w:tbl>
      <w:tblPr>
        <w:tblW w:w="9227" w:type="dxa"/>
        <w:tblCellMar>
          <w:left w:w="0" w:type="dxa"/>
          <w:right w:w="0" w:type="dxa"/>
        </w:tblCellMar>
        <w:tblLook w:val="04A0" w:firstRow="1" w:lastRow="0" w:firstColumn="1" w:lastColumn="0" w:noHBand="0" w:noVBand="1"/>
      </w:tblPr>
      <w:tblGrid>
        <w:gridCol w:w="797"/>
        <w:gridCol w:w="585"/>
        <w:gridCol w:w="615"/>
        <w:gridCol w:w="585"/>
        <w:gridCol w:w="533"/>
        <w:gridCol w:w="533"/>
        <w:gridCol w:w="585"/>
        <w:gridCol w:w="615"/>
        <w:gridCol w:w="585"/>
        <w:gridCol w:w="533"/>
        <w:gridCol w:w="533"/>
        <w:gridCol w:w="585"/>
        <w:gridCol w:w="615"/>
        <w:gridCol w:w="585"/>
        <w:gridCol w:w="533"/>
        <w:gridCol w:w="533"/>
      </w:tblGrid>
      <w:tr w:rsidR="0042103F" w:rsidRPr="0042103F" w14:paraId="712F6A84" w14:textId="77777777" w:rsidTr="00C90C51">
        <w:trPr>
          <w:trHeight w:val="258"/>
        </w:trPr>
        <w:tc>
          <w:tcPr>
            <w:tcW w:w="785"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1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1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1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42103F" w:rsidRPr="0042103F" w14:paraId="384D6F5A" w14:textId="77777777" w:rsidTr="00C90C51">
        <w:trPr>
          <w:trHeight w:val="258"/>
        </w:trPr>
        <w:tc>
          <w:tcPr>
            <w:tcW w:w="785"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9"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01"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9"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7"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9"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01"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9"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7"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9"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01"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9"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7"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8F4647" w:rsidRPr="0042103F" w14:paraId="36EB95C5" w14:textId="77777777" w:rsidTr="00C90C51">
        <w:trPr>
          <w:trHeight w:val="246"/>
        </w:trPr>
        <w:tc>
          <w:tcPr>
            <w:tcW w:w="785"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9" w:type="dxa"/>
            <w:tcBorders>
              <w:top w:val="nil"/>
              <w:left w:val="nil"/>
              <w:bottom w:val="nil"/>
              <w:right w:val="nil"/>
            </w:tcBorders>
            <w:shd w:val="clear" w:color="auto" w:fill="auto"/>
            <w:noWrap/>
            <w:vAlign w:val="center"/>
          </w:tcPr>
          <w:p w14:paraId="0ECDEC15" w14:textId="2ABF98D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-1.60%</w:t>
            </w:r>
          </w:p>
        </w:tc>
        <w:tc>
          <w:tcPr>
            <w:tcW w:w="601" w:type="dxa"/>
            <w:tcBorders>
              <w:top w:val="nil"/>
              <w:left w:val="nil"/>
              <w:bottom w:val="nil"/>
              <w:right w:val="nil"/>
            </w:tcBorders>
            <w:shd w:val="clear" w:color="auto" w:fill="auto"/>
            <w:noWrap/>
            <w:vAlign w:val="center"/>
          </w:tcPr>
          <w:p w14:paraId="0CE68AEB" w14:textId="1358472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-0.43%</w:t>
            </w:r>
          </w:p>
        </w:tc>
        <w:tc>
          <w:tcPr>
            <w:tcW w:w="579" w:type="dxa"/>
            <w:tcBorders>
              <w:top w:val="nil"/>
              <w:left w:val="nil"/>
              <w:bottom w:val="nil"/>
              <w:right w:val="single" w:sz="4" w:space="0" w:color="auto"/>
            </w:tcBorders>
            <w:shd w:val="clear" w:color="auto" w:fill="auto"/>
            <w:noWrap/>
            <w:vAlign w:val="center"/>
          </w:tcPr>
          <w:p w14:paraId="036C1013" w14:textId="3CAD859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-0.34%</w:t>
            </w:r>
          </w:p>
        </w:tc>
        <w:tc>
          <w:tcPr>
            <w:tcW w:w="527" w:type="dxa"/>
            <w:tcBorders>
              <w:top w:val="nil"/>
              <w:left w:val="nil"/>
              <w:bottom w:val="nil"/>
              <w:right w:val="nil"/>
            </w:tcBorders>
            <w:shd w:val="clear" w:color="auto" w:fill="auto"/>
            <w:noWrap/>
            <w:vAlign w:val="center"/>
          </w:tcPr>
          <w:p w14:paraId="63B14CF1" w14:textId="67EAF26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119%</w:t>
            </w:r>
          </w:p>
        </w:tc>
        <w:tc>
          <w:tcPr>
            <w:tcW w:w="527" w:type="dxa"/>
            <w:tcBorders>
              <w:top w:val="nil"/>
              <w:left w:val="nil"/>
              <w:bottom w:val="nil"/>
              <w:right w:val="single" w:sz="8" w:space="0" w:color="auto"/>
            </w:tcBorders>
            <w:shd w:val="clear" w:color="auto" w:fill="auto"/>
            <w:noWrap/>
            <w:vAlign w:val="center"/>
          </w:tcPr>
          <w:p w14:paraId="23E1A18E" w14:textId="3B635A7A"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95%</w:t>
            </w:r>
          </w:p>
        </w:tc>
        <w:tc>
          <w:tcPr>
            <w:tcW w:w="579" w:type="dxa"/>
            <w:tcBorders>
              <w:top w:val="nil"/>
              <w:left w:val="nil"/>
              <w:bottom w:val="nil"/>
              <w:right w:val="nil"/>
            </w:tcBorders>
            <w:shd w:val="clear" w:color="auto" w:fill="auto"/>
            <w:noWrap/>
            <w:vAlign w:val="center"/>
          </w:tcPr>
          <w:p w14:paraId="21FF7C8F" w14:textId="36157A7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nil"/>
              <w:right w:val="nil"/>
            </w:tcBorders>
            <w:shd w:val="clear" w:color="auto" w:fill="auto"/>
            <w:noWrap/>
            <w:vAlign w:val="center"/>
          </w:tcPr>
          <w:p w14:paraId="615A47B9" w14:textId="60624C4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5F7E72E0" w14:textId="7388C10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1109E015" w14:textId="059D0300"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42E63DE6" w14:textId="3DDDEB6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nil"/>
            </w:tcBorders>
            <w:shd w:val="clear" w:color="auto" w:fill="auto"/>
            <w:noWrap/>
            <w:vAlign w:val="center"/>
          </w:tcPr>
          <w:p w14:paraId="15E18A35" w14:textId="3E116F0C"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nil"/>
              <w:right w:val="nil"/>
            </w:tcBorders>
            <w:shd w:val="clear" w:color="auto" w:fill="auto"/>
            <w:noWrap/>
            <w:vAlign w:val="center"/>
          </w:tcPr>
          <w:p w14:paraId="087FCB14" w14:textId="7D7CF6B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299E7E1B" w14:textId="4E78706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4058A25B" w14:textId="68CAFDD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23596104" w14:textId="2EFADBB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049709D1" w14:textId="77777777" w:rsidTr="00C90C51">
        <w:trPr>
          <w:trHeight w:val="246"/>
        </w:trPr>
        <w:tc>
          <w:tcPr>
            <w:tcW w:w="785" w:type="dxa"/>
            <w:tcBorders>
              <w:top w:val="nil"/>
              <w:left w:val="single" w:sz="8" w:space="0" w:color="auto"/>
              <w:bottom w:val="nil"/>
              <w:right w:val="single" w:sz="8" w:space="0" w:color="auto"/>
            </w:tcBorders>
            <w:shd w:val="clear" w:color="auto" w:fill="auto"/>
            <w:noWrap/>
            <w:vAlign w:val="center"/>
            <w:hideMark/>
          </w:tcPr>
          <w:p w14:paraId="06DD6CB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9" w:type="dxa"/>
            <w:tcBorders>
              <w:top w:val="nil"/>
              <w:left w:val="nil"/>
              <w:bottom w:val="nil"/>
              <w:right w:val="nil"/>
            </w:tcBorders>
            <w:shd w:val="clear" w:color="auto" w:fill="auto"/>
            <w:noWrap/>
            <w:vAlign w:val="center"/>
          </w:tcPr>
          <w:p w14:paraId="779FE976" w14:textId="6D92BF1A"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-1.05%</w:t>
            </w:r>
          </w:p>
        </w:tc>
        <w:tc>
          <w:tcPr>
            <w:tcW w:w="601" w:type="dxa"/>
            <w:tcBorders>
              <w:top w:val="nil"/>
              <w:left w:val="nil"/>
              <w:bottom w:val="nil"/>
              <w:right w:val="nil"/>
            </w:tcBorders>
            <w:shd w:val="clear" w:color="auto" w:fill="auto"/>
            <w:noWrap/>
            <w:vAlign w:val="center"/>
          </w:tcPr>
          <w:p w14:paraId="4CCC5D49" w14:textId="31BA3EE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0.38%</w:t>
            </w:r>
          </w:p>
        </w:tc>
        <w:tc>
          <w:tcPr>
            <w:tcW w:w="579" w:type="dxa"/>
            <w:tcBorders>
              <w:top w:val="nil"/>
              <w:left w:val="nil"/>
              <w:bottom w:val="nil"/>
              <w:right w:val="single" w:sz="4" w:space="0" w:color="auto"/>
            </w:tcBorders>
            <w:shd w:val="clear" w:color="auto" w:fill="auto"/>
            <w:noWrap/>
            <w:vAlign w:val="center"/>
          </w:tcPr>
          <w:p w14:paraId="57239874" w14:textId="510C2AD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0.71%</w:t>
            </w:r>
          </w:p>
        </w:tc>
        <w:tc>
          <w:tcPr>
            <w:tcW w:w="527" w:type="dxa"/>
            <w:tcBorders>
              <w:top w:val="nil"/>
              <w:left w:val="nil"/>
              <w:bottom w:val="nil"/>
              <w:right w:val="nil"/>
            </w:tcBorders>
            <w:shd w:val="clear" w:color="auto" w:fill="auto"/>
            <w:noWrap/>
            <w:vAlign w:val="center"/>
          </w:tcPr>
          <w:p w14:paraId="0B9C794E" w14:textId="5AD53F4B"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121%</w:t>
            </w:r>
          </w:p>
        </w:tc>
        <w:tc>
          <w:tcPr>
            <w:tcW w:w="527" w:type="dxa"/>
            <w:tcBorders>
              <w:top w:val="nil"/>
              <w:left w:val="nil"/>
              <w:bottom w:val="nil"/>
              <w:right w:val="single" w:sz="8" w:space="0" w:color="auto"/>
            </w:tcBorders>
            <w:shd w:val="clear" w:color="auto" w:fill="auto"/>
            <w:noWrap/>
            <w:vAlign w:val="center"/>
          </w:tcPr>
          <w:p w14:paraId="0CE64CAD" w14:textId="41EA0660"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97%</w:t>
            </w:r>
          </w:p>
        </w:tc>
        <w:tc>
          <w:tcPr>
            <w:tcW w:w="579" w:type="dxa"/>
            <w:tcBorders>
              <w:top w:val="nil"/>
              <w:left w:val="nil"/>
              <w:bottom w:val="nil"/>
              <w:right w:val="nil"/>
            </w:tcBorders>
            <w:shd w:val="clear" w:color="auto" w:fill="auto"/>
            <w:noWrap/>
            <w:vAlign w:val="center"/>
          </w:tcPr>
          <w:p w14:paraId="7A184A2F" w14:textId="571D3FC0"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nil"/>
              <w:right w:val="nil"/>
            </w:tcBorders>
            <w:shd w:val="clear" w:color="auto" w:fill="auto"/>
            <w:noWrap/>
            <w:vAlign w:val="center"/>
          </w:tcPr>
          <w:p w14:paraId="10E2D5E7"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6934B6E3" w14:textId="0C05D73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2659169B" w14:textId="7D74FC7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42C5009D" w14:textId="41A54C8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nil"/>
            </w:tcBorders>
            <w:shd w:val="clear" w:color="auto" w:fill="auto"/>
            <w:noWrap/>
            <w:vAlign w:val="center"/>
          </w:tcPr>
          <w:p w14:paraId="1AB56BBE" w14:textId="7AC70F5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nil"/>
              <w:right w:val="nil"/>
            </w:tcBorders>
            <w:shd w:val="clear" w:color="auto" w:fill="auto"/>
            <w:noWrap/>
            <w:vAlign w:val="center"/>
          </w:tcPr>
          <w:p w14:paraId="3CF3104C"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53C4F6E5" w14:textId="71C702E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46408D60" w14:textId="6954B59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357C8214" w14:textId="31E640E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75D2B038" w14:textId="77777777" w:rsidTr="00C90C51">
        <w:trPr>
          <w:trHeight w:val="246"/>
        </w:trPr>
        <w:tc>
          <w:tcPr>
            <w:tcW w:w="785" w:type="dxa"/>
            <w:tcBorders>
              <w:top w:val="nil"/>
              <w:left w:val="single" w:sz="8" w:space="0" w:color="auto"/>
              <w:bottom w:val="nil"/>
              <w:right w:val="single" w:sz="8" w:space="0" w:color="auto"/>
            </w:tcBorders>
            <w:shd w:val="clear" w:color="auto" w:fill="auto"/>
            <w:noWrap/>
            <w:vAlign w:val="center"/>
            <w:hideMark/>
          </w:tcPr>
          <w:p w14:paraId="3160548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9" w:type="dxa"/>
            <w:tcBorders>
              <w:top w:val="nil"/>
              <w:left w:val="nil"/>
              <w:bottom w:val="nil"/>
              <w:right w:val="nil"/>
            </w:tcBorders>
            <w:shd w:val="clear" w:color="auto" w:fill="auto"/>
            <w:noWrap/>
            <w:vAlign w:val="center"/>
          </w:tcPr>
          <w:p w14:paraId="579731A1" w14:textId="4A035A7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-0.78%</w:t>
            </w:r>
          </w:p>
        </w:tc>
        <w:tc>
          <w:tcPr>
            <w:tcW w:w="601" w:type="dxa"/>
            <w:tcBorders>
              <w:top w:val="nil"/>
              <w:left w:val="nil"/>
              <w:bottom w:val="nil"/>
              <w:right w:val="nil"/>
            </w:tcBorders>
            <w:shd w:val="clear" w:color="auto" w:fill="auto"/>
            <w:noWrap/>
            <w:vAlign w:val="center"/>
          </w:tcPr>
          <w:p w14:paraId="5E57D9FC" w14:textId="7DB1FC36"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-0.05%</w:t>
            </w:r>
          </w:p>
        </w:tc>
        <w:tc>
          <w:tcPr>
            <w:tcW w:w="579" w:type="dxa"/>
            <w:tcBorders>
              <w:top w:val="nil"/>
              <w:left w:val="nil"/>
              <w:bottom w:val="nil"/>
              <w:right w:val="single" w:sz="4" w:space="0" w:color="auto"/>
            </w:tcBorders>
            <w:shd w:val="clear" w:color="auto" w:fill="auto"/>
            <w:noWrap/>
            <w:vAlign w:val="center"/>
          </w:tcPr>
          <w:p w14:paraId="6B5272FC" w14:textId="3025AF4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-0.88%</w:t>
            </w:r>
          </w:p>
        </w:tc>
        <w:tc>
          <w:tcPr>
            <w:tcW w:w="527" w:type="dxa"/>
            <w:tcBorders>
              <w:top w:val="nil"/>
              <w:left w:val="nil"/>
              <w:bottom w:val="nil"/>
              <w:right w:val="nil"/>
            </w:tcBorders>
            <w:shd w:val="clear" w:color="auto" w:fill="auto"/>
            <w:noWrap/>
            <w:vAlign w:val="center"/>
          </w:tcPr>
          <w:p w14:paraId="5512109A" w14:textId="30C24D2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119%</w:t>
            </w:r>
          </w:p>
        </w:tc>
        <w:tc>
          <w:tcPr>
            <w:tcW w:w="527" w:type="dxa"/>
            <w:tcBorders>
              <w:top w:val="nil"/>
              <w:left w:val="nil"/>
              <w:bottom w:val="nil"/>
              <w:right w:val="single" w:sz="8" w:space="0" w:color="auto"/>
            </w:tcBorders>
            <w:shd w:val="clear" w:color="auto" w:fill="auto"/>
            <w:noWrap/>
            <w:vAlign w:val="center"/>
          </w:tcPr>
          <w:p w14:paraId="3113C2E1" w14:textId="2917800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95%</w:t>
            </w:r>
          </w:p>
        </w:tc>
        <w:tc>
          <w:tcPr>
            <w:tcW w:w="579" w:type="dxa"/>
            <w:tcBorders>
              <w:top w:val="nil"/>
              <w:left w:val="nil"/>
              <w:bottom w:val="nil"/>
              <w:right w:val="nil"/>
            </w:tcBorders>
            <w:shd w:val="clear" w:color="auto" w:fill="auto"/>
            <w:noWrap/>
            <w:vAlign w:val="center"/>
          </w:tcPr>
          <w:p w14:paraId="5E2810E5" w14:textId="2EB96E9A"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nil"/>
              <w:right w:val="nil"/>
            </w:tcBorders>
            <w:shd w:val="clear" w:color="auto" w:fill="auto"/>
            <w:noWrap/>
            <w:vAlign w:val="center"/>
          </w:tcPr>
          <w:p w14:paraId="421D1541" w14:textId="5CAE888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70C54650" w14:textId="139BD7B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5B2753E3" w14:textId="2BC7307C"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0ECA09CE" w14:textId="4E47990C"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nil"/>
            </w:tcBorders>
            <w:shd w:val="clear" w:color="auto" w:fill="auto"/>
            <w:noWrap/>
            <w:vAlign w:val="center"/>
          </w:tcPr>
          <w:p w14:paraId="77E6CB3F" w14:textId="4F4CBEFC"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nil"/>
              <w:right w:val="nil"/>
            </w:tcBorders>
            <w:shd w:val="clear" w:color="auto" w:fill="auto"/>
            <w:noWrap/>
            <w:vAlign w:val="center"/>
          </w:tcPr>
          <w:p w14:paraId="6C101E8E"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4171125D" w14:textId="12BBF25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29DA5F77" w14:textId="3175E416"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398D1E5D" w14:textId="4B37A9B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03B7336B" w14:textId="77777777" w:rsidTr="00C90C51">
        <w:trPr>
          <w:trHeight w:val="246"/>
        </w:trPr>
        <w:tc>
          <w:tcPr>
            <w:tcW w:w="785" w:type="dxa"/>
            <w:tcBorders>
              <w:top w:val="nil"/>
              <w:left w:val="single" w:sz="8" w:space="0" w:color="auto"/>
              <w:bottom w:val="nil"/>
              <w:right w:val="single" w:sz="8" w:space="0" w:color="auto"/>
            </w:tcBorders>
            <w:shd w:val="clear" w:color="auto" w:fill="auto"/>
            <w:noWrap/>
            <w:vAlign w:val="center"/>
            <w:hideMark/>
          </w:tcPr>
          <w:p w14:paraId="2EBF5DC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C</w:t>
            </w:r>
          </w:p>
        </w:tc>
        <w:tc>
          <w:tcPr>
            <w:tcW w:w="579" w:type="dxa"/>
            <w:tcBorders>
              <w:top w:val="nil"/>
              <w:left w:val="nil"/>
              <w:bottom w:val="nil"/>
              <w:right w:val="nil"/>
            </w:tcBorders>
            <w:shd w:val="clear" w:color="auto" w:fill="auto"/>
            <w:noWrap/>
            <w:vAlign w:val="center"/>
          </w:tcPr>
          <w:p w14:paraId="7E7CE0C5" w14:textId="05976DBB"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-0.91%</w:t>
            </w:r>
          </w:p>
        </w:tc>
        <w:tc>
          <w:tcPr>
            <w:tcW w:w="601" w:type="dxa"/>
            <w:tcBorders>
              <w:top w:val="nil"/>
              <w:left w:val="nil"/>
              <w:bottom w:val="nil"/>
              <w:right w:val="nil"/>
            </w:tcBorders>
            <w:shd w:val="clear" w:color="auto" w:fill="auto"/>
            <w:noWrap/>
            <w:vAlign w:val="center"/>
          </w:tcPr>
          <w:p w14:paraId="17C7EB17" w14:textId="1D59429A"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-0.15%</w:t>
            </w:r>
          </w:p>
        </w:tc>
        <w:tc>
          <w:tcPr>
            <w:tcW w:w="579" w:type="dxa"/>
            <w:tcBorders>
              <w:top w:val="nil"/>
              <w:left w:val="nil"/>
              <w:bottom w:val="nil"/>
              <w:right w:val="single" w:sz="4" w:space="0" w:color="auto"/>
            </w:tcBorders>
            <w:shd w:val="clear" w:color="auto" w:fill="auto"/>
            <w:noWrap/>
            <w:vAlign w:val="center"/>
          </w:tcPr>
          <w:p w14:paraId="6B929F34" w14:textId="045CD31C"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-0.86%</w:t>
            </w:r>
          </w:p>
        </w:tc>
        <w:tc>
          <w:tcPr>
            <w:tcW w:w="527" w:type="dxa"/>
            <w:tcBorders>
              <w:top w:val="nil"/>
              <w:left w:val="nil"/>
              <w:bottom w:val="nil"/>
              <w:right w:val="nil"/>
            </w:tcBorders>
            <w:shd w:val="clear" w:color="auto" w:fill="auto"/>
            <w:noWrap/>
            <w:vAlign w:val="center"/>
          </w:tcPr>
          <w:p w14:paraId="72F28386" w14:textId="781B7F6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118%</w:t>
            </w:r>
          </w:p>
        </w:tc>
        <w:tc>
          <w:tcPr>
            <w:tcW w:w="527" w:type="dxa"/>
            <w:tcBorders>
              <w:top w:val="nil"/>
              <w:left w:val="nil"/>
              <w:bottom w:val="nil"/>
              <w:right w:val="single" w:sz="8" w:space="0" w:color="auto"/>
            </w:tcBorders>
            <w:shd w:val="clear" w:color="auto" w:fill="auto"/>
            <w:noWrap/>
            <w:vAlign w:val="center"/>
          </w:tcPr>
          <w:p w14:paraId="5CACB2C6" w14:textId="51F2C4D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98%</w:t>
            </w:r>
          </w:p>
        </w:tc>
        <w:tc>
          <w:tcPr>
            <w:tcW w:w="579" w:type="dxa"/>
            <w:tcBorders>
              <w:top w:val="nil"/>
              <w:left w:val="nil"/>
              <w:bottom w:val="nil"/>
              <w:right w:val="nil"/>
            </w:tcBorders>
            <w:shd w:val="clear" w:color="auto" w:fill="auto"/>
            <w:noWrap/>
            <w:vAlign w:val="center"/>
          </w:tcPr>
          <w:p w14:paraId="685342F3" w14:textId="33A6A77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nil"/>
              <w:right w:val="nil"/>
            </w:tcBorders>
            <w:shd w:val="clear" w:color="auto" w:fill="auto"/>
            <w:noWrap/>
            <w:vAlign w:val="center"/>
          </w:tcPr>
          <w:p w14:paraId="5D3C4921" w14:textId="5CB1FF9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6CCE638F" w14:textId="0AB8556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44CE465B" w14:textId="3AA2984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386DEFFE" w14:textId="1F5929BA"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nil"/>
            </w:tcBorders>
            <w:shd w:val="clear" w:color="auto" w:fill="auto"/>
            <w:noWrap/>
            <w:vAlign w:val="center"/>
          </w:tcPr>
          <w:p w14:paraId="6C9CC26E" w14:textId="02EED47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nil"/>
              <w:right w:val="nil"/>
            </w:tcBorders>
            <w:shd w:val="clear" w:color="auto" w:fill="auto"/>
            <w:noWrap/>
            <w:vAlign w:val="center"/>
          </w:tcPr>
          <w:p w14:paraId="54DBEA06" w14:textId="58CE71C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13ADCFF5" w14:textId="5537CD5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0E0FB370" w14:textId="19044E2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0B638377" w14:textId="7AC6003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19269E96" w14:textId="77777777" w:rsidTr="00C90C51">
        <w:trPr>
          <w:trHeight w:val="258"/>
        </w:trPr>
        <w:tc>
          <w:tcPr>
            <w:tcW w:w="785" w:type="dxa"/>
            <w:tcBorders>
              <w:top w:val="nil"/>
              <w:left w:val="single" w:sz="8" w:space="0" w:color="auto"/>
              <w:bottom w:val="nil"/>
              <w:right w:val="single" w:sz="8" w:space="0" w:color="auto"/>
            </w:tcBorders>
            <w:shd w:val="clear" w:color="auto" w:fill="auto"/>
            <w:noWrap/>
            <w:vAlign w:val="center"/>
            <w:hideMark/>
          </w:tcPr>
          <w:p w14:paraId="263C326A"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9" w:type="dxa"/>
            <w:tcBorders>
              <w:top w:val="nil"/>
              <w:left w:val="nil"/>
              <w:bottom w:val="nil"/>
              <w:right w:val="nil"/>
            </w:tcBorders>
            <w:shd w:val="clear" w:color="auto" w:fill="auto"/>
            <w:noWrap/>
            <w:vAlign w:val="center"/>
          </w:tcPr>
          <w:p w14:paraId="6E66DC3B" w14:textId="697752A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-1.07%</w:t>
            </w:r>
          </w:p>
        </w:tc>
        <w:tc>
          <w:tcPr>
            <w:tcW w:w="601" w:type="dxa"/>
            <w:tcBorders>
              <w:top w:val="nil"/>
              <w:left w:val="nil"/>
              <w:bottom w:val="nil"/>
              <w:right w:val="nil"/>
            </w:tcBorders>
            <w:shd w:val="clear" w:color="auto" w:fill="auto"/>
            <w:noWrap/>
            <w:vAlign w:val="center"/>
          </w:tcPr>
          <w:p w14:paraId="7B1BA776" w14:textId="21AA16D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-1.06%</w:t>
            </w:r>
          </w:p>
        </w:tc>
        <w:tc>
          <w:tcPr>
            <w:tcW w:w="579" w:type="dxa"/>
            <w:tcBorders>
              <w:top w:val="nil"/>
              <w:left w:val="nil"/>
              <w:bottom w:val="nil"/>
              <w:right w:val="single" w:sz="4" w:space="0" w:color="auto"/>
            </w:tcBorders>
            <w:shd w:val="clear" w:color="auto" w:fill="auto"/>
            <w:noWrap/>
            <w:vAlign w:val="center"/>
          </w:tcPr>
          <w:p w14:paraId="6EF44696" w14:textId="153A6DC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-1.75%</w:t>
            </w:r>
          </w:p>
        </w:tc>
        <w:tc>
          <w:tcPr>
            <w:tcW w:w="527" w:type="dxa"/>
            <w:tcBorders>
              <w:top w:val="nil"/>
              <w:left w:val="nil"/>
              <w:bottom w:val="nil"/>
              <w:right w:val="nil"/>
            </w:tcBorders>
            <w:shd w:val="clear" w:color="auto" w:fill="auto"/>
            <w:noWrap/>
            <w:vAlign w:val="center"/>
          </w:tcPr>
          <w:p w14:paraId="2C44D7E9" w14:textId="7D93207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109%</w:t>
            </w:r>
          </w:p>
        </w:tc>
        <w:tc>
          <w:tcPr>
            <w:tcW w:w="527" w:type="dxa"/>
            <w:tcBorders>
              <w:top w:val="nil"/>
              <w:left w:val="nil"/>
              <w:bottom w:val="nil"/>
              <w:right w:val="single" w:sz="8" w:space="0" w:color="auto"/>
            </w:tcBorders>
            <w:shd w:val="clear" w:color="auto" w:fill="auto"/>
            <w:noWrap/>
            <w:vAlign w:val="center"/>
          </w:tcPr>
          <w:p w14:paraId="681BE361" w14:textId="1050A07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94%</w:t>
            </w:r>
          </w:p>
        </w:tc>
        <w:tc>
          <w:tcPr>
            <w:tcW w:w="579" w:type="dxa"/>
            <w:tcBorders>
              <w:top w:val="nil"/>
              <w:left w:val="nil"/>
              <w:bottom w:val="nil"/>
              <w:right w:val="nil"/>
            </w:tcBorders>
            <w:shd w:val="clear" w:color="auto" w:fill="auto"/>
            <w:noWrap/>
            <w:vAlign w:val="center"/>
          </w:tcPr>
          <w:p w14:paraId="10EEE2FF" w14:textId="25A67C9B"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nil"/>
              <w:right w:val="nil"/>
            </w:tcBorders>
            <w:shd w:val="clear" w:color="auto" w:fill="auto"/>
            <w:noWrap/>
            <w:vAlign w:val="center"/>
          </w:tcPr>
          <w:p w14:paraId="3787138C"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5405C391" w14:textId="44F928F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7C2C661E" w14:textId="098EC3C6"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4E5681F0" w14:textId="0FFD756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nil"/>
            </w:tcBorders>
            <w:shd w:val="clear" w:color="auto" w:fill="auto"/>
            <w:noWrap/>
            <w:vAlign w:val="center"/>
          </w:tcPr>
          <w:p w14:paraId="67C3A389" w14:textId="6A8BCB2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nil"/>
              <w:right w:val="nil"/>
            </w:tcBorders>
            <w:shd w:val="clear" w:color="auto" w:fill="auto"/>
            <w:noWrap/>
            <w:vAlign w:val="center"/>
          </w:tcPr>
          <w:p w14:paraId="5765A652" w14:textId="45A51E6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71AA72AD" w14:textId="1F742466"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32FE3D5A" w14:textId="552FA25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5E846BC0" w14:textId="16D71AE6"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21387697" w14:textId="77777777" w:rsidTr="00C90C51">
        <w:trPr>
          <w:trHeight w:val="258"/>
        </w:trPr>
        <w:tc>
          <w:tcPr>
            <w:tcW w:w="785"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79" w:type="dxa"/>
            <w:tcBorders>
              <w:top w:val="single" w:sz="8" w:space="0" w:color="auto"/>
              <w:left w:val="nil"/>
              <w:bottom w:val="nil"/>
              <w:right w:val="nil"/>
            </w:tcBorders>
            <w:shd w:val="clear" w:color="auto" w:fill="auto"/>
            <w:noWrap/>
            <w:vAlign w:val="center"/>
          </w:tcPr>
          <w:p w14:paraId="559F0BBF" w14:textId="0029A49F"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-1.04%</w:t>
            </w:r>
          </w:p>
        </w:tc>
        <w:tc>
          <w:tcPr>
            <w:tcW w:w="601" w:type="dxa"/>
            <w:tcBorders>
              <w:top w:val="single" w:sz="8" w:space="0" w:color="auto"/>
              <w:left w:val="nil"/>
              <w:bottom w:val="nil"/>
              <w:right w:val="nil"/>
            </w:tcBorders>
            <w:shd w:val="clear" w:color="auto" w:fill="auto"/>
            <w:noWrap/>
            <w:vAlign w:val="center"/>
          </w:tcPr>
          <w:p w14:paraId="51927321" w14:textId="589D06A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-0.23%</w:t>
            </w:r>
          </w:p>
        </w:tc>
        <w:tc>
          <w:tcPr>
            <w:tcW w:w="579" w:type="dxa"/>
            <w:tcBorders>
              <w:top w:val="single" w:sz="8" w:space="0" w:color="auto"/>
              <w:left w:val="nil"/>
              <w:bottom w:val="nil"/>
              <w:right w:val="single" w:sz="4" w:space="0" w:color="auto"/>
            </w:tcBorders>
            <w:shd w:val="clear" w:color="auto" w:fill="auto"/>
            <w:noWrap/>
            <w:vAlign w:val="center"/>
          </w:tcPr>
          <w:p w14:paraId="7A57A388" w14:textId="1B14486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-0.67%</w:t>
            </w:r>
          </w:p>
        </w:tc>
        <w:tc>
          <w:tcPr>
            <w:tcW w:w="527" w:type="dxa"/>
            <w:tcBorders>
              <w:top w:val="single" w:sz="8" w:space="0" w:color="auto"/>
              <w:left w:val="nil"/>
              <w:bottom w:val="nil"/>
              <w:right w:val="nil"/>
            </w:tcBorders>
            <w:shd w:val="clear" w:color="auto" w:fill="auto"/>
            <w:noWrap/>
            <w:vAlign w:val="center"/>
          </w:tcPr>
          <w:p w14:paraId="0F29A3DA" w14:textId="742A473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118%</w:t>
            </w:r>
          </w:p>
        </w:tc>
        <w:tc>
          <w:tcPr>
            <w:tcW w:w="527" w:type="dxa"/>
            <w:tcBorders>
              <w:top w:val="single" w:sz="8" w:space="0" w:color="auto"/>
              <w:left w:val="nil"/>
              <w:bottom w:val="nil"/>
              <w:right w:val="single" w:sz="8" w:space="0" w:color="auto"/>
            </w:tcBorders>
            <w:shd w:val="clear" w:color="auto" w:fill="auto"/>
            <w:noWrap/>
            <w:vAlign w:val="center"/>
          </w:tcPr>
          <w:p w14:paraId="4B7F9705" w14:textId="14FB2B3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96%</w:t>
            </w:r>
          </w:p>
        </w:tc>
        <w:tc>
          <w:tcPr>
            <w:tcW w:w="579" w:type="dxa"/>
            <w:tcBorders>
              <w:top w:val="single" w:sz="8" w:space="0" w:color="auto"/>
              <w:left w:val="nil"/>
              <w:bottom w:val="nil"/>
              <w:right w:val="nil"/>
            </w:tcBorders>
            <w:shd w:val="clear" w:color="auto" w:fill="auto"/>
            <w:noWrap/>
            <w:vAlign w:val="center"/>
          </w:tcPr>
          <w:p w14:paraId="78D176D3" w14:textId="3D3A061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single" w:sz="8" w:space="0" w:color="auto"/>
              <w:left w:val="nil"/>
              <w:bottom w:val="nil"/>
              <w:right w:val="nil"/>
            </w:tcBorders>
            <w:shd w:val="clear" w:color="auto" w:fill="auto"/>
            <w:noWrap/>
            <w:vAlign w:val="center"/>
          </w:tcPr>
          <w:p w14:paraId="16C87EF5" w14:textId="790B2FE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single" w:sz="8" w:space="0" w:color="auto"/>
              <w:left w:val="nil"/>
              <w:bottom w:val="nil"/>
              <w:right w:val="single" w:sz="4" w:space="0" w:color="auto"/>
            </w:tcBorders>
            <w:shd w:val="clear" w:color="auto" w:fill="auto"/>
            <w:noWrap/>
            <w:vAlign w:val="center"/>
          </w:tcPr>
          <w:p w14:paraId="24BB2BB0" w14:textId="694AE39F"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nil"/>
            </w:tcBorders>
            <w:shd w:val="clear" w:color="auto" w:fill="auto"/>
            <w:noWrap/>
            <w:vAlign w:val="center"/>
          </w:tcPr>
          <w:p w14:paraId="3B87B8A2" w14:textId="1731B71F"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single" w:sz="8" w:space="0" w:color="auto"/>
            </w:tcBorders>
            <w:shd w:val="clear" w:color="auto" w:fill="auto"/>
            <w:noWrap/>
            <w:vAlign w:val="center"/>
          </w:tcPr>
          <w:p w14:paraId="60C2F372" w14:textId="73F849BC"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single" w:sz="8" w:space="0" w:color="auto"/>
              <w:left w:val="nil"/>
              <w:bottom w:val="nil"/>
              <w:right w:val="nil"/>
            </w:tcBorders>
            <w:shd w:val="clear" w:color="auto" w:fill="auto"/>
            <w:noWrap/>
            <w:vAlign w:val="center"/>
          </w:tcPr>
          <w:p w14:paraId="32023907" w14:textId="0A36D0E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single" w:sz="8" w:space="0" w:color="auto"/>
              <w:left w:val="nil"/>
              <w:bottom w:val="nil"/>
              <w:right w:val="nil"/>
            </w:tcBorders>
            <w:shd w:val="clear" w:color="auto" w:fill="auto"/>
            <w:noWrap/>
            <w:vAlign w:val="center"/>
          </w:tcPr>
          <w:p w14:paraId="1A528881" w14:textId="70B927BF"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single" w:sz="8" w:space="0" w:color="auto"/>
              <w:left w:val="nil"/>
              <w:bottom w:val="nil"/>
              <w:right w:val="single" w:sz="4" w:space="0" w:color="auto"/>
            </w:tcBorders>
            <w:shd w:val="clear" w:color="auto" w:fill="auto"/>
            <w:noWrap/>
            <w:vAlign w:val="center"/>
          </w:tcPr>
          <w:p w14:paraId="6B4B70DC" w14:textId="4490592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nil"/>
            </w:tcBorders>
            <w:shd w:val="clear" w:color="auto" w:fill="auto"/>
            <w:noWrap/>
            <w:vAlign w:val="center"/>
          </w:tcPr>
          <w:p w14:paraId="4835AA5F" w14:textId="1484C54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single" w:sz="8" w:space="0" w:color="auto"/>
            </w:tcBorders>
            <w:shd w:val="clear" w:color="auto" w:fill="auto"/>
            <w:noWrap/>
            <w:vAlign w:val="center"/>
          </w:tcPr>
          <w:p w14:paraId="4DD5E17E" w14:textId="4D8222FB"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6110EDA1" w14:textId="77777777" w:rsidTr="00C90C51">
        <w:trPr>
          <w:trHeight w:val="246"/>
        </w:trPr>
        <w:tc>
          <w:tcPr>
            <w:tcW w:w="785" w:type="dxa"/>
            <w:tcBorders>
              <w:top w:val="single" w:sz="8" w:space="0" w:color="auto"/>
              <w:left w:val="single" w:sz="8" w:space="0" w:color="auto"/>
              <w:bottom w:val="nil"/>
              <w:right w:val="nil"/>
            </w:tcBorders>
            <w:shd w:val="clear" w:color="auto" w:fill="auto"/>
            <w:noWrap/>
            <w:vAlign w:val="center"/>
            <w:hideMark/>
          </w:tcPr>
          <w:p w14:paraId="0E2A543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9" w:type="dxa"/>
            <w:tcBorders>
              <w:top w:val="single" w:sz="8" w:space="0" w:color="auto"/>
              <w:left w:val="single" w:sz="8" w:space="0" w:color="auto"/>
              <w:bottom w:val="nil"/>
              <w:right w:val="nil"/>
            </w:tcBorders>
            <w:shd w:val="clear" w:color="auto" w:fill="auto"/>
            <w:noWrap/>
            <w:vAlign w:val="center"/>
          </w:tcPr>
          <w:p w14:paraId="08ECFE19" w14:textId="02B5271C"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-0.64%</w:t>
            </w:r>
          </w:p>
        </w:tc>
        <w:tc>
          <w:tcPr>
            <w:tcW w:w="601" w:type="dxa"/>
            <w:tcBorders>
              <w:top w:val="single" w:sz="8" w:space="0" w:color="auto"/>
              <w:left w:val="nil"/>
              <w:bottom w:val="nil"/>
              <w:right w:val="nil"/>
            </w:tcBorders>
            <w:shd w:val="clear" w:color="auto" w:fill="auto"/>
            <w:noWrap/>
            <w:vAlign w:val="center"/>
          </w:tcPr>
          <w:p w14:paraId="06DCC932" w14:textId="7AAA200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-0.22%</w:t>
            </w:r>
          </w:p>
        </w:tc>
        <w:tc>
          <w:tcPr>
            <w:tcW w:w="579" w:type="dxa"/>
            <w:tcBorders>
              <w:top w:val="single" w:sz="8" w:space="0" w:color="auto"/>
              <w:left w:val="nil"/>
              <w:bottom w:val="nil"/>
              <w:right w:val="single" w:sz="4" w:space="0" w:color="auto"/>
            </w:tcBorders>
            <w:shd w:val="clear" w:color="auto" w:fill="auto"/>
            <w:noWrap/>
            <w:vAlign w:val="center"/>
          </w:tcPr>
          <w:p w14:paraId="5F1F3AE9" w14:textId="6B9AC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-0.85%</w:t>
            </w:r>
          </w:p>
        </w:tc>
        <w:tc>
          <w:tcPr>
            <w:tcW w:w="527" w:type="dxa"/>
            <w:tcBorders>
              <w:top w:val="single" w:sz="8" w:space="0" w:color="auto"/>
              <w:left w:val="nil"/>
              <w:bottom w:val="nil"/>
              <w:right w:val="nil"/>
            </w:tcBorders>
            <w:shd w:val="clear" w:color="auto" w:fill="auto"/>
            <w:noWrap/>
            <w:vAlign w:val="center"/>
          </w:tcPr>
          <w:p w14:paraId="4C23DBE1" w14:textId="2BE30FC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121%</w:t>
            </w:r>
          </w:p>
        </w:tc>
        <w:tc>
          <w:tcPr>
            <w:tcW w:w="527" w:type="dxa"/>
            <w:tcBorders>
              <w:top w:val="single" w:sz="8" w:space="0" w:color="auto"/>
              <w:left w:val="nil"/>
              <w:bottom w:val="nil"/>
              <w:right w:val="single" w:sz="8" w:space="0" w:color="auto"/>
            </w:tcBorders>
            <w:shd w:val="clear" w:color="auto" w:fill="auto"/>
            <w:noWrap/>
            <w:vAlign w:val="center"/>
          </w:tcPr>
          <w:p w14:paraId="16B71B69" w14:textId="40E1F0C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101%</w:t>
            </w:r>
          </w:p>
        </w:tc>
        <w:tc>
          <w:tcPr>
            <w:tcW w:w="579" w:type="dxa"/>
            <w:tcBorders>
              <w:top w:val="single" w:sz="8" w:space="0" w:color="auto"/>
              <w:left w:val="nil"/>
              <w:bottom w:val="nil"/>
              <w:right w:val="nil"/>
            </w:tcBorders>
            <w:shd w:val="clear" w:color="auto" w:fill="auto"/>
            <w:noWrap/>
            <w:vAlign w:val="center"/>
          </w:tcPr>
          <w:p w14:paraId="09A3485D" w14:textId="0CD1D07A"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single" w:sz="8" w:space="0" w:color="auto"/>
              <w:left w:val="nil"/>
              <w:bottom w:val="nil"/>
              <w:right w:val="nil"/>
            </w:tcBorders>
            <w:shd w:val="clear" w:color="auto" w:fill="auto"/>
            <w:noWrap/>
            <w:vAlign w:val="center"/>
          </w:tcPr>
          <w:p w14:paraId="581BDA9F" w14:textId="43FAEFE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single" w:sz="8" w:space="0" w:color="auto"/>
              <w:left w:val="nil"/>
              <w:bottom w:val="nil"/>
              <w:right w:val="single" w:sz="4" w:space="0" w:color="auto"/>
            </w:tcBorders>
            <w:shd w:val="clear" w:color="auto" w:fill="auto"/>
            <w:noWrap/>
            <w:vAlign w:val="center"/>
          </w:tcPr>
          <w:p w14:paraId="3F9EE080" w14:textId="16728F9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nil"/>
            </w:tcBorders>
            <w:shd w:val="clear" w:color="auto" w:fill="auto"/>
            <w:noWrap/>
            <w:vAlign w:val="center"/>
          </w:tcPr>
          <w:p w14:paraId="4D176711" w14:textId="3CC6172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single" w:sz="8" w:space="0" w:color="auto"/>
            </w:tcBorders>
            <w:shd w:val="clear" w:color="auto" w:fill="auto"/>
            <w:noWrap/>
            <w:vAlign w:val="center"/>
          </w:tcPr>
          <w:p w14:paraId="15D9C57B" w14:textId="0C1FD8A0"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single" w:sz="8" w:space="0" w:color="auto"/>
              <w:left w:val="nil"/>
              <w:bottom w:val="nil"/>
              <w:right w:val="nil"/>
            </w:tcBorders>
            <w:shd w:val="clear" w:color="auto" w:fill="auto"/>
            <w:noWrap/>
            <w:vAlign w:val="center"/>
          </w:tcPr>
          <w:p w14:paraId="5E79AC0A" w14:textId="59256EF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single" w:sz="8" w:space="0" w:color="auto"/>
              <w:left w:val="nil"/>
              <w:bottom w:val="nil"/>
              <w:right w:val="nil"/>
            </w:tcBorders>
            <w:shd w:val="clear" w:color="auto" w:fill="auto"/>
            <w:noWrap/>
            <w:vAlign w:val="center"/>
          </w:tcPr>
          <w:p w14:paraId="7CC9E9D9" w14:textId="1F09E1BA"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single" w:sz="8" w:space="0" w:color="auto"/>
              <w:left w:val="nil"/>
              <w:bottom w:val="nil"/>
              <w:right w:val="single" w:sz="4" w:space="0" w:color="auto"/>
            </w:tcBorders>
            <w:shd w:val="clear" w:color="auto" w:fill="auto"/>
            <w:noWrap/>
            <w:vAlign w:val="center"/>
          </w:tcPr>
          <w:p w14:paraId="691D3173" w14:textId="281DEC9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nil"/>
            </w:tcBorders>
            <w:shd w:val="clear" w:color="auto" w:fill="auto"/>
            <w:noWrap/>
            <w:vAlign w:val="center"/>
          </w:tcPr>
          <w:p w14:paraId="1FFF004A" w14:textId="2E5904E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single" w:sz="8" w:space="0" w:color="auto"/>
            </w:tcBorders>
            <w:shd w:val="clear" w:color="auto" w:fill="auto"/>
            <w:noWrap/>
            <w:vAlign w:val="center"/>
          </w:tcPr>
          <w:p w14:paraId="14BAE5DC" w14:textId="3DCAF656"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46342B2F" w14:textId="77777777" w:rsidTr="00C90C51">
        <w:trPr>
          <w:trHeight w:val="258"/>
        </w:trPr>
        <w:tc>
          <w:tcPr>
            <w:tcW w:w="785" w:type="dxa"/>
            <w:tcBorders>
              <w:top w:val="nil"/>
              <w:left w:val="single" w:sz="8" w:space="0" w:color="auto"/>
              <w:bottom w:val="single" w:sz="8" w:space="0" w:color="auto"/>
              <w:right w:val="nil"/>
            </w:tcBorders>
            <w:shd w:val="clear" w:color="auto" w:fill="auto"/>
            <w:noWrap/>
            <w:vAlign w:val="center"/>
            <w:hideMark/>
          </w:tcPr>
          <w:p w14:paraId="617928F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79" w:type="dxa"/>
            <w:tcBorders>
              <w:top w:val="nil"/>
              <w:left w:val="single" w:sz="8" w:space="0" w:color="auto"/>
              <w:bottom w:val="single" w:sz="8" w:space="0" w:color="auto"/>
              <w:right w:val="nil"/>
            </w:tcBorders>
            <w:shd w:val="clear" w:color="auto" w:fill="auto"/>
            <w:noWrap/>
            <w:vAlign w:val="center"/>
          </w:tcPr>
          <w:p w14:paraId="002609D1" w14:textId="36DF032C"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-0.90%</w:t>
            </w:r>
          </w:p>
        </w:tc>
        <w:tc>
          <w:tcPr>
            <w:tcW w:w="601" w:type="dxa"/>
            <w:tcBorders>
              <w:top w:val="nil"/>
              <w:left w:val="nil"/>
              <w:bottom w:val="single" w:sz="8" w:space="0" w:color="auto"/>
              <w:right w:val="nil"/>
            </w:tcBorders>
            <w:shd w:val="clear" w:color="auto" w:fill="auto"/>
            <w:noWrap/>
            <w:vAlign w:val="center"/>
          </w:tcPr>
          <w:p w14:paraId="4E53483A" w14:textId="248972A6"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-0.05%</w:t>
            </w:r>
          </w:p>
        </w:tc>
        <w:tc>
          <w:tcPr>
            <w:tcW w:w="579" w:type="dxa"/>
            <w:tcBorders>
              <w:top w:val="nil"/>
              <w:left w:val="nil"/>
              <w:bottom w:val="single" w:sz="8" w:space="0" w:color="auto"/>
              <w:right w:val="single" w:sz="4" w:space="0" w:color="auto"/>
            </w:tcBorders>
            <w:shd w:val="clear" w:color="auto" w:fill="auto"/>
            <w:noWrap/>
            <w:vAlign w:val="center"/>
          </w:tcPr>
          <w:p w14:paraId="6C06C6D7" w14:textId="47FFFE9B"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-0.28%</w:t>
            </w:r>
          </w:p>
        </w:tc>
        <w:tc>
          <w:tcPr>
            <w:tcW w:w="527" w:type="dxa"/>
            <w:tcBorders>
              <w:top w:val="nil"/>
              <w:left w:val="nil"/>
              <w:bottom w:val="single" w:sz="8" w:space="0" w:color="auto"/>
              <w:right w:val="nil"/>
            </w:tcBorders>
            <w:shd w:val="clear" w:color="auto" w:fill="auto"/>
            <w:noWrap/>
            <w:vAlign w:val="center"/>
          </w:tcPr>
          <w:p w14:paraId="5B07124D" w14:textId="42D751E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112%</w:t>
            </w:r>
          </w:p>
        </w:tc>
        <w:tc>
          <w:tcPr>
            <w:tcW w:w="527" w:type="dxa"/>
            <w:tcBorders>
              <w:top w:val="nil"/>
              <w:left w:val="nil"/>
              <w:bottom w:val="single" w:sz="8" w:space="0" w:color="auto"/>
              <w:right w:val="single" w:sz="8" w:space="0" w:color="auto"/>
            </w:tcBorders>
            <w:shd w:val="clear" w:color="auto" w:fill="auto"/>
            <w:noWrap/>
            <w:vAlign w:val="center"/>
          </w:tcPr>
          <w:p w14:paraId="3955F8E7" w14:textId="596E03B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96%</w:t>
            </w:r>
          </w:p>
        </w:tc>
        <w:tc>
          <w:tcPr>
            <w:tcW w:w="579" w:type="dxa"/>
            <w:tcBorders>
              <w:top w:val="nil"/>
              <w:left w:val="nil"/>
              <w:bottom w:val="single" w:sz="8" w:space="0" w:color="auto"/>
              <w:right w:val="nil"/>
            </w:tcBorders>
            <w:shd w:val="clear" w:color="auto" w:fill="auto"/>
            <w:noWrap/>
            <w:vAlign w:val="center"/>
          </w:tcPr>
          <w:p w14:paraId="323A8318" w14:textId="26E49E2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single" w:sz="8" w:space="0" w:color="auto"/>
              <w:right w:val="nil"/>
            </w:tcBorders>
            <w:shd w:val="clear" w:color="auto" w:fill="auto"/>
            <w:noWrap/>
            <w:vAlign w:val="center"/>
          </w:tcPr>
          <w:p w14:paraId="09C40D02" w14:textId="486A08E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single" w:sz="8" w:space="0" w:color="auto"/>
              <w:right w:val="single" w:sz="4" w:space="0" w:color="auto"/>
            </w:tcBorders>
            <w:shd w:val="clear" w:color="auto" w:fill="auto"/>
            <w:noWrap/>
            <w:vAlign w:val="center"/>
          </w:tcPr>
          <w:p w14:paraId="4133BEAC" w14:textId="4D3369A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single" w:sz="8" w:space="0" w:color="auto"/>
              <w:right w:val="nil"/>
            </w:tcBorders>
            <w:shd w:val="clear" w:color="auto" w:fill="auto"/>
            <w:noWrap/>
            <w:vAlign w:val="center"/>
          </w:tcPr>
          <w:p w14:paraId="7926A81E" w14:textId="20EA07A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single" w:sz="8" w:space="0" w:color="auto"/>
              <w:right w:val="single" w:sz="8" w:space="0" w:color="auto"/>
            </w:tcBorders>
            <w:shd w:val="clear" w:color="auto" w:fill="auto"/>
            <w:noWrap/>
            <w:vAlign w:val="center"/>
          </w:tcPr>
          <w:p w14:paraId="5B0C8CB8" w14:textId="1325819C"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single" w:sz="8" w:space="0" w:color="auto"/>
              <w:right w:val="nil"/>
            </w:tcBorders>
            <w:shd w:val="clear" w:color="auto" w:fill="auto"/>
            <w:noWrap/>
            <w:vAlign w:val="center"/>
          </w:tcPr>
          <w:p w14:paraId="0B7F5892" w14:textId="65B2B06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1" w:type="dxa"/>
            <w:tcBorders>
              <w:top w:val="nil"/>
              <w:left w:val="nil"/>
              <w:bottom w:val="single" w:sz="8" w:space="0" w:color="auto"/>
              <w:right w:val="nil"/>
            </w:tcBorders>
            <w:shd w:val="clear" w:color="auto" w:fill="auto"/>
            <w:noWrap/>
            <w:vAlign w:val="center"/>
          </w:tcPr>
          <w:p w14:paraId="2F7597D5" w14:textId="2DCE7D8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single" w:sz="8" w:space="0" w:color="auto"/>
              <w:right w:val="single" w:sz="4" w:space="0" w:color="auto"/>
            </w:tcBorders>
            <w:shd w:val="clear" w:color="auto" w:fill="auto"/>
            <w:noWrap/>
            <w:vAlign w:val="center"/>
          </w:tcPr>
          <w:p w14:paraId="4D4E8219" w14:textId="1898826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single" w:sz="8" w:space="0" w:color="auto"/>
              <w:right w:val="nil"/>
            </w:tcBorders>
            <w:shd w:val="clear" w:color="auto" w:fill="auto"/>
            <w:noWrap/>
            <w:vAlign w:val="center"/>
          </w:tcPr>
          <w:p w14:paraId="57E1CA01" w14:textId="3B53CAD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single" w:sz="8" w:space="0" w:color="auto"/>
              <w:right w:val="single" w:sz="8" w:space="0" w:color="auto"/>
            </w:tcBorders>
            <w:shd w:val="clear" w:color="auto" w:fill="auto"/>
            <w:noWrap/>
            <w:vAlign w:val="center"/>
          </w:tcPr>
          <w:p w14:paraId="0C0F68CD" w14:textId="139AF91F"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bl>
    <w:p w14:paraId="5B7A2C8D" w14:textId="77777777" w:rsidR="005C394F" w:rsidRDefault="005C394F" w:rsidP="00D63652">
      <w:pPr>
        <w:jc w:val="center"/>
        <w:rPr>
          <w:b/>
        </w:rPr>
      </w:pPr>
    </w:p>
    <w:p w14:paraId="238A24CF" w14:textId="353859DA" w:rsidR="005C394F" w:rsidRPr="00D83E53" w:rsidRDefault="005C394F" w:rsidP="00462FF0">
      <w:pPr>
        <w:spacing w:after="120"/>
        <w:jc w:val="center"/>
        <w:rPr>
          <w:lang w:val="en-CA"/>
        </w:rPr>
      </w:pPr>
      <w:r w:rsidRPr="007C6A6B">
        <w:rPr>
          <w:b/>
        </w:rPr>
        <w:t>Table</w:t>
      </w:r>
      <w:r w:rsidR="00E878F1">
        <w:rPr>
          <w:b/>
        </w:rPr>
        <w:t xml:space="preserve"> </w:t>
      </w:r>
      <w:r w:rsidR="00E878F1">
        <w:rPr>
          <w:rFonts w:hint="eastAsia"/>
          <w:b/>
          <w:lang w:eastAsia="zh-CN"/>
        </w:rPr>
        <w:t>2</w:t>
      </w:r>
      <w:r>
        <w:rPr>
          <w:b/>
        </w:rPr>
        <w:t>: Coding performance of</w:t>
      </w:r>
      <w:r w:rsidRPr="00440A1E">
        <w:rPr>
          <w:b/>
        </w:rPr>
        <w:t xml:space="preserve"> </w:t>
      </w:r>
      <w:r w:rsidR="00B85A42">
        <w:rPr>
          <w:b/>
        </w:rPr>
        <w:t>Method 2</w:t>
      </w:r>
      <w:r w:rsidR="002B4528">
        <w:rPr>
          <w:b/>
        </w:rPr>
        <w:t>.</w:t>
      </w:r>
    </w:p>
    <w:tbl>
      <w:tblPr>
        <w:tblW w:w="9198" w:type="dxa"/>
        <w:tblCellMar>
          <w:left w:w="0" w:type="dxa"/>
          <w:right w:w="0" w:type="dxa"/>
        </w:tblCellMar>
        <w:tblLook w:val="04A0" w:firstRow="1" w:lastRow="0" w:firstColumn="1" w:lastColumn="0" w:noHBand="0" w:noVBand="1"/>
      </w:tblPr>
      <w:tblGrid>
        <w:gridCol w:w="776"/>
        <w:gridCol w:w="586"/>
        <w:gridCol w:w="616"/>
        <w:gridCol w:w="586"/>
        <w:gridCol w:w="534"/>
        <w:gridCol w:w="534"/>
        <w:gridCol w:w="586"/>
        <w:gridCol w:w="616"/>
        <w:gridCol w:w="586"/>
        <w:gridCol w:w="534"/>
        <w:gridCol w:w="534"/>
        <w:gridCol w:w="586"/>
        <w:gridCol w:w="616"/>
        <w:gridCol w:w="586"/>
        <w:gridCol w:w="534"/>
        <w:gridCol w:w="534"/>
      </w:tblGrid>
      <w:tr w:rsidR="00ED249C" w:rsidRPr="0042103F" w14:paraId="23C71A2E" w14:textId="77777777" w:rsidTr="00C90C51">
        <w:trPr>
          <w:trHeight w:val="248"/>
        </w:trPr>
        <w:tc>
          <w:tcPr>
            <w:tcW w:w="768" w:type="dxa"/>
            <w:tcBorders>
              <w:top w:val="nil"/>
              <w:left w:val="nil"/>
              <w:bottom w:val="nil"/>
              <w:right w:val="nil"/>
            </w:tcBorders>
            <w:shd w:val="clear" w:color="auto" w:fill="auto"/>
            <w:noWrap/>
            <w:vAlign w:val="center"/>
            <w:hideMark/>
          </w:tcPr>
          <w:p w14:paraId="3B3208F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E621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654EF7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37327B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ED249C" w:rsidRPr="0042103F" w14:paraId="0153F7FF" w14:textId="77777777" w:rsidTr="00C90C51">
        <w:trPr>
          <w:trHeight w:val="248"/>
        </w:trPr>
        <w:tc>
          <w:tcPr>
            <w:tcW w:w="768" w:type="dxa"/>
            <w:tcBorders>
              <w:top w:val="nil"/>
              <w:left w:val="nil"/>
              <w:bottom w:val="nil"/>
              <w:right w:val="nil"/>
            </w:tcBorders>
            <w:shd w:val="clear" w:color="auto" w:fill="auto"/>
            <w:noWrap/>
            <w:vAlign w:val="center"/>
            <w:hideMark/>
          </w:tcPr>
          <w:p w14:paraId="28441ED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8" w:type="dxa"/>
            <w:tcBorders>
              <w:top w:val="nil"/>
              <w:left w:val="single" w:sz="8" w:space="0" w:color="auto"/>
              <w:bottom w:val="single" w:sz="8" w:space="0" w:color="auto"/>
              <w:right w:val="nil"/>
            </w:tcBorders>
            <w:shd w:val="clear" w:color="auto" w:fill="auto"/>
            <w:noWrap/>
            <w:vAlign w:val="center"/>
            <w:hideMark/>
          </w:tcPr>
          <w:p w14:paraId="5861016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00" w:type="dxa"/>
            <w:tcBorders>
              <w:top w:val="nil"/>
              <w:left w:val="nil"/>
              <w:bottom w:val="single" w:sz="8" w:space="0" w:color="auto"/>
              <w:right w:val="nil"/>
            </w:tcBorders>
            <w:shd w:val="clear" w:color="auto" w:fill="auto"/>
            <w:noWrap/>
            <w:vAlign w:val="center"/>
            <w:hideMark/>
          </w:tcPr>
          <w:p w14:paraId="1C80266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8" w:type="dxa"/>
            <w:tcBorders>
              <w:top w:val="nil"/>
              <w:left w:val="nil"/>
              <w:bottom w:val="single" w:sz="8" w:space="0" w:color="auto"/>
              <w:right w:val="single" w:sz="4" w:space="0" w:color="auto"/>
            </w:tcBorders>
            <w:shd w:val="clear" w:color="auto" w:fill="auto"/>
            <w:noWrap/>
            <w:vAlign w:val="center"/>
            <w:hideMark/>
          </w:tcPr>
          <w:p w14:paraId="7B4D66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6" w:type="dxa"/>
            <w:tcBorders>
              <w:top w:val="nil"/>
              <w:left w:val="nil"/>
              <w:bottom w:val="single" w:sz="8" w:space="0" w:color="auto"/>
              <w:right w:val="nil"/>
            </w:tcBorders>
            <w:shd w:val="clear" w:color="auto" w:fill="auto"/>
            <w:noWrap/>
            <w:vAlign w:val="center"/>
            <w:hideMark/>
          </w:tcPr>
          <w:p w14:paraId="636221B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6" w:type="dxa"/>
            <w:tcBorders>
              <w:top w:val="nil"/>
              <w:left w:val="nil"/>
              <w:bottom w:val="single" w:sz="8" w:space="0" w:color="auto"/>
              <w:right w:val="single" w:sz="8" w:space="0" w:color="auto"/>
            </w:tcBorders>
            <w:shd w:val="clear" w:color="auto" w:fill="auto"/>
            <w:noWrap/>
            <w:vAlign w:val="center"/>
            <w:hideMark/>
          </w:tcPr>
          <w:p w14:paraId="46B4C5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8" w:type="dxa"/>
            <w:tcBorders>
              <w:top w:val="nil"/>
              <w:left w:val="nil"/>
              <w:bottom w:val="single" w:sz="8" w:space="0" w:color="auto"/>
              <w:right w:val="nil"/>
            </w:tcBorders>
            <w:shd w:val="clear" w:color="auto" w:fill="auto"/>
            <w:noWrap/>
            <w:vAlign w:val="center"/>
            <w:hideMark/>
          </w:tcPr>
          <w:p w14:paraId="2011117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00" w:type="dxa"/>
            <w:tcBorders>
              <w:top w:val="nil"/>
              <w:left w:val="nil"/>
              <w:bottom w:val="single" w:sz="8" w:space="0" w:color="auto"/>
              <w:right w:val="nil"/>
            </w:tcBorders>
            <w:shd w:val="clear" w:color="auto" w:fill="auto"/>
            <w:noWrap/>
            <w:vAlign w:val="center"/>
            <w:hideMark/>
          </w:tcPr>
          <w:p w14:paraId="49D6AC0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8" w:type="dxa"/>
            <w:tcBorders>
              <w:top w:val="nil"/>
              <w:left w:val="nil"/>
              <w:bottom w:val="single" w:sz="8" w:space="0" w:color="auto"/>
              <w:right w:val="single" w:sz="4" w:space="0" w:color="auto"/>
            </w:tcBorders>
            <w:shd w:val="clear" w:color="auto" w:fill="auto"/>
            <w:noWrap/>
            <w:vAlign w:val="center"/>
            <w:hideMark/>
          </w:tcPr>
          <w:p w14:paraId="4B91BD0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6" w:type="dxa"/>
            <w:tcBorders>
              <w:top w:val="nil"/>
              <w:left w:val="nil"/>
              <w:bottom w:val="single" w:sz="8" w:space="0" w:color="auto"/>
              <w:right w:val="nil"/>
            </w:tcBorders>
            <w:shd w:val="clear" w:color="auto" w:fill="auto"/>
            <w:noWrap/>
            <w:vAlign w:val="center"/>
            <w:hideMark/>
          </w:tcPr>
          <w:p w14:paraId="310D18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6" w:type="dxa"/>
            <w:tcBorders>
              <w:top w:val="nil"/>
              <w:left w:val="nil"/>
              <w:bottom w:val="single" w:sz="8" w:space="0" w:color="auto"/>
              <w:right w:val="single" w:sz="8" w:space="0" w:color="auto"/>
            </w:tcBorders>
            <w:shd w:val="clear" w:color="auto" w:fill="auto"/>
            <w:noWrap/>
            <w:vAlign w:val="center"/>
            <w:hideMark/>
          </w:tcPr>
          <w:p w14:paraId="5E79412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8" w:type="dxa"/>
            <w:tcBorders>
              <w:top w:val="nil"/>
              <w:left w:val="nil"/>
              <w:bottom w:val="single" w:sz="8" w:space="0" w:color="auto"/>
              <w:right w:val="nil"/>
            </w:tcBorders>
            <w:shd w:val="clear" w:color="auto" w:fill="auto"/>
            <w:noWrap/>
            <w:vAlign w:val="center"/>
            <w:hideMark/>
          </w:tcPr>
          <w:p w14:paraId="6CC4480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00" w:type="dxa"/>
            <w:tcBorders>
              <w:top w:val="nil"/>
              <w:left w:val="nil"/>
              <w:bottom w:val="single" w:sz="8" w:space="0" w:color="auto"/>
              <w:right w:val="nil"/>
            </w:tcBorders>
            <w:shd w:val="clear" w:color="auto" w:fill="auto"/>
            <w:noWrap/>
            <w:vAlign w:val="center"/>
            <w:hideMark/>
          </w:tcPr>
          <w:p w14:paraId="410B575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8" w:type="dxa"/>
            <w:tcBorders>
              <w:top w:val="nil"/>
              <w:left w:val="nil"/>
              <w:bottom w:val="single" w:sz="8" w:space="0" w:color="auto"/>
              <w:right w:val="single" w:sz="4" w:space="0" w:color="auto"/>
            </w:tcBorders>
            <w:shd w:val="clear" w:color="auto" w:fill="auto"/>
            <w:noWrap/>
            <w:vAlign w:val="center"/>
            <w:hideMark/>
          </w:tcPr>
          <w:p w14:paraId="6B22333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6" w:type="dxa"/>
            <w:tcBorders>
              <w:top w:val="nil"/>
              <w:left w:val="nil"/>
              <w:bottom w:val="single" w:sz="8" w:space="0" w:color="auto"/>
              <w:right w:val="nil"/>
            </w:tcBorders>
            <w:shd w:val="clear" w:color="auto" w:fill="auto"/>
            <w:noWrap/>
            <w:vAlign w:val="center"/>
            <w:hideMark/>
          </w:tcPr>
          <w:p w14:paraId="1A13AEE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6" w:type="dxa"/>
            <w:tcBorders>
              <w:top w:val="nil"/>
              <w:left w:val="nil"/>
              <w:bottom w:val="single" w:sz="8" w:space="0" w:color="auto"/>
              <w:right w:val="single" w:sz="8" w:space="0" w:color="auto"/>
            </w:tcBorders>
            <w:shd w:val="clear" w:color="auto" w:fill="auto"/>
            <w:noWrap/>
            <w:vAlign w:val="center"/>
            <w:hideMark/>
          </w:tcPr>
          <w:p w14:paraId="002AB44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8F4647" w:rsidRPr="0042103F" w14:paraId="150F2E27" w14:textId="77777777" w:rsidTr="00C90C51">
        <w:trPr>
          <w:trHeight w:val="237"/>
        </w:trPr>
        <w:tc>
          <w:tcPr>
            <w:tcW w:w="768" w:type="dxa"/>
            <w:tcBorders>
              <w:top w:val="single" w:sz="8" w:space="0" w:color="auto"/>
              <w:left w:val="single" w:sz="8" w:space="0" w:color="auto"/>
              <w:bottom w:val="nil"/>
              <w:right w:val="single" w:sz="8" w:space="0" w:color="auto"/>
            </w:tcBorders>
            <w:shd w:val="clear" w:color="auto" w:fill="auto"/>
            <w:noWrap/>
            <w:vAlign w:val="center"/>
            <w:hideMark/>
          </w:tcPr>
          <w:p w14:paraId="0D5D951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8" w:type="dxa"/>
            <w:tcBorders>
              <w:top w:val="nil"/>
              <w:left w:val="nil"/>
              <w:bottom w:val="nil"/>
              <w:right w:val="nil"/>
            </w:tcBorders>
            <w:shd w:val="clear" w:color="auto" w:fill="auto"/>
            <w:noWrap/>
            <w:vAlign w:val="center"/>
          </w:tcPr>
          <w:p w14:paraId="5A2D0541" w14:textId="45F2659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-1.01%</w:t>
            </w:r>
          </w:p>
        </w:tc>
        <w:tc>
          <w:tcPr>
            <w:tcW w:w="600" w:type="dxa"/>
            <w:tcBorders>
              <w:top w:val="nil"/>
              <w:left w:val="nil"/>
              <w:bottom w:val="nil"/>
              <w:right w:val="nil"/>
            </w:tcBorders>
            <w:shd w:val="clear" w:color="auto" w:fill="auto"/>
            <w:noWrap/>
            <w:vAlign w:val="center"/>
          </w:tcPr>
          <w:p w14:paraId="0C2F7DBC" w14:textId="7F30282B"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-0.56%</w:t>
            </w:r>
          </w:p>
        </w:tc>
        <w:tc>
          <w:tcPr>
            <w:tcW w:w="578" w:type="dxa"/>
            <w:tcBorders>
              <w:top w:val="nil"/>
              <w:left w:val="nil"/>
              <w:bottom w:val="nil"/>
              <w:right w:val="single" w:sz="4" w:space="0" w:color="auto"/>
            </w:tcBorders>
            <w:shd w:val="clear" w:color="auto" w:fill="auto"/>
            <w:noWrap/>
            <w:vAlign w:val="center"/>
          </w:tcPr>
          <w:p w14:paraId="14F75716" w14:textId="7582036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-0.34%</w:t>
            </w:r>
          </w:p>
        </w:tc>
        <w:tc>
          <w:tcPr>
            <w:tcW w:w="526" w:type="dxa"/>
            <w:tcBorders>
              <w:top w:val="nil"/>
              <w:left w:val="nil"/>
              <w:bottom w:val="nil"/>
              <w:right w:val="nil"/>
            </w:tcBorders>
            <w:shd w:val="clear" w:color="auto" w:fill="auto"/>
            <w:noWrap/>
            <w:vAlign w:val="center"/>
          </w:tcPr>
          <w:p w14:paraId="6FD4ACE6" w14:textId="17C9D4D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111%</w:t>
            </w:r>
          </w:p>
        </w:tc>
        <w:tc>
          <w:tcPr>
            <w:tcW w:w="526" w:type="dxa"/>
            <w:tcBorders>
              <w:top w:val="nil"/>
              <w:left w:val="nil"/>
              <w:bottom w:val="nil"/>
              <w:right w:val="single" w:sz="8" w:space="0" w:color="auto"/>
            </w:tcBorders>
            <w:shd w:val="clear" w:color="auto" w:fill="auto"/>
            <w:noWrap/>
            <w:vAlign w:val="center"/>
          </w:tcPr>
          <w:p w14:paraId="4CF9DF73" w14:textId="34F74C7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95%</w:t>
            </w:r>
          </w:p>
        </w:tc>
        <w:tc>
          <w:tcPr>
            <w:tcW w:w="578" w:type="dxa"/>
            <w:tcBorders>
              <w:top w:val="nil"/>
              <w:left w:val="nil"/>
              <w:bottom w:val="nil"/>
              <w:right w:val="nil"/>
            </w:tcBorders>
            <w:shd w:val="clear" w:color="auto" w:fill="auto"/>
            <w:noWrap/>
            <w:vAlign w:val="center"/>
          </w:tcPr>
          <w:p w14:paraId="28FE2E3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3A3F11D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209BA77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0E73611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7B6043F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371C0C5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4A11FC4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2F093DF7"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109AE95A"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21F6D32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3C210E95" w14:textId="77777777" w:rsidTr="00C90C51">
        <w:trPr>
          <w:trHeight w:val="237"/>
        </w:trPr>
        <w:tc>
          <w:tcPr>
            <w:tcW w:w="768" w:type="dxa"/>
            <w:tcBorders>
              <w:top w:val="nil"/>
              <w:left w:val="single" w:sz="8" w:space="0" w:color="auto"/>
              <w:bottom w:val="nil"/>
              <w:right w:val="single" w:sz="8" w:space="0" w:color="auto"/>
            </w:tcBorders>
            <w:shd w:val="clear" w:color="auto" w:fill="auto"/>
            <w:noWrap/>
            <w:vAlign w:val="center"/>
            <w:hideMark/>
          </w:tcPr>
          <w:p w14:paraId="026A3D6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8" w:type="dxa"/>
            <w:tcBorders>
              <w:top w:val="nil"/>
              <w:left w:val="nil"/>
              <w:bottom w:val="nil"/>
              <w:right w:val="nil"/>
            </w:tcBorders>
            <w:shd w:val="clear" w:color="auto" w:fill="auto"/>
            <w:noWrap/>
            <w:vAlign w:val="center"/>
          </w:tcPr>
          <w:p w14:paraId="40C14FFC" w14:textId="0E3E587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-0.93%</w:t>
            </w:r>
          </w:p>
        </w:tc>
        <w:tc>
          <w:tcPr>
            <w:tcW w:w="600" w:type="dxa"/>
            <w:tcBorders>
              <w:top w:val="nil"/>
              <w:left w:val="nil"/>
              <w:bottom w:val="nil"/>
              <w:right w:val="nil"/>
            </w:tcBorders>
            <w:shd w:val="clear" w:color="auto" w:fill="auto"/>
            <w:noWrap/>
            <w:vAlign w:val="center"/>
          </w:tcPr>
          <w:p w14:paraId="532654A9" w14:textId="08D3924A"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0.28%</w:t>
            </w:r>
          </w:p>
        </w:tc>
        <w:tc>
          <w:tcPr>
            <w:tcW w:w="578" w:type="dxa"/>
            <w:tcBorders>
              <w:top w:val="nil"/>
              <w:left w:val="nil"/>
              <w:bottom w:val="nil"/>
              <w:right w:val="single" w:sz="4" w:space="0" w:color="auto"/>
            </w:tcBorders>
            <w:shd w:val="clear" w:color="auto" w:fill="auto"/>
            <w:noWrap/>
            <w:vAlign w:val="center"/>
          </w:tcPr>
          <w:p w14:paraId="008AA746" w14:textId="379FCCF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0.56%</w:t>
            </w:r>
          </w:p>
        </w:tc>
        <w:tc>
          <w:tcPr>
            <w:tcW w:w="526" w:type="dxa"/>
            <w:tcBorders>
              <w:top w:val="nil"/>
              <w:left w:val="nil"/>
              <w:bottom w:val="nil"/>
              <w:right w:val="nil"/>
            </w:tcBorders>
            <w:shd w:val="clear" w:color="auto" w:fill="auto"/>
            <w:noWrap/>
            <w:vAlign w:val="center"/>
          </w:tcPr>
          <w:p w14:paraId="623FCDAB" w14:textId="08860BE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112%</w:t>
            </w:r>
          </w:p>
        </w:tc>
        <w:tc>
          <w:tcPr>
            <w:tcW w:w="526" w:type="dxa"/>
            <w:tcBorders>
              <w:top w:val="nil"/>
              <w:left w:val="nil"/>
              <w:bottom w:val="nil"/>
              <w:right w:val="single" w:sz="8" w:space="0" w:color="auto"/>
            </w:tcBorders>
            <w:shd w:val="clear" w:color="auto" w:fill="auto"/>
            <w:noWrap/>
            <w:vAlign w:val="center"/>
          </w:tcPr>
          <w:p w14:paraId="44C1FD87" w14:textId="198341EF"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97%</w:t>
            </w:r>
          </w:p>
        </w:tc>
        <w:tc>
          <w:tcPr>
            <w:tcW w:w="578" w:type="dxa"/>
            <w:tcBorders>
              <w:top w:val="nil"/>
              <w:left w:val="nil"/>
              <w:bottom w:val="nil"/>
              <w:right w:val="nil"/>
            </w:tcBorders>
            <w:shd w:val="clear" w:color="auto" w:fill="auto"/>
            <w:noWrap/>
            <w:vAlign w:val="center"/>
          </w:tcPr>
          <w:p w14:paraId="6127F24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54860CD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35A6A04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545F319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62FE1C02"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498574BC"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1FDC1B6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5A130BD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27BAFCE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4B84AE57"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238E7307" w14:textId="77777777" w:rsidTr="00C90C51">
        <w:trPr>
          <w:trHeight w:val="237"/>
        </w:trPr>
        <w:tc>
          <w:tcPr>
            <w:tcW w:w="768" w:type="dxa"/>
            <w:tcBorders>
              <w:top w:val="nil"/>
              <w:left w:val="single" w:sz="8" w:space="0" w:color="auto"/>
              <w:bottom w:val="nil"/>
              <w:right w:val="single" w:sz="8" w:space="0" w:color="auto"/>
            </w:tcBorders>
            <w:shd w:val="clear" w:color="auto" w:fill="auto"/>
            <w:noWrap/>
            <w:vAlign w:val="center"/>
            <w:hideMark/>
          </w:tcPr>
          <w:p w14:paraId="5B392ED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8" w:type="dxa"/>
            <w:tcBorders>
              <w:top w:val="nil"/>
              <w:left w:val="nil"/>
              <w:bottom w:val="nil"/>
              <w:right w:val="nil"/>
            </w:tcBorders>
            <w:shd w:val="clear" w:color="auto" w:fill="auto"/>
            <w:noWrap/>
            <w:vAlign w:val="center"/>
          </w:tcPr>
          <w:p w14:paraId="3BC6B73C" w14:textId="5B853D5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-0.62%</w:t>
            </w:r>
          </w:p>
        </w:tc>
        <w:tc>
          <w:tcPr>
            <w:tcW w:w="600" w:type="dxa"/>
            <w:tcBorders>
              <w:top w:val="nil"/>
              <w:left w:val="nil"/>
              <w:bottom w:val="nil"/>
              <w:right w:val="nil"/>
            </w:tcBorders>
            <w:shd w:val="clear" w:color="auto" w:fill="auto"/>
            <w:noWrap/>
            <w:vAlign w:val="center"/>
          </w:tcPr>
          <w:p w14:paraId="51705D6D" w14:textId="218E684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-0.12%</w:t>
            </w:r>
          </w:p>
        </w:tc>
        <w:tc>
          <w:tcPr>
            <w:tcW w:w="578" w:type="dxa"/>
            <w:tcBorders>
              <w:top w:val="nil"/>
              <w:left w:val="nil"/>
              <w:bottom w:val="nil"/>
              <w:right w:val="single" w:sz="4" w:space="0" w:color="auto"/>
            </w:tcBorders>
            <w:shd w:val="clear" w:color="auto" w:fill="auto"/>
            <w:noWrap/>
            <w:vAlign w:val="center"/>
          </w:tcPr>
          <w:p w14:paraId="5EBCF643" w14:textId="6F433E70"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-1.01%</w:t>
            </w:r>
          </w:p>
        </w:tc>
        <w:tc>
          <w:tcPr>
            <w:tcW w:w="526" w:type="dxa"/>
            <w:tcBorders>
              <w:top w:val="nil"/>
              <w:left w:val="nil"/>
              <w:bottom w:val="nil"/>
              <w:right w:val="nil"/>
            </w:tcBorders>
            <w:shd w:val="clear" w:color="auto" w:fill="auto"/>
            <w:noWrap/>
            <w:vAlign w:val="center"/>
          </w:tcPr>
          <w:p w14:paraId="1240561D" w14:textId="01BF35F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110%</w:t>
            </w:r>
          </w:p>
        </w:tc>
        <w:tc>
          <w:tcPr>
            <w:tcW w:w="526" w:type="dxa"/>
            <w:tcBorders>
              <w:top w:val="nil"/>
              <w:left w:val="nil"/>
              <w:bottom w:val="nil"/>
              <w:right w:val="single" w:sz="8" w:space="0" w:color="auto"/>
            </w:tcBorders>
            <w:shd w:val="clear" w:color="auto" w:fill="auto"/>
            <w:noWrap/>
            <w:vAlign w:val="center"/>
          </w:tcPr>
          <w:p w14:paraId="49344DFB" w14:textId="1F851DB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94%</w:t>
            </w:r>
          </w:p>
        </w:tc>
        <w:tc>
          <w:tcPr>
            <w:tcW w:w="578" w:type="dxa"/>
            <w:tcBorders>
              <w:top w:val="nil"/>
              <w:left w:val="nil"/>
              <w:bottom w:val="nil"/>
              <w:right w:val="nil"/>
            </w:tcBorders>
            <w:shd w:val="clear" w:color="auto" w:fill="auto"/>
            <w:noWrap/>
            <w:vAlign w:val="center"/>
          </w:tcPr>
          <w:p w14:paraId="76A07FE8"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0657CC7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714AA08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56FE4672"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73E15BC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2789DAE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6E9E7C3E"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5111518E"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2072985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674A2C32"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74EFF437" w14:textId="77777777" w:rsidTr="00C90C51">
        <w:trPr>
          <w:trHeight w:val="237"/>
        </w:trPr>
        <w:tc>
          <w:tcPr>
            <w:tcW w:w="768" w:type="dxa"/>
            <w:tcBorders>
              <w:top w:val="nil"/>
              <w:left w:val="single" w:sz="8" w:space="0" w:color="auto"/>
              <w:bottom w:val="nil"/>
              <w:right w:val="single" w:sz="8" w:space="0" w:color="auto"/>
            </w:tcBorders>
            <w:shd w:val="clear" w:color="auto" w:fill="auto"/>
            <w:noWrap/>
            <w:vAlign w:val="center"/>
            <w:hideMark/>
          </w:tcPr>
          <w:p w14:paraId="2ADF867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8" w:type="dxa"/>
            <w:tcBorders>
              <w:top w:val="nil"/>
              <w:left w:val="nil"/>
              <w:bottom w:val="nil"/>
              <w:right w:val="nil"/>
            </w:tcBorders>
            <w:shd w:val="clear" w:color="auto" w:fill="auto"/>
            <w:noWrap/>
            <w:vAlign w:val="center"/>
          </w:tcPr>
          <w:p w14:paraId="5C377D64" w14:textId="50D1D40B"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-0.84%</w:t>
            </w:r>
          </w:p>
        </w:tc>
        <w:tc>
          <w:tcPr>
            <w:tcW w:w="600" w:type="dxa"/>
            <w:tcBorders>
              <w:top w:val="nil"/>
              <w:left w:val="nil"/>
              <w:bottom w:val="nil"/>
              <w:right w:val="nil"/>
            </w:tcBorders>
            <w:shd w:val="clear" w:color="auto" w:fill="auto"/>
            <w:noWrap/>
            <w:vAlign w:val="center"/>
          </w:tcPr>
          <w:p w14:paraId="57D25B90" w14:textId="1CC07D5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-0.22%</w:t>
            </w:r>
          </w:p>
        </w:tc>
        <w:tc>
          <w:tcPr>
            <w:tcW w:w="578" w:type="dxa"/>
            <w:tcBorders>
              <w:top w:val="nil"/>
              <w:left w:val="nil"/>
              <w:bottom w:val="nil"/>
              <w:right w:val="single" w:sz="4" w:space="0" w:color="auto"/>
            </w:tcBorders>
            <w:shd w:val="clear" w:color="auto" w:fill="auto"/>
            <w:noWrap/>
            <w:vAlign w:val="center"/>
          </w:tcPr>
          <w:p w14:paraId="3C0F9547" w14:textId="1F9465AB"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-0.87%</w:t>
            </w:r>
          </w:p>
        </w:tc>
        <w:tc>
          <w:tcPr>
            <w:tcW w:w="526" w:type="dxa"/>
            <w:tcBorders>
              <w:top w:val="nil"/>
              <w:left w:val="nil"/>
              <w:bottom w:val="nil"/>
              <w:right w:val="nil"/>
            </w:tcBorders>
            <w:shd w:val="clear" w:color="auto" w:fill="auto"/>
            <w:noWrap/>
            <w:vAlign w:val="center"/>
          </w:tcPr>
          <w:p w14:paraId="3CDEA933" w14:textId="1B0D116A"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111%</w:t>
            </w:r>
          </w:p>
        </w:tc>
        <w:tc>
          <w:tcPr>
            <w:tcW w:w="526" w:type="dxa"/>
            <w:tcBorders>
              <w:top w:val="nil"/>
              <w:left w:val="nil"/>
              <w:bottom w:val="nil"/>
              <w:right w:val="single" w:sz="8" w:space="0" w:color="auto"/>
            </w:tcBorders>
            <w:shd w:val="clear" w:color="auto" w:fill="auto"/>
            <w:noWrap/>
            <w:vAlign w:val="center"/>
          </w:tcPr>
          <w:p w14:paraId="450DCC4A" w14:textId="5F61BD2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97%</w:t>
            </w:r>
          </w:p>
        </w:tc>
        <w:tc>
          <w:tcPr>
            <w:tcW w:w="578" w:type="dxa"/>
            <w:tcBorders>
              <w:top w:val="nil"/>
              <w:left w:val="nil"/>
              <w:bottom w:val="nil"/>
              <w:right w:val="nil"/>
            </w:tcBorders>
            <w:shd w:val="clear" w:color="auto" w:fill="auto"/>
            <w:noWrap/>
            <w:vAlign w:val="center"/>
          </w:tcPr>
          <w:p w14:paraId="3D6306A7"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1B03115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5FBD9DF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0862A2C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4B0BFBD8"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25C96CD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3B61C9C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318798D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39FE272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6630B07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07BD8FDC" w14:textId="77777777" w:rsidTr="00C90C51">
        <w:trPr>
          <w:trHeight w:val="248"/>
        </w:trPr>
        <w:tc>
          <w:tcPr>
            <w:tcW w:w="768" w:type="dxa"/>
            <w:tcBorders>
              <w:top w:val="nil"/>
              <w:left w:val="single" w:sz="8" w:space="0" w:color="auto"/>
              <w:bottom w:val="nil"/>
              <w:right w:val="single" w:sz="8" w:space="0" w:color="auto"/>
            </w:tcBorders>
            <w:shd w:val="clear" w:color="auto" w:fill="auto"/>
            <w:noWrap/>
            <w:vAlign w:val="center"/>
            <w:hideMark/>
          </w:tcPr>
          <w:p w14:paraId="3478DA6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8" w:type="dxa"/>
            <w:tcBorders>
              <w:top w:val="nil"/>
              <w:left w:val="nil"/>
              <w:bottom w:val="nil"/>
              <w:right w:val="nil"/>
            </w:tcBorders>
            <w:shd w:val="clear" w:color="auto" w:fill="auto"/>
            <w:noWrap/>
            <w:vAlign w:val="center"/>
          </w:tcPr>
          <w:p w14:paraId="1B5F0446" w14:textId="43A1D94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-0.84%</w:t>
            </w:r>
          </w:p>
        </w:tc>
        <w:tc>
          <w:tcPr>
            <w:tcW w:w="600" w:type="dxa"/>
            <w:tcBorders>
              <w:top w:val="nil"/>
              <w:left w:val="nil"/>
              <w:bottom w:val="nil"/>
              <w:right w:val="nil"/>
            </w:tcBorders>
            <w:shd w:val="clear" w:color="auto" w:fill="auto"/>
            <w:noWrap/>
            <w:vAlign w:val="center"/>
          </w:tcPr>
          <w:p w14:paraId="2733B205" w14:textId="331A6D4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-1.06%</w:t>
            </w:r>
          </w:p>
        </w:tc>
        <w:tc>
          <w:tcPr>
            <w:tcW w:w="578" w:type="dxa"/>
            <w:tcBorders>
              <w:top w:val="nil"/>
              <w:left w:val="nil"/>
              <w:bottom w:val="nil"/>
              <w:right w:val="single" w:sz="4" w:space="0" w:color="auto"/>
            </w:tcBorders>
            <w:shd w:val="clear" w:color="auto" w:fill="auto"/>
            <w:noWrap/>
            <w:vAlign w:val="center"/>
          </w:tcPr>
          <w:p w14:paraId="05413353" w14:textId="17DE7AB6"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-1.77%</w:t>
            </w:r>
          </w:p>
        </w:tc>
        <w:tc>
          <w:tcPr>
            <w:tcW w:w="526" w:type="dxa"/>
            <w:tcBorders>
              <w:top w:val="nil"/>
              <w:left w:val="nil"/>
              <w:bottom w:val="nil"/>
              <w:right w:val="nil"/>
            </w:tcBorders>
            <w:shd w:val="clear" w:color="auto" w:fill="auto"/>
            <w:noWrap/>
            <w:vAlign w:val="center"/>
          </w:tcPr>
          <w:p w14:paraId="315AB1E6" w14:textId="4D1643A6"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103%</w:t>
            </w:r>
          </w:p>
        </w:tc>
        <w:tc>
          <w:tcPr>
            <w:tcW w:w="526" w:type="dxa"/>
            <w:tcBorders>
              <w:top w:val="nil"/>
              <w:left w:val="nil"/>
              <w:bottom w:val="nil"/>
              <w:right w:val="single" w:sz="8" w:space="0" w:color="auto"/>
            </w:tcBorders>
            <w:shd w:val="clear" w:color="auto" w:fill="auto"/>
            <w:noWrap/>
            <w:vAlign w:val="center"/>
          </w:tcPr>
          <w:p w14:paraId="7F67879D" w14:textId="6A2E259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94%</w:t>
            </w:r>
          </w:p>
        </w:tc>
        <w:tc>
          <w:tcPr>
            <w:tcW w:w="578" w:type="dxa"/>
            <w:tcBorders>
              <w:top w:val="nil"/>
              <w:left w:val="nil"/>
              <w:bottom w:val="nil"/>
              <w:right w:val="nil"/>
            </w:tcBorders>
            <w:shd w:val="clear" w:color="auto" w:fill="auto"/>
            <w:noWrap/>
            <w:vAlign w:val="center"/>
          </w:tcPr>
          <w:p w14:paraId="41CA81AE"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10DDBC9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2597BDA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495455C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436AF15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78BA0FE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150083E2"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4FD037D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01FBED0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38C20EC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162203AE" w14:textId="77777777" w:rsidTr="00C90C51">
        <w:trPr>
          <w:trHeight w:val="248"/>
        </w:trPr>
        <w:tc>
          <w:tcPr>
            <w:tcW w:w="768" w:type="dxa"/>
            <w:tcBorders>
              <w:top w:val="single" w:sz="8" w:space="0" w:color="auto"/>
              <w:left w:val="single" w:sz="8" w:space="0" w:color="auto"/>
              <w:bottom w:val="nil"/>
              <w:right w:val="single" w:sz="8" w:space="0" w:color="auto"/>
            </w:tcBorders>
            <w:shd w:val="clear" w:color="auto" w:fill="auto"/>
            <w:noWrap/>
            <w:vAlign w:val="center"/>
            <w:hideMark/>
          </w:tcPr>
          <w:p w14:paraId="0E44B1C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78" w:type="dxa"/>
            <w:tcBorders>
              <w:top w:val="single" w:sz="8" w:space="0" w:color="auto"/>
              <w:left w:val="nil"/>
              <w:bottom w:val="nil"/>
              <w:right w:val="nil"/>
            </w:tcBorders>
            <w:shd w:val="clear" w:color="auto" w:fill="auto"/>
            <w:noWrap/>
            <w:vAlign w:val="center"/>
          </w:tcPr>
          <w:p w14:paraId="7C65FF3A" w14:textId="076546D0"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-0.82%</w:t>
            </w:r>
          </w:p>
        </w:tc>
        <w:tc>
          <w:tcPr>
            <w:tcW w:w="600" w:type="dxa"/>
            <w:tcBorders>
              <w:top w:val="single" w:sz="8" w:space="0" w:color="auto"/>
              <w:left w:val="nil"/>
              <w:bottom w:val="nil"/>
              <w:right w:val="nil"/>
            </w:tcBorders>
            <w:shd w:val="clear" w:color="auto" w:fill="auto"/>
            <w:noWrap/>
            <w:vAlign w:val="center"/>
          </w:tcPr>
          <w:p w14:paraId="6FFD5AA4" w14:textId="535A401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-0.30%</w:t>
            </w:r>
          </w:p>
        </w:tc>
        <w:tc>
          <w:tcPr>
            <w:tcW w:w="578" w:type="dxa"/>
            <w:tcBorders>
              <w:top w:val="single" w:sz="8" w:space="0" w:color="auto"/>
              <w:left w:val="nil"/>
              <w:bottom w:val="nil"/>
              <w:right w:val="single" w:sz="4" w:space="0" w:color="auto"/>
            </w:tcBorders>
            <w:shd w:val="clear" w:color="auto" w:fill="auto"/>
            <w:noWrap/>
            <w:vAlign w:val="center"/>
          </w:tcPr>
          <w:p w14:paraId="658B281B" w14:textId="485900A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-0.73%</w:t>
            </w:r>
          </w:p>
        </w:tc>
        <w:tc>
          <w:tcPr>
            <w:tcW w:w="526" w:type="dxa"/>
            <w:tcBorders>
              <w:top w:val="single" w:sz="8" w:space="0" w:color="auto"/>
              <w:left w:val="nil"/>
              <w:bottom w:val="nil"/>
              <w:right w:val="nil"/>
            </w:tcBorders>
            <w:shd w:val="clear" w:color="auto" w:fill="auto"/>
            <w:noWrap/>
            <w:vAlign w:val="center"/>
          </w:tcPr>
          <w:p w14:paraId="268E8E9E" w14:textId="197BDCA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109%</w:t>
            </w:r>
          </w:p>
        </w:tc>
        <w:tc>
          <w:tcPr>
            <w:tcW w:w="526" w:type="dxa"/>
            <w:tcBorders>
              <w:top w:val="single" w:sz="8" w:space="0" w:color="auto"/>
              <w:left w:val="nil"/>
              <w:bottom w:val="nil"/>
              <w:right w:val="single" w:sz="8" w:space="0" w:color="auto"/>
            </w:tcBorders>
            <w:shd w:val="clear" w:color="auto" w:fill="auto"/>
            <w:noWrap/>
            <w:vAlign w:val="center"/>
          </w:tcPr>
          <w:p w14:paraId="46021213" w14:textId="3FCC59B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95%</w:t>
            </w:r>
          </w:p>
        </w:tc>
        <w:tc>
          <w:tcPr>
            <w:tcW w:w="578" w:type="dxa"/>
            <w:tcBorders>
              <w:top w:val="single" w:sz="8" w:space="0" w:color="auto"/>
              <w:left w:val="nil"/>
              <w:bottom w:val="nil"/>
              <w:right w:val="nil"/>
            </w:tcBorders>
            <w:shd w:val="clear" w:color="auto" w:fill="auto"/>
            <w:noWrap/>
            <w:vAlign w:val="center"/>
          </w:tcPr>
          <w:p w14:paraId="587C321A"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single" w:sz="8" w:space="0" w:color="auto"/>
              <w:left w:val="nil"/>
              <w:bottom w:val="nil"/>
              <w:right w:val="nil"/>
            </w:tcBorders>
            <w:shd w:val="clear" w:color="auto" w:fill="auto"/>
            <w:noWrap/>
            <w:vAlign w:val="center"/>
          </w:tcPr>
          <w:p w14:paraId="2F9AE91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single" w:sz="4" w:space="0" w:color="auto"/>
            </w:tcBorders>
            <w:shd w:val="clear" w:color="auto" w:fill="auto"/>
            <w:noWrap/>
            <w:vAlign w:val="center"/>
          </w:tcPr>
          <w:p w14:paraId="64EBC79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44545E8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73BAE16A"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nil"/>
            </w:tcBorders>
            <w:shd w:val="clear" w:color="auto" w:fill="auto"/>
            <w:noWrap/>
            <w:vAlign w:val="center"/>
          </w:tcPr>
          <w:p w14:paraId="63669C3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single" w:sz="8" w:space="0" w:color="auto"/>
              <w:left w:val="nil"/>
              <w:bottom w:val="nil"/>
              <w:right w:val="nil"/>
            </w:tcBorders>
            <w:shd w:val="clear" w:color="auto" w:fill="auto"/>
            <w:noWrap/>
            <w:vAlign w:val="center"/>
          </w:tcPr>
          <w:p w14:paraId="7282C0D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single" w:sz="4" w:space="0" w:color="auto"/>
            </w:tcBorders>
            <w:shd w:val="clear" w:color="auto" w:fill="auto"/>
            <w:noWrap/>
            <w:vAlign w:val="center"/>
          </w:tcPr>
          <w:p w14:paraId="1D2DDFEA"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03F3D0C7"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3B9D21A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34BEEEE9" w14:textId="77777777" w:rsidTr="00C90C51">
        <w:trPr>
          <w:trHeight w:val="237"/>
        </w:trPr>
        <w:tc>
          <w:tcPr>
            <w:tcW w:w="768" w:type="dxa"/>
            <w:tcBorders>
              <w:top w:val="single" w:sz="8" w:space="0" w:color="auto"/>
              <w:left w:val="single" w:sz="8" w:space="0" w:color="auto"/>
              <w:bottom w:val="nil"/>
              <w:right w:val="nil"/>
            </w:tcBorders>
            <w:shd w:val="clear" w:color="auto" w:fill="auto"/>
            <w:noWrap/>
            <w:vAlign w:val="center"/>
            <w:hideMark/>
          </w:tcPr>
          <w:p w14:paraId="31F3DA2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8" w:type="dxa"/>
            <w:tcBorders>
              <w:top w:val="single" w:sz="8" w:space="0" w:color="auto"/>
              <w:left w:val="single" w:sz="8" w:space="0" w:color="auto"/>
              <w:bottom w:val="nil"/>
              <w:right w:val="nil"/>
            </w:tcBorders>
            <w:shd w:val="clear" w:color="auto" w:fill="auto"/>
            <w:noWrap/>
            <w:vAlign w:val="center"/>
          </w:tcPr>
          <w:p w14:paraId="730560AF" w14:textId="1D9AAF0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-0.60%</w:t>
            </w:r>
          </w:p>
        </w:tc>
        <w:tc>
          <w:tcPr>
            <w:tcW w:w="600" w:type="dxa"/>
            <w:tcBorders>
              <w:top w:val="single" w:sz="8" w:space="0" w:color="auto"/>
              <w:left w:val="nil"/>
              <w:bottom w:val="nil"/>
              <w:right w:val="nil"/>
            </w:tcBorders>
            <w:shd w:val="clear" w:color="auto" w:fill="auto"/>
            <w:noWrap/>
            <w:vAlign w:val="center"/>
          </w:tcPr>
          <w:p w14:paraId="305B1B34" w14:textId="5239687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-0.27%</w:t>
            </w:r>
          </w:p>
        </w:tc>
        <w:tc>
          <w:tcPr>
            <w:tcW w:w="578" w:type="dxa"/>
            <w:tcBorders>
              <w:top w:val="single" w:sz="8" w:space="0" w:color="auto"/>
              <w:left w:val="nil"/>
              <w:bottom w:val="nil"/>
              <w:right w:val="single" w:sz="4" w:space="0" w:color="auto"/>
            </w:tcBorders>
            <w:shd w:val="clear" w:color="auto" w:fill="auto"/>
            <w:noWrap/>
            <w:vAlign w:val="center"/>
          </w:tcPr>
          <w:p w14:paraId="322F56A9" w14:textId="7F68D37F"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-0.91%</w:t>
            </w:r>
          </w:p>
        </w:tc>
        <w:tc>
          <w:tcPr>
            <w:tcW w:w="526" w:type="dxa"/>
            <w:tcBorders>
              <w:top w:val="single" w:sz="8" w:space="0" w:color="auto"/>
              <w:left w:val="nil"/>
              <w:bottom w:val="nil"/>
              <w:right w:val="nil"/>
            </w:tcBorders>
            <w:shd w:val="clear" w:color="auto" w:fill="auto"/>
            <w:noWrap/>
            <w:vAlign w:val="center"/>
          </w:tcPr>
          <w:p w14:paraId="5D1C50C8" w14:textId="7386B98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112%</w:t>
            </w:r>
          </w:p>
        </w:tc>
        <w:tc>
          <w:tcPr>
            <w:tcW w:w="526" w:type="dxa"/>
            <w:tcBorders>
              <w:top w:val="single" w:sz="8" w:space="0" w:color="auto"/>
              <w:left w:val="nil"/>
              <w:bottom w:val="nil"/>
              <w:right w:val="single" w:sz="8" w:space="0" w:color="auto"/>
            </w:tcBorders>
            <w:shd w:val="clear" w:color="auto" w:fill="auto"/>
            <w:noWrap/>
            <w:vAlign w:val="center"/>
          </w:tcPr>
          <w:p w14:paraId="2253FC1F" w14:textId="12885CC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99%</w:t>
            </w:r>
          </w:p>
        </w:tc>
        <w:tc>
          <w:tcPr>
            <w:tcW w:w="578" w:type="dxa"/>
            <w:tcBorders>
              <w:top w:val="single" w:sz="8" w:space="0" w:color="auto"/>
              <w:left w:val="nil"/>
              <w:bottom w:val="nil"/>
              <w:right w:val="nil"/>
            </w:tcBorders>
            <w:shd w:val="clear" w:color="auto" w:fill="auto"/>
            <w:noWrap/>
            <w:vAlign w:val="center"/>
          </w:tcPr>
          <w:p w14:paraId="0AFC079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single" w:sz="8" w:space="0" w:color="auto"/>
              <w:left w:val="nil"/>
              <w:bottom w:val="nil"/>
              <w:right w:val="nil"/>
            </w:tcBorders>
            <w:shd w:val="clear" w:color="auto" w:fill="auto"/>
            <w:noWrap/>
            <w:vAlign w:val="center"/>
          </w:tcPr>
          <w:p w14:paraId="01BB9C3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single" w:sz="4" w:space="0" w:color="auto"/>
            </w:tcBorders>
            <w:shd w:val="clear" w:color="auto" w:fill="auto"/>
            <w:noWrap/>
            <w:vAlign w:val="center"/>
          </w:tcPr>
          <w:p w14:paraId="1564056E"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3931099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2949619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nil"/>
            </w:tcBorders>
            <w:shd w:val="clear" w:color="auto" w:fill="auto"/>
            <w:noWrap/>
            <w:vAlign w:val="center"/>
          </w:tcPr>
          <w:p w14:paraId="7F3183C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single" w:sz="8" w:space="0" w:color="auto"/>
              <w:left w:val="nil"/>
              <w:bottom w:val="nil"/>
              <w:right w:val="nil"/>
            </w:tcBorders>
            <w:shd w:val="clear" w:color="auto" w:fill="auto"/>
            <w:noWrap/>
            <w:vAlign w:val="center"/>
          </w:tcPr>
          <w:p w14:paraId="2998F2F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single" w:sz="4" w:space="0" w:color="auto"/>
            </w:tcBorders>
            <w:shd w:val="clear" w:color="auto" w:fill="auto"/>
            <w:noWrap/>
            <w:vAlign w:val="center"/>
          </w:tcPr>
          <w:p w14:paraId="6BAD8B7A"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7BCCA56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74F34C3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1045EBD4" w14:textId="77777777" w:rsidTr="00C90C51">
        <w:trPr>
          <w:trHeight w:val="248"/>
        </w:trPr>
        <w:tc>
          <w:tcPr>
            <w:tcW w:w="768" w:type="dxa"/>
            <w:tcBorders>
              <w:top w:val="nil"/>
              <w:left w:val="single" w:sz="8" w:space="0" w:color="auto"/>
              <w:bottom w:val="single" w:sz="8" w:space="0" w:color="auto"/>
              <w:right w:val="nil"/>
            </w:tcBorders>
            <w:shd w:val="clear" w:color="auto" w:fill="auto"/>
            <w:noWrap/>
            <w:vAlign w:val="center"/>
            <w:hideMark/>
          </w:tcPr>
          <w:p w14:paraId="1BE024E8"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78" w:type="dxa"/>
            <w:tcBorders>
              <w:top w:val="nil"/>
              <w:left w:val="single" w:sz="8" w:space="0" w:color="auto"/>
              <w:bottom w:val="single" w:sz="8" w:space="0" w:color="auto"/>
              <w:right w:val="nil"/>
            </w:tcBorders>
            <w:shd w:val="clear" w:color="auto" w:fill="auto"/>
            <w:noWrap/>
            <w:vAlign w:val="center"/>
          </w:tcPr>
          <w:p w14:paraId="00F49DF8" w14:textId="145B944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-0.84%</w:t>
            </w:r>
          </w:p>
        </w:tc>
        <w:tc>
          <w:tcPr>
            <w:tcW w:w="600" w:type="dxa"/>
            <w:tcBorders>
              <w:top w:val="nil"/>
              <w:left w:val="nil"/>
              <w:bottom w:val="single" w:sz="8" w:space="0" w:color="auto"/>
              <w:right w:val="nil"/>
            </w:tcBorders>
            <w:shd w:val="clear" w:color="auto" w:fill="auto"/>
            <w:noWrap/>
            <w:vAlign w:val="center"/>
          </w:tcPr>
          <w:p w14:paraId="435CE3B9" w14:textId="185385A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-0.07%</w:t>
            </w:r>
          </w:p>
        </w:tc>
        <w:tc>
          <w:tcPr>
            <w:tcW w:w="578" w:type="dxa"/>
            <w:tcBorders>
              <w:top w:val="nil"/>
              <w:left w:val="nil"/>
              <w:bottom w:val="single" w:sz="8" w:space="0" w:color="auto"/>
              <w:right w:val="single" w:sz="4" w:space="0" w:color="auto"/>
            </w:tcBorders>
            <w:shd w:val="clear" w:color="auto" w:fill="auto"/>
            <w:noWrap/>
            <w:vAlign w:val="center"/>
          </w:tcPr>
          <w:p w14:paraId="5D9905A0" w14:textId="573A9A00"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-0.30%</w:t>
            </w:r>
          </w:p>
        </w:tc>
        <w:tc>
          <w:tcPr>
            <w:tcW w:w="526" w:type="dxa"/>
            <w:tcBorders>
              <w:top w:val="nil"/>
              <w:left w:val="nil"/>
              <w:bottom w:val="single" w:sz="8" w:space="0" w:color="auto"/>
              <w:right w:val="nil"/>
            </w:tcBorders>
            <w:shd w:val="clear" w:color="auto" w:fill="auto"/>
            <w:noWrap/>
            <w:vAlign w:val="center"/>
          </w:tcPr>
          <w:p w14:paraId="5279B320" w14:textId="7E32DF6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106%</w:t>
            </w:r>
          </w:p>
        </w:tc>
        <w:tc>
          <w:tcPr>
            <w:tcW w:w="526" w:type="dxa"/>
            <w:tcBorders>
              <w:top w:val="nil"/>
              <w:left w:val="nil"/>
              <w:bottom w:val="single" w:sz="8" w:space="0" w:color="auto"/>
              <w:right w:val="single" w:sz="8" w:space="0" w:color="auto"/>
            </w:tcBorders>
            <w:shd w:val="clear" w:color="auto" w:fill="auto"/>
            <w:noWrap/>
            <w:vAlign w:val="center"/>
          </w:tcPr>
          <w:p w14:paraId="21D9B0F6" w14:textId="00B1070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F4647">
              <w:rPr>
                <w:rFonts w:ascii="Arial" w:eastAsia="Times New Roman" w:hAnsi="Arial" w:cs="Arial"/>
                <w:color w:val="000000"/>
                <w:sz w:val="14"/>
                <w:szCs w:val="18"/>
                <w:lang w:eastAsia="zh-CN"/>
              </w:rPr>
              <w:t>97%</w:t>
            </w:r>
          </w:p>
        </w:tc>
        <w:tc>
          <w:tcPr>
            <w:tcW w:w="578" w:type="dxa"/>
            <w:tcBorders>
              <w:top w:val="nil"/>
              <w:left w:val="nil"/>
              <w:bottom w:val="single" w:sz="8" w:space="0" w:color="auto"/>
              <w:right w:val="nil"/>
            </w:tcBorders>
            <w:shd w:val="clear" w:color="auto" w:fill="auto"/>
            <w:noWrap/>
            <w:vAlign w:val="center"/>
          </w:tcPr>
          <w:p w14:paraId="37669B2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single" w:sz="8" w:space="0" w:color="auto"/>
              <w:right w:val="nil"/>
            </w:tcBorders>
            <w:shd w:val="clear" w:color="auto" w:fill="auto"/>
            <w:noWrap/>
            <w:vAlign w:val="center"/>
          </w:tcPr>
          <w:p w14:paraId="765AA2B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single" w:sz="8" w:space="0" w:color="auto"/>
              <w:right w:val="single" w:sz="4" w:space="0" w:color="auto"/>
            </w:tcBorders>
            <w:shd w:val="clear" w:color="auto" w:fill="auto"/>
            <w:noWrap/>
            <w:vAlign w:val="center"/>
          </w:tcPr>
          <w:p w14:paraId="0E225E18"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single" w:sz="8" w:space="0" w:color="auto"/>
              <w:right w:val="nil"/>
            </w:tcBorders>
            <w:shd w:val="clear" w:color="auto" w:fill="auto"/>
            <w:noWrap/>
            <w:vAlign w:val="center"/>
          </w:tcPr>
          <w:p w14:paraId="578076F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single" w:sz="8" w:space="0" w:color="auto"/>
              <w:right w:val="single" w:sz="8" w:space="0" w:color="auto"/>
            </w:tcBorders>
            <w:shd w:val="clear" w:color="auto" w:fill="auto"/>
            <w:noWrap/>
            <w:vAlign w:val="center"/>
          </w:tcPr>
          <w:p w14:paraId="7661B18E"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single" w:sz="8" w:space="0" w:color="auto"/>
              <w:right w:val="nil"/>
            </w:tcBorders>
            <w:shd w:val="clear" w:color="auto" w:fill="auto"/>
            <w:noWrap/>
            <w:vAlign w:val="center"/>
          </w:tcPr>
          <w:p w14:paraId="1CE5992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single" w:sz="8" w:space="0" w:color="auto"/>
              <w:right w:val="nil"/>
            </w:tcBorders>
            <w:shd w:val="clear" w:color="auto" w:fill="auto"/>
            <w:noWrap/>
            <w:vAlign w:val="center"/>
          </w:tcPr>
          <w:p w14:paraId="2F3093A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single" w:sz="8" w:space="0" w:color="auto"/>
              <w:right w:val="single" w:sz="4" w:space="0" w:color="auto"/>
            </w:tcBorders>
            <w:shd w:val="clear" w:color="auto" w:fill="auto"/>
            <w:noWrap/>
            <w:vAlign w:val="center"/>
          </w:tcPr>
          <w:p w14:paraId="759C5F0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single" w:sz="8" w:space="0" w:color="auto"/>
              <w:right w:val="nil"/>
            </w:tcBorders>
            <w:shd w:val="clear" w:color="auto" w:fill="auto"/>
            <w:noWrap/>
            <w:vAlign w:val="center"/>
          </w:tcPr>
          <w:p w14:paraId="0AF5893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single" w:sz="8" w:space="0" w:color="auto"/>
              <w:right w:val="single" w:sz="8" w:space="0" w:color="auto"/>
            </w:tcBorders>
            <w:shd w:val="clear" w:color="auto" w:fill="auto"/>
            <w:noWrap/>
            <w:vAlign w:val="center"/>
          </w:tcPr>
          <w:p w14:paraId="089D294C"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bl>
    <w:p w14:paraId="34B1C974" w14:textId="05B2DF7C" w:rsidR="005C394F" w:rsidRDefault="005C394F" w:rsidP="00D63652">
      <w:pPr>
        <w:jc w:val="center"/>
        <w:rPr>
          <w:lang w:val="en-CA"/>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31845347" w:rsidR="00843747" w:rsidRDefault="00843747" w:rsidP="00843747">
      <w:pPr>
        <w:rPr>
          <w:lang w:val="en-CA"/>
        </w:rPr>
      </w:pPr>
      <w:r>
        <w:rPr>
          <w:lang w:val="en-CA"/>
        </w:rPr>
        <w:t xml:space="preserve">This proposal provides </w:t>
      </w:r>
      <w:r w:rsidR="00854141">
        <w:rPr>
          <w:lang w:val="en-CA"/>
        </w:rPr>
        <w:t xml:space="preserve">further </w:t>
      </w:r>
      <w:r w:rsidR="00AC2C97">
        <w:rPr>
          <w:lang w:val="en-CA"/>
        </w:rPr>
        <w:t>complexity reduction for CE6-3.1d related to non-separable secondary transform</w:t>
      </w:r>
      <w:r>
        <w:rPr>
          <w:lang w:val="en-CA"/>
        </w:rPr>
        <w:t xml:space="preserve">. </w:t>
      </w:r>
      <w:r w:rsidR="00B90861">
        <w:rPr>
          <w:lang w:val="en-CA"/>
        </w:rPr>
        <w:t xml:space="preserve">Comparing to VTM-4.0, </w:t>
      </w:r>
      <w:r>
        <w:rPr>
          <w:lang w:val="en-CA"/>
        </w:rPr>
        <w:t>the proposed method</w:t>
      </w:r>
      <w:r w:rsidR="00B90861">
        <w:rPr>
          <w:lang w:val="en-CA"/>
        </w:rPr>
        <w:t xml:space="preserve"> 1 achieves</w:t>
      </w:r>
      <w:r w:rsidR="00A44783">
        <w:rPr>
          <w:lang w:val="en-CA"/>
        </w:rPr>
        <w:t xml:space="preserve"> </w:t>
      </w:r>
      <w:r w:rsidR="00B90861">
        <w:rPr>
          <w:lang w:val="en-CA"/>
        </w:rPr>
        <w:t>-1.04%</w:t>
      </w:r>
      <w:r w:rsidR="00A44783">
        <w:rPr>
          <w:lang w:val="en-CA"/>
        </w:rPr>
        <w:t xml:space="preserve"> </w:t>
      </w:r>
      <w:r w:rsidR="007977BA">
        <w:rPr>
          <w:lang w:val="en-CA"/>
        </w:rPr>
        <w:t xml:space="preserve">coding gain </w:t>
      </w:r>
      <w:r w:rsidR="00B90861">
        <w:rPr>
          <w:lang w:val="en-CA"/>
        </w:rPr>
        <w:t>for AI configuration with 118% enc-time and 8KB memory cost, and the proposed method 2 achieves -0.82% coding gain for AI configuration with 109% enc-time and 6KB memory cost.</w:t>
      </w:r>
      <w:r>
        <w:rPr>
          <w:lang w:val="en-CA"/>
        </w:rPr>
        <w:t xml:space="preserve"> It is recommended to </w:t>
      </w:r>
      <w:r w:rsidR="00E211F6">
        <w:rPr>
          <w:lang w:val="en-CA"/>
        </w:rPr>
        <w:t>further study</w:t>
      </w:r>
      <w:r>
        <w:rPr>
          <w:lang w:val="en-CA"/>
        </w:rPr>
        <w:t xml:space="preserve"> the proposed </w:t>
      </w:r>
      <w:r w:rsidR="0075406F">
        <w:rPr>
          <w:lang w:val="en-CA"/>
        </w:rPr>
        <w:t>changes</w:t>
      </w:r>
      <w:r>
        <w:rPr>
          <w:lang w:val="en-CA"/>
        </w:rPr>
        <w:t xml:space="preserve"> </w:t>
      </w:r>
      <w:r w:rsidR="00E211F6">
        <w:rPr>
          <w:lang w:val="en-CA"/>
        </w:rPr>
        <w:t>in the next Core Experiment</w:t>
      </w:r>
      <w:r>
        <w:rPr>
          <w:lang w:val="en-CA"/>
        </w:rPr>
        <w:t>.</w:t>
      </w:r>
    </w:p>
    <w:p w14:paraId="0C4DF58D" w14:textId="77777777" w:rsidR="006010DA" w:rsidRDefault="006010DA" w:rsidP="006010DA">
      <w:pPr>
        <w:pStyle w:val="Heading1"/>
        <w:rPr>
          <w:lang w:val="en-CA"/>
        </w:rPr>
      </w:pPr>
      <w:r>
        <w:rPr>
          <w:lang w:val="en-CA"/>
        </w:rPr>
        <w:t>References</w:t>
      </w:r>
    </w:p>
    <w:p w14:paraId="7CACD4F5" w14:textId="2AE207B8" w:rsidR="006010DA" w:rsidRPr="009F54BB"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FF512" w14:textId="77777777" w:rsidR="003B71FE" w:rsidRDefault="003B71FE">
      <w:r>
        <w:separator/>
      </w:r>
    </w:p>
  </w:endnote>
  <w:endnote w:type="continuationSeparator" w:id="0">
    <w:p w14:paraId="1B4B42FD" w14:textId="77777777" w:rsidR="003B71FE" w:rsidRDefault="003B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340F46"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5BCD">
      <w:rPr>
        <w:rStyle w:val="PageNumber"/>
        <w:noProof/>
      </w:rPr>
      <w:t>2019-03-11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13E4C" w14:textId="77777777" w:rsidR="003B71FE" w:rsidRDefault="003B71FE">
      <w:r>
        <w:separator/>
      </w:r>
    </w:p>
  </w:footnote>
  <w:footnote w:type="continuationSeparator" w:id="0">
    <w:p w14:paraId="3A5FDA1B" w14:textId="77777777" w:rsidR="003B71FE" w:rsidRDefault="003B7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E860EA7"/>
    <w:multiLevelType w:val="multilevel"/>
    <w:tmpl w:val="EE04B4FE"/>
    <w:numStyleLink w:val="3DNumbering"/>
  </w:abstractNum>
  <w:abstractNum w:abstractNumId="39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8"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1"/>
  </w:num>
  <w:num w:numId="7">
    <w:abstractNumId w:val="250"/>
  </w:num>
  <w:num w:numId="8">
    <w:abstractNumId w:val="171"/>
  </w:num>
  <w:num w:numId="9">
    <w:abstractNumId w:val="23"/>
  </w:num>
  <w:num w:numId="10">
    <w:abstractNumId w:val="156"/>
  </w:num>
  <w:num w:numId="11">
    <w:abstractNumId w:val="79"/>
  </w:num>
  <w:num w:numId="12">
    <w:abstractNumId w:val="468"/>
  </w:num>
  <w:num w:numId="13">
    <w:abstractNumId w:val="354"/>
  </w:num>
  <w:num w:numId="14">
    <w:abstractNumId w:val="433"/>
  </w:num>
  <w:num w:numId="15">
    <w:abstractNumId w:val="134"/>
  </w:num>
  <w:num w:numId="16">
    <w:abstractNumId w:val="60"/>
  </w:num>
  <w:num w:numId="17">
    <w:abstractNumId w:val="370"/>
  </w:num>
  <w:num w:numId="18">
    <w:abstractNumId w:val="245"/>
  </w:num>
  <w:num w:numId="19">
    <w:abstractNumId w:val="395"/>
  </w:num>
  <w:num w:numId="20">
    <w:abstractNumId w:val="496"/>
  </w:num>
  <w:num w:numId="21">
    <w:abstractNumId w:val="139"/>
  </w:num>
  <w:num w:numId="22">
    <w:abstractNumId w:val="419"/>
  </w:num>
  <w:num w:numId="23">
    <w:abstractNumId w:val="36"/>
  </w:num>
  <w:num w:numId="24">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6"/>
  </w:num>
  <w:num w:numId="26">
    <w:abstractNumId w:val="388"/>
  </w:num>
  <w:num w:numId="27">
    <w:abstractNumId w:val="136"/>
  </w:num>
  <w:num w:numId="28">
    <w:abstractNumId w:val="111"/>
  </w:num>
  <w:num w:numId="29">
    <w:abstractNumId w:val="131"/>
  </w:num>
  <w:num w:numId="30">
    <w:abstractNumId w:val="485"/>
  </w:num>
  <w:num w:numId="31">
    <w:abstractNumId w:val="262"/>
  </w:num>
  <w:num w:numId="32">
    <w:abstractNumId w:val="221"/>
  </w:num>
  <w:num w:numId="33">
    <w:abstractNumId w:val="335"/>
  </w:num>
  <w:num w:numId="34">
    <w:abstractNumId w:val="332"/>
  </w:num>
  <w:num w:numId="35">
    <w:abstractNumId w:val="434"/>
  </w:num>
  <w:num w:numId="36">
    <w:abstractNumId w:val="126"/>
  </w:num>
  <w:num w:numId="37">
    <w:abstractNumId w:val="128"/>
  </w:num>
  <w:num w:numId="38">
    <w:abstractNumId w:val="213"/>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7"/>
  </w:num>
  <w:num w:numId="48">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3"/>
  </w:num>
  <w:num w:numId="50">
    <w:abstractNumId w:val="383"/>
  </w:num>
  <w:num w:numId="51">
    <w:abstractNumId w:val="66"/>
  </w:num>
  <w:num w:numId="52">
    <w:abstractNumId w:val="462"/>
  </w:num>
  <w:num w:numId="53">
    <w:abstractNumId w:val="280"/>
  </w:num>
  <w:num w:numId="54">
    <w:abstractNumId w:val="349"/>
  </w:num>
  <w:num w:numId="55">
    <w:abstractNumId w:val="351"/>
  </w:num>
  <w:num w:numId="56">
    <w:abstractNumId w:val="59"/>
  </w:num>
  <w:num w:numId="57">
    <w:abstractNumId w:val="129"/>
  </w:num>
  <w:num w:numId="58">
    <w:abstractNumId w:val="296"/>
  </w:num>
  <w:num w:numId="59">
    <w:abstractNumId w:val="183"/>
  </w:num>
  <w:num w:numId="60">
    <w:abstractNumId w:val="189"/>
  </w:num>
  <w:num w:numId="61">
    <w:abstractNumId w:val="43"/>
  </w:num>
  <w:num w:numId="62">
    <w:abstractNumId w:val="472"/>
  </w:num>
  <w:num w:numId="63">
    <w:abstractNumId w:val="497"/>
  </w:num>
  <w:num w:numId="64">
    <w:abstractNumId w:val="182"/>
  </w:num>
  <w:num w:numId="65">
    <w:abstractNumId w:val="347"/>
  </w:num>
  <w:num w:numId="66">
    <w:abstractNumId w:val="263"/>
  </w:num>
  <w:num w:numId="67">
    <w:abstractNumId w:val="40"/>
  </w:num>
  <w:num w:numId="68">
    <w:abstractNumId w:val="54"/>
  </w:num>
  <w:num w:numId="69">
    <w:abstractNumId w:val="254"/>
  </w:num>
  <w:num w:numId="70">
    <w:abstractNumId w:val="460"/>
  </w:num>
  <w:num w:numId="71">
    <w:abstractNumId w:val="352"/>
  </w:num>
  <w:num w:numId="72">
    <w:abstractNumId w:val="440"/>
  </w:num>
  <w:num w:numId="73">
    <w:abstractNumId w:val="291"/>
  </w:num>
  <w:num w:numId="74">
    <w:abstractNumId w:val="109"/>
  </w:num>
  <w:num w:numId="75">
    <w:abstractNumId w:val="300"/>
  </w:num>
  <w:num w:numId="76">
    <w:abstractNumId w:val="31"/>
  </w:num>
  <w:num w:numId="77">
    <w:abstractNumId w:val="320"/>
  </w:num>
  <w:num w:numId="78">
    <w:abstractNumId w:val="317"/>
  </w:num>
  <w:num w:numId="79">
    <w:abstractNumId w:val="343"/>
  </w:num>
  <w:num w:numId="80">
    <w:abstractNumId w:val="483"/>
  </w:num>
  <w:num w:numId="81">
    <w:abstractNumId w:val="375"/>
  </w:num>
  <w:num w:numId="82">
    <w:abstractNumId w:val="420"/>
  </w:num>
  <w:num w:numId="83">
    <w:abstractNumId w:val="248"/>
  </w:num>
  <w:num w:numId="84">
    <w:abstractNumId w:val="96"/>
  </w:num>
  <w:num w:numId="85">
    <w:abstractNumId w:val="465"/>
  </w:num>
  <w:num w:numId="86">
    <w:abstractNumId w:val="331"/>
  </w:num>
  <w:num w:numId="87">
    <w:abstractNumId w:val="201"/>
  </w:num>
  <w:num w:numId="88">
    <w:abstractNumId w:val="318"/>
  </w:num>
  <w:num w:numId="89">
    <w:abstractNumId w:val="427"/>
  </w:num>
  <w:num w:numId="90">
    <w:abstractNumId w:val="492"/>
  </w:num>
  <w:num w:numId="91">
    <w:abstractNumId w:val="115"/>
  </w:num>
  <w:num w:numId="92">
    <w:abstractNumId w:val="411"/>
  </w:num>
  <w:num w:numId="93">
    <w:abstractNumId w:val="259"/>
  </w:num>
  <w:num w:numId="94">
    <w:abstractNumId w:val="26"/>
  </w:num>
  <w:num w:numId="95">
    <w:abstractNumId w:val="35"/>
  </w:num>
  <w:num w:numId="96">
    <w:abstractNumId w:val="198"/>
  </w:num>
  <w:num w:numId="97">
    <w:abstractNumId w:val="313"/>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3"/>
  </w:num>
  <w:num w:numId="105">
    <w:abstractNumId w:val="217"/>
  </w:num>
  <w:num w:numId="106">
    <w:abstractNumId w:val="361"/>
  </w:num>
  <w:num w:numId="107">
    <w:abstractNumId w:val="49"/>
  </w:num>
  <w:num w:numId="108">
    <w:abstractNumId w:val="233"/>
  </w:num>
  <w:num w:numId="109">
    <w:abstractNumId w:val="179"/>
  </w:num>
  <w:num w:numId="110">
    <w:abstractNumId w:val="490"/>
  </w:num>
  <w:num w:numId="111">
    <w:abstractNumId w:val="18"/>
  </w:num>
  <w:num w:numId="112">
    <w:abstractNumId w:val="500"/>
  </w:num>
  <w:num w:numId="113">
    <w:abstractNumId w:val="414"/>
  </w:num>
  <w:num w:numId="114">
    <w:abstractNumId w:val="505"/>
  </w:num>
  <w:num w:numId="115">
    <w:abstractNumId w:val="410"/>
  </w:num>
  <w:num w:numId="116">
    <w:abstractNumId w:val="292"/>
  </w:num>
  <w:num w:numId="117">
    <w:abstractNumId w:val="229"/>
  </w:num>
  <w:num w:numId="118">
    <w:abstractNumId w:val="387"/>
  </w:num>
  <w:num w:numId="119">
    <w:abstractNumId w:val="65"/>
  </w:num>
  <w:num w:numId="120">
    <w:abstractNumId w:val="101"/>
  </w:num>
  <w:num w:numId="121">
    <w:abstractNumId w:val="393"/>
  </w:num>
  <w:num w:numId="122">
    <w:abstractNumId w:val="267"/>
  </w:num>
  <w:num w:numId="123">
    <w:abstractNumId w:val="372"/>
  </w:num>
  <w:num w:numId="124">
    <w:abstractNumId w:val="178"/>
  </w:num>
  <w:num w:numId="125">
    <w:abstractNumId w:val="272"/>
  </w:num>
  <w:num w:numId="126">
    <w:abstractNumId w:val="416"/>
  </w:num>
  <w:num w:numId="127">
    <w:abstractNumId w:val="356"/>
  </w:num>
  <w:num w:numId="128">
    <w:abstractNumId w:val="344"/>
  </w:num>
  <w:num w:numId="129">
    <w:abstractNumId w:val="144"/>
  </w:num>
  <w:num w:numId="130">
    <w:abstractNumId w:val="210"/>
  </w:num>
  <w:num w:numId="131">
    <w:abstractNumId w:val="265"/>
  </w:num>
  <w:num w:numId="132">
    <w:abstractNumId w:val="396"/>
  </w:num>
  <w:num w:numId="133">
    <w:abstractNumId w:val="321"/>
  </w:num>
  <w:num w:numId="134">
    <w:abstractNumId w:val="200"/>
  </w:num>
  <w:num w:numId="135">
    <w:abstractNumId w:val="446"/>
  </w:num>
  <w:num w:numId="136">
    <w:abstractNumId w:val="279"/>
  </w:num>
  <w:num w:numId="137">
    <w:abstractNumId w:val="442"/>
  </w:num>
  <w:num w:numId="138">
    <w:abstractNumId w:val="400"/>
  </w:num>
  <w:num w:numId="139">
    <w:abstractNumId w:val="185"/>
  </w:num>
  <w:num w:numId="140">
    <w:abstractNumId w:val="467"/>
  </w:num>
  <w:num w:numId="141">
    <w:abstractNumId w:val="469"/>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2"/>
  </w:num>
  <w:num w:numId="146">
    <w:abstractNumId w:val="173"/>
  </w:num>
  <w:num w:numId="147">
    <w:abstractNumId w:val="325"/>
  </w:num>
  <w:num w:numId="148">
    <w:abstractNumId w:val="82"/>
  </w:num>
  <w:num w:numId="149">
    <w:abstractNumId w:val="243"/>
  </w:num>
  <w:num w:numId="150">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2"/>
  </w:num>
  <w:num w:numId="153">
    <w:abstractNumId w:val="98"/>
  </w:num>
  <w:num w:numId="154">
    <w:abstractNumId w:val="484"/>
  </w:num>
  <w:num w:numId="155">
    <w:abstractNumId w:val="437"/>
  </w:num>
  <w:num w:numId="156">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4"/>
  </w:num>
  <w:num w:numId="159">
    <w:abstractNumId w:val="199"/>
  </w:num>
  <w:num w:numId="160">
    <w:abstractNumId w:val="473"/>
  </w:num>
  <w:num w:numId="161">
    <w:abstractNumId w:val="407"/>
  </w:num>
  <w:num w:numId="162">
    <w:abstractNumId w:val="258"/>
  </w:num>
  <w:num w:numId="163">
    <w:abstractNumId w:val="295"/>
  </w:num>
  <w:num w:numId="164">
    <w:abstractNumId w:val="16"/>
  </w:num>
  <w:num w:numId="165">
    <w:abstractNumId w:val="339"/>
  </w:num>
  <w:num w:numId="166">
    <w:abstractNumId w:val="28"/>
  </w:num>
  <w:num w:numId="167">
    <w:abstractNumId w:val="58"/>
  </w:num>
  <w:num w:numId="168">
    <w:abstractNumId w:val="444"/>
  </w:num>
  <w:num w:numId="169">
    <w:abstractNumId w:val="336"/>
  </w:num>
  <w:num w:numId="170">
    <w:abstractNumId w:val="188"/>
  </w:num>
  <w:num w:numId="171">
    <w:abstractNumId w:val="42"/>
  </w:num>
  <w:num w:numId="172">
    <w:abstractNumId w:val="232"/>
  </w:num>
  <w:num w:numId="173">
    <w:abstractNumId w:val="218"/>
  </w:num>
  <w:num w:numId="174">
    <w:abstractNumId w:val="80"/>
  </w:num>
  <w:num w:numId="175">
    <w:abstractNumId w:val="476"/>
  </w:num>
  <w:num w:numId="176">
    <w:abstractNumId w:val="481"/>
  </w:num>
  <w:num w:numId="177">
    <w:abstractNumId w:val="256"/>
  </w:num>
  <w:num w:numId="178">
    <w:abstractNumId w:val="86"/>
  </w:num>
  <w:num w:numId="179">
    <w:abstractNumId w:val="493"/>
  </w:num>
  <w:num w:numId="180">
    <w:abstractNumId w:val="508"/>
  </w:num>
  <w:num w:numId="181">
    <w:abstractNumId w:val="491"/>
  </w:num>
  <w:num w:numId="182">
    <w:abstractNumId w:val="423"/>
  </w:num>
  <w:num w:numId="183">
    <w:abstractNumId w:val="51"/>
  </w:num>
  <w:num w:numId="184">
    <w:abstractNumId w:val="175"/>
  </w:num>
  <w:num w:numId="185">
    <w:abstractNumId w:val="285"/>
  </w:num>
  <w:num w:numId="186">
    <w:abstractNumId w:val="319"/>
  </w:num>
  <w:num w:numId="187">
    <w:abstractNumId w:val="158"/>
  </w:num>
  <w:num w:numId="188">
    <w:abstractNumId w:val="270"/>
  </w:num>
  <w:num w:numId="189">
    <w:abstractNumId w:val="168"/>
  </w:num>
  <w:num w:numId="190">
    <w:abstractNumId w:val="133"/>
  </w:num>
  <w:num w:numId="191">
    <w:abstractNumId w:val="341"/>
  </w:num>
  <w:num w:numId="192">
    <w:abstractNumId w:val="449"/>
  </w:num>
  <w:num w:numId="193">
    <w:abstractNumId w:val="301"/>
  </w:num>
  <w:num w:numId="194">
    <w:abstractNumId w:val="426"/>
  </w:num>
  <w:num w:numId="195">
    <w:abstractNumId w:val="451"/>
  </w:num>
  <w:num w:numId="196">
    <w:abstractNumId w:val="314"/>
  </w:num>
  <w:num w:numId="197">
    <w:abstractNumId w:val="239"/>
  </w:num>
  <w:num w:numId="198">
    <w:abstractNumId w:val="480"/>
  </w:num>
  <w:num w:numId="199">
    <w:abstractNumId w:val="452"/>
  </w:num>
  <w:num w:numId="200">
    <w:abstractNumId w:val="87"/>
  </w:num>
  <w:num w:numId="201">
    <w:abstractNumId w:val="458"/>
  </w:num>
  <w:num w:numId="202">
    <w:abstractNumId w:val="68"/>
  </w:num>
  <w:num w:numId="203">
    <w:abstractNumId w:val="19"/>
  </w:num>
  <w:num w:numId="204">
    <w:abstractNumId w:val="164"/>
  </w:num>
  <w:num w:numId="205">
    <w:abstractNumId w:val="363"/>
  </w:num>
  <w:num w:numId="206">
    <w:abstractNumId w:val="413"/>
  </w:num>
  <w:num w:numId="207">
    <w:abstractNumId w:val="119"/>
  </w:num>
  <w:num w:numId="208">
    <w:abstractNumId w:val="412"/>
  </w:num>
  <w:num w:numId="209">
    <w:abstractNumId w:val="44"/>
  </w:num>
  <w:num w:numId="210">
    <w:abstractNumId w:val="203"/>
  </w:num>
  <w:num w:numId="211">
    <w:abstractNumId w:val="365"/>
  </w:num>
  <w:num w:numId="212">
    <w:abstractNumId w:val="409"/>
  </w:num>
  <w:num w:numId="213">
    <w:abstractNumId w:val="355"/>
  </w:num>
  <w:num w:numId="214">
    <w:abstractNumId w:val="309"/>
  </w:num>
  <w:num w:numId="215">
    <w:abstractNumId w:val="448"/>
  </w:num>
  <w:num w:numId="216">
    <w:abstractNumId w:val="52"/>
  </w:num>
  <w:num w:numId="217">
    <w:abstractNumId w:val="287"/>
  </w:num>
  <w:num w:numId="218">
    <w:abstractNumId w:val="394"/>
  </w:num>
  <w:num w:numId="219">
    <w:abstractNumId w:val="135"/>
  </w:num>
  <w:num w:numId="220">
    <w:abstractNumId w:val="50"/>
  </w:num>
  <w:num w:numId="221">
    <w:abstractNumId w:val="145"/>
  </w:num>
  <w:num w:numId="222">
    <w:abstractNumId w:val="461"/>
  </w:num>
  <w:num w:numId="223">
    <w:abstractNumId w:val="53"/>
  </w:num>
  <w:num w:numId="224">
    <w:abstractNumId w:val="340"/>
  </w:num>
  <w:num w:numId="225">
    <w:abstractNumId w:val="124"/>
  </w:num>
  <w:num w:numId="226">
    <w:abstractNumId w:val="55"/>
  </w:num>
  <w:num w:numId="227">
    <w:abstractNumId w:val="38"/>
  </w:num>
  <w:num w:numId="228">
    <w:abstractNumId w:val="22"/>
  </w:num>
  <w:num w:numId="229">
    <w:abstractNumId w:val="286"/>
  </w:num>
  <w:num w:numId="230">
    <w:abstractNumId w:val="177"/>
  </w:num>
  <w:num w:numId="231">
    <w:abstractNumId w:val="120"/>
  </w:num>
  <w:num w:numId="232">
    <w:abstractNumId w:val="207"/>
  </w:num>
  <w:num w:numId="233">
    <w:abstractNumId w:val="382"/>
  </w:num>
  <w:num w:numId="234">
    <w:abstractNumId w:val="231"/>
  </w:num>
  <w:num w:numId="235">
    <w:abstractNumId w:val="277"/>
  </w:num>
  <w:num w:numId="236">
    <w:abstractNumId w:val="143"/>
  </w:num>
  <w:num w:numId="237">
    <w:abstractNumId w:val="466"/>
  </w:num>
  <w:num w:numId="238">
    <w:abstractNumId w:val="489"/>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5"/>
  </w:num>
  <w:num w:numId="243">
    <w:abstractNumId w:val="506"/>
  </w:num>
  <w:num w:numId="244">
    <w:abstractNumId w:val="166"/>
  </w:num>
  <w:num w:numId="245">
    <w:abstractNumId w:val="345"/>
  </w:num>
  <w:num w:numId="246">
    <w:abstractNumId w:val="436"/>
  </w:num>
  <w:num w:numId="247">
    <w:abstractNumId w:val="162"/>
  </w:num>
  <w:num w:numId="248">
    <w:abstractNumId w:val="316"/>
  </w:num>
  <w:num w:numId="249">
    <w:abstractNumId w:val="404"/>
  </w:num>
  <w:num w:numId="250">
    <w:abstractNumId w:val="181"/>
  </w:num>
  <w:num w:numId="251">
    <w:abstractNumId w:val="224"/>
  </w:num>
  <w:num w:numId="252">
    <w:abstractNumId w:val="391"/>
  </w:num>
  <w:num w:numId="253">
    <w:abstractNumId w:val="174"/>
  </w:num>
  <w:num w:numId="254">
    <w:abstractNumId w:val="8"/>
  </w:num>
  <w:num w:numId="255">
    <w:abstractNumId w:val="7"/>
  </w:num>
  <w:num w:numId="256">
    <w:abstractNumId w:val="5"/>
  </w:num>
  <w:num w:numId="257">
    <w:abstractNumId w:val="406"/>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8"/>
  </w:num>
  <w:num w:numId="261">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0"/>
  </w:num>
  <w:num w:numId="263">
    <w:abstractNumId w:val="357"/>
  </w:num>
  <w:num w:numId="264">
    <w:abstractNumId w:val="17"/>
  </w:num>
  <w:num w:numId="265">
    <w:abstractNumId w:val="293"/>
  </w:num>
  <w:num w:numId="266">
    <w:abstractNumId w:val="0"/>
  </w:num>
  <w:num w:numId="267">
    <w:abstractNumId w:val="324"/>
  </w:num>
  <w:num w:numId="268">
    <w:abstractNumId w:val="362"/>
  </w:num>
  <w:num w:numId="269">
    <w:abstractNumId w:val="430"/>
  </w:num>
  <w:num w:numId="270">
    <w:abstractNumId w:val="397"/>
  </w:num>
  <w:num w:numId="271">
    <w:abstractNumId w:val="385"/>
  </w:num>
  <w:num w:numId="272">
    <w:abstractNumId w:val="350"/>
  </w:num>
  <w:num w:numId="273">
    <w:abstractNumId w:val="196"/>
  </w:num>
  <w:num w:numId="274">
    <w:abstractNumId w:val="353"/>
  </w:num>
  <w:num w:numId="275">
    <w:abstractNumId w:val="61"/>
  </w:num>
  <w:num w:numId="276">
    <w:abstractNumId w:val="299"/>
  </w:num>
  <w:num w:numId="277">
    <w:abstractNumId w:val="240"/>
  </w:num>
  <w:num w:numId="278">
    <w:abstractNumId w:val="14"/>
  </w:num>
  <w:num w:numId="279">
    <w:abstractNumId w:val="244"/>
  </w:num>
  <w:num w:numId="280">
    <w:abstractNumId w:val="453"/>
  </w:num>
  <w:num w:numId="281">
    <w:abstractNumId w:val="307"/>
  </w:num>
  <w:num w:numId="282">
    <w:abstractNumId w:val="312"/>
  </w:num>
  <w:num w:numId="283">
    <w:abstractNumId w:val="454"/>
  </w:num>
  <w:num w:numId="284">
    <w:abstractNumId w:val="99"/>
  </w:num>
  <w:num w:numId="285">
    <w:abstractNumId w:val="509"/>
  </w:num>
  <w:num w:numId="286">
    <w:abstractNumId w:val="373"/>
  </w:num>
  <w:num w:numId="287">
    <w:abstractNumId w:val="125"/>
  </w:num>
  <w:num w:numId="288">
    <w:abstractNumId w:val="399"/>
  </w:num>
  <w:num w:numId="289">
    <w:abstractNumId w:val="275"/>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1"/>
  </w:num>
  <w:num w:numId="295">
    <w:abstractNumId w:val="46"/>
  </w:num>
  <w:num w:numId="296">
    <w:abstractNumId w:val="424"/>
  </w:num>
  <w:num w:numId="297">
    <w:abstractNumId w:val="257"/>
  </w:num>
  <w:num w:numId="298">
    <w:abstractNumId w:val="97"/>
  </w:num>
  <w:num w:numId="299">
    <w:abstractNumId w:val="67"/>
  </w:num>
  <w:num w:numId="300">
    <w:abstractNumId w:val="432"/>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0"/>
  </w:num>
  <w:num w:numId="304">
    <w:abstractNumId w:val="289"/>
  </w:num>
  <w:num w:numId="305">
    <w:abstractNumId w:val="322"/>
  </w:num>
  <w:num w:numId="306">
    <w:abstractNumId w:val="216"/>
  </w:num>
  <w:num w:numId="307">
    <w:abstractNumId w:val="117"/>
  </w:num>
  <w:num w:numId="308">
    <w:abstractNumId w:val="165"/>
  </w:num>
  <w:num w:numId="309">
    <w:abstractNumId w:val="204"/>
  </w:num>
  <w:num w:numId="310">
    <w:abstractNumId w:val="81"/>
  </w:num>
  <w:num w:numId="311">
    <w:abstractNumId w:val="374"/>
  </w:num>
  <w:num w:numId="312">
    <w:abstractNumId w:val="90"/>
  </w:num>
  <w:num w:numId="313">
    <w:abstractNumId w:val="297"/>
  </w:num>
  <w:num w:numId="314">
    <w:abstractNumId w:val="209"/>
  </w:num>
  <w:num w:numId="315">
    <w:abstractNumId w:val="367"/>
  </w:num>
  <w:num w:numId="316">
    <w:abstractNumId w:val="445"/>
  </w:num>
  <w:num w:numId="317">
    <w:abstractNumId w:val="225"/>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4"/>
  </w:num>
  <w:num w:numId="321">
    <w:abstractNumId w:val="384"/>
  </w:num>
  <w:num w:numId="322">
    <w:abstractNumId w:val="194"/>
  </w:num>
  <w:num w:numId="32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6"/>
  </w:num>
  <w:num w:numId="330">
    <w:abstractNumId w:val="271"/>
  </w:num>
  <w:num w:numId="331">
    <w:abstractNumId w:val="127"/>
  </w:num>
  <w:num w:numId="332">
    <w:abstractNumId w:val="368"/>
  </w:num>
  <w:num w:numId="333">
    <w:abstractNumId w:val="137"/>
  </w:num>
  <w:num w:numId="334">
    <w:abstractNumId w:val="34"/>
  </w:num>
  <w:num w:numId="335">
    <w:abstractNumId w:val="251"/>
  </w:num>
  <w:num w:numId="336">
    <w:abstractNumId w:val="172"/>
  </w:num>
  <w:num w:numId="3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9"/>
  </w:num>
  <w:num w:numId="339">
    <w:abstractNumId w:val="78"/>
  </w:num>
  <w:num w:numId="340">
    <w:abstractNumId w:val="417"/>
  </w:num>
  <w:num w:numId="341">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0"/>
  </w:num>
  <w:num w:numId="343">
    <w:abstractNumId w:val="315"/>
  </w:num>
  <w:num w:numId="344">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6"/>
  </w:num>
  <w:num w:numId="347">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7"/>
  </w:num>
  <w:num w:numId="350">
    <w:abstractNumId w:val="24"/>
  </w:num>
  <w:num w:numId="351">
    <w:abstractNumId w:val="463"/>
  </w:num>
  <w:num w:numId="352">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7"/>
  </w:num>
  <w:num w:numId="354">
    <w:abstractNumId w:val="100"/>
  </w:num>
  <w:num w:numId="355">
    <w:abstractNumId w:val="488"/>
  </w:num>
  <w:num w:numId="356">
    <w:abstractNumId w:val="455"/>
  </w:num>
  <w:num w:numId="357">
    <w:abstractNumId w:val="39"/>
  </w:num>
  <w:num w:numId="358">
    <w:abstractNumId w:val="76"/>
  </w:num>
  <w:num w:numId="359">
    <w:abstractNumId w:val="252"/>
  </w:num>
  <w:num w:numId="360">
    <w:abstractNumId w:val="398"/>
  </w:num>
  <w:num w:numId="361">
    <w:abstractNumId w:val="161"/>
  </w:num>
  <w:num w:numId="362">
    <w:abstractNumId w:val="77"/>
  </w:num>
  <w:num w:numId="363">
    <w:abstractNumId w:val="228"/>
  </w:num>
  <w:num w:numId="364">
    <w:abstractNumId w:val="326"/>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0"/>
  </w:num>
  <w:num w:numId="369">
    <w:abstractNumId w:val="25"/>
  </w:num>
  <w:num w:numId="370">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2"/>
  </w:num>
  <w:num w:numId="373">
    <w:abstractNumId w:val="376"/>
  </w:num>
  <w:num w:numId="374">
    <w:abstractNumId w:val="310"/>
  </w:num>
  <w:num w:numId="375">
    <w:abstractNumId w:val="112"/>
  </w:num>
  <w:num w:numId="376">
    <w:abstractNumId w:val="56"/>
  </w:num>
  <w:num w:numId="377">
    <w:abstractNumId w:val="186"/>
  </w:num>
  <w:num w:numId="378">
    <w:abstractNumId w:val="431"/>
  </w:num>
  <w:num w:numId="379">
    <w:abstractNumId w:val="438"/>
  </w:num>
  <w:num w:numId="380">
    <w:abstractNumId w:val="337"/>
  </w:num>
  <w:num w:numId="381">
    <w:abstractNumId w:val="294"/>
  </w:num>
  <w:num w:numId="382">
    <w:abstractNumId w:val="261"/>
  </w:num>
  <w:num w:numId="383">
    <w:abstractNumId w:val="220"/>
  </w:num>
  <w:num w:numId="384">
    <w:abstractNumId w:val="187"/>
  </w:num>
  <w:num w:numId="385">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1"/>
  </w:num>
  <w:num w:numId="417">
    <w:abstractNumId w:val="192"/>
  </w:num>
  <w:num w:numId="418">
    <w:abstractNumId w:val="170"/>
  </w:num>
  <w:num w:numId="419">
    <w:abstractNumId w:val="45"/>
  </w:num>
  <w:num w:numId="420">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8"/>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9"/>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2"/>
  </w:num>
  <w:num w:numId="435">
    <w:abstractNumId w:val="323"/>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8"/>
  </w:num>
  <w:num w:numId="447">
    <w:abstractNumId w:val="227"/>
  </w:num>
  <w:num w:numId="448">
    <w:abstractNumId w:val="105"/>
  </w:num>
  <w:num w:numId="449">
    <w:abstractNumId w:val="379"/>
  </w:num>
  <w:num w:numId="450">
    <w:abstractNumId w:val="348"/>
  </w:num>
  <w:num w:numId="451">
    <w:abstractNumId w:val="47"/>
  </w:num>
  <w:num w:numId="452">
    <w:abstractNumId w:val="475"/>
  </w:num>
  <w:num w:numId="453">
    <w:abstractNumId w:val="415"/>
  </w:num>
  <w:num w:numId="454">
    <w:abstractNumId w:val="311"/>
  </w:num>
  <w:num w:numId="455">
    <w:abstractNumId w:val="107"/>
  </w:num>
  <w:num w:numId="456">
    <w:abstractNumId w:val="464"/>
  </w:num>
  <w:num w:numId="457">
    <w:abstractNumId w:val="27"/>
  </w:num>
  <w:num w:numId="458">
    <w:abstractNumId w:val="308"/>
  </w:num>
  <w:num w:numId="459">
    <w:abstractNumId w:val="180"/>
  </w:num>
  <w:num w:numId="460">
    <w:abstractNumId w:val="32"/>
  </w:num>
  <w:num w:numId="461">
    <w:abstractNumId w:val="138"/>
  </w:num>
  <w:num w:numId="462">
    <w:abstractNumId w:val="103"/>
  </w:num>
  <w:num w:numId="463">
    <w:abstractNumId w:val="83"/>
  </w:num>
  <w:num w:numId="464">
    <w:abstractNumId w:val="215"/>
  </w:num>
  <w:num w:numId="465">
    <w:abstractNumId w:val="443"/>
  </w:num>
  <w:num w:numId="466">
    <w:abstractNumId w:val="305"/>
  </w:num>
  <w:num w:numId="467">
    <w:abstractNumId w:val="91"/>
  </w:num>
  <w:num w:numId="468">
    <w:abstractNumId w:val="282"/>
  </w:num>
  <w:num w:numId="469">
    <w:abstractNumId w:val="273"/>
  </w:num>
  <w:num w:numId="470">
    <w:abstractNumId w:val="37"/>
  </w:num>
  <w:num w:numId="471">
    <w:abstractNumId w:val="205"/>
  </w:num>
  <w:num w:numId="472">
    <w:abstractNumId w:val="459"/>
  </w:num>
  <w:num w:numId="473">
    <w:abstractNumId w:val="283"/>
  </w:num>
  <w:num w:numId="474">
    <w:abstractNumId w:val="405"/>
  </w:num>
  <w:num w:numId="475">
    <w:abstractNumId w:val="116"/>
  </w:num>
  <w:num w:numId="476">
    <w:abstractNumId w:val="234"/>
  </w:num>
  <w:num w:numId="477">
    <w:abstractNumId w:val="157"/>
  </w:num>
  <w:num w:numId="478">
    <w:abstractNumId w:val="214"/>
  </w:num>
  <w:num w:numId="479">
    <w:abstractNumId w:val="386"/>
  </w:num>
  <w:num w:numId="480">
    <w:abstractNumId w:val="152"/>
  </w:num>
  <w:num w:numId="481">
    <w:abstractNumId w:val="450"/>
  </w:num>
  <w:num w:numId="482">
    <w:abstractNumId w:val="501"/>
  </w:num>
  <w:num w:numId="483">
    <w:abstractNumId w:val="278"/>
  </w:num>
  <w:num w:numId="484">
    <w:abstractNumId w:val="236"/>
  </w:num>
  <w:num w:numId="485">
    <w:abstractNumId w:val="211"/>
  </w:num>
  <w:num w:numId="486">
    <w:abstractNumId w:val="21"/>
  </w:num>
  <w:num w:numId="487">
    <w:abstractNumId w:val="304"/>
  </w:num>
  <w:num w:numId="488">
    <w:abstractNumId w:val="88"/>
  </w:num>
  <w:num w:numId="489">
    <w:abstractNumId w:val="74"/>
  </w:num>
  <w:num w:numId="490">
    <w:abstractNumId w:val="499"/>
  </w:num>
  <w:num w:numId="491">
    <w:abstractNumId w:val="288"/>
  </w:num>
  <w:num w:numId="492">
    <w:abstractNumId w:val="159"/>
  </w:num>
  <w:num w:numId="493">
    <w:abstractNumId w:val="274"/>
  </w:num>
  <w:num w:numId="494">
    <w:abstractNumId w:val="195"/>
  </w:num>
  <w:num w:numId="495">
    <w:abstractNumId w:val="366"/>
  </w:num>
  <w:num w:numId="496">
    <w:abstractNumId w:val="381"/>
  </w:num>
  <w:num w:numId="497">
    <w:abstractNumId w:val="223"/>
  </w:num>
  <w:num w:numId="498">
    <w:abstractNumId w:val="482"/>
  </w:num>
  <w:num w:numId="499">
    <w:abstractNumId w:val="230"/>
  </w:num>
  <w:num w:numId="500">
    <w:abstractNumId w:val="167"/>
  </w:num>
  <w:num w:numId="501">
    <w:abstractNumId w:val="371"/>
  </w:num>
  <w:num w:numId="50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6"/>
  </w:num>
  <w:num w:numId="505">
    <w:abstractNumId w:val="95"/>
  </w:num>
  <w:num w:numId="506">
    <w:abstractNumId w:val="369"/>
  </w:num>
  <w:num w:numId="507">
    <w:abstractNumId w:val="342"/>
  </w:num>
  <w:num w:numId="508">
    <w:abstractNumId w:val="390"/>
  </w:num>
  <w:num w:numId="509">
    <w:abstractNumId w:val="241"/>
  </w:num>
  <w:num w:numId="510">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8"/>
  </w:num>
  <w:num w:numId="524">
    <w:abstractNumId w:val="498"/>
  </w:num>
  <w:num w:numId="525">
    <w:abstractNumId w:val="193"/>
  </w:num>
  <w:num w:numId="526">
    <w:abstractNumId w:val="364"/>
  </w:num>
  <w:num w:numId="527">
    <w:abstractNumId w:val="102"/>
  </w:num>
  <w:num w:numId="528">
    <w:abstractNumId w:val="63"/>
  </w:num>
  <w:num w:numId="529">
    <w:abstractNumId w:val="504"/>
  </w:num>
  <w:num w:numId="530">
    <w:abstractNumId w:val="147"/>
  </w:num>
  <w:num w:numId="531">
    <w:abstractNumId w:val="303"/>
  </w:num>
  <w:num w:numId="532">
    <w:abstractNumId w:val="238"/>
  </w:num>
  <w:num w:numId="533">
    <w:abstractNumId w:val="64"/>
  </w:num>
  <w:num w:numId="534">
    <w:abstractNumId w:val="247"/>
  </w:num>
  <w:num w:numId="535">
    <w:abstractNumId w:val="479"/>
  </w:num>
  <w:num w:numId="536">
    <w:abstractNumId w:val="327"/>
  </w:num>
  <w:num w:numId="537">
    <w:abstractNumId w:val="359"/>
  </w:num>
  <w:num w:numId="538">
    <w:abstractNumId w:val="13"/>
  </w:num>
  <w:num w:numId="539">
    <w:abstractNumId w:val="477"/>
  </w:num>
  <w:num w:numId="540">
    <w:abstractNumId w:val="338"/>
  </w:num>
  <w:num w:numId="541">
    <w:abstractNumId w:val="235"/>
  </w:num>
  <w:num w:numId="542">
    <w:abstractNumId w:val="130"/>
  </w:num>
  <w:num w:numId="543">
    <w:abstractNumId w:val="401"/>
  </w:num>
  <w:num w:numId="544">
    <w:abstractNumId w:val="281"/>
  </w:num>
  <w:num w:numId="545">
    <w:abstractNumId w:val="378"/>
  </w:num>
  <w:num w:numId="54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8"/>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9"/>
  </w:num>
  <w:num w:numId="555">
    <w:abstractNumId w:val="155"/>
  </w:num>
  <w:num w:numId="556">
    <w:abstractNumId w:val="495"/>
  </w:num>
  <w:num w:numId="557">
    <w:abstractNumId w:val="435"/>
  </w:num>
  <w:num w:numId="558">
    <w:abstractNumId w:val="114"/>
  </w:num>
  <w:num w:numId="559">
    <w:abstractNumId w:val="153"/>
  </w:num>
  <w:num w:numId="560">
    <w:abstractNumId w:val="226"/>
  </w:num>
  <w:num w:numId="561">
    <w:abstractNumId w:val="29"/>
  </w:num>
  <w:num w:numId="562">
    <w:abstractNumId w:val="20"/>
  </w:num>
  <w:num w:numId="563">
    <w:abstractNumId w:val="255"/>
  </w:num>
  <w:num w:numId="564">
    <w:abstractNumId w:val="73"/>
  </w:num>
  <w:num w:numId="565">
    <w:abstractNumId w:val="208"/>
  </w:num>
  <w:num w:numId="566">
    <w:abstractNumId w:val="62"/>
  </w:num>
  <w:num w:numId="567">
    <w:abstractNumId w:val="422"/>
  </w:num>
  <w:num w:numId="568">
    <w:abstractNumId w:val="478"/>
  </w:num>
  <w:num w:numId="569">
    <w:abstractNumId w:val="457"/>
  </w:num>
  <w:num w:numId="570">
    <w:abstractNumId w:val="429"/>
  </w:num>
  <w:num w:numId="571">
    <w:abstractNumId w:val="48"/>
  </w:num>
  <w:num w:numId="572">
    <w:abstractNumId w:val="237"/>
  </w:num>
  <w:num w:numId="573">
    <w:abstractNumId w:val="439"/>
  </w:num>
  <w:num w:numId="574">
    <w:abstractNumId w:val="306"/>
  </w:num>
  <w:num w:numId="575">
    <w:abstractNumId w:val="487"/>
  </w:num>
  <w:num w:numId="576">
    <w:abstractNumId w:val="242"/>
  </w:num>
  <w:num w:numId="577">
    <w:abstractNumId w:val="75"/>
  </w:num>
  <w:num w:numId="578">
    <w:abstractNumId w:val="84"/>
  </w:num>
  <w:num w:numId="579">
    <w:abstractNumId w:val="494"/>
  </w:num>
  <w:num w:numId="580">
    <w:abstractNumId w:val="474"/>
  </w:num>
  <w:num w:numId="581">
    <w:abstractNumId w:val="456"/>
  </w:num>
  <w:num w:numId="582">
    <w:abstractNumId w:val="330"/>
  </w:num>
  <w:num w:numId="583">
    <w:abstractNumId w:val="191"/>
  </w:num>
  <w:num w:numId="584">
    <w:abstractNumId w:val="151"/>
  </w:num>
  <w:num w:numId="585">
    <w:abstractNumId w:val="113"/>
  </w:num>
  <w:num w:numId="586">
    <w:abstractNumId w:val="123"/>
  </w:num>
  <w:num w:numId="587">
    <w:abstractNumId w:val="264"/>
  </w:num>
  <w:num w:numId="588">
    <w:abstractNumId w:val="219"/>
  </w:num>
  <w:num w:numId="589">
    <w:abstractNumId w:val="418"/>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21040"/>
    <w:rsid w:val="00026032"/>
    <w:rsid w:val="0002642E"/>
    <w:rsid w:val="000308A3"/>
    <w:rsid w:val="000433C5"/>
    <w:rsid w:val="000458BC"/>
    <w:rsid w:val="00045C41"/>
    <w:rsid w:val="00046C03"/>
    <w:rsid w:val="00062722"/>
    <w:rsid w:val="00065039"/>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D2FED"/>
    <w:rsid w:val="000E00F3"/>
    <w:rsid w:val="000F158C"/>
    <w:rsid w:val="00102F3D"/>
    <w:rsid w:val="001107EB"/>
    <w:rsid w:val="00124E38"/>
    <w:rsid w:val="0012580B"/>
    <w:rsid w:val="00126A3F"/>
    <w:rsid w:val="00131F90"/>
    <w:rsid w:val="0013458C"/>
    <w:rsid w:val="00135250"/>
    <w:rsid w:val="0013526E"/>
    <w:rsid w:val="00143A07"/>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A297E"/>
    <w:rsid w:val="001A368E"/>
    <w:rsid w:val="001A6FA4"/>
    <w:rsid w:val="001A7329"/>
    <w:rsid w:val="001A792F"/>
    <w:rsid w:val="001B4E28"/>
    <w:rsid w:val="001C3525"/>
    <w:rsid w:val="001C3AFB"/>
    <w:rsid w:val="001C5BCD"/>
    <w:rsid w:val="001D1BD2"/>
    <w:rsid w:val="001E0248"/>
    <w:rsid w:val="001E02BE"/>
    <w:rsid w:val="001E330C"/>
    <w:rsid w:val="001E3B37"/>
    <w:rsid w:val="001F2594"/>
    <w:rsid w:val="001F54EE"/>
    <w:rsid w:val="002055A6"/>
    <w:rsid w:val="00206460"/>
    <w:rsid w:val="002069B4"/>
    <w:rsid w:val="00215DFC"/>
    <w:rsid w:val="00220241"/>
    <w:rsid w:val="002212DF"/>
    <w:rsid w:val="00222CD4"/>
    <w:rsid w:val="00225016"/>
    <w:rsid w:val="002253CA"/>
    <w:rsid w:val="002264A6"/>
    <w:rsid w:val="002277DB"/>
    <w:rsid w:val="00227BA7"/>
    <w:rsid w:val="0023011C"/>
    <w:rsid w:val="00231189"/>
    <w:rsid w:val="00232A48"/>
    <w:rsid w:val="0023565F"/>
    <w:rsid w:val="00236146"/>
    <w:rsid w:val="002375C1"/>
    <w:rsid w:val="0024045A"/>
    <w:rsid w:val="00243056"/>
    <w:rsid w:val="002441E5"/>
    <w:rsid w:val="00244909"/>
    <w:rsid w:val="00247946"/>
    <w:rsid w:val="00250855"/>
    <w:rsid w:val="00252CE2"/>
    <w:rsid w:val="00257D67"/>
    <w:rsid w:val="002613CD"/>
    <w:rsid w:val="00263398"/>
    <w:rsid w:val="00263B99"/>
    <w:rsid w:val="00266F06"/>
    <w:rsid w:val="00275BCF"/>
    <w:rsid w:val="00291E36"/>
    <w:rsid w:val="00292257"/>
    <w:rsid w:val="00292D78"/>
    <w:rsid w:val="00294ADD"/>
    <w:rsid w:val="002A54E0"/>
    <w:rsid w:val="002B1595"/>
    <w:rsid w:val="002B191D"/>
    <w:rsid w:val="002B2E83"/>
    <w:rsid w:val="002B4528"/>
    <w:rsid w:val="002B7A65"/>
    <w:rsid w:val="002C2167"/>
    <w:rsid w:val="002D0AF6"/>
    <w:rsid w:val="002D1140"/>
    <w:rsid w:val="002D46C7"/>
    <w:rsid w:val="002F164D"/>
    <w:rsid w:val="003021BC"/>
    <w:rsid w:val="00306206"/>
    <w:rsid w:val="00306221"/>
    <w:rsid w:val="00317D85"/>
    <w:rsid w:val="00327C56"/>
    <w:rsid w:val="003315A1"/>
    <w:rsid w:val="003373EC"/>
    <w:rsid w:val="00342FF4"/>
    <w:rsid w:val="00344E5A"/>
    <w:rsid w:val="00346148"/>
    <w:rsid w:val="0035315D"/>
    <w:rsid w:val="003669EA"/>
    <w:rsid w:val="003706CC"/>
    <w:rsid w:val="00377710"/>
    <w:rsid w:val="003A2D8E"/>
    <w:rsid w:val="003A331F"/>
    <w:rsid w:val="003A7CE6"/>
    <w:rsid w:val="003B1B48"/>
    <w:rsid w:val="003B71FE"/>
    <w:rsid w:val="003C20E4"/>
    <w:rsid w:val="003D07DA"/>
    <w:rsid w:val="003D6342"/>
    <w:rsid w:val="003E6F90"/>
    <w:rsid w:val="003E73ED"/>
    <w:rsid w:val="003F5D0F"/>
    <w:rsid w:val="00414101"/>
    <w:rsid w:val="0042103F"/>
    <w:rsid w:val="004219CF"/>
    <w:rsid w:val="004234F0"/>
    <w:rsid w:val="0043386A"/>
    <w:rsid w:val="00433DDB"/>
    <w:rsid w:val="00435A29"/>
    <w:rsid w:val="00437619"/>
    <w:rsid w:val="00462FF0"/>
    <w:rsid w:val="00465A1E"/>
    <w:rsid w:val="00477AB7"/>
    <w:rsid w:val="0048775E"/>
    <w:rsid w:val="00493976"/>
    <w:rsid w:val="0049445A"/>
    <w:rsid w:val="00494E42"/>
    <w:rsid w:val="004967EE"/>
    <w:rsid w:val="004A2A63"/>
    <w:rsid w:val="004B08C9"/>
    <w:rsid w:val="004B210C"/>
    <w:rsid w:val="004D405F"/>
    <w:rsid w:val="004E4F4F"/>
    <w:rsid w:val="004E6789"/>
    <w:rsid w:val="004F1692"/>
    <w:rsid w:val="004F61E3"/>
    <w:rsid w:val="00502E10"/>
    <w:rsid w:val="0051015C"/>
    <w:rsid w:val="0051590B"/>
    <w:rsid w:val="00516CF1"/>
    <w:rsid w:val="005317F6"/>
    <w:rsid w:val="00531AE9"/>
    <w:rsid w:val="00536CC5"/>
    <w:rsid w:val="00550A66"/>
    <w:rsid w:val="00567EC7"/>
    <w:rsid w:val="00570013"/>
    <w:rsid w:val="005753EC"/>
    <w:rsid w:val="005801A2"/>
    <w:rsid w:val="005820F5"/>
    <w:rsid w:val="005857E3"/>
    <w:rsid w:val="005952A5"/>
    <w:rsid w:val="00595717"/>
    <w:rsid w:val="005A33A1"/>
    <w:rsid w:val="005A3B0D"/>
    <w:rsid w:val="005B00DD"/>
    <w:rsid w:val="005B217D"/>
    <w:rsid w:val="005B6AE0"/>
    <w:rsid w:val="005C385F"/>
    <w:rsid w:val="005C394F"/>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6707"/>
    <w:rsid w:val="006478B6"/>
    <w:rsid w:val="00657F7E"/>
    <w:rsid w:val="00662E58"/>
    <w:rsid w:val="006637F2"/>
    <w:rsid w:val="006642A5"/>
    <w:rsid w:val="00664DCF"/>
    <w:rsid w:val="0067078A"/>
    <w:rsid w:val="00694645"/>
    <w:rsid w:val="006A611D"/>
    <w:rsid w:val="006A6F42"/>
    <w:rsid w:val="006B5F32"/>
    <w:rsid w:val="006C5D39"/>
    <w:rsid w:val="006C6513"/>
    <w:rsid w:val="006D6D9B"/>
    <w:rsid w:val="006E2810"/>
    <w:rsid w:val="006E5417"/>
    <w:rsid w:val="006E68A7"/>
    <w:rsid w:val="006E728E"/>
    <w:rsid w:val="006F0794"/>
    <w:rsid w:val="006F5C40"/>
    <w:rsid w:val="006F7528"/>
    <w:rsid w:val="007023DE"/>
    <w:rsid w:val="007108B2"/>
    <w:rsid w:val="00712F60"/>
    <w:rsid w:val="00720E3B"/>
    <w:rsid w:val="00723269"/>
    <w:rsid w:val="00726E93"/>
    <w:rsid w:val="0074393F"/>
    <w:rsid w:val="00745F6B"/>
    <w:rsid w:val="0075175B"/>
    <w:rsid w:val="0075406F"/>
    <w:rsid w:val="0075585E"/>
    <w:rsid w:val="00764A11"/>
    <w:rsid w:val="00770571"/>
    <w:rsid w:val="00773D76"/>
    <w:rsid w:val="007768FF"/>
    <w:rsid w:val="007824D3"/>
    <w:rsid w:val="00796EE3"/>
    <w:rsid w:val="007977BA"/>
    <w:rsid w:val="007A431D"/>
    <w:rsid w:val="007A7D29"/>
    <w:rsid w:val="007B4AB8"/>
    <w:rsid w:val="007C3A34"/>
    <w:rsid w:val="007D1181"/>
    <w:rsid w:val="007D5A44"/>
    <w:rsid w:val="007E01A3"/>
    <w:rsid w:val="007E6A39"/>
    <w:rsid w:val="007F1F8B"/>
    <w:rsid w:val="007F5E98"/>
    <w:rsid w:val="007F67A1"/>
    <w:rsid w:val="00811C05"/>
    <w:rsid w:val="008206C8"/>
    <w:rsid w:val="00831854"/>
    <w:rsid w:val="00837B6C"/>
    <w:rsid w:val="00843747"/>
    <w:rsid w:val="00854141"/>
    <w:rsid w:val="00854B80"/>
    <w:rsid w:val="0086387C"/>
    <w:rsid w:val="00874A6C"/>
    <w:rsid w:val="0087516A"/>
    <w:rsid w:val="00876C65"/>
    <w:rsid w:val="00877BF3"/>
    <w:rsid w:val="00883390"/>
    <w:rsid w:val="00883A74"/>
    <w:rsid w:val="008A4B4C"/>
    <w:rsid w:val="008B57A1"/>
    <w:rsid w:val="008C239F"/>
    <w:rsid w:val="008E246B"/>
    <w:rsid w:val="008E3810"/>
    <w:rsid w:val="008E480C"/>
    <w:rsid w:val="008E63D4"/>
    <w:rsid w:val="008F0FA4"/>
    <w:rsid w:val="008F4647"/>
    <w:rsid w:val="00907757"/>
    <w:rsid w:val="009139BA"/>
    <w:rsid w:val="009212B0"/>
    <w:rsid w:val="00921FA1"/>
    <w:rsid w:val="009234A5"/>
    <w:rsid w:val="00932A0F"/>
    <w:rsid w:val="00933453"/>
    <w:rsid w:val="00933505"/>
    <w:rsid w:val="009336F7"/>
    <w:rsid w:val="0093636C"/>
    <w:rsid w:val="009374A7"/>
    <w:rsid w:val="00950EFB"/>
    <w:rsid w:val="00955F6D"/>
    <w:rsid w:val="009704BC"/>
    <w:rsid w:val="00975978"/>
    <w:rsid w:val="00977C16"/>
    <w:rsid w:val="0098551D"/>
    <w:rsid w:val="00985DCB"/>
    <w:rsid w:val="0099518F"/>
    <w:rsid w:val="009A126B"/>
    <w:rsid w:val="009A523D"/>
    <w:rsid w:val="009B02A1"/>
    <w:rsid w:val="009B22AA"/>
    <w:rsid w:val="009B3361"/>
    <w:rsid w:val="009B7F3F"/>
    <w:rsid w:val="009C7C84"/>
    <w:rsid w:val="009D08F5"/>
    <w:rsid w:val="009D44AA"/>
    <w:rsid w:val="009D5776"/>
    <w:rsid w:val="009D7CE6"/>
    <w:rsid w:val="009F496B"/>
    <w:rsid w:val="009F78A2"/>
    <w:rsid w:val="00A01218"/>
    <w:rsid w:val="00A01439"/>
    <w:rsid w:val="00A02E61"/>
    <w:rsid w:val="00A05CFF"/>
    <w:rsid w:val="00A07C46"/>
    <w:rsid w:val="00A13048"/>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2C97"/>
    <w:rsid w:val="00AC7F6D"/>
    <w:rsid w:val="00AD05A8"/>
    <w:rsid w:val="00AD5913"/>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50EFA"/>
    <w:rsid w:val="00B5222E"/>
    <w:rsid w:val="00B53179"/>
    <w:rsid w:val="00B56B08"/>
    <w:rsid w:val="00B57A23"/>
    <w:rsid w:val="00B600CD"/>
    <w:rsid w:val="00B61C96"/>
    <w:rsid w:val="00B7050B"/>
    <w:rsid w:val="00B7120C"/>
    <w:rsid w:val="00B73530"/>
    <w:rsid w:val="00B73A2A"/>
    <w:rsid w:val="00B75A51"/>
    <w:rsid w:val="00B77268"/>
    <w:rsid w:val="00B827C6"/>
    <w:rsid w:val="00B85A42"/>
    <w:rsid w:val="00B90861"/>
    <w:rsid w:val="00B9300A"/>
    <w:rsid w:val="00B94B06"/>
    <w:rsid w:val="00B94C28"/>
    <w:rsid w:val="00BC10BA"/>
    <w:rsid w:val="00BC4794"/>
    <w:rsid w:val="00BC5AFD"/>
    <w:rsid w:val="00BC6D5B"/>
    <w:rsid w:val="00BC731D"/>
    <w:rsid w:val="00BD05E8"/>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C51"/>
    <w:rsid w:val="00C95049"/>
    <w:rsid w:val="00C97D78"/>
    <w:rsid w:val="00CA24C1"/>
    <w:rsid w:val="00CC2AAE"/>
    <w:rsid w:val="00CC5A42"/>
    <w:rsid w:val="00CC7578"/>
    <w:rsid w:val="00CD0EAB"/>
    <w:rsid w:val="00CE3B4B"/>
    <w:rsid w:val="00CE5E02"/>
    <w:rsid w:val="00CF26B8"/>
    <w:rsid w:val="00CF34DB"/>
    <w:rsid w:val="00CF3917"/>
    <w:rsid w:val="00CF558F"/>
    <w:rsid w:val="00D010C0"/>
    <w:rsid w:val="00D073E2"/>
    <w:rsid w:val="00D07535"/>
    <w:rsid w:val="00D175EE"/>
    <w:rsid w:val="00D17F52"/>
    <w:rsid w:val="00D31ADF"/>
    <w:rsid w:val="00D362A4"/>
    <w:rsid w:val="00D446EC"/>
    <w:rsid w:val="00D51BF0"/>
    <w:rsid w:val="00D531DB"/>
    <w:rsid w:val="00D55942"/>
    <w:rsid w:val="00D63652"/>
    <w:rsid w:val="00D70A9E"/>
    <w:rsid w:val="00D77D66"/>
    <w:rsid w:val="00D77DB7"/>
    <w:rsid w:val="00D807BF"/>
    <w:rsid w:val="00D82FCC"/>
    <w:rsid w:val="00D83E53"/>
    <w:rsid w:val="00D97857"/>
    <w:rsid w:val="00DA17FC"/>
    <w:rsid w:val="00DA2C53"/>
    <w:rsid w:val="00DA7887"/>
    <w:rsid w:val="00DB2C26"/>
    <w:rsid w:val="00DB4715"/>
    <w:rsid w:val="00DC2F4A"/>
    <w:rsid w:val="00DD02F4"/>
    <w:rsid w:val="00DD6622"/>
    <w:rsid w:val="00DE1C7C"/>
    <w:rsid w:val="00DE6B43"/>
    <w:rsid w:val="00E11923"/>
    <w:rsid w:val="00E211F6"/>
    <w:rsid w:val="00E262D4"/>
    <w:rsid w:val="00E3161C"/>
    <w:rsid w:val="00E36250"/>
    <w:rsid w:val="00E369EA"/>
    <w:rsid w:val="00E47F2D"/>
    <w:rsid w:val="00E54511"/>
    <w:rsid w:val="00E60EDC"/>
    <w:rsid w:val="00E61DAC"/>
    <w:rsid w:val="00E651E1"/>
    <w:rsid w:val="00E728BD"/>
    <w:rsid w:val="00E72B80"/>
    <w:rsid w:val="00E75FE3"/>
    <w:rsid w:val="00E84CFE"/>
    <w:rsid w:val="00E86C4C"/>
    <w:rsid w:val="00E878F1"/>
    <w:rsid w:val="00E879C5"/>
    <w:rsid w:val="00E907A3"/>
    <w:rsid w:val="00EA5AE0"/>
    <w:rsid w:val="00EB272F"/>
    <w:rsid w:val="00EB35F7"/>
    <w:rsid w:val="00EB4E5C"/>
    <w:rsid w:val="00EB56E1"/>
    <w:rsid w:val="00EB7AB1"/>
    <w:rsid w:val="00ED249C"/>
    <w:rsid w:val="00ED5CA5"/>
    <w:rsid w:val="00EE7CD8"/>
    <w:rsid w:val="00EF37F6"/>
    <w:rsid w:val="00EF48CC"/>
    <w:rsid w:val="00F00801"/>
    <w:rsid w:val="00F2488D"/>
    <w:rsid w:val="00F32795"/>
    <w:rsid w:val="00F4074C"/>
    <w:rsid w:val="00F53169"/>
    <w:rsid w:val="00F552DA"/>
    <w:rsid w:val="00F601A0"/>
    <w:rsid w:val="00F661D4"/>
    <w:rsid w:val="00F712E9"/>
    <w:rsid w:val="00F73032"/>
    <w:rsid w:val="00F75A1B"/>
    <w:rsid w:val="00F8085C"/>
    <w:rsid w:val="00F848FC"/>
    <w:rsid w:val="00F84E1C"/>
    <w:rsid w:val="00F851F4"/>
    <w:rsid w:val="00F906F6"/>
    <w:rsid w:val="00F92198"/>
    <w:rsid w:val="00F921E7"/>
    <w:rsid w:val="00F9282A"/>
    <w:rsid w:val="00F96BAD"/>
    <w:rsid w:val="00FA139D"/>
    <w:rsid w:val="00FA36E2"/>
    <w:rsid w:val="00FA60F5"/>
    <w:rsid w:val="00FB0E84"/>
    <w:rsid w:val="00FC2405"/>
    <w:rsid w:val="00FD01C2"/>
    <w:rsid w:val="00FD3CE5"/>
    <w:rsid w:val="00FD534A"/>
    <w:rsid w:val="00FD5C46"/>
    <w:rsid w:val="00FE595C"/>
    <w:rsid w:val="00FF0CE3"/>
    <w:rsid w:val="00FF5D9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301</TotalTime>
  <Pages>2</Pages>
  <Words>677</Words>
  <Characters>3862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321</cp:revision>
  <cp:lastPrinted>1900-01-01T08:00:00Z</cp:lastPrinted>
  <dcterms:created xsi:type="dcterms:W3CDTF">2018-08-09T13:44:00Z</dcterms:created>
  <dcterms:modified xsi:type="dcterms:W3CDTF">2019-03-12T22:49:00Z</dcterms:modified>
</cp:coreProperties>
</file>