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38EB4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6FE5">
              <w:rPr>
                <w:lang w:val="en-CA"/>
              </w:rPr>
              <w:t>N</w:t>
            </w:r>
            <w:r w:rsidR="00336FE5" w:rsidRPr="00FF5EC1">
              <w:rPr>
                <w:lang w:val="en-CA"/>
              </w:rPr>
              <w:t>0</w:t>
            </w:r>
            <w:r w:rsidR="00336FE5">
              <w:rPr>
                <w:lang w:val="en-CA"/>
              </w:rPr>
              <w:t>323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743C3" w:rsidR="00E61DAC" w:rsidRPr="005B217D" w:rsidRDefault="00A03881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FF5EC1">
              <w:rPr>
                <w:b/>
                <w:szCs w:val="22"/>
                <w:lang w:val="en-CA"/>
              </w:rPr>
              <w:t>CE2: Reducing worst-case memory bandwidth of affine mode (CE2-4.2.a, CE2-4.2.b, CE2-4.2.c and CE2-4.2.d)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7820E4" w14:textId="77777777" w:rsidR="00E61DAC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43E6ED55" w:rsidR="00AA2E96" w:rsidRPr="00274A5B" w:rsidRDefault="00AA2E96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>
              <w:rPr>
                <w:szCs w:val="22"/>
                <w:lang w:val="de-DE" w:eastAsia="zh-TW"/>
              </w:rPr>
              <w:br/>
              <w:t>Timofey Solovyev</w:t>
            </w:r>
            <w:r>
              <w:rPr>
                <w:szCs w:val="22"/>
                <w:lang w:val="de-DE" w:eastAsia="zh-TW"/>
              </w:rPr>
              <w:br/>
              <w:t>Haitao Yang</w:t>
            </w:r>
            <w:r>
              <w:rPr>
                <w:szCs w:val="22"/>
                <w:lang w:val="de-DE" w:eastAsia="zh-TW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0D5ECC3" w14:textId="77777777" w:rsidR="00AA2E96" w:rsidRDefault="00E658A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A2E96" w:rsidRPr="008F7953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  <w:p w14:paraId="32C2ABFD" w14:textId="0D2B9FC3" w:rsidR="008346AF" w:rsidRPr="005B217D" w:rsidRDefault="00E658A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A2E96" w:rsidRPr="00345B71">
                <w:rPr>
                  <w:rStyle w:val="Hyperlink"/>
                  <w:szCs w:val="22"/>
                  <w:lang w:val="en-CA"/>
                </w:rPr>
                <w:t>chenhuanbang@huawei.com</w:t>
              </w:r>
            </w:hyperlink>
            <w:r w:rsidR="0058375B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52839C5" w14:textId="77777777" w:rsidR="00E61DAC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  <w:p w14:paraId="643E6B85" w14:textId="5F8E41A1" w:rsidR="00E27366" w:rsidRPr="005B217D" w:rsidRDefault="00AA2E96" w:rsidP="009459D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52B713" w14:textId="41E17958" w:rsidR="00AF73E9" w:rsidRDefault="00AD7CDF" w:rsidP="00AF73E9">
      <w:pPr>
        <w:rPr>
          <w:szCs w:val="22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7E6E2C">
        <w:rPr>
          <w:lang w:val="en-CA"/>
        </w:rPr>
        <w:t>is</w:t>
      </w:r>
      <w:r w:rsidR="00D56C0E">
        <w:rPr>
          <w:lang w:val="en-CA"/>
        </w:rPr>
        <w:t xml:space="preserve"> the results of CE2</w:t>
      </w:r>
      <w:r w:rsidR="00FB4EF2">
        <w:rPr>
          <w:lang w:val="en-CA"/>
        </w:rPr>
        <w:t>-</w:t>
      </w:r>
      <w:r w:rsidR="00D56C0E">
        <w:rPr>
          <w:lang w:val="en-CA"/>
        </w:rPr>
        <w:t>4.</w:t>
      </w:r>
      <w:r w:rsidR="00E27366">
        <w:rPr>
          <w:lang w:val="en-CA"/>
        </w:rPr>
        <w:t>2</w:t>
      </w:r>
      <w:r w:rsidR="00D56C0E">
        <w:rPr>
          <w:lang w:val="en-CA"/>
        </w:rPr>
        <w:t xml:space="preserve"> on </w:t>
      </w:r>
      <w:r w:rsidR="00D56C0E">
        <w:rPr>
          <w:szCs w:val="22"/>
          <w:lang w:val="en-CA"/>
        </w:rPr>
        <w:t>reducing the worst-case memory bandwidth of affine motion mode</w:t>
      </w:r>
      <w:r w:rsidR="004930F6">
        <w:rPr>
          <w:lang w:val="en-CA"/>
        </w:rPr>
        <w:t>.</w:t>
      </w:r>
      <w:r w:rsidR="00D56C0E">
        <w:rPr>
          <w:lang w:val="en-CA"/>
        </w:rPr>
        <w:t xml:space="preserve"> </w:t>
      </w:r>
      <w:r w:rsidR="00974E1C">
        <w:rPr>
          <w:lang w:val="en-CA"/>
        </w:rPr>
        <w:t xml:space="preserve">In the proposed scheme, </w:t>
      </w:r>
      <w:r w:rsidR="008E6C70">
        <w:rPr>
          <w:lang w:val="en-CA"/>
        </w:rPr>
        <w:t xml:space="preserve">affine sub-block size is </w:t>
      </w:r>
      <w:r w:rsidR="00D56C0E">
        <w:rPr>
          <w:szCs w:val="22"/>
          <w:lang w:val="en-CA"/>
        </w:rPr>
        <w:t xml:space="preserve">4x4 for a </w:t>
      </w:r>
      <w:proofErr w:type="spellStart"/>
      <w:r w:rsidR="00D56C0E">
        <w:rPr>
          <w:szCs w:val="22"/>
          <w:lang w:val="en-CA"/>
        </w:rPr>
        <w:t>uni</w:t>
      </w:r>
      <w:proofErr w:type="spellEnd"/>
      <w:r w:rsidR="00D56C0E">
        <w:rPr>
          <w:szCs w:val="22"/>
          <w:lang w:val="en-CA"/>
        </w:rPr>
        <w:t xml:space="preserve">-directional affine CU </w:t>
      </w:r>
      <w:r w:rsidR="008E6C70">
        <w:rPr>
          <w:szCs w:val="22"/>
          <w:lang w:val="en-CA"/>
        </w:rPr>
        <w:t xml:space="preserve">and </w:t>
      </w:r>
      <w:r w:rsidR="00D56C0E">
        <w:rPr>
          <w:szCs w:val="22"/>
          <w:lang w:val="en-CA"/>
        </w:rPr>
        <w:t>8x4/4x8</w:t>
      </w:r>
      <w:r w:rsidR="001E053A">
        <w:rPr>
          <w:szCs w:val="22"/>
          <w:lang w:val="en-CA"/>
        </w:rPr>
        <w:t xml:space="preserve"> or 8x8</w:t>
      </w:r>
      <w:r w:rsidR="00D56C0E">
        <w:rPr>
          <w:szCs w:val="22"/>
          <w:lang w:val="en-CA"/>
        </w:rPr>
        <w:t xml:space="preserve"> for a bi-directional affine CU. </w:t>
      </w:r>
      <w:r w:rsidR="00AF73E9">
        <w:rPr>
          <w:szCs w:val="22"/>
          <w:lang w:val="en-CA"/>
        </w:rPr>
        <w:t xml:space="preserve">Four </w:t>
      </w:r>
      <w:r w:rsidR="006B0F34">
        <w:rPr>
          <w:szCs w:val="22"/>
          <w:lang w:val="en-CA"/>
        </w:rPr>
        <w:t>subtests are conducted for CE2</w:t>
      </w:r>
      <w:r w:rsidR="00FB4EF2">
        <w:rPr>
          <w:szCs w:val="22"/>
          <w:lang w:val="en-CA"/>
        </w:rPr>
        <w:t>-</w:t>
      </w:r>
      <w:r w:rsidR="006B0F34">
        <w:rPr>
          <w:szCs w:val="22"/>
          <w:lang w:val="en-CA"/>
        </w:rPr>
        <w:t>4.</w:t>
      </w:r>
      <w:r w:rsidR="00AF73E9">
        <w:rPr>
          <w:szCs w:val="22"/>
          <w:lang w:val="en-CA"/>
        </w:rPr>
        <w:t>2</w:t>
      </w:r>
      <w:r w:rsidR="006B0F34">
        <w:rPr>
          <w:szCs w:val="22"/>
          <w:lang w:val="en-CA"/>
        </w:rPr>
        <w:t>.</w:t>
      </w:r>
      <w:r w:rsidR="00AF73E9" w:rsidRPr="00AF73E9">
        <w:rPr>
          <w:szCs w:val="22"/>
        </w:rPr>
        <w:t xml:space="preserve"> </w:t>
      </w:r>
      <w:r w:rsidR="00AF73E9">
        <w:rPr>
          <w:szCs w:val="22"/>
        </w:rPr>
        <w:t xml:space="preserve">For </w:t>
      </w:r>
      <w:proofErr w:type="spellStart"/>
      <w:r w:rsidR="00AF73E9">
        <w:rPr>
          <w:szCs w:val="22"/>
        </w:rPr>
        <w:t>uni</w:t>
      </w:r>
      <w:proofErr w:type="spellEnd"/>
      <w:r w:rsidR="00AF73E9">
        <w:rPr>
          <w:szCs w:val="22"/>
        </w:rPr>
        <w:t>-prediction</w:t>
      </w:r>
      <w:r w:rsidR="00250B81">
        <w:rPr>
          <w:szCs w:val="22"/>
        </w:rPr>
        <w:t xml:space="preserve"> CU,</w:t>
      </w:r>
      <w:r w:rsidR="00AF73E9">
        <w:rPr>
          <w:szCs w:val="22"/>
        </w:rPr>
        <w:t xml:space="preserve"> 4x4 sub-block size is used for all subtests. For bi-prediction </w:t>
      </w:r>
      <w:r w:rsidR="00250B81">
        <w:rPr>
          <w:szCs w:val="22"/>
        </w:rPr>
        <w:t xml:space="preserve">CU, </w:t>
      </w:r>
      <w:r w:rsidR="00AF73E9">
        <w:rPr>
          <w:szCs w:val="22"/>
        </w:rPr>
        <w:t>four different configurations are tested:</w:t>
      </w:r>
    </w:p>
    <w:p w14:paraId="614629C5" w14:textId="4765879B" w:rsidR="00AF73E9" w:rsidRDefault="00AF73E9" w:rsidP="00AF73E9">
      <w:pPr>
        <w:pStyle w:val="ListParagraph"/>
        <w:numPr>
          <w:ilvl w:val="0"/>
          <w:numId w:val="14"/>
        </w:numPr>
        <w:spacing w:before="60"/>
        <w:rPr>
          <w:szCs w:val="22"/>
        </w:rPr>
      </w:pPr>
      <w:r>
        <w:rPr>
          <w:szCs w:val="22"/>
        </w:rPr>
        <w:t>8x4 (</w:t>
      </w:r>
      <w:r w:rsidR="00FB4EF2">
        <w:rPr>
          <w:szCs w:val="22"/>
        </w:rPr>
        <w:t>CE</w:t>
      </w:r>
      <w:r>
        <w:rPr>
          <w:szCs w:val="22"/>
        </w:rPr>
        <w:t>2</w:t>
      </w:r>
      <w:r w:rsidR="00FB4EF2">
        <w:rPr>
          <w:szCs w:val="22"/>
        </w:rPr>
        <w:t>-</w:t>
      </w:r>
      <w:r>
        <w:rPr>
          <w:szCs w:val="22"/>
        </w:rPr>
        <w:t>4.</w:t>
      </w:r>
      <w:proofErr w:type="gramStart"/>
      <w:r>
        <w:rPr>
          <w:szCs w:val="22"/>
        </w:rPr>
        <w:t>2.a</w:t>
      </w:r>
      <w:proofErr w:type="gramEnd"/>
      <w:r>
        <w:rPr>
          <w:szCs w:val="22"/>
        </w:rPr>
        <w:t>)</w:t>
      </w:r>
    </w:p>
    <w:p w14:paraId="5BBD4A8C" w14:textId="1D101B7B" w:rsidR="00AF73E9" w:rsidRDefault="00AF73E9" w:rsidP="00AF73E9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4x8 (</w:t>
      </w:r>
      <w:r w:rsidR="00FB4EF2">
        <w:rPr>
          <w:szCs w:val="22"/>
        </w:rPr>
        <w:t>CE2-</w:t>
      </w:r>
      <w:r>
        <w:rPr>
          <w:szCs w:val="22"/>
        </w:rPr>
        <w:t>4.</w:t>
      </w:r>
      <w:proofErr w:type="gramStart"/>
      <w:r>
        <w:rPr>
          <w:szCs w:val="22"/>
        </w:rPr>
        <w:t>2.b</w:t>
      </w:r>
      <w:proofErr w:type="gramEnd"/>
      <w:r>
        <w:rPr>
          <w:szCs w:val="22"/>
        </w:rPr>
        <w:t>)</w:t>
      </w:r>
    </w:p>
    <w:p w14:paraId="07E1D0DA" w14:textId="0DFB03D2" w:rsidR="00AF73E9" w:rsidRDefault="00AF73E9" w:rsidP="00AF73E9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8x4/4x8 adaptively switched depending on aspect ratio of coded block (</w:t>
      </w:r>
      <w:r w:rsidR="00FB4EF2">
        <w:rPr>
          <w:szCs w:val="22"/>
        </w:rPr>
        <w:t>CE2-</w:t>
      </w:r>
      <w:r>
        <w:rPr>
          <w:szCs w:val="22"/>
        </w:rPr>
        <w:t>4.2.c)</w:t>
      </w:r>
    </w:p>
    <w:p w14:paraId="7D15F590" w14:textId="71CE435D" w:rsidR="00AF73E9" w:rsidRDefault="00AF73E9" w:rsidP="00AF73E9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8x8 (</w:t>
      </w:r>
      <w:r w:rsidR="00FB4EF2">
        <w:rPr>
          <w:szCs w:val="22"/>
        </w:rPr>
        <w:t>CE2-</w:t>
      </w:r>
      <w:r>
        <w:rPr>
          <w:szCs w:val="22"/>
        </w:rPr>
        <w:t>4.</w:t>
      </w:r>
      <w:proofErr w:type="gramStart"/>
      <w:r>
        <w:rPr>
          <w:szCs w:val="22"/>
        </w:rPr>
        <w:t>2.d</w:t>
      </w:r>
      <w:proofErr w:type="gramEnd"/>
      <w:r>
        <w:rPr>
          <w:szCs w:val="22"/>
        </w:rPr>
        <w:t>).</w:t>
      </w:r>
    </w:p>
    <w:p w14:paraId="582A7F24" w14:textId="344CD062" w:rsidR="00796120" w:rsidRPr="00B85F35" w:rsidRDefault="00AF73E9" w:rsidP="009234A5">
      <w:pPr>
        <w:rPr>
          <w:lang w:val="en-CA"/>
        </w:rPr>
      </w:pPr>
      <w:r>
        <w:rPr>
          <w:szCs w:val="22"/>
          <w:lang w:val="en-CA"/>
        </w:rPr>
        <w:t xml:space="preserve">It is asserted that the </w:t>
      </w:r>
      <w:r w:rsidR="00474D64">
        <w:rPr>
          <w:szCs w:val="22"/>
          <w:lang w:val="en-CA"/>
        </w:rPr>
        <w:t xml:space="preserve">test </w:t>
      </w:r>
      <w:r w:rsidR="004C769E">
        <w:rPr>
          <w:szCs w:val="22"/>
        </w:rPr>
        <w:t>CE2-</w:t>
      </w:r>
      <w:r w:rsidR="00474D64">
        <w:rPr>
          <w:szCs w:val="22"/>
          <w:lang w:val="en-CA"/>
        </w:rPr>
        <w:t>4.</w:t>
      </w:r>
      <w:proofErr w:type="gramStart"/>
      <w:r w:rsidR="00474D64">
        <w:rPr>
          <w:szCs w:val="22"/>
          <w:lang w:val="en-CA"/>
        </w:rPr>
        <w:t>2.a</w:t>
      </w:r>
      <w:proofErr w:type="gramEnd"/>
      <w:r w:rsidR="00474D64">
        <w:rPr>
          <w:szCs w:val="22"/>
          <w:lang w:val="en-CA"/>
        </w:rPr>
        <w:t xml:space="preserve"> – </w:t>
      </w:r>
      <w:r w:rsidR="004C769E">
        <w:rPr>
          <w:szCs w:val="22"/>
        </w:rPr>
        <w:t>CE2-</w:t>
      </w:r>
      <w:r w:rsidR="00474D64">
        <w:rPr>
          <w:szCs w:val="22"/>
          <w:lang w:val="en-CA"/>
        </w:rPr>
        <w:t>4.2.c</w:t>
      </w:r>
      <w:r>
        <w:rPr>
          <w:szCs w:val="22"/>
          <w:lang w:val="en-CA"/>
        </w:rPr>
        <w:t xml:space="preserve"> reduce the worst-case memory access bandwidth by about 32% </w:t>
      </w:r>
      <w:r w:rsidR="00474D64">
        <w:rPr>
          <w:szCs w:val="22"/>
          <w:lang w:val="en-CA"/>
        </w:rPr>
        <w:t xml:space="preserve">while the test </w:t>
      </w:r>
      <w:r w:rsidR="004C769E">
        <w:rPr>
          <w:szCs w:val="22"/>
        </w:rPr>
        <w:t>CE2-</w:t>
      </w:r>
      <w:r w:rsidR="00474D64">
        <w:rPr>
          <w:szCs w:val="22"/>
          <w:lang w:val="en-CA"/>
        </w:rPr>
        <w:t xml:space="preserve">4.2.d reduces the worst-case memory access bandwidth by 50% </w:t>
      </w:r>
      <w:r>
        <w:rPr>
          <w:szCs w:val="22"/>
          <w:lang w:val="en-CA"/>
        </w:rPr>
        <w:t>for the current VVC.</w:t>
      </w:r>
      <w:r w:rsidR="004C769E">
        <w:rPr>
          <w:szCs w:val="22"/>
          <w:lang w:val="en-CA"/>
        </w:rPr>
        <w:t xml:space="preserve"> </w:t>
      </w:r>
      <w:r w:rsidR="001C3908">
        <w:rPr>
          <w:szCs w:val="22"/>
          <w:lang w:val="en-CA"/>
        </w:rPr>
        <w:t>The simulation results reportedly sho</w:t>
      </w:r>
      <w:r w:rsidR="003E65E1">
        <w:rPr>
          <w:szCs w:val="22"/>
          <w:lang w:val="en-CA"/>
        </w:rPr>
        <w:t>w</w:t>
      </w:r>
      <w:r w:rsidR="001C3908">
        <w:rPr>
          <w:szCs w:val="22"/>
          <w:lang w:val="en-CA"/>
        </w:rPr>
        <w:t xml:space="preserve"> that </w:t>
      </w:r>
      <w:r w:rsidR="004C769E">
        <w:rPr>
          <w:szCs w:val="22"/>
        </w:rPr>
        <w:t>CE2-</w:t>
      </w:r>
      <w:r w:rsidR="001C3908">
        <w:rPr>
          <w:szCs w:val="22"/>
          <w:lang w:val="en-CA"/>
        </w:rPr>
        <w:t>4.</w:t>
      </w:r>
      <w:proofErr w:type="gramStart"/>
      <w:r w:rsidR="00230C21">
        <w:rPr>
          <w:szCs w:val="22"/>
          <w:lang w:val="en-CA"/>
        </w:rPr>
        <w:t>2</w:t>
      </w:r>
      <w:r w:rsidR="001C3908">
        <w:rPr>
          <w:szCs w:val="22"/>
          <w:lang w:val="en-CA"/>
        </w:rPr>
        <w:t>.a</w:t>
      </w:r>
      <w:proofErr w:type="gramEnd"/>
      <w:r w:rsidR="001C3908">
        <w:rPr>
          <w:szCs w:val="22"/>
          <w:lang w:val="en-CA"/>
        </w:rPr>
        <w:t xml:space="preserve"> introduces </w:t>
      </w:r>
      <w:proofErr w:type="spellStart"/>
      <w:r w:rsidR="00D56C0E">
        <w:rPr>
          <w:szCs w:val="22"/>
          <w:lang w:val="en-CA"/>
        </w:rPr>
        <w:t>luma</w:t>
      </w:r>
      <w:proofErr w:type="spellEnd"/>
      <w:r w:rsidR="00D56C0E">
        <w:rPr>
          <w:szCs w:val="22"/>
          <w:lang w:val="en-CA"/>
        </w:rPr>
        <w:t xml:space="preserve"> losses of 0.1</w:t>
      </w:r>
      <w:r w:rsidR="00230C21">
        <w:rPr>
          <w:szCs w:val="22"/>
          <w:lang w:val="en-CA"/>
        </w:rPr>
        <w:t>0</w:t>
      </w:r>
      <w:r w:rsidR="00D56C0E">
        <w:rPr>
          <w:szCs w:val="22"/>
          <w:lang w:val="en-CA"/>
        </w:rPr>
        <w:t>% and 0.1</w:t>
      </w:r>
      <w:r w:rsidR="00230C21">
        <w:rPr>
          <w:szCs w:val="22"/>
          <w:lang w:val="en-CA"/>
        </w:rPr>
        <w:t>1</w:t>
      </w:r>
      <w:r w:rsidR="00D56C0E">
        <w:rPr>
          <w:szCs w:val="22"/>
          <w:lang w:val="en-CA"/>
        </w:rPr>
        <w:t>% respectively under RA and LDB cases</w:t>
      </w:r>
      <w:r w:rsidR="001C3908">
        <w:rPr>
          <w:szCs w:val="22"/>
          <w:lang w:val="en-CA"/>
        </w:rPr>
        <w:t xml:space="preserve">. </w:t>
      </w:r>
      <w:r w:rsidR="004C769E">
        <w:rPr>
          <w:szCs w:val="22"/>
        </w:rPr>
        <w:t>CE2-</w:t>
      </w:r>
      <w:r w:rsidR="001C3908">
        <w:rPr>
          <w:szCs w:val="22"/>
          <w:lang w:val="en-CA"/>
        </w:rPr>
        <w:t>4.</w:t>
      </w:r>
      <w:proofErr w:type="gramStart"/>
      <w:r w:rsidR="00230C21">
        <w:rPr>
          <w:szCs w:val="22"/>
          <w:lang w:val="en-CA"/>
        </w:rPr>
        <w:t>2</w:t>
      </w:r>
      <w:r w:rsidR="001C3908">
        <w:rPr>
          <w:szCs w:val="22"/>
          <w:lang w:val="en-CA"/>
        </w:rPr>
        <w:t>.b</w:t>
      </w:r>
      <w:proofErr w:type="gramEnd"/>
      <w:r w:rsidR="001C3908">
        <w:rPr>
          <w:szCs w:val="22"/>
          <w:lang w:val="en-CA"/>
        </w:rPr>
        <w:t xml:space="preserve"> introduces </w:t>
      </w:r>
      <w:proofErr w:type="spellStart"/>
      <w:r w:rsidR="001C3908">
        <w:rPr>
          <w:szCs w:val="22"/>
          <w:lang w:val="en-CA"/>
        </w:rPr>
        <w:t>luma</w:t>
      </w:r>
      <w:proofErr w:type="spellEnd"/>
      <w:r w:rsidR="001C3908">
        <w:rPr>
          <w:szCs w:val="22"/>
          <w:lang w:val="en-CA"/>
        </w:rPr>
        <w:t xml:space="preserve"> losses of 0.1</w:t>
      </w:r>
      <w:r w:rsidR="00230C21">
        <w:rPr>
          <w:szCs w:val="22"/>
          <w:lang w:val="en-CA"/>
        </w:rPr>
        <w:t>1</w:t>
      </w:r>
      <w:r w:rsidR="001C3908">
        <w:rPr>
          <w:szCs w:val="22"/>
          <w:lang w:val="en-CA"/>
        </w:rPr>
        <w:t>% and 0.1</w:t>
      </w:r>
      <w:r w:rsidR="00230C21">
        <w:rPr>
          <w:szCs w:val="22"/>
          <w:lang w:val="en-CA"/>
        </w:rPr>
        <w:t>2</w:t>
      </w:r>
      <w:r w:rsidR="001C3908">
        <w:rPr>
          <w:szCs w:val="22"/>
          <w:lang w:val="en-CA"/>
        </w:rPr>
        <w:t xml:space="preserve">% respectively under RA and LDB cases. </w:t>
      </w:r>
      <w:r w:rsidR="004C769E">
        <w:rPr>
          <w:szCs w:val="22"/>
        </w:rPr>
        <w:t>CE2-</w:t>
      </w:r>
      <w:r w:rsidR="001C3908">
        <w:rPr>
          <w:szCs w:val="22"/>
          <w:lang w:val="en-CA"/>
        </w:rPr>
        <w:t>4.</w:t>
      </w:r>
      <w:r w:rsidR="00230C21">
        <w:rPr>
          <w:szCs w:val="22"/>
          <w:lang w:val="en-CA"/>
        </w:rPr>
        <w:t>2</w:t>
      </w:r>
      <w:r w:rsidR="001C3908">
        <w:rPr>
          <w:szCs w:val="22"/>
          <w:lang w:val="en-CA"/>
        </w:rPr>
        <w:t xml:space="preserve">.c introduces </w:t>
      </w:r>
      <w:proofErr w:type="spellStart"/>
      <w:r w:rsidR="001C3908">
        <w:rPr>
          <w:szCs w:val="22"/>
          <w:lang w:val="en-CA"/>
        </w:rPr>
        <w:t>luma</w:t>
      </w:r>
      <w:proofErr w:type="spellEnd"/>
      <w:r w:rsidR="001C3908">
        <w:rPr>
          <w:szCs w:val="22"/>
          <w:lang w:val="en-CA"/>
        </w:rPr>
        <w:t xml:space="preserve"> losses of 0.1</w:t>
      </w:r>
      <w:r w:rsidR="00230C21">
        <w:rPr>
          <w:szCs w:val="22"/>
          <w:lang w:val="en-CA"/>
        </w:rPr>
        <w:t>0</w:t>
      </w:r>
      <w:r w:rsidR="001C3908">
        <w:rPr>
          <w:szCs w:val="22"/>
          <w:lang w:val="en-CA"/>
        </w:rPr>
        <w:t>% and 0.1</w:t>
      </w:r>
      <w:r w:rsidR="00230C21">
        <w:rPr>
          <w:szCs w:val="22"/>
          <w:lang w:val="en-CA"/>
        </w:rPr>
        <w:t>1</w:t>
      </w:r>
      <w:r w:rsidR="001C3908">
        <w:rPr>
          <w:szCs w:val="22"/>
          <w:lang w:val="en-CA"/>
        </w:rPr>
        <w:t>% respectively under RA and LDB cases</w:t>
      </w:r>
      <w:r w:rsidR="007E6E2C">
        <w:rPr>
          <w:szCs w:val="22"/>
          <w:lang w:val="en-CA"/>
        </w:rPr>
        <w:t>.</w:t>
      </w:r>
      <w:r w:rsidR="00230C21">
        <w:rPr>
          <w:szCs w:val="22"/>
          <w:lang w:val="en-CA"/>
        </w:rPr>
        <w:t xml:space="preserve"> </w:t>
      </w:r>
      <w:r w:rsidR="004C769E">
        <w:rPr>
          <w:szCs w:val="22"/>
        </w:rPr>
        <w:t>CE2-</w:t>
      </w:r>
      <w:r w:rsidR="00230C21">
        <w:rPr>
          <w:szCs w:val="22"/>
          <w:lang w:val="en-CA"/>
        </w:rPr>
        <w:t>4.</w:t>
      </w:r>
      <w:proofErr w:type="gramStart"/>
      <w:r w:rsidR="00230C21">
        <w:rPr>
          <w:szCs w:val="22"/>
          <w:lang w:val="en-CA"/>
        </w:rPr>
        <w:t>2.d</w:t>
      </w:r>
      <w:proofErr w:type="gramEnd"/>
      <w:r w:rsidR="00230C21">
        <w:rPr>
          <w:szCs w:val="22"/>
          <w:lang w:val="en-CA"/>
        </w:rPr>
        <w:t xml:space="preserve"> introduces </w:t>
      </w:r>
      <w:proofErr w:type="spellStart"/>
      <w:r w:rsidR="00230C21">
        <w:rPr>
          <w:szCs w:val="22"/>
          <w:lang w:val="en-CA"/>
        </w:rPr>
        <w:t>luma</w:t>
      </w:r>
      <w:proofErr w:type="spellEnd"/>
      <w:r w:rsidR="00230C21">
        <w:rPr>
          <w:szCs w:val="22"/>
          <w:lang w:val="en-CA"/>
        </w:rPr>
        <w:t xml:space="preserve"> losses of 0.21% and 0.18% respectively under RA and LDB cases.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9A5AD4" w14:textId="6C1D5E0E" w:rsidR="00D56C0E" w:rsidRDefault="00D56C0E" w:rsidP="00D56C0E">
      <w:pPr>
        <w:rPr>
          <w:lang w:val="en-CA"/>
        </w:rPr>
      </w:pPr>
      <w:r>
        <w:rPr>
          <w:lang w:val="en-CA"/>
        </w:rPr>
        <w:t xml:space="preserve">Motion compensation (MC) is usually the largest consumer of memory bandwidth in decoder implementation. Therefore, for a video coding standard, providing a reasonable </w:t>
      </w:r>
      <w:r w:rsidR="00897B27">
        <w:rPr>
          <w:lang w:val="en-CA"/>
        </w:rPr>
        <w:t xml:space="preserve">upper </w:t>
      </w:r>
      <w:r>
        <w:rPr>
          <w:lang w:val="en-CA"/>
        </w:rPr>
        <w:t xml:space="preserve">limit on MC bandwidth requirement is extremely important </w:t>
      </w:r>
      <w:r w:rsidR="00A66395">
        <w:rPr>
          <w:lang w:val="en-CA"/>
        </w:rPr>
        <w:t>in</w:t>
      </w:r>
      <w:r>
        <w:rPr>
          <w:lang w:val="en-CA"/>
        </w:rPr>
        <w:t xml:space="preserve"> facilitat</w:t>
      </w:r>
      <w:r w:rsidR="00A66395">
        <w:rPr>
          <w:lang w:val="en-CA"/>
        </w:rPr>
        <w:t>ing</w:t>
      </w:r>
      <w:r>
        <w:rPr>
          <w:lang w:val="en-CA"/>
        </w:rPr>
        <w:t xml:space="preserve"> its cost-effective implementations and ensure its success in industry.</w:t>
      </w:r>
    </w:p>
    <w:p w14:paraId="2DB094A8" w14:textId="1E74C3F0" w:rsidR="00096BFB" w:rsidRDefault="00D56C0E" w:rsidP="000827A0">
      <w:pPr>
        <w:keepLines/>
        <w:rPr>
          <w:szCs w:val="22"/>
          <w:lang w:val="en-CA"/>
        </w:rPr>
      </w:pPr>
      <w:r>
        <w:rPr>
          <w:lang w:val="en-CA"/>
        </w:rPr>
        <w:t xml:space="preserve">Memory access bandwidth requirement for MC is usually determined by the operating block size and the type of prediction (e.g.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or bi-directional). In VVC, the worst case of MC memory bandwidth occurs with the bi-directional MC of a 4x4 block, which is utilized by the CUs coded as bi-directional affine mode (where </w:t>
      </w:r>
      <w:r w:rsidR="00E94842">
        <w:rPr>
          <w:lang w:val="en-CA"/>
        </w:rPr>
        <w:t xml:space="preserve">MC </w:t>
      </w:r>
      <w:r>
        <w:rPr>
          <w:lang w:val="en-CA"/>
        </w:rPr>
        <w:t>sub-block size is always 4x4)</w:t>
      </w:r>
      <w:r w:rsidR="000827A0">
        <w:rPr>
          <w:lang w:val="en-CA"/>
        </w:rPr>
        <w:t>.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lastRenderedPageBreak/>
        <w:t>Proposed Implementation</w:t>
      </w:r>
    </w:p>
    <w:p w14:paraId="6548E135" w14:textId="7E514CDE" w:rsidR="006B421B" w:rsidRDefault="00085A9B" w:rsidP="006B421B">
      <w:pPr>
        <w:rPr>
          <w:lang w:val="en-CA"/>
        </w:rPr>
      </w:pPr>
      <w:r>
        <w:rPr>
          <w:lang w:val="en-CA"/>
        </w:rPr>
        <w:t>According to proposal</w:t>
      </w:r>
      <w:r w:rsidR="00883103">
        <w:rPr>
          <w:lang w:val="en-CA"/>
        </w:rPr>
        <w:t>s</w:t>
      </w:r>
      <w:r>
        <w:rPr>
          <w:lang w:val="en-CA"/>
        </w:rPr>
        <w:t xml:space="preserve"> </w:t>
      </w:r>
      <w:r>
        <w:rPr>
          <w:lang w:val="de-DE" w:eastAsia="zh-CN"/>
        </w:rPr>
        <w:fldChar w:fldCharType="begin"/>
      </w:r>
      <w:r>
        <w:rPr>
          <w:lang w:val="de-DE" w:eastAsia="zh-CN"/>
        </w:rPr>
        <w:instrText xml:space="preserve"> REF _Ref534148804 \r \h </w:instrText>
      </w:r>
      <w:r>
        <w:rPr>
          <w:lang w:val="de-DE" w:eastAsia="zh-CN"/>
        </w:rPr>
      </w:r>
      <w:r>
        <w:rPr>
          <w:lang w:val="de-DE" w:eastAsia="zh-CN"/>
        </w:rPr>
        <w:fldChar w:fldCharType="separate"/>
      </w:r>
      <w:r>
        <w:rPr>
          <w:lang w:val="de-DE" w:eastAsia="zh-CN"/>
        </w:rPr>
        <w:t>[</w:t>
      </w:r>
      <w:r w:rsidR="00D641B1">
        <w:rPr>
          <w:lang w:val="de-DE" w:eastAsia="zh-CN"/>
        </w:rPr>
        <w:t>1</w:t>
      </w:r>
      <w:r>
        <w:rPr>
          <w:lang w:val="de-DE" w:eastAsia="zh-CN"/>
        </w:rPr>
        <w:t>]</w:t>
      </w:r>
      <w:r>
        <w:rPr>
          <w:lang w:val="de-DE" w:eastAsia="zh-CN"/>
        </w:rPr>
        <w:fldChar w:fldCharType="end"/>
      </w:r>
      <w:r w:rsidR="00C71046">
        <w:rPr>
          <w:lang w:val="de-DE" w:eastAsia="zh-CN"/>
        </w:rPr>
        <w:fldChar w:fldCharType="begin"/>
      </w:r>
      <w:r w:rsidR="00C71046">
        <w:rPr>
          <w:lang w:val="de-DE" w:eastAsia="zh-CN"/>
        </w:rPr>
        <w:instrText xml:space="preserve"> REF _Ref534148804 \r \h </w:instrText>
      </w:r>
      <w:r w:rsidR="00C71046">
        <w:rPr>
          <w:lang w:val="de-DE" w:eastAsia="zh-CN"/>
        </w:rPr>
      </w:r>
      <w:r w:rsidR="00C71046">
        <w:rPr>
          <w:lang w:val="de-DE" w:eastAsia="zh-CN"/>
        </w:rPr>
        <w:fldChar w:fldCharType="separate"/>
      </w:r>
      <w:r w:rsidR="00C71046">
        <w:rPr>
          <w:lang w:val="de-DE" w:eastAsia="zh-CN"/>
        </w:rPr>
        <w:t>[2]</w:t>
      </w:r>
      <w:r w:rsidR="00C71046">
        <w:rPr>
          <w:lang w:val="de-DE" w:eastAsia="zh-CN"/>
        </w:rPr>
        <w:fldChar w:fldCharType="end"/>
      </w:r>
      <w:r w:rsidR="009A49B4">
        <w:rPr>
          <w:lang w:val="en-CA"/>
        </w:rPr>
        <w:t xml:space="preserve">, </w:t>
      </w:r>
      <w:r w:rsidR="006B421B">
        <w:rPr>
          <w:lang w:val="en-CA"/>
        </w:rPr>
        <w:t>4x4 block</w:t>
      </w:r>
      <w:r>
        <w:rPr>
          <w:lang w:val="en-CA"/>
        </w:rPr>
        <w:t>s are restricted</w:t>
      </w:r>
      <w:r w:rsidR="006B421B">
        <w:rPr>
          <w:lang w:val="en-CA"/>
        </w:rPr>
        <w:t xml:space="preserve"> from using bi-directional motion compensation</w:t>
      </w:r>
      <w:r w:rsidR="009A49B4">
        <w:rPr>
          <w:lang w:val="en-CA"/>
        </w:rPr>
        <w:t xml:space="preserve"> for affine motion mode</w:t>
      </w:r>
      <w:r>
        <w:rPr>
          <w:lang w:val="en-CA"/>
        </w:rPr>
        <w:t>, which</w:t>
      </w:r>
      <w:r w:rsidR="006B421B">
        <w:rPr>
          <w:lang w:val="en-CA"/>
        </w:rPr>
        <w:t xml:space="preserve"> results in 32% reduction of the worst-case bandwidth requirement in </w:t>
      </w:r>
      <w:r>
        <w:rPr>
          <w:lang w:val="en-CA"/>
        </w:rPr>
        <w:t xml:space="preserve">the </w:t>
      </w:r>
      <w:r w:rsidR="006B421B">
        <w:rPr>
          <w:lang w:val="en-CA"/>
        </w:rPr>
        <w:t xml:space="preserve">current VVC. </w:t>
      </w:r>
      <w:r w:rsidR="00883103">
        <w:rPr>
          <w:lang w:val="en-CA"/>
        </w:rPr>
        <w:t xml:space="preserve">Four </w:t>
      </w:r>
      <w:r w:rsidR="009A49B4">
        <w:rPr>
          <w:lang w:val="en-CA"/>
        </w:rPr>
        <w:t xml:space="preserve">different schemes </w:t>
      </w:r>
      <w:r>
        <w:rPr>
          <w:lang w:val="en-CA"/>
        </w:rPr>
        <w:t xml:space="preserve">as described below </w:t>
      </w:r>
      <w:r w:rsidR="009A49B4">
        <w:rPr>
          <w:lang w:val="en-CA"/>
        </w:rPr>
        <w:t xml:space="preserve">are tested in </w:t>
      </w:r>
      <w:r w:rsidR="008E4A25">
        <w:rPr>
          <w:szCs w:val="22"/>
        </w:rPr>
        <w:t>CE2-</w:t>
      </w:r>
      <w:r w:rsidR="005B4A01">
        <w:rPr>
          <w:lang w:val="en-CA"/>
        </w:rPr>
        <w:t>4.2</w:t>
      </w:r>
      <w:r w:rsidR="009A49B4">
        <w:rPr>
          <w:lang w:val="en-CA"/>
        </w:rPr>
        <w:t>.</w:t>
      </w:r>
      <w:r w:rsidR="006B421B">
        <w:rPr>
          <w:lang w:val="en-CA"/>
        </w:rPr>
        <w:t xml:space="preserve"> </w:t>
      </w:r>
    </w:p>
    <w:p w14:paraId="222C0DBC" w14:textId="0FFEE92C" w:rsidR="009A49B4" w:rsidRPr="00CE1729" w:rsidRDefault="008E4A25" w:rsidP="009A49B4">
      <w:pPr>
        <w:rPr>
          <w:lang w:val="en-CA"/>
        </w:rPr>
      </w:pPr>
      <w:r>
        <w:rPr>
          <w:szCs w:val="22"/>
        </w:rPr>
        <w:t>CE2-</w:t>
      </w:r>
      <w:r w:rsidR="009A49B4" w:rsidRPr="00CE1729">
        <w:rPr>
          <w:lang w:val="en-CA"/>
        </w:rPr>
        <w:t>4.</w:t>
      </w:r>
      <w:proofErr w:type="gramStart"/>
      <w:r w:rsidR="00D00DE6">
        <w:rPr>
          <w:lang w:val="en-CA"/>
        </w:rPr>
        <w:t>2</w:t>
      </w:r>
      <w:r w:rsidR="009A49B4" w:rsidRPr="00CE1729">
        <w:rPr>
          <w:lang w:val="en-CA"/>
        </w:rPr>
        <w:t>.</w:t>
      </w:r>
      <w:r w:rsidR="00510129">
        <w:rPr>
          <w:lang w:val="en-CA"/>
        </w:rPr>
        <w:t>a</w:t>
      </w:r>
      <w:proofErr w:type="gramEnd"/>
      <w:r w:rsidR="009A49B4" w:rsidRPr="00CE1729">
        <w:rPr>
          <w:lang w:val="en-CA"/>
        </w:rPr>
        <w:t>) 4x4 sub-block</w:t>
      </w:r>
      <w:r w:rsidR="00701021">
        <w:rPr>
          <w:lang w:val="en-CA"/>
        </w:rPr>
        <w:t xml:space="preserve"> is used</w:t>
      </w:r>
      <w:r w:rsidR="009A49B4" w:rsidRPr="00CE1729">
        <w:rPr>
          <w:lang w:val="en-CA"/>
        </w:rPr>
        <w:t xml:space="preserve"> for a </w:t>
      </w:r>
      <w:proofErr w:type="spellStart"/>
      <w:r w:rsidR="009A49B4" w:rsidRPr="00CE1729">
        <w:rPr>
          <w:lang w:val="en-CA"/>
        </w:rPr>
        <w:t>uni</w:t>
      </w:r>
      <w:proofErr w:type="spellEnd"/>
      <w:r w:rsidR="009A49B4" w:rsidRPr="00CE1729">
        <w:rPr>
          <w:lang w:val="en-CA"/>
        </w:rPr>
        <w:t>-directional affine coded CU</w:t>
      </w:r>
      <w:r w:rsidR="00701021">
        <w:rPr>
          <w:lang w:val="en-CA"/>
        </w:rPr>
        <w:t>;</w:t>
      </w:r>
      <w:r w:rsidR="009A49B4" w:rsidRPr="00CE1729">
        <w:rPr>
          <w:lang w:val="en-CA"/>
        </w:rPr>
        <w:t xml:space="preserve"> 8x4 </w:t>
      </w:r>
      <w:r w:rsidR="00701021">
        <w:rPr>
          <w:lang w:val="en-CA"/>
        </w:rPr>
        <w:t>sub-</w:t>
      </w:r>
      <w:r w:rsidR="009A49B4" w:rsidRPr="00CE1729">
        <w:rPr>
          <w:lang w:val="en-CA"/>
        </w:rPr>
        <w:t>block is used for a bi-directional affine coded CU.</w:t>
      </w:r>
    </w:p>
    <w:p w14:paraId="48C73B63" w14:textId="41440597" w:rsidR="00CE1729" w:rsidRPr="00CE1729" w:rsidRDefault="008E4A25" w:rsidP="009A49B4">
      <w:pPr>
        <w:rPr>
          <w:lang w:val="en-CA"/>
        </w:rPr>
      </w:pPr>
      <w:r>
        <w:rPr>
          <w:szCs w:val="22"/>
        </w:rPr>
        <w:t>CE2-</w:t>
      </w:r>
      <w:r w:rsidR="009A49B4" w:rsidRPr="00CE1729">
        <w:rPr>
          <w:lang w:val="en-CA"/>
        </w:rPr>
        <w:t>4.</w:t>
      </w:r>
      <w:proofErr w:type="gramStart"/>
      <w:r w:rsidR="00D00DE6">
        <w:rPr>
          <w:lang w:val="en-CA"/>
        </w:rPr>
        <w:t>2</w:t>
      </w:r>
      <w:r w:rsidR="009A49B4" w:rsidRPr="00CE1729">
        <w:rPr>
          <w:lang w:val="en-CA"/>
        </w:rPr>
        <w:t>.</w:t>
      </w:r>
      <w:r w:rsidR="00510129">
        <w:rPr>
          <w:lang w:val="en-CA"/>
        </w:rPr>
        <w:t>b</w:t>
      </w:r>
      <w:proofErr w:type="gramEnd"/>
      <w:r w:rsidR="009A49B4" w:rsidRPr="00CE1729">
        <w:rPr>
          <w:lang w:val="en-CA"/>
        </w:rPr>
        <w:t xml:space="preserve">) 4x4 </w:t>
      </w:r>
      <w:r w:rsidR="00084FF7">
        <w:rPr>
          <w:lang w:val="en-CA"/>
        </w:rPr>
        <w:t>sub-</w:t>
      </w:r>
      <w:r w:rsidR="009A49B4" w:rsidRPr="00CE1729">
        <w:rPr>
          <w:lang w:val="en-CA"/>
        </w:rPr>
        <w:t xml:space="preserve">block is used for a </w:t>
      </w:r>
      <w:proofErr w:type="spellStart"/>
      <w:r w:rsidR="009A49B4" w:rsidRPr="00CE1729">
        <w:rPr>
          <w:lang w:val="en-CA"/>
        </w:rPr>
        <w:t>uni</w:t>
      </w:r>
      <w:proofErr w:type="spellEnd"/>
      <w:r w:rsidR="009A49B4" w:rsidRPr="00CE1729">
        <w:rPr>
          <w:lang w:val="en-CA"/>
        </w:rPr>
        <w:t>-directional affine coded CU</w:t>
      </w:r>
      <w:r w:rsidR="00084FF7">
        <w:rPr>
          <w:lang w:val="en-CA"/>
        </w:rPr>
        <w:t>;</w:t>
      </w:r>
      <w:r w:rsidR="009A49B4" w:rsidRPr="00CE1729">
        <w:rPr>
          <w:lang w:val="en-CA"/>
        </w:rPr>
        <w:t xml:space="preserve"> 4x8 </w:t>
      </w:r>
      <w:r w:rsidR="00084FF7">
        <w:rPr>
          <w:lang w:val="en-CA"/>
        </w:rPr>
        <w:t>sub-</w:t>
      </w:r>
      <w:r w:rsidR="009A49B4" w:rsidRPr="00CE1729">
        <w:rPr>
          <w:lang w:val="en-CA"/>
        </w:rPr>
        <w:t>block is used for a bi-directional affine coded CU.</w:t>
      </w:r>
    </w:p>
    <w:p w14:paraId="21645D6F" w14:textId="69974C11" w:rsidR="00510129" w:rsidRPr="00CE1729" w:rsidRDefault="008E4A25" w:rsidP="00510129">
      <w:pPr>
        <w:rPr>
          <w:lang w:val="en-CA"/>
        </w:rPr>
      </w:pPr>
      <w:r>
        <w:rPr>
          <w:szCs w:val="22"/>
        </w:rPr>
        <w:t>CE2-</w:t>
      </w:r>
      <w:r w:rsidR="00510129" w:rsidRPr="00CE1729">
        <w:rPr>
          <w:lang w:val="en-CA"/>
        </w:rPr>
        <w:t>4.</w:t>
      </w:r>
      <w:r w:rsidR="00510129">
        <w:rPr>
          <w:lang w:val="en-CA"/>
        </w:rPr>
        <w:t>2</w:t>
      </w:r>
      <w:r w:rsidR="00510129" w:rsidRPr="00CE1729">
        <w:rPr>
          <w:lang w:val="en-CA"/>
        </w:rPr>
        <w:t>.</w:t>
      </w:r>
      <w:r w:rsidR="00510129">
        <w:rPr>
          <w:lang w:val="en-CA"/>
        </w:rPr>
        <w:t>c</w:t>
      </w:r>
      <w:r w:rsidR="00510129" w:rsidRPr="00CE1729">
        <w:rPr>
          <w:lang w:val="en-CA"/>
        </w:rPr>
        <w:t xml:space="preserve">) 4x4 sub-block </w:t>
      </w:r>
      <w:r w:rsidR="00510129">
        <w:rPr>
          <w:lang w:val="en-CA"/>
        </w:rPr>
        <w:t>is used</w:t>
      </w:r>
      <w:r w:rsidR="00510129" w:rsidRPr="00CE1729">
        <w:rPr>
          <w:lang w:val="en-CA"/>
        </w:rPr>
        <w:t xml:space="preserve"> for a </w:t>
      </w:r>
      <w:proofErr w:type="spellStart"/>
      <w:r w:rsidR="00510129" w:rsidRPr="00CE1729">
        <w:rPr>
          <w:lang w:val="en-CA"/>
        </w:rPr>
        <w:t>uni</w:t>
      </w:r>
      <w:proofErr w:type="spellEnd"/>
      <w:r w:rsidR="00510129" w:rsidRPr="00CE1729">
        <w:rPr>
          <w:lang w:val="en-CA"/>
        </w:rPr>
        <w:t>-directional affine coded CU</w:t>
      </w:r>
      <w:r w:rsidR="00510129">
        <w:rPr>
          <w:lang w:val="en-CA"/>
        </w:rPr>
        <w:t xml:space="preserve">; </w:t>
      </w:r>
      <w:r w:rsidR="00510129" w:rsidRPr="00CE1729">
        <w:rPr>
          <w:lang w:val="en-CA"/>
        </w:rPr>
        <w:t xml:space="preserve">8x4/4x8 </w:t>
      </w:r>
      <w:r w:rsidR="00510129">
        <w:rPr>
          <w:lang w:val="en-CA"/>
        </w:rPr>
        <w:t>sub-</w:t>
      </w:r>
      <w:r w:rsidR="00510129" w:rsidRPr="00CE1729">
        <w:rPr>
          <w:lang w:val="en-CA"/>
        </w:rPr>
        <w:t xml:space="preserve">block is used for a bi-directional affine coded CU according to </w:t>
      </w:r>
      <w:r w:rsidR="00510129">
        <w:rPr>
          <w:lang w:val="en-CA"/>
        </w:rPr>
        <w:t xml:space="preserve">its </w:t>
      </w:r>
      <w:r w:rsidR="00510129" w:rsidRPr="00CE1729">
        <w:rPr>
          <w:lang w:val="en-CA"/>
        </w:rPr>
        <w:t>width</w:t>
      </w:r>
      <w:r w:rsidR="00510129">
        <w:rPr>
          <w:lang w:val="en-CA"/>
        </w:rPr>
        <w:t xml:space="preserve"> and </w:t>
      </w:r>
      <w:r w:rsidR="00510129" w:rsidRPr="00CE1729">
        <w:rPr>
          <w:lang w:val="en-CA"/>
        </w:rPr>
        <w:t xml:space="preserve">height </w:t>
      </w:r>
      <w:r w:rsidR="00510129">
        <w:rPr>
          <w:lang w:val="en-CA"/>
        </w:rPr>
        <w:t>conditions</w:t>
      </w:r>
      <w:r w:rsidR="00510129" w:rsidRPr="00CE1729">
        <w:rPr>
          <w:lang w:val="en-CA"/>
        </w:rPr>
        <w:t>.</w:t>
      </w:r>
      <w:r w:rsidR="00510129">
        <w:rPr>
          <w:lang w:val="en-CA"/>
        </w:rPr>
        <w:t xml:space="preserve"> 8x4 is used if its width is not shorter than its height. Otherwise 4x8 is used. </w:t>
      </w:r>
    </w:p>
    <w:p w14:paraId="44A5A2D3" w14:textId="6C4E1CB0" w:rsidR="00510129" w:rsidRDefault="008E4A25" w:rsidP="009A49B4">
      <w:pPr>
        <w:rPr>
          <w:lang w:val="en-CA"/>
        </w:rPr>
      </w:pPr>
      <w:r>
        <w:rPr>
          <w:szCs w:val="22"/>
        </w:rPr>
        <w:t>CE2-</w:t>
      </w:r>
      <w:r w:rsidR="00510129" w:rsidRPr="00CE1729">
        <w:rPr>
          <w:lang w:val="en-CA"/>
        </w:rPr>
        <w:t>4.</w:t>
      </w:r>
      <w:proofErr w:type="gramStart"/>
      <w:r w:rsidR="00510129">
        <w:rPr>
          <w:lang w:val="en-CA"/>
        </w:rPr>
        <w:t>2</w:t>
      </w:r>
      <w:r w:rsidR="00510129" w:rsidRPr="00CE1729">
        <w:rPr>
          <w:lang w:val="en-CA"/>
        </w:rPr>
        <w:t>.</w:t>
      </w:r>
      <w:r w:rsidR="00510129">
        <w:rPr>
          <w:lang w:val="en-CA"/>
        </w:rPr>
        <w:t>d</w:t>
      </w:r>
      <w:proofErr w:type="gramEnd"/>
      <w:r w:rsidR="00510129" w:rsidRPr="00CE1729">
        <w:rPr>
          <w:lang w:val="en-CA"/>
        </w:rPr>
        <w:t>) 4x4 sub-block</w:t>
      </w:r>
      <w:r w:rsidR="00510129">
        <w:rPr>
          <w:lang w:val="en-CA"/>
        </w:rPr>
        <w:t xml:space="preserve"> is used</w:t>
      </w:r>
      <w:r w:rsidR="00510129" w:rsidRPr="00CE1729">
        <w:rPr>
          <w:lang w:val="en-CA"/>
        </w:rPr>
        <w:t xml:space="preserve"> for a </w:t>
      </w:r>
      <w:proofErr w:type="spellStart"/>
      <w:r w:rsidR="00510129" w:rsidRPr="00CE1729">
        <w:rPr>
          <w:lang w:val="en-CA"/>
        </w:rPr>
        <w:t>uni</w:t>
      </w:r>
      <w:proofErr w:type="spellEnd"/>
      <w:r w:rsidR="00510129" w:rsidRPr="00CE1729">
        <w:rPr>
          <w:lang w:val="en-CA"/>
        </w:rPr>
        <w:t>-directional affine coded CU</w:t>
      </w:r>
      <w:r w:rsidR="00510129">
        <w:rPr>
          <w:lang w:val="en-CA"/>
        </w:rPr>
        <w:t>;</w:t>
      </w:r>
      <w:r w:rsidR="00510129" w:rsidRPr="00CE1729">
        <w:rPr>
          <w:lang w:val="en-CA"/>
        </w:rPr>
        <w:t xml:space="preserve"> 8x</w:t>
      </w:r>
      <w:r w:rsidR="00510129">
        <w:rPr>
          <w:lang w:val="en-CA"/>
        </w:rPr>
        <w:t>8</w:t>
      </w:r>
      <w:r w:rsidR="00510129" w:rsidRPr="00CE1729">
        <w:rPr>
          <w:lang w:val="en-CA"/>
        </w:rPr>
        <w:t xml:space="preserve"> </w:t>
      </w:r>
      <w:r w:rsidR="00510129">
        <w:rPr>
          <w:lang w:val="en-CA"/>
        </w:rPr>
        <w:t>sub-</w:t>
      </w:r>
      <w:r w:rsidR="00510129" w:rsidRPr="00CE1729">
        <w:rPr>
          <w:lang w:val="en-CA"/>
        </w:rPr>
        <w:t>block is used for a bi-directional affine coded CU.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90C79F" w14:textId="0BAF7717" w:rsidR="001C3908" w:rsidRDefault="009F1330" w:rsidP="001C3908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of </w:t>
      </w:r>
      <w:r w:rsidR="006D5951">
        <w:rPr>
          <w:szCs w:val="22"/>
          <w:lang w:val="en-CA"/>
        </w:rPr>
        <w:t xml:space="preserve">each </w:t>
      </w:r>
      <w:r w:rsidR="001D62FA">
        <w:rPr>
          <w:szCs w:val="22"/>
          <w:lang w:val="en-CA"/>
        </w:rPr>
        <w:t>subtest of</w:t>
      </w:r>
      <w:r>
        <w:rPr>
          <w:szCs w:val="22"/>
          <w:lang w:val="en-CA"/>
        </w:rPr>
        <w:t xml:space="preserve"> </w:t>
      </w:r>
      <w:r w:rsidR="00110B46">
        <w:rPr>
          <w:szCs w:val="22"/>
        </w:rPr>
        <w:t>CE2-</w:t>
      </w:r>
      <w:r w:rsidR="001D62FA">
        <w:rPr>
          <w:szCs w:val="22"/>
          <w:lang w:val="en-CA"/>
        </w:rPr>
        <w:t>4.</w:t>
      </w:r>
      <w:r w:rsidR="0051012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</w:t>
      </w:r>
      <w:r w:rsidR="00510129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A0132E">
        <w:rPr>
          <w:szCs w:val="22"/>
          <w:lang w:val="en-CA"/>
        </w:rPr>
        <w:t xml:space="preserve"> [</w:t>
      </w:r>
      <w:r w:rsidR="00EF5379">
        <w:rPr>
          <w:szCs w:val="22"/>
          <w:lang w:val="en-CA"/>
        </w:rPr>
        <w:t>3</w:t>
      </w:r>
      <w:r w:rsidR="00A0132E">
        <w:rPr>
          <w:szCs w:val="22"/>
          <w:lang w:val="en-CA"/>
        </w:rPr>
        <w:t>] under CTC [</w:t>
      </w:r>
      <w:r w:rsidR="00EF5379">
        <w:rPr>
          <w:szCs w:val="22"/>
          <w:lang w:val="en-CA"/>
        </w:rPr>
        <w:t>4</w:t>
      </w:r>
      <w:r w:rsidR="00A0132E">
        <w:rPr>
          <w:szCs w:val="22"/>
          <w:lang w:val="en-CA"/>
        </w:rPr>
        <w:t>]</w:t>
      </w:r>
      <w:r w:rsidR="001C3908">
        <w:rPr>
          <w:szCs w:val="22"/>
          <w:lang w:val="en-CA"/>
        </w:rPr>
        <w:t>.</w:t>
      </w:r>
    </w:p>
    <w:p w14:paraId="512562A5" w14:textId="54B7AD9B" w:rsidR="001C3908" w:rsidRDefault="003419AF" w:rsidP="001C3908">
      <w:pPr>
        <w:jc w:val="center"/>
        <w:rPr>
          <w:szCs w:val="22"/>
          <w:lang w:val="en-CA"/>
        </w:rPr>
      </w:pPr>
      <w:r w:rsidRPr="001C3908">
        <w:rPr>
          <w:szCs w:val="22"/>
          <w:lang w:val="en-CA"/>
        </w:rPr>
        <w:t xml:space="preserve">Table 1. Performance of </w:t>
      </w:r>
      <w:r w:rsidR="00110B46">
        <w:rPr>
          <w:szCs w:val="22"/>
        </w:rPr>
        <w:t>CE2-</w:t>
      </w:r>
      <w:r w:rsidRPr="001C3908">
        <w:rPr>
          <w:szCs w:val="22"/>
          <w:lang w:val="en-CA"/>
        </w:rPr>
        <w:t>4.</w:t>
      </w:r>
      <w:proofErr w:type="gramStart"/>
      <w:r w:rsidR="00510129">
        <w:rPr>
          <w:szCs w:val="22"/>
          <w:lang w:val="en-CA"/>
        </w:rPr>
        <w:t>2</w:t>
      </w:r>
      <w:r w:rsidRPr="001C3908">
        <w:rPr>
          <w:szCs w:val="22"/>
          <w:lang w:val="en-CA"/>
        </w:rPr>
        <w:t>.a</w:t>
      </w:r>
      <w:proofErr w:type="gramEnd"/>
    </w:p>
    <w:p w14:paraId="2FB78222" w14:textId="5C762B69" w:rsidR="005D6B46" w:rsidRDefault="00846B99" w:rsidP="001C3908">
      <w:pPr>
        <w:jc w:val="center"/>
        <w:rPr>
          <w:szCs w:val="22"/>
          <w:lang w:val="en-CA"/>
        </w:rPr>
      </w:pPr>
      <w:r w:rsidRPr="00846B99">
        <w:rPr>
          <w:noProof/>
          <w:lang w:eastAsia="zh-CN"/>
        </w:rPr>
        <w:drawing>
          <wp:inline distT="0" distB="0" distL="0" distR="0" wp14:anchorId="3EF0AE08" wp14:editId="608153BC">
            <wp:extent cx="4404360" cy="160782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F9A8E" w14:textId="4F12BDEE" w:rsidR="005D6B46" w:rsidRDefault="00846B99" w:rsidP="001C3908">
      <w:pPr>
        <w:jc w:val="center"/>
        <w:rPr>
          <w:szCs w:val="22"/>
          <w:lang w:val="en-CA"/>
        </w:rPr>
      </w:pPr>
      <w:r w:rsidRPr="00846B99">
        <w:rPr>
          <w:noProof/>
          <w:lang w:eastAsia="zh-CN"/>
        </w:rPr>
        <w:drawing>
          <wp:inline distT="0" distB="0" distL="0" distR="0" wp14:anchorId="4446EF38" wp14:editId="1E1CB9DB">
            <wp:extent cx="4404360" cy="160782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0215A" w14:textId="55CDDC04" w:rsidR="001C3908" w:rsidRDefault="00DB0821" w:rsidP="001C3908">
      <w:pPr>
        <w:jc w:val="center"/>
        <w:rPr>
          <w:szCs w:val="22"/>
        </w:rPr>
      </w:pPr>
      <w:r w:rsidRPr="00C146CC">
        <w:rPr>
          <w:szCs w:val="22"/>
          <w:lang w:val="en-CA"/>
        </w:rPr>
        <w:t xml:space="preserve">Table </w:t>
      </w:r>
      <w:r w:rsidR="003E7913">
        <w:rPr>
          <w:szCs w:val="22"/>
          <w:lang w:val="en-CA"/>
        </w:rPr>
        <w:t>2</w:t>
      </w:r>
      <w:r w:rsidRPr="00C146CC">
        <w:rPr>
          <w:szCs w:val="22"/>
          <w:lang w:val="en-CA"/>
        </w:rPr>
        <w:t xml:space="preserve">. Performance of </w:t>
      </w:r>
      <w:r w:rsidR="00110B46">
        <w:rPr>
          <w:szCs w:val="22"/>
        </w:rPr>
        <w:t>CE2-</w:t>
      </w:r>
      <w:r w:rsidRPr="00C146CC">
        <w:rPr>
          <w:szCs w:val="22"/>
          <w:lang w:val="en-CA"/>
        </w:rPr>
        <w:t>4.</w:t>
      </w:r>
      <w:proofErr w:type="gramStart"/>
      <w:r w:rsidR="00510129">
        <w:rPr>
          <w:szCs w:val="22"/>
          <w:lang w:val="en-CA"/>
        </w:rPr>
        <w:t>2</w:t>
      </w:r>
      <w:r w:rsidRPr="00C146CC">
        <w:rPr>
          <w:szCs w:val="22"/>
          <w:lang w:val="en-CA"/>
        </w:rPr>
        <w:t>.b</w:t>
      </w:r>
      <w:proofErr w:type="gramEnd"/>
    </w:p>
    <w:p w14:paraId="5FD31F45" w14:textId="0A2125C2" w:rsidR="001262B7" w:rsidRDefault="00846B99" w:rsidP="001C3908">
      <w:pPr>
        <w:jc w:val="center"/>
        <w:rPr>
          <w:szCs w:val="22"/>
          <w:lang w:val="en-CA"/>
        </w:rPr>
      </w:pPr>
      <w:r w:rsidRPr="00846B99">
        <w:rPr>
          <w:noProof/>
          <w:lang w:eastAsia="zh-CN"/>
        </w:rPr>
        <w:drawing>
          <wp:inline distT="0" distB="0" distL="0" distR="0" wp14:anchorId="7015BE4A" wp14:editId="76EA0079">
            <wp:extent cx="4404360" cy="160782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832F6" w14:textId="28F6E4CE" w:rsidR="00DB0821" w:rsidRPr="00AC004D" w:rsidRDefault="00846B99" w:rsidP="001C3908">
      <w:pPr>
        <w:jc w:val="center"/>
      </w:pPr>
      <w:r w:rsidRPr="00846B99">
        <w:rPr>
          <w:noProof/>
          <w:lang w:eastAsia="zh-CN"/>
        </w:rPr>
        <w:lastRenderedPageBreak/>
        <w:drawing>
          <wp:inline distT="0" distB="0" distL="0" distR="0" wp14:anchorId="0C7BB580" wp14:editId="616F687D">
            <wp:extent cx="4404360" cy="16078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B99" w:rsidDel="00846B99">
        <w:t xml:space="preserve"> </w:t>
      </w:r>
    </w:p>
    <w:p w14:paraId="5A7A4D64" w14:textId="77777777" w:rsidR="001262B7" w:rsidRDefault="001262B7" w:rsidP="00C146CC">
      <w:pPr>
        <w:jc w:val="center"/>
        <w:rPr>
          <w:szCs w:val="22"/>
          <w:lang w:val="en-CA"/>
        </w:rPr>
      </w:pPr>
    </w:p>
    <w:p w14:paraId="2EC10493" w14:textId="7508BAEE" w:rsidR="00DB0821" w:rsidRPr="00C146CC" w:rsidRDefault="00DB0821" w:rsidP="00C146CC">
      <w:pPr>
        <w:jc w:val="center"/>
        <w:rPr>
          <w:szCs w:val="22"/>
          <w:lang w:val="en-CA"/>
        </w:rPr>
      </w:pPr>
      <w:r w:rsidRPr="00C146CC">
        <w:rPr>
          <w:szCs w:val="22"/>
          <w:lang w:val="en-CA"/>
        </w:rPr>
        <w:t xml:space="preserve">Table </w:t>
      </w:r>
      <w:r w:rsidR="003E7913">
        <w:rPr>
          <w:szCs w:val="22"/>
          <w:lang w:val="en-CA"/>
        </w:rPr>
        <w:t>3</w:t>
      </w:r>
      <w:r w:rsidRPr="00C146CC">
        <w:rPr>
          <w:szCs w:val="22"/>
          <w:lang w:val="en-CA"/>
        </w:rPr>
        <w:t xml:space="preserve">. Performance of </w:t>
      </w:r>
      <w:r w:rsidR="00110B46">
        <w:rPr>
          <w:szCs w:val="22"/>
        </w:rPr>
        <w:t>CE2-</w:t>
      </w:r>
      <w:r w:rsidRPr="00C146CC">
        <w:rPr>
          <w:szCs w:val="22"/>
          <w:lang w:val="en-CA"/>
        </w:rPr>
        <w:t>4.</w:t>
      </w:r>
      <w:r w:rsidR="00510129">
        <w:rPr>
          <w:szCs w:val="22"/>
          <w:lang w:val="en-CA"/>
        </w:rPr>
        <w:t>2</w:t>
      </w:r>
      <w:r w:rsidRPr="00C146CC">
        <w:rPr>
          <w:szCs w:val="22"/>
          <w:lang w:val="en-CA"/>
        </w:rPr>
        <w:t>.c</w:t>
      </w:r>
    </w:p>
    <w:p w14:paraId="52694292" w14:textId="3551FED3" w:rsidR="00DB0821" w:rsidRPr="001C3908" w:rsidRDefault="00846B99" w:rsidP="001C3908">
      <w:pPr>
        <w:pStyle w:val="Caption"/>
        <w:keepNext/>
        <w:jc w:val="center"/>
      </w:pPr>
      <w:r w:rsidRPr="00846B99">
        <w:rPr>
          <w:noProof/>
          <w:lang w:eastAsia="zh-CN"/>
        </w:rPr>
        <w:drawing>
          <wp:inline distT="0" distB="0" distL="0" distR="0" wp14:anchorId="71026681" wp14:editId="4E89BFAB">
            <wp:extent cx="4404360" cy="160782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B99" w:rsidDel="00846B99">
        <w:t xml:space="preserve"> </w:t>
      </w:r>
    </w:p>
    <w:p w14:paraId="58791A53" w14:textId="4CEB5D33" w:rsidR="00DB0821" w:rsidRDefault="00846B99" w:rsidP="001C3908">
      <w:pPr>
        <w:pStyle w:val="Caption"/>
        <w:keepNext/>
        <w:jc w:val="center"/>
      </w:pPr>
      <w:r w:rsidRPr="00846B99">
        <w:rPr>
          <w:noProof/>
          <w:lang w:eastAsia="zh-CN"/>
        </w:rPr>
        <w:drawing>
          <wp:inline distT="0" distB="0" distL="0" distR="0" wp14:anchorId="4DF9F352" wp14:editId="2B3884E3">
            <wp:extent cx="4404360" cy="16078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B99" w:rsidDel="00846B99">
        <w:t xml:space="preserve"> </w:t>
      </w:r>
    </w:p>
    <w:p w14:paraId="43215AB4" w14:textId="77777777" w:rsidR="003E7913" w:rsidRDefault="003E7913" w:rsidP="00846B99">
      <w:pPr>
        <w:jc w:val="center"/>
        <w:rPr>
          <w:szCs w:val="22"/>
          <w:lang w:val="en-CA"/>
        </w:rPr>
      </w:pPr>
    </w:p>
    <w:p w14:paraId="359099F1" w14:textId="61BE34A3" w:rsidR="00846B99" w:rsidRPr="001C3908" w:rsidRDefault="00846B99" w:rsidP="00354716">
      <w:pPr>
        <w:jc w:val="center"/>
      </w:pPr>
      <w:r w:rsidRPr="00C146CC">
        <w:rPr>
          <w:szCs w:val="22"/>
          <w:lang w:val="en-CA"/>
        </w:rPr>
        <w:t xml:space="preserve">Table </w:t>
      </w:r>
      <w:r w:rsidR="003E7913">
        <w:rPr>
          <w:szCs w:val="22"/>
          <w:lang w:val="en-CA"/>
        </w:rPr>
        <w:t>4</w:t>
      </w:r>
      <w:r w:rsidRPr="00C146CC">
        <w:rPr>
          <w:szCs w:val="22"/>
          <w:lang w:val="en-CA"/>
        </w:rPr>
        <w:t xml:space="preserve">. Performance of </w:t>
      </w:r>
      <w:r w:rsidR="00110B46">
        <w:rPr>
          <w:szCs w:val="22"/>
        </w:rPr>
        <w:t>CE2-</w:t>
      </w:r>
      <w:r w:rsidRPr="00C146CC">
        <w:rPr>
          <w:szCs w:val="22"/>
          <w:lang w:val="en-CA"/>
        </w:rPr>
        <w:t>4.</w:t>
      </w:r>
      <w:proofErr w:type="gramStart"/>
      <w:r>
        <w:rPr>
          <w:szCs w:val="22"/>
          <w:lang w:val="en-CA"/>
        </w:rPr>
        <w:t>2</w:t>
      </w:r>
      <w:r w:rsidRPr="00C146CC">
        <w:rPr>
          <w:szCs w:val="22"/>
          <w:lang w:val="en-CA"/>
        </w:rPr>
        <w:t>.</w:t>
      </w:r>
      <w:r>
        <w:rPr>
          <w:szCs w:val="22"/>
          <w:lang w:val="en-CA"/>
        </w:rPr>
        <w:t>d</w:t>
      </w:r>
      <w:proofErr w:type="gramEnd"/>
      <w:r w:rsidRPr="00846B99" w:rsidDel="00846B99">
        <w:t xml:space="preserve"> </w:t>
      </w:r>
      <w:r w:rsidRPr="00846B99">
        <w:rPr>
          <w:noProof/>
          <w:lang w:eastAsia="zh-CN"/>
        </w:rPr>
        <w:drawing>
          <wp:inline distT="0" distB="0" distL="0" distR="0" wp14:anchorId="21A8DFC8" wp14:editId="24CE61E3">
            <wp:extent cx="4404360" cy="160782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36F03" w14:textId="17B862F4" w:rsidR="00846B99" w:rsidRPr="00AC004D" w:rsidRDefault="00846B99" w:rsidP="00846B99">
      <w:pPr>
        <w:pStyle w:val="Caption"/>
        <w:keepNext/>
        <w:jc w:val="center"/>
      </w:pPr>
      <w:r w:rsidRPr="00846B99">
        <w:rPr>
          <w:noProof/>
          <w:lang w:eastAsia="zh-CN"/>
        </w:rPr>
        <w:lastRenderedPageBreak/>
        <w:drawing>
          <wp:inline distT="0" distB="0" distL="0" distR="0" wp14:anchorId="6C47FBF5" wp14:editId="442D44E2">
            <wp:extent cx="4404360" cy="16078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3F4E8352" w:rsidR="00897273" w:rsidRDefault="006B421B" w:rsidP="003C3A6F">
      <w:pPr>
        <w:rPr>
          <w:szCs w:val="22"/>
          <w:lang w:val="en-CA"/>
        </w:rPr>
      </w:pPr>
      <w:r>
        <w:rPr>
          <w:lang w:val="en-CA"/>
        </w:rPr>
        <w:t>In this proposal,</w:t>
      </w:r>
      <w:r w:rsidR="00961E6B">
        <w:rPr>
          <w:lang w:val="en-CA"/>
        </w:rPr>
        <w:t xml:space="preserve"> results are provided for test </w:t>
      </w:r>
      <w:r w:rsidR="00110B46">
        <w:rPr>
          <w:szCs w:val="22"/>
        </w:rPr>
        <w:t>CE2-</w:t>
      </w:r>
      <w:r w:rsidR="00961E6B">
        <w:rPr>
          <w:lang w:val="en-CA"/>
        </w:rPr>
        <w:t>4.</w:t>
      </w:r>
      <w:r w:rsidR="00AA2E96">
        <w:rPr>
          <w:lang w:val="en-CA"/>
        </w:rPr>
        <w:t>2</w:t>
      </w:r>
      <w:r w:rsidR="00961E6B">
        <w:rPr>
          <w:lang w:val="en-CA"/>
        </w:rPr>
        <w:t xml:space="preserve">, according to which the bi-directional MC block size is restricted to be at least 4x8/8x4 or larger </w:t>
      </w:r>
      <w:r>
        <w:rPr>
          <w:lang w:val="en-CA"/>
        </w:rPr>
        <w:t>to reduce the worst-case memory access bandwidth for motion compensation in VVC</w:t>
      </w:r>
      <w:r w:rsidR="00961E6B">
        <w:rPr>
          <w:lang w:val="en-CA"/>
        </w:rPr>
        <w:t xml:space="preserve">. </w:t>
      </w:r>
      <w:r>
        <w:rPr>
          <w:lang w:val="en-CA"/>
        </w:rPr>
        <w:t>The propos</w:t>
      </w:r>
      <w:r w:rsidR="001E5FF4">
        <w:rPr>
          <w:lang w:val="en-CA"/>
        </w:rPr>
        <w:t>al</w:t>
      </w:r>
      <w:r>
        <w:rPr>
          <w:lang w:val="en-CA"/>
        </w:rPr>
        <w:t xml:space="preserve"> result</w:t>
      </w:r>
      <w:r w:rsidR="001E5FF4">
        <w:rPr>
          <w:lang w:val="en-CA"/>
        </w:rPr>
        <w:t>s</w:t>
      </w:r>
      <w:r>
        <w:rPr>
          <w:lang w:val="en-CA"/>
        </w:rPr>
        <w:t xml:space="preserve"> in 32% reduction of the worst-case bandwidth requirement </w:t>
      </w:r>
      <w:r w:rsidR="00975CD4">
        <w:rPr>
          <w:lang w:val="en-CA"/>
        </w:rPr>
        <w:t>for</w:t>
      </w:r>
      <w:r>
        <w:rPr>
          <w:lang w:val="en-CA"/>
        </w:rPr>
        <w:t xml:space="preserve"> </w:t>
      </w:r>
      <w:r w:rsidR="00975CD4">
        <w:rPr>
          <w:lang w:val="en-CA"/>
        </w:rPr>
        <w:t xml:space="preserve">the </w:t>
      </w:r>
      <w:r>
        <w:rPr>
          <w:lang w:val="en-CA"/>
        </w:rPr>
        <w:t xml:space="preserve">current VVC, with </w:t>
      </w:r>
      <w:r w:rsidR="00975CD4">
        <w:rPr>
          <w:lang w:val="en-CA"/>
        </w:rPr>
        <w:t xml:space="preserve">about </w:t>
      </w:r>
      <w:r>
        <w:rPr>
          <w:szCs w:val="22"/>
          <w:lang w:val="en-CA"/>
        </w:rPr>
        <w:t xml:space="preserve">0.1% </w:t>
      </w:r>
      <w:r>
        <w:rPr>
          <w:lang w:val="en-CA"/>
        </w:rPr>
        <w:t>BD-rate increase</w:t>
      </w:r>
      <w:r>
        <w:rPr>
          <w:szCs w:val="22"/>
          <w:lang w:val="en-CA"/>
        </w:rPr>
        <w:t>.</w:t>
      </w:r>
      <w:r>
        <w:rPr>
          <w:lang w:val="en-CA"/>
        </w:rPr>
        <w:t xml:space="preserve"> It is recommended to consider adoption of </w:t>
      </w:r>
      <w:r w:rsidR="00975CD4">
        <w:rPr>
          <w:lang w:val="en-CA"/>
        </w:rPr>
        <w:t xml:space="preserve">the proposed </w:t>
      </w:r>
      <w:r>
        <w:rPr>
          <w:lang w:val="en-CA"/>
        </w:rPr>
        <w:t xml:space="preserve">restriction </w:t>
      </w:r>
      <w:r w:rsidR="00BE6302">
        <w:rPr>
          <w:lang w:val="en-CA"/>
        </w:rPr>
        <w:t>into VVC.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7CF4697E" w14:textId="1A349353" w:rsidR="00D641B1" w:rsidRDefault="00D641B1" w:rsidP="00D641B1">
      <w:pPr>
        <w:numPr>
          <w:ilvl w:val="0"/>
          <w:numId w:val="13"/>
        </w:numPr>
        <w:rPr>
          <w:lang w:val="de-DE" w:eastAsia="zh-CN"/>
        </w:rPr>
      </w:pPr>
      <w:bookmarkStart w:id="1" w:name="_Ref518292326"/>
      <w:r w:rsidRPr="007E12EA">
        <w:rPr>
          <w:lang w:val="de-DE" w:eastAsia="zh-CN"/>
        </w:rPr>
        <w:t>“</w:t>
      </w:r>
      <w:r w:rsidR="001C7A6D" w:rsidRPr="00B83A0B">
        <w:rPr>
          <w:lang w:val="de-DE" w:eastAsia="zh-CN"/>
        </w:rPr>
        <w:t>CE2: Reducing worst-case memory bandwidth of affine mode (test 2.4.1)</w:t>
      </w:r>
      <w:r>
        <w:rPr>
          <w:lang w:val="de-DE" w:eastAsia="zh-CN"/>
        </w:rPr>
        <w:t>”, Y.-W. Chen, X. Wang, doc. JVET-</w:t>
      </w:r>
      <w:r w:rsidR="001C7A6D">
        <w:rPr>
          <w:lang w:val="de-DE" w:eastAsia="zh-CN"/>
        </w:rPr>
        <w:t>M</w:t>
      </w:r>
      <w:r>
        <w:rPr>
          <w:lang w:val="de-DE" w:eastAsia="zh-CN"/>
        </w:rPr>
        <w:t>0</w:t>
      </w:r>
      <w:r w:rsidR="001C7A6D">
        <w:rPr>
          <w:lang w:val="de-DE" w:eastAsia="zh-CN"/>
        </w:rPr>
        <w:t>226</w:t>
      </w:r>
      <w:r>
        <w:rPr>
          <w:lang w:val="de-DE" w:eastAsia="zh-CN"/>
        </w:rPr>
        <w:t xml:space="preserve">, </w:t>
      </w:r>
      <w:r w:rsidR="001C7A6D">
        <w:rPr>
          <w:lang w:val="de-DE" w:eastAsia="zh-CN"/>
        </w:rPr>
        <w:t>January</w:t>
      </w:r>
      <w:r>
        <w:rPr>
          <w:lang w:val="de-DE" w:eastAsia="zh-CN"/>
        </w:rPr>
        <w:t xml:space="preserve"> 201</w:t>
      </w:r>
      <w:r w:rsidR="001C7A6D">
        <w:rPr>
          <w:lang w:val="de-DE" w:eastAsia="zh-CN"/>
        </w:rPr>
        <w:t>9</w:t>
      </w:r>
      <w:r>
        <w:rPr>
          <w:lang w:val="de-DE" w:eastAsia="zh-CN"/>
        </w:rPr>
        <w:t>.</w:t>
      </w:r>
    </w:p>
    <w:p w14:paraId="0A7F702D" w14:textId="37831917" w:rsidR="001C7A6D" w:rsidRPr="00816C2E" w:rsidRDefault="001C7A6D" w:rsidP="001C7A6D">
      <w:pPr>
        <w:numPr>
          <w:ilvl w:val="0"/>
          <w:numId w:val="13"/>
        </w:numPr>
        <w:rPr>
          <w:lang w:val="de-DE" w:eastAsia="zh-CN"/>
        </w:rPr>
      </w:pPr>
      <w:r w:rsidRPr="007E12EA">
        <w:rPr>
          <w:lang w:val="de-DE" w:eastAsia="zh-CN"/>
        </w:rPr>
        <w:t>“</w:t>
      </w:r>
      <w:r w:rsidRPr="00B83A0B">
        <w:rPr>
          <w:lang w:val="de-DE" w:eastAsia="zh-CN"/>
        </w:rPr>
        <w:t>CE2: Affine sub-block size restrictions (Test 2.4.4)</w:t>
      </w:r>
      <w:r>
        <w:rPr>
          <w:lang w:val="de-DE" w:eastAsia="zh-CN"/>
        </w:rPr>
        <w:t xml:space="preserve">”, </w:t>
      </w:r>
      <w:hyperlink r:id="rId20" w:history="1">
        <w:r w:rsidRPr="00B83A0B">
          <w:rPr>
            <w:lang w:val="de-DE" w:eastAsia="zh-CN"/>
          </w:rPr>
          <w:t>H. Chen</w:t>
        </w:r>
      </w:hyperlink>
      <w:r w:rsidRPr="00B83A0B">
        <w:rPr>
          <w:lang w:val="de-DE" w:eastAsia="zh-CN"/>
        </w:rPr>
        <w:t>, </w:t>
      </w:r>
      <w:hyperlink r:id="rId21" w:history="1">
        <w:r w:rsidRPr="00B83A0B">
          <w:rPr>
            <w:lang w:val="de-DE" w:eastAsia="zh-CN"/>
          </w:rPr>
          <w:t>T. Solovyev</w:t>
        </w:r>
      </w:hyperlink>
      <w:r w:rsidRPr="00B83A0B">
        <w:rPr>
          <w:lang w:val="de-DE" w:eastAsia="zh-CN"/>
        </w:rPr>
        <w:t>, </w:t>
      </w:r>
      <w:hyperlink r:id="rId22" w:history="1">
        <w:r w:rsidRPr="00B83A0B">
          <w:rPr>
            <w:lang w:val="de-DE" w:eastAsia="zh-CN"/>
          </w:rPr>
          <w:t>H. Yang</w:t>
        </w:r>
      </w:hyperlink>
      <w:r w:rsidRPr="00B83A0B">
        <w:rPr>
          <w:lang w:val="de-DE" w:eastAsia="zh-CN"/>
        </w:rPr>
        <w:t>, </w:t>
      </w:r>
      <w:hyperlink r:id="rId23" w:history="1">
        <w:r>
          <w:rPr>
            <w:lang w:val="de-DE" w:eastAsia="zh-CN"/>
          </w:rPr>
          <w:t>J.</w:t>
        </w:r>
      </w:hyperlink>
      <w:r>
        <w:rPr>
          <w:lang w:val="de-DE" w:eastAsia="zh-CN"/>
        </w:rPr>
        <w:t xml:space="preserve"> Chen, doc. JVET-M0472, January 2019.</w:t>
      </w:r>
    </w:p>
    <w:p w14:paraId="1DEABAF4" w14:textId="3FF753F4" w:rsidR="006B421B" w:rsidRPr="00B83A0B" w:rsidRDefault="007E12EA" w:rsidP="006B421B">
      <w:pPr>
        <w:numPr>
          <w:ilvl w:val="0"/>
          <w:numId w:val="13"/>
        </w:numPr>
        <w:rPr>
          <w:lang w:eastAsia="zh-CN"/>
        </w:rPr>
      </w:pPr>
      <w:bookmarkStart w:id="2" w:name="_Ref518292329"/>
      <w:bookmarkEnd w:id="1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 w:rsidR="00356FF4">
        <w:rPr>
          <w:lang w:val="de-DE" w:eastAsia="zh-CN"/>
        </w:rPr>
        <w:t>4</w:t>
      </w:r>
      <w:r w:rsidR="006B421B">
        <w:rPr>
          <w:lang w:val="de-DE" w:eastAsia="zh-CN"/>
        </w:rPr>
        <w:t xml:space="preserve">.0 in </w:t>
      </w:r>
      <w:bookmarkEnd w:id="2"/>
      <w:r w:rsidR="006B421B"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6B421B">
        <w:rPr>
          <w:lang w:val="de-DE" w:eastAsia="zh-CN"/>
        </w:rPr>
        <w:t xml:space="preserve"> </w:t>
      </w:r>
    </w:p>
    <w:p w14:paraId="40697D73" w14:textId="4EFB7721" w:rsidR="00B83A0B" w:rsidRDefault="00B83A0B" w:rsidP="00B83A0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986B049" w:rsidR="007F1F8B" w:rsidRPr="005B217D" w:rsidRDefault="00AA2E96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B83A0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18779" w14:textId="77777777" w:rsidR="00E658A2" w:rsidRDefault="00E658A2">
      <w:r>
        <w:separator/>
      </w:r>
    </w:p>
  </w:endnote>
  <w:endnote w:type="continuationSeparator" w:id="0">
    <w:p w14:paraId="031D356C" w14:textId="77777777" w:rsidR="00E658A2" w:rsidRDefault="00E6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777C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2E9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388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5534D" w14:textId="77777777" w:rsidR="00E658A2" w:rsidRDefault="00E658A2">
      <w:r>
        <w:separator/>
      </w:r>
    </w:p>
  </w:footnote>
  <w:footnote w:type="continuationSeparator" w:id="0">
    <w:p w14:paraId="2E26245A" w14:textId="77777777" w:rsidR="00E658A2" w:rsidRDefault="00E6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0F6A"/>
    <w:rsid w:val="000E7251"/>
    <w:rsid w:val="000F158C"/>
    <w:rsid w:val="00102F3D"/>
    <w:rsid w:val="00110B46"/>
    <w:rsid w:val="00124E38"/>
    <w:rsid w:val="0012580B"/>
    <w:rsid w:val="001262B7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4148"/>
    <w:rsid w:val="001A7329"/>
    <w:rsid w:val="001A792F"/>
    <w:rsid w:val="001B07CD"/>
    <w:rsid w:val="001B4E28"/>
    <w:rsid w:val="001C3525"/>
    <w:rsid w:val="001C3908"/>
    <w:rsid w:val="001C3AFB"/>
    <w:rsid w:val="001C7A6D"/>
    <w:rsid w:val="001D1BD2"/>
    <w:rsid w:val="001D4106"/>
    <w:rsid w:val="001D62FA"/>
    <w:rsid w:val="001E0248"/>
    <w:rsid w:val="001E02BE"/>
    <w:rsid w:val="001E053A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3105"/>
    <w:rsid w:val="00263398"/>
    <w:rsid w:val="00263B99"/>
    <w:rsid w:val="00266F06"/>
    <w:rsid w:val="00274A5B"/>
    <w:rsid w:val="00275BCF"/>
    <w:rsid w:val="002806F4"/>
    <w:rsid w:val="00291E36"/>
    <w:rsid w:val="00292257"/>
    <w:rsid w:val="002A0185"/>
    <w:rsid w:val="002A54E0"/>
    <w:rsid w:val="002B1595"/>
    <w:rsid w:val="002B191D"/>
    <w:rsid w:val="002B2E83"/>
    <w:rsid w:val="002C46EC"/>
    <w:rsid w:val="002D0AF6"/>
    <w:rsid w:val="002F164D"/>
    <w:rsid w:val="002F620F"/>
    <w:rsid w:val="003021BC"/>
    <w:rsid w:val="00306206"/>
    <w:rsid w:val="00317D85"/>
    <w:rsid w:val="00327C56"/>
    <w:rsid w:val="003315A1"/>
    <w:rsid w:val="00336FE5"/>
    <w:rsid w:val="003373EC"/>
    <w:rsid w:val="0034090E"/>
    <w:rsid w:val="003419AF"/>
    <w:rsid w:val="00342FF4"/>
    <w:rsid w:val="00344E5A"/>
    <w:rsid w:val="00346148"/>
    <w:rsid w:val="00354716"/>
    <w:rsid w:val="00356FF4"/>
    <w:rsid w:val="00357E85"/>
    <w:rsid w:val="003669EA"/>
    <w:rsid w:val="00370521"/>
    <w:rsid w:val="003706CC"/>
    <w:rsid w:val="00377710"/>
    <w:rsid w:val="00381476"/>
    <w:rsid w:val="003A2D8E"/>
    <w:rsid w:val="003A7CE6"/>
    <w:rsid w:val="003C20E4"/>
    <w:rsid w:val="003C3A6F"/>
    <w:rsid w:val="003D41F6"/>
    <w:rsid w:val="003D6342"/>
    <w:rsid w:val="003E65E1"/>
    <w:rsid w:val="003E6F90"/>
    <w:rsid w:val="003E73ED"/>
    <w:rsid w:val="003E7913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74D64"/>
    <w:rsid w:val="004877F8"/>
    <w:rsid w:val="0049200D"/>
    <w:rsid w:val="004930F6"/>
    <w:rsid w:val="0049445A"/>
    <w:rsid w:val="004A2A63"/>
    <w:rsid w:val="004B210C"/>
    <w:rsid w:val="004C769E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952A5"/>
    <w:rsid w:val="005A33A1"/>
    <w:rsid w:val="005B217D"/>
    <w:rsid w:val="005B4A01"/>
    <w:rsid w:val="005B5C28"/>
    <w:rsid w:val="005C385F"/>
    <w:rsid w:val="005D6B46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C7947"/>
    <w:rsid w:val="007D1181"/>
    <w:rsid w:val="007E01A3"/>
    <w:rsid w:val="007E12EA"/>
    <w:rsid w:val="007E6E2C"/>
    <w:rsid w:val="007F1F8B"/>
    <w:rsid w:val="007F67A1"/>
    <w:rsid w:val="00811C05"/>
    <w:rsid w:val="00816C2E"/>
    <w:rsid w:val="008206C8"/>
    <w:rsid w:val="008346AF"/>
    <w:rsid w:val="00834DD5"/>
    <w:rsid w:val="008417C4"/>
    <w:rsid w:val="00842C38"/>
    <w:rsid w:val="00844B59"/>
    <w:rsid w:val="008458B9"/>
    <w:rsid w:val="00846B99"/>
    <w:rsid w:val="0086387C"/>
    <w:rsid w:val="00874A6C"/>
    <w:rsid w:val="00876C65"/>
    <w:rsid w:val="00883103"/>
    <w:rsid w:val="00897273"/>
    <w:rsid w:val="00897B27"/>
    <w:rsid w:val="008A4B4C"/>
    <w:rsid w:val="008C239F"/>
    <w:rsid w:val="008E480C"/>
    <w:rsid w:val="008E4A25"/>
    <w:rsid w:val="008E6C70"/>
    <w:rsid w:val="008F0868"/>
    <w:rsid w:val="008F6629"/>
    <w:rsid w:val="008F7D7A"/>
    <w:rsid w:val="00906A95"/>
    <w:rsid w:val="00907757"/>
    <w:rsid w:val="009212B0"/>
    <w:rsid w:val="0092178D"/>
    <w:rsid w:val="00921FA1"/>
    <w:rsid w:val="009234A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29EF"/>
    <w:rsid w:val="009F1330"/>
    <w:rsid w:val="009F496B"/>
    <w:rsid w:val="009F542F"/>
    <w:rsid w:val="00A0132E"/>
    <w:rsid w:val="00A01439"/>
    <w:rsid w:val="00A02E61"/>
    <w:rsid w:val="00A0388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83253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4194A"/>
    <w:rsid w:val="00B42A66"/>
    <w:rsid w:val="00B437E8"/>
    <w:rsid w:val="00B5222E"/>
    <w:rsid w:val="00B53179"/>
    <w:rsid w:val="00B57A23"/>
    <w:rsid w:val="00B600CD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C0ECF"/>
    <w:rsid w:val="00BC10BA"/>
    <w:rsid w:val="00BC5AFD"/>
    <w:rsid w:val="00BE6302"/>
    <w:rsid w:val="00C00DDE"/>
    <w:rsid w:val="00C04F43"/>
    <w:rsid w:val="00C0609D"/>
    <w:rsid w:val="00C115AB"/>
    <w:rsid w:val="00C122BD"/>
    <w:rsid w:val="00C13B82"/>
    <w:rsid w:val="00C146CC"/>
    <w:rsid w:val="00C14DC5"/>
    <w:rsid w:val="00C26CCB"/>
    <w:rsid w:val="00C30249"/>
    <w:rsid w:val="00C3723B"/>
    <w:rsid w:val="00C42466"/>
    <w:rsid w:val="00C44CC6"/>
    <w:rsid w:val="00C5476C"/>
    <w:rsid w:val="00C606C9"/>
    <w:rsid w:val="00C655AC"/>
    <w:rsid w:val="00C71046"/>
    <w:rsid w:val="00C80288"/>
    <w:rsid w:val="00C84003"/>
    <w:rsid w:val="00C90650"/>
    <w:rsid w:val="00C91C75"/>
    <w:rsid w:val="00C97D78"/>
    <w:rsid w:val="00CB1CE9"/>
    <w:rsid w:val="00CC2AAE"/>
    <w:rsid w:val="00CC5A42"/>
    <w:rsid w:val="00CD0EAB"/>
    <w:rsid w:val="00CE1729"/>
    <w:rsid w:val="00CE5E02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22EC"/>
    <w:rsid w:val="00DD6622"/>
    <w:rsid w:val="00DE1C7C"/>
    <w:rsid w:val="00DE6B43"/>
    <w:rsid w:val="00E11923"/>
    <w:rsid w:val="00E262D4"/>
    <w:rsid w:val="00E27366"/>
    <w:rsid w:val="00E36250"/>
    <w:rsid w:val="00E47F2D"/>
    <w:rsid w:val="00E54511"/>
    <w:rsid w:val="00E61DAC"/>
    <w:rsid w:val="00E658A2"/>
    <w:rsid w:val="00E72B80"/>
    <w:rsid w:val="00E75FE3"/>
    <w:rsid w:val="00E86C4C"/>
    <w:rsid w:val="00E907A3"/>
    <w:rsid w:val="00E94842"/>
    <w:rsid w:val="00E959B1"/>
    <w:rsid w:val="00EA5AE0"/>
    <w:rsid w:val="00EB56E1"/>
    <w:rsid w:val="00EB7AB1"/>
    <w:rsid w:val="00ED5F84"/>
    <w:rsid w:val="00EE7CD8"/>
    <w:rsid w:val="00EF1D62"/>
    <w:rsid w:val="00EF37F6"/>
    <w:rsid w:val="00EF48CC"/>
    <w:rsid w:val="00EF5379"/>
    <w:rsid w:val="00F00801"/>
    <w:rsid w:val="00F2488D"/>
    <w:rsid w:val="00F601A0"/>
    <w:rsid w:val="00F712E9"/>
    <w:rsid w:val="00F73032"/>
    <w:rsid w:val="00F77D37"/>
    <w:rsid w:val="00F848FC"/>
    <w:rsid w:val="00F906F6"/>
    <w:rsid w:val="00F919A5"/>
    <w:rsid w:val="00F9282A"/>
    <w:rsid w:val="00F933A3"/>
    <w:rsid w:val="00F96BAD"/>
    <w:rsid w:val="00FA139D"/>
    <w:rsid w:val="00FA4AB7"/>
    <w:rsid w:val="00FA60F5"/>
    <w:rsid w:val="00FB0E84"/>
    <w:rsid w:val="00FB4EF2"/>
    <w:rsid w:val="00FC2405"/>
    <w:rsid w:val="00FD01C2"/>
    <w:rsid w:val="00FD49C1"/>
    <w:rsid w:val="00FD77B6"/>
    <w:rsid w:val="00FE3E71"/>
    <w:rsid w:val="00FE595C"/>
    <w:rsid w:val="00FF0CE3"/>
    <w:rsid w:val="00FF5EC1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ＭＳ 明朝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73E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olovyev.timofey@huawei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chenhuanbang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huanbang@huawei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hyperlink" Target="mailto:jianle.chen@huawei.com" TargetMode="External"/><Relationship Id="rId10" Type="http://schemas.openxmlformats.org/officeDocument/2006/relationships/hyperlink" Target="mailto:yiwenchen@kwai.com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haitao.y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9DFD-5662-48C4-9BBA-2297DB82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12</cp:revision>
  <cp:lastPrinted>1900-01-01T08:00:00Z</cp:lastPrinted>
  <dcterms:created xsi:type="dcterms:W3CDTF">2019-03-11T18:21:00Z</dcterms:created>
  <dcterms:modified xsi:type="dcterms:W3CDTF">2019-03-13T00:22:00Z</dcterms:modified>
</cp:coreProperties>
</file>