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C63020" w:rsidRPr="000E0DD0" w14:paraId="57DDD185" w14:textId="77777777" w:rsidTr="00AB75EA">
        <w:tc>
          <w:tcPr>
            <w:tcW w:w="6300" w:type="dxa"/>
          </w:tcPr>
          <w:p w14:paraId="35082866"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eastAsia="Times New Roman" w:cs="Times New Roman"/>
                <w:b/>
                <w:sz w:val="26"/>
                <w:szCs w:val="26"/>
                <w:lang w:val="en-CA"/>
              </w:rPr>
            </w:pPr>
            <w:bookmarkStart w:id="0" w:name="_GoBack"/>
            <w:bookmarkEnd w:id="0"/>
            <w:r w:rsidRPr="000E0DD0">
              <w:rPr>
                <w:rFonts w:eastAsia="Times New Roman" w:cs="Times New Roman"/>
                <w:b/>
                <w:noProof/>
                <w:sz w:val="26"/>
                <w:szCs w:val="26"/>
                <w:lang w:val="en-US"/>
              </w:rPr>
              <mc:AlternateContent>
                <mc:Choice Requires="wpg">
                  <w:drawing>
                    <wp:anchor distT="0" distB="0" distL="114300" distR="114300" simplePos="0" relativeHeight="251659264" behindDoc="0" locked="0" layoutInCell="1" allowOverlap="1" wp14:anchorId="545041ED" wp14:editId="25FE0C19">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5DF7F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6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EAA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XLozPPegAAC0rAQADgAAAAAAAAAAAAAA&#10;AAAuAgAAZHJzL2Uyb0RvYy54bWxQSwECLQAUAAYACAAAACEARX/AGN0AAAAIAQAADwAAAAAAAAAA&#10;AAAAAABRowAAZHJzL2Rvd25yZXYueG1sUEsFBgAAAAAEAAQA8wAAAFu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OGysIA&#10;AADbAAAADwAAAGRycy9kb3ducmV2LnhtbESPQWvCQBSE74X+h+UJvdWNHiREVxEl0B6NotdH9plN&#10;zL4N2W0S/323UPA4zMw3zGY32VYM1PvasYLFPAFBXDpdc6Xgcs4/UxA+IGtsHZOCJ3nYbd/fNphp&#10;N/KJhiJUIkLYZ6jAhNBlUvrSkEU/dx1x9O6utxii7Cupexwj3LZymSQrabHmuGCwo4Oh8lH8WAXH&#10;77wpZHPY39rxcWzyVJprOij1MZv2axCBpvAK/7e/tILlCv6+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4bK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6LcMA&#10;AADbAAAADwAAAGRycy9kb3ducmV2LnhtbESP3YrCMBSE7xd8h3AE7zT1Z3W3GkVExRsFu/sAh+bY&#10;FpuT2sRa394sCHs5zMw3zGLVmlI0VLvCsoLhIAJBnFpdcKbg92fX/wLhPLLG0jIpeJKD1bLzscBY&#10;2wefqUl8JgKEXYwKcu+rWEqX5mTQDWxFHLyLrQ36IOtM6hofAW5KOYqiqTRYcFjIsaJNTuk1uZtA&#10;+b6Ob+lBr0/3bXTefx4niWwmSvW67XoOwlPr/8Pv9kErG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6L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E0DD0">
              <w:rPr>
                <w:rFonts w:eastAsia="Times New Roman" w:cs="Times New Roman"/>
                <w:b/>
                <w:noProof/>
                <w:sz w:val="26"/>
                <w:szCs w:val="26"/>
                <w:lang w:val="en-US"/>
              </w:rPr>
              <w:drawing>
                <wp:anchor distT="0" distB="0" distL="114300" distR="114300" simplePos="0" relativeHeight="251661312" behindDoc="0" locked="0" layoutInCell="1" allowOverlap="1" wp14:anchorId="1E22DD3F" wp14:editId="3A8E7C46">
                  <wp:simplePos x="0" y="0"/>
                  <wp:positionH relativeFrom="column">
                    <wp:posOffset>610235</wp:posOffset>
                  </wp:positionH>
                  <wp:positionV relativeFrom="paragraph">
                    <wp:posOffset>-318770</wp:posOffset>
                  </wp:positionV>
                  <wp:extent cx="293370" cy="267335"/>
                  <wp:effectExtent l="0" t="0" r="0" b="0"/>
                  <wp:wrapNone/>
                  <wp:docPr id="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E0DD0">
              <w:rPr>
                <w:rFonts w:eastAsia="Times New Roman" w:cs="Times New Roman"/>
                <w:b/>
                <w:noProof/>
                <w:sz w:val="26"/>
                <w:szCs w:val="26"/>
                <w:lang w:val="en-US"/>
              </w:rPr>
              <w:drawing>
                <wp:anchor distT="0" distB="0" distL="114300" distR="114300" simplePos="0" relativeHeight="251660288" behindDoc="0" locked="0" layoutInCell="1" allowOverlap="1" wp14:anchorId="074260BA" wp14:editId="18856423">
                  <wp:simplePos x="0" y="0"/>
                  <wp:positionH relativeFrom="column">
                    <wp:posOffset>268605</wp:posOffset>
                  </wp:positionH>
                  <wp:positionV relativeFrom="paragraph">
                    <wp:posOffset>-318770</wp:posOffset>
                  </wp:positionV>
                  <wp:extent cx="294640" cy="267335"/>
                  <wp:effectExtent l="0" t="0" r="0" b="0"/>
                  <wp:wrapNone/>
                  <wp:docPr id="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E0DD0">
              <w:rPr>
                <w:rFonts w:eastAsia="Times New Roman" w:cs="Times New Roman"/>
                <w:b/>
                <w:sz w:val="26"/>
                <w:szCs w:val="26"/>
                <w:lang w:val="en-CA"/>
              </w:rPr>
              <w:t>Joint Video Experts Team (JVET)</w:t>
            </w:r>
          </w:p>
          <w:p w14:paraId="15029BE9" w14:textId="77777777" w:rsidR="00C63020" w:rsidRPr="000E0DD0" w:rsidRDefault="00C63020" w:rsidP="006938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0E0DD0">
              <w:rPr>
                <w:rFonts w:eastAsia="Times New Roman" w:cs="Times New Roman"/>
                <w:b/>
                <w:sz w:val="26"/>
                <w:szCs w:val="26"/>
                <w:lang w:val="en-CA"/>
              </w:rPr>
              <w:t>of ITU-T SG 16 WP 3 and ISO/IEC JTC 1/SC 29/WG 11</w:t>
            </w:r>
          </w:p>
          <w:p w14:paraId="2023FEBB"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eastAsia="Times New Roman" w:cs="Times New Roman"/>
                <w:b/>
                <w:sz w:val="26"/>
                <w:szCs w:val="26"/>
                <w:lang w:val="en-CA"/>
              </w:rPr>
            </w:pPr>
            <w:r w:rsidRPr="000E0DD0">
              <w:rPr>
                <w:rFonts w:eastAsia="Times New Roman" w:cs="Times New Roman"/>
                <w:sz w:val="26"/>
                <w:szCs w:val="26"/>
                <w:lang w:val="en-US"/>
              </w:rPr>
              <w:t xml:space="preserve">14th Meeting: </w:t>
            </w:r>
            <w:r w:rsidRPr="000E0DD0">
              <w:rPr>
                <w:rFonts w:eastAsia="Times New Roman" w:cs="Times New Roman"/>
                <w:sz w:val="26"/>
                <w:szCs w:val="26"/>
                <w:lang w:val="en-CA"/>
              </w:rPr>
              <w:t>Geneva, CH, 19–27 March 2019</w:t>
            </w:r>
          </w:p>
        </w:tc>
        <w:tc>
          <w:tcPr>
            <w:tcW w:w="3060" w:type="dxa"/>
          </w:tcPr>
          <w:p w14:paraId="1FF0118B" w14:textId="2EA894EA" w:rsidR="00C63020" w:rsidRPr="000E0DD0" w:rsidRDefault="00C63020" w:rsidP="00E319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jc w:val="both"/>
              <w:textAlignment w:val="baseline"/>
              <w:rPr>
                <w:rFonts w:eastAsia="Times New Roman" w:cs="Times New Roman"/>
                <w:sz w:val="26"/>
                <w:szCs w:val="26"/>
                <w:u w:val="single"/>
                <w:lang w:val="en-CA"/>
              </w:rPr>
            </w:pPr>
            <w:r w:rsidRPr="000E0DD0">
              <w:rPr>
                <w:rFonts w:eastAsia="Times New Roman" w:cs="Times New Roman"/>
                <w:sz w:val="26"/>
                <w:szCs w:val="26"/>
                <w:lang w:val="en-CA"/>
              </w:rPr>
              <w:t>Document: JVET-</w:t>
            </w:r>
            <w:r w:rsidRPr="00E3191C">
              <w:rPr>
                <w:rFonts w:eastAsia="Times New Roman" w:cs="Times New Roman"/>
                <w:sz w:val="26"/>
                <w:szCs w:val="26"/>
                <w:lang w:val="en-CA"/>
              </w:rPr>
              <w:t>N</w:t>
            </w:r>
            <w:r w:rsidR="00E3191C">
              <w:rPr>
                <w:rFonts w:eastAsia="Times New Roman" w:cs="Times New Roman"/>
                <w:sz w:val="26"/>
                <w:szCs w:val="26"/>
                <w:lang w:val="en-CA"/>
              </w:rPr>
              <w:t>0293</w:t>
            </w:r>
          </w:p>
        </w:tc>
      </w:tr>
    </w:tbl>
    <w:p w14:paraId="73BBB4DA" w14:textId="77777777" w:rsidR="00C63020" w:rsidRPr="000E0DD0" w:rsidRDefault="00C63020" w:rsidP="00C6302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C63020" w:rsidRPr="000E0DD0" w14:paraId="612B8450" w14:textId="77777777" w:rsidTr="00AB75EA">
        <w:tc>
          <w:tcPr>
            <w:tcW w:w="1458" w:type="dxa"/>
          </w:tcPr>
          <w:p w14:paraId="031611B9"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0E0DD0">
              <w:rPr>
                <w:rFonts w:eastAsia="Times New Roman" w:cs="Times New Roman"/>
                <w:i/>
                <w:sz w:val="26"/>
                <w:szCs w:val="26"/>
                <w:lang w:val="en-CA"/>
              </w:rPr>
              <w:t>Title:</w:t>
            </w:r>
          </w:p>
        </w:tc>
        <w:tc>
          <w:tcPr>
            <w:tcW w:w="7902" w:type="dxa"/>
            <w:gridSpan w:val="3"/>
          </w:tcPr>
          <w:p w14:paraId="00B2A9DF" w14:textId="4D96F06C" w:rsidR="00C63020" w:rsidRPr="000E0DD0" w:rsidRDefault="002243A3" w:rsidP="002243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b/>
                <w:sz w:val="26"/>
                <w:szCs w:val="26"/>
                <w:lang w:val="en-CA"/>
              </w:rPr>
            </w:pPr>
            <w:r w:rsidRPr="000E0DD0">
              <w:rPr>
                <w:rFonts w:eastAsia="Times New Roman" w:cs="Times New Roman"/>
                <w:b/>
                <w:sz w:val="26"/>
                <w:szCs w:val="26"/>
                <w:lang w:val="en-CA"/>
              </w:rPr>
              <w:t>AHG1</w:t>
            </w:r>
            <w:r>
              <w:rPr>
                <w:rFonts w:eastAsia="Times New Roman" w:cs="Times New Roman"/>
                <w:b/>
                <w:sz w:val="26"/>
                <w:szCs w:val="26"/>
                <w:lang w:val="en-CA"/>
              </w:rPr>
              <w:t>7</w:t>
            </w:r>
            <w:r w:rsidR="00693879" w:rsidRPr="000E0DD0">
              <w:rPr>
                <w:rFonts w:eastAsia="Times New Roman" w:cs="Times New Roman"/>
                <w:b/>
                <w:sz w:val="26"/>
                <w:szCs w:val="26"/>
                <w:lang w:val="en-CA"/>
              </w:rPr>
              <w:t xml:space="preserve">: Reshaper Reset </w:t>
            </w:r>
            <w:r w:rsidR="00C81196">
              <w:rPr>
                <w:rFonts w:eastAsia="Times New Roman" w:cs="Times New Roman"/>
                <w:b/>
                <w:sz w:val="26"/>
                <w:szCs w:val="26"/>
                <w:lang w:val="en-CA"/>
              </w:rPr>
              <w:t>Signaling</w:t>
            </w:r>
          </w:p>
        </w:tc>
      </w:tr>
      <w:tr w:rsidR="00C63020" w:rsidRPr="000E0DD0" w14:paraId="50E326E6" w14:textId="77777777" w:rsidTr="00AB75EA">
        <w:tc>
          <w:tcPr>
            <w:tcW w:w="1458" w:type="dxa"/>
          </w:tcPr>
          <w:p w14:paraId="5D7FD9A8"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0E0DD0">
              <w:rPr>
                <w:rFonts w:eastAsia="Times New Roman" w:cs="Times New Roman"/>
                <w:i/>
                <w:sz w:val="26"/>
                <w:szCs w:val="26"/>
                <w:lang w:val="en-CA"/>
              </w:rPr>
              <w:t>Status:</w:t>
            </w:r>
          </w:p>
        </w:tc>
        <w:tc>
          <w:tcPr>
            <w:tcW w:w="7902" w:type="dxa"/>
            <w:gridSpan w:val="3"/>
          </w:tcPr>
          <w:p w14:paraId="0CCDDEA5"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0E0DD0">
              <w:rPr>
                <w:rFonts w:eastAsia="Times New Roman" w:cs="Times New Roman"/>
                <w:sz w:val="26"/>
                <w:szCs w:val="26"/>
                <w:lang w:val="en-CA"/>
              </w:rPr>
              <w:t>Input document to JVET</w:t>
            </w:r>
          </w:p>
        </w:tc>
      </w:tr>
      <w:tr w:rsidR="00C63020" w:rsidRPr="000E0DD0" w14:paraId="307AA969" w14:textId="77777777" w:rsidTr="00AB75EA">
        <w:tc>
          <w:tcPr>
            <w:tcW w:w="1458" w:type="dxa"/>
          </w:tcPr>
          <w:p w14:paraId="35581FEB"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0E0DD0">
              <w:rPr>
                <w:rFonts w:eastAsia="Times New Roman" w:cs="Times New Roman"/>
                <w:i/>
                <w:sz w:val="26"/>
                <w:szCs w:val="26"/>
                <w:lang w:val="en-CA"/>
              </w:rPr>
              <w:t>Purpose:</w:t>
            </w:r>
          </w:p>
        </w:tc>
        <w:tc>
          <w:tcPr>
            <w:tcW w:w="7902" w:type="dxa"/>
            <w:gridSpan w:val="3"/>
          </w:tcPr>
          <w:p w14:paraId="10CD5676" w14:textId="77777777" w:rsidR="00C63020" w:rsidRPr="000E0DD0" w:rsidRDefault="00C63020" w:rsidP="00AB75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0E0DD0">
              <w:rPr>
                <w:rFonts w:eastAsia="Times New Roman" w:cs="Times New Roman"/>
                <w:sz w:val="26"/>
                <w:szCs w:val="26"/>
                <w:lang w:val="en-CA"/>
              </w:rPr>
              <w:t>Proposal</w:t>
            </w:r>
          </w:p>
        </w:tc>
      </w:tr>
      <w:tr w:rsidR="005D3F1B" w:rsidRPr="000E0DD0" w14:paraId="09E2035E" w14:textId="77777777" w:rsidTr="00AB75EA">
        <w:tc>
          <w:tcPr>
            <w:tcW w:w="1458" w:type="dxa"/>
          </w:tcPr>
          <w:p w14:paraId="6CC1F1FD"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0E0DD0">
              <w:rPr>
                <w:rFonts w:eastAsia="Times New Roman" w:cs="Times New Roman"/>
                <w:i/>
                <w:sz w:val="26"/>
                <w:szCs w:val="26"/>
                <w:lang w:val="en-CA"/>
              </w:rPr>
              <w:t>Author(s) or</w:t>
            </w:r>
            <w:r w:rsidRPr="000E0DD0">
              <w:rPr>
                <w:rFonts w:eastAsia="Times New Roman" w:cs="Times New Roman"/>
                <w:i/>
                <w:sz w:val="26"/>
                <w:szCs w:val="26"/>
                <w:lang w:val="en-CA"/>
              </w:rPr>
              <w:br/>
              <w:t>Contact(s):</w:t>
            </w:r>
          </w:p>
        </w:tc>
        <w:tc>
          <w:tcPr>
            <w:tcW w:w="3942" w:type="dxa"/>
          </w:tcPr>
          <w:p w14:paraId="2688B79D" w14:textId="77777777"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
          <w:p w14:paraId="676D76BC"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0E0DD0">
              <w:rPr>
                <w:rFonts w:eastAsia="Times New Roman" w:cs="Times New Roman"/>
                <w:sz w:val="26"/>
                <w:szCs w:val="26"/>
                <w:lang w:val="en-CA"/>
              </w:rPr>
              <w:t>Seethal Paluri</w:t>
            </w:r>
          </w:p>
          <w:p w14:paraId="3E4190E5" w14:textId="77777777"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0E0DD0">
              <w:rPr>
                <w:rFonts w:eastAsia="Times New Roman" w:cs="Times New Roman"/>
                <w:sz w:val="26"/>
                <w:szCs w:val="26"/>
                <w:lang w:val="en-CA"/>
              </w:rPr>
              <w:t>Jie Zhao</w:t>
            </w:r>
          </w:p>
          <w:p w14:paraId="6D710600" w14:textId="36569CD1"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Pr>
                <w:rFonts w:eastAsia="Times New Roman" w:cs="Times New Roman"/>
                <w:sz w:val="26"/>
                <w:szCs w:val="26"/>
                <w:lang w:val="en-CA"/>
              </w:rPr>
              <w:t>Jaehyun Lim</w:t>
            </w:r>
            <w:r w:rsidRPr="000E0DD0">
              <w:rPr>
                <w:rFonts w:eastAsia="Times New Roman" w:cs="Times New Roman"/>
                <w:sz w:val="26"/>
                <w:szCs w:val="26"/>
                <w:lang w:val="en-CA"/>
              </w:rPr>
              <w:br/>
              <w:t xml:space="preserve">Seung Hwan Kim  </w:t>
            </w:r>
          </w:p>
          <w:p w14:paraId="240029EF" w14:textId="77777777"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
          <w:p w14:paraId="35557A16"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875EF8">
              <w:rPr>
                <w:sz w:val="24"/>
                <w:szCs w:val="24"/>
                <w:lang w:val="en-CA"/>
              </w:rPr>
              <w:t xml:space="preserve">10225 Willow Creek Rd, </w:t>
            </w:r>
            <w:r w:rsidRPr="00875EF8">
              <w:rPr>
                <w:sz w:val="24"/>
                <w:szCs w:val="24"/>
                <w:lang w:val="en-CA"/>
              </w:rPr>
              <w:br/>
              <w:t>San Diego, CA, U.S.A. 92131</w:t>
            </w:r>
            <w:r w:rsidRPr="000E0DD0">
              <w:rPr>
                <w:rFonts w:eastAsia="Times New Roman" w:cs="Times New Roman"/>
                <w:sz w:val="26"/>
                <w:szCs w:val="26"/>
                <w:lang w:val="en-CA"/>
              </w:rPr>
              <w:t xml:space="preserve">                                                             </w:t>
            </w:r>
          </w:p>
        </w:tc>
        <w:tc>
          <w:tcPr>
            <w:tcW w:w="900" w:type="dxa"/>
          </w:tcPr>
          <w:p w14:paraId="50366A45" w14:textId="77777777"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Pr>
                <w:rFonts w:eastAsia="Times New Roman" w:cs="Times New Roman"/>
                <w:sz w:val="26"/>
                <w:szCs w:val="26"/>
                <w:lang w:val="en-CA"/>
              </w:rPr>
              <w:t xml:space="preserve">Tel:          </w:t>
            </w:r>
          </w:p>
          <w:p w14:paraId="2B3963AD" w14:textId="5297B920"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Email</w:t>
            </w:r>
          </w:p>
        </w:tc>
        <w:tc>
          <w:tcPr>
            <w:tcW w:w="3060" w:type="dxa"/>
          </w:tcPr>
          <w:p w14:paraId="21A5D539" w14:textId="77777777" w:rsidR="005D3F1B"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lang w:val="en-CA"/>
              </w:rPr>
            </w:pPr>
            <w:r>
              <w:rPr>
                <w:sz w:val="24"/>
                <w:szCs w:val="24"/>
                <w:lang w:val="en-CA"/>
              </w:rPr>
              <w:t>1-</w:t>
            </w:r>
            <w:r w:rsidRPr="00875EF8">
              <w:rPr>
                <w:sz w:val="24"/>
                <w:szCs w:val="24"/>
                <w:lang w:val="en-CA"/>
              </w:rPr>
              <w:t>858</w:t>
            </w:r>
            <w:r>
              <w:rPr>
                <w:sz w:val="24"/>
                <w:szCs w:val="24"/>
                <w:lang w:val="en-CA"/>
              </w:rPr>
              <w:t>-</w:t>
            </w:r>
            <w:r w:rsidRPr="00875EF8">
              <w:rPr>
                <w:sz w:val="24"/>
                <w:szCs w:val="24"/>
                <w:lang w:val="en-CA"/>
              </w:rPr>
              <w:t>63</w:t>
            </w:r>
            <w:r>
              <w:rPr>
                <w:sz w:val="24"/>
                <w:szCs w:val="24"/>
                <w:lang w:val="en-CA"/>
              </w:rPr>
              <w:t>5-</w:t>
            </w:r>
            <w:r w:rsidRPr="00875EF8">
              <w:rPr>
                <w:sz w:val="24"/>
                <w:szCs w:val="24"/>
                <w:lang w:val="en-CA"/>
              </w:rPr>
              <w:t>5</w:t>
            </w:r>
            <w:r>
              <w:rPr>
                <w:sz w:val="24"/>
                <w:szCs w:val="24"/>
                <w:lang w:val="en-CA"/>
              </w:rPr>
              <w:t>300</w:t>
            </w:r>
          </w:p>
          <w:p w14:paraId="71F1A1F4" w14:textId="77777777" w:rsidR="005D3F1B" w:rsidRPr="00694E35" w:rsidRDefault="00943AA6"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7" w:history="1">
              <w:r w:rsidR="005D3F1B" w:rsidRPr="00694E35">
                <w:rPr>
                  <w:rStyle w:val="Hyperlink"/>
                  <w:sz w:val="26"/>
                  <w:szCs w:val="26"/>
                </w:rPr>
                <w:t>seethal.paluri@lge.com</w:t>
              </w:r>
            </w:hyperlink>
          </w:p>
          <w:p w14:paraId="5DDEFAF6" w14:textId="77777777" w:rsidR="005D3F1B" w:rsidRDefault="00943AA6"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8" w:history="1">
              <w:r w:rsidR="005D3F1B" w:rsidRPr="00694E35">
                <w:rPr>
                  <w:rStyle w:val="Hyperlink"/>
                  <w:sz w:val="26"/>
                  <w:szCs w:val="26"/>
                </w:rPr>
                <w:t>jie.zhao@lge.com</w:t>
              </w:r>
            </w:hyperlink>
          </w:p>
          <w:p w14:paraId="4E4E89CE" w14:textId="77777777" w:rsidR="005D3F1B" w:rsidRPr="00694E35"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r>
              <w:rPr>
                <w:rStyle w:val="Hyperlink"/>
                <w:sz w:val="26"/>
                <w:szCs w:val="26"/>
              </w:rPr>
              <w:t>jaehyun.lim@lge.com</w:t>
            </w:r>
          </w:p>
          <w:p w14:paraId="360986E4" w14:textId="77777777" w:rsidR="005D3F1B" w:rsidRPr="00694E35" w:rsidRDefault="00943AA6"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hyperlink r:id="rId9" w:history="1">
              <w:r w:rsidR="005D3F1B" w:rsidRPr="00694E35">
                <w:rPr>
                  <w:rStyle w:val="Hyperlink"/>
                  <w:sz w:val="26"/>
                  <w:szCs w:val="26"/>
                </w:rPr>
                <w:t>seunghwan3.kim@lge.com</w:t>
              </w:r>
            </w:hyperlink>
          </w:p>
          <w:p w14:paraId="6F938854"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p>
        </w:tc>
      </w:tr>
      <w:tr w:rsidR="005D3F1B" w:rsidRPr="000E0DD0" w14:paraId="6300CBA7" w14:textId="77777777" w:rsidTr="00AB75EA">
        <w:tc>
          <w:tcPr>
            <w:tcW w:w="1458" w:type="dxa"/>
          </w:tcPr>
          <w:p w14:paraId="3EA7E293"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0E0DD0">
              <w:rPr>
                <w:rFonts w:eastAsia="Times New Roman" w:cs="Times New Roman"/>
                <w:i/>
                <w:sz w:val="26"/>
                <w:szCs w:val="26"/>
                <w:lang w:val="en-CA"/>
              </w:rPr>
              <w:t>Source:</w:t>
            </w:r>
          </w:p>
        </w:tc>
        <w:tc>
          <w:tcPr>
            <w:tcW w:w="7902" w:type="dxa"/>
            <w:gridSpan w:val="3"/>
          </w:tcPr>
          <w:p w14:paraId="49ABE86F" w14:textId="77777777" w:rsidR="005D3F1B" w:rsidRPr="000E0DD0" w:rsidRDefault="005D3F1B" w:rsidP="005D3F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0E0DD0">
              <w:rPr>
                <w:rFonts w:eastAsia="Times New Roman" w:cs="Times New Roman"/>
                <w:sz w:val="26"/>
                <w:szCs w:val="26"/>
                <w:lang w:val="en-CA"/>
              </w:rPr>
              <w:t>LG Electronics USA</w:t>
            </w:r>
          </w:p>
        </w:tc>
      </w:tr>
    </w:tbl>
    <w:p w14:paraId="3091C400" w14:textId="77777777" w:rsidR="00B44A08" w:rsidRPr="000E0DD0" w:rsidRDefault="00B44A08">
      <w:pPr>
        <w:rPr>
          <w:sz w:val="26"/>
          <w:szCs w:val="26"/>
        </w:rPr>
      </w:pPr>
    </w:p>
    <w:p w14:paraId="6318F0EA" w14:textId="77777777" w:rsidR="00DB2F62" w:rsidRDefault="00A512A0" w:rsidP="00DB2F62">
      <w:pPr>
        <w:rPr>
          <w:b/>
          <w:sz w:val="36"/>
          <w:szCs w:val="24"/>
        </w:rPr>
      </w:pPr>
      <w:r w:rsidRPr="00A512A0">
        <w:rPr>
          <w:b/>
          <w:sz w:val="36"/>
          <w:szCs w:val="24"/>
        </w:rPr>
        <w:t>Abstract</w:t>
      </w:r>
    </w:p>
    <w:p w14:paraId="4EDF34B2" w14:textId="73CAC5DB" w:rsidR="007A50B4" w:rsidRDefault="007A50B4" w:rsidP="00E8490C">
      <w:pPr>
        <w:jc w:val="both"/>
        <w:rPr>
          <w:rFonts w:eastAsia="Times New Roman" w:cs="Arial"/>
          <w:bCs/>
          <w:kern w:val="32"/>
          <w:sz w:val="26"/>
          <w:szCs w:val="26"/>
          <w:lang w:val="en-CA"/>
        </w:rPr>
      </w:pPr>
      <w:r>
        <w:rPr>
          <w:rFonts w:eastAsia="Times New Roman" w:cs="Arial"/>
          <w:bCs/>
          <w:kern w:val="32"/>
          <w:sz w:val="26"/>
          <w:szCs w:val="26"/>
          <w:lang w:val="en-CA"/>
        </w:rPr>
        <w:t>This co</w:t>
      </w:r>
      <w:r w:rsidR="00592D61">
        <w:rPr>
          <w:rFonts w:eastAsia="Times New Roman" w:cs="Arial"/>
          <w:bCs/>
          <w:kern w:val="32"/>
          <w:sz w:val="26"/>
          <w:szCs w:val="26"/>
          <w:lang w:val="en-CA"/>
        </w:rPr>
        <w:t>ntrib</w:t>
      </w:r>
      <w:r w:rsidR="00A9718A">
        <w:rPr>
          <w:rFonts w:eastAsia="Times New Roman" w:cs="Arial"/>
          <w:bCs/>
          <w:kern w:val="32"/>
          <w:sz w:val="26"/>
          <w:szCs w:val="26"/>
          <w:lang w:val="en-CA"/>
        </w:rPr>
        <w:t xml:space="preserve">ution proposes a design for the </w:t>
      </w:r>
      <w:r w:rsidR="009551BE">
        <w:rPr>
          <w:rFonts w:eastAsia="Times New Roman" w:cs="Arial"/>
          <w:bCs/>
          <w:kern w:val="32"/>
          <w:sz w:val="26"/>
          <w:szCs w:val="26"/>
          <w:lang w:val="en-CA"/>
        </w:rPr>
        <w:t xml:space="preserve">reset of the In-Loop reshaper </w:t>
      </w:r>
      <w:r w:rsidR="00E74C39">
        <w:rPr>
          <w:rFonts w:eastAsia="Times New Roman" w:cs="Arial"/>
          <w:bCs/>
          <w:kern w:val="32"/>
          <w:sz w:val="26"/>
          <w:szCs w:val="26"/>
          <w:lang w:val="en-CA"/>
        </w:rPr>
        <w:t>model</w:t>
      </w:r>
      <w:r w:rsidR="009551BE">
        <w:rPr>
          <w:rFonts w:eastAsia="Times New Roman" w:cs="Arial"/>
          <w:bCs/>
          <w:kern w:val="32"/>
          <w:sz w:val="26"/>
          <w:szCs w:val="26"/>
          <w:lang w:val="en-CA"/>
        </w:rPr>
        <w:t xml:space="preserve"> </w:t>
      </w:r>
      <w:r w:rsidR="00416BBC">
        <w:rPr>
          <w:rFonts w:eastAsia="Times New Roman" w:cs="Arial"/>
          <w:bCs/>
          <w:kern w:val="32"/>
          <w:sz w:val="26"/>
          <w:szCs w:val="26"/>
          <w:lang w:val="en-CA"/>
        </w:rPr>
        <w:t>at Intra Random Access Point (IRAP)</w:t>
      </w:r>
      <w:r w:rsidR="00FA46C9">
        <w:rPr>
          <w:rFonts w:eastAsia="Times New Roman" w:cs="Arial"/>
          <w:bCs/>
          <w:kern w:val="32"/>
          <w:sz w:val="26"/>
          <w:szCs w:val="26"/>
          <w:lang w:val="en-CA"/>
        </w:rPr>
        <w:t xml:space="preserve"> picture. </w:t>
      </w:r>
      <w:r w:rsidR="00D82BD1">
        <w:rPr>
          <w:rFonts w:eastAsia="Times New Roman" w:cs="Arial"/>
          <w:bCs/>
          <w:kern w:val="32"/>
          <w:sz w:val="26"/>
          <w:szCs w:val="26"/>
          <w:lang w:val="en-CA"/>
        </w:rPr>
        <w:t xml:space="preserve">The </w:t>
      </w:r>
      <w:r w:rsidR="00E74C39">
        <w:rPr>
          <w:rFonts w:eastAsia="Times New Roman" w:cs="Arial"/>
          <w:bCs/>
          <w:kern w:val="32"/>
          <w:sz w:val="26"/>
          <w:szCs w:val="26"/>
          <w:lang w:val="en-CA"/>
        </w:rPr>
        <w:t xml:space="preserve">In-Loop reshaper model is conditionally present in the tile group header. </w:t>
      </w:r>
      <w:r w:rsidR="00FA46C9">
        <w:rPr>
          <w:rFonts w:eastAsia="Times New Roman" w:cs="Arial"/>
          <w:bCs/>
          <w:kern w:val="32"/>
          <w:sz w:val="26"/>
          <w:szCs w:val="26"/>
          <w:lang w:val="en-CA"/>
        </w:rPr>
        <w:t xml:space="preserve">In the existing design, the reshaper parameters are </w:t>
      </w:r>
      <w:r w:rsidR="00022D7C">
        <w:rPr>
          <w:rFonts w:eastAsia="Times New Roman" w:cs="Arial"/>
          <w:bCs/>
          <w:kern w:val="32"/>
          <w:sz w:val="26"/>
          <w:szCs w:val="26"/>
          <w:lang w:val="en-CA"/>
        </w:rPr>
        <w:t xml:space="preserve">controlled by two flags, i.e., </w:t>
      </w:r>
      <w:r w:rsidR="00022D7C" w:rsidRPr="00D06902">
        <w:rPr>
          <w:rFonts w:eastAsia="Times New Roman" w:cs="Arial"/>
          <w:b/>
          <w:bCs/>
          <w:kern w:val="32"/>
          <w:sz w:val="26"/>
          <w:szCs w:val="26"/>
          <w:lang w:val="en-CA"/>
        </w:rPr>
        <w:t>tile_group_reshaper_model_present_flag</w:t>
      </w:r>
      <w:r w:rsidR="00022D7C">
        <w:rPr>
          <w:rFonts w:eastAsia="Times New Roman" w:cs="Arial"/>
          <w:bCs/>
          <w:kern w:val="32"/>
          <w:sz w:val="26"/>
          <w:szCs w:val="26"/>
          <w:lang w:val="en-CA"/>
        </w:rPr>
        <w:t xml:space="preserve"> and </w:t>
      </w:r>
      <w:r w:rsidR="00022D7C" w:rsidRPr="00D06902">
        <w:rPr>
          <w:rFonts w:eastAsia="Times New Roman" w:cs="Arial"/>
          <w:b/>
          <w:bCs/>
          <w:kern w:val="32"/>
          <w:sz w:val="26"/>
          <w:szCs w:val="26"/>
          <w:lang w:val="en-CA"/>
        </w:rPr>
        <w:t>tile_group_reshaper_enable_flag</w:t>
      </w:r>
      <w:r w:rsidR="00E74C39">
        <w:rPr>
          <w:rFonts w:eastAsia="Times New Roman" w:cs="Arial"/>
          <w:b/>
          <w:bCs/>
          <w:kern w:val="32"/>
          <w:sz w:val="26"/>
          <w:szCs w:val="26"/>
          <w:lang w:val="en-CA"/>
        </w:rPr>
        <w:t xml:space="preserve">, </w:t>
      </w:r>
      <w:r w:rsidR="00E74C39" w:rsidRPr="00E74C39">
        <w:rPr>
          <w:rFonts w:eastAsia="Times New Roman" w:cs="Arial"/>
          <w:bCs/>
          <w:kern w:val="32"/>
          <w:sz w:val="26"/>
          <w:szCs w:val="26"/>
          <w:lang w:val="en-CA"/>
        </w:rPr>
        <w:t xml:space="preserve">which indicate </w:t>
      </w:r>
      <w:r w:rsidR="0059408D">
        <w:rPr>
          <w:rFonts w:cs="Arial" w:hint="eastAsia"/>
          <w:bCs/>
          <w:kern w:val="32"/>
          <w:sz w:val="26"/>
          <w:szCs w:val="26"/>
          <w:lang w:val="en-CA" w:eastAsia="zh-CN"/>
        </w:rPr>
        <w:t>whether</w:t>
      </w:r>
      <w:r w:rsidR="0059408D" w:rsidRPr="00E74C39">
        <w:rPr>
          <w:rFonts w:eastAsia="Times New Roman" w:cs="Arial"/>
          <w:bCs/>
          <w:kern w:val="32"/>
          <w:sz w:val="26"/>
          <w:szCs w:val="26"/>
          <w:lang w:val="en-CA"/>
        </w:rPr>
        <w:t xml:space="preserve"> </w:t>
      </w:r>
      <w:r w:rsidR="00E74C39" w:rsidRPr="00E74C39">
        <w:rPr>
          <w:rFonts w:eastAsia="Times New Roman" w:cs="Arial"/>
          <w:bCs/>
          <w:kern w:val="32"/>
          <w:sz w:val="26"/>
          <w:szCs w:val="26"/>
          <w:lang w:val="en-CA"/>
        </w:rPr>
        <w:t xml:space="preserve">the reshaper model is present in the current tile group and </w:t>
      </w:r>
      <w:r w:rsidR="0059408D">
        <w:rPr>
          <w:rFonts w:cs="Arial" w:hint="eastAsia"/>
          <w:bCs/>
          <w:kern w:val="32"/>
          <w:sz w:val="26"/>
          <w:szCs w:val="26"/>
          <w:lang w:val="en-CA" w:eastAsia="zh-CN"/>
        </w:rPr>
        <w:t>whether</w:t>
      </w:r>
      <w:r w:rsidR="0059408D" w:rsidRPr="00E74C39">
        <w:rPr>
          <w:rFonts w:eastAsia="Times New Roman" w:cs="Arial"/>
          <w:bCs/>
          <w:kern w:val="32"/>
          <w:sz w:val="26"/>
          <w:szCs w:val="26"/>
          <w:lang w:val="en-CA"/>
        </w:rPr>
        <w:t xml:space="preserve"> </w:t>
      </w:r>
      <w:r w:rsidR="00E74C39" w:rsidRPr="00E74C39">
        <w:rPr>
          <w:rFonts w:eastAsia="Times New Roman" w:cs="Arial"/>
          <w:bCs/>
          <w:kern w:val="32"/>
          <w:sz w:val="26"/>
          <w:szCs w:val="26"/>
          <w:lang w:val="en-CA"/>
        </w:rPr>
        <w:t>it is to be used in the current tile group</w:t>
      </w:r>
      <w:r w:rsidR="00022D7C">
        <w:rPr>
          <w:rFonts w:eastAsia="Times New Roman" w:cs="Arial"/>
          <w:bCs/>
          <w:kern w:val="32"/>
          <w:sz w:val="26"/>
          <w:szCs w:val="26"/>
          <w:lang w:val="en-CA"/>
        </w:rPr>
        <w:t>. Thes</w:t>
      </w:r>
      <w:r w:rsidR="00D06902">
        <w:rPr>
          <w:rFonts w:eastAsia="Times New Roman" w:cs="Arial"/>
          <w:bCs/>
          <w:kern w:val="32"/>
          <w:sz w:val="26"/>
          <w:szCs w:val="26"/>
          <w:lang w:val="en-CA"/>
        </w:rPr>
        <w:t>e two flags work independently of one anothe</w:t>
      </w:r>
      <w:r w:rsidR="00F36192">
        <w:rPr>
          <w:rFonts w:eastAsia="Times New Roman" w:cs="Arial"/>
          <w:bCs/>
          <w:kern w:val="32"/>
          <w:sz w:val="26"/>
          <w:szCs w:val="26"/>
          <w:lang w:val="en-CA"/>
        </w:rPr>
        <w:t xml:space="preserve">r. During an intra refresh, the model may not be present, however the model use may be enabled for the current </w:t>
      </w:r>
      <w:r w:rsidR="002C5175">
        <w:rPr>
          <w:rFonts w:cs="Arial" w:hint="eastAsia"/>
          <w:bCs/>
          <w:kern w:val="32"/>
          <w:sz w:val="26"/>
          <w:szCs w:val="26"/>
          <w:lang w:val="en-CA" w:eastAsia="zh-CN"/>
        </w:rPr>
        <w:t xml:space="preserve">and subsequent </w:t>
      </w:r>
      <w:r w:rsidR="00F36192">
        <w:rPr>
          <w:rFonts w:eastAsia="Times New Roman" w:cs="Arial"/>
          <w:bCs/>
          <w:kern w:val="32"/>
          <w:sz w:val="26"/>
          <w:szCs w:val="26"/>
          <w:lang w:val="en-CA"/>
        </w:rPr>
        <w:t>tile group</w:t>
      </w:r>
      <w:r w:rsidR="002C5175">
        <w:rPr>
          <w:rFonts w:cs="Arial" w:hint="eastAsia"/>
          <w:bCs/>
          <w:kern w:val="32"/>
          <w:sz w:val="26"/>
          <w:szCs w:val="26"/>
          <w:lang w:val="en-CA" w:eastAsia="zh-CN"/>
        </w:rPr>
        <w:t>s</w:t>
      </w:r>
      <w:r w:rsidR="00F36192">
        <w:rPr>
          <w:rFonts w:eastAsia="Times New Roman" w:cs="Arial"/>
          <w:bCs/>
          <w:kern w:val="32"/>
          <w:sz w:val="26"/>
          <w:szCs w:val="26"/>
          <w:lang w:val="en-CA"/>
        </w:rPr>
        <w:t xml:space="preserve">. This may not be a </w:t>
      </w:r>
      <w:r w:rsidR="00362AEB">
        <w:rPr>
          <w:rFonts w:eastAsia="Times New Roman" w:cs="Arial"/>
          <w:bCs/>
          <w:kern w:val="32"/>
          <w:sz w:val="26"/>
          <w:szCs w:val="26"/>
          <w:lang w:val="en-CA"/>
        </w:rPr>
        <w:t>desirable</w:t>
      </w:r>
      <w:r w:rsidR="00F36192">
        <w:rPr>
          <w:rFonts w:eastAsia="Times New Roman" w:cs="Arial"/>
          <w:bCs/>
          <w:kern w:val="32"/>
          <w:sz w:val="26"/>
          <w:szCs w:val="26"/>
          <w:lang w:val="en-CA"/>
        </w:rPr>
        <w:t xml:space="preserve"> option </w:t>
      </w:r>
      <w:r w:rsidR="007A516C">
        <w:rPr>
          <w:rFonts w:eastAsia="Times New Roman" w:cs="Arial"/>
          <w:bCs/>
          <w:kern w:val="32"/>
          <w:sz w:val="26"/>
          <w:szCs w:val="26"/>
          <w:lang w:val="en-CA"/>
        </w:rPr>
        <w:t>at a random access point</w:t>
      </w:r>
      <w:r w:rsidR="00262724">
        <w:rPr>
          <w:rFonts w:cs="Arial" w:hint="eastAsia"/>
          <w:bCs/>
          <w:kern w:val="32"/>
          <w:sz w:val="26"/>
          <w:szCs w:val="26"/>
          <w:lang w:val="en-CA" w:eastAsia="zh-CN"/>
        </w:rPr>
        <w:t xml:space="preserve"> and may cause dependency </w:t>
      </w:r>
      <w:r w:rsidR="00D14C39">
        <w:rPr>
          <w:rFonts w:cs="Arial" w:hint="eastAsia"/>
          <w:bCs/>
          <w:kern w:val="32"/>
          <w:sz w:val="26"/>
          <w:szCs w:val="26"/>
          <w:lang w:val="en-CA" w:eastAsia="zh-CN"/>
        </w:rPr>
        <w:t>across random access point</w:t>
      </w:r>
      <w:r w:rsidR="00D82BD1">
        <w:rPr>
          <w:rFonts w:eastAsia="Times New Roman" w:cs="Arial"/>
          <w:bCs/>
          <w:kern w:val="32"/>
          <w:sz w:val="26"/>
          <w:szCs w:val="26"/>
          <w:lang w:val="en-CA"/>
        </w:rPr>
        <w:t>.</w:t>
      </w:r>
      <w:r w:rsidR="007724B1">
        <w:rPr>
          <w:rFonts w:eastAsia="Times New Roman" w:cs="Arial"/>
          <w:bCs/>
          <w:kern w:val="32"/>
          <w:sz w:val="26"/>
          <w:szCs w:val="26"/>
          <w:lang w:val="en-CA"/>
        </w:rPr>
        <w:t xml:space="preserve"> Therefore, </w:t>
      </w:r>
      <w:r w:rsidR="00262724">
        <w:rPr>
          <w:rFonts w:cs="Arial" w:hint="eastAsia"/>
          <w:bCs/>
          <w:kern w:val="32"/>
          <w:sz w:val="26"/>
          <w:szCs w:val="26"/>
          <w:lang w:val="en-CA" w:eastAsia="zh-CN"/>
        </w:rPr>
        <w:t xml:space="preserve">it is proposed to reset the reshaper to </w:t>
      </w:r>
      <w:r w:rsidR="00AF4FFB">
        <w:rPr>
          <w:rFonts w:eastAsia="Times New Roman" w:cs="Arial"/>
          <w:bCs/>
          <w:kern w:val="32"/>
          <w:sz w:val="26"/>
          <w:szCs w:val="26"/>
          <w:lang w:val="en-CA"/>
        </w:rPr>
        <w:t xml:space="preserve">a default reshaper </w:t>
      </w:r>
      <w:r w:rsidR="002C5175">
        <w:rPr>
          <w:rFonts w:cs="Arial" w:hint="eastAsia"/>
          <w:bCs/>
          <w:kern w:val="32"/>
          <w:sz w:val="26"/>
          <w:szCs w:val="26"/>
          <w:lang w:val="en-CA" w:eastAsia="zh-CN"/>
        </w:rPr>
        <w:t>at</w:t>
      </w:r>
      <w:r w:rsidR="00262724">
        <w:rPr>
          <w:rFonts w:cs="Arial" w:hint="eastAsia"/>
          <w:bCs/>
          <w:kern w:val="32"/>
          <w:sz w:val="26"/>
          <w:szCs w:val="26"/>
          <w:lang w:val="en-CA" w:eastAsia="zh-CN"/>
        </w:rPr>
        <w:t xml:space="preserve"> IRAP picture if reshaper is not present. The default reshaper </w:t>
      </w:r>
      <w:r w:rsidR="00AF4FFB">
        <w:rPr>
          <w:rFonts w:eastAsia="Times New Roman" w:cs="Arial"/>
          <w:bCs/>
          <w:kern w:val="32"/>
          <w:sz w:val="26"/>
          <w:szCs w:val="26"/>
          <w:lang w:val="en-CA"/>
        </w:rPr>
        <w:t xml:space="preserve">can be </w:t>
      </w:r>
      <w:r w:rsidR="008E5806">
        <w:rPr>
          <w:rFonts w:cs="Arial" w:hint="eastAsia"/>
          <w:bCs/>
          <w:kern w:val="32"/>
          <w:sz w:val="26"/>
          <w:szCs w:val="26"/>
          <w:lang w:val="en-CA" w:eastAsia="zh-CN"/>
        </w:rPr>
        <w:t xml:space="preserve">linear mapping or it can be </w:t>
      </w:r>
      <w:r w:rsidR="00AF4FFB">
        <w:rPr>
          <w:rFonts w:eastAsia="Times New Roman" w:cs="Arial"/>
          <w:bCs/>
          <w:kern w:val="32"/>
          <w:sz w:val="26"/>
          <w:szCs w:val="26"/>
          <w:lang w:val="en-CA"/>
        </w:rPr>
        <w:t>signaled in the S</w:t>
      </w:r>
      <w:r w:rsidR="00A15DA3">
        <w:rPr>
          <w:rFonts w:eastAsia="Times New Roman" w:cs="Arial"/>
          <w:bCs/>
          <w:kern w:val="32"/>
          <w:sz w:val="26"/>
          <w:szCs w:val="26"/>
          <w:lang w:val="en-CA"/>
        </w:rPr>
        <w:t xml:space="preserve">equence </w:t>
      </w:r>
      <w:r w:rsidR="00AF4FFB">
        <w:rPr>
          <w:rFonts w:eastAsia="Times New Roman" w:cs="Arial"/>
          <w:bCs/>
          <w:kern w:val="32"/>
          <w:sz w:val="26"/>
          <w:szCs w:val="26"/>
          <w:lang w:val="en-CA"/>
        </w:rPr>
        <w:t>P</w:t>
      </w:r>
      <w:r w:rsidR="00A15DA3">
        <w:rPr>
          <w:rFonts w:eastAsia="Times New Roman" w:cs="Arial"/>
          <w:bCs/>
          <w:kern w:val="32"/>
          <w:sz w:val="26"/>
          <w:szCs w:val="26"/>
          <w:lang w:val="en-CA"/>
        </w:rPr>
        <w:t xml:space="preserve">arameter </w:t>
      </w:r>
      <w:r w:rsidR="00AF4FFB">
        <w:rPr>
          <w:rFonts w:eastAsia="Times New Roman" w:cs="Arial"/>
          <w:bCs/>
          <w:kern w:val="32"/>
          <w:sz w:val="26"/>
          <w:szCs w:val="26"/>
          <w:lang w:val="en-CA"/>
        </w:rPr>
        <w:t>S</w:t>
      </w:r>
      <w:r w:rsidR="00A15DA3">
        <w:rPr>
          <w:rFonts w:eastAsia="Times New Roman" w:cs="Arial"/>
          <w:bCs/>
          <w:kern w:val="32"/>
          <w:sz w:val="26"/>
          <w:szCs w:val="26"/>
          <w:lang w:val="en-CA"/>
        </w:rPr>
        <w:t>et</w:t>
      </w:r>
      <w:r w:rsidR="00AF4FFB">
        <w:rPr>
          <w:rFonts w:eastAsia="Times New Roman" w:cs="Arial"/>
          <w:bCs/>
          <w:kern w:val="32"/>
          <w:sz w:val="26"/>
          <w:szCs w:val="26"/>
          <w:lang w:val="en-CA"/>
        </w:rPr>
        <w:t>.</w:t>
      </w:r>
    </w:p>
    <w:p w14:paraId="63F57BE2" w14:textId="77777777" w:rsidR="00A512A0" w:rsidRPr="00A512A0" w:rsidRDefault="00A512A0" w:rsidP="00DB2F62">
      <w:pPr>
        <w:pStyle w:val="Heading1"/>
        <w:numPr>
          <w:ilvl w:val="0"/>
          <w:numId w:val="4"/>
        </w:numPr>
        <w:spacing w:after="240"/>
        <w:jc w:val="both"/>
        <w:rPr>
          <w:sz w:val="36"/>
          <w:szCs w:val="24"/>
        </w:rPr>
      </w:pPr>
      <w:r w:rsidRPr="00A512A0">
        <w:rPr>
          <w:sz w:val="36"/>
          <w:szCs w:val="24"/>
        </w:rPr>
        <w:t>Background</w:t>
      </w:r>
    </w:p>
    <w:p w14:paraId="5B9E8A88" w14:textId="40A15220" w:rsidR="00793FBA" w:rsidRPr="00793FBA" w:rsidRDefault="00957FD1" w:rsidP="00DB2F62">
      <w:pPr>
        <w:spacing w:after="240"/>
        <w:jc w:val="both"/>
        <w:rPr>
          <w:rFonts w:cs="Times New Roman"/>
          <w:sz w:val="26"/>
          <w:szCs w:val="26"/>
        </w:rPr>
      </w:pPr>
      <w:r>
        <w:rPr>
          <w:rFonts w:eastAsia="Times New Roman" w:cs="Arial"/>
          <w:bCs/>
          <w:kern w:val="32"/>
          <w:sz w:val="26"/>
          <w:szCs w:val="26"/>
          <w:lang w:val="en-CA"/>
        </w:rPr>
        <w:t>The In-Loop reshaper has been adopted into Versatile Video Co</w:t>
      </w:r>
      <w:r w:rsidR="00D55541">
        <w:rPr>
          <w:rFonts w:eastAsia="Times New Roman" w:cs="Arial"/>
          <w:bCs/>
          <w:kern w:val="32"/>
          <w:sz w:val="26"/>
          <w:szCs w:val="26"/>
          <w:lang w:val="en-CA"/>
        </w:rPr>
        <w:t>ding (VVC) standard at the 13</w:t>
      </w:r>
      <w:r w:rsidR="00D55541" w:rsidRPr="00D55541">
        <w:rPr>
          <w:rFonts w:eastAsia="Times New Roman" w:cs="Arial"/>
          <w:bCs/>
          <w:kern w:val="32"/>
          <w:sz w:val="26"/>
          <w:szCs w:val="26"/>
          <w:vertAlign w:val="superscript"/>
          <w:lang w:val="en-CA"/>
        </w:rPr>
        <w:t>th</w:t>
      </w:r>
      <w:r w:rsidR="00D55541">
        <w:rPr>
          <w:rFonts w:eastAsia="Times New Roman" w:cs="Arial"/>
          <w:bCs/>
          <w:kern w:val="32"/>
          <w:sz w:val="26"/>
          <w:szCs w:val="26"/>
          <w:lang w:val="en-CA"/>
        </w:rPr>
        <w:t xml:space="preserve"> meeting in Marrakesh. </w:t>
      </w:r>
      <w:r w:rsidR="00640618">
        <w:rPr>
          <w:rFonts w:eastAsia="Times New Roman" w:cs="Arial"/>
          <w:bCs/>
          <w:kern w:val="32"/>
          <w:sz w:val="26"/>
          <w:szCs w:val="26"/>
          <w:lang w:val="en-CA"/>
        </w:rPr>
        <w:t>Th</w:t>
      </w:r>
      <w:r w:rsidR="002339D0">
        <w:rPr>
          <w:rFonts w:eastAsia="Times New Roman" w:cs="Arial"/>
          <w:bCs/>
          <w:kern w:val="32"/>
          <w:sz w:val="26"/>
          <w:szCs w:val="26"/>
          <w:lang w:val="en-CA"/>
        </w:rPr>
        <w:t xml:space="preserve">e in-loop reshaper is used to map an input luma </w:t>
      </w:r>
      <w:r w:rsidR="003722ED">
        <w:rPr>
          <w:rFonts w:eastAsia="Times New Roman" w:cs="Arial"/>
          <w:bCs/>
          <w:kern w:val="32"/>
          <w:sz w:val="26"/>
          <w:szCs w:val="26"/>
          <w:lang w:val="en-CA"/>
        </w:rPr>
        <w:t xml:space="preserve">to an output coded luma value. The use of the in-loop reshaper in the tile group header is </w:t>
      </w:r>
      <w:r w:rsidR="003722ED">
        <w:rPr>
          <w:rFonts w:eastAsia="Times New Roman" w:cs="Arial"/>
          <w:bCs/>
          <w:kern w:val="32"/>
          <w:sz w:val="26"/>
          <w:szCs w:val="26"/>
          <w:lang w:val="en-CA"/>
        </w:rPr>
        <w:lastRenderedPageBreak/>
        <w:t xml:space="preserve">controlled by two flags, i.e., </w:t>
      </w:r>
      <w:r w:rsidR="003722ED" w:rsidRPr="008D35B9">
        <w:rPr>
          <w:rFonts w:eastAsia="Times New Roman" w:cs="Arial"/>
          <w:b/>
          <w:bCs/>
          <w:kern w:val="32"/>
          <w:sz w:val="26"/>
          <w:szCs w:val="26"/>
          <w:lang w:val="en-CA"/>
        </w:rPr>
        <w:t>tile_group_reshaper_model_present_flag</w:t>
      </w:r>
      <w:r w:rsidR="003722ED">
        <w:rPr>
          <w:rFonts w:eastAsia="Times New Roman" w:cs="Arial"/>
          <w:bCs/>
          <w:kern w:val="32"/>
          <w:sz w:val="26"/>
          <w:szCs w:val="26"/>
          <w:lang w:val="en-CA"/>
        </w:rPr>
        <w:t xml:space="preserve"> and </w:t>
      </w:r>
      <w:r w:rsidR="003722ED" w:rsidRPr="008D35B9">
        <w:rPr>
          <w:rFonts w:eastAsia="Times New Roman" w:cs="Arial"/>
          <w:b/>
          <w:bCs/>
          <w:kern w:val="32"/>
          <w:sz w:val="26"/>
          <w:szCs w:val="26"/>
          <w:lang w:val="en-CA"/>
        </w:rPr>
        <w:t>tile_group_reshaper_enable_flag</w:t>
      </w:r>
      <w:r w:rsidR="003722ED">
        <w:rPr>
          <w:rFonts w:eastAsia="Times New Roman" w:cs="Arial"/>
          <w:bCs/>
          <w:kern w:val="32"/>
          <w:sz w:val="26"/>
          <w:szCs w:val="26"/>
          <w:lang w:val="en-CA"/>
        </w:rPr>
        <w:t xml:space="preserve">. </w:t>
      </w:r>
      <w:r w:rsidR="00793FBA" w:rsidRPr="00793FBA">
        <w:rPr>
          <w:rFonts w:cs="Times New Roman"/>
          <w:sz w:val="26"/>
          <w:szCs w:val="26"/>
        </w:rPr>
        <w:t xml:space="preserve">If the </w:t>
      </w:r>
      <w:r w:rsidR="00793FBA" w:rsidRPr="00793FBA">
        <w:rPr>
          <w:rFonts w:cs="Times New Roman"/>
          <w:b/>
          <w:sz w:val="26"/>
          <w:szCs w:val="26"/>
        </w:rPr>
        <w:t>tile_group_reshaper_model_present_flag</w:t>
      </w:r>
      <w:r w:rsidR="00793FBA" w:rsidRPr="00793FBA">
        <w:rPr>
          <w:rFonts w:cs="Times New Roman"/>
          <w:sz w:val="26"/>
          <w:szCs w:val="26"/>
        </w:rPr>
        <w:t xml:space="preserve"> is enabled in the tile group header, then it indicates that a reshaping model for t</w:t>
      </w:r>
      <w:r w:rsidR="00793FBA">
        <w:rPr>
          <w:rFonts w:cs="Times New Roman"/>
          <w:sz w:val="26"/>
          <w:szCs w:val="26"/>
        </w:rPr>
        <w:t>he current</w:t>
      </w:r>
      <w:r w:rsidR="00793FBA" w:rsidRPr="00793FBA">
        <w:rPr>
          <w:rFonts w:cs="Times New Roman"/>
          <w:sz w:val="26"/>
          <w:szCs w:val="26"/>
        </w:rPr>
        <w:t xml:space="preserve"> tile group is present. The </w:t>
      </w:r>
      <w:r w:rsidR="00793FBA" w:rsidRPr="00793FBA">
        <w:rPr>
          <w:rFonts w:cs="Times New Roman"/>
          <w:b/>
          <w:sz w:val="26"/>
          <w:szCs w:val="26"/>
        </w:rPr>
        <w:t>tile_group_reshaper_enable_flag</w:t>
      </w:r>
      <w:r w:rsidR="00793FBA" w:rsidRPr="00793FBA">
        <w:rPr>
          <w:rFonts w:cs="Times New Roman"/>
          <w:sz w:val="26"/>
          <w:szCs w:val="26"/>
        </w:rPr>
        <w:t xml:space="preserve"> is further parsed to decipher if the reshaper model is </w:t>
      </w:r>
      <w:r w:rsidR="00793FBA">
        <w:rPr>
          <w:rFonts w:cs="Times New Roman"/>
          <w:sz w:val="26"/>
          <w:szCs w:val="26"/>
        </w:rPr>
        <w:t xml:space="preserve">to be </w:t>
      </w:r>
      <w:r w:rsidR="00793FBA" w:rsidRPr="00793FBA">
        <w:rPr>
          <w:rFonts w:cs="Times New Roman"/>
          <w:sz w:val="26"/>
          <w:szCs w:val="26"/>
        </w:rPr>
        <w:t>used in the tile group header or not. As these two flags are signaled independently of one another</w:t>
      </w:r>
      <w:r w:rsidR="005A2ABB">
        <w:rPr>
          <w:rFonts w:cs="Times New Roman" w:hint="eastAsia"/>
          <w:sz w:val="26"/>
          <w:szCs w:val="26"/>
          <w:lang w:eastAsia="zh-CN"/>
        </w:rPr>
        <w:t>. In current VTM, if resh</w:t>
      </w:r>
      <w:r w:rsidR="000149C6">
        <w:rPr>
          <w:rFonts w:cs="Times New Roman" w:hint="eastAsia"/>
          <w:sz w:val="26"/>
          <w:szCs w:val="26"/>
          <w:lang w:eastAsia="zh-CN"/>
        </w:rPr>
        <w:t>a</w:t>
      </w:r>
      <w:r w:rsidR="005A2ABB">
        <w:rPr>
          <w:rFonts w:cs="Times New Roman" w:hint="eastAsia"/>
          <w:sz w:val="26"/>
          <w:szCs w:val="26"/>
          <w:lang w:eastAsia="zh-CN"/>
        </w:rPr>
        <w:t>per model is not present, while reshaper model is enabled, it will keep using previous reshaper.</w:t>
      </w:r>
      <w:r w:rsidR="00793FBA" w:rsidRPr="00793FBA">
        <w:rPr>
          <w:rFonts w:cs="Times New Roman"/>
          <w:sz w:val="26"/>
          <w:szCs w:val="26"/>
        </w:rPr>
        <w:t xml:space="preserve"> </w:t>
      </w:r>
      <w:r w:rsidR="005A2ABB">
        <w:rPr>
          <w:rFonts w:cs="Times New Roman" w:hint="eastAsia"/>
          <w:sz w:val="26"/>
          <w:szCs w:val="26"/>
          <w:lang w:eastAsia="zh-CN"/>
        </w:rPr>
        <w:t>I</w:t>
      </w:r>
      <w:r w:rsidR="00793FBA" w:rsidRPr="00793FBA">
        <w:rPr>
          <w:rFonts w:cs="Times New Roman"/>
          <w:sz w:val="26"/>
          <w:szCs w:val="26"/>
        </w:rPr>
        <w:t xml:space="preserve">t can be inferred from the syntax the conditions for the usage of the reshaper can occur as shown below in Table </w:t>
      </w:r>
      <w:r w:rsidR="006045EF">
        <w:rPr>
          <w:rFonts w:cs="Times New Roman"/>
          <w:sz w:val="26"/>
          <w:szCs w:val="26"/>
        </w:rPr>
        <w:t>1</w:t>
      </w:r>
      <w:r w:rsidR="00793FBA" w:rsidRPr="00793FBA">
        <w:rPr>
          <w:rFonts w:cs="Times New Roman"/>
          <w:sz w:val="26"/>
          <w:szCs w:val="26"/>
        </w:rPr>
        <w:t>.</w:t>
      </w:r>
    </w:p>
    <w:p w14:paraId="6C355FCA" w14:textId="07D87F6D" w:rsidR="00793FBA" w:rsidRPr="00793FBA" w:rsidRDefault="00793FBA" w:rsidP="00793FBA">
      <w:pPr>
        <w:jc w:val="center"/>
        <w:rPr>
          <w:rFonts w:cs="Times New Roman"/>
          <w:sz w:val="26"/>
          <w:szCs w:val="26"/>
        </w:rPr>
      </w:pPr>
      <w:r w:rsidRPr="00793FBA">
        <w:rPr>
          <w:rFonts w:cs="Times New Roman"/>
          <w:sz w:val="26"/>
          <w:szCs w:val="26"/>
        </w:rPr>
        <w:t xml:space="preserve">     Table </w:t>
      </w:r>
      <w:r w:rsidR="006045EF">
        <w:rPr>
          <w:rFonts w:cs="Times New Roman"/>
          <w:sz w:val="26"/>
          <w:szCs w:val="26"/>
        </w:rPr>
        <w:t>1</w:t>
      </w:r>
      <w:r w:rsidRPr="00793FBA">
        <w:rPr>
          <w:rFonts w:cs="Times New Roman"/>
          <w:sz w:val="26"/>
          <w:szCs w:val="26"/>
        </w:rPr>
        <w:t xml:space="preserve"> shows the combinations of the reshaper use</w:t>
      </w:r>
      <w:r w:rsidRPr="00793FBA">
        <w:rPr>
          <w:rFonts w:cs="Times New Roman" w:hint="eastAsia"/>
          <w:sz w:val="26"/>
          <w:szCs w:val="26"/>
          <w:lang w:eastAsia="zh-CN"/>
        </w:rPr>
        <w:t xml:space="preserve"> for an IRAP picture</w:t>
      </w:r>
      <w:r w:rsidRPr="00793FBA">
        <w:rPr>
          <w:rFonts w:cs="Times New Roman"/>
          <w:sz w:val="26"/>
          <w:szCs w:val="26"/>
        </w:rPr>
        <w:t>.</w:t>
      </w:r>
    </w:p>
    <w:tbl>
      <w:tblPr>
        <w:tblStyle w:val="TableGrid"/>
        <w:tblW w:w="0" w:type="auto"/>
        <w:tblInd w:w="430" w:type="dxa"/>
        <w:tblLook w:val="04A0" w:firstRow="1" w:lastRow="0" w:firstColumn="1" w:lastColumn="0" w:noHBand="0" w:noVBand="1"/>
      </w:tblPr>
      <w:tblGrid>
        <w:gridCol w:w="2261"/>
        <w:gridCol w:w="2281"/>
        <w:gridCol w:w="2100"/>
        <w:gridCol w:w="2278"/>
      </w:tblGrid>
      <w:tr w:rsidR="00793FBA" w:rsidRPr="00793FBA" w14:paraId="38A46F26" w14:textId="77777777" w:rsidTr="00162EA0">
        <w:tc>
          <w:tcPr>
            <w:tcW w:w="2261" w:type="dxa"/>
          </w:tcPr>
          <w:p w14:paraId="56A8C729" w14:textId="77777777" w:rsidR="00793FBA" w:rsidRPr="00793FBA" w:rsidRDefault="00793FBA" w:rsidP="00162EA0">
            <w:pPr>
              <w:jc w:val="center"/>
              <w:rPr>
                <w:b/>
                <w:sz w:val="26"/>
                <w:szCs w:val="26"/>
              </w:rPr>
            </w:pPr>
            <w:r w:rsidRPr="00793FBA">
              <w:rPr>
                <w:b/>
                <w:sz w:val="26"/>
                <w:szCs w:val="26"/>
              </w:rPr>
              <w:t>Model Present</w:t>
            </w:r>
          </w:p>
        </w:tc>
        <w:tc>
          <w:tcPr>
            <w:tcW w:w="2281" w:type="dxa"/>
          </w:tcPr>
          <w:p w14:paraId="23ED56A0" w14:textId="77777777" w:rsidR="00793FBA" w:rsidRPr="00793FBA" w:rsidRDefault="00793FBA" w:rsidP="00162EA0">
            <w:pPr>
              <w:jc w:val="center"/>
              <w:rPr>
                <w:b/>
                <w:sz w:val="26"/>
                <w:szCs w:val="26"/>
              </w:rPr>
            </w:pPr>
            <w:r w:rsidRPr="00793FBA">
              <w:rPr>
                <w:b/>
                <w:sz w:val="26"/>
                <w:szCs w:val="26"/>
              </w:rPr>
              <w:t>Model Enabled</w:t>
            </w:r>
          </w:p>
        </w:tc>
        <w:tc>
          <w:tcPr>
            <w:tcW w:w="2100" w:type="dxa"/>
          </w:tcPr>
          <w:p w14:paraId="6320ECB9" w14:textId="77777777" w:rsidR="00793FBA" w:rsidRPr="00793FBA" w:rsidRDefault="00793FBA" w:rsidP="00162EA0">
            <w:pPr>
              <w:jc w:val="center"/>
              <w:rPr>
                <w:b/>
                <w:sz w:val="26"/>
                <w:szCs w:val="26"/>
              </w:rPr>
            </w:pPr>
            <w:r w:rsidRPr="00793FBA">
              <w:rPr>
                <w:b/>
                <w:sz w:val="26"/>
                <w:szCs w:val="26"/>
              </w:rPr>
              <w:t>Syntax Permits</w:t>
            </w:r>
          </w:p>
        </w:tc>
        <w:tc>
          <w:tcPr>
            <w:tcW w:w="2278" w:type="dxa"/>
          </w:tcPr>
          <w:p w14:paraId="012662AE" w14:textId="77777777" w:rsidR="00793FBA" w:rsidRPr="00793FBA" w:rsidRDefault="00793FBA" w:rsidP="00162EA0">
            <w:pPr>
              <w:jc w:val="center"/>
              <w:rPr>
                <w:b/>
                <w:sz w:val="26"/>
                <w:szCs w:val="26"/>
                <w:lang w:eastAsia="zh-CN"/>
              </w:rPr>
            </w:pPr>
            <w:r w:rsidRPr="00793FBA">
              <w:rPr>
                <w:b/>
                <w:sz w:val="26"/>
                <w:szCs w:val="26"/>
              </w:rPr>
              <w:t xml:space="preserve">   Feasible</w:t>
            </w:r>
            <w:r w:rsidRPr="00793FBA">
              <w:rPr>
                <w:rFonts w:hint="eastAsia"/>
                <w:b/>
                <w:sz w:val="26"/>
                <w:szCs w:val="26"/>
                <w:lang w:eastAsia="zh-CN"/>
              </w:rPr>
              <w:t xml:space="preserve"> for IRAP picture</w:t>
            </w:r>
          </w:p>
        </w:tc>
      </w:tr>
      <w:tr w:rsidR="00793FBA" w:rsidRPr="00793FBA" w14:paraId="79DF17E8" w14:textId="77777777" w:rsidTr="00162EA0">
        <w:tc>
          <w:tcPr>
            <w:tcW w:w="2261" w:type="dxa"/>
          </w:tcPr>
          <w:p w14:paraId="1748D8A7" w14:textId="77777777" w:rsidR="00793FBA" w:rsidRPr="00793FBA" w:rsidRDefault="00793FBA" w:rsidP="00162EA0">
            <w:pPr>
              <w:jc w:val="both"/>
              <w:rPr>
                <w:sz w:val="26"/>
                <w:szCs w:val="26"/>
              </w:rPr>
            </w:pPr>
            <w:r w:rsidRPr="00793FBA">
              <w:rPr>
                <w:sz w:val="26"/>
                <w:szCs w:val="26"/>
              </w:rPr>
              <w:t xml:space="preserve">              Yes</w:t>
            </w:r>
          </w:p>
        </w:tc>
        <w:tc>
          <w:tcPr>
            <w:tcW w:w="2281" w:type="dxa"/>
          </w:tcPr>
          <w:p w14:paraId="60AC476C" w14:textId="77777777" w:rsidR="00793FBA" w:rsidRPr="00793FBA" w:rsidRDefault="00793FBA" w:rsidP="00162EA0">
            <w:pPr>
              <w:jc w:val="both"/>
              <w:rPr>
                <w:sz w:val="26"/>
                <w:szCs w:val="26"/>
              </w:rPr>
            </w:pPr>
            <w:r w:rsidRPr="00793FBA">
              <w:rPr>
                <w:sz w:val="26"/>
                <w:szCs w:val="26"/>
              </w:rPr>
              <w:t xml:space="preserve">           Yes</w:t>
            </w:r>
          </w:p>
        </w:tc>
        <w:tc>
          <w:tcPr>
            <w:tcW w:w="2100" w:type="dxa"/>
          </w:tcPr>
          <w:p w14:paraId="4C3CE262" w14:textId="77777777" w:rsidR="00793FBA" w:rsidRPr="00793FBA" w:rsidRDefault="00793FBA" w:rsidP="00162EA0">
            <w:pPr>
              <w:jc w:val="center"/>
              <w:rPr>
                <w:sz w:val="26"/>
                <w:szCs w:val="26"/>
              </w:rPr>
            </w:pPr>
            <w:r w:rsidRPr="00793FBA">
              <w:rPr>
                <w:sz w:val="26"/>
                <w:szCs w:val="26"/>
              </w:rPr>
              <w:t>Yes</w:t>
            </w:r>
          </w:p>
        </w:tc>
        <w:tc>
          <w:tcPr>
            <w:tcW w:w="2278" w:type="dxa"/>
          </w:tcPr>
          <w:p w14:paraId="56C5B5DF" w14:textId="77777777" w:rsidR="00793FBA" w:rsidRPr="00793FBA" w:rsidRDefault="00793FBA" w:rsidP="00162EA0">
            <w:pPr>
              <w:jc w:val="both"/>
              <w:rPr>
                <w:sz w:val="26"/>
                <w:szCs w:val="26"/>
              </w:rPr>
            </w:pPr>
            <w:r w:rsidRPr="00793FBA">
              <w:rPr>
                <w:sz w:val="26"/>
                <w:szCs w:val="26"/>
              </w:rPr>
              <w:t xml:space="preserve">              Yes</w:t>
            </w:r>
          </w:p>
        </w:tc>
      </w:tr>
      <w:tr w:rsidR="00793FBA" w:rsidRPr="00793FBA" w14:paraId="67242E5E" w14:textId="77777777" w:rsidTr="00162EA0">
        <w:tc>
          <w:tcPr>
            <w:tcW w:w="2261" w:type="dxa"/>
          </w:tcPr>
          <w:p w14:paraId="7EA50EB2" w14:textId="77777777" w:rsidR="00793FBA" w:rsidRPr="00793FBA" w:rsidRDefault="00793FBA" w:rsidP="00162EA0">
            <w:pPr>
              <w:jc w:val="both"/>
              <w:rPr>
                <w:sz w:val="26"/>
                <w:szCs w:val="26"/>
              </w:rPr>
            </w:pPr>
            <w:r w:rsidRPr="00793FBA">
              <w:rPr>
                <w:sz w:val="26"/>
                <w:szCs w:val="26"/>
              </w:rPr>
              <w:t xml:space="preserve">              Yes</w:t>
            </w:r>
          </w:p>
        </w:tc>
        <w:tc>
          <w:tcPr>
            <w:tcW w:w="2281" w:type="dxa"/>
          </w:tcPr>
          <w:p w14:paraId="1D31C6C4" w14:textId="77777777" w:rsidR="00793FBA" w:rsidRPr="00793FBA" w:rsidRDefault="00793FBA" w:rsidP="00162EA0">
            <w:pPr>
              <w:jc w:val="both"/>
              <w:rPr>
                <w:sz w:val="26"/>
                <w:szCs w:val="26"/>
              </w:rPr>
            </w:pPr>
            <w:r w:rsidRPr="00793FBA">
              <w:rPr>
                <w:sz w:val="26"/>
                <w:szCs w:val="26"/>
              </w:rPr>
              <w:t xml:space="preserve">            No</w:t>
            </w:r>
          </w:p>
        </w:tc>
        <w:tc>
          <w:tcPr>
            <w:tcW w:w="2100" w:type="dxa"/>
          </w:tcPr>
          <w:p w14:paraId="19A309AC" w14:textId="77777777" w:rsidR="00793FBA" w:rsidRPr="00793FBA" w:rsidRDefault="00793FBA" w:rsidP="00162EA0">
            <w:pPr>
              <w:jc w:val="center"/>
              <w:rPr>
                <w:sz w:val="26"/>
                <w:szCs w:val="26"/>
              </w:rPr>
            </w:pPr>
            <w:r w:rsidRPr="00793FBA">
              <w:rPr>
                <w:sz w:val="26"/>
                <w:szCs w:val="26"/>
              </w:rPr>
              <w:t>Yes</w:t>
            </w:r>
          </w:p>
        </w:tc>
        <w:tc>
          <w:tcPr>
            <w:tcW w:w="2278" w:type="dxa"/>
          </w:tcPr>
          <w:p w14:paraId="1EB6D55E" w14:textId="77777777" w:rsidR="00793FBA" w:rsidRPr="00793FBA" w:rsidRDefault="00793FBA" w:rsidP="00162EA0">
            <w:pPr>
              <w:jc w:val="both"/>
              <w:rPr>
                <w:sz w:val="26"/>
                <w:szCs w:val="26"/>
              </w:rPr>
            </w:pPr>
            <w:r w:rsidRPr="00793FBA">
              <w:rPr>
                <w:sz w:val="26"/>
                <w:szCs w:val="26"/>
              </w:rPr>
              <w:t xml:space="preserve">              Yes</w:t>
            </w:r>
          </w:p>
        </w:tc>
      </w:tr>
      <w:tr w:rsidR="00793FBA" w:rsidRPr="00793FBA" w14:paraId="14274637" w14:textId="77777777" w:rsidTr="00162EA0">
        <w:tc>
          <w:tcPr>
            <w:tcW w:w="2261" w:type="dxa"/>
          </w:tcPr>
          <w:p w14:paraId="7213C754" w14:textId="77777777" w:rsidR="00793FBA" w:rsidRPr="00793FBA" w:rsidRDefault="00793FBA" w:rsidP="00162EA0">
            <w:pPr>
              <w:jc w:val="both"/>
              <w:rPr>
                <w:b/>
                <w:color w:val="FF0000"/>
                <w:sz w:val="26"/>
                <w:szCs w:val="26"/>
              </w:rPr>
            </w:pPr>
            <w:r w:rsidRPr="00793FBA">
              <w:rPr>
                <w:b/>
                <w:color w:val="FF0000"/>
                <w:sz w:val="26"/>
                <w:szCs w:val="26"/>
              </w:rPr>
              <w:t xml:space="preserve">              No</w:t>
            </w:r>
          </w:p>
        </w:tc>
        <w:tc>
          <w:tcPr>
            <w:tcW w:w="2281" w:type="dxa"/>
          </w:tcPr>
          <w:p w14:paraId="7BD2D307" w14:textId="77777777" w:rsidR="00793FBA" w:rsidRPr="00793FBA" w:rsidRDefault="00793FBA" w:rsidP="00162EA0">
            <w:pPr>
              <w:jc w:val="both"/>
              <w:rPr>
                <w:b/>
                <w:color w:val="FF0000"/>
                <w:sz w:val="26"/>
                <w:szCs w:val="26"/>
              </w:rPr>
            </w:pPr>
            <w:r w:rsidRPr="00793FBA">
              <w:rPr>
                <w:b/>
                <w:color w:val="FF0000"/>
                <w:sz w:val="26"/>
                <w:szCs w:val="26"/>
              </w:rPr>
              <w:t xml:space="preserve">            Yes</w:t>
            </w:r>
          </w:p>
        </w:tc>
        <w:tc>
          <w:tcPr>
            <w:tcW w:w="2100" w:type="dxa"/>
          </w:tcPr>
          <w:p w14:paraId="61F6BAF0" w14:textId="77777777" w:rsidR="00793FBA" w:rsidRPr="00793FBA" w:rsidRDefault="00793FBA" w:rsidP="00162EA0">
            <w:pPr>
              <w:jc w:val="center"/>
              <w:rPr>
                <w:b/>
                <w:color w:val="FF0000"/>
                <w:sz w:val="26"/>
                <w:szCs w:val="26"/>
              </w:rPr>
            </w:pPr>
            <w:r w:rsidRPr="00793FBA">
              <w:rPr>
                <w:b/>
                <w:color w:val="FF0000"/>
                <w:sz w:val="26"/>
                <w:szCs w:val="26"/>
              </w:rPr>
              <w:t>Yes</w:t>
            </w:r>
          </w:p>
        </w:tc>
        <w:tc>
          <w:tcPr>
            <w:tcW w:w="2278" w:type="dxa"/>
          </w:tcPr>
          <w:p w14:paraId="516E6BB8" w14:textId="77777777" w:rsidR="00793FBA" w:rsidRPr="00793FBA" w:rsidRDefault="00793FBA" w:rsidP="00162EA0">
            <w:pPr>
              <w:jc w:val="both"/>
              <w:rPr>
                <w:b/>
                <w:color w:val="FF0000"/>
                <w:sz w:val="26"/>
                <w:szCs w:val="26"/>
              </w:rPr>
            </w:pPr>
            <w:r w:rsidRPr="00793FBA">
              <w:rPr>
                <w:b/>
                <w:color w:val="FF0000"/>
                <w:sz w:val="26"/>
                <w:szCs w:val="26"/>
              </w:rPr>
              <w:t xml:space="preserve">               No</w:t>
            </w:r>
          </w:p>
        </w:tc>
      </w:tr>
      <w:tr w:rsidR="00793FBA" w:rsidRPr="00793FBA" w14:paraId="1C1A75D9" w14:textId="77777777" w:rsidTr="00162EA0">
        <w:tc>
          <w:tcPr>
            <w:tcW w:w="2261" w:type="dxa"/>
          </w:tcPr>
          <w:p w14:paraId="41BD73B0" w14:textId="77777777" w:rsidR="00793FBA" w:rsidRPr="00793FBA" w:rsidRDefault="00793FBA" w:rsidP="00162EA0">
            <w:pPr>
              <w:jc w:val="both"/>
              <w:rPr>
                <w:sz w:val="26"/>
                <w:szCs w:val="26"/>
              </w:rPr>
            </w:pPr>
            <w:r w:rsidRPr="00793FBA">
              <w:rPr>
                <w:sz w:val="26"/>
                <w:szCs w:val="26"/>
              </w:rPr>
              <w:t xml:space="preserve">              No</w:t>
            </w:r>
          </w:p>
        </w:tc>
        <w:tc>
          <w:tcPr>
            <w:tcW w:w="2281" w:type="dxa"/>
          </w:tcPr>
          <w:p w14:paraId="1C0BFA43" w14:textId="77777777" w:rsidR="00793FBA" w:rsidRPr="00793FBA" w:rsidRDefault="00793FBA" w:rsidP="00162EA0">
            <w:pPr>
              <w:jc w:val="both"/>
              <w:rPr>
                <w:sz w:val="26"/>
                <w:szCs w:val="26"/>
              </w:rPr>
            </w:pPr>
            <w:r w:rsidRPr="00793FBA">
              <w:rPr>
                <w:sz w:val="26"/>
                <w:szCs w:val="26"/>
              </w:rPr>
              <w:t xml:space="preserve">            No</w:t>
            </w:r>
          </w:p>
        </w:tc>
        <w:tc>
          <w:tcPr>
            <w:tcW w:w="2100" w:type="dxa"/>
          </w:tcPr>
          <w:p w14:paraId="128C8F38" w14:textId="77777777" w:rsidR="00793FBA" w:rsidRPr="00793FBA" w:rsidRDefault="00793FBA" w:rsidP="00162EA0">
            <w:pPr>
              <w:jc w:val="center"/>
              <w:rPr>
                <w:sz w:val="26"/>
                <w:szCs w:val="26"/>
              </w:rPr>
            </w:pPr>
            <w:r w:rsidRPr="00793FBA">
              <w:rPr>
                <w:sz w:val="26"/>
                <w:szCs w:val="26"/>
              </w:rPr>
              <w:t>Yes</w:t>
            </w:r>
          </w:p>
        </w:tc>
        <w:tc>
          <w:tcPr>
            <w:tcW w:w="2278" w:type="dxa"/>
          </w:tcPr>
          <w:p w14:paraId="355F17A2" w14:textId="77777777" w:rsidR="00793FBA" w:rsidRPr="00793FBA" w:rsidRDefault="00793FBA" w:rsidP="00162EA0">
            <w:pPr>
              <w:jc w:val="both"/>
              <w:rPr>
                <w:sz w:val="26"/>
                <w:szCs w:val="26"/>
              </w:rPr>
            </w:pPr>
            <w:r w:rsidRPr="00793FBA">
              <w:rPr>
                <w:sz w:val="26"/>
                <w:szCs w:val="26"/>
              </w:rPr>
              <w:t xml:space="preserve">              Yes</w:t>
            </w:r>
          </w:p>
        </w:tc>
      </w:tr>
    </w:tbl>
    <w:p w14:paraId="3E27D10F" w14:textId="77777777" w:rsidR="00793FBA" w:rsidRPr="00793FBA" w:rsidRDefault="00793FBA" w:rsidP="00793FBA">
      <w:pPr>
        <w:jc w:val="both"/>
        <w:rPr>
          <w:rFonts w:cs="Times New Roman"/>
          <w:sz w:val="26"/>
          <w:szCs w:val="26"/>
        </w:rPr>
      </w:pPr>
    </w:p>
    <w:p w14:paraId="188C1461" w14:textId="29282071" w:rsidR="00F77691" w:rsidRDefault="006045EF" w:rsidP="006045EF">
      <w:pPr>
        <w:jc w:val="both"/>
        <w:rPr>
          <w:rFonts w:cs="Times New Roman"/>
          <w:sz w:val="26"/>
          <w:szCs w:val="26"/>
        </w:rPr>
      </w:pPr>
      <w:r w:rsidRPr="006045EF">
        <w:rPr>
          <w:rFonts w:cs="Times New Roman"/>
          <w:sz w:val="26"/>
          <w:szCs w:val="26"/>
        </w:rPr>
        <w:t xml:space="preserve">In Table </w:t>
      </w:r>
      <w:r w:rsidR="00CA4F7B">
        <w:rPr>
          <w:rFonts w:cs="Times New Roman"/>
          <w:sz w:val="26"/>
          <w:szCs w:val="26"/>
        </w:rPr>
        <w:t>1</w:t>
      </w:r>
      <w:r w:rsidRPr="006045EF">
        <w:rPr>
          <w:rFonts w:cs="Times New Roman"/>
          <w:sz w:val="26"/>
          <w:szCs w:val="26"/>
        </w:rPr>
        <w:t xml:space="preserve">, it can be seen that of the four combinations, one combination in particular i.e., model not present tile group header but needs to be used in the tile group is permitted by the syntax but should not be feasible in the case of an </w:t>
      </w:r>
      <w:r w:rsidRPr="006045EF">
        <w:rPr>
          <w:rFonts w:cs="Times New Roman" w:hint="eastAsia"/>
          <w:sz w:val="26"/>
          <w:szCs w:val="26"/>
          <w:lang w:eastAsia="zh-CN"/>
        </w:rPr>
        <w:t>IRAP picture</w:t>
      </w:r>
      <w:r w:rsidRPr="006045EF">
        <w:rPr>
          <w:rFonts w:cs="Times New Roman"/>
          <w:sz w:val="26"/>
          <w:szCs w:val="26"/>
        </w:rPr>
        <w:t>. In such a case, the reshaper should not have any dependency on any previous reshaper. As the existing structure does not restrict the usage of a reshaper when the model is not present for the intra coded tile group, it may be beneficial to define a default reshaper in the S</w:t>
      </w:r>
      <w:r w:rsidR="00C861D9">
        <w:rPr>
          <w:rFonts w:cs="Times New Roman"/>
          <w:sz w:val="26"/>
          <w:szCs w:val="26"/>
        </w:rPr>
        <w:t xml:space="preserve">equence </w:t>
      </w:r>
      <w:r w:rsidRPr="006045EF">
        <w:rPr>
          <w:rFonts w:cs="Times New Roman"/>
          <w:sz w:val="26"/>
          <w:szCs w:val="26"/>
        </w:rPr>
        <w:t>P</w:t>
      </w:r>
      <w:r w:rsidR="00C861D9">
        <w:rPr>
          <w:rFonts w:cs="Times New Roman"/>
          <w:sz w:val="26"/>
          <w:szCs w:val="26"/>
        </w:rPr>
        <w:t xml:space="preserve">arameter </w:t>
      </w:r>
      <w:r w:rsidRPr="006045EF">
        <w:rPr>
          <w:rFonts w:cs="Times New Roman"/>
          <w:sz w:val="26"/>
          <w:szCs w:val="26"/>
        </w:rPr>
        <w:t>S</w:t>
      </w:r>
      <w:r w:rsidR="00C861D9">
        <w:rPr>
          <w:rFonts w:cs="Times New Roman"/>
          <w:sz w:val="26"/>
          <w:szCs w:val="26"/>
        </w:rPr>
        <w:t>et (SPS)</w:t>
      </w:r>
      <w:r w:rsidRPr="006045EF">
        <w:rPr>
          <w:rFonts w:cs="Times New Roman"/>
          <w:sz w:val="26"/>
          <w:szCs w:val="26"/>
        </w:rPr>
        <w:t xml:space="preserve"> in order to restrict the usage of the reshaper </w:t>
      </w:r>
      <w:r w:rsidR="004C3FFE">
        <w:rPr>
          <w:rFonts w:cs="Times New Roman" w:hint="eastAsia"/>
          <w:sz w:val="26"/>
          <w:szCs w:val="26"/>
          <w:lang w:eastAsia="zh-CN"/>
        </w:rPr>
        <w:t>at IRAP pciture</w:t>
      </w:r>
      <w:r w:rsidRPr="006045EF">
        <w:rPr>
          <w:rFonts w:cs="Times New Roman"/>
          <w:sz w:val="26"/>
          <w:szCs w:val="26"/>
        </w:rPr>
        <w:t xml:space="preserve">. </w:t>
      </w:r>
    </w:p>
    <w:p w14:paraId="50F67E3E" w14:textId="77777777" w:rsidR="00F77691" w:rsidRPr="00A512A0" w:rsidRDefault="00CF2CBC" w:rsidP="00A512A0">
      <w:pPr>
        <w:pStyle w:val="Title"/>
        <w:numPr>
          <w:ilvl w:val="0"/>
          <w:numId w:val="4"/>
        </w:numPr>
        <w:spacing w:after="240"/>
        <w:rPr>
          <w:rFonts w:ascii="Times New Roman" w:hAnsi="Times New Roman" w:cs="Times New Roman"/>
          <w:b/>
          <w:sz w:val="36"/>
          <w:szCs w:val="36"/>
        </w:rPr>
      </w:pPr>
      <w:r w:rsidRPr="00A512A0">
        <w:rPr>
          <w:rFonts w:ascii="Times New Roman" w:hAnsi="Times New Roman" w:cs="Times New Roman"/>
          <w:b/>
          <w:sz w:val="36"/>
          <w:szCs w:val="36"/>
        </w:rPr>
        <w:t>Proposal</w:t>
      </w:r>
    </w:p>
    <w:p w14:paraId="1B55E26C" w14:textId="03715B68" w:rsidR="007B7AC7" w:rsidRDefault="00F77691" w:rsidP="00CF2CBC">
      <w:pPr>
        <w:spacing w:after="240"/>
        <w:rPr>
          <w:rFonts w:cs="Times New Roman"/>
          <w:sz w:val="24"/>
          <w:szCs w:val="24"/>
        </w:rPr>
      </w:pPr>
      <w:r>
        <w:rPr>
          <w:rFonts w:cs="Times New Roman"/>
          <w:sz w:val="26"/>
          <w:szCs w:val="26"/>
        </w:rPr>
        <w:t xml:space="preserve">We propose to resolve this issue </w:t>
      </w:r>
      <w:r w:rsidR="00D418D1">
        <w:rPr>
          <w:rFonts w:cs="Times New Roman"/>
          <w:sz w:val="26"/>
          <w:szCs w:val="26"/>
        </w:rPr>
        <w:t xml:space="preserve">by </w:t>
      </w:r>
      <w:r w:rsidR="0061642D">
        <w:rPr>
          <w:rFonts w:cs="Times New Roman" w:hint="eastAsia"/>
          <w:sz w:val="26"/>
          <w:szCs w:val="26"/>
          <w:lang w:eastAsia="zh-CN"/>
        </w:rPr>
        <w:t>reset</w:t>
      </w:r>
      <w:r w:rsidR="009C2C98">
        <w:rPr>
          <w:rFonts w:cs="Times New Roman"/>
          <w:sz w:val="26"/>
          <w:szCs w:val="26"/>
          <w:lang w:eastAsia="zh-CN"/>
        </w:rPr>
        <w:t>t</w:t>
      </w:r>
      <w:r w:rsidR="00866F10">
        <w:rPr>
          <w:rFonts w:cs="Times New Roman" w:hint="eastAsia"/>
          <w:sz w:val="26"/>
          <w:szCs w:val="26"/>
          <w:lang w:eastAsia="zh-CN"/>
        </w:rPr>
        <w:t>ing</w:t>
      </w:r>
      <w:r w:rsidR="0061642D">
        <w:rPr>
          <w:rFonts w:cs="Times New Roman" w:hint="eastAsia"/>
          <w:sz w:val="26"/>
          <w:szCs w:val="26"/>
          <w:lang w:eastAsia="zh-CN"/>
        </w:rPr>
        <w:t xml:space="preserve"> to a default reshaper at IRAP pciture before receiving tile group reshaper infomation. The default reshaper may be a linear mapping or it </w:t>
      </w:r>
      <w:r w:rsidR="006418D0">
        <w:rPr>
          <w:rFonts w:cs="Times New Roman"/>
          <w:sz w:val="26"/>
          <w:szCs w:val="26"/>
        </w:rPr>
        <w:t>may be signaled in SPS as shown in Table 2 below.</w:t>
      </w:r>
      <w:r w:rsidR="00EE75F2" w:rsidRPr="006451B0">
        <w:rPr>
          <w:rFonts w:cs="Times New Roman"/>
          <w:sz w:val="24"/>
          <w:szCs w:val="24"/>
        </w:rPr>
        <w:t xml:space="preserve">                         </w:t>
      </w:r>
      <w:r w:rsidR="007B7AC7">
        <w:rPr>
          <w:rFonts w:cs="Times New Roman"/>
          <w:sz w:val="24"/>
          <w:szCs w:val="24"/>
        </w:rPr>
        <w:t xml:space="preserve">              </w:t>
      </w:r>
    </w:p>
    <w:p w14:paraId="48DC112A" w14:textId="2ECC5BC8" w:rsidR="00EE75F2" w:rsidRPr="007B7AC7" w:rsidRDefault="007B7AC7" w:rsidP="007B7AC7">
      <w:pPr>
        <w:spacing w:after="0"/>
        <w:rPr>
          <w:rFonts w:cs="Times New Roman"/>
          <w:sz w:val="26"/>
          <w:szCs w:val="26"/>
        </w:rPr>
      </w:pPr>
      <w:r w:rsidRPr="007B7AC7">
        <w:rPr>
          <w:rFonts w:cs="Times New Roman"/>
          <w:sz w:val="26"/>
          <w:szCs w:val="26"/>
        </w:rPr>
        <w:t xml:space="preserve">                                       </w:t>
      </w:r>
      <w:r w:rsidR="00EE75F2" w:rsidRPr="007B7AC7">
        <w:rPr>
          <w:rFonts w:cs="Times New Roman"/>
          <w:sz w:val="26"/>
          <w:szCs w:val="26"/>
        </w:rPr>
        <w:t xml:space="preserve">Table </w:t>
      </w:r>
      <w:r w:rsidRPr="007B7AC7">
        <w:rPr>
          <w:rFonts w:cs="Times New Roman"/>
          <w:sz w:val="26"/>
          <w:szCs w:val="26"/>
        </w:rPr>
        <w:t>2</w:t>
      </w:r>
      <w:r w:rsidR="00EE75F2" w:rsidRPr="007B7AC7">
        <w:rPr>
          <w:rFonts w:cs="Times New Roman"/>
          <w:sz w:val="26"/>
          <w:szCs w:val="26"/>
        </w:rPr>
        <w:t>. Shows an excerpt from the SPS.</w:t>
      </w:r>
      <w:r w:rsidRPr="007B7AC7">
        <w:rPr>
          <w:rFonts w:cs="Times New Roman"/>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6"/>
        <w:gridCol w:w="1656"/>
      </w:tblGrid>
      <w:tr w:rsidR="00EE75F2" w:rsidRPr="007B7AC7" w14:paraId="764AE282" w14:textId="77777777" w:rsidTr="00162EA0">
        <w:trPr>
          <w:cantSplit/>
          <w:jc w:val="center"/>
        </w:trPr>
        <w:tc>
          <w:tcPr>
            <w:tcW w:w="7416" w:type="dxa"/>
          </w:tcPr>
          <w:p w14:paraId="3D8B607C" w14:textId="77777777" w:rsidR="00EE75F2" w:rsidRPr="007B7AC7" w:rsidRDefault="00EE75F2" w:rsidP="00162EA0">
            <w:pPr>
              <w:pStyle w:val="tablesyntax"/>
              <w:keepNext w:val="0"/>
              <w:keepLines w:val="0"/>
              <w:spacing w:before="20" w:after="40"/>
              <w:rPr>
                <w:rFonts w:ascii="Times New Roman" w:hAnsi="Times New Roman"/>
                <w:sz w:val="26"/>
                <w:szCs w:val="26"/>
                <w:lang w:val="en-CA"/>
              </w:rPr>
            </w:pPr>
            <w:r w:rsidRPr="007B7AC7">
              <w:rPr>
                <w:rFonts w:ascii="Times New Roman" w:hAnsi="Times New Roman"/>
                <w:sz w:val="26"/>
                <w:szCs w:val="26"/>
                <w:lang w:val="en-CA"/>
              </w:rPr>
              <w:t>seq_parameter_set_rbsp( ) {</w:t>
            </w:r>
          </w:p>
        </w:tc>
        <w:tc>
          <w:tcPr>
            <w:tcW w:w="1656" w:type="dxa"/>
          </w:tcPr>
          <w:p w14:paraId="270141ED" w14:textId="77777777" w:rsidR="00EE75F2" w:rsidRPr="007B7AC7" w:rsidRDefault="00EE75F2" w:rsidP="00162EA0">
            <w:pPr>
              <w:pStyle w:val="tableheading"/>
              <w:keepNext w:val="0"/>
              <w:keepLines w:val="0"/>
              <w:spacing w:before="20" w:after="40"/>
              <w:rPr>
                <w:sz w:val="26"/>
                <w:szCs w:val="26"/>
                <w:lang w:val="en-CA"/>
              </w:rPr>
            </w:pPr>
            <w:r w:rsidRPr="007B7AC7">
              <w:rPr>
                <w:sz w:val="26"/>
                <w:szCs w:val="26"/>
                <w:lang w:val="en-CA"/>
              </w:rPr>
              <w:t>Descriptor</w:t>
            </w:r>
          </w:p>
        </w:tc>
      </w:tr>
      <w:tr w:rsidR="00EE75F2" w:rsidRPr="007B7AC7" w14:paraId="1A518030" w14:textId="77777777" w:rsidTr="00162EA0">
        <w:trPr>
          <w:cantSplit/>
          <w:jc w:val="center"/>
        </w:trPr>
        <w:tc>
          <w:tcPr>
            <w:tcW w:w="7416" w:type="dxa"/>
          </w:tcPr>
          <w:p w14:paraId="31E08505" w14:textId="77777777" w:rsidR="00EE75F2" w:rsidRPr="007B7AC7" w:rsidRDefault="00EE75F2" w:rsidP="00162EA0">
            <w:pPr>
              <w:pStyle w:val="tablesyntax"/>
              <w:keepNext w:val="0"/>
              <w:keepLines w:val="0"/>
              <w:spacing w:before="20" w:after="40"/>
              <w:rPr>
                <w:rFonts w:ascii="Times New Roman" w:hAnsi="Times New Roman"/>
                <w:b/>
                <w:bCs/>
                <w:sz w:val="26"/>
                <w:szCs w:val="26"/>
                <w:lang w:val="en-CA"/>
              </w:rPr>
            </w:pPr>
            <w:r w:rsidRPr="007B7AC7">
              <w:rPr>
                <w:rFonts w:ascii="Times New Roman" w:hAnsi="Times New Roman"/>
                <w:b/>
                <w:sz w:val="26"/>
                <w:szCs w:val="26"/>
                <w:lang w:val="en-CA"/>
              </w:rPr>
              <w:tab/>
              <w:t>sps_</w:t>
            </w:r>
            <w:r w:rsidRPr="007B7AC7">
              <w:rPr>
                <w:rFonts w:ascii="Times New Roman" w:hAnsi="Times New Roman"/>
                <w:b/>
                <w:bCs/>
                <w:sz w:val="26"/>
                <w:szCs w:val="26"/>
                <w:lang w:val="en-CA"/>
              </w:rPr>
              <w:t>seq_parameter_set_id</w:t>
            </w:r>
          </w:p>
        </w:tc>
        <w:tc>
          <w:tcPr>
            <w:tcW w:w="1656" w:type="dxa"/>
          </w:tcPr>
          <w:p w14:paraId="0D5BEAF5" w14:textId="77777777" w:rsidR="00EE75F2" w:rsidRPr="007B7AC7" w:rsidRDefault="00EE75F2" w:rsidP="00162EA0">
            <w:pPr>
              <w:pStyle w:val="tablecell"/>
              <w:keepNext w:val="0"/>
              <w:keepLines w:val="0"/>
              <w:spacing w:before="20" w:after="40"/>
              <w:jc w:val="center"/>
              <w:rPr>
                <w:sz w:val="26"/>
                <w:szCs w:val="26"/>
                <w:lang w:val="en-CA"/>
              </w:rPr>
            </w:pPr>
            <w:r w:rsidRPr="007B7AC7">
              <w:rPr>
                <w:sz w:val="26"/>
                <w:szCs w:val="26"/>
                <w:lang w:val="en-CA"/>
              </w:rPr>
              <w:t>ue(v)</w:t>
            </w:r>
          </w:p>
        </w:tc>
      </w:tr>
      <w:tr w:rsidR="00EE75F2" w:rsidRPr="007B7AC7" w14:paraId="074BD755" w14:textId="77777777" w:rsidTr="00162EA0">
        <w:trPr>
          <w:cantSplit/>
          <w:jc w:val="center"/>
        </w:trPr>
        <w:tc>
          <w:tcPr>
            <w:tcW w:w="7416" w:type="dxa"/>
          </w:tcPr>
          <w:p w14:paraId="43AF7A58" w14:textId="77777777" w:rsidR="00EE75F2" w:rsidRPr="007B7AC7" w:rsidRDefault="00EE75F2" w:rsidP="00162EA0">
            <w:pPr>
              <w:pStyle w:val="tablesyntax"/>
              <w:keepNext w:val="0"/>
              <w:keepLines w:val="0"/>
              <w:spacing w:before="20" w:after="40"/>
              <w:rPr>
                <w:rFonts w:ascii="Times New Roman" w:hAnsi="Times New Roman"/>
                <w:bCs/>
                <w:sz w:val="26"/>
                <w:szCs w:val="26"/>
                <w:lang w:val="en-CA"/>
              </w:rPr>
            </w:pPr>
            <w:r w:rsidRPr="007B7AC7">
              <w:rPr>
                <w:rFonts w:ascii="Times New Roman" w:hAnsi="Times New Roman"/>
                <w:bCs/>
                <w:sz w:val="26"/>
                <w:szCs w:val="26"/>
                <w:lang w:val="en-CA"/>
              </w:rPr>
              <w:t>…</w:t>
            </w:r>
          </w:p>
        </w:tc>
        <w:tc>
          <w:tcPr>
            <w:tcW w:w="1656" w:type="dxa"/>
          </w:tcPr>
          <w:p w14:paraId="3DF551B1" w14:textId="77777777" w:rsidR="00EE75F2" w:rsidRPr="007B7AC7" w:rsidRDefault="00EE75F2" w:rsidP="00162EA0">
            <w:pPr>
              <w:pStyle w:val="tablecell"/>
              <w:keepNext w:val="0"/>
              <w:keepLines w:val="0"/>
              <w:spacing w:before="20" w:after="40"/>
              <w:jc w:val="center"/>
              <w:rPr>
                <w:sz w:val="26"/>
                <w:szCs w:val="26"/>
                <w:lang w:val="en-CA"/>
              </w:rPr>
            </w:pPr>
          </w:p>
        </w:tc>
      </w:tr>
      <w:tr w:rsidR="00EE75F2" w:rsidRPr="007B7AC7" w14:paraId="3822F8E1" w14:textId="77777777" w:rsidTr="00162EA0">
        <w:trPr>
          <w:cantSplit/>
          <w:jc w:val="center"/>
        </w:trPr>
        <w:tc>
          <w:tcPr>
            <w:tcW w:w="7416" w:type="dxa"/>
          </w:tcPr>
          <w:p w14:paraId="03909E2A" w14:textId="77777777" w:rsidR="00EE75F2" w:rsidRPr="007B7AC7" w:rsidRDefault="00EE75F2" w:rsidP="00162EA0">
            <w:pPr>
              <w:pStyle w:val="tablesyntax"/>
              <w:keepNext w:val="0"/>
              <w:keepLines w:val="0"/>
              <w:spacing w:before="20" w:after="40"/>
              <w:rPr>
                <w:rFonts w:ascii="Times New Roman" w:hAnsi="Times New Roman"/>
                <w:b/>
                <w:bCs/>
                <w:sz w:val="26"/>
                <w:szCs w:val="26"/>
                <w:lang w:val="en-CA"/>
              </w:rPr>
            </w:pPr>
            <w:r w:rsidRPr="007B7AC7">
              <w:rPr>
                <w:rFonts w:ascii="Times New Roman" w:hAnsi="Times New Roman"/>
                <w:b/>
                <w:bCs/>
                <w:sz w:val="26"/>
                <w:szCs w:val="26"/>
                <w:lang w:val="en-CA"/>
              </w:rPr>
              <w:tab/>
              <w:t>sps_reshaper_enabled_flag</w:t>
            </w:r>
          </w:p>
        </w:tc>
        <w:tc>
          <w:tcPr>
            <w:tcW w:w="1656" w:type="dxa"/>
          </w:tcPr>
          <w:p w14:paraId="5E107345" w14:textId="77777777" w:rsidR="00EE75F2" w:rsidRPr="007B7AC7" w:rsidRDefault="00EE75F2" w:rsidP="00162EA0">
            <w:pPr>
              <w:pStyle w:val="tablecell"/>
              <w:keepNext w:val="0"/>
              <w:keepLines w:val="0"/>
              <w:spacing w:before="20" w:after="40"/>
              <w:jc w:val="center"/>
              <w:rPr>
                <w:sz w:val="26"/>
                <w:szCs w:val="26"/>
                <w:lang w:val="en-CA"/>
              </w:rPr>
            </w:pPr>
            <w:r w:rsidRPr="007B7AC7">
              <w:rPr>
                <w:sz w:val="26"/>
                <w:szCs w:val="26"/>
                <w:lang w:val="en-CA"/>
              </w:rPr>
              <w:t>u(1)</w:t>
            </w:r>
          </w:p>
        </w:tc>
      </w:tr>
      <w:tr w:rsidR="00EE75F2" w:rsidRPr="007B7AC7" w14:paraId="1FA165C5" w14:textId="77777777" w:rsidTr="00162EA0">
        <w:trPr>
          <w:cantSplit/>
          <w:jc w:val="center"/>
        </w:trPr>
        <w:tc>
          <w:tcPr>
            <w:tcW w:w="7416" w:type="dxa"/>
          </w:tcPr>
          <w:p w14:paraId="30B2AF46" w14:textId="77777777" w:rsidR="00EE75F2" w:rsidRPr="007B7AC7" w:rsidRDefault="00EE75F2" w:rsidP="00162EA0">
            <w:pPr>
              <w:pStyle w:val="tablesyntax"/>
              <w:keepNext w:val="0"/>
              <w:keepLines w:val="0"/>
              <w:spacing w:before="20" w:after="40"/>
              <w:rPr>
                <w:rFonts w:ascii="Times New Roman" w:hAnsi="Times New Roman"/>
                <w:bCs/>
                <w:sz w:val="26"/>
                <w:szCs w:val="26"/>
                <w:lang w:val="en-CA"/>
              </w:rPr>
            </w:pPr>
            <w:r w:rsidRPr="007B7AC7">
              <w:rPr>
                <w:rFonts w:ascii="Times New Roman" w:hAnsi="Times New Roman"/>
                <w:bCs/>
                <w:sz w:val="26"/>
                <w:szCs w:val="26"/>
                <w:highlight w:val="yellow"/>
                <w:lang w:val="en-CA"/>
              </w:rPr>
              <w:t>if(sps_reshaper_enabled_flag)</w:t>
            </w:r>
          </w:p>
        </w:tc>
        <w:tc>
          <w:tcPr>
            <w:tcW w:w="1656" w:type="dxa"/>
          </w:tcPr>
          <w:p w14:paraId="51FADA9C" w14:textId="77777777" w:rsidR="00EE75F2" w:rsidRPr="007B7AC7" w:rsidRDefault="00EE75F2" w:rsidP="00162EA0">
            <w:pPr>
              <w:pStyle w:val="tablecell"/>
              <w:keepNext w:val="0"/>
              <w:keepLines w:val="0"/>
              <w:spacing w:before="20" w:after="40"/>
              <w:jc w:val="center"/>
              <w:rPr>
                <w:sz w:val="26"/>
                <w:szCs w:val="26"/>
                <w:lang w:val="en-CA"/>
              </w:rPr>
            </w:pPr>
          </w:p>
        </w:tc>
      </w:tr>
      <w:tr w:rsidR="00EE75F2" w:rsidRPr="007B7AC7" w14:paraId="7C3F7FE8" w14:textId="77777777" w:rsidTr="00162EA0">
        <w:trPr>
          <w:cantSplit/>
          <w:jc w:val="center"/>
        </w:trPr>
        <w:tc>
          <w:tcPr>
            <w:tcW w:w="7416" w:type="dxa"/>
          </w:tcPr>
          <w:p w14:paraId="0DC9FAE8" w14:textId="2390802D" w:rsidR="00EE75F2" w:rsidRPr="007B7AC7" w:rsidRDefault="00EE75F2" w:rsidP="00FF41E4">
            <w:pPr>
              <w:pStyle w:val="tablesyntax"/>
              <w:keepNext w:val="0"/>
              <w:keepLines w:val="0"/>
              <w:spacing w:before="20" w:after="40"/>
              <w:rPr>
                <w:rFonts w:ascii="Times New Roman" w:hAnsi="Times New Roman"/>
                <w:b/>
                <w:bCs/>
                <w:sz w:val="26"/>
                <w:szCs w:val="26"/>
                <w:lang w:val="en-CA"/>
              </w:rPr>
            </w:pPr>
            <w:r w:rsidRPr="007B7AC7">
              <w:rPr>
                <w:rFonts w:ascii="Times New Roman" w:hAnsi="Times New Roman"/>
                <w:b/>
                <w:bCs/>
                <w:sz w:val="26"/>
                <w:szCs w:val="26"/>
                <w:lang w:val="en-CA"/>
              </w:rPr>
              <w:t xml:space="preserve">    </w:t>
            </w:r>
            <w:r w:rsidRPr="007B7AC7">
              <w:rPr>
                <w:rFonts w:ascii="Times New Roman" w:hAnsi="Times New Roman"/>
                <w:sz w:val="26"/>
                <w:szCs w:val="26"/>
                <w:highlight w:val="yellow"/>
                <w:lang w:val="en-US"/>
              </w:rPr>
              <w:t>reshaper_model ( )</w:t>
            </w:r>
          </w:p>
        </w:tc>
        <w:tc>
          <w:tcPr>
            <w:tcW w:w="1656" w:type="dxa"/>
          </w:tcPr>
          <w:p w14:paraId="18AB3C93" w14:textId="77777777" w:rsidR="00EE75F2" w:rsidRPr="007B7AC7" w:rsidRDefault="00EE75F2" w:rsidP="00162EA0">
            <w:pPr>
              <w:pStyle w:val="tablecell"/>
              <w:keepNext w:val="0"/>
              <w:keepLines w:val="0"/>
              <w:spacing w:before="20" w:after="40"/>
              <w:jc w:val="center"/>
              <w:rPr>
                <w:sz w:val="26"/>
                <w:szCs w:val="26"/>
                <w:lang w:val="en-CA"/>
              </w:rPr>
            </w:pPr>
          </w:p>
        </w:tc>
      </w:tr>
      <w:tr w:rsidR="00EE75F2" w:rsidRPr="007B7AC7" w14:paraId="69876301" w14:textId="77777777" w:rsidTr="00162EA0">
        <w:trPr>
          <w:cantSplit/>
          <w:jc w:val="center"/>
        </w:trPr>
        <w:tc>
          <w:tcPr>
            <w:tcW w:w="7416" w:type="dxa"/>
          </w:tcPr>
          <w:p w14:paraId="2B1AE370" w14:textId="77777777" w:rsidR="00EE75F2" w:rsidRPr="007B7AC7" w:rsidRDefault="00EE75F2" w:rsidP="00162EA0">
            <w:pPr>
              <w:pStyle w:val="tablesyntax"/>
              <w:keepNext w:val="0"/>
              <w:keepLines w:val="0"/>
              <w:spacing w:before="20" w:after="40"/>
              <w:rPr>
                <w:rFonts w:ascii="Times New Roman" w:hAnsi="Times New Roman"/>
                <w:bCs/>
                <w:sz w:val="26"/>
                <w:szCs w:val="26"/>
                <w:lang w:val="en-CA"/>
              </w:rPr>
            </w:pPr>
            <w:r w:rsidRPr="007B7AC7">
              <w:rPr>
                <w:rFonts w:ascii="Times New Roman" w:hAnsi="Times New Roman"/>
                <w:bCs/>
                <w:sz w:val="26"/>
                <w:szCs w:val="26"/>
                <w:lang w:val="en-CA"/>
              </w:rPr>
              <w:lastRenderedPageBreak/>
              <w:t>rbsp_trailing_bits( )</w:t>
            </w:r>
          </w:p>
        </w:tc>
        <w:tc>
          <w:tcPr>
            <w:tcW w:w="1656" w:type="dxa"/>
          </w:tcPr>
          <w:p w14:paraId="419418C7" w14:textId="77777777" w:rsidR="00EE75F2" w:rsidRPr="007B7AC7" w:rsidRDefault="00EE75F2" w:rsidP="00162EA0">
            <w:pPr>
              <w:pStyle w:val="tablecell"/>
              <w:keepNext w:val="0"/>
              <w:keepLines w:val="0"/>
              <w:spacing w:before="20" w:after="40"/>
              <w:jc w:val="center"/>
              <w:rPr>
                <w:sz w:val="26"/>
                <w:szCs w:val="26"/>
                <w:lang w:val="en-CA"/>
              </w:rPr>
            </w:pPr>
          </w:p>
        </w:tc>
      </w:tr>
      <w:tr w:rsidR="00EE75F2" w:rsidRPr="007B7AC7" w14:paraId="1A9A0D3A" w14:textId="77777777" w:rsidTr="00162EA0">
        <w:trPr>
          <w:cantSplit/>
          <w:jc w:val="center"/>
        </w:trPr>
        <w:tc>
          <w:tcPr>
            <w:tcW w:w="7416" w:type="dxa"/>
          </w:tcPr>
          <w:p w14:paraId="09EE1FF8" w14:textId="77777777" w:rsidR="00EE75F2" w:rsidRPr="007B7AC7" w:rsidRDefault="00EE75F2" w:rsidP="00162EA0">
            <w:pPr>
              <w:pStyle w:val="tablesyntax"/>
              <w:keepNext w:val="0"/>
              <w:keepLines w:val="0"/>
              <w:spacing w:before="20" w:after="40"/>
              <w:rPr>
                <w:rFonts w:ascii="Times New Roman" w:hAnsi="Times New Roman"/>
                <w:sz w:val="26"/>
                <w:szCs w:val="26"/>
                <w:lang w:val="en-CA"/>
              </w:rPr>
            </w:pPr>
            <w:r w:rsidRPr="007B7AC7">
              <w:rPr>
                <w:rFonts w:ascii="Times New Roman" w:hAnsi="Times New Roman"/>
                <w:sz w:val="26"/>
                <w:szCs w:val="26"/>
                <w:lang w:val="en-CA"/>
              </w:rPr>
              <w:t>}</w:t>
            </w:r>
          </w:p>
        </w:tc>
        <w:tc>
          <w:tcPr>
            <w:tcW w:w="1656" w:type="dxa"/>
          </w:tcPr>
          <w:p w14:paraId="0F4D1136" w14:textId="77777777" w:rsidR="00EE75F2" w:rsidRPr="007B7AC7" w:rsidRDefault="00EE75F2" w:rsidP="00162EA0">
            <w:pPr>
              <w:pStyle w:val="tablecell"/>
              <w:keepNext w:val="0"/>
              <w:keepLines w:val="0"/>
              <w:spacing w:before="20" w:after="40"/>
              <w:jc w:val="center"/>
              <w:rPr>
                <w:sz w:val="26"/>
                <w:szCs w:val="26"/>
                <w:lang w:val="en-CA"/>
              </w:rPr>
            </w:pPr>
          </w:p>
        </w:tc>
      </w:tr>
    </w:tbl>
    <w:p w14:paraId="22FA1DEC" w14:textId="3AD08835" w:rsidR="006045EF" w:rsidRDefault="0095160A" w:rsidP="006045EF">
      <w:pPr>
        <w:jc w:val="both"/>
        <w:rPr>
          <w:rFonts w:cs="Times New Roman"/>
          <w:sz w:val="26"/>
          <w:szCs w:val="26"/>
          <w:lang w:eastAsia="zh-CN"/>
        </w:rPr>
      </w:pPr>
      <w:r>
        <w:rPr>
          <w:rFonts w:cs="Times New Roman"/>
          <w:sz w:val="26"/>
          <w:szCs w:val="26"/>
          <w:lang w:eastAsia="zh-CN"/>
        </w:rPr>
        <w:t>Here the reshaper_model()</w:t>
      </w:r>
      <w:r w:rsidR="00816C33">
        <w:rPr>
          <w:rFonts w:cs="Times New Roman"/>
          <w:sz w:val="26"/>
          <w:szCs w:val="26"/>
          <w:lang w:eastAsia="zh-CN"/>
        </w:rPr>
        <w:t xml:space="preserve"> shown above in Table 2 contains the parameters for the in-loop reshaper model.</w:t>
      </w:r>
      <w:r>
        <w:rPr>
          <w:rFonts w:cs="Times New Roman"/>
          <w:sz w:val="26"/>
          <w:szCs w:val="26"/>
          <w:lang w:eastAsia="zh-CN"/>
        </w:rPr>
        <w:t xml:space="preserve"> </w:t>
      </w:r>
    </w:p>
    <w:p w14:paraId="705AB4E2" w14:textId="77777777" w:rsidR="00CF2CBC" w:rsidRPr="00C94A3D" w:rsidRDefault="00CF2CBC" w:rsidP="00CF2CBC">
      <w:pPr>
        <w:jc w:val="both"/>
        <w:rPr>
          <w:rFonts w:cs="Times New Roman"/>
          <w:noProof/>
          <w:sz w:val="26"/>
          <w:szCs w:val="26"/>
          <w:lang w:val="en-CA"/>
        </w:rPr>
      </w:pPr>
      <w:r w:rsidRPr="00C94A3D">
        <w:rPr>
          <w:rFonts w:cs="Times New Roman"/>
          <w:b/>
          <w:noProof/>
          <w:sz w:val="26"/>
          <w:szCs w:val="26"/>
          <w:lang w:val="en-CA"/>
        </w:rPr>
        <w:t>sps_seq_parameter_set_id</w:t>
      </w:r>
      <w:r w:rsidRPr="00C94A3D">
        <w:rPr>
          <w:rFonts w:cs="Times New Roman"/>
          <w:noProof/>
          <w:sz w:val="26"/>
          <w:szCs w:val="26"/>
          <w:lang w:val="en-CA"/>
        </w:rPr>
        <w:t xml:space="preserve"> provides an identifier for the SPS for reference by other syntax elements. The value of sps_seq_parameter_set_id shall be in the range of 0 to 15, inclusive.</w:t>
      </w:r>
    </w:p>
    <w:p w14:paraId="62DA2D3F" w14:textId="77777777" w:rsidR="00CF2CBC" w:rsidRPr="00C94A3D" w:rsidRDefault="00CF2CBC" w:rsidP="00CF2CBC">
      <w:pPr>
        <w:rPr>
          <w:rFonts w:eastAsia="SimSun" w:cs="Times New Roman"/>
          <w:kern w:val="2"/>
          <w:sz w:val="26"/>
          <w:szCs w:val="26"/>
          <w:lang w:eastAsia="zh-CN"/>
        </w:rPr>
      </w:pPr>
      <w:r w:rsidRPr="00C94A3D">
        <w:rPr>
          <w:rFonts w:eastAsia="SimSun" w:cs="Times New Roman"/>
          <w:b/>
          <w:kern w:val="2"/>
          <w:sz w:val="26"/>
          <w:szCs w:val="26"/>
          <w:lang w:eastAsia="zh-CN"/>
        </w:rPr>
        <w:t>sps_reshaper_enabled_flag</w:t>
      </w:r>
      <w:r w:rsidRPr="00C94A3D">
        <w:rPr>
          <w:rFonts w:eastAsia="SimSun" w:cs="Times New Roman"/>
          <w:kern w:val="2"/>
          <w:sz w:val="26"/>
          <w:szCs w:val="26"/>
          <w:lang w:eastAsia="zh-CN"/>
        </w:rPr>
        <w:t xml:space="preserve"> equal to 1 specifies that reshaper is used in the coded video sequence (CVS). </w:t>
      </w:r>
      <w:r w:rsidRPr="00C94A3D">
        <w:rPr>
          <w:rFonts w:eastAsia="SimSun" w:cs="Times New Roman"/>
          <w:b/>
          <w:kern w:val="2"/>
          <w:sz w:val="26"/>
          <w:szCs w:val="26"/>
          <w:lang w:eastAsia="zh-CN"/>
        </w:rPr>
        <w:t>sps_reshaper_enabled_flag</w:t>
      </w:r>
      <w:r w:rsidRPr="00C94A3D">
        <w:rPr>
          <w:rFonts w:eastAsia="SimSun" w:cs="Times New Roman"/>
          <w:kern w:val="2"/>
          <w:sz w:val="26"/>
          <w:szCs w:val="26"/>
          <w:lang w:eastAsia="zh-CN"/>
        </w:rPr>
        <w:t xml:space="preserve"> equal to 0 specifies that reshaper is not used in the CVS.</w:t>
      </w:r>
    </w:p>
    <w:p w14:paraId="6706C07F" w14:textId="77777777" w:rsidR="00A512A0" w:rsidRPr="00A512A0" w:rsidRDefault="00A512A0" w:rsidP="00A512A0">
      <w:pPr>
        <w:pStyle w:val="Heading1"/>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36"/>
          <w:szCs w:val="36"/>
        </w:rPr>
      </w:pPr>
      <w:r w:rsidRPr="00A512A0">
        <w:rPr>
          <w:sz w:val="36"/>
          <w:szCs w:val="36"/>
        </w:rPr>
        <w:t>Patent rights declaration(s)</w:t>
      </w:r>
    </w:p>
    <w:p w14:paraId="0913B696" w14:textId="77777777" w:rsidR="00A512A0" w:rsidRPr="00482363" w:rsidRDefault="00A512A0" w:rsidP="00A512A0">
      <w:pPr>
        <w:jc w:val="both"/>
        <w:rPr>
          <w:sz w:val="26"/>
          <w:szCs w:val="26"/>
        </w:rPr>
      </w:pPr>
      <w:r w:rsidRPr="00482363">
        <w:rPr>
          <w:b/>
          <w:sz w:val="26"/>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512A0" w:rsidRPr="004823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0818"/>
    <w:multiLevelType w:val="hybridMultilevel"/>
    <w:tmpl w:val="43D8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3214E"/>
    <w:multiLevelType w:val="hybridMultilevel"/>
    <w:tmpl w:val="DA044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82C3325"/>
    <w:multiLevelType w:val="hybridMultilevel"/>
    <w:tmpl w:val="DB9A267E"/>
    <w:lvl w:ilvl="0" w:tplc="C89CA4B2">
      <w:start w:val="2"/>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020"/>
    <w:rsid w:val="000149C6"/>
    <w:rsid w:val="00022D7C"/>
    <w:rsid w:val="00051873"/>
    <w:rsid w:val="00094F4A"/>
    <w:rsid w:val="000A4902"/>
    <w:rsid w:val="000C28D7"/>
    <w:rsid w:val="000D02AF"/>
    <w:rsid w:val="000E0DD0"/>
    <w:rsid w:val="00136714"/>
    <w:rsid w:val="0015487D"/>
    <w:rsid w:val="00165F11"/>
    <w:rsid w:val="001B5DAC"/>
    <w:rsid w:val="002109FE"/>
    <w:rsid w:val="002154CB"/>
    <w:rsid w:val="002243A3"/>
    <w:rsid w:val="002309FF"/>
    <w:rsid w:val="002339D0"/>
    <w:rsid w:val="0026204C"/>
    <w:rsid w:val="00262724"/>
    <w:rsid w:val="00294344"/>
    <w:rsid w:val="002C5175"/>
    <w:rsid w:val="002D20C5"/>
    <w:rsid w:val="002D74C7"/>
    <w:rsid w:val="002D7751"/>
    <w:rsid w:val="002E0563"/>
    <w:rsid w:val="002E1C0E"/>
    <w:rsid w:val="00316614"/>
    <w:rsid w:val="003326EC"/>
    <w:rsid w:val="003339FE"/>
    <w:rsid w:val="0035557A"/>
    <w:rsid w:val="00362AEB"/>
    <w:rsid w:val="003662C8"/>
    <w:rsid w:val="003722ED"/>
    <w:rsid w:val="0039392D"/>
    <w:rsid w:val="003A229B"/>
    <w:rsid w:val="003B40D7"/>
    <w:rsid w:val="003B6E61"/>
    <w:rsid w:val="003D5158"/>
    <w:rsid w:val="003E4FC0"/>
    <w:rsid w:val="00416BBC"/>
    <w:rsid w:val="00480A20"/>
    <w:rsid w:val="00482363"/>
    <w:rsid w:val="004855BB"/>
    <w:rsid w:val="00490C94"/>
    <w:rsid w:val="004A1462"/>
    <w:rsid w:val="004A40D3"/>
    <w:rsid w:val="004C3FFE"/>
    <w:rsid w:val="004C7EDA"/>
    <w:rsid w:val="004F6B34"/>
    <w:rsid w:val="00592D61"/>
    <w:rsid w:val="0059408D"/>
    <w:rsid w:val="005A2ABB"/>
    <w:rsid w:val="005C70BB"/>
    <w:rsid w:val="005C7CBC"/>
    <w:rsid w:val="005D3F1B"/>
    <w:rsid w:val="005E0874"/>
    <w:rsid w:val="005E78A9"/>
    <w:rsid w:val="006045EF"/>
    <w:rsid w:val="00612CE8"/>
    <w:rsid w:val="0061642D"/>
    <w:rsid w:val="00632DDE"/>
    <w:rsid w:val="00640618"/>
    <w:rsid w:val="006418D0"/>
    <w:rsid w:val="00652D63"/>
    <w:rsid w:val="00693879"/>
    <w:rsid w:val="006A29AB"/>
    <w:rsid w:val="006E537E"/>
    <w:rsid w:val="006F620B"/>
    <w:rsid w:val="00753372"/>
    <w:rsid w:val="007660B5"/>
    <w:rsid w:val="007724B1"/>
    <w:rsid w:val="00793FBA"/>
    <w:rsid w:val="00796E04"/>
    <w:rsid w:val="007A50B4"/>
    <w:rsid w:val="007A516C"/>
    <w:rsid w:val="007B7AC7"/>
    <w:rsid w:val="007F1001"/>
    <w:rsid w:val="00807BEE"/>
    <w:rsid w:val="00816C33"/>
    <w:rsid w:val="00841480"/>
    <w:rsid w:val="00865D2E"/>
    <w:rsid w:val="00866F10"/>
    <w:rsid w:val="008A6389"/>
    <w:rsid w:val="008A7412"/>
    <w:rsid w:val="008B1C59"/>
    <w:rsid w:val="008B46C5"/>
    <w:rsid w:val="008D35B9"/>
    <w:rsid w:val="008E5806"/>
    <w:rsid w:val="008F4E9E"/>
    <w:rsid w:val="00902CB9"/>
    <w:rsid w:val="00922829"/>
    <w:rsid w:val="00943AA6"/>
    <w:rsid w:val="0095160A"/>
    <w:rsid w:val="00952791"/>
    <w:rsid w:val="009551BE"/>
    <w:rsid w:val="00957FD1"/>
    <w:rsid w:val="009609E5"/>
    <w:rsid w:val="00990364"/>
    <w:rsid w:val="00993CE2"/>
    <w:rsid w:val="0099754B"/>
    <w:rsid w:val="009A2EA8"/>
    <w:rsid w:val="009B1725"/>
    <w:rsid w:val="009C0E86"/>
    <w:rsid w:val="009C2C98"/>
    <w:rsid w:val="00A15719"/>
    <w:rsid w:val="00A15DA3"/>
    <w:rsid w:val="00A25FD5"/>
    <w:rsid w:val="00A370EF"/>
    <w:rsid w:val="00A512A0"/>
    <w:rsid w:val="00A72ED5"/>
    <w:rsid w:val="00A92639"/>
    <w:rsid w:val="00A9718A"/>
    <w:rsid w:val="00AB327E"/>
    <w:rsid w:val="00AC07B1"/>
    <w:rsid w:val="00AD6BEA"/>
    <w:rsid w:val="00AF4FFB"/>
    <w:rsid w:val="00B0255C"/>
    <w:rsid w:val="00B04FAD"/>
    <w:rsid w:val="00B44A08"/>
    <w:rsid w:val="00B52197"/>
    <w:rsid w:val="00B6260C"/>
    <w:rsid w:val="00B82D1A"/>
    <w:rsid w:val="00B9695D"/>
    <w:rsid w:val="00BD3761"/>
    <w:rsid w:val="00BD58D2"/>
    <w:rsid w:val="00C024D7"/>
    <w:rsid w:val="00C0536C"/>
    <w:rsid w:val="00C15547"/>
    <w:rsid w:val="00C2340C"/>
    <w:rsid w:val="00C616E8"/>
    <w:rsid w:val="00C63020"/>
    <w:rsid w:val="00C63AA6"/>
    <w:rsid w:val="00C81196"/>
    <w:rsid w:val="00C861D9"/>
    <w:rsid w:val="00C94A3D"/>
    <w:rsid w:val="00CA4F7B"/>
    <w:rsid w:val="00CD656F"/>
    <w:rsid w:val="00CE56A8"/>
    <w:rsid w:val="00CF2CBC"/>
    <w:rsid w:val="00D019D7"/>
    <w:rsid w:val="00D06902"/>
    <w:rsid w:val="00D14C39"/>
    <w:rsid w:val="00D22BB8"/>
    <w:rsid w:val="00D418D1"/>
    <w:rsid w:val="00D551A3"/>
    <w:rsid w:val="00D55541"/>
    <w:rsid w:val="00D63A3E"/>
    <w:rsid w:val="00D82BD1"/>
    <w:rsid w:val="00D945C8"/>
    <w:rsid w:val="00DB2F62"/>
    <w:rsid w:val="00DE2963"/>
    <w:rsid w:val="00DF3919"/>
    <w:rsid w:val="00E03D35"/>
    <w:rsid w:val="00E13DA8"/>
    <w:rsid w:val="00E3191C"/>
    <w:rsid w:val="00E74C39"/>
    <w:rsid w:val="00E8490C"/>
    <w:rsid w:val="00EA341E"/>
    <w:rsid w:val="00EA724A"/>
    <w:rsid w:val="00ED4435"/>
    <w:rsid w:val="00EE0E33"/>
    <w:rsid w:val="00EE75F2"/>
    <w:rsid w:val="00EF0626"/>
    <w:rsid w:val="00EF4FDB"/>
    <w:rsid w:val="00F36192"/>
    <w:rsid w:val="00F43ED3"/>
    <w:rsid w:val="00F56BD9"/>
    <w:rsid w:val="00F77691"/>
    <w:rsid w:val="00F86555"/>
    <w:rsid w:val="00FA46C9"/>
    <w:rsid w:val="00FB5095"/>
    <w:rsid w:val="00FB729D"/>
    <w:rsid w:val="00FC2BDA"/>
    <w:rsid w:val="00FE5185"/>
    <w:rsid w:val="00FF4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035E6"/>
  <w15:docId w15:val="{8A5BDB1E-FC49-4F29-8418-EFE2C57A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020"/>
    <w:rPr>
      <w:rFonts w:ascii="Times New Roman" w:hAnsi="Times New Roman"/>
      <w:lang w:val="nl-NL"/>
    </w:rPr>
  </w:style>
  <w:style w:type="paragraph" w:styleId="Heading1">
    <w:name w:val="heading 1"/>
    <w:basedOn w:val="Normal"/>
    <w:next w:val="Normal"/>
    <w:link w:val="Heading1Char"/>
    <w:qFormat/>
    <w:rsid w:val="00A512A0"/>
    <w:pPr>
      <w:keepNext/>
      <w:numPr>
        <w:numId w:val="1"/>
      </w:numPr>
      <w:spacing w:before="240" w:after="60" w:line="240" w:lineRule="auto"/>
      <w:outlineLvl w:val="0"/>
    </w:pPr>
    <w:rPr>
      <w:rFonts w:cs="Arial"/>
      <w:b/>
      <w:bCs/>
      <w:kern w:val="32"/>
      <w:sz w:val="32"/>
      <w:szCs w:val="32"/>
      <w:lang w:val="en-CA"/>
    </w:rPr>
  </w:style>
  <w:style w:type="paragraph" w:styleId="Heading2">
    <w:name w:val="heading 2"/>
    <w:basedOn w:val="Normal"/>
    <w:next w:val="Normal"/>
    <w:link w:val="Heading2Char"/>
    <w:qFormat/>
    <w:rsid w:val="00A512A0"/>
    <w:pPr>
      <w:keepNext/>
      <w:numPr>
        <w:ilvl w:val="1"/>
        <w:numId w:val="1"/>
      </w:numPr>
      <w:spacing w:before="240" w:after="60" w:line="240" w:lineRule="auto"/>
      <w:ind w:left="576"/>
      <w:outlineLvl w:val="1"/>
    </w:pPr>
    <w:rPr>
      <w:rFonts w:cs="Times New Roman"/>
      <w:b/>
      <w:bCs/>
      <w:i/>
      <w:iCs/>
      <w:sz w:val="28"/>
      <w:szCs w:val="28"/>
      <w:lang w:val="en-CA"/>
    </w:rPr>
  </w:style>
  <w:style w:type="paragraph" w:styleId="Heading3">
    <w:name w:val="heading 3"/>
    <w:basedOn w:val="Normal"/>
    <w:next w:val="Normal"/>
    <w:link w:val="Heading3Char"/>
    <w:qFormat/>
    <w:rsid w:val="00A512A0"/>
    <w:pPr>
      <w:keepNext/>
      <w:numPr>
        <w:ilvl w:val="2"/>
        <w:numId w:val="1"/>
      </w:numPr>
      <w:spacing w:before="240" w:after="60" w:line="240" w:lineRule="auto"/>
      <w:outlineLvl w:val="2"/>
    </w:pPr>
    <w:rPr>
      <w:rFonts w:cs="Times New Roman"/>
      <w:b/>
      <w:bCs/>
      <w:sz w:val="26"/>
      <w:szCs w:val="26"/>
      <w:lang w:val="en-CA"/>
    </w:rPr>
  </w:style>
  <w:style w:type="paragraph" w:styleId="Heading4">
    <w:name w:val="heading 4"/>
    <w:basedOn w:val="Normal"/>
    <w:next w:val="Normal"/>
    <w:link w:val="Heading4Char"/>
    <w:qFormat/>
    <w:rsid w:val="00A512A0"/>
    <w:pPr>
      <w:keepNext/>
      <w:numPr>
        <w:ilvl w:val="3"/>
        <w:numId w:val="1"/>
      </w:numPr>
      <w:spacing w:before="240" w:after="60" w:line="240" w:lineRule="auto"/>
      <w:ind w:left="1080" w:right="1008" w:hanging="1080"/>
      <w:outlineLvl w:val="3"/>
    </w:pPr>
    <w:rPr>
      <w:rFonts w:ascii="Times New Roman Bold" w:hAnsi="Times New Roman Bold" w:cs="Times New Roman"/>
      <w:b/>
      <w:bCs/>
      <w:sz w:val="24"/>
      <w:szCs w:val="28"/>
      <w:lang w:val="en-CA"/>
    </w:rPr>
  </w:style>
  <w:style w:type="paragraph" w:styleId="Heading5">
    <w:name w:val="heading 5"/>
    <w:basedOn w:val="Normal"/>
    <w:next w:val="Normal"/>
    <w:link w:val="Heading5Char"/>
    <w:qFormat/>
    <w:rsid w:val="00A512A0"/>
    <w:pPr>
      <w:keepNext/>
      <w:numPr>
        <w:ilvl w:val="4"/>
        <w:numId w:val="1"/>
      </w:numPr>
      <w:spacing w:before="240" w:after="60" w:line="240" w:lineRule="auto"/>
      <w:ind w:left="1080" w:hanging="1080"/>
      <w:outlineLvl w:val="4"/>
    </w:pPr>
    <w:rPr>
      <w:rFonts w:cs="Times New Roman"/>
      <w:b/>
      <w:bCs/>
      <w:i/>
      <w:iCs/>
      <w:sz w:val="24"/>
      <w:szCs w:val="26"/>
      <w:lang w:val="en-CA"/>
    </w:rPr>
  </w:style>
  <w:style w:type="paragraph" w:styleId="Heading6">
    <w:name w:val="heading 6"/>
    <w:basedOn w:val="Normal"/>
    <w:next w:val="Normal"/>
    <w:link w:val="Heading6Char"/>
    <w:qFormat/>
    <w:rsid w:val="00A512A0"/>
    <w:pPr>
      <w:keepNext/>
      <w:numPr>
        <w:ilvl w:val="5"/>
        <w:numId w:val="1"/>
      </w:numPr>
      <w:spacing w:before="240" w:after="60" w:line="240" w:lineRule="auto"/>
      <w:ind w:left="1080" w:hanging="1080"/>
      <w:outlineLvl w:val="5"/>
    </w:pPr>
    <w:rPr>
      <w:rFonts w:cs="Times New Roman"/>
      <w:b/>
      <w:bCs/>
      <w:lang w:val="en-CA"/>
    </w:rPr>
  </w:style>
  <w:style w:type="paragraph" w:styleId="Heading7">
    <w:name w:val="heading 7"/>
    <w:basedOn w:val="Normal"/>
    <w:next w:val="Normal"/>
    <w:link w:val="Heading7Char"/>
    <w:qFormat/>
    <w:rsid w:val="00A512A0"/>
    <w:pPr>
      <w:keepNext/>
      <w:numPr>
        <w:ilvl w:val="6"/>
        <w:numId w:val="1"/>
      </w:numPr>
      <w:spacing w:before="240" w:after="60" w:line="240" w:lineRule="auto"/>
      <w:ind w:left="1440" w:hanging="1440"/>
      <w:outlineLvl w:val="6"/>
    </w:pPr>
    <w:rPr>
      <w:rFonts w:cs="Times New Roman"/>
      <w:szCs w:val="24"/>
      <w:lang w:val="en-CA"/>
    </w:rPr>
  </w:style>
  <w:style w:type="paragraph" w:styleId="Heading8">
    <w:name w:val="heading 8"/>
    <w:basedOn w:val="Normal"/>
    <w:next w:val="Normal"/>
    <w:link w:val="Heading8Char"/>
    <w:qFormat/>
    <w:rsid w:val="00A512A0"/>
    <w:pPr>
      <w:keepNext/>
      <w:numPr>
        <w:ilvl w:val="7"/>
        <w:numId w:val="1"/>
      </w:numPr>
      <w:spacing w:before="240" w:after="60" w:line="240" w:lineRule="auto"/>
      <w:ind w:left="1800" w:hanging="1800"/>
      <w:outlineLvl w:val="7"/>
    </w:pPr>
    <w:rPr>
      <w:rFonts w:cs="Times New Roman"/>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3020"/>
    <w:rPr>
      <w:color w:val="0563C1" w:themeColor="hyperlink"/>
      <w:u w:val="single"/>
    </w:rPr>
  </w:style>
  <w:style w:type="table" w:styleId="TableGrid">
    <w:name w:val="Table Grid"/>
    <w:basedOn w:val="TableNormal"/>
    <w:uiPriority w:val="39"/>
    <w:rsid w:val="00793FB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EF06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626"/>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E75F2"/>
    <w:pPr>
      <w:keepNext/>
      <w:keepLines/>
      <w:overflowPunct w:val="0"/>
      <w:autoSpaceDE w:val="0"/>
      <w:autoSpaceDN w:val="0"/>
      <w:adjustRightInd w:val="0"/>
      <w:spacing w:after="60" w:line="240" w:lineRule="auto"/>
      <w:jc w:val="both"/>
      <w:textAlignment w:val="baseline"/>
    </w:pPr>
    <w:rPr>
      <w:rFonts w:eastAsia="Malgun Gothic" w:cs="Times New Roman"/>
      <w:sz w:val="20"/>
      <w:szCs w:val="20"/>
      <w:lang w:val="en-GB"/>
    </w:rPr>
  </w:style>
  <w:style w:type="paragraph" w:customStyle="1" w:styleId="tablesyntax">
    <w:name w:val="table syntax"/>
    <w:basedOn w:val="Normal"/>
    <w:link w:val="tablesyntaxChar"/>
    <w:rsid w:val="00EE75F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w:eastAsia="Malgun Gothic" w:hAnsi="Times" w:cs="Times New Roman"/>
      <w:sz w:val="20"/>
      <w:szCs w:val="20"/>
      <w:lang w:val="en-GB"/>
    </w:rPr>
  </w:style>
  <w:style w:type="character" w:customStyle="1" w:styleId="tablesyntaxChar">
    <w:name w:val="table syntax Char"/>
    <w:link w:val="tablesyntax"/>
    <w:locked/>
    <w:rsid w:val="00EE75F2"/>
    <w:rPr>
      <w:rFonts w:ascii="Times" w:eastAsia="Malgun Gothic" w:hAnsi="Times" w:cs="Times New Roman"/>
      <w:sz w:val="20"/>
      <w:szCs w:val="20"/>
      <w:lang w:val="en-GB"/>
    </w:rPr>
  </w:style>
  <w:style w:type="paragraph" w:customStyle="1" w:styleId="tableheading">
    <w:name w:val="table heading"/>
    <w:basedOn w:val="Normal"/>
    <w:rsid w:val="00EE75F2"/>
    <w:pPr>
      <w:keepNext/>
      <w:keepLines/>
      <w:overflowPunct w:val="0"/>
      <w:autoSpaceDE w:val="0"/>
      <w:autoSpaceDN w:val="0"/>
      <w:adjustRightInd w:val="0"/>
      <w:spacing w:after="60" w:line="240" w:lineRule="auto"/>
      <w:jc w:val="both"/>
      <w:textAlignment w:val="baseline"/>
    </w:pPr>
    <w:rPr>
      <w:rFonts w:eastAsia="Malgun Gothic" w:cs="Times New Roman"/>
      <w:b/>
      <w:bCs/>
      <w:sz w:val="20"/>
      <w:szCs w:val="20"/>
      <w:lang w:val="en-GB"/>
    </w:rPr>
  </w:style>
  <w:style w:type="character" w:customStyle="1" w:styleId="Heading1Char">
    <w:name w:val="Heading 1 Char"/>
    <w:basedOn w:val="DefaultParagraphFont"/>
    <w:link w:val="Heading1"/>
    <w:rsid w:val="00A512A0"/>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A512A0"/>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A512A0"/>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A512A0"/>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A512A0"/>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A512A0"/>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A512A0"/>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A512A0"/>
    <w:rPr>
      <w:rFonts w:ascii="Times New Roman" w:eastAsiaTheme="minorEastAsia" w:hAnsi="Times New Roman" w:cs="Times New Roman"/>
      <w:i/>
      <w:iCs/>
      <w:szCs w:val="24"/>
      <w:lang w:val="en-CA"/>
    </w:rPr>
  </w:style>
  <w:style w:type="paragraph" w:styleId="ListParagraph">
    <w:name w:val="List Paragraph"/>
    <w:basedOn w:val="Normal"/>
    <w:uiPriority w:val="34"/>
    <w:qFormat/>
    <w:rsid w:val="00A512A0"/>
    <w:pPr>
      <w:ind w:left="720"/>
      <w:contextualSpacing/>
    </w:pPr>
  </w:style>
  <w:style w:type="character" w:styleId="CommentReference">
    <w:name w:val="annotation reference"/>
    <w:basedOn w:val="DefaultParagraphFont"/>
    <w:uiPriority w:val="99"/>
    <w:semiHidden/>
    <w:unhideWhenUsed/>
    <w:rsid w:val="0059408D"/>
    <w:rPr>
      <w:sz w:val="16"/>
      <w:szCs w:val="16"/>
    </w:rPr>
  </w:style>
  <w:style w:type="paragraph" w:styleId="CommentText">
    <w:name w:val="annotation text"/>
    <w:basedOn w:val="Normal"/>
    <w:link w:val="CommentTextChar"/>
    <w:uiPriority w:val="99"/>
    <w:semiHidden/>
    <w:unhideWhenUsed/>
    <w:rsid w:val="0059408D"/>
    <w:pPr>
      <w:spacing w:line="240" w:lineRule="auto"/>
    </w:pPr>
    <w:rPr>
      <w:sz w:val="20"/>
      <w:szCs w:val="20"/>
    </w:rPr>
  </w:style>
  <w:style w:type="character" w:customStyle="1" w:styleId="CommentTextChar">
    <w:name w:val="Comment Text Char"/>
    <w:basedOn w:val="DefaultParagraphFont"/>
    <w:link w:val="CommentText"/>
    <w:uiPriority w:val="99"/>
    <w:semiHidden/>
    <w:rsid w:val="0059408D"/>
    <w:rPr>
      <w:rFonts w:ascii="Times New Roman" w:hAnsi="Times New Roman"/>
      <w:sz w:val="20"/>
      <w:szCs w:val="20"/>
      <w:lang w:val="nl-NL"/>
    </w:rPr>
  </w:style>
  <w:style w:type="paragraph" w:styleId="CommentSubject">
    <w:name w:val="annotation subject"/>
    <w:basedOn w:val="CommentText"/>
    <w:next w:val="CommentText"/>
    <w:link w:val="CommentSubjectChar"/>
    <w:uiPriority w:val="99"/>
    <w:semiHidden/>
    <w:unhideWhenUsed/>
    <w:rsid w:val="0059408D"/>
    <w:rPr>
      <w:b/>
      <w:bCs/>
    </w:rPr>
  </w:style>
  <w:style w:type="character" w:customStyle="1" w:styleId="CommentSubjectChar">
    <w:name w:val="Comment Subject Char"/>
    <w:basedOn w:val="CommentTextChar"/>
    <w:link w:val="CommentSubject"/>
    <w:uiPriority w:val="99"/>
    <w:semiHidden/>
    <w:rsid w:val="0059408D"/>
    <w:rPr>
      <w:rFonts w:ascii="Times New Roman" w:hAnsi="Times New Roman"/>
      <w:b/>
      <w:bCs/>
      <w:sz w:val="20"/>
      <w:szCs w:val="20"/>
      <w:lang w:val="nl-NL"/>
    </w:rPr>
  </w:style>
  <w:style w:type="paragraph" w:styleId="BalloonText">
    <w:name w:val="Balloon Text"/>
    <w:basedOn w:val="Normal"/>
    <w:link w:val="BalloonTextChar"/>
    <w:uiPriority w:val="99"/>
    <w:semiHidden/>
    <w:unhideWhenUsed/>
    <w:rsid w:val="005940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08D"/>
    <w:rPr>
      <w:rFonts w:ascii="Tahoma" w:hAnsi="Tahoma" w:cs="Tahoma"/>
      <w:sz w:val="16"/>
      <w:szCs w:val="1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e.zhao@lge.com" TargetMode="External"/><Relationship Id="rId3" Type="http://schemas.openxmlformats.org/officeDocument/2006/relationships/settings" Target="settings.xml"/><Relationship Id="rId7" Type="http://schemas.openxmlformats.org/officeDocument/2006/relationships/hyperlink" Target="mailto:seethal.paluri@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unghwan3.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310</cp:revision>
  <dcterms:created xsi:type="dcterms:W3CDTF">2019-02-28T17:20:00Z</dcterms:created>
  <dcterms:modified xsi:type="dcterms:W3CDTF">2019-03-12T18:18:00Z</dcterms:modified>
</cp:coreProperties>
</file>