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BA209C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815409" w:rsidRPr="00815409">
              <w:rPr>
                <w:lang w:val="en-CA"/>
              </w:rPr>
              <w:t>N0272</w:t>
            </w:r>
            <w:r w:rsidR="0081540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48601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</w:t>
            </w:r>
            <w:r w:rsidR="00BF2F65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>.</w:t>
            </w:r>
            <w:r w:rsidR="00BF2F65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BF2F65">
              <w:rPr>
                <w:b/>
                <w:szCs w:val="22"/>
                <w:lang w:val="en-CA"/>
              </w:rPr>
              <w:t>Parameter-based affine model inheritance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70A581FE" w:rsidR="003B6B3E" w:rsidRPr="00AC50D6" w:rsidRDefault="003B6B3E" w:rsidP="003B6B3E">
            <w:pPr>
              <w:rPr>
                <w:szCs w:val="22"/>
                <w:lang w:eastAsia="zh-CN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691660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691660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11071B1F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A43365">
        <w:rPr>
          <w:lang w:val="en-CA"/>
        </w:rPr>
        <w:t xml:space="preserve">it is proposed to store affine parameters </w:t>
      </w:r>
      <w:r w:rsidR="00814C9A">
        <w:rPr>
          <w:lang w:val="en-CA"/>
        </w:rPr>
        <w:t xml:space="preserve">for affine inheritance, </w:t>
      </w:r>
      <w:r w:rsidR="00A43365">
        <w:rPr>
          <w:lang w:val="en-CA"/>
        </w:rPr>
        <w:t>instead of CPMVs,</w:t>
      </w:r>
      <w:r w:rsidR="00A43365" w:rsidRPr="008D0376">
        <w:t xml:space="preserve"> </w:t>
      </w:r>
      <w:r w:rsidR="00A43365">
        <w:t>CU top-left coordinate</w:t>
      </w:r>
      <w:r w:rsidR="00814C9A">
        <w:t xml:space="preserve"> and</w:t>
      </w:r>
      <w:r w:rsidR="00A43365">
        <w:t xml:space="preserve"> CU </w:t>
      </w:r>
      <w:r w:rsidR="00814C9A">
        <w:t>dimensions</w:t>
      </w:r>
      <w:r w:rsidR="00A43365">
        <w:t xml:space="preserve">. </w:t>
      </w:r>
      <w:r w:rsidR="00322C73">
        <w:t>With the proposed method, it is asserted that t</w:t>
      </w:r>
      <w:r w:rsidR="00A43365">
        <w:t xml:space="preserve">he In-CTU buffer required by affine inheritance is reduced from </w:t>
      </w:r>
      <w:r w:rsidR="00A43365">
        <w:rPr>
          <w:lang w:val="en-CA"/>
        </w:rPr>
        <w:t xml:space="preserve">7689 bits to </w:t>
      </w:r>
      <w:r w:rsidR="00A43365">
        <w:rPr>
          <w:lang w:eastAsia="zh-CN"/>
        </w:rPr>
        <w:t xml:space="preserve">2112 </w:t>
      </w:r>
      <w:r w:rsidR="00A43365">
        <w:rPr>
          <w:lang w:val="en-CA"/>
        </w:rPr>
        <w:t>bits (</w:t>
      </w:r>
      <w:r w:rsidR="00A43365">
        <w:rPr>
          <w:lang w:eastAsia="zh-CN"/>
        </w:rPr>
        <w:t>27.5</w:t>
      </w:r>
      <w:r w:rsidR="00A43365" w:rsidRPr="001E2E78">
        <w:rPr>
          <w:rFonts w:hint="eastAsia"/>
          <w:lang w:eastAsia="zh-CN"/>
        </w:rPr>
        <w:t>%</w:t>
      </w:r>
      <w:r w:rsidR="00A43365">
        <w:rPr>
          <w:lang w:eastAsia="zh-CN"/>
        </w:rPr>
        <w:t xml:space="preserve"> of </w:t>
      </w:r>
      <w:r w:rsidR="00814C9A">
        <w:rPr>
          <w:lang w:eastAsia="zh-CN"/>
        </w:rPr>
        <w:t xml:space="preserve">the </w:t>
      </w:r>
      <w:r w:rsidR="00A43365">
        <w:rPr>
          <w:lang w:eastAsia="zh-CN"/>
        </w:rPr>
        <w:t xml:space="preserve">original size). </w:t>
      </w:r>
      <w:r w:rsidR="000F7BBB">
        <w:rPr>
          <w:lang w:eastAsia="zh-CN"/>
        </w:rPr>
        <w:t>In addition, t</w:t>
      </w:r>
      <w:r w:rsidR="00A43365">
        <w:rPr>
          <w:lang w:eastAsia="zh-CN"/>
        </w:rPr>
        <w:t>he derivation</w:t>
      </w:r>
      <w:r w:rsidR="00814C9A">
        <w:rPr>
          <w:lang w:eastAsia="zh-CN"/>
        </w:rPr>
        <w:t>s</w:t>
      </w:r>
      <w:r w:rsidR="00A43365">
        <w:rPr>
          <w:lang w:eastAsia="zh-CN"/>
        </w:rPr>
        <w:t xml:space="preserve"> of affine parameters</w:t>
      </w:r>
      <w:r w:rsidR="00814C9A">
        <w:rPr>
          <w:lang w:eastAsia="zh-CN"/>
        </w:rPr>
        <w:t xml:space="preserve"> and CPMVs for affine inheritance merge mode are removed. </w:t>
      </w:r>
      <w:r w:rsidR="00814C9A" w:rsidRPr="00380F06">
        <w:rPr>
          <w:lang w:val="en-CA"/>
        </w:rPr>
        <w:t xml:space="preserve">Simulation results reportedly show </w:t>
      </w:r>
      <w:r w:rsidR="00814C9A" w:rsidRPr="0065023C">
        <w:rPr>
          <w:lang w:val="en-CA"/>
        </w:rPr>
        <w:t>0.0</w:t>
      </w:r>
      <w:r w:rsidR="00814C9A">
        <w:rPr>
          <w:lang w:val="en-CA"/>
        </w:rPr>
        <w:t>2%</w:t>
      </w:r>
      <w:r w:rsidR="00814C9A" w:rsidRPr="0065023C">
        <w:rPr>
          <w:lang w:val="en-CA"/>
        </w:rPr>
        <w:t xml:space="preserve"> and 0.0</w:t>
      </w:r>
      <w:r w:rsidR="00814C9A">
        <w:rPr>
          <w:lang w:val="en-CA"/>
        </w:rPr>
        <w:t>0</w:t>
      </w:r>
      <w:r w:rsidR="00814C9A" w:rsidRPr="0065023C">
        <w:rPr>
          <w:lang w:val="en-CA"/>
        </w:rPr>
        <w:t>%</w:t>
      </w:r>
      <w:r w:rsidR="00814C9A">
        <w:rPr>
          <w:lang w:val="en-CA"/>
        </w:rPr>
        <w:t xml:space="preserve"> </w:t>
      </w:r>
      <w:r w:rsidR="00814C9A" w:rsidRPr="00380F06">
        <w:rPr>
          <w:lang w:val="en-CA"/>
        </w:rPr>
        <w:t>BD</w:t>
      </w:r>
      <w:r w:rsidR="00814C9A">
        <w:rPr>
          <w:lang w:val="en-CA"/>
        </w:rPr>
        <w:t>-rate changing under RA and LB</w:t>
      </w:r>
      <w:r w:rsidR="00814C9A" w:rsidRPr="00380F06">
        <w:rPr>
          <w:lang w:val="en-CA"/>
        </w:rPr>
        <w:t xml:space="preserve"> configuration</w:t>
      </w:r>
      <w:r w:rsidR="00814C9A">
        <w:rPr>
          <w:lang w:val="en-CA"/>
        </w:rPr>
        <w:t>s,</w:t>
      </w:r>
      <w:r w:rsidR="00814C9A" w:rsidRPr="00FC0BEF">
        <w:rPr>
          <w:lang w:val="en-CA"/>
        </w:rPr>
        <w:t xml:space="preserve"> </w:t>
      </w:r>
      <w:r w:rsidR="00814C9A">
        <w:rPr>
          <w:szCs w:val="22"/>
          <w:lang w:val="en-CA"/>
        </w:rPr>
        <w:t>respectively, with almost no change on encoding/decoding time.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777858CD" w14:textId="25AFC50A" w:rsidR="004E0401" w:rsidRDefault="00BF2F65" w:rsidP="004E0401">
      <w:r>
        <w:rPr>
          <w:lang w:val="en-CA"/>
        </w:rPr>
        <w:t xml:space="preserve">In VTM-4.0, </w:t>
      </w:r>
      <w:r>
        <w:t>w</w:t>
      </w:r>
      <w:r w:rsidRPr="00DF4C20">
        <w:t xml:space="preserve">hen the affine model of the current CU is inherited from a neighbouring 4×4 block in the current CTU row, </w:t>
      </w:r>
      <w:r w:rsidR="00013B6E">
        <w:t>control</w:t>
      </w:r>
      <w:r w:rsidR="004E0401">
        <w:t xml:space="preserve"> point motion </w:t>
      </w:r>
      <w:r w:rsidR="00013B6E">
        <w:t>vectors</w:t>
      </w:r>
      <w:r w:rsidR="004E0401">
        <w:t xml:space="preserve"> (</w:t>
      </w:r>
      <w:r w:rsidRPr="00DF4C20">
        <w:t>CPMVs</w:t>
      </w:r>
      <w:r w:rsidR="004E0401">
        <w:t>)</w:t>
      </w:r>
      <w:r w:rsidRPr="00DF4C20">
        <w:t xml:space="preserve"> stored in a special CPMV buffer are accessed. The current CU can inherit the 4-parameter or the 6-parameter affine model from the neighbouring CU</w:t>
      </w:r>
      <w:r>
        <w:t>. This design has two problems:</w:t>
      </w:r>
    </w:p>
    <w:p w14:paraId="24B53D35" w14:textId="4EEC6DB4" w:rsidR="00BF2F65" w:rsidRPr="00DF4C20" w:rsidRDefault="00BF2F65" w:rsidP="004E0401">
      <w:pPr>
        <w:pStyle w:val="ListParagraph"/>
        <w:numPr>
          <w:ilvl w:val="0"/>
          <w:numId w:val="15"/>
        </w:numPr>
        <w:spacing w:before="136" w:after="0"/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>In-CTU</w:t>
      </w:r>
      <w:r w:rsidR="00C57EE5">
        <w:rPr>
          <w:rFonts w:ascii="Times New Roman" w:hAnsi="Times New Roman" w:cs="Times New Roman"/>
          <w:lang w:val="en-CA"/>
        </w:rPr>
        <w:t xml:space="preserve"> </w:t>
      </w:r>
      <w:r w:rsidRPr="00DF4C20">
        <w:rPr>
          <w:rFonts w:ascii="Times New Roman" w:hAnsi="Times New Roman" w:cs="Times New Roman"/>
          <w:lang w:val="en-CA"/>
        </w:rPr>
        <w:t>buffer size is increased.</w:t>
      </w:r>
    </w:p>
    <w:p w14:paraId="27D473E6" w14:textId="1F132967" w:rsidR="00BF2F65" w:rsidRPr="00814C9A" w:rsidRDefault="00BF2F65" w:rsidP="00814C9A">
      <w:pPr>
        <w:rPr>
          <w:szCs w:val="22"/>
          <w:lang w:val="en-CA"/>
        </w:rPr>
      </w:pPr>
      <w:r w:rsidRPr="00DF4C20">
        <w:rPr>
          <w:lang w:val="en-CA"/>
        </w:rPr>
        <w:t xml:space="preserve">For a 4×4 block inside a CTU, </w:t>
      </w:r>
      <w:r>
        <w:rPr>
          <w:lang w:val="en-CA"/>
        </w:rPr>
        <w:t xml:space="preserve">three CPMVs </w:t>
      </w:r>
      <w:r>
        <w:t xml:space="preserve">for two reference lists, </w:t>
      </w:r>
      <w:r w:rsidRPr="00DF4C20">
        <w:rPr>
          <w:lang w:val="en-CA"/>
        </w:rPr>
        <w:t>the width</w:t>
      </w:r>
      <w:r>
        <w:t>,</w:t>
      </w:r>
      <w:r w:rsidRPr="00DF4C20">
        <w:rPr>
          <w:lang w:val="en-CA"/>
        </w:rPr>
        <w:t xml:space="preserve"> </w:t>
      </w:r>
      <w:r>
        <w:rPr>
          <w:lang w:val="en-CA"/>
        </w:rPr>
        <w:t xml:space="preserve">the height </w:t>
      </w:r>
      <w:r w:rsidRPr="00DF4C20">
        <w:rPr>
          <w:lang w:val="en-CA"/>
        </w:rPr>
        <w:t xml:space="preserve">and the </w:t>
      </w:r>
      <w:r>
        <w:rPr>
          <w:lang w:val="en-CA"/>
        </w:rPr>
        <w:t xml:space="preserve">top-left </w:t>
      </w:r>
      <w:r w:rsidRPr="00DF4C20">
        <w:rPr>
          <w:lang w:val="en-CA"/>
        </w:rPr>
        <w:t xml:space="preserve">coordinate of the CU containing the 4×4 block must be stored. Therefore, </w:t>
      </w:r>
      <w:r>
        <w:rPr>
          <w:lang w:val="en-CA"/>
        </w:rPr>
        <w:t>2×</w:t>
      </w:r>
      <w:r w:rsidRPr="00DF4C20">
        <w:rPr>
          <w:lang w:val="en-CA"/>
        </w:rPr>
        <w:t>3 bits for width</w:t>
      </w:r>
      <w:r>
        <w:rPr>
          <w:lang w:val="en-CA"/>
        </w:rPr>
        <w:t xml:space="preserve"> and height, </w:t>
      </w:r>
      <w:r w:rsidRPr="00D215B8">
        <w:rPr>
          <w:lang w:val="en-CA"/>
        </w:rPr>
        <w:t xml:space="preserve">2×5 bits </w:t>
      </w:r>
      <w:r w:rsidRPr="00DF4C20">
        <w:rPr>
          <w:lang w:val="en-CA"/>
        </w:rPr>
        <w:t xml:space="preserve">for </w:t>
      </w:r>
      <w:r>
        <w:rPr>
          <w:lang w:val="en-CA"/>
        </w:rPr>
        <w:t xml:space="preserve">the coordinate, </w:t>
      </w:r>
      <w:r w:rsidR="004E0401">
        <w:rPr>
          <w:lang w:val="en-CA"/>
        </w:rPr>
        <w:t xml:space="preserve">one bit to indicate 4-parameter or 6-parameter affine, </w:t>
      </w:r>
      <w:r>
        <w:rPr>
          <w:lang w:val="en-CA"/>
        </w:rPr>
        <w:t>and 2×3×2×18 bits for CPMVs, are required to be stored</w:t>
      </w:r>
      <w:r w:rsidRPr="00DF4C20">
        <w:rPr>
          <w:lang w:val="en-CA"/>
        </w:rPr>
        <w:t xml:space="preserve"> for each 8×8 block</w:t>
      </w:r>
      <w:r>
        <w:rPr>
          <w:lang w:val="en-CA"/>
        </w:rPr>
        <w:t xml:space="preserve"> inside a CTU. Totally, the In-CTU</w:t>
      </w:r>
      <w:r w:rsidR="00C57EE5">
        <w:rPr>
          <w:lang w:val="en-CA"/>
        </w:rPr>
        <w:t xml:space="preserve"> </w:t>
      </w:r>
      <w:r>
        <w:rPr>
          <w:lang w:val="en-CA"/>
        </w:rPr>
        <w:t xml:space="preserve">buffer </w:t>
      </w:r>
      <w:r w:rsidR="00A43365">
        <w:rPr>
          <w:lang w:val="en-CA"/>
        </w:rPr>
        <w:t xml:space="preserve">required by affine inheritance </w:t>
      </w:r>
      <w:r>
        <w:rPr>
          <w:lang w:val="en-CA"/>
        </w:rPr>
        <w:t xml:space="preserve">is </w:t>
      </w:r>
      <w:r w:rsidR="004E0401">
        <w:rPr>
          <w:szCs w:val="22"/>
          <w:lang w:val="en-CA"/>
        </w:rPr>
        <w:t>33</w:t>
      </w:r>
      <w:proofErr w:type="gramStart"/>
      <w:r w:rsidR="004E0401" w:rsidRPr="00D215B8">
        <w:rPr>
          <w:lang w:val="en-CA"/>
        </w:rPr>
        <w:t>×</w:t>
      </w:r>
      <w:r w:rsidR="004E0401">
        <w:rPr>
          <w:szCs w:val="22"/>
          <w:lang w:val="en-CA"/>
        </w:rPr>
        <w:t>(</w:t>
      </w:r>
      <w:proofErr w:type="gramEnd"/>
      <w:r w:rsidR="00013B6E">
        <w:rPr>
          <w:szCs w:val="22"/>
          <w:lang w:val="en-CA"/>
        </w:rPr>
        <w:t>2</w:t>
      </w:r>
      <w:r w:rsidR="004E0401" w:rsidRPr="00D215B8">
        <w:rPr>
          <w:lang w:val="en-CA"/>
        </w:rPr>
        <w:t>×</w:t>
      </w:r>
      <w:r w:rsidR="004E0401">
        <w:rPr>
          <w:szCs w:val="22"/>
          <w:lang w:val="en-CA"/>
        </w:rPr>
        <w:t>3</w:t>
      </w:r>
      <w:r w:rsidR="004E0401" w:rsidRPr="00D215B8">
        <w:rPr>
          <w:lang w:val="en-CA"/>
        </w:rPr>
        <w:t>×</w:t>
      </w:r>
      <w:r w:rsidR="004E0401">
        <w:rPr>
          <w:szCs w:val="22"/>
          <w:lang w:val="en-CA"/>
        </w:rPr>
        <w:t>2</w:t>
      </w:r>
      <w:r w:rsidR="00013B6E" w:rsidRPr="00D215B8">
        <w:rPr>
          <w:lang w:val="en-CA"/>
        </w:rPr>
        <w:t>×</w:t>
      </w:r>
      <w:r w:rsidR="00013B6E">
        <w:rPr>
          <w:lang w:val="en-CA"/>
        </w:rPr>
        <w:t>18</w:t>
      </w:r>
      <w:r w:rsidR="004E0401">
        <w:rPr>
          <w:szCs w:val="22"/>
          <w:lang w:val="en-CA"/>
        </w:rPr>
        <w:t>+6+10+1)=</w:t>
      </w:r>
      <w:r w:rsidR="004E0401" w:rsidRPr="004E0401">
        <w:rPr>
          <w:szCs w:val="22"/>
          <w:lang w:val="en-CA"/>
        </w:rPr>
        <w:t xml:space="preserve"> </w:t>
      </w:r>
      <w:r w:rsidR="004E0401">
        <w:rPr>
          <w:szCs w:val="22"/>
          <w:lang w:val="en-CA"/>
        </w:rPr>
        <w:t>7689 bits.</w:t>
      </w:r>
    </w:p>
    <w:p w14:paraId="1C6EF76E" w14:textId="77777777" w:rsidR="00BF2F65" w:rsidRDefault="00BF2F65" w:rsidP="004E0401">
      <w:pPr>
        <w:pStyle w:val="ListParagraph"/>
        <w:numPr>
          <w:ilvl w:val="0"/>
          <w:numId w:val="15"/>
        </w:numPr>
        <w:spacing w:before="136" w:after="0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Redundant computation.</w:t>
      </w:r>
    </w:p>
    <w:p w14:paraId="51664548" w14:textId="7AEF0ECC" w:rsidR="00BF2F65" w:rsidRDefault="00BF2F65" w:rsidP="004E0401">
      <w:pPr>
        <w:rPr>
          <w:lang w:val="en-CA"/>
        </w:rPr>
      </w:pPr>
      <w:r>
        <w:rPr>
          <w:lang w:val="en-CA"/>
        </w:rPr>
        <w:t xml:space="preserve">First, the affine parameters are unnecessarily derived several times. The affine parameters are calculated for an </w:t>
      </w:r>
      <w:r w:rsidRPr="005B71D1">
        <w:rPr>
          <w:lang w:val="en-CA"/>
        </w:rPr>
        <w:t>affine</w:t>
      </w:r>
      <w:r>
        <w:rPr>
          <w:lang w:val="en-CA"/>
        </w:rPr>
        <w:t xml:space="preserve">-code CU when it is coded. And those parameters are re-calculated whenever coding a proceeded block which inherits affine model from this block. </w:t>
      </w:r>
      <w:r w:rsidR="00A43365">
        <w:rPr>
          <w:lang w:val="en-CA"/>
        </w:rPr>
        <w:t>T</w:t>
      </w:r>
      <w:r>
        <w:rPr>
          <w:lang w:val="en-CA"/>
        </w:rPr>
        <w:t xml:space="preserve">he affine parameters are unnecessarily calculated twice: from the </w:t>
      </w:r>
      <w:r w:rsidR="00A43365">
        <w:rPr>
          <w:lang w:val="en-CA"/>
        </w:rPr>
        <w:t xml:space="preserve">CPMVs of the </w:t>
      </w:r>
      <w:r>
        <w:rPr>
          <w:lang w:val="en-CA"/>
        </w:rPr>
        <w:t>neighbouring CU and from the CPMVs of the current CU for the affine-inheritance merge mode.</w:t>
      </w:r>
      <w:r w:rsidR="00815409">
        <w:rPr>
          <w:lang w:val="en-CA"/>
        </w:rPr>
        <w:t xml:space="preserve"> </w:t>
      </w:r>
      <w:r>
        <w:rPr>
          <w:lang w:val="en-CA"/>
        </w:rPr>
        <w:t>Second, the derivation of the CPMVs of the current CU is unnecessary</w:t>
      </w:r>
      <w:r w:rsidRPr="009800FC">
        <w:rPr>
          <w:lang w:val="en-CA"/>
        </w:rPr>
        <w:t xml:space="preserve"> </w:t>
      </w:r>
      <w:r>
        <w:rPr>
          <w:lang w:val="en-CA"/>
        </w:rPr>
        <w:t>for the affine-inheritance merge mode. The MVs of sub-blocks should be calculated directly.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790EABAD" w14:textId="7E948E57" w:rsidR="004E0401" w:rsidRDefault="00BF2F65" w:rsidP="004E0401">
      <w:pPr>
        <w:rPr>
          <w:lang w:val="en-CA"/>
        </w:rPr>
      </w:pPr>
      <w:r w:rsidRPr="00BF2F65">
        <w:rPr>
          <w:lang w:val="en-CA"/>
        </w:rPr>
        <w:t>Parameter-based affine model inheritance</w:t>
      </w:r>
      <w:r>
        <w:rPr>
          <w:lang w:val="en-CA"/>
        </w:rPr>
        <w:t xml:space="preserve"> was proposed in </w:t>
      </w:r>
      <w:r w:rsidRPr="00FC1BBE">
        <w:rPr>
          <w:lang w:val="en-CA"/>
        </w:rPr>
        <w:t>JVET-M02</w:t>
      </w:r>
      <w:r>
        <w:rPr>
          <w:lang w:val="en-CA"/>
        </w:rPr>
        <w:t>70</w:t>
      </w:r>
      <w:r w:rsidR="0034070A">
        <w:rPr>
          <w:lang w:val="en-CA"/>
        </w:rPr>
        <w:t xml:space="preserve"> </w:t>
      </w:r>
      <w:r w:rsidR="0034070A" w:rsidRPr="00815409">
        <w:rPr>
          <w:lang w:val="en-CA"/>
        </w:rPr>
        <w:t>[</w:t>
      </w:r>
      <w:r w:rsidR="00815409" w:rsidRPr="00815409">
        <w:rPr>
          <w:lang w:val="en-CA"/>
        </w:rPr>
        <w:t>1</w:t>
      </w:r>
      <w:r w:rsidR="0034070A" w:rsidRPr="00815409">
        <w:rPr>
          <w:lang w:val="en-CA"/>
        </w:rPr>
        <w:t>]</w:t>
      </w:r>
      <w:r>
        <w:rPr>
          <w:lang w:val="en-CA"/>
        </w:rPr>
        <w:t xml:space="preserve">. </w:t>
      </w:r>
    </w:p>
    <w:p w14:paraId="7F4BCEB6" w14:textId="0BBE65D9" w:rsidR="004E0401" w:rsidRDefault="004E0401" w:rsidP="004E0401">
      <w:r>
        <w:rPr>
          <w:lang w:val="en-CA"/>
        </w:rPr>
        <w:t>It is proposed to store affine parameters instead of three CPMVs</w:t>
      </w:r>
      <w:r w:rsidR="00C57EE5">
        <w:rPr>
          <w:lang w:val="en-CA"/>
        </w:rPr>
        <w:t>, the top-left coordinate</w:t>
      </w:r>
      <w:r>
        <w:t xml:space="preserve"> and the </w:t>
      </w:r>
      <w:r>
        <w:rPr>
          <w:lang w:val="en-CA"/>
        </w:rPr>
        <w:t xml:space="preserve">block dimensions. When the current CU applies affine-inheritance merge mode, affine parameters are directly </w:t>
      </w:r>
      <w:r>
        <w:rPr>
          <w:lang w:val="en-CA"/>
        </w:rPr>
        <w:lastRenderedPageBreak/>
        <w:t xml:space="preserve">copied from the neighbouring 4×4 block B to be inherited. </w:t>
      </w:r>
      <w:r w:rsidR="00C57EE5">
        <w:rPr>
          <w:lang w:val="en-CA"/>
        </w:rPr>
        <w:t>Then</w:t>
      </w:r>
      <w:r>
        <w:rPr>
          <w:lang w:val="en-CA"/>
        </w:rPr>
        <w:t xml:space="preserve"> the </w:t>
      </w:r>
      <w:r w:rsidRPr="00DF4C20">
        <w:t xml:space="preserve">MV of each sub-block in the current CU is derived with the </w:t>
      </w:r>
      <w:r>
        <w:t>center position</w:t>
      </w:r>
      <w:r w:rsidRPr="00DF4C20">
        <w:t xml:space="preserve"> of </w:t>
      </w:r>
      <w:r>
        <w:t>B as the base position</w:t>
      </w:r>
      <w:r w:rsidR="00814C9A">
        <w:t>,</w:t>
      </w:r>
      <w:r w:rsidRPr="00DF4C20">
        <w:t xml:space="preserve"> and </w:t>
      </w:r>
      <w:r w:rsidR="00814C9A">
        <w:t xml:space="preserve">the MV of block B (denoted as </w:t>
      </w:r>
      <w:r w:rsidRPr="00DF4C20">
        <w:t>MV</w:t>
      </w:r>
      <w:r w:rsidRPr="00397FF6">
        <w:t>B</w:t>
      </w:r>
      <w:r w:rsidR="00814C9A">
        <w:t>)</w:t>
      </w:r>
      <w:r w:rsidRPr="00DF4C20">
        <w:t xml:space="preserve"> as the base MV.</w:t>
      </w:r>
      <w:r w:rsidRPr="009B7FEA">
        <w:rPr>
          <w:lang w:val="en-CA"/>
        </w:rPr>
        <w:t xml:space="preserve"> </w:t>
      </w:r>
      <w:r>
        <w:rPr>
          <w:lang w:val="en-CA"/>
        </w:rPr>
        <w:t xml:space="preserve">When the current CU applies </w:t>
      </w:r>
      <w:r w:rsidR="00814C9A">
        <w:rPr>
          <w:lang w:val="en-CA"/>
        </w:rPr>
        <w:t xml:space="preserve">affine-inheritance </w:t>
      </w:r>
      <w:r>
        <w:rPr>
          <w:lang w:val="en-CA"/>
        </w:rPr>
        <w:t xml:space="preserve">AMVP mode, CPMVs of the current CU </w:t>
      </w:r>
      <w:r>
        <w:t>are</w:t>
      </w:r>
      <w:r w:rsidRPr="00DF4C20">
        <w:t xml:space="preserve"> derived </w:t>
      </w:r>
      <w:r>
        <w:t xml:space="preserve">also </w:t>
      </w:r>
      <w:r w:rsidRPr="00DF4C20">
        <w:t xml:space="preserve">with the </w:t>
      </w:r>
      <w:r>
        <w:t>center position</w:t>
      </w:r>
      <w:r w:rsidRPr="00DF4C20">
        <w:t xml:space="preserve"> of </w:t>
      </w:r>
      <w:r>
        <w:t>B as the base position</w:t>
      </w:r>
      <w:r w:rsidRPr="00DF4C20">
        <w:t xml:space="preserve"> and MV</w:t>
      </w:r>
      <w:r w:rsidRPr="00397FF6">
        <w:t>B</w:t>
      </w:r>
      <w:r w:rsidRPr="00DF4C20">
        <w:t xml:space="preserve"> as the base MV</w:t>
      </w:r>
      <w:r w:rsidR="00C57EE5">
        <w:t>.</w:t>
      </w:r>
      <w:r>
        <w:t xml:space="preserve"> </w:t>
      </w:r>
      <w:r w:rsidR="00C57EE5">
        <w:t>Then</w:t>
      </w:r>
      <w:r>
        <w:t xml:space="preserve"> the derived CPMVs will serve as the </w:t>
      </w:r>
      <w:r w:rsidR="00C57EE5">
        <w:t xml:space="preserve">affine </w:t>
      </w:r>
      <w:r>
        <w:t>MVPs.</w:t>
      </w:r>
    </w:p>
    <w:p w14:paraId="2E904F1E" w14:textId="32BB321E" w:rsidR="004E0401" w:rsidRPr="00AB51D5" w:rsidRDefault="004E0401" w:rsidP="004E0401">
      <w:r>
        <w:t xml:space="preserve">Each parameter is stored as an 8-bit signed integer. So </w:t>
      </w:r>
      <w:r>
        <w:rPr>
          <w:lang w:val="en-CA"/>
        </w:rPr>
        <w:t xml:space="preserve">2×4×8 = 64 bits are required to be store affine parameters in each </w:t>
      </w:r>
      <w:r w:rsidRPr="00DF4C20">
        <w:rPr>
          <w:lang w:val="en-CA"/>
        </w:rPr>
        <w:t>8×8 block</w:t>
      </w:r>
      <w:r>
        <w:rPr>
          <w:lang w:val="en-CA"/>
        </w:rPr>
        <w:t xml:space="preserve"> inside a CTU.</w:t>
      </w:r>
      <w:r w:rsidR="00815409">
        <w:rPr>
          <w:lang w:val="en-CA"/>
        </w:rPr>
        <w:t xml:space="preserve"> Therefore, </w:t>
      </w:r>
      <w:r>
        <w:rPr>
          <w:lang w:val="en-CA"/>
        </w:rPr>
        <w:t xml:space="preserve">the In-CTU-buffer </w:t>
      </w:r>
      <w:r w:rsidR="00A43365">
        <w:rPr>
          <w:lang w:val="en-CA"/>
        </w:rPr>
        <w:t xml:space="preserve">required by affine </w:t>
      </w:r>
      <w:r w:rsidR="00A203AC">
        <w:rPr>
          <w:lang w:val="en-CA"/>
        </w:rPr>
        <w:t>inheritance</w:t>
      </w:r>
      <w:r>
        <w:rPr>
          <w:lang w:val="en-CA"/>
        </w:rPr>
        <w:t xml:space="preserve"> </w:t>
      </w:r>
      <w:r w:rsidR="00A43365">
        <w:rPr>
          <w:lang w:val="en-CA"/>
        </w:rPr>
        <w:t>is</w:t>
      </w:r>
      <w:r>
        <w:rPr>
          <w:lang w:val="en-CA"/>
        </w:rPr>
        <w:t xml:space="preserve"> </w:t>
      </w:r>
      <w:r w:rsidR="006E280B">
        <w:rPr>
          <w:lang w:val="en-CA"/>
        </w:rPr>
        <w:t>33</w:t>
      </w:r>
      <w:r>
        <w:rPr>
          <w:lang w:val="en-CA"/>
        </w:rPr>
        <w:t xml:space="preserve">×64 = </w:t>
      </w:r>
      <w:r w:rsidR="006E280B">
        <w:rPr>
          <w:lang w:eastAsia="zh-CN"/>
        </w:rPr>
        <w:t>2112</w:t>
      </w:r>
      <w:r>
        <w:rPr>
          <w:lang w:eastAsia="zh-CN"/>
        </w:rPr>
        <w:t xml:space="preserve"> </w:t>
      </w:r>
      <w:r>
        <w:rPr>
          <w:lang w:val="en-CA"/>
        </w:rPr>
        <w:t>bits</w:t>
      </w:r>
      <w:r w:rsidR="006E280B">
        <w:rPr>
          <w:lang w:val="en-CA"/>
        </w:rPr>
        <w:t>.</w:t>
      </w:r>
      <w:r w:rsidR="00AB51D5">
        <w:rPr>
          <w:lang w:val="en-CA"/>
        </w:rPr>
        <w:t xml:space="preserve"> </w:t>
      </w:r>
      <w:r w:rsidR="00AB51D5">
        <w:t>O</w:t>
      </w:r>
      <w:r>
        <w:t>ne set of affine parameters are calculated at most only once</w:t>
      </w:r>
      <w:r w:rsidR="006E280B">
        <w:t xml:space="preserve">, and CPMVs are not calculated with the affine </w:t>
      </w:r>
      <w:r w:rsidR="00AB51D5">
        <w:t xml:space="preserve">inheritance </w:t>
      </w:r>
      <w:r w:rsidR="006E280B">
        <w:t>merge mode.</w:t>
      </w:r>
    </w:p>
    <w:p w14:paraId="71706125" w14:textId="57031804" w:rsidR="004E0401" w:rsidRPr="00B03D40" w:rsidRDefault="00A43365" w:rsidP="004E0401">
      <w:pPr>
        <w:rPr>
          <w:lang w:val="en-CA"/>
        </w:rPr>
      </w:pPr>
      <w:r>
        <w:rPr>
          <w:lang w:val="en-CA"/>
        </w:rPr>
        <w:t>Table 1 shows the comparison on storage and computation between VTM-4.0 and the proposed method.</w:t>
      </w:r>
    </w:p>
    <w:p w14:paraId="3AE4D8B5" w14:textId="0F2D905D" w:rsidR="006E280B" w:rsidRDefault="006E280B" w:rsidP="006E280B">
      <w:pPr>
        <w:spacing w:after="120"/>
        <w:jc w:val="center"/>
        <w:rPr>
          <w:b/>
          <w:lang w:val="en-CA" w:eastAsia="zh-CN"/>
        </w:rPr>
      </w:pPr>
      <w:r>
        <w:rPr>
          <w:b/>
          <w:lang w:val="en-CA"/>
        </w:rPr>
        <w:t>Table 1: Summary of storage/computation analysis</w:t>
      </w:r>
    </w:p>
    <w:tbl>
      <w:tblPr>
        <w:tblW w:w="9516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1440"/>
        <w:gridCol w:w="2069"/>
        <w:gridCol w:w="2070"/>
        <w:gridCol w:w="2070"/>
      </w:tblGrid>
      <w:tr w:rsidR="00A43365" w14:paraId="6630C553" w14:textId="75A113AF" w:rsidTr="00814C9A">
        <w:trPr>
          <w:trHeight w:val="263"/>
        </w:trPr>
        <w:tc>
          <w:tcPr>
            <w:tcW w:w="18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5EA2" w14:textId="77777777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3E40" w14:textId="23EC4DFB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b/>
                <w:color w:val="000000"/>
                <w:sz w:val="18"/>
                <w:lang w:eastAsia="zh-CN"/>
              </w:rPr>
              <w:t>In-CTU buffer Size</w:t>
            </w:r>
          </w:p>
        </w:tc>
        <w:tc>
          <w:tcPr>
            <w:tcW w:w="2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64EF4" w14:textId="1A5C03B8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b/>
                <w:color w:val="000000"/>
                <w:sz w:val="18"/>
                <w:lang w:eastAsia="zh-CN"/>
              </w:rPr>
              <w:t xml:space="preserve">Derivation of CPMVs for affine inheritance merge 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1FC8370" w14:textId="2613E055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b/>
                <w:color w:val="000000"/>
                <w:sz w:val="18"/>
                <w:lang w:eastAsia="zh-CN"/>
              </w:rPr>
              <w:t>Derivation of affine parameters for affine inheritance merge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F7D24D3" w14:textId="3B4A022C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b/>
                <w:color w:val="000000"/>
                <w:sz w:val="18"/>
                <w:lang w:eastAsia="zh-CN"/>
              </w:rPr>
              <w:t xml:space="preserve">Derivation of affine parameters for affine inheritance inter </w:t>
            </w:r>
          </w:p>
        </w:tc>
      </w:tr>
      <w:tr w:rsidR="00A43365" w14:paraId="5A61EE4D" w14:textId="3EFA7D0E" w:rsidTr="00814C9A">
        <w:trPr>
          <w:trHeight w:val="263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EEF98" w14:textId="317BBCB4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b/>
                <w:bCs/>
                <w:color w:val="000000"/>
                <w:sz w:val="18"/>
                <w:lang w:eastAsia="zh-CN"/>
              </w:rPr>
              <w:t>VTM-4.0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D8A2" w14:textId="62498A3A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lang w:eastAsia="zh-CN"/>
              </w:rPr>
            </w:pPr>
            <w:r w:rsidRPr="00815409">
              <w:rPr>
                <w:sz w:val="18"/>
                <w:lang w:val="en-CA"/>
              </w:rPr>
              <w:t>7689 bits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1C44F" w14:textId="1221D338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E1CA494" w14:textId="35FEA48D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2A9C6A17" w14:textId="2E2AF334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color w:val="000000"/>
                <w:sz w:val="18"/>
                <w:lang w:eastAsia="zh-CN"/>
              </w:rPr>
              <w:t>2</w:t>
            </w:r>
          </w:p>
        </w:tc>
      </w:tr>
      <w:tr w:rsidR="00A43365" w14:paraId="7C9DFA4B" w14:textId="4D9EAC54" w:rsidTr="00814C9A">
        <w:trPr>
          <w:trHeight w:val="263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D384" w14:textId="77777777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b/>
                <w:bCs/>
                <w:color w:val="000000"/>
                <w:sz w:val="18"/>
                <w:lang w:eastAsia="zh-CN"/>
              </w:rPr>
              <w:t>Proposed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EF9" w14:textId="415011A9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lang w:eastAsia="zh-CN"/>
              </w:rPr>
            </w:pPr>
            <w:r w:rsidRPr="00815409">
              <w:rPr>
                <w:sz w:val="18"/>
                <w:lang w:eastAsia="zh-CN"/>
              </w:rPr>
              <w:t xml:space="preserve">2112 </w:t>
            </w:r>
            <w:r w:rsidRPr="00815409">
              <w:rPr>
                <w:sz w:val="18"/>
                <w:lang w:val="en-CA"/>
              </w:rPr>
              <w:t>bits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A6285" w14:textId="36B0BA06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color w:val="000000"/>
                <w:sz w:val="18"/>
                <w:lang w:eastAsia="zh-CN"/>
              </w:rPr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CC0BA47" w14:textId="1FA78F14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color w:val="000000"/>
                <w:sz w:val="18"/>
                <w:lang w:eastAsia="zh-CN"/>
              </w:rPr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5B45E04A" w14:textId="40C0EAAE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color w:val="000000"/>
                <w:sz w:val="18"/>
                <w:lang w:eastAsia="zh-CN"/>
              </w:rPr>
              <w:t>1</w:t>
            </w:r>
          </w:p>
        </w:tc>
      </w:tr>
      <w:tr w:rsidR="00A43365" w14:paraId="034F713B" w14:textId="22BA658E" w:rsidTr="00814C9A">
        <w:trPr>
          <w:trHeight w:val="263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806D5" w14:textId="081149C1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lang w:eastAsia="zh-CN"/>
              </w:rPr>
            </w:pPr>
            <w:r w:rsidRPr="00815409">
              <w:rPr>
                <w:rFonts w:eastAsia="Times New Roman"/>
                <w:b/>
                <w:bCs/>
                <w:color w:val="000000"/>
                <w:sz w:val="18"/>
                <w:lang w:eastAsia="zh-CN"/>
              </w:rPr>
              <w:t>Proposed/VTM-4.0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3E43B7" w14:textId="69BD6A37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18"/>
                <w:lang w:eastAsia="zh-CN"/>
              </w:rPr>
            </w:pPr>
            <w:r w:rsidRPr="00815409">
              <w:rPr>
                <w:sz w:val="18"/>
                <w:lang w:eastAsia="zh-CN"/>
              </w:rPr>
              <w:t>27.5</w:t>
            </w:r>
            <w:r w:rsidRPr="00815409">
              <w:rPr>
                <w:rFonts w:hint="eastAsia"/>
                <w:sz w:val="18"/>
                <w:lang w:eastAsia="zh-CN"/>
              </w:rPr>
              <w:t>%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C03BD" w14:textId="2A8EF0C1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18"/>
                <w:lang w:eastAsia="zh-CN"/>
              </w:rPr>
            </w:pPr>
            <w:r w:rsidRPr="00815409">
              <w:rPr>
                <w:rFonts w:eastAsiaTheme="minorEastAsia"/>
                <w:bCs/>
                <w:color w:val="000000"/>
                <w:sz w:val="18"/>
                <w:lang w:eastAsia="zh-CN"/>
              </w:rPr>
              <w:t>0%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1C88C8F" w14:textId="7A28AAD5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18"/>
                <w:lang w:eastAsia="zh-CN"/>
              </w:rPr>
            </w:pPr>
            <w:r w:rsidRPr="00815409">
              <w:rPr>
                <w:rFonts w:eastAsiaTheme="minorEastAsia"/>
                <w:bCs/>
                <w:color w:val="000000"/>
                <w:sz w:val="18"/>
                <w:lang w:eastAsia="zh-CN"/>
              </w:rPr>
              <w:t>0%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63D6B6ED" w14:textId="33108B6A" w:rsidR="00A43365" w:rsidRPr="00815409" w:rsidRDefault="00A43365" w:rsidP="006E28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18"/>
                <w:lang w:eastAsia="zh-CN"/>
              </w:rPr>
            </w:pPr>
            <w:r w:rsidRPr="00815409">
              <w:rPr>
                <w:rFonts w:eastAsiaTheme="minorEastAsia"/>
                <w:bCs/>
                <w:color w:val="000000"/>
                <w:sz w:val="18"/>
                <w:lang w:eastAsia="zh-CN"/>
              </w:rPr>
              <w:t>50%</w:t>
            </w:r>
          </w:p>
        </w:tc>
      </w:tr>
    </w:tbl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780ACAFE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71691C">
        <w:rPr>
          <w:lang w:val="en-CA"/>
        </w:rPr>
        <w:t>method</w:t>
      </w:r>
      <w:r w:rsidR="00A70FF9">
        <w:rPr>
          <w:lang w:val="en-CA"/>
        </w:rPr>
        <w:t xml:space="preserve">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FC1BBE">
        <w:rPr>
          <w:lang w:val="en-CA"/>
        </w:rPr>
        <w:t xml:space="preserve">under </w:t>
      </w:r>
      <w:r>
        <w:rPr>
          <w:lang w:val="en-CA"/>
        </w:rPr>
        <w:t>RA</w:t>
      </w:r>
      <w:r w:rsidR="00655A52">
        <w:rPr>
          <w:lang w:val="en-CA"/>
        </w:rPr>
        <w:t>/LB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</w:t>
      </w:r>
      <w:r w:rsidR="0071691C">
        <w:rPr>
          <w:lang w:val="en-CA"/>
        </w:rPr>
        <w:t>2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815409">
        <w:t>2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27B71E30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71691C">
        <w:rPr>
          <w:b/>
          <w:lang w:val="en-CA"/>
        </w:rPr>
        <w:t>2</w:t>
      </w:r>
      <w:r>
        <w:rPr>
          <w:b/>
          <w:lang w:val="en-CA"/>
        </w:rPr>
        <w:t xml:space="preserve">: Results for </w:t>
      </w:r>
      <w:r w:rsidR="00D512DE">
        <w:rPr>
          <w:b/>
          <w:lang w:val="en-CA"/>
        </w:rPr>
        <w:t xml:space="preserve">the </w:t>
      </w:r>
      <w:r w:rsidR="00FC1BBE">
        <w:rPr>
          <w:b/>
          <w:lang w:val="en-CA"/>
        </w:rPr>
        <w:t>CE2-</w:t>
      </w:r>
      <w:r w:rsidR="0071691C">
        <w:rPr>
          <w:b/>
          <w:lang w:val="en-CA"/>
        </w:rPr>
        <w:t>5.4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3"/>
        <w:gridCol w:w="574"/>
        <w:gridCol w:w="583"/>
        <w:gridCol w:w="599"/>
        <w:gridCol w:w="599"/>
        <w:gridCol w:w="543"/>
        <w:gridCol w:w="657"/>
      </w:tblGrid>
      <w:tr w:rsidR="00FC1BBE" w:rsidRPr="00C36FC8" w14:paraId="190308B2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AF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5C2AEAC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7ECBD1C1" w:rsidR="00FC1BBE" w:rsidRPr="00C36FC8" w:rsidRDefault="00FC1BBE" w:rsidP="00AF40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AC3BFBA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AF404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3365" w:rsidRPr="00C36FC8" w14:paraId="3BC7F172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A43365" w:rsidRPr="00C36FC8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524F6C06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517E93A9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3D87DF1C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765DCE85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3B8CBB0C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43365" w:rsidRPr="00C36FC8" w14:paraId="26B6F2E1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A43365" w:rsidRPr="00C36FC8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486D7924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1B004A8F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27539DA0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2A4EE59D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3009CBA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7777777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43365" w:rsidRPr="00C36FC8" w14:paraId="5332C2A6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A43365" w:rsidRPr="00C36FC8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7AE0BBDE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3FC77B34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1E2D389A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25D4FD80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67AC44EE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55B050FF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3465302A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6F62FD64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663B7AEA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4C863D76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A43365" w:rsidRPr="00C36FC8" w14:paraId="36C9EFD0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A43365" w:rsidRPr="00C36FC8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01E7DB14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529603A2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4E2FC0CF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641C145C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2B6388E1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2FB62BBF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2A30D741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5F955A14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40035960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23AC4FBD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A43365" w:rsidRPr="00C36FC8" w14:paraId="2A2F1C62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A43365" w:rsidRPr="00C36FC8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68E5172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77777777" w:rsidR="00A43365" w:rsidRPr="00A43365" w:rsidRDefault="00A43365" w:rsidP="00A43365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5F85273B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13CE35FD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55BE2329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3AB67729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5BDEA796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5496CE1D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737477D1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76A75F22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3365" w:rsidRPr="00C36FC8" w14:paraId="2109A893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A43365" w:rsidRPr="00C36FC8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38A4BF6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3EA795F3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61D1FF80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509DA86E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5933C848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3A58D933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4B912AD0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57DFE297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25B19555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1BE239A4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3365" w:rsidRPr="00C36FC8" w14:paraId="2D4F032F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A43365" w:rsidRPr="00C36FC8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711789A2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62504C01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0CA449A8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46D3C914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6F337C9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73CB493B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27825F53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57DAFEEC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5078C8DB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54CE9F02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3365" w:rsidRPr="00C36FC8" w14:paraId="0D123125" w14:textId="77777777" w:rsidTr="00A4336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A43365" w:rsidRPr="00C36FC8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17537A4C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E195FB0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6BEB8DA3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599B2350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24E939B8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296120DA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4C858F78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6A92AE28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097B6378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690FFEC1" w:rsidR="00A43365" w:rsidRPr="00A43365" w:rsidRDefault="00A43365" w:rsidP="00A4336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3365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888BD19" w14:textId="5B8F1B2B" w:rsidR="00CA4306" w:rsidRDefault="00CA4306" w:rsidP="00CA4306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1C123403" w14:textId="7E90D80E" w:rsidR="00CA4306" w:rsidRPr="00CA4306" w:rsidRDefault="00CA4306" w:rsidP="00CA4306">
      <w:pPr>
        <w:rPr>
          <w:lang w:val="en-CA"/>
        </w:rPr>
      </w:pPr>
      <w:r>
        <w:rPr>
          <w:lang w:val="en-CA"/>
        </w:rPr>
        <w:t>With the proposed method, the In-CTU memory size is saved by 75%. Meanwhile, some sophisticated steps are removed. It is suggested adopting this technology to VVC.</w:t>
      </w:r>
    </w:p>
    <w:p w14:paraId="2D6B3C42" w14:textId="35F9D913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A7FB910" w14:textId="5682647C" w:rsidR="001E3B6B" w:rsidRPr="001E3B6B" w:rsidRDefault="001E3B6B" w:rsidP="001E3B6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815409">
        <w:rPr>
          <w:rFonts w:ascii="Times New Roman" w:eastAsia="宋体" w:hAnsi="Times New Roman" w:cs="Times New Roman"/>
          <w:szCs w:val="20"/>
          <w:lang w:val="en-CA" w:eastAsia="en-US"/>
        </w:rPr>
        <w:t>K. Zhang, L. Zhang, H. Liu, J. Xu, Y. Wang, P. Zhao, D. Hong, “CE2-related: An alternative storing method for affine inheritance,”, JVET-M0270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Jan. 2019.</w:t>
      </w:r>
    </w:p>
    <w:p w14:paraId="1539A21D" w14:textId="4398DF9C" w:rsidR="001F2594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“JVET common test conditions and software reference configurations for SDR video</w:t>
      </w:r>
      <w:r w:rsidR="001E3B6B" w:rsidRPr="00F71CA0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"/>
      <w:bookmarkEnd w:id="3"/>
      <w:r w:rsidR="00815409">
        <w:rPr>
          <w:rFonts w:ascii="Times New Roman" w:eastAsia="宋体" w:hAnsi="Times New Roman" w:cs="Times New Roman"/>
          <w:szCs w:val="20"/>
          <w:lang w:val="en-CA" w:eastAsia="en-US"/>
        </w:rPr>
        <w:t>JVET-M</w:t>
      </w:r>
      <w:r w:rsidR="00815409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545D9" w14:textId="77777777" w:rsidR="00691660" w:rsidRDefault="00691660">
      <w:r>
        <w:separator/>
      </w:r>
    </w:p>
  </w:endnote>
  <w:endnote w:type="continuationSeparator" w:id="0">
    <w:p w14:paraId="039A73D7" w14:textId="77777777" w:rsidR="00691660" w:rsidRDefault="0069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411598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0761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562FE" w14:textId="77777777" w:rsidR="00691660" w:rsidRDefault="00691660">
      <w:r>
        <w:separator/>
      </w:r>
    </w:p>
  </w:footnote>
  <w:footnote w:type="continuationSeparator" w:id="0">
    <w:p w14:paraId="29D112B7" w14:textId="77777777" w:rsidR="00691660" w:rsidRDefault="00691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6E"/>
    <w:rsid w:val="000308A3"/>
    <w:rsid w:val="000458BC"/>
    <w:rsid w:val="000458CD"/>
    <w:rsid w:val="00045C41"/>
    <w:rsid w:val="00046C03"/>
    <w:rsid w:val="00064DFC"/>
    <w:rsid w:val="00065039"/>
    <w:rsid w:val="0007614F"/>
    <w:rsid w:val="00081398"/>
    <w:rsid w:val="00094479"/>
    <w:rsid w:val="000962AC"/>
    <w:rsid w:val="000A0761"/>
    <w:rsid w:val="000B0C0F"/>
    <w:rsid w:val="000B1C6B"/>
    <w:rsid w:val="000B4FF9"/>
    <w:rsid w:val="000C09AC"/>
    <w:rsid w:val="000E00F3"/>
    <w:rsid w:val="000F158C"/>
    <w:rsid w:val="000F35F8"/>
    <w:rsid w:val="000F7BBB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B6B"/>
    <w:rsid w:val="001F2594"/>
    <w:rsid w:val="002005C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E48EA"/>
    <w:rsid w:val="002F164D"/>
    <w:rsid w:val="0030146D"/>
    <w:rsid w:val="003021BC"/>
    <w:rsid w:val="00306206"/>
    <w:rsid w:val="00317D85"/>
    <w:rsid w:val="00322C73"/>
    <w:rsid w:val="00327C56"/>
    <w:rsid w:val="00327C7F"/>
    <w:rsid w:val="003315A1"/>
    <w:rsid w:val="003373EC"/>
    <w:rsid w:val="0034070A"/>
    <w:rsid w:val="00342FF4"/>
    <w:rsid w:val="00344E5A"/>
    <w:rsid w:val="00346148"/>
    <w:rsid w:val="003461F7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245CA"/>
    <w:rsid w:val="00433DDB"/>
    <w:rsid w:val="00435A29"/>
    <w:rsid w:val="00437619"/>
    <w:rsid w:val="004558D4"/>
    <w:rsid w:val="00465A1E"/>
    <w:rsid w:val="0049445A"/>
    <w:rsid w:val="004A2A63"/>
    <w:rsid w:val="004B210C"/>
    <w:rsid w:val="004B2BE4"/>
    <w:rsid w:val="004D405F"/>
    <w:rsid w:val="004D4C01"/>
    <w:rsid w:val="004E04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110C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91660"/>
    <w:rsid w:val="006B4715"/>
    <w:rsid w:val="006C5D39"/>
    <w:rsid w:val="006D6D9B"/>
    <w:rsid w:val="006E280B"/>
    <w:rsid w:val="006E2810"/>
    <w:rsid w:val="006E5417"/>
    <w:rsid w:val="006F0794"/>
    <w:rsid w:val="006F7528"/>
    <w:rsid w:val="007023DE"/>
    <w:rsid w:val="007024F5"/>
    <w:rsid w:val="00712F60"/>
    <w:rsid w:val="0071475C"/>
    <w:rsid w:val="0071691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811C05"/>
    <w:rsid w:val="00814C9A"/>
    <w:rsid w:val="00815409"/>
    <w:rsid w:val="008206C8"/>
    <w:rsid w:val="00823E82"/>
    <w:rsid w:val="008457EF"/>
    <w:rsid w:val="0086387C"/>
    <w:rsid w:val="008654D9"/>
    <w:rsid w:val="0087388B"/>
    <w:rsid w:val="00874A6C"/>
    <w:rsid w:val="00876C65"/>
    <w:rsid w:val="008A0D58"/>
    <w:rsid w:val="008A4B4C"/>
    <w:rsid w:val="008B622D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957D0"/>
    <w:rsid w:val="009A523D"/>
    <w:rsid w:val="009B02A1"/>
    <w:rsid w:val="009B3361"/>
    <w:rsid w:val="009B7FEA"/>
    <w:rsid w:val="009D7CE6"/>
    <w:rsid w:val="009F496B"/>
    <w:rsid w:val="00A01439"/>
    <w:rsid w:val="00A02E61"/>
    <w:rsid w:val="00A05CFF"/>
    <w:rsid w:val="00A13048"/>
    <w:rsid w:val="00A203AC"/>
    <w:rsid w:val="00A31960"/>
    <w:rsid w:val="00A43365"/>
    <w:rsid w:val="00A463D4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9515D"/>
    <w:rsid w:val="00AA6E84"/>
    <w:rsid w:val="00AB1A1C"/>
    <w:rsid w:val="00AB51D5"/>
    <w:rsid w:val="00AC28B3"/>
    <w:rsid w:val="00AC50D6"/>
    <w:rsid w:val="00AD05A8"/>
    <w:rsid w:val="00AE341B"/>
    <w:rsid w:val="00B01905"/>
    <w:rsid w:val="00B01D4B"/>
    <w:rsid w:val="00B03D40"/>
    <w:rsid w:val="00B07CA7"/>
    <w:rsid w:val="00B1279A"/>
    <w:rsid w:val="00B30E94"/>
    <w:rsid w:val="00B37C7E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F2F65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7EE5"/>
    <w:rsid w:val="00C606C9"/>
    <w:rsid w:val="00C63FFC"/>
    <w:rsid w:val="00C64EFE"/>
    <w:rsid w:val="00C7503A"/>
    <w:rsid w:val="00C80288"/>
    <w:rsid w:val="00C84003"/>
    <w:rsid w:val="00C90650"/>
    <w:rsid w:val="00C92EAB"/>
    <w:rsid w:val="00C97D78"/>
    <w:rsid w:val="00CA4306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2F85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A7DE9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51F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E0401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899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13</cp:revision>
  <cp:lastPrinted>1900-01-01T08:00:00Z</cp:lastPrinted>
  <dcterms:created xsi:type="dcterms:W3CDTF">2019-03-12T14:40:00Z</dcterms:created>
  <dcterms:modified xsi:type="dcterms:W3CDTF">2019-03-13T06:14:00Z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