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3489F38" w:rsidR="00E61DAC" w:rsidRPr="005B217D" w:rsidRDefault="009319F5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30146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1E62">
              <w:rPr>
                <w:lang w:val="en-CA" w:eastAsia="zh-CN"/>
              </w:rPr>
              <w:t>N</w:t>
            </w:r>
            <w:r w:rsidR="002A695F">
              <w:rPr>
                <w:lang w:val="en-CA"/>
              </w:rPr>
              <w:t>02</w:t>
            </w:r>
            <w:r w:rsidR="00531E62">
              <w:rPr>
                <w:lang w:val="en-CA"/>
              </w:rPr>
              <w:t>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AE1440" w:rsidR="00E61DAC" w:rsidRPr="002D2782" w:rsidRDefault="00987D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87DFA">
              <w:rPr>
                <w:b/>
                <w:szCs w:val="22"/>
                <w:lang w:val="en-CA"/>
              </w:rPr>
              <w:t>CE4-4.4: Merge list construction for triangular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8ABC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9376DC" w:rsidR="00E61DAC" w:rsidRPr="005B217D" w:rsidRDefault="00CF6F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2454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BE545A" w:rsidR="00E61DAC" w:rsidRPr="005B217D" w:rsidRDefault="002907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22454B">
              <w:rPr>
                <w:szCs w:val="22"/>
                <w:lang w:val="en-CA"/>
              </w:rPr>
              <w:t xml:space="preserve">, </w:t>
            </w:r>
            <w:proofErr w:type="spellStart"/>
            <w:r w:rsidR="0022454B">
              <w:rPr>
                <w:szCs w:val="22"/>
                <w:lang w:val="en-CA"/>
              </w:rPr>
              <w:t>Jizheng</w:t>
            </w:r>
            <w:proofErr w:type="spellEnd"/>
            <w:r w:rsidR="0022454B">
              <w:rPr>
                <w:szCs w:val="22"/>
                <w:lang w:val="en-CA"/>
              </w:rPr>
              <w:t xml:space="preserve"> Xu, </w:t>
            </w:r>
            <w:r>
              <w:rPr>
                <w:szCs w:val="22"/>
                <w:lang w:val="en-CA"/>
              </w:rPr>
              <w:t>Yue Wang</w:t>
            </w:r>
            <w:r w:rsidR="0013157E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>
              <w:rPr>
                <w:szCs w:val="22"/>
                <w:lang w:val="en-CA"/>
              </w:rPr>
              <w:t>, U.S.A. 92122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0B8CF29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0762">
              <w:rPr>
                <w:szCs w:val="22"/>
                <w:lang w:val="en-CA"/>
              </w:rPr>
              <w:t>1-858-999-7093</w:t>
            </w:r>
            <w:r w:rsidR="00290762" w:rsidRPr="005B217D">
              <w:rPr>
                <w:szCs w:val="22"/>
                <w:lang w:val="en-CA"/>
              </w:rPr>
              <w:br/>
            </w:r>
            <w:hyperlink r:id="rId9" w:history="1">
              <w:r w:rsidR="00290762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290762" w:rsidRPr="005B217D">
              <w:rPr>
                <w:szCs w:val="22"/>
                <w:lang w:val="en-CA"/>
              </w:rPr>
              <w:br/>
            </w:r>
            <w:hyperlink r:id="rId10" w:history="1">
              <w:r w:rsidR="00290762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290762" w:rsidRPr="005B217D">
              <w:rPr>
                <w:szCs w:val="22"/>
                <w:lang w:val="en-CA"/>
              </w:rPr>
              <w:br/>
            </w:r>
            <w:hyperlink r:id="rId11" w:history="1">
              <w:r w:rsidR="00290762" w:rsidRPr="00DE49B5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290762">
              <w:rPr>
                <w:szCs w:val="22"/>
                <w:lang w:val="en-CA"/>
              </w:rPr>
              <w:t xml:space="preserve"> </w:t>
            </w:r>
            <w:r w:rsidR="00290762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3E6B5A" w:rsidR="00E61DAC" w:rsidRPr="005B217D" w:rsidRDefault="002907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31AB13" w:rsidR="00263398" w:rsidRPr="005B217D" w:rsidRDefault="00953F25" w:rsidP="009234A5">
      <w:pPr>
        <w:rPr>
          <w:szCs w:val="22"/>
          <w:lang w:val="en-CA"/>
        </w:rPr>
      </w:pPr>
      <w:r>
        <w:rPr>
          <w:lang w:val="en-CA"/>
        </w:rPr>
        <w:t xml:space="preserve">The current merge list </w:t>
      </w:r>
      <w:r w:rsidR="009E2F9B">
        <w:rPr>
          <w:lang w:val="en-CA"/>
        </w:rPr>
        <w:t xml:space="preserve">for Triangular prediction mode (TPM) </w:t>
      </w:r>
      <w:r>
        <w:rPr>
          <w:lang w:val="en-CA"/>
        </w:rPr>
        <w:t xml:space="preserve">requires </w:t>
      </w:r>
      <w:r w:rsidR="007111C9">
        <w:rPr>
          <w:lang w:val="en-CA"/>
        </w:rPr>
        <w:t>accessing</w:t>
      </w:r>
      <w:r>
        <w:rPr>
          <w:lang w:val="en-CA"/>
        </w:rPr>
        <w:t xml:space="preserve"> spatial and temporal blocks to obtain regular merge candidates with full pruning. The obtained regular merge candidates are further traversed 4 times to derive the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 xml:space="preserve">-prediction TPM candidates, and full pruning is applied to each TPM candidate. In this contribution, </w:t>
      </w:r>
      <w:r w:rsidR="00957637">
        <w:rPr>
          <w:lang w:val="en-CA"/>
        </w:rPr>
        <w:t>the partial regular merge list (for non-sub-block and non-TPM)</w:t>
      </w:r>
      <w:r>
        <w:rPr>
          <w:lang w:val="en-CA"/>
        </w:rPr>
        <w:t xml:space="preserve"> </w:t>
      </w:r>
      <w:r w:rsidR="00957637">
        <w:rPr>
          <w:lang w:val="en-CA"/>
        </w:rPr>
        <w:t>including spatial, temporal and HMVP candidates are reused</w:t>
      </w:r>
      <w:r>
        <w:rPr>
          <w:lang w:val="en-CA"/>
        </w:rPr>
        <w:t xml:space="preserve"> with a limitation of pruning operations</w:t>
      </w:r>
      <w:r w:rsidR="00394B5C">
        <w:rPr>
          <w:lang w:val="en-CA"/>
        </w:rPr>
        <w:t xml:space="preserve"> among TPM </w:t>
      </w:r>
      <w:r w:rsidR="00B639A0">
        <w:rPr>
          <w:lang w:val="en-CA"/>
        </w:rPr>
        <w:t>candidates</w:t>
      </w:r>
      <w:r>
        <w:rPr>
          <w:lang w:val="en-CA"/>
        </w:rPr>
        <w:t xml:space="preserve">. </w:t>
      </w:r>
      <w:r w:rsidR="00957637">
        <w:rPr>
          <w:lang w:val="en-CA"/>
        </w:rPr>
        <w:t>Therefore,</w:t>
      </w:r>
      <w:r>
        <w:rPr>
          <w:lang w:val="en-CA"/>
        </w:rPr>
        <w:t xml:space="preserve"> the regular merge candidate</w:t>
      </w:r>
      <w:r w:rsidR="00957637">
        <w:rPr>
          <w:lang w:val="en-CA"/>
        </w:rPr>
        <w:t>s need only to be traversed</w:t>
      </w:r>
      <w:r>
        <w:rPr>
          <w:lang w:val="en-CA"/>
        </w:rPr>
        <w:t xml:space="preserve"> once. </w:t>
      </w:r>
      <w:r w:rsidR="006E2EF5">
        <w:rPr>
          <w:lang w:val="en-CA"/>
        </w:rPr>
        <w:t>S</w:t>
      </w:r>
      <w:r w:rsidR="006E2EF5" w:rsidRPr="00380F06">
        <w:rPr>
          <w:lang w:val="en-CA"/>
        </w:rPr>
        <w:t>imulation results reportedly show</w:t>
      </w:r>
      <w:r w:rsidR="006E2EF5">
        <w:rPr>
          <w:lang w:val="en-CA"/>
        </w:rPr>
        <w:t xml:space="preserve"> </w:t>
      </w:r>
      <w:r w:rsidR="006E2EF5" w:rsidRPr="009E3393">
        <w:rPr>
          <w:lang w:val="en-CA"/>
        </w:rPr>
        <w:t xml:space="preserve">that </w:t>
      </w:r>
      <w:r w:rsidR="00957637">
        <w:rPr>
          <w:lang w:val="en-CA"/>
        </w:rPr>
        <w:t>the proposed</w:t>
      </w:r>
      <w:r w:rsidR="00055010">
        <w:rPr>
          <w:lang w:val="en-CA"/>
        </w:rPr>
        <w:t xml:space="preserve"> method</w:t>
      </w:r>
      <w:r w:rsidR="006E2EF5">
        <w:rPr>
          <w:lang w:val="en-CA"/>
        </w:rPr>
        <w:t xml:space="preserve"> </w:t>
      </w:r>
      <w:r w:rsidR="006E2EF5" w:rsidRPr="009E3393">
        <w:rPr>
          <w:lang w:val="en-CA"/>
        </w:rPr>
        <w:t xml:space="preserve">achieves </w:t>
      </w:r>
      <w:r w:rsidR="00055010">
        <w:rPr>
          <w:lang w:val="en-CA"/>
        </w:rPr>
        <w:t>0.0</w:t>
      </w:r>
      <w:r w:rsidR="00957637">
        <w:rPr>
          <w:lang w:val="en-CA"/>
        </w:rPr>
        <w:t>2</w:t>
      </w:r>
      <w:r w:rsidR="00055010">
        <w:rPr>
          <w:lang w:val="en-CA"/>
        </w:rPr>
        <w:t xml:space="preserve">% </w:t>
      </w:r>
      <w:r w:rsidR="006E2EF5" w:rsidRPr="00352EFB">
        <w:rPr>
          <w:lang w:val="en-CA"/>
        </w:rPr>
        <w:t>BD rate reduction for RA Main10 configuration</w:t>
      </w:r>
      <w:r w:rsidR="00D63635">
        <w:rPr>
          <w:lang w:val="en-CA"/>
        </w:rPr>
        <w:t>s</w:t>
      </w:r>
      <w:r w:rsidR="00957637">
        <w:rPr>
          <w:lang w:val="en-CA"/>
        </w:rPr>
        <w:t xml:space="preserve"> and 0.08% coding loss for LDB Main10 configuration</w:t>
      </w:r>
      <w:r w:rsidR="006E2EF5" w:rsidRPr="00352EFB">
        <w:rPr>
          <w:lang w:val="en-CA"/>
        </w:rPr>
        <w:t>.</w:t>
      </w:r>
    </w:p>
    <w:p w14:paraId="7D2AC1F0" w14:textId="28AD5798" w:rsidR="00745F6B" w:rsidRPr="005B217D" w:rsidRDefault="00E9020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60A9B2" w14:textId="77777777" w:rsidR="007E7A59" w:rsidRDefault="00FB4F2C" w:rsidP="00305337">
      <w:pPr>
        <w:rPr>
          <w:lang w:val="en-CA"/>
        </w:rPr>
      </w:pPr>
      <w:r>
        <w:rPr>
          <w:lang w:val="en-CA"/>
        </w:rPr>
        <w:t xml:space="preserve">The </w:t>
      </w:r>
      <w:r w:rsidR="006E0EC7">
        <w:rPr>
          <w:lang w:val="en-CA"/>
        </w:rPr>
        <w:t xml:space="preserve">Triangular Prediction Mode (TPM) </w:t>
      </w:r>
      <w:r>
        <w:rPr>
          <w:lang w:val="en-CA"/>
        </w:rPr>
        <w:t>was adopted in the 3</w:t>
      </w:r>
      <w:r w:rsidRPr="00FB4F2C">
        <w:rPr>
          <w:vertAlign w:val="superscript"/>
          <w:lang w:val="en-CA"/>
        </w:rPr>
        <w:t>rd</w:t>
      </w:r>
      <w:r>
        <w:rPr>
          <w:lang w:val="en-CA"/>
        </w:rPr>
        <w:t xml:space="preserve"> VVC meeting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_Ref532904697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3233A5">
        <w:rPr>
          <w:lang w:val="en-CA"/>
        </w:rPr>
        <w:t>In</w:t>
      </w:r>
      <w:r w:rsidR="00276B02">
        <w:rPr>
          <w:lang w:val="en-CA"/>
        </w:rPr>
        <w:t xml:space="preserve"> TPM, </w:t>
      </w:r>
      <w:r w:rsidR="00276B02" w:rsidRPr="00276B02">
        <w:rPr>
          <w:lang w:val="en-CA"/>
        </w:rPr>
        <w:t>one merge list</w:t>
      </w:r>
      <w:r w:rsidR="007E7A59">
        <w:rPr>
          <w:lang w:val="en-CA"/>
        </w:rPr>
        <w:t xml:space="preserve"> with TPM candidates is constructed and shared</w:t>
      </w:r>
      <w:r w:rsidR="00276B02" w:rsidRPr="00276B02">
        <w:rPr>
          <w:lang w:val="en-CA"/>
        </w:rPr>
        <w:t xml:space="preserve"> for two partitions</w:t>
      </w:r>
      <w:r w:rsidR="007E7A59">
        <w:rPr>
          <w:lang w:val="en-CA"/>
        </w:rPr>
        <w:t>.</w:t>
      </w:r>
      <w:r w:rsidR="00276B02" w:rsidRPr="00276B02">
        <w:rPr>
          <w:lang w:val="en-CA"/>
        </w:rPr>
        <w:t xml:space="preserve"> </w:t>
      </w:r>
      <w:r w:rsidR="007E7A59">
        <w:rPr>
          <w:lang w:val="en-CA"/>
        </w:rPr>
        <w:t xml:space="preserve">For each TPM candidate, it is restricted to be </w:t>
      </w:r>
      <w:proofErr w:type="spellStart"/>
      <w:r w:rsidR="007E7A59">
        <w:rPr>
          <w:lang w:val="en-CA"/>
        </w:rPr>
        <w:t>uni</w:t>
      </w:r>
      <w:proofErr w:type="spellEnd"/>
      <w:r w:rsidR="007E7A59">
        <w:rPr>
          <w:lang w:val="en-CA"/>
        </w:rPr>
        <w:t xml:space="preserve">-prediction. While for the non-sub-block merge mode, a regular merge candidate list is constructed with each regular motion candidate could be either </w:t>
      </w:r>
      <w:proofErr w:type="spellStart"/>
      <w:r w:rsidR="007E7A59">
        <w:rPr>
          <w:lang w:val="en-CA"/>
        </w:rPr>
        <w:t>uni</w:t>
      </w:r>
      <w:proofErr w:type="spellEnd"/>
      <w:r w:rsidR="007E7A59">
        <w:rPr>
          <w:lang w:val="en-CA"/>
        </w:rPr>
        <w:t xml:space="preserve">- or bi-prediction. </w:t>
      </w:r>
    </w:p>
    <w:p w14:paraId="3A361F3F" w14:textId="7A3EE4E6" w:rsidR="00276B02" w:rsidRDefault="00276B02" w:rsidP="00305337">
      <w:pPr>
        <w:rPr>
          <w:lang w:val="en-CA"/>
        </w:rPr>
      </w:pPr>
      <w:r>
        <w:rPr>
          <w:lang w:val="en-CA"/>
        </w:rPr>
        <w:t>The</w:t>
      </w:r>
      <w:r w:rsidRPr="00276B02">
        <w:rPr>
          <w:lang w:val="en-CA"/>
        </w:rPr>
        <w:t xml:space="preserve"> construct</w:t>
      </w:r>
      <w:r>
        <w:rPr>
          <w:lang w:val="en-CA"/>
        </w:rPr>
        <w:t xml:space="preserve">ion </w:t>
      </w:r>
      <w:r w:rsidR="004F7C00">
        <w:rPr>
          <w:lang w:val="en-CA"/>
        </w:rPr>
        <w:t xml:space="preserve">process </w:t>
      </w:r>
      <w:r>
        <w:rPr>
          <w:lang w:val="en-CA"/>
        </w:rPr>
        <w:t xml:space="preserve">of </w:t>
      </w:r>
      <w:r w:rsidR="004F7C00">
        <w:rPr>
          <w:lang w:val="en-CA"/>
        </w:rPr>
        <w:t xml:space="preserve">the </w:t>
      </w:r>
      <w:r>
        <w:rPr>
          <w:lang w:val="en-CA"/>
        </w:rPr>
        <w:t>TPM</w:t>
      </w:r>
      <w:r w:rsidRPr="00276B02">
        <w:rPr>
          <w:lang w:val="en-CA"/>
        </w:rPr>
        <w:t xml:space="preserve"> merge list</w:t>
      </w:r>
      <w:r>
        <w:rPr>
          <w:lang w:val="en-CA"/>
        </w:rPr>
        <w:t xml:space="preserve"> </w:t>
      </w:r>
      <w:r w:rsidR="007E7A59">
        <w:rPr>
          <w:lang w:val="en-CA"/>
        </w:rPr>
        <w:t xml:space="preserve">could be </w:t>
      </w:r>
      <w:r w:rsidR="00436C7E">
        <w:rPr>
          <w:lang w:val="en-CA"/>
        </w:rPr>
        <w:t>done</w:t>
      </w:r>
      <w:r w:rsidR="007E7A59">
        <w:rPr>
          <w:lang w:val="en-CA"/>
        </w:rPr>
        <w:t xml:space="preserve"> </w:t>
      </w:r>
      <w:r>
        <w:rPr>
          <w:lang w:val="en-CA"/>
        </w:rPr>
        <w:t>with the following steps:</w:t>
      </w:r>
    </w:p>
    <w:p w14:paraId="554AE971" w14:textId="669863A6" w:rsidR="0022309D" w:rsidRDefault="00860B45" w:rsidP="00860B45">
      <w:pPr>
        <w:pStyle w:val="ListParagraph"/>
        <w:numPr>
          <w:ilvl w:val="0"/>
          <w:numId w:val="15"/>
        </w:numPr>
        <w:rPr>
          <w:lang w:val="en-CA"/>
        </w:rPr>
      </w:pPr>
      <w:r w:rsidRPr="00860B45">
        <w:rPr>
          <w:lang w:val="en-CA"/>
        </w:rPr>
        <w:t xml:space="preserve">Obtain regular motion candidates from </w:t>
      </w:r>
      <w:r w:rsidR="0022309D">
        <w:rPr>
          <w:lang w:val="en-CA"/>
        </w:rPr>
        <w:t>5 spatial neighboring blocks</w:t>
      </w:r>
      <w:r w:rsidR="00697DF3">
        <w:rPr>
          <w:lang w:val="en-CA"/>
        </w:rPr>
        <w:t xml:space="preserve"> </w:t>
      </w:r>
      <w:r w:rsidR="00697DF3" w:rsidRPr="00697DF3">
        <w:rPr>
          <w:u w:val="single"/>
          <w:lang w:val="en-CA"/>
        </w:rPr>
        <w:t>with full pruning</w:t>
      </w:r>
      <w:r w:rsidR="00443B0E">
        <w:rPr>
          <w:lang w:val="en-CA"/>
        </w:rPr>
        <w:t xml:space="preserve"> </w:t>
      </w:r>
      <w:r w:rsidR="00443B0E" w:rsidRPr="00860B45">
        <w:rPr>
          <w:lang w:val="en-CA"/>
        </w:rPr>
        <w:t xml:space="preserve">(corresponding to block </w:t>
      </w:r>
      <w:r w:rsidR="00831056">
        <w:rPr>
          <w:lang w:val="en-CA"/>
        </w:rPr>
        <w:t>1</w:t>
      </w:r>
      <w:r w:rsidR="00443B0E" w:rsidRPr="00860B45">
        <w:rPr>
          <w:lang w:val="en-CA"/>
        </w:rPr>
        <w:t>-</w:t>
      </w:r>
      <w:r w:rsidR="000364DC">
        <w:rPr>
          <w:lang w:val="en-CA"/>
        </w:rPr>
        <w:t>5</w:t>
      </w:r>
      <w:r w:rsidR="00443B0E" w:rsidRPr="00860B45">
        <w:rPr>
          <w:lang w:val="en-CA"/>
        </w:rPr>
        <w:t xml:space="preserve"> in</w:t>
      </w:r>
      <w:r w:rsidR="00443B0E">
        <w:rPr>
          <w:lang w:val="en-CA"/>
        </w:rPr>
        <w:t xml:space="preserve"> </w:t>
      </w:r>
      <w:r w:rsidR="00443B0E" w:rsidRPr="0022309D">
        <w:rPr>
          <w:lang w:val="en-CA"/>
        </w:rPr>
        <w:fldChar w:fldCharType="begin"/>
      </w:r>
      <w:r w:rsidR="00443B0E" w:rsidRPr="0022309D">
        <w:rPr>
          <w:lang w:val="en-CA"/>
        </w:rPr>
        <w:instrText xml:space="preserve"> REF _Ref532917337 \h  \* MERGEFORMAT </w:instrText>
      </w:r>
      <w:r w:rsidR="00443B0E" w:rsidRPr="0022309D">
        <w:rPr>
          <w:lang w:val="en-CA"/>
        </w:rPr>
      </w:r>
      <w:r w:rsidR="00443B0E" w:rsidRPr="0022309D">
        <w:rPr>
          <w:lang w:val="en-CA"/>
        </w:rPr>
        <w:fldChar w:fldCharType="separate"/>
      </w:r>
      <w:r w:rsidR="00443B0E" w:rsidRPr="0022309D">
        <w:rPr>
          <w:szCs w:val="22"/>
        </w:rPr>
        <w:t xml:space="preserve">Figure </w:t>
      </w:r>
      <w:r w:rsidR="00443B0E" w:rsidRPr="0022309D">
        <w:rPr>
          <w:noProof/>
          <w:szCs w:val="22"/>
        </w:rPr>
        <w:t>1</w:t>
      </w:r>
      <w:r w:rsidR="00443B0E" w:rsidRPr="0022309D">
        <w:rPr>
          <w:lang w:val="en-CA"/>
        </w:rPr>
        <w:fldChar w:fldCharType="end"/>
      </w:r>
      <w:r w:rsidR="00443B0E" w:rsidRPr="00860B45">
        <w:rPr>
          <w:rFonts w:hint="eastAsia"/>
          <w:lang w:val="en-CA"/>
        </w:rPr>
        <w:t>)</w:t>
      </w:r>
    </w:p>
    <w:p w14:paraId="643095C2" w14:textId="77777777" w:rsidR="00697DF3" w:rsidRDefault="0022309D" w:rsidP="00860B45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Obtain regular merge candidates from two temporal blocks </w:t>
      </w:r>
      <w:r w:rsidR="00860B45" w:rsidRPr="00860B45">
        <w:rPr>
          <w:lang w:val="en-CA"/>
        </w:rPr>
        <w:t xml:space="preserve">(corresponding to block </w:t>
      </w:r>
      <w:r w:rsidR="00443B0E">
        <w:rPr>
          <w:lang w:val="en-CA"/>
        </w:rPr>
        <w:t>6</w:t>
      </w:r>
      <w:r w:rsidR="00860B45" w:rsidRPr="00860B45">
        <w:rPr>
          <w:lang w:val="en-CA"/>
        </w:rPr>
        <w:t>-7 in</w:t>
      </w:r>
      <w:r>
        <w:rPr>
          <w:lang w:val="en-CA"/>
        </w:rPr>
        <w:t xml:space="preserve"> </w:t>
      </w:r>
      <w:r w:rsidRPr="0022309D">
        <w:rPr>
          <w:lang w:val="en-CA"/>
        </w:rPr>
        <w:fldChar w:fldCharType="begin"/>
      </w:r>
      <w:r w:rsidRPr="0022309D">
        <w:rPr>
          <w:lang w:val="en-CA"/>
        </w:rPr>
        <w:instrText xml:space="preserve"> REF _Ref532917337 \h  \* MERGEFORMAT </w:instrText>
      </w:r>
      <w:r w:rsidRPr="0022309D">
        <w:rPr>
          <w:lang w:val="en-CA"/>
        </w:rPr>
      </w:r>
      <w:r w:rsidRPr="0022309D">
        <w:rPr>
          <w:lang w:val="en-CA"/>
        </w:rPr>
        <w:fldChar w:fldCharType="separate"/>
      </w:r>
      <w:r w:rsidRPr="0022309D">
        <w:rPr>
          <w:szCs w:val="22"/>
        </w:rPr>
        <w:t xml:space="preserve">Figure </w:t>
      </w:r>
      <w:r w:rsidRPr="0022309D">
        <w:rPr>
          <w:noProof/>
          <w:szCs w:val="22"/>
        </w:rPr>
        <w:t>1</w:t>
      </w:r>
      <w:r w:rsidRPr="0022309D">
        <w:rPr>
          <w:lang w:val="en-CA"/>
        </w:rPr>
        <w:fldChar w:fldCharType="end"/>
      </w:r>
      <w:r w:rsidR="00860B45" w:rsidRPr="00860B45">
        <w:rPr>
          <w:rFonts w:hint="eastAsia"/>
          <w:lang w:val="en-CA"/>
        </w:rPr>
        <w:t>)</w:t>
      </w:r>
      <w:r w:rsidR="00860B45" w:rsidRPr="00860B45">
        <w:rPr>
          <w:lang w:val="en-CA"/>
        </w:rPr>
        <w:t>.</w:t>
      </w:r>
    </w:p>
    <w:p w14:paraId="687D199C" w14:textId="5E098DF7" w:rsidR="00860B45" w:rsidRPr="00697DF3" w:rsidRDefault="00697DF3" w:rsidP="00697DF3">
      <w:pPr>
        <w:ind w:left="360"/>
        <w:rPr>
          <w:u w:val="single"/>
          <w:lang w:val="en-CA"/>
        </w:rPr>
      </w:pPr>
      <w:r w:rsidRPr="00697DF3">
        <w:rPr>
          <w:u w:val="single"/>
          <w:lang w:val="en-CA"/>
        </w:rPr>
        <w:t>Full pruning for the following four loops.</w:t>
      </w:r>
    </w:p>
    <w:p w14:paraId="69E888D4" w14:textId="2D8C35A4" w:rsidR="00860B45" w:rsidRPr="00CF14BA" w:rsidRDefault="007579DC" w:rsidP="00860B45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Loop #1: </w:t>
      </w:r>
      <w:r w:rsidR="00860B45" w:rsidRPr="00860B45">
        <w:rPr>
          <w:rFonts w:hint="eastAsia"/>
          <w:lang w:val="en-CA"/>
        </w:rPr>
        <w:t>F</w:t>
      </w:r>
      <w:r w:rsidR="00860B45" w:rsidRPr="00860B45">
        <w:rPr>
          <w:lang w:val="en-CA"/>
        </w:rPr>
        <w:t xml:space="preserve">or each regular </w:t>
      </w:r>
      <w:r w:rsidR="00860B45" w:rsidRPr="007579DC">
        <w:rPr>
          <w:lang w:val="en-CA"/>
        </w:rPr>
        <w:t xml:space="preserve">motion candidates, if </w:t>
      </w:r>
      <w:r w:rsidRPr="007579DC">
        <w:rPr>
          <w:lang w:val="en-CA"/>
        </w:rPr>
        <w:t>it</w:t>
      </w:r>
      <w:r w:rsidR="00860B45" w:rsidRPr="007579DC">
        <w:rPr>
          <w:lang w:val="en-CA"/>
        </w:rPr>
        <w:t xml:space="preserve"> is </w:t>
      </w:r>
      <w:proofErr w:type="spellStart"/>
      <w:r w:rsidR="00860B45" w:rsidRPr="007579DC">
        <w:rPr>
          <w:lang w:val="en-CA"/>
        </w:rPr>
        <w:t>uni</w:t>
      </w:r>
      <w:proofErr w:type="spellEnd"/>
      <w:r w:rsidR="00860B45" w:rsidRPr="007579DC">
        <w:rPr>
          <w:lang w:val="en-CA"/>
        </w:rPr>
        <w:t xml:space="preserve">-prediction (either from List 0 or List 1), it is directly added to the merge list as an </w:t>
      </w:r>
      <w:r w:rsidR="00860B45" w:rsidRPr="00CF14BA">
        <w:rPr>
          <w:lang w:val="en-CA"/>
        </w:rPr>
        <w:t xml:space="preserve">TPM candidate. </w:t>
      </w:r>
    </w:p>
    <w:p w14:paraId="6B5AF178" w14:textId="28A06BE2" w:rsidR="00860B45" w:rsidRPr="00CF14BA" w:rsidRDefault="007579DC" w:rsidP="00860B45">
      <w:pPr>
        <w:pStyle w:val="ListParagraph"/>
        <w:numPr>
          <w:ilvl w:val="0"/>
          <w:numId w:val="15"/>
        </w:numPr>
        <w:rPr>
          <w:lang w:val="en-CA"/>
        </w:rPr>
      </w:pPr>
      <w:r w:rsidRPr="00CF14BA">
        <w:rPr>
          <w:lang w:val="en-CA"/>
        </w:rPr>
        <w:t xml:space="preserve">Loop #2: </w:t>
      </w:r>
      <w:r w:rsidR="00860B45" w:rsidRPr="00CF14BA">
        <w:rPr>
          <w:rFonts w:hint="eastAsia"/>
          <w:lang w:val="en-CA"/>
        </w:rPr>
        <w:t>F</w:t>
      </w:r>
      <w:r w:rsidR="00860B45" w:rsidRPr="00CF14BA">
        <w:rPr>
          <w:lang w:val="en-CA"/>
        </w:rPr>
        <w:t xml:space="preserve">or each motion candidates, if </w:t>
      </w:r>
      <w:r w:rsidRPr="00CF14BA">
        <w:rPr>
          <w:lang w:val="en-CA"/>
        </w:rPr>
        <w:t>it</w:t>
      </w:r>
      <w:r w:rsidR="00860B45" w:rsidRPr="00CF14BA">
        <w:rPr>
          <w:lang w:val="en-CA"/>
        </w:rPr>
        <w:t xml:space="preserve"> is bi-prediction, the motion information from List 0 is added as a new TPM candidate. </w:t>
      </w:r>
    </w:p>
    <w:p w14:paraId="4C2DE9FE" w14:textId="1C2AC581" w:rsidR="00860B45" w:rsidRPr="00CF14BA" w:rsidRDefault="007579DC" w:rsidP="00860B45">
      <w:pPr>
        <w:pStyle w:val="ListParagraph"/>
        <w:numPr>
          <w:ilvl w:val="0"/>
          <w:numId w:val="15"/>
        </w:numPr>
        <w:rPr>
          <w:lang w:val="en-CA"/>
        </w:rPr>
      </w:pPr>
      <w:r w:rsidRPr="00CF14BA">
        <w:rPr>
          <w:lang w:val="en-CA"/>
        </w:rPr>
        <w:t xml:space="preserve">Loop #3: </w:t>
      </w:r>
      <w:r w:rsidR="00860B45" w:rsidRPr="00CF14BA">
        <w:rPr>
          <w:rFonts w:hint="eastAsia"/>
          <w:lang w:val="en-CA"/>
        </w:rPr>
        <w:t>F</w:t>
      </w:r>
      <w:r w:rsidR="00860B45" w:rsidRPr="00CF14BA">
        <w:rPr>
          <w:lang w:val="en-CA"/>
        </w:rPr>
        <w:t xml:space="preserve">or each motion candidates, if </w:t>
      </w:r>
      <w:r w:rsidRPr="00CF14BA">
        <w:rPr>
          <w:lang w:val="en-CA"/>
        </w:rPr>
        <w:t>it</w:t>
      </w:r>
      <w:r w:rsidR="00860B45" w:rsidRPr="00CF14BA">
        <w:rPr>
          <w:lang w:val="en-CA"/>
        </w:rPr>
        <w:t xml:space="preserve"> is bi-prediction, the motion information from List 1 is added </w:t>
      </w:r>
      <w:r w:rsidR="00C901B8" w:rsidRPr="00CF14BA">
        <w:rPr>
          <w:lang w:val="en-CA"/>
        </w:rPr>
        <w:t>as a new TPM candidate</w:t>
      </w:r>
      <w:r w:rsidR="00860B45" w:rsidRPr="00CF14BA">
        <w:rPr>
          <w:lang w:val="en-CA"/>
        </w:rPr>
        <w:t xml:space="preserve">. </w:t>
      </w:r>
    </w:p>
    <w:p w14:paraId="1FA15030" w14:textId="3F5DDB9C" w:rsidR="00860B45" w:rsidRDefault="007579DC" w:rsidP="00C07AC3">
      <w:pPr>
        <w:pStyle w:val="ListParagraph"/>
        <w:numPr>
          <w:ilvl w:val="0"/>
          <w:numId w:val="15"/>
        </w:numPr>
        <w:rPr>
          <w:lang w:val="en-CA"/>
        </w:rPr>
      </w:pPr>
      <w:r w:rsidRPr="00CF14BA">
        <w:rPr>
          <w:lang w:val="en-CA"/>
        </w:rPr>
        <w:t xml:space="preserve">Loop #4: </w:t>
      </w:r>
      <w:r w:rsidR="00860B45" w:rsidRPr="00CF14BA">
        <w:rPr>
          <w:rFonts w:hint="eastAsia"/>
          <w:lang w:val="en-CA"/>
        </w:rPr>
        <w:t>F</w:t>
      </w:r>
      <w:r w:rsidR="00860B45" w:rsidRPr="00CF14BA">
        <w:rPr>
          <w:lang w:val="en-CA"/>
        </w:rPr>
        <w:t xml:space="preserve">or each motion candidates, if </w:t>
      </w:r>
      <w:r w:rsidRPr="00CF14BA">
        <w:rPr>
          <w:lang w:val="en-CA"/>
        </w:rPr>
        <w:t>it</w:t>
      </w:r>
      <w:r w:rsidR="00860B45" w:rsidRPr="00CF14BA">
        <w:rPr>
          <w:lang w:val="en-CA"/>
        </w:rPr>
        <w:t xml:space="preserve"> is bi-prediction,</w:t>
      </w:r>
      <w:r w:rsidR="00CC3831" w:rsidRPr="00CF14BA">
        <w:rPr>
          <w:lang w:val="en-CA"/>
        </w:rPr>
        <w:t xml:space="preserve"> </w:t>
      </w:r>
      <w:r w:rsidR="00860B45" w:rsidRPr="00CF14BA">
        <w:rPr>
          <w:lang w:val="en-CA"/>
        </w:rPr>
        <w:t>the motion</w:t>
      </w:r>
      <w:r w:rsidR="00860B45" w:rsidRPr="00CC3831">
        <w:rPr>
          <w:lang w:val="en-CA"/>
        </w:rPr>
        <w:t xml:space="preserve"> information of List 1 is firstly scaled to List 0 reference picture, and the average of the two MVs </w:t>
      </w:r>
      <w:r w:rsidR="00F13785">
        <w:rPr>
          <w:lang w:val="en-CA"/>
        </w:rPr>
        <w:t xml:space="preserve">is added </w:t>
      </w:r>
      <w:r w:rsidR="00C901B8" w:rsidRPr="00CF14BA">
        <w:rPr>
          <w:lang w:val="en-CA"/>
        </w:rPr>
        <w:t>as a new TPM candidate</w:t>
      </w:r>
      <w:r w:rsidR="00F13785">
        <w:rPr>
          <w:rFonts w:hint="eastAsia"/>
          <w:lang w:val="en-CA" w:eastAsia="zh-CN"/>
        </w:rPr>
        <w:t>.</w:t>
      </w:r>
    </w:p>
    <w:p w14:paraId="0E45A21F" w14:textId="6293948B" w:rsidR="00C901B8" w:rsidRPr="00CC3831" w:rsidRDefault="00C901B8" w:rsidP="00C07AC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 w:eastAsia="zh-CN"/>
        </w:rPr>
        <w:t>Add default motion vector candidates</w:t>
      </w:r>
    </w:p>
    <w:p w14:paraId="77B763DF" w14:textId="279FA001" w:rsidR="00FB4F2C" w:rsidRDefault="0017796D" w:rsidP="009234A5">
      <w:pPr>
        <w:rPr>
          <w:lang w:val="en-CA"/>
        </w:rPr>
      </w:pPr>
      <w:r>
        <w:rPr>
          <w:lang w:val="en-CA"/>
        </w:rPr>
        <w:t xml:space="preserve">Once the number of available merge candidates reaches the maximumly allowed value (e.g., </w:t>
      </w:r>
      <w:r w:rsidR="00305337">
        <w:rPr>
          <w:lang w:val="en-CA"/>
        </w:rPr>
        <w:t>5 in current VTM-3.0</w:t>
      </w:r>
      <w:r>
        <w:rPr>
          <w:lang w:val="en-CA"/>
        </w:rPr>
        <w:t>), there is no need to further add the remaining merge candidates.</w:t>
      </w:r>
      <w:r w:rsidR="00FB4F2C">
        <w:rPr>
          <w:lang w:val="en-CA"/>
        </w:rPr>
        <w:t xml:space="preserve"> </w:t>
      </w:r>
    </w:p>
    <w:p w14:paraId="31CA1C75" w14:textId="16D4DD7F" w:rsidR="00697DF3" w:rsidRDefault="00697DF3" w:rsidP="009234A5">
      <w:pPr>
        <w:rPr>
          <w:lang w:val="en-CA"/>
        </w:rPr>
      </w:pPr>
      <w:r>
        <w:rPr>
          <w:lang w:val="en-CA"/>
        </w:rPr>
        <w:lastRenderedPageBreak/>
        <w:t xml:space="preserve">It should also be noted that the available regular merge candidates may be traversed four times to derive TPM candidates. In addition, whenever adding a TPM candidate to the TPM merge list, full pruning is applied. </w:t>
      </w:r>
      <w:r w:rsidR="00FB3F4C">
        <w:rPr>
          <w:lang w:val="en-CA"/>
        </w:rPr>
        <w:t xml:space="preserve">The pruning operation in the TPM candidate list is also different from that used for the regular merge list. </w:t>
      </w:r>
      <w:r>
        <w:rPr>
          <w:lang w:val="en-CA"/>
        </w:rPr>
        <w:t xml:space="preserve">Therefore, the complexity is relatively high. </w:t>
      </w:r>
    </w:p>
    <w:p w14:paraId="3CDB29EB" w14:textId="77777777" w:rsidR="00860B45" w:rsidRDefault="00860B45" w:rsidP="00860B45">
      <w:pPr>
        <w:keepNext/>
        <w:jc w:val="center"/>
      </w:pPr>
      <w:r>
        <w:rPr>
          <w:noProof/>
        </w:rPr>
        <w:drawing>
          <wp:inline distT="0" distB="0" distL="0" distR="0" wp14:anchorId="3BA818D3" wp14:editId="3ACD2A7F">
            <wp:extent cx="1330960" cy="1398905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960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B3C60" w14:textId="6324C17E" w:rsidR="00860B45" w:rsidRPr="0022309D" w:rsidRDefault="00860B45" w:rsidP="00860B45">
      <w:pPr>
        <w:pStyle w:val="Caption"/>
        <w:jc w:val="center"/>
        <w:rPr>
          <w:i w:val="0"/>
          <w:sz w:val="22"/>
          <w:szCs w:val="22"/>
        </w:rPr>
      </w:pPr>
      <w:bookmarkStart w:id="1" w:name="_Ref532917337"/>
      <w:r w:rsidRPr="0022309D">
        <w:rPr>
          <w:i w:val="0"/>
          <w:sz w:val="22"/>
          <w:szCs w:val="22"/>
        </w:rPr>
        <w:t xml:space="preserve">Figure </w:t>
      </w:r>
      <w:r w:rsidRPr="0022309D">
        <w:rPr>
          <w:i w:val="0"/>
          <w:sz w:val="22"/>
          <w:szCs w:val="22"/>
        </w:rPr>
        <w:fldChar w:fldCharType="begin"/>
      </w:r>
      <w:r w:rsidRPr="0022309D">
        <w:rPr>
          <w:i w:val="0"/>
          <w:sz w:val="22"/>
          <w:szCs w:val="22"/>
        </w:rPr>
        <w:instrText xml:space="preserve"> SEQ Figure \* ARABIC </w:instrText>
      </w:r>
      <w:r w:rsidRPr="0022309D">
        <w:rPr>
          <w:i w:val="0"/>
          <w:sz w:val="22"/>
          <w:szCs w:val="22"/>
        </w:rPr>
        <w:fldChar w:fldCharType="separate"/>
      </w:r>
      <w:r w:rsidRPr="0022309D">
        <w:rPr>
          <w:i w:val="0"/>
          <w:noProof/>
          <w:sz w:val="22"/>
          <w:szCs w:val="22"/>
        </w:rPr>
        <w:t>1</w:t>
      </w:r>
      <w:r w:rsidRPr="0022309D">
        <w:rPr>
          <w:i w:val="0"/>
          <w:sz w:val="22"/>
          <w:szCs w:val="22"/>
        </w:rPr>
        <w:fldChar w:fldCharType="end"/>
      </w:r>
      <w:bookmarkEnd w:id="1"/>
      <w:r w:rsidRPr="0022309D">
        <w:rPr>
          <w:i w:val="0"/>
          <w:sz w:val="22"/>
          <w:szCs w:val="22"/>
        </w:rPr>
        <w:t>. Position of the neighboring blocks</w:t>
      </w:r>
    </w:p>
    <w:p w14:paraId="20375BD7" w14:textId="1385B11C" w:rsidR="00D644EA" w:rsidRDefault="00401ED5" w:rsidP="0002179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9E41F54" w14:textId="75CE274C" w:rsidR="00C92E17" w:rsidRDefault="00E401D9" w:rsidP="00E401D9">
      <w:pPr>
        <w:rPr>
          <w:lang w:val="en-CA"/>
        </w:rPr>
      </w:pPr>
      <w:r>
        <w:rPr>
          <w:lang w:val="en-CA"/>
        </w:rPr>
        <w:t xml:space="preserve">To simplify the TPM merge list construction process, </w:t>
      </w:r>
      <w:r w:rsidR="000437E7">
        <w:rPr>
          <w:lang w:val="en-CA"/>
        </w:rPr>
        <w:t xml:space="preserve">partial of </w:t>
      </w:r>
      <w:r w:rsidR="008A2C37">
        <w:rPr>
          <w:lang w:val="en-CA"/>
        </w:rPr>
        <w:t xml:space="preserve">the regular merge list construction process is reused. </w:t>
      </w:r>
      <w:r w:rsidR="000437E7">
        <w:rPr>
          <w:lang w:val="en-CA"/>
        </w:rPr>
        <w:t>In addition, limited pruning is introduced when generating the TPM merge list</w:t>
      </w:r>
      <w:r w:rsidR="00D314CA">
        <w:rPr>
          <w:lang w:val="en-CA"/>
        </w:rPr>
        <w:t>.</w:t>
      </w:r>
    </w:p>
    <w:p w14:paraId="17A7BA7D" w14:textId="46D5E8FE" w:rsidR="005B0CEA" w:rsidRDefault="00B85EF4" w:rsidP="00E401D9">
      <w:pPr>
        <w:rPr>
          <w:lang w:val="en-CA"/>
        </w:rPr>
      </w:pPr>
      <w:r>
        <w:rPr>
          <w:lang w:val="en-CA"/>
        </w:rPr>
        <w:t xml:space="preserve">The regular merge list construction process (before invoking pairwise bi-predication) is fully reused. That is, </w:t>
      </w:r>
      <w:r w:rsidR="005B0CEA">
        <w:rPr>
          <w:lang w:val="en-CA"/>
        </w:rPr>
        <w:t>a regular motion candidate list is constructed and each regular motion candidate, after pruning if needed, is used to construct the TPM candidate</w:t>
      </w:r>
      <w:r w:rsidR="00CE2A7E">
        <w:rPr>
          <w:lang w:val="en-CA"/>
        </w:rPr>
        <w:t xml:space="preserve"> list</w:t>
      </w:r>
      <w:r w:rsidR="005B0CEA">
        <w:rPr>
          <w:lang w:val="en-CA"/>
        </w:rPr>
        <w:t xml:space="preserve">. </w:t>
      </w:r>
      <w:r w:rsidR="00FB3F4C">
        <w:rPr>
          <w:lang w:val="en-CA"/>
        </w:rPr>
        <w:t>More details of the TPM candidate list construction process is defined as follows:</w:t>
      </w:r>
    </w:p>
    <w:p w14:paraId="4FBC95EF" w14:textId="27BB9E4D" w:rsidR="005B0CEA" w:rsidRDefault="00FB3F4C" w:rsidP="00C07AC3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Reuse the regular merge list construction process to get valid regular merge candidates after pruning among regular merge candidates, denoted by RC</w:t>
      </w:r>
      <w:r w:rsidRPr="00FB3F4C">
        <w:rPr>
          <w:vertAlign w:val="subscript"/>
          <w:lang w:val="en-CA"/>
        </w:rPr>
        <w:t>0</w:t>
      </w:r>
      <w:r>
        <w:rPr>
          <w:lang w:val="en-CA"/>
        </w:rPr>
        <w:t>, RC</w:t>
      </w:r>
      <w:r w:rsidRPr="00FB3F4C">
        <w:rPr>
          <w:vertAlign w:val="subscript"/>
          <w:lang w:val="en-CA"/>
        </w:rPr>
        <w:t>1</w:t>
      </w:r>
      <w:r>
        <w:rPr>
          <w:lang w:val="en-CA"/>
        </w:rPr>
        <w:t>….</w:t>
      </w:r>
    </w:p>
    <w:p w14:paraId="60C0D831" w14:textId="77777777" w:rsidR="00FB3F4C" w:rsidRDefault="00FB3F4C" w:rsidP="00C07AC3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For each regular merge candidate </w:t>
      </w:r>
      <w:proofErr w:type="spellStart"/>
      <w:r>
        <w:rPr>
          <w:lang w:val="en-CA"/>
        </w:rPr>
        <w:t>RC</w:t>
      </w:r>
      <w:r>
        <w:rPr>
          <w:vertAlign w:val="subscript"/>
          <w:lang w:val="en-CA"/>
        </w:rPr>
        <w:t>i</w:t>
      </w:r>
      <w:proofErr w:type="spellEnd"/>
      <w:r>
        <w:rPr>
          <w:lang w:val="en-CA"/>
        </w:rPr>
        <w:t>, the following apply:</w:t>
      </w:r>
    </w:p>
    <w:p w14:paraId="2A1CB948" w14:textId="71A2ABB6" w:rsidR="00621A02" w:rsidRPr="00621A02" w:rsidRDefault="00FB3F4C" w:rsidP="00621A02">
      <w:pPr>
        <w:pStyle w:val="ListParagraph"/>
        <w:numPr>
          <w:ilvl w:val="1"/>
          <w:numId w:val="18"/>
        </w:numPr>
        <w:rPr>
          <w:lang w:val="en-CA"/>
        </w:rPr>
      </w:pPr>
      <w:r w:rsidRPr="00621A02">
        <w:rPr>
          <w:lang w:val="en-CA"/>
        </w:rPr>
        <w:t xml:space="preserve">if it is </w:t>
      </w:r>
      <w:proofErr w:type="spellStart"/>
      <w:r w:rsidRPr="00621A02">
        <w:rPr>
          <w:lang w:val="en-CA"/>
        </w:rPr>
        <w:t>uni</w:t>
      </w:r>
      <w:proofErr w:type="spellEnd"/>
      <w:r w:rsidRPr="00621A02">
        <w:rPr>
          <w:lang w:val="en-CA"/>
        </w:rPr>
        <w:t>-prediction</w:t>
      </w:r>
      <w:r w:rsidR="00621A02" w:rsidRPr="00621A02">
        <w:rPr>
          <w:lang w:val="en-CA"/>
        </w:rPr>
        <w:t xml:space="preserve">, </w:t>
      </w:r>
      <w:r w:rsidRPr="00621A02">
        <w:rPr>
          <w:lang w:val="en-CA"/>
        </w:rPr>
        <w:t>add</w:t>
      </w:r>
      <w:r w:rsidR="00621A02">
        <w:rPr>
          <w:lang w:val="en-CA"/>
        </w:rPr>
        <w:t xml:space="preserve"> it</w:t>
      </w:r>
      <w:r w:rsidRPr="00621A02">
        <w:rPr>
          <w:lang w:val="en-CA"/>
        </w:rPr>
        <w:t xml:space="preserve"> </w:t>
      </w:r>
      <w:r w:rsidR="00621A02" w:rsidRPr="00621A02">
        <w:rPr>
          <w:lang w:val="en-CA"/>
        </w:rPr>
        <w:t xml:space="preserve">if </w:t>
      </w:r>
      <w:proofErr w:type="spellStart"/>
      <w:r w:rsidR="00621A02" w:rsidRPr="00621A02">
        <w:rPr>
          <w:i/>
          <w:lang w:val="en-CA"/>
        </w:rPr>
        <w:t>i</w:t>
      </w:r>
      <w:proofErr w:type="spellEnd"/>
      <w:r w:rsidR="00621A02" w:rsidRPr="00621A02">
        <w:rPr>
          <w:i/>
          <w:lang w:val="en-CA"/>
        </w:rPr>
        <w:t xml:space="preserve"> </w:t>
      </w:r>
      <w:r w:rsidR="00621A02" w:rsidRPr="00621A02">
        <w:rPr>
          <w:lang w:val="en-CA"/>
        </w:rPr>
        <w:t xml:space="preserve">is </w:t>
      </w:r>
      <w:r w:rsidR="00621A02">
        <w:rPr>
          <w:lang w:val="en-CA"/>
        </w:rPr>
        <w:t xml:space="preserve">no </w:t>
      </w:r>
      <w:r w:rsidR="00621A02" w:rsidRPr="00621A02">
        <w:rPr>
          <w:lang w:val="en-CA"/>
        </w:rPr>
        <w:t xml:space="preserve">smaller than </w:t>
      </w:r>
      <w:r w:rsidR="00621A02" w:rsidRPr="00621A02">
        <w:rPr>
          <w:i/>
          <w:lang w:val="en-CA"/>
        </w:rPr>
        <w:t xml:space="preserve">Th </w:t>
      </w:r>
      <w:r w:rsidR="00621A02">
        <w:rPr>
          <w:i/>
          <w:lang w:val="en-CA"/>
        </w:rPr>
        <w:t>or</w:t>
      </w:r>
      <w:r w:rsidR="00621A02" w:rsidRPr="00621A02">
        <w:rPr>
          <w:lang w:val="en-CA"/>
        </w:rPr>
        <w:t xml:space="preserve"> not identical with the previous one TPM candidate</w:t>
      </w:r>
    </w:p>
    <w:p w14:paraId="31F70136" w14:textId="77777777" w:rsidR="00621A02" w:rsidRDefault="00FB3F4C" w:rsidP="00FB3F4C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Otherwise (if bi-prediction),</w:t>
      </w:r>
    </w:p>
    <w:p w14:paraId="6482833D" w14:textId="738FE074" w:rsidR="00FB3F4C" w:rsidRDefault="00621A02" w:rsidP="00621A02">
      <w:pPr>
        <w:pStyle w:val="ListParagraph"/>
        <w:numPr>
          <w:ilvl w:val="2"/>
          <w:numId w:val="18"/>
        </w:numPr>
        <w:rPr>
          <w:lang w:val="en-CA"/>
        </w:rPr>
      </w:pPr>
      <w:r>
        <w:rPr>
          <w:lang w:val="en-CA"/>
        </w:rPr>
        <w:t>Add one</w:t>
      </w:r>
      <w:r w:rsidR="00FB3F4C">
        <w:rPr>
          <w:lang w:val="en-CA"/>
        </w:rPr>
        <w:t xml:space="preserve"> TPM candidates with list 0</w:t>
      </w:r>
      <w:r>
        <w:rPr>
          <w:lang w:val="en-CA"/>
        </w:rPr>
        <w:t xml:space="preserve"> motion information</w:t>
      </w:r>
      <w:r w:rsidR="00FB3F4C">
        <w:rPr>
          <w:lang w:val="en-CA"/>
        </w:rPr>
        <w:t xml:space="preserve">. </w:t>
      </w:r>
    </w:p>
    <w:p w14:paraId="554AC9D6" w14:textId="5A78FADB" w:rsidR="00621A02" w:rsidRPr="00621A02" w:rsidRDefault="00621A02" w:rsidP="002A7379">
      <w:pPr>
        <w:pStyle w:val="ListParagraph"/>
        <w:numPr>
          <w:ilvl w:val="2"/>
          <w:numId w:val="18"/>
        </w:numPr>
        <w:rPr>
          <w:lang w:val="en-CA"/>
        </w:rPr>
      </w:pPr>
      <w:r w:rsidRPr="00621A02">
        <w:rPr>
          <w:lang w:val="en-CA"/>
        </w:rPr>
        <w:t xml:space="preserve">Add one TPM candidates with list 1 motion information if </w:t>
      </w:r>
      <w:proofErr w:type="spellStart"/>
      <w:r w:rsidRPr="00621A02">
        <w:rPr>
          <w:i/>
          <w:lang w:val="en-CA"/>
        </w:rPr>
        <w:t>i</w:t>
      </w:r>
      <w:proofErr w:type="spellEnd"/>
      <w:r w:rsidRPr="00621A02">
        <w:rPr>
          <w:i/>
          <w:lang w:val="en-CA"/>
        </w:rPr>
        <w:t xml:space="preserve"> </w:t>
      </w:r>
      <w:r w:rsidRPr="00621A02">
        <w:rPr>
          <w:lang w:val="en-CA"/>
        </w:rPr>
        <w:t xml:space="preserve">is no smaller than </w:t>
      </w:r>
      <w:r w:rsidRPr="00621A02">
        <w:rPr>
          <w:i/>
          <w:lang w:val="en-CA"/>
        </w:rPr>
        <w:t>Th or</w:t>
      </w:r>
      <w:r w:rsidRPr="00621A02">
        <w:rPr>
          <w:lang w:val="en-CA"/>
        </w:rPr>
        <w:t xml:space="preserve"> not identical with the previous one TPM candidate. </w:t>
      </w:r>
    </w:p>
    <w:p w14:paraId="52B6421B" w14:textId="0CAD0279" w:rsidR="00FB3F4C" w:rsidRDefault="00FB3F4C" w:rsidP="00FB3F4C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If TPM list is not full, zero motion candidates are added.</w:t>
      </w:r>
    </w:p>
    <w:p w14:paraId="16F46AEE" w14:textId="4C0CA82E" w:rsidR="00394B5C" w:rsidRPr="008C5E72" w:rsidRDefault="00394B5C" w:rsidP="008C5E72">
      <w:pPr>
        <w:rPr>
          <w:bCs/>
          <w:lang w:val="en-CA"/>
        </w:rPr>
      </w:pPr>
      <w:r w:rsidRPr="008C5E72">
        <w:rPr>
          <w:bCs/>
          <w:lang w:val="en-CA"/>
        </w:rPr>
        <w:t xml:space="preserve">In above description, the variable </w:t>
      </w:r>
      <w:r w:rsidRPr="008C5E72">
        <w:rPr>
          <w:i/>
          <w:lang w:val="en-CA"/>
        </w:rPr>
        <w:t>Th</w:t>
      </w:r>
      <w:r w:rsidRPr="008C5E72">
        <w:rPr>
          <w:bCs/>
          <w:lang w:val="en-CA"/>
        </w:rPr>
        <w:t xml:space="preserve"> controls the number of pruning operations among TPM candidates. </w:t>
      </w:r>
      <w:r w:rsidR="008C5E72" w:rsidRPr="008C5E72">
        <w:rPr>
          <w:bCs/>
          <w:lang w:val="en-CA"/>
        </w:rPr>
        <w:t xml:space="preserve">In this </w:t>
      </w:r>
      <w:r w:rsidR="008C5E72" w:rsidRPr="008C5E72">
        <w:rPr>
          <w:lang w:val="en-CA"/>
        </w:rPr>
        <w:t>contribution</w:t>
      </w:r>
      <w:r w:rsidR="008C5E72" w:rsidRPr="008C5E72">
        <w:rPr>
          <w:bCs/>
          <w:lang w:val="en-CA"/>
        </w:rPr>
        <w:t xml:space="preserve">, </w:t>
      </w:r>
      <w:r w:rsidR="008C5E72" w:rsidRPr="008C5E72">
        <w:rPr>
          <w:i/>
          <w:lang w:val="en-CA"/>
        </w:rPr>
        <w:t>Th</w:t>
      </w:r>
      <w:r w:rsidR="008C5E72" w:rsidRPr="008C5E72">
        <w:rPr>
          <w:bCs/>
          <w:i/>
          <w:lang w:val="en-CA"/>
        </w:rPr>
        <w:t xml:space="preserve"> </w:t>
      </w:r>
      <w:r w:rsidR="008C5E72" w:rsidRPr="008C5E72">
        <w:rPr>
          <w:bCs/>
          <w:lang w:val="en-CA"/>
        </w:rPr>
        <w:t>is set to 4</w:t>
      </w:r>
      <w:r w:rsidR="008C5E72" w:rsidRPr="008C5E72">
        <w:rPr>
          <w:bCs/>
          <w:i/>
          <w:lang w:val="en-CA"/>
        </w:rPr>
        <w:t>.</w:t>
      </w:r>
    </w:p>
    <w:p w14:paraId="05A28574" w14:textId="465DC8FD" w:rsidR="00C07AC3" w:rsidRDefault="00C07AC3" w:rsidP="00CE2A7E">
      <w:pPr>
        <w:pStyle w:val="Heading1"/>
        <w:rPr>
          <w:lang w:val="en-CA"/>
        </w:rPr>
      </w:pPr>
      <w:r>
        <w:rPr>
          <w:lang w:val="en-CA"/>
        </w:rPr>
        <w:t>Summary of comparisons of three solutions</w:t>
      </w:r>
    </w:p>
    <w:p w14:paraId="3145DC5F" w14:textId="5ABDBF79" w:rsidR="00C07AC3" w:rsidRPr="00C07AC3" w:rsidRDefault="00C07AC3" w:rsidP="00C07AC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_Ref533689528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D1F67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summarizes the </w:t>
      </w:r>
      <w:r w:rsidR="00DA410F">
        <w:rPr>
          <w:lang w:val="en-CA"/>
        </w:rPr>
        <w:t xml:space="preserve">main </w:t>
      </w:r>
      <w:r>
        <w:rPr>
          <w:lang w:val="en-CA"/>
        </w:rPr>
        <w:t xml:space="preserve">differences </w:t>
      </w:r>
      <w:r w:rsidR="00DA410F">
        <w:rPr>
          <w:lang w:val="en-CA"/>
        </w:rPr>
        <w:t>of three solutions, as well as</w:t>
      </w:r>
      <w:r>
        <w:rPr>
          <w:lang w:val="en-CA"/>
        </w:rPr>
        <w:t xml:space="preserve"> complexity analysis for the worst case.</w:t>
      </w:r>
      <w:r w:rsidR="008E3393">
        <w:rPr>
          <w:lang w:val="en-CA"/>
        </w:rPr>
        <w:t xml:space="preserve"> In addition, the </w:t>
      </w:r>
      <w:r w:rsidR="007003A3">
        <w:rPr>
          <w:lang w:val="en-CA"/>
        </w:rPr>
        <w:t>complexity analysis data for the current VTM-</w:t>
      </w:r>
      <w:r w:rsidR="00EA7B3D">
        <w:rPr>
          <w:lang w:val="en-CA"/>
        </w:rPr>
        <w:t>4</w:t>
      </w:r>
      <w:r w:rsidR="007003A3">
        <w:rPr>
          <w:lang w:val="en-CA"/>
        </w:rPr>
        <w:t>.0 design is also tabulated.</w:t>
      </w:r>
      <w:r w:rsidR="002B676E">
        <w:rPr>
          <w:lang w:val="en-CA"/>
        </w:rPr>
        <w:t xml:space="preserve"> It should be noted that for solution #1, the number of pruning operations could be further reduced if some simplifications tools are adopted for regular merge list construction process in the future.</w:t>
      </w:r>
      <w:r w:rsidR="007003A3">
        <w:rPr>
          <w:lang w:val="en-CA"/>
        </w:rPr>
        <w:t xml:space="preserve">  </w:t>
      </w:r>
    </w:p>
    <w:p w14:paraId="70D9BBC3" w14:textId="376971E3" w:rsidR="00157955" w:rsidRDefault="000B7B0C" w:rsidP="000B7B0C">
      <w:pPr>
        <w:pStyle w:val="Caption"/>
        <w:keepNext/>
        <w:jc w:val="center"/>
        <w:rPr>
          <w:lang w:val="en-CA"/>
        </w:rPr>
      </w:pPr>
      <w:bookmarkStart w:id="2" w:name="_Ref533689528"/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>
        <w:rPr>
          <w:i w:val="0"/>
          <w:noProof/>
          <w:sz w:val="22"/>
          <w:szCs w:val="22"/>
        </w:rPr>
        <w:t>1</w:t>
      </w:r>
      <w:r w:rsidRPr="004D1F67">
        <w:rPr>
          <w:i w:val="0"/>
          <w:sz w:val="22"/>
          <w:szCs w:val="22"/>
        </w:rPr>
        <w:fldChar w:fldCharType="end"/>
      </w:r>
      <w:bookmarkEnd w:id="2"/>
      <w:r>
        <w:rPr>
          <w:i w:val="0"/>
          <w:sz w:val="22"/>
          <w:szCs w:val="22"/>
        </w:rPr>
        <w:t>. Analysis of pruning operations for different merge candidate category (for the worst case)</w:t>
      </w:r>
    </w:p>
    <w:tbl>
      <w:tblPr>
        <w:tblStyle w:val="TableGrid"/>
        <w:tblW w:w="9540" w:type="dxa"/>
        <w:tblInd w:w="-95" w:type="dxa"/>
        <w:tblLook w:val="04A0" w:firstRow="1" w:lastRow="0" w:firstColumn="1" w:lastColumn="0" w:noHBand="0" w:noVBand="1"/>
      </w:tblPr>
      <w:tblGrid>
        <w:gridCol w:w="1080"/>
        <w:gridCol w:w="3826"/>
        <w:gridCol w:w="1550"/>
        <w:gridCol w:w="3084"/>
      </w:tblGrid>
      <w:tr w:rsidR="00A01A31" w14:paraId="2A3CDCAD" w14:textId="4C7DB4ED" w:rsidTr="00A01A31">
        <w:trPr>
          <w:trHeight w:val="318"/>
        </w:trPr>
        <w:tc>
          <w:tcPr>
            <w:tcW w:w="1080" w:type="dxa"/>
            <w:vAlign w:val="center"/>
          </w:tcPr>
          <w:p w14:paraId="0BBC0DBD" w14:textId="3CEBB2FA" w:rsidR="00A01A31" w:rsidRDefault="00A01A31" w:rsidP="007D4A2E">
            <w:pPr>
              <w:spacing w:before="0" w:line="300" w:lineRule="auto"/>
              <w:contextualSpacing/>
              <w:jc w:val="left"/>
              <w:rPr>
                <w:lang w:val="en-CA"/>
              </w:rPr>
            </w:pPr>
            <w:r w:rsidRPr="007D4A2E">
              <w:rPr>
                <w:lang w:val="en-CA"/>
              </w:rPr>
              <w:t xml:space="preserve">Solutions </w:t>
            </w:r>
          </w:p>
        </w:tc>
        <w:tc>
          <w:tcPr>
            <w:tcW w:w="3826" w:type="dxa"/>
            <w:vAlign w:val="center"/>
          </w:tcPr>
          <w:p w14:paraId="6C4E66BF" w14:textId="1D4F3253" w:rsidR="00A01A31" w:rsidRDefault="00A01A31" w:rsidP="00A01A31">
            <w:pPr>
              <w:spacing w:before="0" w:line="300" w:lineRule="auto"/>
              <w:contextualSpacing/>
              <w:jc w:val="left"/>
              <w:rPr>
                <w:lang w:val="en-CA"/>
              </w:rPr>
            </w:pPr>
            <w:r>
              <w:rPr>
                <w:lang w:val="en-CA"/>
              </w:rPr>
              <w:t>Total No. of Bi + Uni pruning operations</w:t>
            </w:r>
          </w:p>
        </w:tc>
        <w:tc>
          <w:tcPr>
            <w:tcW w:w="1550" w:type="dxa"/>
            <w:vAlign w:val="center"/>
          </w:tcPr>
          <w:p w14:paraId="1372703C" w14:textId="259EE3A2" w:rsidR="00A01A31" w:rsidRDefault="00A01A31" w:rsidP="007D4A2E">
            <w:pPr>
              <w:spacing w:before="0" w:line="300" w:lineRule="auto"/>
              <w:contextualSpacing/>
              <w:jc w:val="left"/>
              <w:rPr>
                <w:lang w:val="en-CA"/>
              </w:rPr>
            </w:pPr>
            <w:r>
              <w:rPr>
                <w:lang w:val="en-CA"/>
              </w:rPr>
              <w:t>No. of TMVP</w:t>
            </w:r>
          </w:p>
        </w:tc>
        <w:tc>
          <w:tcPr>
            <w:tcW w:w="3084" w:type="dxa"/>
            <w:vAlign w:val="center"/>
          </w:tcPr>
          <w:p w14:paraId="0D92CB75" w14:textId="081CAA9C" w:rsidR="00A01A31" w:rsidRDefault="00A01A31" w:rsidP="007D4A2E">
            <w:pPr>
              <w:spacing w:before="0" w:line="300" w:lineRule="auto"/>
              <w:contextualSpacing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No. of loops for traversing regular merge candidates </w:t>
            </w:r>
          </w:p>
        </w:tc>
      </w:tr>
      <w:tr w:rsidR="00A01A31" w14:paraId="7C4CAF91" w14:textId="5393F56F" w:rsidTr="00A01A31">
        <w:trPr>
          <w:trHeight w:val="139"/>
        </w:trPr>
        <w:tc>
          <w:tcPr>
            <w:tcW w:w="1080" w:type="dxa"/>
            <w:vAlign w:val="center"/>
          </w:tcPr>
          <w:p w14:paraId="7BEA99BB" w14:textId="2BBBAD89" w:rsidR="00A01A31" w:rsidRDefault="00A01A31" w:rsidP="00157955">
            <w:pPr>
              <w:spacing w:before="0" w:line="300" w:lineRule="auto"/>
              <w:contextualSpacing/>
              <w:jc w:val="left"/>
              <w:rPr>
                <w:lang w:val="en-CA"/>
              </w:rPr>
            </w:pPr>
            <w:r>
              <w:t>#1</w:t>
            </w:r>
          </w:p>
        </w:tc>
        <w:tc>
          <w:tcPr>
            <w:tcW w:w="3826" w:type="dxa"/>
            <w:vAlign w:val="center"/>
          </w:tcPr>
          <w:p w14:paraId="35E62446" w14:textId="6172FE33" w:rsidR="00A01A31" w:rsidRDefault="00A01A31" w:rsidP="00A01A31">
            <w:pPr>
              <w:spacing w:before="0"/>
              <w:contextualSpacing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8 (for regular merge list) + </w:t>
            </w:r>
            <w:r w:rsidR="006A6285">
              <w:rPr>
                <w:lang w:val="en-CA"/>
              </w:rPr>
              <w:t>3</w:t>
            </w:r>
          </w:p>
        </w:tc>
        <w:tc>
          <w:tcPr>
            <w:tcW w:w="1550" w:type="dxa"/>
            <w:vAlign w:val="center"/>
          </w:tcPr>
          <w:p w14:paraId="7A94F9F0" w14:textId="613A2993" w:rsidR="00A01A31" w:rsidRDefault="00A01A31" w:rsidP="007003A3">
            <w:pPr>
              <w:spacing w:before="0"/>
              <w:contextualSpacing/>
              <w:jc w:val="left"/>
              <w:rPr>
                <w:lang w:val="en-CA"/>
              </w:rPr>
            </w:pPr>
            <w:r>
              <w:rPr>
                <w:lang w:val="en-CA"/>
              </w:rPr>
              <w:t>Up to 1</w:t>
            </w:r>
          </w:p>
        </w:tc>
        <w:tc>
          <w:tcPr>
            <w:tcW w:w="3084" w:type="dxa"/>
            <w:vAlign w:val="center"/>
          </w:tcPr>
          <w:p w14:paraId="6E3B8A6C" w14:textId="7A092D81" w:rsidR="00A01A31" w:rsidRDefault="00A01A31" w:rsidP="007003A3">
            <w:pPr>
              <w:spacing w:before="0"/>
              <w:contextualSpacing/>
              <w:jc w:val="left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A01A31" w14:paraId="0D5B5896" w14:textId="572CA96B" w:rsidTr="00A01A31">
        <w:trPr>
          <w:trHeight w:val="202"/>
        </w:trPr>
        <w:tc>
          <w:tcPr>
            <w:tcW w:w="1080" w:type="dxa"/>
            <w:shd w:val="clear" w:color="auto" w:fill="D9D9D9" w:themeFill="background1" w:themeFillShade="D9"/>
            <w:vAlign w:val="center"/>
          </w:tcPr>
          <w:p w14:paraId="0EFE3205" w14:textId="6EC8B6C0" w:rsidR="00A01A31" w:rsidRDefault="00A01A31" w:rsidP="00157955">
            <w:pPr>
              <w:spacing w:before="0" w:line="300" w:lineRule="auto"/>
              <w:contextualSpacing/>
              <w:jc w:val="left"/>
            </w:pPr>
            <w:r>
              <w:t>VTM4.0</w:t>
            </w:r>
          </w:p>
        </w:tc>
        <w:tc>
          <w:tcPr>
            <w:tcW w:w="3826" w:type="dxa"/>
            <w:shd w:val="clear" w:color="auto" w:fill="D9D9D9" w:themeFill="background1" w:themeFillShade="D9"/>
            <w:vAlign w:val="center"/>
          </w:tcPr>
          <w:p w14:paraId="131B1346" w14:textId="5BE57878" w:rsidR="00A01A31" w:rsidRDefault="00A01A31" w:rsidP="007003A3">
            <w:pPr>
              <w:spacing w:before="0"/>
              <w:contextualSpacing/>
              <w:jc w:val="left"/>
              <w:rPr>
                <w:lang w:val="en-CA"/>
              </w:rPr>
            </w:pPr>
            <w:r>
              <w:rPr>
                <w:lang w:val="en-CA"/>
              </w:rPr>
              <w:t>10 + 46</w:t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14:paraId="10BF137D" w14:textId="50D9BE15" w:rsidR="00A01A31" w:rsidRDefault="00A01A31" w:rsidP="007003A3">
            <w:pPr>
              <w:spacing w:before="0"/>
              <w:contextualSpacing/>
              <w:jc w:val="left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3084" w:type="dxa"/>
            <w:shd w:val="clear" w:color="auto" w:fill="D9D9D9" w:themeFill="background1" w:themeFillShade="D9"/>
            <w:vAlign w:val="center"/>
          </w:tcPr>
          <w:p w14:paraId="676C6441" w14:textId="079E72B0" w:rsidR="00A01A31" w:rsidRDefault="00A01A31" w:rsidP="007003A3">
            <w:pPr>
              <w:spacing w:before="0"/>
              <w:contextualSpacing/>
              <w:jc w:val="left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</w:tr>
    </w:tbl>
    <w:p w14:paraId="4101D64A" w14:textId="00FAA490" w:rsidR="0002179F" w:rsidRPr="005B217D" w:rsidRDefault="0002179F" w:rsidP="0002179F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D5DB57A" w14:textId="7E758752" w:rsidR="0002179F" w:rsidRDefault="0002179F" w:rsidP="0002179F">
      <w:pPr>
        <w:spacing w:after="120"/>
        <w:rPr>
          <w:lang w:val="en-CA"/>
        </w:rPr>
      </w:pPr>
      <w:r>
        <w:rPr>
          <w:lang w:val="en-CA"/>
        </w:rPr>
        <w:t>The proposed method is implemented on VTM-</w:t>
      </w:r>
      <w:r w:rsidR="00DE0B38">
        <w:rPr>
          <w:lang w:val="en-CA"/>
        </w:rPr>
        <w:t>4</w:t>
      </w:r>
      <w:r w:rsidR="00036B71">
        <w:rPr>
          <w:lang w:val="en-CA"/>
        </w:rPr>
        <w:t>.0</w:t>
      </w:r>
      <w:r w:rsidR="00FB4F2C">
        <w:rPr>
          <w:lang w:val="en-CA"/>
        </w:rPr>
        <w:t xml:space="preserve">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_Ref532904695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C72D5D">
        <w:rPr>
          <w:lang w:val="en-CA"/>
        </w:rPr>
        <w:t>[2]</w:t>
      </w:r>
      <w:r w:rsidR="00FB4F2C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_Ref532904696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C72D5D">
        <w:rPr>
          <w:lang w:val="en-CA"/>
        </w:rPr>
        <w:t>[3]</w:t>
      </w:r>
      <w:r w:rsidR="00FB4F2C">
        <w:rPr>
          <w:lang w:val="en-CA"/>
        </w:rPr>
        <w:fldChar w:fldCharType="end"/>
      </w:r>
      <w:r>
        <w:t xml:space="preserve">. </w:t>
      </w:r>
      <w:r>
        <w:rPr>
          <w:lang w:val="en-CA"/>
        </w:rPr>
        <w:t xml:space="preserve">Results of Random Access (RA) configuration and Low-delay B (LB) </w:t>
      </w:r>
      <w:r w:rsidRPr="00380F06">
        <w:rPr>
          <w:lang w:val="en-CA"/>
        </w:rPr>
        <w:t>configuration</w:t>
      </w:r>
      <w:r>
        <w:rPr>
          <w:lang w:val="en-CA"/>
        </w:rPr>
        <w:t xml:space="preserve"> are summarized in the </w:t>
      </w:r>
      <w:r w:rsidR="00C72D5D" w:rsidRPr="00C72D5D">
        <w:rPr>
          <w:lang w:val="en-CA"/>
        </w:rPr>
        <w:fldChar w:fldCharType="begin"/>
      </w:r>
      <w:r w:rsidR="00C72D5D" w:rsidRPr="00C72D5D">
        <w:rPr>
          <w:lang w:val="en-CA"/>
        </w:rPr>
        <w:instrText xml:space="preserve"> REF _Ref532913664 \h  \* MERGEFORMAT </w:instrText>
      </w:r>
      <w:r w:rsidR="00C72D5D" w:rsidRPr="00C72D5D">
        <w:rPr>
          <w:lang w:val="en-CA"/>
        </w:rPr>
      </w:r>
      <w:r w:rsidR="00C72D5D" w:rsidRPr="00C72D5D">
        <w:rPr>
          <w:lang w:val="en-CA"/>
        </w:rPr>
        <w:fldChar w:fldCharType="separate"/>
      </w:r>
      <w:r w:rsidR="00C72D5D" w:rsidRPr="00C72D5D">
        <w:rPr>
          <w:szCs w:val="22"/>
        </w:rPr>
        <w:t xml:space="preserve">Table </w:t>
      </w:r>
      <w:r w:rsidR="00C72D5D" w:rsidRPr="00C72D5D">
        <w:rPr>
          <w:noProof/>
          <w:szCs w:val="22"/>
        </w:rPr>
        <w:t>2</w:t>
      </w:r>
      <w:r w:rsidR="00C72D5D" w:rsidRPr="00C72D5D">
        <w:rPr>
          <w:lang w:val="en-CA"/>
        </w:rP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57919E15" w14:textId="5EF87382" w:rsidR="004A69CF" w:rsidRDefault="004A69CF" w:rsidP="004A69CF">
      <w:pPr>
        <w:pStyle w:val="Caption"/>
        <w:keepNext/>
        <w:jc w:val="center"/>
        <w:rPr>
          <w:lang w:val="en-CA"/>
        </w:rPr>
      </w:pPr>
      <w:bookmarkStart w:id="3" w:name="_Ref532913664"/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C72D5D">
        <w:rPr>
          <w:i w:val="0"/>
          <w:noProof/>
          <w:sz w:val="22"/>
          <w:szCs w:val="22"/>
        </w:rPr>
        <w:t>2</w:t>
      </w:r>
      <w:r w:rsidRPr="004D1F67">
        <w:rPr>
          <w:i w:val="0"/>
          <w:sz w:val="22"/>
          <w:szCs w:val="22"/>
        </w:rPr>
        <w:fldChar w:fldCharType="end"/>
      </w:r>
      <w:bookmarkEnd w:id="3"/>
      <w:r>
        <w:rPr>
          <w:i w:val="0"/>
          <w:sz w:val="22"/>
          <w:szCs w:val="22"/>
        </w:rPr>
        <w:t xml:space="preserve">. Results of proposed </w:t>
      </w:r>
      <w:r w:rsidR="003E223B">
        <w:rPr>
          <w:i w:val="0"/>
          <w:sz w:val="22"/>
          <w:szCs w:val="22"/>
        </w:rPr>
        <w:t>method</w:t>
      </w:r>
      <w:r>
        <w:rPr>
          <w:i w:val="0"/>
          <w:sz w:val="22"/>
          <w:szCs w:val="22"/>
        </w:rPr>
        <w:t xml:space="preserve"> compared to VTM-</w:t>
      </w:r>
      <w:r w:rsidR="003E223B">
        <w:rPr>
          <w:i w:val="0"/>
          <w:sz w:val="22"/>
          <w:szCs w:val="22"/>
        </w:rPr>
        <w:t>4</w:t>
      </w:r>
      <w:r w:rsidR="006A6285">
        <w:rPr>
          <w:i w:val="0"/>
          <w:sz w:val="22"/>
          <w:szCs w:val="22"/>
        </w:rPr>
        <w:t>.</w:t>
      </w:r>
      <w:r>
        <w:rPr>
          <w:i w:val="0"/>
          <w:sz w:val="22"/>
          <w:szCs w:val="22"/>
        </w:rPr>
        <w:t>0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770"/>
        <w:gridCol w:w="759"/>
        <w:gridCol w:w="759"/>
        <w:gridCol w:w="572"/>
        <w:gridCol w:w="601"/>
        <w:gridCol w:w="608"/>
        <w:gridCol w:w="621"/>
        <w:gridCol w:w="621"/>
        <w:gridCol w:w="572"/>
        <w:gridCol w:w="618"/>
      </w:tblGrid>
      <w:tr w:rsidR="00E428E1" w:rsidRPr="00C9671B" w14:paraId="2C8039B3" w14:textId="77777777" w:rsidTr="00BE5182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578F3" w14:textId="77777777" w:rsidR="0002179F" w:rsidRPr="00C9671B" w:rsidRDefault="0002179F" w:rsidP="00487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46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1DC6AF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51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C218F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0B7B0C" w:rsidRPr="00C9671B" w14:paraId="54886ED6" w14:textId="77777777" w:rsidTr="00BE5182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25E32" w14:textId="77777777" w:rsidR="0002179F" w:rsidRPr="00C9671B" w:rsidRDefault="0002179F" w:rsidP="0048780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479A7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C058A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FD3B01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CD4DDB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7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30C91D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7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02F6E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487D41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FA0ED7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81B0E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71B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2D6D5" w14:textId="77777777" w:rsidR="0002179F" w:rsidRPr="00C9671B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671B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5182" w:rsidRPr="00C9671B" w14:paraId="1DF2BDA0" w14:textId="77777777" w:rsidTr="00BE5182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0F032" w14:textId="77777777" w:rsidR="00BE5182" w:rsidRPr="00C9671B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B6995" w14:textId="2488E33A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E548A" w14:textId="3281E43D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E230D" w14:textId="3C1DCC88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3794C" w14:textId="5E3C451C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12EB3" w14:textId="49343CDB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97DEA" w14:textId="35CC27FE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061A2" w14:textId="25BBEEFD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E65B5" w14:textId="323E93E1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0B322" w14:textId="7E8AE9F7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0C39" w14:textId="4B650C0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E5182" w:rsidRPr="00C9671B" w14:paraId="70387FD3" w14:textId="77777777" w:rsidTr="00BE5182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17194" w14:textId="77777777" w:rsidR="00BE5182" w:rsidRPr="00C9671B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510" w14:textId="740F76CC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266D" w14:textId="104D56C4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B059B" w14:textId="02064AFD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2D543" w14:textId="46777EB6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4FE5" w14:textId="7144EBCD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1D4E3" w14:textId="1FAA7B1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0FA5B" w14:textId="2C6451FF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1527E" w14:textId="7BE21C4B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69906" w14:textId="18E09C8A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92837" w14:textId="74270B12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E5182" w:rsidRPr="00C9671B" w14:paraId="1E6C230E" w14:textId="77777777" w:rsidTr="00BE5182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CB292" w14:textId="77777777" w:rsidR="00BE5182" w:rsidRPr="00C9671B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B5AB1" w14:textId="7C170697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2EF01" w14:textId="1A64B71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79D67" w14:textId="24D06D9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E606C" w14:textId="6B08B582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5C736" w14:textId="482827E6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0A07" w14:textId="62A094E2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5B434" w14:textId="457C87DB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F21C1" w14:textId="5574A9A9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ED468" w14:textId="779D8EB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79E2E" w14:textId="7278BF8B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E5182" w:rsidRPr="00C9671B" w14:paraId="23CBA236" w14:textId="77777777" w:rsidTr="00BE5182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89897B" w14:textId="77777777" w:rsidR="00BE5182" w:rsidRPr="00C9671B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12C4" w14:textId="478F7D2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8D64C" w14:textId="66C0BF11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0D6F" w14:textId="0B6EEC16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1D69" w14:textId="3963B39A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726ED" w14:textId="40EDE9D8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D2D96" w14:textId="1D593933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AA504" w14:textId="02F41D31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955E8" w14:textId="6A109519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17BBF" w14:textId="1934D80C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53FC2" w14:textId="1B51076C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E5182" w:rsidRPr="00C9671B" w14:paraId="3AB0B035" w14:textId="77777777" w:rsidTr="00BE5182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AB5F3" w14:textId="77777777" w:rsidR="00BE5182" w:rsidRPr="00C9671B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31E4B" w14:textId="0230E794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DF61E" w14:textId="77777777" w:rsidR="00BE5182" w:rsidRPr="00BE5182" w:rsidRDefault="00BE5182" w:rsidP="00BE5182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7B2B0" w14:textId="2930BFA8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F0950" w14:textId="4E354DEC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53A2D" w14:textId="6DFB48EC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8A57" w14:textId="0E96838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91C12" w14:textId="3F402B28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6D108" w14:textId="1BC46CF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DE85C" w14:textId="5994BB29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80411" w14:textId="39DCEAAA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BE5182" w:rsidRPr="00C9671B" w14:paraId="3E753967" w14:textId="77777777" w:rsidTr="00BE5182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64A54A" w14:textId="77777777" w:rsidR="00BE5182" w:rsidRPr="00C9671B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5DF06" w14:textId="5C297F0B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9CC89" w14:textId="3EFBA5D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b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7810" w14:textId="5715B83D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b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2E4E9" w14:textId="7749F08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4BC73" w14:textId="6A9D21E3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E60B8" w14:textId="6B233C4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b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13D9F" w14:textId="41CC0BF7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b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E13D" w14:textId="4BF3E7F5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b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ED141" w14:textId="67168B0D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E7A43" w14:textId="66E164E3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BE5182" w:rsidRPr="00C9671B" w14:paraId="1601950B" w14:textId="77777777" w:rsidTr="00BE5182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30B77" w14:textId="56187FDD" w:rsidR="00BE5182" w:rsidRPr="00C9671B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9671B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B8D67" w14:textId="292A002C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729A" w14:textId="4B555161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3624" w14:textId="231FD553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E5C2" w14:textId="174797E3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D25C9" w14:textId="309AA4ED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F4F7D" w14:textId="3AE9FFFB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1C1F" w14:textId="3E0929DA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87D18" w14:textId="4BBA6DB8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F106" w14:textId="619A8006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25987" w14:textId="2C35732C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BE5182" w:rsidRPr="00C9671B" w14:paraId="74359987" w14:textId="77777777" w:rsidTr="00BE5182">
        <w:trPr>
          <w:trHeight w:val="226"/>
          <w:jc w:val="center"/>
        </w:trPr>
        <w:tc>
          <w:tcPr>
            <w:tcW w:w="85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D3B6" w14:textId="52F088FD" w:rsidR="00BE5182" w:rsidRPr="00C9671B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CBFE9" w14:textId="37B5DA2F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B42D5" w14:textId="56801EDB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59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FC284" w14:textId="0C2C92F9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61353" w14:textId="250F2503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03B07" w14:textId="510BB3AA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1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5809D" w14:textId="495A30EF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3F7A6" w14:textId="30B1D00E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09BBB" w14:textId="569773B9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7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33BAA" w14:textId="1793D9DD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49D5C" w14:textId="59FF8E6C" w:rsidR="00BE5182" w:rsidRPr="00BE5182" w:rsidRDefault="00BE5182" w:rsidP="00BE518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BE5182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6501A09" w14:textId="77777777" w:rsidR="00E428E1" w:rsidRDefault="00E428E1" w:rsidP="00E428E1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5A03C16E" w14:textId="306A510E" w:rsidR="00E428E1" w:rsidRDefault="00E428E1" w:rsidP="00E428E1">
      <w:pPr>
        <w:rPr>
          <w:lang w:val="en-CA"/>
        </w:rPr>
      </w:pPr>
      <w:r>
        <w:rPr>
          <w:lang w:val="en-CA"/>
        </w:rPr>
        <w:t xml:space="preserve">In this contribution, </w:t>
      </w:r>
      <w:r w:rsidR="00FA01EE">
        <w:rPr>
          <w:lang w:val="en-CA"/>
        </w:rPr>
        <w:t>a</w:t>
      </w:r>
      <w:r w:rsidR="008D0D04">
        <w:rPr>
          <w:lang w:val="en-CA"/>
        </w:rPr>
        <w:t xml:space="preserve"> simplification </w:t>
      </w:r>
      <w:r w:rsidR="00FA01EE">
        <w:rPr>
          <w:lang w:val="en-CA"/>
        </w:rPr>
        <w:t xml:space="preserve">method </w:t>
      </w:r>
      <w:r w:rsidR="008D0D04">
        <w:rPr>
          <w:lang w:val="en-CA"/>
        </w:rPr>
        <w:t xml:space="preserve">of TPM merge list construction process </w:t>
      </w:r>
      <w:r w:rsidR="00FA01EE">
        <w:rPr>
          <w:lang w:val="en-CA"/>
        </w:rPr>
        <w:t>is</w:t>
      </w:r>
      <w:r w:rsidR="008D0D04">
        <w:rPr>
          <w:lang w:val="en-CA"/>
        </w:rPr>
        <w:t xml:space="preserve"> provided</w:t>
      </w:r>
      <w:r>
        <w:rPr>
          <w:lang w:val="en-CA"/>
        </w:rPr>
        <w:t>.</w:t>
      </w:r>
      <w:r w:rsidR="008D0D04">
        <w:rPr>
          <w:lang w:val="en-CA"/>
        </w:rPr>
        <w:t xml:space="preserve"> With </w:t>
      </w:r>
      <w:r w:rsidR="00FA01EE">
        <w:rPr>
          <w:lang w:val="en-CA"/>
        </w:rPr>
        <w:t>t</w:t>
      </w:r>
      <w:r w:rsidR="008D0D04">
        <w:rPr>
          <w:lang w:val="en-CA"/>
        </w:rPr>
        <w:t xml:space="preserve">he </w:t>
      </w:r>
      <w:r w:rsidR="00FA01EE">
        <w:rPr>
          <w:lang w:val="en-CA"/>
        </w:rPr>
        <w:t>proposed</w:t>
      </w:r>
      <w:r w:rsidR="008D0D04">
        <w:rPr>
          <w:lang w:val="en-CA"/>
        </w:rPr>
        <w:t xml:space="preserve"> method, there are minor coding gains under the RA configurations</w:t>
      </w:r>
      <w:r w:rsidR="00452C5A">
        <w:rPr>
          <w:lang w:val="en-CA"/>
        </w:rPr>
        <w:t xml:space="preserve"> with much lower complexity requirement</w:t>
      </w:r>
      <w:r w:rsidR="008D0D04">
        <w:rPr>
          <w:lang w:val="en-CA"/>
        </w:rPr>
        <w:t>.</w:t>
      </w:r>
      <w:r>
        <w:rPr>
          <w:lang w:val="en-CA"/>
        </w:rPr>
        <w:t xml:space="preserve"> It is recommended to consider adoption of </w:t>
      </w:r>
      <w:r w:rsidR="0000390E">
        <w:rPr>
          <w:lang w:val="en-CA"/>
        </w:rPr>
        <w:t>it</w:t>
      </w:r>
      <w:r w:rsidR="008D0D04">
        <w:rPr>
          <w:lang w:val="en-CA"/>
        </w:rPr>
        <w:t xml:space="preserve"> </w:t>
      </w:r>
      <w:r>
        <w:rPr>
          <w:lang w:val="en-CA"/>
        </w:rPr>
        <w:t>to the next version of VTM.</w:t>
      </w:r>
    </w:p>
    <w:p w14:paraId="43733687" w14:textId="77777777" w:rsidR="00E428E1" w:rsidRPr="00ED2341" w:rsidRDefault="00E428E1" w:rsidP="00E428E1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0C11DDC4" w14:textId="526E8F07" w:rsidR="00ED0074" w:rsidRPr="00B33378" w:rsidRDefault="00ED0074" w:rsidP="00A852E2">
      <w:pPr>
        <w:numPr>
          <w:ilvl w:val="0"/>
          <w:numId w:val="12"/>
        </w:numPr>
        <w:rPr>
          <w:lang w:eastAsia="zh-CN"/>
        </w:rPr>
      </w:pPr>
      <w:bookmarkStart w:id="4" w:name="_Ref532904697"/>
      <w:bookmarkStart w:id="5" w:name="_Ref518292326"/>
      <w:r>
        <w:rPr>
          <w:lang w:eastAsia="zh-CN"/>
        </w:rPr>
        <w:t>“</w:t>
      </w:r>
      <w:r w:rsidR="00A852E2" w:rsidRPr="00A852E2">
        <w:rPr>
          <w:lang w:eastAsia="zh-CN"/>
        </w:rPr>
        <w:t>CE10.3.</w:t>
      </w:r>
      <w:proofErr w:type="gramStart"/>
      <w:r w:rsidR="00A852E2" w:rsidRPr="00A852E2">
        <w:rPr>
          <w:lang w:eastAsia="zh-CN"/>
        </w:rPr>
        <w:t>1.b</w:t>
      </w:r>
      <w:proofErr w:type="gramEnd"/>
      <w:r w:rsidR="00A852E2" w:rsidRPr="00A852E2">
        <w:rPr>
          <w:lang w:eastAsia="zh-CN"/>
        </w:rPr>
        <w:t>: Triangular prediction unit mode</w:t>
      </w:r>
      <w:r>
        <w:rPr>
          <w:lang w:val="de-DE" w:eastAsia="zh-CN"/>
        </w:rPr>
        <w:t>”,</w:t>
      </w:r>
      <w:r w:rsidRPr="00ED0074">
        <w:rPr>
          <w:lang w:val="de-DE" w:eastAsia="zh-CN"/>
        </w:rPr>
        <w:tab/>
      </w:r>
      <w:r w:rsidR="00A852E2" w:rsidRPr="00A852E2">
        <w:rPr>
          <w:lang w:val="de-DE" w:eastAsia="zh-CN"/>
        </w:rPr>
        <w:t>R.-L. Liao, C. S. Lim (Panasonic)</w:t>
      </w:r>
      <w:r>
        <w:rPr>
          <w:lang w:val="de-DE" w:eastAsia="zh-CN"/>
        </w:rPr>
        <w:t>, Doc. JVET-L0</w:t>
      </w:r>
      <w:r w:rsidR="00A852E2">
        <w:rPr>
          <w:lang w:val="de-DE" w:eastAsia="zh-CN"/>
        </w:rPr>
        <w:t>124</w:t>
      </w:r>
      <w:r>
        <w:rPr>
          <w:lang w:val="de-DE" w:eastAsia="zh-CN"/>
        </w:rPr>
        <w:t>, Oct. 2018.</w:t>
      </w:r>
      <w:bookmarkEnd w:id="4"/>
    </w:p>
    <w:p w14:paraId="35FFC1CB" w14:textId="0C453C36" w:rsidR="00E428E1" w:rsidRPr="00B33378" w:rsidRDefault="00E428E1" w:rsidP="00E428E1">
      <w:pPr>
        <w:numPr>
          <w:ilvl w:val="0"/>
          <w:numId w:val="12"/>
        </w:numPr>
        <w:rPr>
          <w:lang w:eastAsia="zh-CN"/>
        </w:rPr>
      </w:pPr>
      <w:bookmarkStart w:id="6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 xml:space="preserve">, </w:t>
      </w:r>
      <w:r w:rsidR="00ED0074">
        <w:rPr>
          <w:lang w:val="de-DE" w:eastAsia="zh-CN"/>
        </w:rPr>
        <w:t>D</w:t>
      </w:r>
      <w:r>
        <w:rPr>
          <w:lang w:val="de-DE" w:eastAsia="zh-CN"/>
        </w:rPr>
        <w:t>oc. JVET-J1010, April 2018.</w:t>
      </w:r>
      <w:bookmarkEnd w:id="5"/>
      <w:bookmarkEnd w:id="6"/>
    </w:p>
    <w:p w14:paraId="2FBA600A" w14:textId="2F081678" w:rsidR="00E428E1" w:rsidRDefault="00E428E1" w:rsidP="00E428E1">
      <w:pPr>
        <w:numPr>
          <w:ilvl w:val="0"/>
          <w:numId w:val="12"/>
        </w:numPr>
        <w:rPr>
          <w:lang w:eastAsia="zh-CN"/>
        </w:rPr>
      </w:pPr>
      <w:bookmarkStart w:id="7" w:name="_Ref518292329"/>
      <w:bookmarkStart w:id="8" w:name="_Ref532904696"/>
      <w:r>
        <w:rPr>
          <w:lang w:val="de-DE" w:eastAsia="zh-CN"/>
        </w:rPr>
        <w:t>VTM-</w:t>
      </w:r>
      <w:r w:rsidR="00250E6D">
        <w:rPr>
          <w:lang w:val="de-DE" w:eastAsia="zh-CN"/>
        </w:rPr>
        <w:t>4</w:t>
      </w:r>
      <w:r>
        <w:rPr>
          <w:lang w:val="de-DE" w:eastAsia="zh-CN"/>
        </w:rPr>
        <w:t xml:space="preserve">.0, </w:t>
      </w:r>
      <w:bookmarkEnd w:id="7"/>
      <w:r w:rsidR="007111C9">
        <w:fldChar w:fldCharType="begin"/>
      </w:r>
      <w:r w:rsidR="007111C9">
        <w:instrText xml:space="preserve"> HYPERLINK "</w:instrText>
      </w:r>
      <w:r w:rsidR="007111C9" w:rsidRPr="007111C9">
        <w:instrText>https://vcgit.hhi.fraunhofer.de/jvet/VVCSoftware_VTM/tags/VTM-4.0</w:instrText>
      </w:r>
      <w:r w:rsidR="007111C9">
        <w:instrText xml:space="preserve">" </w:instrText>
      </w:r>
      <w:r w:rsidR="007111C9">
        <w:fldChar w:fldCharType="separate"/>
      </w:r>
      <w:r w:rsidR="007111C9" w:rsidRPr="006B6F43">
        <w:rPr>
          <w:rStyle w:val="Hyperlink"/>
        </w:rPr>
        <w:t>https://vcgit.hhi.fraunhofer.de/jvet/VVCSoftware_VTM/tags/VTM-4.0</w:t>
      </w:r>
      <w:r w:rsidR="007111C9">
        <w:fldChar w:fldCharType="end"/>
      </w:r>
      <w:bookmarkEnd w:id="8"/>
      <w:r>
        <w:t xml:space="preserve">  </w:t>
      </w:r>
      <w:r>
        <w:rPr>
          <w:lang w:val="de-DE" w:eastAsia="zh-CN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60ED984" w:rsidR="00342FF4" w:rsidRPr="005B217D" w:rsidRDefault="00AD42E4" w:rsidP="009234A5">
      <w:pPr>
        <w:rPr>
          <w:szCs w:val="22"/>
          <w:lang w:val="en-CA"/>
        </w:rPr>
      </w:pPr>
      <w:r w:rsidRPr="00AD42E4">
        <w:rPr>
          <w:rFonts w:hint="eastAsia"/>
          <w:b/>
          <w:szCs w:val="22"/>
          <w:lang w:val="en-CA"/>
        </w:rPr>
        <w:t>Bytedance</w:t>
      </w:r>
      <w:r w:rsidR="001F2594"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1AE89" w14:textId="77777777" w:rsidR="00C8527E" w:rsidRDefault="00C8527E">
      <w:r>
        <w:separator/>
      </w:r>
    </w:p>
  </w:endnote>
  <w:endnote w:type="continuationSeparator" w:id="0">
    <w:p w14:paraId="40B238DB" w14:textId="77777777" w:rsidR="00C8527E" w:rsidRDefault="00C8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1A78D6" w:rsidR="00C07AC3" w:rsidRPr="00C00DDE" w:rsidRDefault="00C07AC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77A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ABC3F" w14:textId="77777777" w:rsidR="00C8527E" w:rsidRDefault="00C8527E">
      <w:r>
        <w:separator/>
      </w:r>
    </w:p>
  </w:footnote>
  <w:footnote w:type="continuationSeparator" w:id="0">
    <w:p w14:paraId="50712D5C" w14:textId="77777777" w:rsidR="00C8527E" w:rsidRDefault="00C85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CF732E5"/>
    <w:multiLevelType w:val="hybridMultilevel"/>
    <w:tmpl w:val="5FFEFAF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52FE369A">
      <w:start w:val="4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B0958"/>
    <w:multiLevelType w:val="hybridMultilevel"/>
    <w:tmpl w:val="33D61D6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6796C"/>
    <w:multiLevelType w:val="hybridMultilevel"/>
    <w:tmpl w:val="80DC16B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CA3426"/>
    <w:multiLevelType w:val="hybridMultilevel"/>
    <w:tmpl w:val="5FFEFAF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52FE369A">
      <w:start w:val="4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5A48D7"/>
    <w:multiLevelType w:val="hybridMultilevel"/>
    <w:tmpl w:val="31423A24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15"/>
  </w:num>
  <w:num w:numId="14">
    <w:abstractNumId w:val="7"/>
  </w:num>
  <w:num w:numId="15">
    <w:abstractNumId w:val="6"/>
  </w:num>
  <w:num w:numId="16">
    <w:abstractNumId w:val="9"/>
  </w:num>
  <w:num w:numId="17">
    <w:abstractNumId w:val="16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0E"/>
    <w:rsid w:val="0002179F"/>
    <w:rsid w:val="000308A3"/>
    <w:rsid w:val="000364DC"/>
    <w:rsid w:val="00036B71"/>
    <w:rsid w:val="000437E7"/>
    <w:rsid w:val="000458BC"/>
    <w:rsid w:val="00045C41"/>
    <w:rsid w:val="00046C03"/>
    <w:rsid w:val="00055010"/>
    <w:rsid w:val="00065039"/>
    <w:rsid w:val="0007614F"/>
    <w:rsid w:val="00081398"/>
    <w:rsid w:val="00094479"/>
    <w:rsid w:val="000962AC"/>
    <w:rsid w:val="000A783C"/>
    <w:rsid w:val="000B0C0F"/>
    <w:rsid w:val="000B1C6B"/>
    <w:rsid w:val="000B480C"/>
    <w:rsid w:val="000B4FF9"/>
    <w:rsid w:val="000B778A"/>
    <w:rsid w:val="000B782D"/>
    <w:rsid w:val="000B7B0C"/>
    <w:rsid w:val="000C09AC"/>
    <w:rsid w:val="000D35A9"/>
    <w:rsid w:val="000E00F3"/>
    <w:rsid w:val="000F158C"/>
    <w:rsid w:val="000F380E"/>
    <w:rsid w:val="00101530"/>
    <w:rsid w:val="00102F3D"/>
    <w:rsid w:val="00124E38"/>
    <w:rsid w:val="0012580B"/>
    <w:rsid w:val="0013157E"/>
    <w:rsid w:val="00131F90"/>
    <w:rsid w:val="0013319D"/>
    <w:rsid w:val="0013458C"/>
    <w:rsid w:val="0013526E"/>
    <w:rsid w:val="00140DE2"/>
    <w:rsid w:val="00146152"/>
    <w:rsid w:val="00146ECA"/>
    <w:rsid w:val="00155526"/>
    <w:rsid w:val="00157881"/>
    <w:rsid w:val="00157955"/>
    <w:rsid w:val="00171371"/>
    <w:rsid w:val="00175A24"/>
    <w:rsid w:val="0017796D"/>
    <w:rsid w:val="00187E58"/>
    <w:rsid w:val="001909EA"/>
    <w:rsid w:val="001A297E"/>
    <w:rsid w:val="001A368E"/>
    <w:rsid w:val="001A680A"/>
    <w:rsid w:val="001A7329"/>
    <w:rsid w:val="001A792F"/>
    <w:rsid w:val="001B4E28"/>
    <w:rsid w:val="001C236D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CBA"/>
    <w:rsid w:val="00215DFC"/>
    <w:rsid w:val="002212DF"/>
    <w:rsid w:val="00222CD4"/>
    <w:rsid w:val="0022309D"/>
    <w:rsid w:val="0022454B"/>
    <w:rsid w:val="00225016"/>
    <w:rsid w:val="002253CA"/>
    <w:rsid w:val="002264A6"/>
    <w:rsid w:val="00227BA7"/>
    <w:rsid w:val="0023011C"/>
    <w:rsid w:val="002375C1"/>
    <w:rsid w:val="00250E6D"/>
    <w:rsid w:val="0025422F"/>
    <w:rsid w:val="00263398"/>
    <w:rsid w:val="00263B99"/>
    <w:rsid w:val="00266F06"/>
    <w:rsid w:val="00275BCF"/>
    <w:rsid w:val="00276B02"/>
    <w:rsid w:val="00290762"/>
    <w:rsid w:val="00291E36"/>
    <w:rsid w:val="00292257"/>
    <w:rsid w:val="002A104A"/>
    <w:rsid w:val="002A39AF"/>
    <w:rsid w:val="002A54E0"/>
    <w:rsid w:val="002A695F"/>
    <w:rsid w:val="002B1595"/>
    <w:rsid w:val="002B191D"/>
    <w:rsid w:val="002B2C89"/>
    <w:rsid w:val="002B2E83"/>
    <w:rsid w:val="002B52FC"/>
    <w:rsid w:val="002B676E"/>
    <w:rsid w:val="002D0AF6"/>
    <w:rsid w:val="002D2782"/>
    <w:rsid w:val="002D3FD0"/>
    <w:rsid w:val="002F164D"/>
    <w:rsid w:val="003021BC"/>
    <w:rsid w:val="00305337"/>
    <w:rsid w:val="00306206"/>
    <w:rsid w:val="00317D85"/>
    <w:rsid w:val="00320B8D"/>
    <w:rsid w:val="003233A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7F2"/>
    <w:rsid w:val="00394B5C"/>
    <w:rsid w:val="00397A9C"/>
    <w:rsid w:val="003A198C"/>
    <w:rsid w:val="003A2D8E"/>
    <w:rsid w:val="003A7CE6"/>
    <w:rsid w:val="003B7C3D"/>
    <w:rsid w:val="003B7E77"/>
    <w:rsid w:val="003C20E4"/>
    <w:rsid w:val="003D21EE"/>
    <w:rsid w:val="003D6342"/>
    <w:rsid w:val="003D67D2"/>
    <w:rsid w:val="003E223B"/>
    <w:rsid w:val="003E6F90"/>
    <w:rsid w:val="003E73ED"/>
    <w:rsid w:val="003E7F1F"/>
    <w:rsid w:val="003F5D0F"/>
    <w:rsid w:val="00401ED5"/>
    <w:rsid w:val="00414101"/>
    <w:rsid w:val="004219CF"/>
    <w:rsid w:val="004234F0"/>
    <w:rsid w:val="00433DDB"/>
    <w:rsid w:val="00435A29"/>
    <w:rsid w:val="00436C7E"/>
    <w:rsid w:val="00437619"/>
    <w:rsid w:val="004401B3"/>
    <w:rsid w:val="00443B0E"/>
    <w:rsid w:val="00444AFC"/>
    <w:rsid w:val="00451A27"/>
    <w:rsid w:val="00452C5A"/>
    <w:rsid w:val="00465A1E"/>
    <w:rsid w:val="0046675C"/>
    <w:rsid w:val="0046728C"/>
    <w:rsid w:val="0047692D"/>
    <w:rsid w:val="0048780C"/>
    <w:rsid w:val="0049445A"/>
    <w:rsid w:val="00495F08"/>
    <w:rsid w:val="004A2A63"/>
    <w:rsid w:val="004A69CF"/>
    <w:rsid w:val="004B135B"/>
    <w:rsid w:val="004B210C"/>
    <w:rsid w:val="004C2F8A"/>
    <w:rsid w:val="004C568A"/>
    <w:rsid w:val="004D405F"/>
    <w:rsid w:val="004E4F4F"/>
    <w:rsid w:val="004E6789"/>
    <w:rsid w:val="004F61E3"/>
    <w:rsid w:val="004F7C00"/>
    <w:rsid w:val="00502776"/>
    <w:rsid w:val="00502E10"/>
    <w:rsid w:val="0051015C"/>
    <w:rsid w:val="00516CF1"/>
    <w:rsid w:val="00522E8C"/>
    <w:rsid w:val="00531AE9"/>
    <w:rsid w:val="00531E62"/>
    <w:rsid w:val="00550A66"/>
    <w:rsid w:val="0056098F"/>
    <w:rsid w:val="00567EC7"/>
    <w:rsid w:val="00570013"/>
    <w:rsid w:val="005753EC"/>
    <w:rsid w:val="005801A2"/>
    <w:rsid w:val="00590684"/>
    <w:rsid w:val="005952A5"/>
    <w:rsid w:val="005A33A1"/>
    <w:rsid w:val="005B0CEA"/>
    <w:rsid w:val="005B217D"/>
    <w:rsid w:val="005C385F"/>
    <w:rsid w:val="005C54F2"/>
    <w:rsid w:val="005E0C43"/>
    <w:rsid w:val="005E1AC6"/>
    <w:rsid w:val="005F6F1B"/>
    <w:rsid w:val="006053FD"/>
    <w:rsid w:val="00615995"/>
    <w:rsid w:val="00616155"/>
    <w:rsid w:val="00621A02"/>
    <w:rsid w:val="00624B33"/>
    <w:rsid w:val="006255A5"/>
    <w:rsid w:val="0063041A"/>
    <w:rsid w:val="00630AA2"/>
    <w:rsid w:val="00635410"/>
    <w:rsid w:val="00646707"/>
    <w:rsid w:val="0065130F"/>
    <w:rsid w:val="00657F7E"/>
    <w:rsid w:val="00662E58"/>
    <w:rsid w:val="006637F2"/>
    <w:rsid w:val="006642A5"/>
    <w:rsid w:val="00664AC9"/>
    <w:rsid w:val="00664DCF"/>
    <w:rsid w:val="00677105"/>
    <w:rsid w:val="006877A2"/>
    <w:rsid w:val="00697DF3"/>
    <w:rsid w:val="006A6285"/>
    <w:rsid w:val="006C5D39"/>
    <w:rsid w:val="006D6D9B"/>
    <w:rsid w:val="006D7304"/>
    <w:rsid w:val="006D73B9"/>
    <w:rsid w:val="006E0EC7"/>
    <w:rsid w:val="006E2810"/>
    <w:rsid w:val="006E2EF5"/>
    <w:rsid w:val="006E5417"/>
    <w:rsid w:val="006F0794"/>
    <w:rsid w:val="006F6F4E"/>
    <w:rsid w:val="006F7528"/>
    <w:rsid w:val="007003A3"/>
    <w:rsid w:val="007023DE"/>
    <w:rsid w:val="007111C9"/>
    <w:rsid w:val="00712F60"/>
    <w:rsid w:val="007206D5"/>
    <w:rsid w:val="00720E3B"/>
    <w:rsid w:val="0074393F"/>
    <w:rsid w:val="00745F6B"/>
    <w:rsid w:val="0075585E"/>
    <w:rsid w:val="007579DC"/>
    <w:rsid w:val="00762B5D"/>
    <w:rsid w:val="00770571"/>
    <w:rsid w:val="00774E8B"/>
    <w:rsid w:val="007768FF"/>
    <w:rsid w:val="007824D3"/>
    <w:rsid w:val="00796EE3"/>
    <w:rsid w:val="00797557"/>
    <w:rsid w:val="007A7D29"/>
    <w:rsid w:val="007B4AB8"/>
    <w:rsid w:val="007D1181"/>
    <w:rsid w:val="007D4A2E"/>
    <w:rsid w:val="007E01A3"/>
    <w:rsid w:val="007E7A59"/>
    <w:rsid w:val="007F1F8B"/>
    <w:rsid w:val="007F67A1"/>
    <w:rsid w:val="007F6E75"/>
    <w:rsid w:val="00800EB4"/>
    <w:rsid w:val="00811C05"/>
    <w:rsid w:val="008206C8"/>
    <w:rsid w:val="00831056"/>
    <w:rsid w:val="00833A68"/>
    <w:rsid w:val="00851136"/>
    <w:rsid w:val="00860B45"/>
    <w:rsid w:val="0086387C"/>
    <w:rsid w:val="00874A6C"/>
    <w:rsid w:val="00876C65"/>
    <w:rsid w:val="0087774B"/>
    <w:rsid w:val="00881A92"/>
    <w:rsid w:val="008A2C37"/>
    <w:rsid w:val="008A4B4C"/>
    <w:rsid w:val="008B7AC2"/>
    <w:rsid w:val="008C239F"/>
    <w:rsid w:val="008C5E72"/>
    <w:rsid w:val="008C64F0"/>
    <w:rsid w:val="008D0D04"/>
    <w:rsid w:val="008E3393"/>
    <w:rsid w:val="008E480C"/>
    <w:rsid w:val="008F53B2"/>
    <w:rsid w:val="00907757"/>
    <w:rsid w:val="009212B0"/>
    <w:rsid w:val="00921FA1"/>
    <w:rsid w:val="009234A5"/>
    <w:rsid w:val="009319F5"/>
    <w:rsid w:val="00933453"/>
    <w:rsid w:val="009336F7"/>
    <w:rsid w:val="0093543E"/>
    <w:rsid w:val="0093636C"/>
    <w:rsid w:val="009374A7"/>
    <w:rsid w:val="00953F25"/>
    <w:rsid w:val="00955F6D"/>
    <w:rsid w:val="00957637"/>
    <w:rsid w:val="00977C16"/>
    <w:rsid w:val="0098551D"/>
    <w:rsid w:val="00987DFA"/>
    <w:rsid w:val="0099518F"/>
    <w:rsid w:val="009A1896"/>
    <w:rsid w:val="009A523D"/>
    <w:rsid w:val="009B02A1"/>
    <w:rsid w:val="009B3361"/>
    <w:rsid w:val="009D7CE6"/>
    <w:rsid w:val="009E1E99"/>
    <w:rsid w:val="009E2F9B"/>
    <w:rsid w:val="009F496B"/>
    <w:rsid w:val="00A01439"/>
    <w:rsid w:val="00A01A31"/>
    <w:rsid w:val="00A02E61"/>
    <w:rsid w:val="00A05CFF"/>
    <w:rsid w:val="00A12D76"/>
    <w:rsid w:val="00A13048"/>
    <w:rsid w:val="00A46843"/>
    <w:rsid w:val="00A46DCE"/>
    <w:rsid w:val="00A47594"/>
    <w:rsid w:val="00A5464B"/>
    <w:rsid w:val="00A56B97"/>
    <w:rsid w:val="00A6093D"/>
    <w:rsid w:val="00A64444"/>
    <w:rsid w:val="00A64E7A"/>
    <w:rsid w:val="00A66F41"/>
    <w:rsid w:val="00A767DC"/>
    <w:rsid w:val="00A76A6D"/>
    <w:rsid w:val="00A80D73"/>
    <w:rsid w:val="00A83253"/>
    <w:rsid w:val="00A852E2"/>
    <w:rsid w:val="00AA6E84"/>
    <w:rsid w:val="00AB1A1C"/>
    <w:rsid w:val="00AB40C8"/>
    <w:rsid w:val="00AC6C4D"/>
    <w:rsid w:val="00AD05A8"/>
    <w:rsid w:val="00AD42E4"/>
    <w:rsid w:val="00AE341B"/>
    <w:rsid w:val="00AE6BDC"/>
    <w:rsid w:val="00AF796B"/>
    <w:rsid w:val="00B018EA"/>
    <w:rsid w:val="00B01905"/>
    <w:rsid w:val="00B07CA7"/>
    <w:rsid w:val="00B1279A"/>
    <w:rsid w:val="00B4194A"/>
    <w:rsid w:val="00B437E8"/>
    <w:rsid w:val="00B5222E"/>
    <w:rsid w:val="00B53179"/>
    <w:rsid w:val="00B54792"/>
    <w:rsid w:val="00B54AFF"/>
    <w:rsid w:val="00B57A23"/>
    <w:rsid w:val="00B600CD"/>
    <w:rsid w:val="00B61C96"/>
    <w:rsid w:val="00B62A95"/>
    <w:rsid w:val="00B639A0"/>
    <w:rsid w:val="00B6577B"/>
    <w:rsid w:val="00B65A92"/>
    <w:rsid w:val="00B73A2A"/>
    <w:rsid w:val="00B75A51"/>
    <w:rsid w:val="00B765F0"/>
    <w:rsid w:val="00B76A7E"/>
    <w:rsid w:val="00B827C6"/>
    <w:rsid w:val="00B85EF4"/>
    <w:rsid w:val="00B94B06"/>
    <w:rsid w:val="00B94C28"/>
    <w:rsid w:val="00BB077B"/>
    <w:rsid w:val="00BC10BA"/>
    <w:rsid w:val="00BC5AFD"/>
    <w:rsid w:val="00BE5182"/>
    <w:rsid w:val="00C00DDE"/>
    <w:rsid w:val="00C04F43"/>
    <w:rsid w:val="00C0609D"/>
    <w:rsid w:val="00C07AC3"/>
    <w:rsid w:val="00C115AB"/>
    <w:rsid w:val="00C26CCB"/>
    <w:rsid w:val="00C30249"/>
    <w:rsid w:val="00C3723B"/>
    <w:rsid w:val="00C42466"/>
    <w:rsid w:val="00C606C9"/>
    <w:rsid w:val="00C607D5"/>
    <w:rsid w:val="00C72D5D"/>
    <w:rsid w:val="00C80288"/>
    <w:rsid w:val="00C84003"/>
    <w:rsid w:val="00C8527E"/>
    <w:rsid w:val="00C901B8"/>
    <w:rsid w:val="00C90650"/>
    <w:rsid w:val="00C92E17"/>
    <w:rsid w:val="00C9671B"/>
    <w:rsid w:val="00C97D78"/>
    <w:rsid w:val="00CA7700"/>
    <w:rsid w:val="00CC2AAE"/>
    <w:rsid w:val="00CC3831"/>
    <w:rsid w:val="00CC5A42"/>
    <w:rsid w:val="00CD0EAB"/>
    <w:rsid w:val="00CE2A7E"/>
    <w:rsid w:val="00CE5E02"/>
    <w:rsid w:val="00CF14BA"/>
    <w:rsid w:val="00CF34DB"/>
    <w:rsid w:val="00CF3917"/>
    <w:rsid w:val="00CF558F"/>
    <w:rsid w:val="00CF6F31"/>
    <w:rsid w:val="00D010C0"/>
    <w:rsid w:val="00D073E2"/>
    <w:rsid w:val="00D314CA"/>
    <w:rsid w:val="00D446EC"/>
    <w:rsid w:val="00D51870"/>
    <w:rsid w:val="00D51BF0"/>
    <w:rsid w:val="00D531DB"/>
    <w:rsid w:val="00D55942"/>
    <w:rsid w:val="00D56E45"/>
    <w:rsid w:val="00D63635"/>
    <w:rsid w:val="00D644EA"/>
    <w:rsid w:val="00D70FBE"/>
    <w:rsid w:val="00D71F49"/>
    <w:rsid w:val="00D807BF"/>
    <w:rsid w:val="00D82FCC"/>
    <w:rsid w:val="00D872BD"/>
    <w:rsid w:val="00D8750E"/>
    <w:rsid w:val="00DA17FC"/>
    <w:rsid w:val="00DA410F"/>
    <w:rsid w:val="00DA4E3D"/>
    <w:rsid w:val="00DA7887"/>
    <w:rsid w:val="00DB2C26"/>
    <w:rsid w:val="00DD02F4"/>
    <w:rsid w:val="00DD6622"/>
    <w:rsid w:val="00DE0B38"/>
    <w:rsid w:val="00DE1C7C"/>
    <w:rsid w:val="00DE6B43"/>
    <w:rsid w:val="00DF2E30"/>
    <w:rsid w:val="00E07B99"/>
    <w:rsid w:val="00E11923"/>
    <w:rsid w:val="00E129AB"/>
    <w:rsid w:val="00E262D4"/>
    <w:rsid w:val="00E36250"/>
    <w:rsid w:val="00E401D9"/>
    <w:rsid w:val="00E40DAB"/>
    <w:rsid w:val="00E41DD5"/>
    <w:rsid w:val="00E428E1"/>
    <w:rsid w:val="00E47F2D"/>
    <w:rsid w:val="00E54511"/>
    <w:rsid w:val="00E55572"/>
    <w:rsid w:val="00E61DAC"/>
    <w:rsid w:val="00E72B80"/>
    <w:rsid w:val="00E75FE3"/>
    <w:rsid w:val="00E8529C"/>
    <w:rsid w:val="00E86C4C"/>
    <w:rsid w:val="00E90202"/>
    <w:rsid w:val="00E907A3"/>
    <w:rsid w:val="00E91D5B"/>
    <w:rsid w:val="00EA5AE0"/>
    <w:rsid w:val="00EA7B3D"/>
    <w:rsid w:val="00EB4A27"/>
    <w:rsid w:val="00EB56E1"/>
    <w:rsid w:val="00EB7AB1"/>
    <w:rsid w:val="00EC2BE9"/>
    <w:rsid w:val="00ED0074"/>
    <w:rsid w:val="00EE11B9"/>
    <w:rsid w:val="00EE20A4"/>
    <w:rsid w:val="00EE7CD8"/>
    <w:rsid w:val="00EF37F6"/>
    <w:rsid w:val="00EF48CC"/>
    <w:rsid w:val="00F00801"/>
    <w:rsid w:val="00F13785"/>
    <w:rsid w:val="00F2488D"/>
    <w:rsid w:val="00F43360"/>
    <w:rsid w:val="00F601A0"/>
    <w:rsid w:val="00F67BB4"/>
    <w:rsid w:val="00F712E9"/>
    <w:rsid w:val="00F73032"/>
    <w:rsid w:val="00F76C4E"/>
    <w:rsid w:val="00F848FC"/>
    <w:rsid w:val="00F906F6"/>
    <w:rsid w:val="00F9282A"/>
    <w:rsid w:val="00F96BAD"/>
    <w:rsid w:val="00FA01EE"/>
    <w:rsid w:val="00FA139D"/>
    <w:rsid w:val="00FA60F5"/>
    <w:rsid w:val="00FA7424"/>
    <w:rsid w:val="00FB0E84"/>
    <w:rsid w:val="00FB3F4C"/>
    <w:rsid w:val="00FB4F2C"/>
    <w:rsid w:val="00FC2405"/>
    <w:rsid w:val="00FC296D"/>
    <w:rsid w:val="00FC72F8"/>
    <w:rsid w:val="00FD01C2"/>
    <w:rsid w:val="00FE595C"/>
    <w:rsid w:val="00FF0CE3"/>
    <w:rsid w:val="00FF258E"/>
    <w:rsid w:val="00FF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02179F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428E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E0C43"/>
    <w:pPr>
      <w:ind w:left="720"/>
      <w:contextualSpacing/>
    </w:pPr>
  </w:style>
  <w:style w:type="table" w:styleId="TableGrid">
    <w:name w:val="Table Grid"/>
    <w:basedOn w:val="TableNormal"/>
    <w:rsid w:val="003B7C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B7B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7B0C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1185</Words>
  <Characters>6756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37</cp:revision>
  <cp:lastPrinted>1900-01-01T08:00:00Z</cp:lastPrinted>
  <dcterms:created xsi:type="dcterms:W3CDTF">2019-03-13T02:35:00Z</dcterms:created>
  <dcterms:modified xsi:type="dcterms:W3CDTF">2019-03-13T05:49:00Z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