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7997B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A188A90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11F89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011F89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011F89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011F89">
              <w:rPr>
                <w:lang w:val="en-CA"/>
              </w:rPr>
              <w:t>19–27 March 2019</w:t>
            </w:r>
          </w:p>
        </w:tc>
        <w:tc>
          <w:tcPr>
            <w:tcW w:w="3060" w:type="dxa"/>
          </w:tcPr>
          <w:p w14:paraId="59B7E346" w14:textId="2884148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C1A80">
              <w:rPr>
                <w:lang w:val="en-CA"/>
              </w:rPr>
              <w:t>N</w:t>
            </w:r>
            <w:r w:rsidR="007928D7">
              <w:rPr>
                <w:lang w:val="en-CA"/>
              </w:rPr>
              <w:t>0</w:t>
            </w:r>
            <w:r w:rsidR="008F5077">
              <w:rPr>
                <w:lang w:val="en-CA"/>
              </w:rPr>
              <w:t>264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9F7CC0" w:rsidR="00E61DAC" w:rsidRPr="005B217D" w:rsidRDefault="005869A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869A5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3</w:t>
            </w:r>
            <w:r w:rsidR="006F1771">
              <w:rPr>
                <w:b/>
                <w:szCs w:val="22"/>
                <w:lang w:val="en-CA"/>
              </w:rPr>
              <w:t>-1.7</w:t>
            </w:r>
            <w:r w:rsidRPr="005869A5">
              <w:rPr>
                <w:b/>
                <w:szCs w:val="22"/>
                <w:lang w:val="en-CA"/>
              </w:rPr>
              <w:t xml:space="preserve">: </w:t>
            </w:r>
            <w:r w:rsidR="006F1771" w:rsidRPr="006F1771">
              <w:rPr>
                <w:b/>
                <w:szCs w:val="22"/>
                <w:lang w:val="en-CA"/>
              </w:rPr>
              <w:t>Multiple-model LM with small block size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BB493" w:rsidR="00E61DAC" w:rsidRPr="005B217D" w:rsidRDefault="007F1601" w:rsidP="009D7CE6">
            <w:pPr>
              <w:spacing w:before="60" w:after="60"/>
              <w:rPr>
                <w:szCs w:val="22"/>
                <w:lang w:val="en-CA"/>
              </w:rPr>
            </w:pPr>
            <w:r w:rsidRPr="007F160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4CDA2D" w:rsidR="00E61DAC" w:rsidRPr="005B217D" w:rsidRDefault="000D21DE" w:rsidP="005E1AC6">
            <w:pPr>
              <w:spacing w:before="60" w:after="60"/>
              <w:rPr>
                <w:szCs w:val="22"/>
                <w:lang w:val="en-CA"/>
              </w:rPr>
            </w:pPr>
            <w:r w:rsidRPr="000D21DE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1DFFD6" w14:textId="77777777" w:rsidR="00D30817" w:rsidRDefault="00D308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 (Foxconn)</w:t>
            </w:r>
          </w:p>
          <w:p w14:paraId="45F2A21C" w14:textId="26E18E54" w:rsidR="00E61DAC" w:rsidRDefault="000D2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 w:rsidR="00E61DAC" w:rsidRPr="005B217D">
              <w:rPr>
                <w:szCs w:val="22"/>
                <w:lang w:val="en-CA"/>
              </w:rPr>
              <w:br/>
            </w:r>
            <w:r w:rsidR="000C3B42">
              <w:rPr>
                <w:szCs w:val="22"/>
                <w:lang w:val="en-CA"/>
              </w:rPr>
              <w:t>Geert Van der Auwera</w:t>
            </w:r>
            <w:r w:rsidR="00760695">
              <w:rPr>
                <w:szCs w:val="22"/>
                <w:lang w:val="en-CA"/>
              </w:rPr>
              <w:br/>
              <w:t>Ted Hsieh</w:t>
            </w:r>
            <w:r w:rsidR="00760695">
              <w:rPr>
                <w:szCs w:val="22"/>
                <w:lang w:val="en-CA"/>
              </w:rPr>
              <w:br/>
              <w:t>Vadim Seregin</w:t>
            </w:r>
            <w:r w:rsidR="00760695">
              <w:rPr>
                <w:szCs w:val="22"/>
                <w:lang w:val="en-CA"/>
              </w:rPr>
              <w:br/>
              <w:t>Marta Karczewicz</w:t>
            </w:r>
            <w:r w:rsidR="0061534B">
              <w:rPr>
                <w:szCs w:val="22"/>
                <w:lang w:val="en-CA"/>
              </w:rPr>
              <w:t xml:space="preserve"> (Qualcomm Inc.)</w:t>
            </w:r>
          </w:p>
          <w:p w14:paraId="49D81240" w14:textId="0F479D2B" w:rsidR="0061534B" w:rsidRPr="005B217D" w:rsidRDefault="0061534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4F7E62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F5A733E" w14:textId="77777777" w:rsidR="00D30817" w:rsidRDefault="00E61DAC" w:rsidP="00D30817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30817" w:rsidRPr="002F4290">
                <w:rPr>
                  <w:rStyle w:val="a6"/>
                </w:rPr>
                <w:t>PoHanLin@fginnov.com</w:t>
              </w:r>
            </w:hyperlink>
          </w:p>
          <w:p w14:paraId="116F1AB0" w14:textId="437E81F3" w:rsidR="00E61DAC" w:rsidRPr="00806F3E" w:rsidRDefault="005D1776" w:rsidP="005952A5">
            <w:pPr>
              <w:spacing w:before="60" w:after="60"/>
              <w:rPr>
                <w:rStyle w:val="a6"/>
                <w:color w:val="auto"/>
                <w:u w:val="none"/>
              </w:rPr>
            </w:pPr>
            <w:hyperlink r:id="rId11" w:history="1">
              <w:r w:rsidR="000D21DE" w:rsidRPr="00337C64">
                <w:rPr>
                  <w:rStyle w:val="a6"/>
                  <w:szCs w:val="22"/>
                  <w:lang w:val="en-CA"/>
                </w:rPr>
                <w:t>aramasub@qti.qualcomm.com</w:t>
              </w:r>
            </w:hyperlink>
          </w:p>
          <w:p w14:paraId="2EAA69B2" w14:textId="41BB754E" w:rsidR="00490CC1" w:rsidRDefault="005D1776" w:rsidP="005952A5">
            <w:pPr>
              <w:spacing w:before="60" w:after="60"/>
              <w:rPr>
                <w:szCs w:val="22"/>
                <w:lang w:val="en-CA" w:eastAsia="zh-TW"/>
              </w:rPr>
            </w:pPr>
            <w:hyperlink r:id="rId12" w:history="1">
              <w:r w:rsidR="000C3B42" w:rsidRPr="00195381">
                <w:rPr>
                  <w:rStyle w:val="a6"/>
                  <w:szCs w:val="22"/>
                  <w:lang w:val="en-CA"/>
                </w:rPr>
                <w:t>geertv@qti.qualcomm.com</w:t>
              </w:r>
            </w:hyperlink>
          </w:p>
          <w:p w14:paraId="32C2ABFD" w14:textId="122086DA" w:rsidR="000D21DE" w:rsidRPr="000D21DE" w:rsidRDefault="000D21D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D2CF5C" w:rsidR="00E61DAC" w:rsidRPr="005B217D" w:rsidRDefault="00D460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Foxconn, </w:t>
            </w:r>
            <w:r w:rsidR="000D21DE" w:rsidRPr="000D21DE">
              <w:rPr>
                <w:szCs w:val="22"/>
                <w:lang w:val="en-CA"/>
              </w:rPr>
              <w:t>Qualcomm Inc.</w:t>
            </w:r>
            <w:r w:rsidR="000D21DE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150D4A4" w:rsidR="00263398" w:rsidRDefault="003E0D9F" w:rsidP="009234A5">
      <w:pPr>
        <w:rPr>
          <w:szCs w:val="22"/>
          <w:lang w:val="en-SG"/>
        </w:rPr>
      </w:pPr>
      <w:r>
        <w:rPr>
          <w:lang w:val="en-CA"/>
        </w:rPr>
        <w:t xml:space="preserve">This contribution provides the simulation results of </w:t>
      </w:r>
      <w:r w:rsidR="00C14EF0">
        <w:rPr>
          <w:lang w:val="en-CA"/>
        </w:rPr>
        <w:t xml:space="preserve">sub-test </w:t>
      </w:r>
      <w:r>
        <w:rPr>
          <w:lang w:val="en-CA"/>
        </w:rPr>
        <w:t>CE3</w:t>
      </w:r>
      <w:r w:rsidR="002C7913">
        <w:rPr>
          <w:lang w:val="en-CA"/>
        </w:rPr>
        <w:t>-1.7</w:t>
      </w:r>
      <w:r w:rsidR="00B405C0">
        <w:rPr>
          <w:lang w:val="en-CA"/>
        </w:rPr>
        <w:t xml:space="preserve"> on multi-model LM (MMLM).</w:t>
      </w:r>
      <w:r>
        <w:rPr>
          <w:lang w:val="en-CA"/>
        </w:rPr>
        <w:t xml:space="preserve"> </w:t>
      </w:r>
      <w:r w:rsidR="00D460BE">
        <w:rPr>
          <w:lang w:val="en-CA"/>
        </w:rPr>
        <w:t>T</w:t>
      </w:r>
      <w:r w:rsidRPr="00167A7E">
        <w:rPr>
          <w:lang w:val="en-CA"/>
        </w:rPr>
        <w:t>his test</w:t>
      </w:r>
      <w:r w:rsidR="00167A7E" w:rsidRPr="00167A7E">
        <w:rPr>
          <w:lang w:val="en-CA"/>
        </w:rPr>
        <w:t xml:space="preserve"> enables 3 MMLM modes: MMLM-TL, MMLM</w:t>
      </w:r>
      <w:r w:rsidR="00167A7E" w:rsidRPr="00167A7E">
        <w:rPr>
          <w:rFonts w:hint="eastAsia"/>
          <w:lang w:val="en-CA" w:eastAsia="zh-TW"/>
        </w:rPr>
        <w:t>-</w:t>
      </w:r>
      <w:r w:rsidR="00167A7E" w:rsidRPr="00167A7E">
        <w:rPr>
          <w:lang w:val="en-CA" w:eastAsia="zh-TW"/>
        </w:rPr>
        <w:t>L and MMLM-T</w:t>
      </w:r>
      <w:r w:rsidR="008E2505">
        <w:rPr>
          <w:lang w:val="en-CA" w:eastAsia="zh-TW"/>
        </w:rPr>
        <w:t xml:space="preserve"> with a small block size restriction</w:t>
      </w:r>
      <w:r w:rsidRPr="00167A7E">
        <w:rPr>
          <w:lang w:val="en-CA"/>
        </w:rPr>
        <w:t xml:space="preserve">. </w:t>
      </w:r>
      <w:r w:rsidRPr="00461B55">
        <w:rPr>
          <w:lang w:val="en-CA"/>
        </w:rPr>
        <w:t xml:space="preserve">It is reported that </w:t>
      </w:r>
      <w:r w:rsidR="00BB409F" w:rsidRPr="00461B55">
        <w:rPr>
          <w:szCs w:val="22"/>
          <w:lang w:val="en-SG"/>
        </w:rPr>
        <w:t xml:space="preserve">when </w:t>
      </w:r>
      <w:r w:rsidRPr="00461B55">
        <w:rPr>
          <w:szCs w:val="22"/>
          <w:lang w:val="en-SG"/>
        </w:rPr>
        <w:t>compared to VTM-</w:t>
      </w:r>
      <w:r w:rsidR="00B53066" w:rsidRPr="00461B55">
        <w:rPr>
          <w:szCs w:val="22"/>
          <w:lang w:val="en-SG"/>
        </w:rPr>
        <w:t>4</w:t>
      </w:r>
      <w:r w:rsidRPr="00461B55">
        <w:rPr>
          <w:szCs w:val="22"/>
          <w:lang w:val="en-SG"/>
        </w:rPr>
        <w:t>.0</w:t>
      </w:r>
      <w:r w:rsidR="00BB409F">
        <w:rPr>
          <w:szCs w:val="22"/>
          <w:lang w:val="en-SG"/>
        </w:rPr>
        <w:t xml:space="preserve">, </w:t>
      </w:r>
      <w:r w:rsidR="0079739F">
        <w:rPr>
          <w:szCs w:val="22"/>
          <w:lang w:val="en-SG"/>
        </w:rPr>
        <w:t xml:space="preserve">the proposed </w:t>
      </w:r>
      <w:r w:rsidR="00D47639">
        <w:rPr>
          <w:szCs w:val="22"/>
          <w:lang w:val="en-SG"/>
        </w:rPr>
        <w:t>method</w:t>
      </w:r>
      <w:r w:rsidR="0079739F">
        <w:rPr>
          <w:szCs w:val="22"/>
          <w:lang w:val="en-SG"/>
        </w:rPr>
        <w:t xml:space="preserve"> has a BD-rate </w:t>
      </w:r>
      <w:r w:rsidR="00B3753F">
        <w:rPr>
          <w:szCs w:val="22"/>
          <w:lang w:val="en-SG"/>
        </w:rPr>
        <w:t>performance</w:t>
      </w:r>
      <w:r w:rsidR="0079739F">
        <w:rPr>
          <w:szCs w:val="22"/>
          <w:lang w:val="en-SG"/>
        </w:rPr>
        <w:t xml:space="preserve"> of</w:t>
      </w:r>
      <w:r>
        <w:rPr>
          <w:szCs w:val="22"/>
          <w:lang w:val="en-SG"/>
        </w:rPr>
        <w:t xml:space="preserve"> </w:t>
      </w:r>
      <w:r w:rsidR="00B3753F">
        <w:rPr>
          <w:szCs w:val="22"/>
          <w:lang w:val="en-SG"/>
        </w:rPr>
        <w:t>(−</w:t>
      </w:r>
      <w:r>
        <w:rPr>
          <w:szCs w:val="22"/>
          <w:lang w:val="en-SG"/>
        </w:rPr>
        <w:t>0.</w:t>
      </w:r>
      <w:r w:rsidR="00BE71EA">
        <w:rPr>
          <w:szCs w:val="22"/>
          <w:lang w:val="en-SG"/>
        </w:rPr>
        <w:t>27</w:t>
      </w:r>
      <w:r>
        <w:rPr>
          <w:szCs w:val="22"/>
          <w:lang w:val="en-SG"/>
        </w:rPr>
        <w:t>%</w:t>
      </w:r>
      <w:r w:rsidR="00232468">
        <w:rPr>
          <w:szCs w:val="22"/>
          <w:lang w:val="en-SG"/>
        </w:rPr>
        <w:t>, −1.</w:t>
      </w:r>
      <w:r w:rsidR="00B53066">
        <w:rPr>
          <w:szCs w:val="22"/>
          <w:lang w:val="en-SG"/>
        </w:rPr>
        <w:t>56</w:t>
      </w:r>
      <w:r w:rsidR="00232468">
        <w:rPr>
          <w:szCs w:val="22"/>
          <w:lang w:val="en-SG"/>
        </w:rPr>
        <w:t>%, −2.</w:t>
      </w:r>
      <w:r w:rsidR="00B53066">
        <w:rPr>
          <w:szCs w:val="22"/>
          <w:lang w:val="en-SG"/>
        </w:rPr>
        <w:t>13</w:t>
      </w:r>
      <w:r w:rsidR="00232468">
        <w:rPr>
          <w:szCs w:val="22"/>
          <w:lang w:val="en-SG"/>
        </w:rPr>
        <w:t>%)</w:t>
      </w:r>
      <w:r>
        <w:rPr>
          <w:szCs w:val="22"/>
          <w:lang w:val="en-SG"/>
        </w:rPr>
        <w:t xml:space="preserve"> </w:t>
      </w:r>
      <w:r w:rsidR="00232468">
        <w:rPr>
          <w:szCs w:val="22"/>
          <w:lang w:val="en-SG"/>
        </w:rPr>
        <w:t xml:space="preserve">for (Y, </w:t>
      </w:r>
      <w:proofErr w:type="spellStart"/>
      <w:r w:rsidR="00232468">
        <w:rPr>
          <w:szCs w:val="22"/>
          <w:lang w:val="en-SG"/>
        </w:rPr>
        <w:t>Cb</w:t>
      </w:r>
      <w:proofErr w:type="spellEnd"/>
      <w:r w:rsidR="00232468">
        <w:rPr>
          <w:szCs w:val="22"/>
          <w:lang w:val="en-SG"/>
        </w:rPr>
        <w:t xml:space="preserve">, Cr) </w:t>
      </w:r>
      <w:r>
        <w:rPr>
          <w:szCs w:val="22"/>
          <w:lang w:val="en-SG"/>
        </w:rPr>
        <w:t xml:space="preserve">with </w:t>
      </w:r>
      <w:r w:rsidR="00B53066">
        <w:rPr>
          <w:szCs w:val="22"/>
          <w:lang w:val="en-SG"/>
        </w:rPr>
        <w:t>100</w:t>
      </w:r>
      <w:r>
        <w:rPr>
          <w:szCs w:val="22"/>
          <w:lang w:val="en-SG"/>
        </w:rPr>
        <w:t xml:space="preserve">% encoding time and </w:t>
      </w:r>
      <w:r w:rsidR="00B53066">
        <w:rPr>
          <w:szCs w:val="22"/>
          <w:lang w:val="en-SG"/>
        </w:rPr>
        <w:t>100</w:t>
      </w:r>
      <w:r>
        <w:rPr>
          <w:szCs w:val="22"/>
          <w:lang w:val="en-SG"/>
        </w:rPr>
        <w:t xml:space="preserve">% decoding time </w:t>
      </w:r>
      <w:r w:rsidR="0079739F">
        <w:rPr>
          <w:szCs w:val="22"/>
          <w:lang w:val="en-SG"/>
        </w:rPr>
        <w:t xml:space="preserve">for the AI </w:t>
      </w:r>
      <w:r>
        <w:rPr>
          <w:szCs w:val="22"/>
          <w:lang w:val="en-SG"/>
        </w:rPr>
        <w:t>configuration</w:t>
      </w:r>
      <w:r w:rsidR="0079739F">
        <w:rPr>
          <w:szCs w:val="22"/>
          <w:lang w:val="en-SG"/>
        </w:rPr>
        <w:t xml:space="preserve">, and BD-rate </w:t>
      </w:r>
      <w:r w:rsidR="00232468">
        <w:rPr>
          <w:szCs w:val="22"/>
          <w:lang w:val="en-SG"/>
        </w:rPr>
        <w:t>performance of</w:t>
      </w:r>
      <w:r>
        <w:rPr>
          <w:szCs w:val="22"/>
          <w:lang w:val="en-SG"/>
        </w:rPr>
        <w:t xml:space="preserve"> </w:t>
      </w:r>
      <w:r w:rsidR="00232468">
        <w:rPr>
          <w:szCs w:val="22"/>
          <w:lang w:val="en-SG"/>
        </w:rPr>
        <w:t>(−0.</w:t>
      </w:r>
      <w:r w:rsidR="003A2CBF">
        <w:rPr>
          <w:szCs w:val="22"/>
          <w:lang w:val="en-SG"/>
        </w:rPr>
        <w:t>13</w:t>
      </w:r>
      <w:r w:rsidR="00232468">
        <w:rPr>
          <w:szCs w:val="22"/>
          <w:lang w:val="en-SG"/>
        </w:rPr>
        <w:t>%, −</w:t>
      </w:r>
      <w:r w:rsidR="003A2CBF">
        <w:rPr>
          <w:szCs w:val="22"/>
          <w:lang w:val="en-SG"/>
        </w:rPr>
        <w:t>1.</w:t>
      </w:r>
      <w:r w:rsidR="00B53066">
        <w:rPr>
          <w:szCs w:val="22"/>
          <w:lang w:val="en-SG"/>
        </w:rPr>
        <w:t>29</w:t>
      </w:r>
      <w:r w:rsidR="00232468">
        <w:rPr>
          <w:szCs w:val="22"/>
          <w:lang w:val="en-SG"/>
        </w:rPr>
        <w:t>%, −</w:t>
      </w:r>
      <w:r w:rsidR="003A2CBF">
        <w:rPr>
          <w:szCs w:val="22"/>
          <w:lang w:val="en-SG"/>
        </w:rPr>
        <w:t>1.7</w:t>
      </w:r>
      <w:r w:rsidR="00B53066">
        <w:rPr>
          <w:szCs w:val="22"/>
          <w:lang w:val="en-SG"/>
        </w:rPr>
        <w:t>5</w:t>
      </w:r>
      <w:r w:rsidR="00232468">
        <w:rPr>
          <w:szCs w:val="22"/>
          <w:lang w:val="en-SG"/>
        </w:rPr>
        <w:t xml:space="preserve">%) for (Y, </w:t>
      </w:r>
      <w:proofErr w:type="spellStart"/>
      <w:r w:rsidR="00232468">
        <w:rPr>
          <w:szCs w:val="22"/>
          <w:lang w:val="en-SG"/>
        </w:rPr>
        <w:t>Cb</w:t>
      </w:r>
      <w:proofErr w:type="spellEnd"/>
      <w:r w:rsidR="00232468">
        <w:rPr>
          <w:szCs w:val="22"/>
          <w:lang w:val="en-SG"/>
        </w:rPr>
        <w:t xml:space="preserve">, Cr) </w:t>
      </w:r>
      <w:r>
        <w:rPr>
          <w:szCs w:val="22"/>
          <w:lang w:val="en-SG"/>
        </w:rPr>
        <w:t xml:space="preserve">with </w:t>
      </w:r>
      <w:r w:rsidR="00B53066">
        <w:rPr>
          <w:szCs w:val="22"/>
          <w:lang w:val="en-SG"/>
        </w:rPr>
        <w:t>100</w:t>
      </w:r>
      <w:r>
        <w:rPr>
          <w:szCs w:val="22"/>
          <w:lang w:val="en-SG"/>
        </w:rPr>
        <w:t xml:space="preserve">% encoding time and </w:t>
      </w:r>
      <w:r w:rsidR="00B53066">
        <w:rPr>
          <w:szCs w:val="22"/>
          <w:lang w:val="en-SG"/>
        </w:rPr>
        <w:t>100</w:t>
      </w:r>
      <w:r>
        <w:rPr>
          <w:szCs w:val="22"/>
          <w:lang w:val="en-SG"/>
        </w:rPr>
        <w:t xml:space="preserve">% decoding time </w:t>
      </w:r>
      <w:r w:rsidR="0079739F">
        <w:rPr>
          <w:szCs w:val="22"/>
          <w:lang w:val="en-SG"/>
        </w:rPr>
        <w:t>for the RA</w:t>
      </w:r>
      <w:r>
        <w:rPr>
          <w:szCs w:val="22"/>
          <w:lang w:val="en-SG"/>
        </w:rPr>
        <w:t xml:space="preserve"> configuration.</w:t>
      </w:r>
    </w:p>
    <w:p w14:paraId="1131B6F9" w14:textId="77777777" w:rsidR="00BB409F" w:rsidRPr="00BE71EA" w:rsidRDefault="00BB409F" w:rsidP="009234A5">
      <w:pPr>
        <w:rPr>
          <w:szCs w:val="22"/>
          <w:lang w:val="en-SG"/>
        </w:rPr>
      </w:pPr>
    </w:p>
    <w:p w14:paraId="7D2AC1F0" w14:textId="44FA8619" w:rsidR="00745F6B" w:rsidRPr="005B217D" w:rsidRDefault="00F05F9B" w:rsidP="00E11923">
      <w:pPr>
        <w:pStyle w:val="1"/>
        <w:rPr>
          <w:lang w:val="en-CA"/>
        </w:rPr>
      </w:pPr>
      <w:r>
        <w:rPr>
          <w:lang w:val="en-CA"/>
        </w:rPr>
        <w:t>Test description</w:t>
      </w:r>
    </w:p>
    <w:p w14:paraId="55D496F4" w14:textId="212777C6" w:rsidR="00BB409F" w:rsidRDefault="00BE71EA" w:rsidP="00405C9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coding efficiency of the </w:t>
      </w:r>
      <w:r w:rsidR="00420A02">
        <w:rPr>
          <w:szCs w:val="22"/>
          <w:lang w:val="en-CA"/>
        </w:rPr>
        <w:t>MMLM method</w:t>
      </w:r>
      <w:r w:rsidR="00A9406B">
        <w:rPr>
          <w:szCs w:val="22"/>
          <w:lang w:val="en-CA"/>
        </w:rPr>
        <w:t xml:space="preserve"> in sub-test CE3-1.7</w:t>
      </w:r>
      <w:r w:rsidR="006B7271">
        <w:rPr>
          <w:szCs w:val="22"/>
          <w:lang w:val="en-CA"/>
        </w:rPr>
        <w:t xml:space="preserve"> in </w:t>
      </w:r>
      <w:r w:rsidR="006B7271">
        <w:t xml:space="preserve">Core Experiment (CE) 3 </w:t>
      </w:r>
      <w:r w:rsidR="006B7271">
        <w:fldChar w:fldCharType="begin"/>
      </w:r>
      <w:r w:rsidR="006B7271">
        <w:instrText xml:space="preserve"> REF _Ref533768585 \r \h </w:instrText>
      </w:r>
      <w:r w:rsidR="006B7271">
        <w:fldChar w:fldCharType="separate"/>
      </w:r>
      <w:r w:rsidR="006B7271">
        <w:t>[1]</w:t>
      </w:r>
      <w:r w:rsidR="006B7271">
        <w:fldChar w:fldCharType="end"/>
      </w:r>
      <w:r>
        <w:rPr>
          <w:szCs w:val="22"/>
          <w:lang w:val="en-CA"/>
        </w:rPr>
        <w:t xml:space="preserve">. </w:t>
      </w:r>
      <w:r w:rsidR="006F2E77">
        <w:rPr>
          <w:szCs w:val="22"/>
          <w:lang w:val="en-CA"/>
        </w:rPr>
        <w:t xml:space="preserve">MMLM is </w:t>
      </w:r>
      <w:proofErr w:type="gramStart"/>
      <w:r w:rsidR="006F2E77">
        <w:rPr>
          <w:szCs w:val="22"/>
          <w:lang w:val="en-CA"/>
        </w:rPr>
        <w:t>similar to</w:t>
      </w:r>
      <w:proofErr w:type="gramEnd"/>
      <w:r w:rsidR="006F2E77">
        <w:rPr>
          <w:szCs w:val="22"/>
          <w:lang w:val="en-CA"/>
        </w:rPr>
        <w:t xml:space="preserve"> CCLM but </w:t>
      </w:r>
      <w:r w:rsidR="00E12C78">
        <w:rPr>
          <w:szCs w:val="22"/>
          <w:lang w:val="en-CA"/>
        </w:rPr>
        <w:t>applies more than 1 model to predict a chroma block</w:t>
      </w:r>
      <w:r>
        <w:rPr>
          <w:szCs w:val="22"/>
          <w:lang w:val="en-CA"/>
        </w:rPr>
        <w:t>.</w:t>
      </w:r>
      <w:r w:rsidR="00E12C78">
        <w:rPr>
          <w:szCs w:val="22"/>
          <w:lang w:val="en-CA"/>
        </w:rPr>
        <w:t xml:space="preserve"> In this contribution,</w:t>
      </w:r>
      <w:r w:rsidR="00FB24FC">
        <w:rPr>
          <w:szCs w:val="22"/>
          <w:lang w:val="en-CA"/>
        </w:rPr>
        <w:t xml:space="preserve"> </w:t>
      </w:r>
      <w:r w:rsidR="00E12C78">
        <w:rPr>
          <w:szCs w:val="22"/>
          <w:lang w:val="en-CA"/>
        </w:rPr>
        <w:t>t</w:t>
      </w:r>
      <w:r w:rsidR="000D24E7">
        <w:rPr>
          <w:szCs w:val="22"/>
          <w:lang w:val="en-CA"/>
        </w:rPr>
        <w:t xml:space="preserve">hree MMLM modes are </w:t>
      </w:r>
      <w:r w:rsidR="00E17C18">
        <w:rPr>
          <w:szCs w:val="22"/>
          <w:lang w:val="en-CA"/>
        </w:rPr>
        <w:t xml:space="preserve">used: </w:t>
      </w:r>
      <w:r w:rsidR="00C936D9">
        <w:rPr>
          <w:szCs w:val="22"/>
          <w:lang w:val="en-CA"/>
        </w:rPr>
        <w:t>two-model equivalents</w:t>
      </w:r>
      <w:r w:rsidR="00E17C18">
        <w:rPr>
          <w:szCs w:val="22"/>
          <w:lang w:val="en-CA"/>
        </w:rPr>
        <w:t xml:space="preserve"> corresponding to each of CCLM-TL, CCLM-L and CCLM-T modes.</w:t>
      </w:r>
      <w:r w:rsidR="00FB24FC">
        <w:rPr>
          <w:szCs w:val="22"/>
          <w:lang w:val="en-CA"/>
        </w:rPr>
        <w:t xml:space="preserve"> For the multi-model derivation, the average of the luma reference samples is used to classify all the luma reference samples into two groups. Then, a linear model is derived for each group by the maximum and the minimum </w:t>
      </w:r>
      <w:r w:rsidR="003C0C79">
        <w:rPr>
          <w:szCs w:val="22"/>
          <w:lang w:val="en-CA"/>
        </w:rPr>
        <w:t>value</w:t>
      </w:r>
      <w:r w:rsidR="00167FFA">
        <w:rPr>
          <w:szCs w:val="22"/>
          <w:lang w:val="en-CA"/>
        </w:rPr>
        <w:t xml:space="preserve">; the model parameter derivation (for each </w:t>
      </w:r>
      <w:r w:rsidR="00923C15">
        <w:rPr>
          <w:szCs w:val="22"/>
          <w:lang w:val="en-CA"/>
        </w:rPr>
        <w:t>group</w:t>
      </w:r>
      <w:r w:rsidR="00167FFA">
        <w:rPr>
          <w:szCs w:val="22"/>
          <w:lang w:val="en-CA"/>
        </w:rPr>
        <w:t>) is the same as that used for CCLM</w:t>
      </w:r>
      <w:r w:rsidR="003C0C79">
        <w:rPr>
          <w:szCs w:val="22"/>
          <w:lang w:val="en-CA"/>
        </w:rPr>
        <w:t>.</w:t>
      </w:r>
      <w:r w:rsidR="00E17C1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</w:t>
      </w:r>
      <w:r w:rsidRPr="00901096">
        <w:rPr>
          <w:lang w:val="en-CA"/>
        </w:rPr>
        <w:t>signalling</w:t>
      </w:r>
      <w:r>
        <w:rPr>
          <w:szCs w:val="22"/>
          <w:lang w:val="en-CA"/>
        </w:rPr>
        <w:t xml:space="preserve">, </w:t>
      </w:r>
      <w:r w:rsidR="003C0C79">
        <w:rPr>
          <w:szCs w:val="22"/>
          <w:lang w:val="en-CA"/>
        </w:rPr>
        <w:t>one additional flag</w:t>
      </w:r>
      <w:r>
        <w:rPr>
          <w:szCs w:val="22"/>
          <w:lang w:val="en-CA"/>
        </w:rPr>
        <w:t xml:space="preserve"> is used</w:t>
      </w:r>
      <w:r w:rsidR="00490CC1">
        <w:rPr>
          <w:szCs w:val="22"/>
          <w:lang w:val="en-CA"/>
        </w:rPr>
        <w:t xml:space="preserve"> to </w:t>
      </w:r>
      <w:r w:rsidR="00C936D9">
        <w:rPr>
          <w:szCs w:val="22"/>
          <w:lang w:val="en-CA"/>
        </w:rPr>
        <w:t>indicate</w:t>
      </w:r>
      <w:r w:rsidR="000D24E7">
        <w:rPr>
          <w:szCs w:val="22"/>
          <w:lang w:val="en-CA"/>
        </w:rPr>
        <w:t xml:space="preserve"> whether an </w:t>
      </w:r>
      <w:r w:rsidR="00490CC1" w:rsidRPr="000C3B42">
        <w:rPr>
          <w:szCs w:val="22"/>
          <w:lang w:val="en-CA"/>
        </w:rPr>
        <w:t xml:space="preserve">MMLM </w:t>
      </w:r>
      <w:r w:rsidR="000D24E7">
        <w:rPr>
          <w:szCs w:val="22"/>
          <w:lang w:val="en-CA"/>
        </w:rPr>
        <w:t xml:space="preserve">mode is signalled, and when an MMLM mode is </w:t>
      </w:r>
      <w:r w:rsidR="00D94B5B">
        <w:rPr>
          <w:szCs w:val="22"/>
          <w:lang w:val="en-CA"/>
        </w:rPr>
        <w:t>indicated</w:t>
      </w:r>
      <w:r w:rsidR="000D24E7">
        <w:rPr>
          <w:szCs w:val="22"/>
          <w:lang w:val="en-CA"/>
        </w:rPr>
        <w:t xml:space="preserve">, an </w:t>
      </w:r>
      <w:r w:rsidRPr="000C3B42">
        <w:rPr>
          <w:szCs w:val="22"/>
          <w:lang w:val="en-CA"/>
        </w:rPr>
        <w:t>index</w:t>
      </w:r>
      <w:r w:rsidR="00490CC1" w:rsidRPr="000C3B42">
        <w:rPr>
          <w:szCs w:val="22"/>
          <w:lang w:val="en-CA"/>
        </w:rPr>
        <w:t xml:space="preserve"> </w:t>
      </w:r>
      <w:r w:rsidR="000D24E7">
        <w:rPr>
          <w:szCs w:val="22"/>
          <w:lang w:val="en-CA"/>
        </w:rPr>
        <w:t xml:space="preserve">is </w:t>
      </w:r>
      <w:r w:rsidR="00490CC1" w:rsidRPr="000C3B42">
        <w:rPr>
          <w:szCs w:val="22"/>
          <w:lang w:val="en-CA"/>
        </w:rPr>
        <w:t>signal</w:t>
      </w:r>
      <w:r w:rsidR="000D24E7">
        <w:rPr>
          <w:szCs w:val="22"/>
          <w:lang w:val="en-CA"/>
        </w:rPr>
        <w:t xml:space="preserve">led to indicate the </w:t>
      </w:r>
      <w:proofErr w:type="gramStart"/>
      <w:r w:rsidR="000D24E7">
        <w:rPr>
          <w:szCs w:val="22"/>
          <w:lang w:val="en-CA"/>
        </w:rPr>
        <w:t>particular MMLM</w:t>
      </w:r>
      <w:proofErr w:type="gramEnd"/>
      <w:r w:rsidR="000D24E7">
        <w:rPr>
          <w:szCs w:val="22"/>
          <w:lang w:val="en-CA"/>
        </w:rPr>
        <w:t xml:space="preserve"> mode</w:t>
      </w:r>
      <w:r w:rsidRPr="000C3B42">
        <w:rPr>
          <w:szCs w:val="22"/>
          <w:lang w:val="en-CA"/>
        </w:rPr>
        <w:t xml:space="preserve">. </w:t>
      </w:r>
      <w:r w:rsidR="00D94B5B">
        <w:rPr>
          <w:szCs w:val="22"/>
          <w:lang w:val="en-CA"/>
        </w:rPr>
        <w:t>The</w:t>
      </w:r>
      <w:r w:rsidR="00490CC1" w:rsidRPr="000C3B42">
        <w:rPr>
          <w:szCs w:val="22"/>
          <w:lang w:val="en-CA"/>
        </w:rPr>
        <w:t xml:space="preserve"> </w:t>
      </w:r>
      <w:r w:rsidR="00405C94" w:rsidRPr="000C3B42">
        <w:rPr>
          <w:szCs w:val="22"/>
          <w:lang w:val="en-CA"/>
        </w:rPr>
        <w:t>number of lines used for model derivation</w:t>
      </w:r>
      <w:r w:rsidR="00D94B5B">
        <w:rPr>
          <w:szCs w:val="22"/>
          <w:lang w:val="en-CA"/>
        </w:rPr>
        <w:t xml:space="preserve"> is the same as </w:t>
      </w:r>
      <w:r w:rsidR="0033716C" w:rsidRPr="000C3B42">
        <w:rPr>
          <w:szCs w:val="22"/>
          <w:lang w:val="en-CA"/>
        </w:rPr>
        <w:t>CCLM</w:t>
      </w:r>
      <w:r w:rsidR="005C0B9D">
        <w:rPr>
          <w:szCs w:val="22"/>
          <w:lang w:val="en-CA"/>
        </w:rPr>
        <w:t xml:space="preserve"> modes</w:t>
      </w:r>
      <w:r w:rsidR="0033716C" w:rsidRPr="000C3B42">
        <w:rPr>
          <w:szCs w:val="22"/>
          <w:lang w:val="en-CA"/>
        </w:rPr>
        <w:t xml:space="preserve"> in VTM </w:t>
      </w:r>
      <w:r w:rsidR="0033716C">
        <w:rPr>
          <w:szCs w:val="22"/>
          <w:lang w:val="en-CA"/>
        </w:rPr>
        <w:t>4</w:t>
      </w:r>
      <w:r w:rsidR="0033716C" w:rsidRPr="000C3B42">
        <w:rPr>
          <w:szCs w:val="22"/>
          <w:lang w:val="en-CA"/>
        </w:rPr>
        <w:t>.0</w:t>
      </w:r>
      <w:r w:rsidRPr="000C3B42">
        <w:rPr>
          <w:szCs w:val="22"/>
          <w:lang w:val="en-CA"/>
        </w:rPr>
        <w:t>,</w:t>
      </w:r>
      <w:r w:rsidR="00A94AA9" w:rsidRPr="000C3B42">
        <w:rPr>
          <w:szCs w:val="22"/>
          <w:lang w:val="en-CA"/>
        </w:rPr>
        <w:t xml:space="preserve"> i.e., 2 lines above</w:t>
      </w:r>
      <w:r w:rsidR="00C936D9">
        <w:rPr>
          <w:szCs w:val="22"/>
          <w:lang w:val="en-CA"/>
        </w:rPr>
        <w:t xml:space="preserve"> and</w:t>
      </w:r>
      <w:r w:rsidR="00A94AA9" w:rsidRPr="000C3B42">
        <w:rPr>
          <w:szCs w:val="22"/>
          <w:lang w:val="en-CA"/>
        </w:rPr>
        <w:t xml:space="preserve"> 3 lines left</w:t>
      </w:r>
      <w:r w:rsidR="00C82EEB">
        <w:rPr>
          <w:szCs w:val="22"/>
          <w:lang w:val="en-CA"/>
        </w:rPr>
        <w:t xml:space="preserve"> of the current block for luma</w:t>
      </w:r>
      <w:r w:rsidR="00A94AA9" w:rsidRPr="000C3B42">
        <w:rPr>
          <w:szCs w:val="22"/>
          <w:lang w:val="en-CA"/>
        </w:rPr>
        <w:t xml:space="preserve">, </w:t>
      </w:r>
      <w:r w:rsidR="00C82EEB">
        <w:rPr>
          <w:szCs w:val="22"/>
          <w:lang w:val="en-CA"/>
        </w:rPr>
        <w:t xml:space="preserve">and </w:t>
      </w:r>
      <w:r w:rsidR="00A94AA9" w:rsidRPr="000C3B42">
        <w:rPr>
          <w:szCs w:val="22"/>
          <w:lang w:val="en-CA"/>
        </w:rPr>
        <w:t>1 line</w:t>
      </w:r>
      <w:r w:rsidR="00D94B5B">
        <w:rPr>
          <w:szCs w:val="22"/>
          <w:lang w:val="en-CA"/>
        </w:rPr>
        <w:t xml:space="preserve"> each</w:t>
      </w:r>
      <w:r w:rsidR="00A94AA9" w:rsidRPr="000C3B42">
        <w:rPr>
          <w:szCs w:val="22"/>
          <w:lang w:val="en-CA"/>
        </w:rPr>
        <w:t xml:space="preserve"> above and left</w:t>
      </w:r>
      <w:r w:rsidR="00C82EEB">
        <w:rPr>
          <w:szCs w:val="22"/>
          <w:lang w:val="en-CA"/>
        </w:rPr>
        <w:t xml:space="preserve"> of the current block for chroma. </w:t>
      </w:r>
      <w:r w:rsidR="0033716C">
        <w:rPr>
          <w:szCs w:val="22"/>
          <w:lang w:val="en-CA"/>
        </w:rPr>
        <w:t>A</w:t>
      </w:r>
      <w:r w:rsidR="00C82EEB">
        <w:rPr>
          <w:szCs w:val="22"/>
          <w:lang w:val="en-CA"/>
        </w:rPr>
        <w:t xml:space="preserve">nd when the top boundary of the current block </w:t>
      </w:r>
      <w:r w:rsidR="00142D45">
        <w:rPr>
          <w:szCs w:val="22"/>
          <w:lang w:val="en-CA"/>
        </w:rPr>
        <w:t>shares the CTU boundary, only one luma line is used from above the block</w:t>
      </w:r>
      <w:r w:rsidR="00A94AA9" w:rsidRPr="000C3B42">
        <w:rPr>
          <w:szCs w:val="22"/>
          <w:lang w:val="en-CA"/>
        </w:rPr>
        <w:t>.</w:t>
      </w:r>
      <w:r w:rsidR="003F3298">
        <w:rPr>
          <w:szCs w:val="22"/>
          <w:lang w:val="en-CA"/>
        </w:rPr>
        <w:t xml:space="preserve">  </w:t>
      </w:r>
      <w:r w:rsidR="00136A84">
        <w:rPr>
          <w:szCs w:val="22"/>
          <w:lang w:val="en-CA"/>
        </w:rPr>
        <w:t>T</w:t>
      </w:r>
      <w:r w:rsidR="003F3298">
        <w:rPr>
          <w:szCs w:val="22"/>
          <w:lang w:val="en-CA"/>
        </w:rPr>
        <w:t>he 3 MMLM modes are only enabled</w:t>
      </w:r>
      <w:r w:rsidR="00331820">
        <w:rPr>
          <w:szCs w:val="22"/>
          <w:lang w:val="en-CA"/>
        </w:rPr>
        <w:t xml:space="preserve"> for</w:t>
      </w:r>
      <w:r w:rsidR="003F3298">
        <w:rPr>
          <w:szCs w:val="22"/>
          <w:lang w:val="en-CA"/>
        </w:rPr>
        <w:t xml:space="preserve"> chroma block</w:t>
      </w:r>
      <w:r w:rsidR="00331820">
        <w:rPr>
          <w:szCs w:val="22"/>
          <w:lang w:val="en-CA"/>
        </w:rPr>
        <w:t>s</w:t>
      </w:r>
      <w:r w:rsidR="003F3298">
        <w:rPr>
          <w:szCs w:val="22"/>
          <w:lang w:val="en-CA"/>
        </w:rPr>
        <w:t xml:space="preserve"> </w:t>
      </w:r>
      <w:r w:rsidR="00331820">
        <w:rPr>
          <w:szCs w:val="22"/>
          <w:lang w:val="en-CA"/>
        </w:rPr>
        <w:t>that contain more</w:t>
      </w:r>
      <w:r w:rsidR="006222A9">
        <w:rPr>
          <w:szCs w:val="22"/>
          <w:lang w:val="en-CA"/>
        </w:rPr>
        <w:t xml:space="preserve"> </w:t>
      </w:r>
      <w:r w:rsidR="003F3298">
        <w:rPr>
          <w:szCs w:val="22"/>
          <w:lang w:val="en-CA"/>
        </w:rPr>
        <w:t>than 16</w:t>
      </w:r>
      <w:r w:rsidR="00884A77">
        <w:rPr>
          <w:szCs w:val="22"/>
          <w:lang w:val="en-CA"/>
        </w:rPr>
        <w:t xml:space="preserve"> samples</w:t>
      </w:r>
      <w:r w:rsidR="003F3298">
        <w:rPr>
          <w:szCs w:val="22"/>
          <w:lang w:val="en-CA"/>
        </w:rPr>
        <w:t>.</w:t>
      </w:r>
    </w:p>
    <w:p w14:paraId="3D75F99E" w14:textId="3E3D780E" w:rsidR="00405C94" w:rsidRDefault="00405C94" w:rsidP="00405C9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1F5EF32" w14:textId="4801327E" w:rsidR="00405C94" w:rsidRDefault="00405C94" w:rsidP="00405C94">
      <w:pPr>
        <w:rPr>
          <w:szCs w:val="22"/>
          <w:lang w:val="en-CA"/>
        </w:rPr>
      </w:pPr>
      <w:r>
        <w:t>The following experiments were conducted using the VTM-</w:t>
      </w:r>
      <w:r w:rsidR="003C21DD">
        <w:t>4</w:t>
      </w:r>
      <w:r>
        <w:t xml:space="preserve">.0 software with the VTM configuration and the JVET common test conditions </w:t>
      </w:r>
      <w:r w:rsidR="006B7271">
        <w:fldChar w:fldCharType="begin"/>
      </w:r>
      <w:r w:rsidR="006B7271">
        <w:instrText xml:space="preserve"> REF _Ref533768615 \r \h </w:instrText>
      </w:r>
      <w:r w:rsidR="006B7271">
        <w:fldChar w:fldCharType="separate"/>
      </w:r>
      <w:r w:rsidR="006B7271">
        <w:t>[2]</w:t>
      </w:r>
      <w:r w:rsidR="006B7271">
        <w:fldChar w:fldCharType="end"/>
      </w:r>
      <w:r>
        <w:t xml:space="preserve"> to collect </w:t>
      </w:r>
      <w:r>
        <w:rPr>
          <w:szCs w:val="22"/>
          <w:lang w:val="en-CA"/>
        </w:rPr>
        <w:t>the BD</w:t>
      </w:r>
      <w:r w:rsidR="007E727D">
        <w:rPr>
          <w:szCs w:val="22"/>
          <w:lang w:val="en-CA"/>
        </w:rPr>
        <w:t>-</w:t>
      </w:r>
      <w:r>
        <w:rPr>
          <w:szCs w:val="22"/>
          <w:lang w:val="en-CA"/>
        </w:rPr>
        <w:t>rate, encod</w:t>
      </w:r>
      <w:r w:rsidRPr="000C3B42">
        <w:rPr>
          <w:szCs w:val="22"/>
          <w:lang w:val="en-CA"/>
        </w:rPr>
        <w:t xml:space="preserve">ing </w:t>
      </w:r>
      <w:r w:rsidR="00A94AA9" w:rsidRPr="000C3B42">
        <w:rPr>
          <w:szCs w:val="22"/>
          <w:lang w:val="en-CA"/>
        </w:rPr>
        <w:t xml:space="preserve">time </w:t>
      </w:r>
      <w:r w:rsidRPr="000C3B4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nd decoding time of the proposed techniques in the </w:t>
      </w:r>
      <w:r w:rsidR="00455317">
        <w:rPr>
          <w:szCs w:val="22"/>
          <w:lang w:val="en-CA"/>
        </w:rPr>
        <w:t>All Intra</w:t>
      </w:r>
      <w:r>
        <w:rPr>
          <w:szCs w:val="22"/>
          <w:lang w:val="en-CA"/>
        </w:rPr>
        <w:t xml:space="preserve"> and </w:t>
      </w:r>
      <w:proofErr w:type="gramStart"/>
      <w:r w:rsidR="00455317">
        <w:rPr>
          <w:szCs w:val="22"/>
          <w:lang w:val="en-CA"/>
        </w:rPr>
        <w:t>Random Access</w:t>
      </w:r>
      <w:proofErr w:type="gramEnd"/>
      <w:r>
        <w:rPr>
          <w:szCs w:val="22"/>
          <w:lang w:val="en-CA"/>
        </w:rPr>
        <w:t xml:space="preserve"> configurations.</w:t>
      </w:r>
      <w:r w:rsidR="00F14FCE">
        <w:rPr>
          <w:szCs w:val="22"/>
          <w:lang w:val="en-CA"/>
        </w:rPr>
        <w:t xml:space="preserve"> T</w:t>
      </w:r>
      <w:r w:rsidR="00F14FCE">
        <w:rPr>
          <w:szCs w:val="22"/>
          <w:lang w:val="en-SG"/>
        </w:rPr>
        <w:t>he proposed method has a BD-rate performance of (−0.27%, −1.</w:t>
      </w:r>
      <w:r w:rsidR="00210BAC">
        <w:rPr>
          <w:szCs w:val="22"/>
          <w:lang w:val="en-SG"/>
        </w:rPr>
        <w:t>56</w:t>
      </w:r>
      <w:r w:rsidR="00F14FCE">
        <w:rPr>
          <w:szCs w:val="22"/>
          <w:lang w:val="en-SG"/>
        </w:rPr>
        <w:t>%, −2.</w:t>
      </w:r>
      <w:r w:rsidR="00210BAC">
        <w:rPr>
          <w:szCs w:val="22"/>
          <w:lang w:val="en-SG"/>
        </w:rPr>
        <w:t>13</w:t>
      </w:r>
      <w:r w:rsidR="00F14FCE">
        <w:rPr>
          <w:szCs w:val="22"/>
          <w:lang w:val="en-SG"/>
        </w:rPr>
        <w:t xml:space="preserve">%) for (Y, </w:t>
      </w:r>
      <w:proofErr w:type="spellStart"/>
      <w:r w:rsidR="00F14FCE">
        <w:rPr>
          <w:szCs w:val="22"/>
          <w:lang w:val="en-SG"/>
        </w:rPr>
        <w:t>Cb</w:t>
      </w:r>
      <w:proofErr w:type="spellEnd"/>
      <w:r w:rsidR="00F14FCE">
        <w:rPr>
          <w:szCs w:val="22"/>
          <w:lang w:val="en-SG"/>
        </w:rPr>
        <w:t xml:space="preserve">, Cr) with </w:t>
      </w:r>
      <w:r w:rsidR="00210BAC">
        <w:rPr>
          <w:szCs w:val="22"/>
          <w:lang w:val="en-SG"/>
        </w:rPr>
        <w:t>100</w:t>
      </w:r>
      <w:r w:rsidR="00F14FCE">
        <w:rPr>
          <w:szCs w:val="22"/>
          <w:lang w:val="en-SG"/>
        </w:rPr>
        <w:t xml:space="preserve">% encoding time and </w:t>
      </w:r>
      <w:r w:rsidR="00210BAC">
        <w:rPr>
          <w:szCs w:val="22"/>
          <w:lang w:val="en-SG"/>
        </w:rPr>
        <w:t>100</w:t>
      </w:r>
      <w:r w:rsidR="00F14FCE">
        <w:rPr>
          <w:szCs w:val="22"/>
          <w:lang w:val="en-SG"/>
        </w:rPr>
        <w:t>% decoding time for the AI configuration, and BD-rate performance of (−0.13%, −1.</w:t>
      </w:r>
      <w:r w:rsidR="00210BAC">
        <w:rPr>
          <w:szCs w:val="22"/>
          <w:lang w:val="en-SG"/>
        </w:rPr>
        <w:t>29</w:t>
      </w:r>
      <w:r w:rsidR="00F14FCE">
        <w:rPr>
          <w:szCs w:val="22"/>
          <w:lang w:val="en-SG"/>
        </w:rPr>
        <w:t>%, −1.7</w:t>
      </w:r>
      <w:r w:rsidR="00210BAC">
        <w:rPr>
          <w:szCs w:val="22"/>
          <w:lang w:val="en-SG"/>
        </w:rPr>
        <w:t>5</w:t>
      </w:r>
      <w:r w:rsidR="00F14FCE">
        <w:rPr>
          <w:szCs w:val="22"/>
          <w:lang w:val="en-SG"/>
        </w:rPr>
        <w:t xml:space="preserve">%) for (Y, </w:t>
      </w:r>
      <w:proofErr w:type="spellStart"/>
      <w:r w:rsidR="00F14FCE">
        <w:rPr>
          <w:szCs w:val="22"/>
          <w:lang w:val="en-SG"/>
        </w:rPr>
        <w:t>Cb</w:t>
      </w:r>
      <w:proofErr w:type="spellEnd"/>
      <w:r w:rsidR="00F14FCE">
        <w:rPr>
          <w:szCs w:val="22"/>
          <w:lang w:val="en-SG"/>
        </w:rPr>
        <w:t xml:space="preserve">, Cr) with </w:t>
      </w:r>
      <w:r w:rsidR="00210BAC">
        <w:rPr>
          <w:szCs w:val="22"/>
          <w:lang w:val="en-SG"/>
        </w:rPr>
        <w:t>100</w:t>
      </w:r>
      <w:r w:rsidR="00F14FCE">
        <w:rPr>
          <w:szCs w:val="22"/>
          <w:lang w:val="en-SG"/>
        </w:rPr>
        <w:t xml:space="preserve">% encoding time and </w:t>
      </w:r>
      <w:r w:rsidR="00210BAC">
        <w:rPr>
          <w:szCs w:val="22"/>
          <w:lang w:val="en-SG"/>
        </w:rPr>
        <w:t>100</w:t>
      </w:r>
      <w:r w:rsidR="00F14FCE">
        <w:rPr>
          <w:szCs w:val="22"/>
          <w:lang w:val="en-SG"/>
        </w:rPr>
        <w:t>% decoding time for the RA configuratio</w:t>
      </w:r>
      <w:r w:rsidR="008A6F67">
        <w:rPr>
          <w:szCs w:val="22"/>
          <w:lang w:val="en-SG"/>
        </w:rPr>
        <w:t>n.</w:t>
      </w:r>
    </w:p>
    <w:p w14:paraId="779B4487" w14:textId="2BAA99DB" w:rsidR="00742410" w:rsidRDefault="00742410" w:rsidP="00ED04BA">
      <w:pPr>
        <w:pStyle w:val="ab"/>
        <w:keepNext/>
        <w:jc w:val="center"/>
      </w:pPr>
      <w:r>
        <w:lastRenderedPageBreak/>
        <w:t xml:space="preserve">Table </w:t>
      </w:r>
      <w:r w:rsidR="00513F1A">
        <w:t>1</w:t>
      </w:r>
      <w:r>
        <w:t xml:space="preserve">: </w:t>
      </w:r>
      <w:r w:rsidRPr="00766889">
        <w:t xml:space="preserve">Simulation results of the proposed </w:t>
      </w:r>
      <w:r w:rsidR="006A30E8">
        <w:t>combined test CE3</w:t>
      </w:r>
      <w:r w:rsidR="00513F1A">
        <w:t>-1.7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42410" w:rsidRPr="00742410" w14:paraId="3EC99EF6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EFC6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43D1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42410" w:rsidRPr="00742410" w14:paraId="4E819B5F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0EE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C44A0" w14:textId="21A0E166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513F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42410" w:rsidRPr="00742410" w14:paraId="422DD0F4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5EE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FCA7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FFF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94F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AC951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D144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7913" w:rsidRPr="00742410" w14:paraId="275F091E" w14:textId="77777777" w:rsidTr="00FF60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03C5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8DC8" w14:textId="26B2C38F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1D2D" w14:textId="63C35C5A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DB3A49" w14:textId="0FAED47B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F4F0" w14:textId="22568EA8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5CC0" w14:textId="680A9295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7913" w:rsidRPr="00742410" w14:paraId="36CA6F55" w14:textId="77777777" w:rsidTr="00FF60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95CD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7B0A" w14:textId="2052C201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16DC" w14:textId="1033A5EB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C2CD" w14:textId="0C7B27D6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F3E2" w14:textId="70A06B30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14E5" w14:textId="1E9DE46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7913" w:rsidRPr="00742410" w14:paraId="3753DEA5" w14:textId="77777777" w:rsidTr="00FF60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D710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49B9" w14:textId="5A4F0EE3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E790" w14:textId="27CE8242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89B5" w14:textId="06E00702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AB1C" w14:textId="60B2FD80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4083" w14:textId="0EB0E094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7913" w:rsidRPr="00742410" w14:paraId="360E8D39" w14:textId="77777777" w:rsidTr="00FF60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3FED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34BA" w14:textId="6276188C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7DF0" w14:textId="64F282D3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D23" w14:textId="5F7931EF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EF63" w14:textId="35DA0A1C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813A" w14:textId="2C83FE54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7913" w:rsidRPr="00742410" w14:paraId="439EFAA9" w14:textId="77777777" w:rsidTr="00FF60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A6E9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C255F" w14:textId="1F6BD1E6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25021" w14:textId="34916283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D8AF" w14:textId="00449ECD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8220" w14:textId="2EC36D68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C337" w14:textId="7BE2CFB4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7913" w:rsidRPr="00742410" w14:paraId="50594C7C" w14:textId="77777777" w:rsidTr="00FF60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EB87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747C" w14:textId="0D6498FA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75BE" w14:textId="1E847200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B272" w14:textId="1EDCF2D4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90A4" w14:textId="7F744853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9328" w14:textId="5E558241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7913" w:rsidRPr="00742410" w14:paraId="4BEA563C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118F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4CA0" w14:textId="7E80ADCC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805F" w14:textId="587C00AC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AC15" w14:textId="3A0978A5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66DC" w14:textId="1EFE739F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FFD5" w14:textId="61BDE433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7913" w:rsidRPr="00742410" w14:paraId="298F0C07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B1D0D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67315" w14:textId="0B69E6C2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9D41A" w14:textId="6CCE9AF4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E3CE" w14:textId="33D925D2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22110" w14:textId="2C609A9B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4ABD" w14:textId="5EF07129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2410" w:rsidRPr="00742410" w14:paraId="57AD6760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3A7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C8FC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2D6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E20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C1B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6D64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42410" w:rsidRPr="00742410" w14:paraId="58DA6A5A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A3BE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D900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42410" w:rsidRPr="00742410" w14:paraId="2AFEC362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DF6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E458A" w14:textId="28BF80F8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513F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42410" w:rsidRPr="00742410" w14:paraId="3F44A377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510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27B5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37D2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DC09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D33F0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62E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7913" w:rsidRPr="00742410" w14:paraId="33F33183" w14:textId="77777777" w:rsidTr="003F38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CF84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D923" w14:textId="1C64EB24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F9EB" w14:textId="41651B3E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467CEB" w14:textId="5C98966C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2754" w14:textId="0BE1CE85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880D5" w14:textId="0C715436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7913" w:rsidRPr="00742410" w14:paraId="26267C60" w14:textId="77777777" w:rsidTr="003F3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4908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749A" w14:textId="2340A315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F05E" w14:textId="51417DE3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1760" w14:textId="5B6805BF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6D73" w14:textId="7002DC00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8E218" w14:textId="1055AE9C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7913" w:rsidRPr="00742410" w14:paraId="28093882" w14:textId="77777777" w:rsidTr="003F3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378F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23C4" w14:textId="3740983B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0698" w14:textId="21ACF0F2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E0BD" w14:textId="6E349CBF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A5AD" w14:textId="69EF21C0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6B0CB" w14:textId="7F5E8E7D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7913" w:rsidRPr="00742410" w14:paraId="3A9E34B6" w14:textId="77777777" w:rsidTr="003F3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A820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7F62" w14:textId="6B981BC4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AF71" w14:textId="2BB2A31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378D" w14:textId="258E38A1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EA39" w14:textId="34E61D62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A69EB" w14:textId="18C6D385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7913" w:rsidRPr="00742410" w14:paraId="5F6BC75F" w14:textId="77777777" w:rsidTr="003F3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09E0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CB576" w14:textId="7A8351C2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369A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7768" w14:textId="490EDE76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92DE" w14:textId="7535909B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306F" w14:textId="580D4EE3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C7913" w:rsidRPr="00742410" w14:paraId="56E729CF" w14:textId="77777777" w:rsidTr="003F38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786E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E388" w14:textId="1A0F63FF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D4DD" w14:textId="3EB39674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F0E3" w14:textId="29C0659C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FCB2" w14:textId="05AB3096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1666" w14:textId="53273FCB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7913" w:rsidRPr="00742410" w14:paraId="4368A722" w14:textId="77777777" w:rsidTr="003F38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BD378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AAA9" w14:textId="2CF39711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1033" w14:textId="027AB428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69A4" w14:textId="0C5F7DD4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8ED2" w14:textId="0C063FB6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EAC1" w14:textId="741B1B22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7913" w:rsidRPr="00742410" w14:paraId="586B041A" w14:textId="77777777" w:rsidTr="003F3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A5F6" w14:textId="77777777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B8357" w14:textId="6E6867C4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A8A8E" w14:textId="5E5743B4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3D48" w14:textId="626BD678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5C8E0" w14:textId="1821A948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0B6C" w14:textId="53FDC08C" w:rsidR="002C7913" w:rsidRPr="00742410" w:rsidRDefault="002C7913" w:rsidP="002C7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9E306D" w14:textId="448C5E57" w:rsidR="00405C94" w:rsidRDefault="00405C94" w:rsidP="00405C94">
      <w:pPr>
        <w:spacing w:before="0"/>
        <w:contextualSpacing/>
        <w:rPr>
          <w:rFonts w:eastAsia="Malgun Gothic"/>
          <w:lang w:val="en-CA"/>
        </w:rPr>
      </w:pPr>
    </w:p>
    <w:p w14:paraId="04AB2D95" w14:textId="77777777" w:rsidR="0050271B" w:rsidRDefault="0050271B" w:rsidP="0050271B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36005F55" w14:textId="634DD8B7" w:rsidR="0050271B" w:rsidRPr="00FC0F01" w:rsidRDefault="0050271B" w:rsidP="0050271B">
      <w:pPr>
        <w:rPr>
          <w:lang w:val="en-CA"/>
        </w:rPr>
      </w:pPr>
      <w:r>
        <w:rPr>
          <w:lang w:val="en-CA"/>
        </w:rPr>
        <w:t xml:space="preserve">The results show that </w:t>
      </w:r>
      <w:r w:rsidR="00FB2739">
        <w:rPr>
          <w:szCs w:val="22"/>
          <w:lang w:val="en-CA"/>
        </w:rPr>
        <w:t xml:space="preserve">the </w:t>
      </w:r>
      <w:r w:rsidR="00766AEC">
        <w:rPr>
          <w:szCs w:val="22"/>
          <w:lang w:val="en-CA"/>
        </w:rPr>
        <w:t>proposed method</w:t>
      </w:r>
      <w:r>
        <w:rPr>
          <w:lang w:val="en-CA"/>
        </w:rPr>
        <w:t xml:space="preserve"> provide</w:t>
      </w:r>
      <w:r w:rsidR="007E1444">
        <w:rPr>
          <w:lang w:val="en-CA"/>
        </w:rPr>
        <w:t>s</w:t>
      </w:r>
      <w:r>
        <w:rPr>
          <w:lang w:val="en-CA"/>
        </w:rPr>
        <w:t xml:space="preserve"> significant improvement to coding efficiency in terms of luma and chroma BD-rate with negligible increase in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Dec</w:t>
      </w:r>
      <w:r w:rsidR="003417AD">
        <w:rPr>
          <w:lang w:val="en-CA"/>
        </w:rPr>
        <w:t>T</w:t>
      </w:r>
      <w:proofErr w:type="spellEnd"/>
      <w:r>
        <w:rPr>
          <w:lang w:val="en-CA"/>
        </w:rPr>
        <w:t xml:space="preserve">. It is suggested </w:t>
      </w:r>
      <w:r w:rsidR="00A94AA9" w:rsidRPr="000C3B42">
        <w:rPr>
          <w:lang w:val="en-CA"/>
        </w:rPr>
        <w:t>to adopt the</w:t>
      </w:r>
      <w:r w:rsidR="007E7F39">
        <w:rPr>
          <w:lang w:val="en-CA"/>
        </w:rPr>
        <w:t xml:space="preserve"> </w:t>
      </w:r>
      <w:r w:rsidR="007E7F39" w:rsidRPr="00614788">
        <w:rPr>
          <w:lang w:val="en-CA"/>
        </w:rPr>
        <w:t>proposed</w:t>
      </w:r>
      <w:r w:rsidR="00A94AA9" w:rsidRPr="000C3B42">
        <w:rPr>
          <w:lang w:val="en-CA"/>
        </w:rPr>
        <w:t xml:space="preserve"> tool</w:t>
      </w:r>
      <w:r w:rsidRPr="000C3B42">
        <w:rPr>
          <w:lang w:val="en-CA"/>
        </w:rPr>
        <w:t xml:space="preserve"> a</w:t>
      </w:r>
      <w:r>
        <w:rPr>
          <w:lang w:val="en-CA"/>
        </w:rPr>
        <w:t>s part of VVC.</w:t>
      </w:r>
    </w:p>
    <w:p w14:paraId="31C52100" w14:textId="122C5111" w:rsidR="00FB2739" w:rsidRDefault="00FB2739" w:rsidP="00FB2739">
      <w:pPr>
        <w:pStyle w:val="1"/>
        <w:rPr>
          <w:lang w:val="en-CA"/>
        </w:rPr>
      </w:pPr>
      <w:r w:rsidRPr="00FB2739">
        <w:rPr>
          <w:lang w:val="en-CA"/>
        </w:rPr>
        <w:t>Reference</w:t>
      </w:r>
    </w:p>
    <w:p w14:paraId="4279122C" w14:textId="252C9885" w:rsidR="00FB2739" w:rsidRDefault="00FB2739" w:rsidP="00FB2739">
      <w:pPr>
        <w:numPr>
          <w:ilvl w:val="0"/>
          <w:numId w:val="13"/>
        </w:numPr>
        <w:overflowPunct/>
        <w:autoSpaceDE/>
        <w:autoSpaceDN/>
        <w:adjustRightInd/>
        <w:spacing w:before="120"/>
        <w:textAlignment w:val="auto"/>
      </w:pPr>
      <w:bookmarkStart w:id="1" w:name="_Ref533768585"/>
      <w:r>
        <w:t>G. V</w:t>
      </w:r>
      <w:r w:rsidR="001E1784">
        <w:t>an</w:t>
      </w:r>
      <w:r>
        <w:t xml:space="preserve"> der Auwera, </w:t>
      </w:r>
      <w:r w:rsidR="00B10DDB">
        <w:t>L</w:t>
      </w:r>
      <w:r>
        <w:t xml:space="preserve">. </w:t>
      </w:r>
      <w:r w:rsidR="00B10DDB">
        <w:t>Li</w:t>
      </w:r>
      <w:r>
        <w:t xml:space="preserve">, and A. </w:t>
      </w:r>
      <w:proofErr w:type="spellStart"/>
      <w:r>
        <w:t>Filippov</w:t>
      </w:r>
      <w:proofErr w:type="spellEnd"/>
      <w:r>
        <w:t xml:space="preserve">, “Description of Core Experiment 3 (CE3): Intra Prediction and Mode Coding,” </w:t>
      </w:r>
      <w:r w:rsidR="00BB4915" w:rsidRPr="006360D6">
        <w:t>JVET-</w:t>
      </w:r>
      <w:r w:rsidR="003D0FE0">
        <w:t>M</w:t>
      </w:r>
      <w:r w:rsidR="00BB4915" w:rsidRPr="006360D6">
        <w:t>10</w:t>
      </w:r>
      <w:r w:rsidR="006B7271">
        <w:t>23</w:t>
      </w:r>
      <w:r w:rsidR="00BB4915" w:rsidRPr="006360D6">
        <w:t>, the 1</w:t>
      </w:r>
      <w:r w:rsidR="003D0FE0">
        <w:t>3</w:t>
      </w:r>
      <w:r w:rsidR="00BB4915" w:rsidRPr="006360D6">
        <w:t xml:space="preserve">th JVET meeting, </w:t>
      </w:r>
      <w:r w:rsidR="003D0FE0">
        <w:t>Jan</w:t>
      </w:r>
      <w:r w:rsidR="00BB4915" w:rsidRPr="006360D6">
        <w:t>. 201</w:t>
      </w:r>
      <w:r w:rsidR="003D0FE0">
        <w:t>9</w:t>
      </w:r>
      <w:r w:rsidR="00BB4915" w:rsidRPr="006360D6">
        <w:t>, Ma</w:t>
      </w:r>
      <w:r w:rsidR="003D0FE0">
        <w:t>rrakech</w:t>
      </w:r>
      <w:r w:rsidR="00BB4915" w:rsidRPr="006360D6">
        <w:t xml:space="preserve">, </w:t>
      </w:r>
      <w:r w:rsidR="003D0FE0">
        <w:t>MA</w:t>
      </w:r>
      <w:r w:rsidR="00BB4915" w:rsidRPr="006360D6">
        <w:t>.</w:t>
      </w:r>
      <w:bookmarkEnd w:id="1"/>
    </w:p>
    <w:p w14:paraId="492EAF33" w14:textId="5D4107BB" w:rsidR="00FB2739" w:rsidRPr="00FB2739" w:rsidRDefault="00E6560E" w:rsidP="00FB2739">
      <w:pPr>
        <w:numPr>
          <w:ilvl w:val="0"/>
          <w:numId w:val="13"/>
        </w:numPr>
        <w:overflowPunct/>
        <w:autoSpaceDE/>
        <w:autoSpaceDN/>
        <w:adjustRightInd/>
        <w:spacing w:before="120"/>
        <w:textAlignment w:val="auto"/>
      </w:pPr>
      <w:bookmarkStart w:id="2" w:name="_Ref533768615"/>
      <w:r>
        <w:t xml:space="preserve">F. </w:t>
      </w:r>
      <w:proofErr w:type="spellStart"/>
      <w:r>
        <w:t>Bossen</w:t>
      </w:r>
      <w:proofErr w:type="spellEnd"/>
      <w:r>
        <w:t xml:space="preserve">, </w:t>
      </w:r>
      <w:r w:rsidR="006360D6" w:rsidRPr="006360D6">
        <w:t xml:space="preserve">J. Boyce, X. </w:t>
      </w:r>
      <w:proofErr w:type="gramStart"/>
      <w:r w:rsidR="006360D6" w:rsidRPr="006360D6">
        <w:t xml:space="preserve">Li </w:t>
      </w:r>
      <w:r>
        <w:t>,</w:t>
      </w:r>
      <w:proofErr w:type="gramEnd"/>
      <w:r w:rsidR="006360D6" w:rsidRPr="006360D6">
        <w:t>V. Seregin</w:t>
      </w:r>
      <w:r>
        <w:t xml:space="preserve"> and</w:t>
      </w:r>
      <w:r w:rsidRPr="00E6560E">
        <w:t xml:space="preserve"> </w:t>
      </w:r>
      <w:r w:rsidRPr="006360D6">
        <w:t xml:space="preserve">K. </w:t>
      </w:r>
      <w:proofErr w:type="spellStart"/>
      <w:r w:rsidRPr="006360D6">
        <w:t>Suehring</w:t>
      </w:r>
      <w:proofErr w:type="spellEnd"/>
      <w:r w:rsidR="006360D6" w:rsidRPr="006360D6">
        <w:t>, “JVET common test conditions and software reference configurations for SDR video”, JVET-</w:t>
      </w:r>
      <w:r w:rsidR="00DD7008">
        <w:t>M</w:t>
      </w:r>
      <w:r w:rsidR="006360D6" w:rsidRPr="006360D6">
        <w:t>1010, the 1</w:t>
      </w:r>
      <w:r w:rsidR="00DD7008">
        <w:t>3</w:t>
      </w:r>
      <w:r w:rsidR="006360D6" w:rsidRPr="006360D6">
        <w:t xml:space="preserve">th JVET meeting, </w:t>
      </w:r>
      <w:r w:rsidR="00DD7008">
        <w:t>Jan</w:t>
      </w:r>
      <w:r w:rsidR="00DD7008" w:rsidRPr="006360D6">
        <w:t>. 201</w:t>
      </w:r>
      <w:r w:rsidR="00DD7008">
        <w:t>9</w:t>
      </w:r>
      <w:r w:rsidR="00DD7008" w:rsidRPr="006360D6">
        <w:t>, Ma</w:t>
      </w:r>
      <w:r w:rsidR="00DD7008">
        <w:t>rrakech</w:t>
      </w:r>
      <w:r w:rsidR="00DD7008" w:rsidRPr="006360D6">
        <w:t xml:space="preserve">, </w:t>
      </w:r>
      <w:r w:rsidR="00DD7008">
        <w:t>MA</w:t>
      </w:r>
      <w:r w:rsidR="006360D6" w:rsidRPr="006360D6">
        <w:t>.</w:t>
      </w:r>
      <w:bookmarkEnd w:id="2"/>
    </w:p>
    <w:p w14:paraId="47560E2E" w14:textId="788F6FE8" w:rsidR="0050271B" w:rsidRDefault="0050271B" w:rsidP="0050271B">
      <w:pPr>
        <w:pStyle w:val="1"/>
        <w:rPr>
          <w:lang w:val="en-CA"/>
        </w:rPr>
      </w:pPr>
      <w:r>
        <w:rPr>
          <w:lang w:val="en-CA"/>
        </w:rPr>
        <w:t>Acknowledgements</w:t>
      </w:r>
    </w:p>
    <w:p w14:paraId="45FFE2C3" w14:textId="3398C344" w:rsidR="0050271B" w:rsidRDefault="0050271B" w:rsidP="0050271B">
      <w:pPr>
        <w:rPr>
          <w:lang w:val="en-CA"/>
        </w:rPr>
      </w:pPr>
      <w:r>
        <w:rPr>
          <w:lang w:val="en-CA"/>
        </w:rPr>
        <w:t xml:space="preserve">We would like to thank </w:t>
      </w:r>
      <w:r w:rsidR="00F226D6">
        <w:rPr>
          <w:lang w:val="en-CA"/>
        </w:rPr>
        <w:t>Canon</w:t>
      </w:r>
      <w:r w:rsidR="001E1784" w:rsidRPr="00D73EE6">
        <w:rPr>
          <w:lang w:val="en-CA"/>
        </w:rPr>
        <w:t xml:space="preserve"> </w:t>
      </w:r>
      <w:r>
        <w:rPr>
          <w:lang w:val="en-CA"/>
        </w:rPr>
        <w:t>for cross-checking th</w:t>
      </w:r>
      <w:r w:rsidR="001E1784">
        <w:rPr>
          <w:lang w:val="en-CA"/>
        </w:rPr>
        <w:t>is</w:t>
      </w:r>
      <w:r>
        <w:rPr>
          <w:lang w:val="en-CA"/>
        </w:rPr>
        <w:t xml:space="preserve"> CE test.</w:t>
      </w:r>
    </w:p>
    <w:p w14:paraId="5F0CF8E4" w14:textId="638A26D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5A2E1D" w14:textId="1DE7A8CC" w:rsidR="0050271B" w:rsidRPr="005B217D" w:rsidRDefault="00785134" w:rsidP="0050271B">
      <w:pPr>
        <w:rPr>
          <w:szCs w:val="22"/>
          <w:lang w:val="en-CA"/>
        </w:rPr>
      </w:pPr>
      <w:r>
        <w:rPr>
          <w:b/>
          <w:szCs w:val="22"/>
          <w:lang w:val="en-CA"/>
        </w:rPr>
        <w:t>Foxconn</w:t>
      </w:r>
      <w:r w:rsidR="0050271B">
        <w:rPr>
          <w:b/>
          <w:szCs w:val="22"/>
          <w:lang w:val="en-CA"/>
        </w:rPr>
        <w:t xml:space="preserve"> </w:t>
      </w:r>
      <w:r w:rsidR="0050271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F8249F7" w14:textId="77777777" w:rsidR="00D460BE" w:rsidRPr="005B217D" w:rsidRDefault="00D460BE" w:rsidP="00D460BE">
      <w:pPr>
        <w:rPr>
          <w:szCs w:val="22"/>
          <w:lang w:val="en-CA"/>
        </w:rPr>
      </w:pPr>
      <w:r w:rsidRPr="00CB2E07">
        <w:rPr>
          <w:b/>
          <w:szCs w:val="22"/>
          <w:lang w:val="en-CA"/>
        </w:rPr>
        <w:t>Qualcomm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</w:t>
      </w:r>
      <w:r w:rsidRPr="005B217D">
        <w:rPr>
          <w:b/>
          <w:szCs w:val="22"/>
          <w:lang w:val="en-CA"/>
        </w:rPr>
        <w:lastRenderedPageBreak/>
        <w:t>| ISO/IEC International Standard (per box 2 of the ITU-T/ITU-R/ISO/IEC patent statement and licensing declaration form).</w:t>
      </w:r>
    </w:p>
    <w:p w14:paraId="32EAF635" w14:textId="77777777" w:rsidR="007F1F8B" w:rsidRPr="0050271B" w:rsidRDefault="007F1F8B" w:rsidP="009234A5">
      <w:pPr>
        <w:rPr>
          <w:szCs w:val="22"/>
          <w:lang w:val="en-CA"/>
        </w:rPr>
      </w:pPr>
    </w:p>
    <w:sectPr w:rsidR="007F1F8B" w:rsidRPr="0050271B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80403" w14:textId="77777777" w:rsidR="005D1776" w:rsidRDefault="005D1776">
      <w:r>
        <w:separator/>
      </w:r>
    </w:p>
  </w:endnote>
  <w:endnote w:type="continuationSeparator" w:id="0">
    <w:p w14:paraId="19E2DFD4" w14:textId="77777777" w:rsidR="005D1776" w:rsidRDefault="005D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D17F8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141B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F5077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47DE1" w14:textId="77777777" w:rsidR="005D1776" w:rsidRDefault="005D1776">
      <w:r>
        <w:separator/>
      </w:r>
    </w:p>
  </w:footnote>
  <w:footnote w:type="continuationSeparator" w:id="0">
    <w:p w14:paraId="1CCBC812" w14:textId="77777777" w:rsidR="005D1776" w:rsidRDefault="005D1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F89"/>
    <w:rsid w:val="000308A3"/>
    <w:rsid w:val="00044437"/>
    <w:rsid w:val="000458BC"/>
    <w:rsid w:val="00045C41"/>
    <w:rsid w:val="00046C03"/>
    <w:rsid w:val="00065039"/>
    <w:rsid w:val="0007614F"/>
    <w:rsid w:val="00081159"/>
    <w:rsid w:val="00081398"/>
    <w:rsid w:val="00094479"/>
    <w:rsid w:val="000962AC"/>
    <w:rsid w:val="000B0C0F"/>
    <w:rsid w:val="000B1C6B"/>
    <w:rsid w:val="000B4FF9"/>
    <w:rsid w:val="000C09AC"/>
    <w:rsid w:val="000C3B42"/>
    <w:rsid w:val="000D21DE"/>
    <w:rsid w:val="000D24E7"/>
    <w:rsid w:val="000E00F3"/>
    <w:rsid w:val="000F158C"/>
    <w:rsid w:val="00102F3D"/>
    <w:rsid w:val="00124E38"/>
    <w:rsid w:val="0012580B"/>
    <w:rsid w:val="00131F90"/>
    <w:rsid w:val="0013458C"/>
    <w:rsid w:val="0013526E"/>
    <w:rsid w:val="00136A84"/>
    <w:rsid w:val="00142D45"/>
    <w:rsid w:val="00146152"/>
    <w:rsid w:val="0015534B"/>
    <w:rsid w:val="00155526"/>
    <w:rsid w:val="00157E12"/>
    <w:rsid w:val="0016200E"/>
    <w:rsid w:val="00167A7E"/>
    <w:rsid w:val="00167FFA"/>
    <w:rsid w:val="00171371"/>
    <w:rsid w:val="00175A24"/>
    <w:rsid w:val="00187E58"/>
    <w:rsid w:val="001A297E"/>
    <w:rsid w:val="001A368E"/>
    <w:rsid w:val="001A49FF"/>
    <w:rsid w:val="001A7329"/>
    <w:rsid w:val="001A792F"/>
    <w:rsid w:val="001B4E28"/>
    <w:rsid w:val="001C1AA8"/>
    <w:rsid w:val="001C22EF"/>
    <w:rsid w:val="001C3525"/>
    <w:rsid w:val="001C3AFB"/>
    <w:rsid w:val="001D1BD2"/>
    <w:rsid w:val="001E0248"/>
    <w:rsid w:val="001E02BE"/>
    <w:rsid w:val="001E1784"/>
    <w:rsid w:val="001E3B37"/>
    <w:rsid w:val="001F2594"/>
    <w:rsid w:val="002055A6"/>
    <w:rsid w:val="00206460"/>
    <w:rsid w:val="002069B4"/>
    <w:rsid w:val="00210BAC"/>
    <w:rsid w:val="00215DFC"/>
    <w:rsid w:val="002173EA"/>
    <w:rsid w:val="00220F1E"/>
    <w:rsid w:val="002212DF"/>
    <w:rsid w:val="00222CD4"/>
    <w:rsid w:val="00225016"/>
    <w:rsid w:val="002253CA"/>
    <w:rsid w:val="002264A6"/>
    <w:rsid w:val="00227BA7"/>
    <w:rsid w:val="0023011C"/>
    <w:rsid w:val="00232468"/>
    <w:rsid w:val="002375C1"/>
    <w:rsid w:val="00246024"/>
    <w:rsid w:val="00263398"/>
    <w:rsid w:val="00263B99"/>
    <w:rsid w:val="00266F06"/>
    <w:rsid w:val="00274739"/>
    <w:rsid w:val="00275BCF"/>
    <w:rsid w:val="00291E36"/>
    <w:rsid w:val="00292257"/>
    <w:rsid w:val="002A54E0"/>
    <w:rsid w:val="002B1595"/>
    <w:rsid w:val="002B191D"/>
    <w:rsid w:val="002B2E83"/>
    <w:rsid w:val="002B47FF"/>
    <w:rsid w:val="002B7892"/>
    <w:rsid w:val="002C7913"/>
    <w:rsid w:val="002D0AF6"/>
    <w:rsid w:val="002F164D"/>
    <w:rsid w:val="003021BC"/>
    <w:rsid w:val="00306206"/>
    <w:rsid w:val="00317D85"/>
    <w:rsid w:val="00327C56"/>
    <w:rsid w:val="003315A1"/>
    <w:rsid w:val="00331820"/>
    <w:rsid w:val="0033716C"/>
    <w:rsid w:val="003373EC"/>
    <w:rsid w:val="003417AD"/>
    <w:rsid w:val="00342FF4"/>
    <w:rsid w:val="00344E5A"/>
    <w:rsid w:val="00346148"/>
    <w:rsid w:val="003669EA"/>
    <w:rsid w:val="003706CC"/>
    <w:rsid w:val="00377710"/>
    <w:rsid w:val="003A2CBF"/>
    <w:rsid w:val="003A2D8E"/>
    <w:rsid w:val="003A7CE6"/>
    <w:rsid w:val="003C0C79"/>
    <w:rsid w:val="003C20E4"/>
    <w:rsid w:val="003C21DD"/>
    <w:rsid w:val="003D0FE0"/>
    <w:rsid w:val="003D6342"/>
    <w:rsid w:val="003E0D9F"/>
    <w:rsid w:val="003E6F90"/>
    <w:rsid w:val="003E73ED"/>
    <w:rsid w:val="003F3298"/>
    <w:rsid w:val="003F5D0F"/>
    <w:rsid w:val="00405A02"/>
    <w:rsid w:val="00405C94"/>
    <w:rsid w:val="004136D3"/>
    <w:rsid w:val="00414101"/>
    <w:rsid w:val="00420A02"/>
    <w:rsid w:val="004219CF"/>
    <w:rsid w:val="004234F0"/>
    <w:rsid w:val="00433DDB"/>
    <w:rsid w:val="00435A29"/>
    <w:rsid w:val="00436F5F"/>
    <w:rsid w:val="00437619"/>
    <w:rsid w:val="00455317"/>
    <w:rsid w:val="00461B55"/>
    <w:rsid w:val="00465A1E"/>
    <w:rsid w:val="004700F8"/>
    <w:rsid w:val="00490CC1"/>
    <w:rsid w:val="0049445A"/>
    <w:rsid w:val="004A2A63"/>
    <w:rsid w:val="004B210C"/>
    <w:rsid w:val="004D405F"/>
    <w:rsid w:val="004E4F4F"/>
    <w:rsid w:val="004E6201"/>
    <w:rsid w:val="004E6789"/>
    <w:rsid w:val="004F61E3"/>
    <w:rsid w:val="0050271B"/>
    <w:rsid w:val="00502E10"/>
    <w:rsid w:val="0051015C"/>
    <w:rsid w:val="00513F1A"/>
    <w:rsid w:val="00516CF1"/>
    <w:rsid w:val="00531AE9"/>
    <w:rsid w:val="00550A66"/>
    <w:rsid w:val="0055676E"/>
    <w:rsid w:val="00567EC7"/>
    <w:rsid w:val="00570013"/>
    <w:rsid w:val="005753EC"/>
    <w:rsid w:val="005801A2"/>
    <w:rsid w:val="005869A5"/>
    <w:rsid w:val="005952A5"/>
    <w:rsid w:val="005A338D"/>
    <w:rsid w:val="005A33A1"/>
    <w:rsid w:val="005B217D"/>
    <w:rsid w:val="005C0B9D"/>
    <w:rsid w:val="005C385F"/>
    <w:rsid w:val="005D1776"/>
    <w:rsid w:val="005E1AC6"/>
    <w:rsid w:val="005F6F1B"/>
    <w:rsid w:val="00614788"/>
    <w:rsid w:val="0061534B"/>
    <w:rsid w:val="00615995"/>
    <w:rsid w:val="00616155"/>
    <w:rsid w:val="006222A9"/>
    <w:rsid w:val="00624B33"/>
    <w:rsid w:val="0063041A"/>
    <w:rsid w:val="00630AA2"/>
    <w:rsid w:val="006360D6"/>
    <w:rsid w:val="00646707"/>
    <w:rsid w:val="00657F7E"/>
    <w:rsid w:val="00662E58"/>
    <w:rsid w:val="006637F2"/>
    <w:rsid w:val="006642A5"/>
    <w:rsid w:val="00664DCF"/>
    <w:rsid w:val="00677E7D"/>
    <w:rsid w:val="006A30E8"/>
    <w:rsid w:val="006B7271"/>
    <w:rsid w:val="006C5D39"/>
    <w:rsid w:val="006D6D9B"/>
    <w:rsid w:val="006E2810"/>
    <w:rsid w:val="006E34D0"/>
    <w:rsid w:val="006E5417"/>
    <w:rsid w:val="006F0794"/>
    <w:rsid w:val="006F1771"/>
    <w:rsid w:val="006F2E77"/>
    <w:rsid w:val="006F7528"/>
    <w:rsid w:val="007023DE"/>
    <w:rsid w:val="00712F60"/>
    <w:rsid w:val="00720E3B"/>
    <w:rsid w:val="00742410"/>
    <w:rsid w:val="0074393F"/>
    <w:rsid w:val="00745F6B"/>
    <w:rsid w:val="0075585E"/>
    <w:rsid w:val="00760695"/>
    <w:rsid w:val="00766AEC"/>
    <w:rsid w:val="00770571"/>
    <w:rsid w:val="007768FF"/>
    <w:rsid w:val="007824D3"/>
    <w:rsid w:val="00785134"/>
    <w:rsid w:val="007928D7"/>
    <w:rsid w:val="00796EE3"/>
    <w:rsid w:val="0079739F"/>
    <w:rsid w:val="007A0C45"/>
    <w:rsid w:val="007A7D29"/>
    <w:rsid w:val="007B4AB8"/>
    <w:rsid w:val="007D1181"/>
    <w:rsid w:val="007E01A3"/>
    <w:rsid w:val="007E1444"/>
    <w:rsid w:val="007E727D"/>
    <w:rsid w:val="007E7F39"/>
    <w:rsid w:val="007F1601"/>
    <w:rsid w:val="007F1F8B"/>
    <w:rsid w:val="007F67A1"/>
    <w:rsid w:val="00806F3E"/>
    <w:rsid w:val="00811C05"/>
    <w:rsid w:val="008206C8"/>
    <w:rsid w:val="00854B80"/>
    <w:rsid w:val="0086387C"/>
    <w:rsid w:val="00874A6C"/>
    <w:rsid w:val="00876C65"/>
    <w:rsid w:val="00884A77"/>
    <w:rsid w:val="008A4B4C"/>
    <w:rsid w:val="008A6F67"/>
    <w:rsid w:val="008C239F"/>
    <w:rsid w:val="008E2505"/>
    <w:rsid w:val="008E480C"/>
    <w:rsid w:val="008F0FA8"/>
    <w:rsid w:val="008F34B9"/>
    <w:rsid w:val="008F5077"/>
    <w:rsid w:val="00901096"/>
    <w:rsid w:val="00907757"/>
    <w:rsid w:val="00914FDE"/>
    <w:rsid w:val="009212B0"/>
    <w:rsid w:val="00921FA1"/>
    <w:rsid w:val="009234A5"/>
    <w:rsid w:val="00923C15"/>
    <w:rsid w:val="00933453"/>
    <w:rsid w:val="009336F7"/>
    <w:rsid w:val="00934E09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C1A80"/>
    <w:rsid w:val="009D7CE6"/>
    <w:rsid w:val="009F496B"/>
    <w:rsid w:val="00A01439"/>
    <w:rsid w:val="00A02E61"/>
    <w:rsid w:val="00A05CFF"/>
    <w:rsid w:val="00A13048"/>
    <w:rsid w:val="00A141BC"/>
    <w:rsid w:val="00A15DB0"/>
    <w:rsid w:val="00A46843"/>
    <w:rsid w:val="00A56B97"/>
    <w:rsid w:val="00A6093D"/>
    <w:rsid w:val="00A767DC"/>
    <w:rsid w:val="00A76A6D"/>
    <w:rsid w:val="00A77FFC"/>
    <w:rsid w:val="00A83253"/>
    <w:rsid w:val="00A9406B"/>
    <w:rsid w:val="00A94AA9"/>
    <w:rsid w:val="00AA6E84"/>
    <w:rsid w:val="00AB1A1C"/>
    <w:rsid w:val="00AD05A8"/>
    <w:rsid w:val="00AE341B"/>
    <w:rsid w:val="00B01905"/>
    <w:rsid w:val="00B07CA7"/>
    <w:rsid w:val="00B10DDB"/>
    <w:rsid w:val="00B1279A"/>
    <w:rsid w:val="00B1712D"/>
    <w:rsid w:val="00B3753F"/>
    <w:rsid w:val="00B405C0"/>
    <w:rsid w:val="00B4194A"/>
    <w:rsid w:val="00B437E8"/>
    <w:rsid w:val="00B5222E"/>
    <w:rsid w:val="00B53066"/>
    <w:rsid w:val="00B53179"/>
    <w:rsid w:val="00B57A23"/>
    <w:rsid w:val="00B600CD"/>
    <w:rsid w:val="00B61C96"/>
    <w:rsid w:val="00B66750"/>
    <w:rsid w:val="00B73A2A"/>
    <w:rsid w:val="00B75A51"/>
    <w:rsid w:val="00B827C6"/>
    <w:rsid w:val="00B94B06"/>
    <w:rsid w:val="00B94C28"/>
    <w:rsid w:val="00BB0F80"/>
    <w:rsid w:val="00BB409F"/>
    <w:rsid w:val="00BB4915"/>
    <w:rsid w:val="00BC10BA"/>
    <w:rsid w:val="00BC5AFD"/>
    <w:rsid w:val="00BE71EA"/>
    <w:rsid w:val="00C00DDE"/>
    <w:rsid w:val="00C04F43"/>
    <w:rsid w:val="00C0609D"/>
    <w:rsid w:val="00C115AB"/>
    <w:rsid w:val="00C11A16"/>
    <w:rsid w:val="00C14EF0"/>
    <w:rsid w:val="00C26CCB"/>
    <w:rsid w:val="00C30249"/>
    <w:rsid w:val="00C3723B"/>
    <w:rsid w:val="00C42466"/>
    <w:rsid w:val="00C606C9"/>
    <w:rsid w:val="00C656BF"/>
    <w:rsid w:val="00C67472"/>
    <w:rsid w:val="00C80288"/>
    <w:rsid w:val="00C82EEB"/>
    <w:rsid w:val="00C84003"/>
    <w:rsid w:val="00C90650"/>
    <w:rsid w:val="00C936D9"/>
    <w:rsid w:val="00C97D78"/>
    <w:rsid w:val="00CB5438"/>
    <w:rsid w:val="00CC2AAE"/>
    <w:rsid w:val="00CC5A42"/>
    <w:rsid w:val="00CD0EAB"/>
    <w:rsid w:val="00CE5E02"/>
    <w:rsid w:val="00CF34DB"/>
    <w:rsid w:val="00CF3917"/>
    <w:rsid w:val="00CF558F"/>
    <w:rsid w:val="00D010C0"/>
    <w:rsid w:val="00D01FBE"/>
    <w:rsid w:val="00D03219"/>
    <w:rsid w:val="00D073E2"/>
    <w:rsid w:val="00D30817"/>
    <w:rsid w:val="00D446EC"/>
    <w:rsid w:val="00D460BE"/>
    <w:rsid w:val="00D47639"/>
    <w:rsid w:val="00D513AC"/>
    <w:rsid w:val="00D51BF0"/>
    <w:rsid w:val="00D531DB"/>
    <w:rsid w:val="00D55942"/>
    <w:rsid w:val="00D70881"/>
    <w:rsid w:val="00D73EE6"/>
    <w:rsid w:val="00D807BF"/>
    <w:rsid w:val="00D82FCC"/>
    <w:rsid w:val="00D94B5B"/>
    <w:rsid w:val="00DA17FC"/>
    <w:rsid w:val="00DA7887"/>
    <w:rsid w:val="00DB2C26"/>
    <w:rsid w:val="00DD02F4"/>
    <w:rsid w:val="00DD6622"/>
    <w:rsid w:val="00DD7008"/>
    <w:rsid w:val="00DE1C7C"/>
    <w:rsid w:val="00DE6B43"/>
    <w:rsid w:val="00E013DB"/>
    <w:rsid w:val="00E11923"/>
    <w:rsid w:val="00E12C78"/>
    <w:rsid w:val="00E17C18"/>
    <w:rsid w:val="00E262D4"/>
    <w:rsid w:val="00E36250"/>
    <w:rsid w:val="00E47F2D"/>
    <w:rsid w:val="00E54511"/>
    <w:rsid w:val="00E61DAC"/>
    <w:rsid w:val="00E6560E"/>
    <w:rsid w:val="00E72B80"/>
    <w:rsid w:val="00E75FE3"/>
    <w:rsid w:val="00E86C4C"/>
    <w:rsid w:val="00E907A3"/>
    <w:rsid w:val="00EA5AE0"/>
    <w:rsid w:val="00EB56E1"/>
    <w:rsid w:val="00EB7AB1"/>
    <w:rsid w:val="00ED04BA"/>
    <w:rsid w:val="00EE7CD8"/>
    <w:rsid w:val="00EF37F6"/>
    <w:rsid w:val="00EF48CC"/>
    <w:rsid w:val="00F00801"/>
    <w:rsid w:val="00F05F9B"/>
    <w:rsid w:val="00F12B3A"/>
    <w:rsid w:val="00F14BA5"/>
    <w:rsid w:val="00F14FCE"/>
    <w:rsid w:val="00F226D6"/>
    <w:rsid w:val="00F228B9"/>
    <w:rsid w:val="00F2488D"/>
    <w:rsid w:val="00F601A0"/>
    <w:rsid w:val="00F712E9"/>
    <w:rsid w:val="00F73032"/>
    <w:rsid w:val="00F827E8"/>
    <w:rsid w:val="00F848FC"/>
    <w:rsid w:val="00F906F6"/>
    <w:rsid w:val="00F9282A"/>
    <w:rsid w:val="00F96BAD"/>
    <w:rsid w:val="00F97E40"/>
    <w:rsid w:val="00FA139D"/>
    <w:rsid w:val="00FA60F5"/>
    <w:rsid w:val="00FB0E84"/>
    <w:rsid w:val="00FB24FC"/>
    <w:rsid w:val="00FB273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析的提及項目1"/>
    <w:basedOn w:val="a0"/>
    <w:uiPriority w:val="99"/>
    <w:semiHidden/>
    <w:unhideWhenUsed/>
    <w:rsid w:val="000D21DE"/>
    <w:rPr>
      <w:color w:val="605E5C"/>
      <w:shd w:val="clear" w:color="auto" w:fill="E1DFDD"/>
    </w:rPr>
  </w:style>
  <w:style w:type="paragraph" w:styleId="ab">
    <w:name w:val="caption"/>
    <w:basedOn w:val="a"/>
    <w:next w:val="a"/>
    <w:unhideWhenUsed/>
    <w:qFormat/>
    <w:rsid w:val="00405C9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eastAsia="Malgun Gothic"/>
      <w:b/>
      <w:bCs/>
      <w:sz w:val="20"/>
    </w:rPr>
  </w:style>
  <w:style w:type="paragraph" w:styleId="ac">
    <w:name w:val="Revision"/>
    <w:hidden/>
    <w:uiPriority w:val="99"/>
    <w:semiHidden/>
    <w:rsid w:val="00ED04BA"/>
    <w:rPr>
      <w:sz w:val="22"/>
    </w:rPr>
  </w:style>
  <w:style w:type="character" w:styleId="ad">
    <w:name w:val="Unresolved Mention"/>
    <w:basedOn w:val="a0"/>
    <w:uiPriority w:val="99"/>
    <w:semiHidden/>
    <w:unhideWhenUsed/>
    <w:rsid w:val="006F17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eertv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amasub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HanLin@fginnov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7FF91-7E12-4147-81A4-EB52184B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柏翰 林</cp:lastModifiedBy>
  <cp:revision>24</cp:revision>
  <cp:lastPrinted>1900-01-01T08:00:00Z</cp:lastPrinted>
  <dcterms:created xsi:type="dcterms:W3CDTF">2019-03-12T07:15:00Z</dcterms:created>
  <dcterms:modified xsi:type="dcterms:W3CDTF">2019-03-12T16:22:00Z</dcterms:modified>
</cp:coreProperties>
</file>