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F4C20" w14:paraId="7E96CA4B" w14:textId="77777777" w:rsidTr="000962AC">
        <w:tc>
          <w:tcPr>
            <w:tcW w:w="6300" w:type="dxa"/>
          </w:tcPr>
          <w:p w14:paraId="18E03134" w14:textId="57BF9C51" w:rsidR="006C5D39" w:rsidRPr="00DF4C20" w:rsidRDefault="00EF37F6" w:rsidP="00C97D78">
            <w:pPr>
              <w:tabs>
                <w:tab w:val="left" w:pos="7200"/>
              </w:tabs>
              <w:spacing w:before="0"/>
              <w:rPr>
                <w:b/>
                <w:szCs w:val="22"/>
                <w:lang w:val="en-CA"/>
              </w:rPr>
            </w:pPr>
            <w:r w:rsidRPr="00DF4C20">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F4C20">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F4C20">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F4C20">
              <w:rPr>
                <w:b/>
                <w:szCs w:val="22"/>
                <w:lang w:val="en-CA"/>
              </w:rPr>
              <w:t xml:space="preserve">Joint </w:t>
            </w:r>
            <w:r w:rsidR="006C5D39" w:rsidRPr="00DF4C20">
              <w:rPr>
                <w:b/>
                <w:szCs w:val="22"/>
                <w:lang w:val="en-CA"/>
              </w:rPr>
              <w:t xml:space="preserve">Video </w:t>
            </w:r>
            <w:r w:rsidR="00F712E9" w:rsidRPr="00DF4C20">
              <w:rPr>
                <w:b/>
                <w:szCs w:val="22"/>
                <w:lang w:val="en-CA"/>
              </w:rPr>
              <w:t>Experts</w:t>
            </w:r>
            <w:r w:rsidR="009D7CE6" w:rsidRPr="00DF4C20">
              <w:rPr>
                <w:b/>
                <w:szCs w:val="22"/>
                <w:lang w:val="en-CA"/>
              </w:rPr>
              <w:t xml:space="preserve"> Team</w:t>
            </w:r>
            <w:r w:rsidR="006C5D39" w:rsidRPr="00DF4C20">
              <w:rPr>
                <w:b/>
                <w:szCs w:val="22"/>
                <w:lang w:val="en-CA"/>
              </w:rPr>
              <w:t xml:space="preserve"> (</w:t>
            </w:r>
            <w:r w:rsidR="009D7CE6" w:rsidRPr="00DF4C20">
              <w:rPr>
                <w:b/>
                <w:szCs w:val="22"/>
                <w:lang w:val="en-CA"/>
              </w:rPr>
              <w:t>JVET</w:t>
            </w:r>
            <w:r w:rsidR="006C5D39" w:rsidRPr="00DF4C20">
              <w:rPr>
                <w:b/>
                <w:szCs w:val="22"/>
                <w:lang w:val="en-CA"/>
              </w:rPr>
              <w:t>)</w:t>
            </w:r>
          </w:p>
          <w:p w14:paraId="6BCC5973" w14:textId="77777777" w:rsidR="00E61DAC" w:rsidRPr="00DF4C20" w:rsidRDefault="00E54511" w:rsidP="00C97D78">
            <w:pPr>
              <w:tabs>
                <w:tab w:val="left" w:pos="7200"/>
              </w:tabs>
              <w:spacing w:before="0"/>
              <w:rPr>
                <w:b/>
                <w:szCs w:val="22"/>
                <w:lang w:val="en-CA"/>
              </w:rPr>
            </w:pPr>
            <w:r w:rsidRPr="00DF4C20">
              <w:rPr>
                <w:b/>
                <w:szCs w:val="22"/>
                <w:lang w:val="en-CA"/>
              </w:rPr>
              <w:t xml:space="preserve">of </w:t>
            </w:r>
            <w:r w:rsidR="007F1F8B" w:rsidRPr="00DF4C20">
              <w:rPr>
                <w:b/>
                <w:szCs w:val="22"/>
                <w:lang w:val="en-CA"/>
              </w:rPr>
              <w:t>ITU-T SG</w:t>
            </w:r>
            <w:r w:rsidR="005E1AC6" w:rsidRPr="00DF4C20">
              <w:rPr>
                <w:b/>
                <w:szCs w:val="22"/>
                <w:lang w:val="en-CA"/>
              </w:rPr>
              <w:t> </w:t>
            </w:r>
            <w:r w:rsidR="007F1F8B" w:rsidRPr="00DF4C20">
              <w:rPr>
                <w:b/>
                <w:szCs w:val="22"/>
                <w:lang w:val="en-CA"/>
              </w:rPr>
              <w:t>16 WP</w:t>
            </w:r>
            <w:r w:rsidR="005E1AC6" w:rsidRPr="00DF4C20">
              <w:rPr>
                <w:b/>
                <w:szCs w:val="22"/>
                <w:lang w:val="en-CA"/>
              </w:rPr>
              <w:t> </w:t>
            </w:r>
            <w:r w:rsidR="007F1F8B" w:rsidRPr="00DF4C20">
              <w:rPr>
                <w:b/>
                <w:szCs w:val="22"/>
                <w:lang w:val="en-CA"/>
              </w:rPr>
              <w:t>3 and ISO/IEC JTC</w:t>
            </w:r>
            <w:r w:rsidR="005E1AC6" w:rsidRPr="00DF4C20">
              <w:rPr>
                <w:b/>
                <w:szCs w:val="22"/>
                <w:lang w:val="en-CA"/>
              </w:rPr>
              <w:t> </w:t>
            </w:r>
            <w:r w:rsidR="007F1F8B" w:rsidRPr="00DF4C20">
              <w:rPr>
                <w:b/>
                <w:szCs w:val="22"/>
                <w:lang w:val="en-CA"/>
              </w:rPr>
              <w:t>1/SC</w:t>
            </w:r>
            <w:r w:rsidR="005E1AC6" w:rsidRPr="00DF4C20">
              <w:rPr>
                <w:b/>
                <w:szCs w:val="22"/>
                <w:lang w:val="en-CA"/>
              </w:rPr>
              <w:t> </w:t>
            </w:r>
            <w:r w:rsidR="007F1F8B" w:rsidRPr="00DF4C20">
              <w:rPr>
                <w:b/>
                <w:szCs w:val="22"/>
                <w:lang w:val="en-CA"/>
              </w:rPr>
              <w:t>29/WG</w:t>
            </w:r>
            <w:r w:rsidR="005E1AC6" w:rsidRPr="00DF4C20">
              <w:rPr>
                <w:b/>
                <w:szCs w:val="22"/>
                <w:lang w:val="en-CA"/>
              </w:rPr>
              <w:t> </w:t>
            </w:r>
            <w:r w:rsidR="007F1F8B" w:rsidRPr="00DF4C20">
              <w:rPr>
                <w:b/>
                <w:szCs w:val="22"/>
                <w:lang w:val="en-CA"/>
              </w:rPr>
              <w:t>11</w:t>
            </w:r>
          </w:p>
          <w:p w14:paraId="19908E82" w14:textId="35D4CC7E" w:rsidR="00E61DAC" w:rsidRPr="00DF4C20" w:rsidRDefault="00FB4692" w:rsidP="00FA60F5">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060" w:type="dxa"/>
          </w:tcPr>
          <w:p w14:paraId="59B7E346" w14:textId="58732083" w:rsidR="008A4B4C" w:rsidRPr="00DF4C20" w:rsidRDefault="00E61DAC" w:rsidP="00FA60F5">
            <w:pPr>
              <w:tabs>
                <w:tab w:val="left" w:pos="7200"/>
              </w:tabs>
              <w:rPr>
                <w:u w:val="single"/>
                <w:lang w:val="en-CA"/>
              </w:rPr>
            </w:pPr>
            <w:r w:rsidRPr="00DF4C20">
              <w:rPr>
                <w:lang w:val="en-CA"/>
              </w:rPr>
              <w:t>Document</w:t>
            </w:r>
            <w:r w:rsidR="006C5D39" w:rsidRPr="00DF4C20">
              <w:rPr>
                <w:lang w:val="en-CA"/>
              </w:rPr>
              <w:t xml:space="preserve">: </w:t>
            </w:r>
            <w:r w:rsidR="009D7CE6" w:rsidRPr="00DF4C20">
              <w:rPr>
                <w:lang w:val="en-CA"/>
              </w:rPr>
              <w:t>JVET</w:t>
            </w:r>
            <w:r w:rsidRPr="00DF4C20">
              <w:rPr>
                <w:lang w:val="en-CA"/>
              </w:rPr>
              <w:t>-</w:t>
            </w:r>
            <w:r w:rsidR="00FB4692" w:rsidRPr="00C40554">
              <w:rPr>
                <w:lang w:val="en-CA"/>
              </w:rPr>
              <w:t>N0</w:t>
            </w:r>
            <w:r w:rsidR="00C40554">
              <w:rPr>
                <w:lang w:val="en-CA"/>
              </w:rPr>
              <w:t>263</w:t>
            </w:r>
            <w:r w:rsidR="00E72D93">
              <w:rPr>
                <w:lang w:val="en-CA"/>
              </w:rPr>
              <w:t>-v1</w:t>
            </w:r>
          </w:p>
        </w:tc>
      </w:tr>
    </w:tbl>
    <w:p w14:paraId="79DBA597" w14:textId="77777777" w:rsidR="00E61DAC" w:rsidRPr="00DF4C20"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DF4C20" w14:paraId="188D2B50" w14:textId="77777777" w:rsidTr="000962AC">
        <w:tc>
          <w:tcPr>
            <w:tcW w:w="1458" w:type="dxa"/>
          </w:tcPr>
          <w:p w14:paraId="7A6C85EB" w14:textId="77777777" w:rsidR="00E61DAC" w:rsidRPr="00DF4C20" w:rsidRDefault="00E61DAC">
            <w:pPr>
              <w:spacing w:before="60" w:after="60"/>
              <w:rPr>
                <w:i/>
                <w:szCs w:val="22"/>
                <w:lang w:val="en-CA"/>
              </w:rPr>
            </w:pPr>
            <w:r w:rsidRPr="00DF4C20">
              <w:rPr>
                <w:i/>
                <w:szCs w:val="22"/>
                <w:lang w:val="en-CA"/>
              </w:rPr>
              <w:t>Title:</w:t>
            </w:r>
          </w:p>
        </w:tc>
        <w:tc>
          <w:tcPr>
            <w:tcW w:w="7902" w:type="dxa"/>
            <w:gridSpan w:val="3"/>
          </w:tcPr>
          <w:p w14:paraId="305A7026" w14:textId="326107AA" w:rsidR="00E61DAC" w:rsidRPr="00DF4C20" w:rsidRDefault="00A9515D" w:rsidP="009D7CE6">
            <w:pPr>
              <w:spacing w:before="60" w:after="60"/>
              <w:rPr>
                <w:b/>
                <w:szCs w:val="22"/>
                <w:lang w:val="en-CA"/>
              </w:rPr>
            </w:pPr>
            <w:r>
              <w:rPr>
                <w:b/>
                <w:szCs w:val="22"/>
                <w:lang w:val="en-CA"/>
              </w:rPr>
              <w:t>CE2-</w:t>
            </w:r>
            <w:r w:rsidR="00BF2F65">
              <w:rPr>
                <w:b/>
                <w:szCs w:val="22"/>
                <w:lang w:val="en-CA"/>
              </w:rPr>
              <w:t>5</w:t>
            </w:r>
            <w:r>
              <w:rPr>
                <w:b/>
                <w:szCs w:val="22"/>
                <w:lang w:val="en-CA"/>
              </w:rPr>
              <w:t>.</w:t>
            </w:r>
            <w:r w:rsidR="00C64466">
              <w:rPr>
                <w:b/>
                <w:szCs w:val="22"/>
                <w:lang w:val="en-CA"/>
              </w:rPr>
              <w:t>5</w:t>
            </w:r>
            <w:r>
              <w:rPr>
                <w:b/>
                <w:szCs w:val="22"/>
                <w:lang w:val="en-CA"/>
              </w:rPr>
              <w:t>:</w:t>
            </w:r>
            <w:r w:rsidRPr="00DF4C20">
              <w:rPr>
                <w:b/>
                <w:szCs w:val="22"/>
                <w:lang w:val="en-CA"/>
              </w:rPr>
              <w:t xml:space="preserve"> </w:t>
            </w:r>
            <w:r w:rsidR="00C64466">
              <w:rPr>
                <w:b/>
                <w:szCs w:val="22"/>
                <w:lang w:val="en-CA"/>
              </w:rPr>
              <w:t>History-p</w:t>
            </w:r>
            <w:r w:rsidR="00BF2F65">
              <w:rPr>
                <w:b/>
                <w:szCs w:val="22"/>
                <w:lang w:val="en-CA"/>
              </w:rPr>
              <w:t>arameter-based affine model inheritance</w:t>
            </w:r>
          </w:p>
        </w:tc>
      </w:tr>
      <w:tr w:rsidR="00E61DAC" w:rsidRPr="00DF4C20" w14:paraId="3D8B01B2" w14:textId="77777777" w:rsidTr="000962AC">
        <w:tc>
          <w:tcPr>
            <w:tcW w:w="1458" w:type="dxa"/>
          </w:tcPr>
          <w:p w14:paraId="7AC356CE" w14:textId="77777777" w:rsidR="00E61DAC" w:rsidRPr="00DF4C20" w:rsidRDefault="00E61DAC">
            <w:pPr>
              <w:spacing w:before="60" w:after="60"/>
              <w:rPr>
                <w:i/>
                <w:szCs w:val="22"/>
                <w:lang w:val="en-CA"/>
              </w:rPr>
            </w:pPr>
            <w:r w:rsidRPr="00DF4C20">
              <w:rPr>
                <w:i/>
                <w:szCs w:val="22"/>
                <w:lang w:val="en-CA"/>
              </w:rPr>
              <w:t>Status:</w:t>
            </w:r>
          </w:p>
        </w:tc>
        <w:tc>
          <w:tcPr>
            <w:tcW w:w="7902" w:type="dxa"/>
            <w:gridSpan w:val="3"/>
          </w:tcPr>
          <w:p w14:paraId="32E60643" w14:textId="08510476" w:rsidR="00E61DAC" w:rsidRPr="00DF4C20" w:rsidRDefault="003B6B3E" w:rsidP="009D7CE6">
            <w:pPr>
              <w:spacing w:before="60" w:after="60"/>
              <w:rPr>
                <w:szCs w:val="22"/>
                <w:lang w:val="en-CA"/>
              </w:rPr>
            </w:pPr>
            <w:r w:rsidRPr="00DF4C20">
              <w:rPr>
                <w:szCs w:val="22"/>
                <w:lang w:val="en-CA"/>
              </w:rPr>
              <w:t>Input document to JVET</w:t>
            </w:r>
          </w:p>
        </w:tc>
      </w:tr>
      <w:tr w:rsidR="00E61DAC" w:rsidRPr="00DF4C20" w14:paraId="7E6D99E3" w14:textId="77777777" w:rsidTr="000962AC">
        <w:tc>
          <w:tcPr>
            <w:tcW w:w="1458" w:type="dxa"/>
          </w:tcPr>
          <w:p w14:paraId="18CCDCD6" w14:textId="77777777" w:rsidR="00E61DAC" w:rsidRPr="00DF4C20" w:rsidRDefault="00E61DAC">
            <w:pPr>
              <w:spacing w:before="60" w:after="60"/>
              <w:rPr>
                <w:i/>
                <w:szCs w:val="22"/>
                <w:lang w:val="en-CA"/>
              </w:rPr>
            </w:pPr>
            <w:r w:rsidRPr="00DF4C20">
              <w:rPr>
                <w:i/>
                <w:szCs w:val="22"/>
                <w:lang w:val="en-CA"/>
              </w:rPr>
              <w:t>Purpose:</w:t>
            </w:r>
          </w:p>
        </w:tc>
        <w:tc>
          <w:tcPr>
            <w:tcW w:w="7902" w:type="dxa"/>
            <w:gridSpan w:val="3"/>
          </w:tcPr>
          <w:p w14:paraId="0640C90D" w14:textId="6588839A" w:rsidR="00E61DAC" w:rsidRPr="00DF4C20" w:rsidRDefault="00E61DAC" w:rsidP="005E1AC6">
            <w:pPr>
              <w:spacing w:before="60" w:after="60"/>
              <w:rPr>
                <w:szCs w:val="22"/>
                <w:lang w:val="en-CA"/>
              </w:rPr>
            </w:pPr>
            <w:r w:rsidRPr="00DF4C20">
              <w:rPr>
                <w:szCs w:val="22"/>
                <w:lang w:val="en-CA"/>
              </w:rPr>
              <w:t>Proposal</w:t>
            </w:r>
          </w:p>
        </w:tc>
      </w:tr>
      <w:tr w:rsidR="00E61DAC" w:rsidRPr="00DF4C20" w14:paraId="714CD808" w14:textId="77777777" w:rsidTr="003B6B3E">
        <w:tc>
          <w:tcPr>
            <w:tcW w:w="1458" w:type="dxa"/>
          </w:tcPr>
          <w:p w14:paraId="4DB59313" w14:textId="77777777" w:rsidR="00E61DAC" w:rsidRPr="00DF4C20" w:rsidRDefault="00E61DAC">
            <w:pPr>
              <w:spacing w:before="60" w:after="60"/>
              <w:rPr>
                <w:i/>
                <w:szCs w:val="22"/>
                <w:lang w:val="en-CA"/>
              </w:rPr>
            </w:pPr>
            <w:r w:rsidRPr="00DF4C20">
              <w:rPr>
                <w:i/>
                <w:szCs w:val="22"/>
                <w:lang w:val="en-CA"/>
              </w:rPr>
              <w:t>Author(s) or</w:t>
            </w:r>
            <w:r w:rsidRPr="00DF4C20">
              <w:rPr>
                <w:i/>
                <w:szCs w:val="22"/>
                <w:lang w:val="en-CA"/>
              </w:rPr>
              <w:br/>
              <w:t>Contact(s):</w:t>
            </w:r>
          </w:p>
        </w:tc>
        <w:tc>
          <w:tcPr>
            <w:tcW w:w="3942" w:type="dxa"/>
          </w:tcPr>
          <w:p w14:paraId="0AC1BF65" w14:textId="55579529" w:rsidR="003B6B3E" w:rsidRPr="00DF4C20" w:rsidRDefault="003B6B3E" w:rsidP="003B6B3E">
            <w:pPr>
              <w:rPr>
                <w:szCs w:val="22"/>
                <w:lang w:val="en-CA"/>
              </w:rPr>
            </w:pPr>
            <w:bookmarkStart w:id="0" w:name="_Hlk518060486"/>
            <w:r w:rsidRPr="00DF4C20">
              <w:rPr>
                <w:szCs w:val="22"/>
                <w:lang w:val="en-CA"/>
              </w:rPr>
              <w:t>Kai Zhang, Li Zhang, Hongbin Liu,</w:t>
            </w:r>
            <w:r w:rsidR="00661415">
              <w:rPr>
                <w:szCs w:val="22"/>
                <w:lang w:val="en-CA"/>
              </w:rPr>
              <w:t xml:space="preserve"> </w:t>
            </w:r>
            <w:proofErr w:type="spellStart"/>
            <w:r w:rsidR="00661415">
              <w:rPr>
                <w:szCs w:val="22"/>
                <w:lang w:val="en-CA"/>
              </w:rPr>
              <w:t>Jizheng</w:t>
            </w:r>
            <w:proofErr w:type="spellEnd"/>
            <w:r w:rsidR="00661415">
              <w:rPr>
                <w:szCs w:val="22"/>
                <w:lang w:val="en-CA"/>
              </w:rPr>
              <w:t xml:space="preserve"> Xu,</w:t>
            </w:r>
            <w:r w:rsidRPr="00DF4C20">
              <w:rPr>
                <w:szCs w:val="22"/>
                <w:lang w:val="en-CA"/>
              </w:rPr>
              <w:t xml:space="preserve"> Yue Wang</w:t>
            </w:r>
            <w:bookmarkEnd w:id="0"/>
          </w:p>
          <w:p w14:paraId="49D81240" w14:textId="3248DDC8" w:rsidR="00E61DAC" w:rsidRPr="00DF4C20" w:rsidRDefault="00E61DAC">
            <w:pPr>
              <w:spacing w:before="60" w:after="60"/>
              <w:rPr>
                <w:szCs w:val="22"/>
                <w:lang w:val="en-CA"/>
              </w:rPr>
            </w:pPr>
            <w:r w:rsidRPr="00DF4C20">
              <w:rPr>
                <w:szCs w:val="22"/>
                <w:lang w:val="en-CA"/>
              </w:rPr>
              <w:br/>
            </w:r>
            <w:r w:rsidR="003B6B3E" w:rsidRPr="00DF4C20">
              <w:rPr>
                <w:szCs w:val="22"/>
                <w:lang w:val="en-CA"/>
              </w:rPr>
              <w:t>8910 University Center Lane</w:t>
            </w:r>
            <w:r w:rsidR="003B6B3E" w:rsidRPr="00DF4C20">
              <w:rPr>
                <w:szCs w:val="22"/>
                <w:lang w:val="en-CA"/>
              </w:rPr>
              <w:br/>
              <w:t>San Diego, CA, U.S.A. 92122</w:t>
            </w:r>
          </w:p>
        </w:tc>
        <w:tc>
          <w:tcPr>
            <w:tcW w:w="810" w:type="dxa"/>
          </w:tcPr>
          <w:p w14:paraId="0140ECA2" w14:textId="77777777" w:rsidR="00E61DAC" w:rsidRPr="00DF4C20" w:rsidRDefault="00E61DAC">
            <w:pPr>
              <w:spacing w:before="60" w:after="60"/>
              <w:rPr>
                <w:szCs w:val="22"/>
                <w:lang w:val="en-CA"/>
              </w:rPr>
            </w:pPr>
            <w:r w:rsidRPr="00DF4C20">
              <w:rPr>
                <w:szCs w:val="22"/>
                <w:lang w:val="en-CA"/>
              </w:rPr>
              <w:br/>
              <w:t>Tel:</w:t>
            </w:r>
            <w:r w:rsidRPr="00DF4C20">
              <w:rPr>
                <w:szCs w:val="22"/>
                <w:lang w:val="en-CA"/>
              </w:rPr>
              <w:br/>
              <w:t>Email:</w:t>
            </w:r>
          </w:p>
        </w:tc>
        <w:tc>
          <w:tcPr>
            <w:tcW w:w="3150" w:type="dxa"/>
          </w:tcPr>
          <w:p w14:paraId="46E53BBF" w14:textId="77777777" w:rsidR="003B6B3E" w:rsidRPr="00DF4C20" w:rsidRDefault="00E61DAC" w:rsidP="003B6B3E">
            <w:pPr>
              <w:spacing w:before="60" w:after="60"/>
              <w:rPr>
                <w:szCs w:val="22"/>
                <w:lang w:val="en-CA"/>
              </w:rPr>
            </w:pPr>
            <w:r w:rsidRPr="00DF4C20">
              <w:rPr>
                <w:szCs w:val="22"/>
                <w:lang w:val="en-CA"/>
              </w:rPr>
              <w:br/>
            </w:r>
            <w:r w:rsidR="003B6B3E" w:rsidRPr="00DF4C20">
              <w:rPr>
                <w:szCs w:val="22"/>
                <w:lang w:val="en-CA"/>
              </w:rPr>
              <w:t>+1-858-380-8522</w:t>
            </w:r>
          </w:p>
          <w:p w14:paraId="24313C13" w14:textId="535A3662" w:rsidR="003B6B3E" w:rsidRPr="00DF4C20" w:rsidRDefault="00D73F96" w:rsidP="003B6B3E">
            <w:pPr>
              <w:spacing w:before="60" w:after="60"/>
              <w:rPr>
                <w:szCs w:val="22"/>
                <w:lang w:val="en-CA"/>
              </w:rPr>
            </w:pPr>
            <w:hyperlink r:id="rId9" w:history="1">
              <w:r w:rsidR="003B6B3E" w:rsidRPr="00DF4C20">
                <w:rPr>
                  <w:rStyle w:val="Hyperlink"/>
                  <w:szCs w:val="22"/>
                  <w:lang w:val="en-CA"/>
                </w:rPr>
                <w:t>zhangkai.video@bytedance.com</w:t>
              </w:r>
            </w:hyperlink>
          </w:p>
          <w:p w14:paraId="32C2ABFD" w14:textId="0FDA57DB" w:rsidR="00E61DAC" w:rsidRPr="00DF4C20" w:rsidRDefault="00D73F96" w:rsidP="003B6B3E">
            <w:pPr>
              <w:spacing w:before="60" w:after="60"/>
              <w:rPr>
                <w:szCs w:val="22"/>
                <w:lang w:val="en-CA"/>
              </w:rPr>
            </w:pPr>
            <w:hyperlink r:id="rId10" w:history="1">
              <w:r w:rsidR="003B6B3E" w:rsidRPr="00DF4C20">
                <w:rPr>
                  <w:rStyle w:val="Hyperlink"/>
                  <w:szCs w:val="22"/>
                  <w:lang w:val="en-CA"/>
                </w:rPr>
                <w:t>lizhang.idm@bytedance.com</w:t>
              </w:r>
            </w:hyperlink>
          </w:p>
        </w:tc>
      </w:tr>
      <w:tr w:rsidR="00E61DAC" w:rsidRPr="00DF4C20" w14:paraId="49AFAA61" w14:textId="77777777" w:rsidTr="000962AC">
        <w:tc>
          <w:tcPr>
            <w:tcW w:w="1458" w:type="dxa"/>
          </w:tcPr>
          <w:p w14:paraId="2C08AF6B" w14:textId="77777777" w:rsidR="00E61DAC" w:rsidRPr="00DF4C20" w:rsidRDefault="00E61DAC">
            <w:pPr>
              <w:spacing w:before="60" w:after="60"/>
              <w:rPr>
                <w:i/>
                <w:szCs w:val="22"/>
                <w:lang w:val="en-CA"/>
              </w:rPr>
            </w:pPr>
            <w:r w:rsidRPr="00DF4C20">
              <w:rPr>
                <w:i/>
                <w:szCs w:val="22"/>
                <w:lang w:val="en-CA"/>
              </w:rPr>
              <w:t>Source:</w:t>
            </w:r>
          </w:p>
        </w:tc>
        <w:tc>
          <w:tcPr>
            <w:tcW w:w="7902" w:type="dxa"/>
            <w:gridSpan w:val="3"/>
          </w:tcPr>
          <w:p w14:paraId="643E6B85" w14:textId="438AFD28" w:rsidR="00E61DAC" w:rsidRPr="00DF4C20" w:rsidRDefault="003B6B3E">
            <w:pPr>
              <w:spacing w:before="60" w:after="60"/>
              <w:rPr>
                <w:szCs w:val="22"/>
                <w:lang w:val="en-CA"/>
              </w:rPr>
            </w:pPr>
            <w:r w:rsidRPr="00DF4C20">
              <w:rPr>
                <w:szCs w:val="22"/>
                <w:lang w:val="en-CA"/>
              </w:rPr>
              <w:t>Bytedance Inc.</w:t>
            </w:r>
          </w:p>
        </w:tc>
      </w:tr>
    </w:tbl>
    <w:p w14:paraId="732815A4" w14:textId="77777777" w:rsidR="00E61DAC" w:rsidRPr="00DF4C20" w:rsidRDefault="00E61DAC">
      <w:pPr>
        <w:tabs>
          <w:tab w:val="right" w:pos="9360"/>
        </w:tabs>
        <w:spacing w:before="120" w:after="240"/>
        <w:jc w:val="center"/>
        <w:rPr>
          <w:szCs w:val="22"/>
          <w:lang w:val="en-CA"/>
        </w:rPr>
      </w:pPr>
      <w:r w:rsidRPr="00DF4C20">
        <w:rPr>
          <w:szCs w:val="22"/>
          <w:u w:val="single"/>
          <w:lang w:val="en-CA"/>
        </w:rPr>
        <w:t>_____________________________</w:t>
      </w:r>
    </w:p>
    <w:p w14:paraId="63D31C94" w14:textId="77777777" w:rsidR="00275BCF" w:rsidRPr="00DF4C20" w:rsidRDefault="00275BCF" w:rsidP="009234A5">
      <w:pPr>
        <w:pStyle w:val="Heading1"/>
        <w:numPr>
          <w:ilvl w:val="0"/>
          <w:numId w:val="0"/>
        </w:numPr>
        <w:ind w:left="432" w:hanging="432"/>
        <w:rPr>
          <w:rFonts w:cs="Times New Roman"/>
          <w:lang w:val="en-CA"/>
        </w:rPr>
      </w:pPr>
      <w:r w:rsidRPr="00DF4C20">
        <w:rPr>
          <w:rFonts w:cs="Times New Roman"/>
          <w:lang w:val="en-CA"/>
        </w:rPr>
        <w:t>Abstract</w:t>
      </w:r>
    </w:p>
    <w:p w14:paraId="2EDD530B" w14:textId="32677CF2" w:rsidR="00B01D4B" w:rsidRDefault="00A9515D" w:rsidP="00FC0BEF">
      <w:pPr>
        <w:rPr>
          <w:lang w:val="en-CA"/>
        </w:rPr>
      </w:pPr>
      <w:r>
        <w:rPr>
          <w:lang w:val="en-CA"/>
        </w:rPr>
        <w:t xml:space="preserve">In this contribution, </w:t>
      </w:r>
      <w:r w:rsidR="00C64466">
        <w:rPr>
          <w:lang w:val="en-CA"/>
        </w:rPr>
        <w:t>history-parameter-based affine inheritance are proposed. After decoding an affine-coded CU, the affine parameters are added to a history table. When constructing the affine merge</w:t>
      </w:r>
      <w:r w:rsidR="00364F28">
        <w:rPr>
          <w:lang w:val="en-CA"/>
        </w:rPr>
        <w:t xml:space="preserve"> or AMVP</w:t>
      </w:r>
      <w:r w:rsidR="00C64466">
        <w:rPr>
          <w:lang w:val="en-CA"/>
        </w:rPr>
        <w:t xml:space="preserve"> candidate list, the affine parameters stored in the history table are combined with MVs of </w:t>
      </w:r>
      <w:r w:rsidR="00364F28">
        <w:rPr>
          <w:lang w:val="en-CA"/>
        </w:rPr>
        <w:t xml:space="preserve">a </w:t>
      </w:r>
      <w:r w:rsidR="00C64466">
        <w:rPr>
          <w:lang w:val="en-CA"/>
        </w:rPr>
        <w:t xml:space="preserve">neighbouring block to generate </w:t>
      </w:r>
      <w:r w:rsidR="00364F28">
        <w:rPr>
          <w:lang w:val="en-CA"/>
        </w:rPr>
        <w:t>a</w:t>
      </w:r>
      <w:r w:rsidR="00C64466">
        <w:rPr>
          <w:lang w:val="en-CA"/>
        </w:rPr>
        <w:t xml:space="preserve"> history-</w:t>
      </w:r>
      <w:r w:rsidR="00364F28">
        <w:rPr>
          <w:lang w:val="en-CA"/>
        </w:rPr>
        <w:t>param</w:t>
      </w:r>
      <w:r w:rsidR="00C40554">
        <w:t>e</w:t>
      </w:r>
      <w:proofErr w:type="spellStart"/>
      <w:r w:rsidR="00364F28">
        <w:rPr>
          <w:lang w:val="en-CA"/>
        </w:rPr>
        <w:t>ter</w:t>
      </w:r>
      <w:proofErr w:type="spellEnd"/>
      <w:r w:rsidR="00364F28">
        <w:rPr>
          <w:lang w:val="en-CA"/>
        </w:rPr>
        <w:t>-</w:t>
      </w:r>
      <w:r w:rsidR="00C64466">
        <w:rPr>
          <w:lang w:val="en-CA"/>
        </w:rPr>
        <w:t>based affine candidate</w:t>
      </w:r>
      <w:r w:rsidR="00A43365">
        <w:t xml:space="preserve">. </w:t>
      </w:r>
      <w:r w:rsidR="00364F28">
        <w:rPr>
          <w:lang w:val="en-CA"/>
        </w:rPr>
        <w:t>Three tests are conducted in this contribution. In CE2-5.</w:t>
      </w:r>
      <w:proofErr w:type="gramStart"/>
      <w:r w:rsidR="00364F28">
        <w:rPr>
          <w:lang w:val="en-CA"/>
        </w:rPr>
        <w:t>5.a</w:t>
      </w:r>
      <w:proofErr w:type="gramEnd"/>
      <w:r w:rsidR="00364F28">
        <w:rPr>
          <w:lang w:val="en-CA"/>
        </w:rPr>
        <w:t>, history-param</w:t>
      </w:r>
      <w:r w:rsidR="00C40554">
        <w:rPr>
          <w:lang w:val="en-CA"/>
        </w:rPr>
        <w:t>e</w:t>
      </w:r>
      <w:r w:rsidR="00364F28">
        <w:rPr>
          <w:lang w:val="en-CA"/>
        </w:rPr>
        <w:t xml:space="preserve">ter-based affine candidates </w:t>
      </w:r>
      <w:r w:rsidR="005D2DAB">
        <w:rPr>
          <w:rFonts w:hint="eastAsia"/>
          <w:lang w:val="en-CA" w:eastAsia="zh-CN"/>
        </w:rPr>
        <w:t>(</w:t>
      </w:r>
      <w:r w:rsidR="005D2DAB">
        <w:rPr>
          <w:lang w:val="en-CA" w:eastAsia="zh-CN"/>
        </w:rPr>
        <w:t xml:space="preserve">HPACs) </w:t>
      </w:r>
      <w:r w:rsidR="00364F28">
        <w:rPr>
          <w:lang w:val="en-CA"/>
        </w:rPr>
        <w:t>are added into the affine merge or AMVP candidate list. In CE2-5.</w:t>
      </w:r>
      <w:proofErr w:type="gramStart"/>
      <w:r w:rsidR="00364F28">
        <w:rPr>
          <w:lang w:val="en-CA"/>
        </w:rPr>
        <w:t>5.b</w:t>
      </w:r>
      <w:proofErr w:type="gramEnd"/>
      <w:r w:rsidR="00364F28">
        <w:rPr>
          <w:lang w:val="en-CA"/>
        </w:rPr>
        <w:t xml:space="preserve">, </w:t>
      </w:r>
      <w:r w:rsidR="005D2DAB">
        <w:rPr>
          <w:lang w:val="en-CA" w:eastAsia="zh-CN"/>
        </w:rPr>
        <w:t>HPAC</w:t>
      </w:r>
      <w:r w:rsidR="00364F28">
        <w:rPr>
          <w:lang w:val="en-CA"/>
        </w:rPr>
        <w:t xml:space="preserve">s are added into the affine merge or AMVP candidate list and the original affine inheritance candidates in VTM-4.0 are removed. In CE2-5.5.c, </w:t>
      </w:r>
      <w:r w:rsidR="005D2DAB">
        <w:rPr>
          <w:lang w:val="en-CA" w:eastAsia="zh-CN"/>
        </w:rPr>
        <w:t>HPACs</w:t>
      </w:r>
      <w:r w:rsidR="00364F28">
        <w:rPr>
          <w:lang w:val="en-CA"/>
        </w:rPr>
        <w:t xml:space="preserve"> are added into the affine merge or AMVP candidate list and the original affine candidates inherited from CPMVs in-CTU buffer are removed, but original affine candidates inherited from line buffer are kept. </w:t>
      </w:r>
      <w:r w:rsidR="00364F28" w:rsidRPr="00380F06">
        <w:rPr>
          <w:lang w:val="en-CA"/>
        </w:rPr>
        <w:t xml:space="preserve">Simulation results </w:t>
      </w:r>
      <w:r w:rsidR="00364F28">
        <w:rPr>
          <w:lang w:val="en-CA"/>
        </w:rPr>
        <w:t>and mem</w:t>
      </w:r>
      <w:r w:rsidR="00C40554">
        <w:rPr>
          <w:lang w:val="en-CA"/>
        </w:rPr>
        <w:t>o</w:t>
      </w:r>
      <w:r w:rsidR="00364F28">
        <w:rPr>
          <w:lang w:val="en-CA"/>
        </w:rPr>
        <w:t xml:space="preserve">ry required </w:t>
      </w:r>
      <w:r w:rsidR="0059524C">
        <w:rPr>
          <w:lang w:val="en-CA"/>
        </w:rPr>
        <w:t xml:space="preserve">by affine inheritance </w:t>
      </w:r>
      <w:r w:rsidR="00364F28">
        <w:rPr>
          <w:lang w:val="en-CA"/>
        </w:rPr>
        <w:t>are reported as below:</w:t>
      </w:r>
    </w:p>
    <w:p w14:paraId="54FF31D8" w14:textId="77777777" w:rsidR="00F96979" w:rsidRPr="00F96979" w:rsidRDefault="00364F28" w:rsidP="00840FE6">
      <w:pPr>
        <w:pStyle w:val="ListParagraph"/>
        <w:numPr>
          <w:ilvl w:val="0"/>
          <w:numId w:val="20"/>
        </w:numPr>
        <w:spacing w:before="120" w:after="60"/>
        <w:rPr>
          <w:rFonts w:ascii="Times New Roman" w:hAnsi="Times New Roman" w:cs="Times New Roman"/>
          <w:lang w:val="en-CA"/>
        </w:rPr>
      </w:pPr>
      <w:r w:rsidRPr="00F96979">
        <w:rPr>
          <w:rFonts w:ascii="Times New Roman" w:hAnsi="Times New Roman" w:cs="Times New Roman"/>
          <w:lang w:val="en-CA"/>
        </w:rPr>
        <w:t>CE2-5.</w:t>
      </w:r>
      <w:proofErr w:type="gramStart"/>
      <w:r w:rsidRPr="00F96979">
        <w:rPr>
          <w:rFonts w:ascii="Times New Roman" w:hAnsi="Times New Roman" w:cs="Times New Roman"/>
          <w:lang w:val="en-CA"/>
        </w:rPr>
        <w:t>5.a</w:t>
      </w:r>
      <w:proofErr w:type="gramEnd"/>
      <w:r w:rsidRPr="00F96979">
        <w:rPr>
          <w:rFonts w:ascii="Times New Roman" w:hAnsi="Times New Roman" w:cs="Times New Roman"/>
          <w:lang w:val="en-CA"/>
        </w:rPr>
        <w:t xml:space="preserve">: </w:t>
      </w:r>
    </w:p>
    <w:p w14:paraId="1FA3FBE1" w14:textId="15F78D94" w:rsidR="00364F28" w:rsidRDefault="00364F28" w:rsidP="00FC0BEF">
      <w:pPr>
        <w:rPr>
          <w:lang w:val="en-CA"/>
        </w:rPr>
      </w:pPr>
      <w:r>
        <w:rPr>
          <w:lang w:val="en-CA"/>
        </w:rPr>
        <w:t>RA: -0.</w:t>
      </w:r>
      <w:r w:rsidR="0059524C">
        <w:rPr>
          <w:lang w:val="en-CA"/>
        </w:rPr>
        <w:t>06</w:t>
      </w:r>
      <w:r>
        <w:rPr>
          <w:lang w:val="en-CA"/>
        </w:rPr>
        <w:t>%, 10</w:t>
      </w:r>
      <w:r w:rsidR="0059524C">
        <w:rPr>
          <w:lang w:val="en-CA"/>
        </w:rPr>
        <w:t>1</w:t>
      </w:r>
      <w:r>
        <w:rPr>
          <w:lang w:val="en-CA"/>
        </w:rPr>
        <w:t>%, 10</w:t>
      </w:r>
      <w:r w:rsidR="0059524C">
        <w:rPr>
          <w:lang w:val="en-CA"/>
        </w:rPr>
        <w:t>1</w:t>
      </w:r>
      <w:r>
        <w:rPr>
          <w:lang w:val="en-CA"/>
        </w:rPr>
        <w:t>%; LB: -0.</w:t>
      </w:r>
      <w:r w:rsidR="0059524C">
        <w:rPr>
          <w:lang w:val="en-CA"/>
        </w:rPr>
        <w:t>02</w:t>
      </w:r>
      <w:r>
        <w:rPr>
          <w:lang w:val="en-CA"/>
        </w:rPr>
        <w:t>%, 10</w:t>
      </w:r>
      <w:r w:rsidR="0059524C">
        <w:rPr>
          <w:lang w:val="en-CA"/>
        </w:rPr>
        <w:t>0</w:t>
      </w:r>
      <w:r>
        <w:rPr>
          <w:lang w:val="en-CA"/>
        </w:rPr>
        <w:t>%, 101%.</w:t>
      </w:r>
    </w:p>
    <w:p w14:paraId="6860AE55" w14:textId="39DB772C" w:rsidR="0059524C" w:rsidRDefault="0059524C" w:rsidP="00FC0BEF">
      <w:pPr>
        <w:rPr>
          <w:lang w:val="en-CA"/>
        </w:rPr>
      </w:pPr>
      <w:r>
        <w:rPr>
          <w:lang w:val="en-CA"/>
        </w:rPr>
        <w:t>In-CTU buffer: 8009 bits (104% as anchor), line buffer: 8 bits/8×8 block (same as anchor)</w:t>
      </w:r>
    </w:p>
    <w:p w14:paraId="6D8E0B44" w14:textId="77777777" w:rsidR="00F96979" w:rsidRPr="00F96979" w:rsidRDefault="0059524C" w:rsidP="00840FE6">
      <w:pPr>
        <w:pStyle w:val="ListParagraph"/>
        <w:numPr>
          <w:ilvl w:val="0"/>
          <w:numId w:val="20"/>
        </w:numPr>
        <w:spacing w:before="120" w:after="60"/>
        <w:rPr>
          <w:rFonts w:ascii="Times New Roman" w:hAnsi="Times New Roman" w:cs="Times New Roman"/>
          <w:lang w:val="en-CA"/>
        </w:rPr>
      </w:pPr>
      <w:r w:rsidRPr="00F96979">
        <w:rPr>
          <w:rFonts w:ascii="Times New Roman" w:hAnsi="Times New Roman" w:cs="Times New Roman"/>
          <w:lang w:val="en-CA"/>
        </w:rPr>
        <w:t>CE2-5.</w:t>
      </w:r>
      <w:proofErr w:type="gramStart"/>
      <w:r w:rsidRPr="00F96979">
        <w:rPr>
          <w:rFonts w:ascii="Times New Roman" w:hAnsi="Times New Roman" w:cs="Times New Roman"/>
          <w:lang w:val="en-CA"/>
        </w:rPr>
        <w:t>5.b</w:t>
      </w:r>
      <w:proofErr w:type="gramEnd"/>
      <w:r w:rsidRPr="00F96979">
        <w:rPr>
          <w:rFonts w:ascii="Times New Roman" w:hAnsi="Times New Roman" w:cs="Times New Roman"/>
          <w:lang w:val="en-CA"/>
        </w:rPr>
        <w:t xml:space="preserve">: </w:t>
      </w:r>
    </w:p>
    <w:p w14:paraId="3191E51B" w14:textId="29FD17FD" w:rsidR="0059524C" w:rsidRDefault="0059524C" w:rsidP="0059524C">
      <w:pPr>
        <w:rPr>
          <w:lang w:val="en-CA"/>
        </w:rPr>
      </w:pPr>
      <w:r>
        <w:rPr>
          <w:lang w:val="en-CA"/>
        </w:rPr>
        <w:t>RA: 0.00%, 100%, 100%; LB: 0.10%, 100%, 99%.</w:t>
      </w:r>
    </w:p>
    <w:p w14:paraId="450EFEAC" w14:textId="1147CB2A" w:rsidR="0059524C" w:rsidRDefault="0059524C" w:rsidP="0059524C">
      <w:pPr>
        <w:rPr>
          <w:lang w:val="en-CA"/>
        </w:rPr>
      </w:pPr>
      <w:r>
        <w:rPr>
          <w:lang w:val="en-CA"/>
        </w:rPr>
        <w:t>In-CTU buffer: 320 bits (4% as anchor), line buffer: 0 bits/8×8 block (0% as anchor)</w:t>
      </w:r>
    </w:p>
    <w:p w14:paraId="78DAE633" w14:textId="77777777" w:rsidR="00F96979" w:rsidRPr="00F96979" w:rsidRDefault="0059524C" w:rsidP="00840FE6">
      <w:pPr>
        <w:pStyle w:val="ListParagraph"/>
        <w:numPr>
          <w:ilvl w:val="0"/>
          <w:numId w:val="20"/>
        </w:numPr>
        <w:spacing w:before="120" w:after="60"/>
        <w:rPr>
          <w:rFonts w:ascii="Times New Roman" w:hAnsi="Times New Roman" w:cs="Times New Roman"/>
          <w:lang w:val="en-CA"/>
        </w:rPr>
      </w:pPr>
      <w:r w:rsidRPr="00F96979">
        <w:rPr>
          <w:rFonts w:ascii="Times New Roman" w:hAnsi="Times New Roman" w:cs="Times New Roman"/>
          <w:lang w:val="en-CA"/>
        </w:rPr>
        <w:t xml:space="preserve">CE2-5.5.c: </w:t>
      </w:r>
    </w:p>
    <w:p w14:paraId="5318DE48" w14:textId="7D531F0B" w:rsidR="0059524C" w:rsidRDefault="0059524C" w:rsidP="0059524C">
      <w:pPr>
        <w:rPr>
          <w:lang w:val="en-CA"/>
        </w:rPr>
      </w:pPr>
      <w:r>
        <w:rPr>
          <w:lang w:val="en-CA"/>
        </w:rPr>
        <w:t>RA: -0.05%, 100%, 100%; LB: 0.02%, 99%, 99%.</w:t>
      </w:r>
    </w:p>
    <w:p w14:paraId="7C144280" w14:textId="74BA0DE8" w:rsidR="0059524C" w:rsidRDefault="0059524C" w:rsidP="0059524C">
      <w:pPr>
        <w:rPr>
          <w:lang w:val="en-CA"/>
        </w:rPr>
      </w:pPr>
      <w:r>
        <w:rPr>
          <w:lang w:val="en-CA"/>
        </w:rPr>
        <w:t>In-CTU buffer: 320 bits (4% as anchor), line buffer: 8 bits/8×8 block (same as anchor)</w:t>
      </w:r>
    </w:p>
    <w:p w14:paraId="59524624" w14:textId="6D3CF60F" w:rsidR="003B6B3E" w:rsidRPr="00DF4C20" w:rsidRDefault="007024F5" w:rsidP="00E11923">
      <w:pPr>
        <w:pStyle w:val="Heading1"/>
        <w:rPr>
          <w:rFonts w:cs="Times New Roman"/>
          <w:lang w:val="en-CA"/>
        </w:rPr>
      </w:pPr>
      <w:r w:rsidRPr="00DF4C20">
        <w:rPr>
          <w:rFonts w:cs="Times New Roman"/>
          <w:lang w:val="en-CA"/>
        </w:rPr>
        <w:t>Introduction</w:t>
      </w:r>
    </w:p>
    <w:p w14:paraId="777858CD" w14:textId="7A0426AD" w:rsidR="004E0401" w:rsidRDefault="00BF2F65" w:rsidP="004E0401">
      <w:r>
        <w:rPr>
          <w:lang w:val="en-CA"/>
        </w:rPr>
        <w:t xml:space="preserve">In VTM-4.0, </w:t>
      </w:r>
      <w:r w:rsidR="0059524C">
        <w:rPr>
          <w:lang w:val="en-CA"/>
        </w:rPr>
        <w:t>affine inheritance candidates are derived in two different ways. W</w:t>
      </w:r>
      <w:proofErr w:type="spellStart"/>
      <w:r w:rsidRPr="00DF4C20">
        <w:t>hen</w:t>
      </w:r>
      <w:proofErr w:type="spellEnd"/>
      <w:r w:rsidRPr="00DF4C20">
        <w:t xml:space="preserve"> the affine model is inherited from a neighbouring 4×4 block in the current CTU row, </w:t>
      </w:r>
      <w:r w:rsidR="004E0401">
        <w:t>co</w:t>
      </w:r>
      <w:r w:rsidR="006E7D47">
        <w:t>n</w:t>
      </w:r>
      <w:r w:rsidR="004E0401">
        <w:t>trol point motion ve</w:t>
      </w:r>
      <w:r w:rsidR="006E7D47">
        <w:t>c</w:t>
      </w:r>
      <w:r w:rsidR="004E0401">
        <w:t>tors (</w:t>
      </w:r>
      <w:r w:rsidRPr="00DF4C20">
        <w:t>CPMVs</w:t>
      </w:r>
      <w:r w:rsidR="004E0401">
        <w:t>)</w:t>
      </w:r>
      <w:r w:rsidRPr="00DF4C20">
        <w:t xml:space="preserve"> stored in a special CPMV buffer are accessed</w:t>
      </w:r>
      <w:r>
        <w:t xml:space="preserve">. </w:t>
      </w:r>
      <w:r w:rsidR="0059524C" w:rsidRPr="00DF4C20">
        <w:t>When the affine model is inherited from a neighbouring 4×4 block in the above CTU row, MVs stored in the regular MV buffer are accessed.</w:t>
      </w:r>
      <w:r w:rsidR="0059524C">
        <w:t xml:space="preserve"> </w:t>
      </w:r>
      <w:r>
        <w:t xml:space="preserve">This design has </w:t>
      </w:r>
      <w:r w:rsidR="0059524C">
        <w:t>several</w:t>
      </w:r>
      <w:r>
        <w:t xml:space="preserve"> problems:</w:t>
      </w:r>
    </w:p>
    <w:p w14:paraId="09BA4E0B" w14:textId="2FC96CD3" w:rsidR="00632242" w:rsidRPr="00DF4C20" w:rsidRDefault="00632242" w:rsidP="007700A9">
      <w:pPr>
        <w:pStyle w:val="ListParagraph"/>
        <w:numPr>
          <w:ilvl w:val="0"/>
          <w:numId w:val="15"/>
        </w:numPr>
        <w:spacing w:before="240"/>
        <w:rPr>
          <w:rFonts w:ascii="Times New Roman" w:hAnsi="Times New Roman" w:cs="Times New Roman"/>
          <w:lang w:val="en-CA"/>
        </w:rPr>
      </w:pPr>
      <w:r w:rsidRPr="00DF4C20">
        <w:rPr>
          <w:rFonts w:ascii="Times New Roman" w:hAnsi="Times New Roman" w:cs="Times New Roman"/>
          <w:lang w:val="en-CA"/>
        </w:rPr>
        <w:t>Line</w:t>
      </w:r>
      <w:r>
        <w:rPr>
          <w:rFonts w:ascii="Times New Roman" w:hAnsi="Times New Roman" w:cs="Times New Roman"/>
          <w:lang w:val="en-CA"/>
        </w:rPr>
        <w:t xml:space="preserve"> </w:t>
      </w:r>
      <w:r w:rsidRPr="00DF4C20">
        <w:rPr>
          <w:rFonts w:ascii="Times New Roman" w:hAnsi="Times New Roman" w:cs="Times New Roman"/>
          <w:lang w:val="en-CA"/>
        </w:rPr>
        <w:t>buffer size is increased.</w:t>
      </w:r>
    </w:p>
    <w:p w14:paraId="4B50C4AD" w14:textId="55019011" w:rsidR="00632242" w:rsidRDefault="00632242" w:rsidP="007700A9">
      <w:pPr>
        <w:pStyle w:val="ListParagraph"/>
        <w:spacing w:before="240"/>
        <w:ind w:left="0"/>
        <w:jc w:val="both"/>
        <w:rPr>
          <w:rFonts w:ascii="Times New Roman" w:hAnsi="Times New Roman" w:cs="Times New Roman"/>
          <w:lang w:val="en-CA"/>
        </w:rPr>
      </w:pPr>
      <w:r w:rsidRPr="00DF4C20">
        <w:rPr>
          <w:rFonts w:ascii="Times New Roman" w:hAnsi="Times New Roman" w:cs="Times New Roman"/>
          <w:lang w:val="en-CA"/>
        </w:rPr>
        <w:lastRenderedPageBreak/>
        <w:t>For a</w:t>
      </w:r>
      <w:r w:rsidR="00652254">
        <w:rPr>
          <w:rFonts w:ascii="Times New Roman" w:hAnsi="Times New Roman" w:cs="Times New Roman"/>
          <w:lang w:val="en-CA"/>
        </w:rPr>
        <w:t>n</w:t>
      </w:r>
      <w:r w:rsidRPr="00DF4C20">
        <w:rPr>
          <w:rFonts w:ascii="Times New Roman" w:hAnsi="Times New Roman" w:cs="Times New Roman"/>
          <w:lang w:val="en-CA"/>
        </w:rPr>
        <w:t xml:space="preserve"> </w:t>
      </w:r>
      <w:r>
        <w:rPr>
          <w:rFonts w:ascii="Times New Roman" w:hAnsi="Times New Roman" w:cs="Times New Roman"/>
          <w:lang w:val="en-CA"/>
        </w:rPr>
        <w:t>8</w:t>
      </w:r>
      <w:r w:rsidRPr="00DF4C20">
        <w:rPr>
          <w:rFonts w:ascii="Times New Roman" w:hAnsi="Times New Roman" w:cs="Times New Roman"/>
          <w:lang w:val="en-CA"/>
        </w:rPr>
        <w:t>×</w:t>
      </w:r>
      <w:r>
        <w:rPr>
          <w:rFonts w:ascii="Times New Roman" w:hAnsi="Times New Roman" w:cs="Times New Roman"/>
          <w:lang w:val="en-CA"/>
        </w:rPr>
        <w:t>8</w:t>
      </w:r>
      <w:r w:rsidRPr="00DF4C20">
        <w:rPr>
          <w:rFonts w:ascii="Times New Roman" w:hAnsi="Times New Roman" w:cs="Times New Roman"/>
          <w:lang w:val="en-CA"/>
        </w:rPr>
        <w:t xml:space="preserve"> block at line-buffer, 3 bits for the </w:t>
      </w:r>
      <w:r>
        <w:rPr>
          <w:rFonts w:ascii="Times New Roman" w:hAnsi="Times New Roman" w:cs="Times New Roman"/>
          <w:lang w:val="en-CA"/>
        </w:rPr>
        <w:t xml:space="preserve">CU </w:t>
      </w:r>
      <w:r w:rsidRPr="00DF4C20">
        <w:rPr>
          <w:rFonts w:ascii="Times New Roman" w:hAnsi="Times New Roman" w:cs="Times New Roman"/>
          <w:lang w:val="en-CA"/>
        </w:rPr>
        <w:t xml:space="preserve">width and </w:t>
      </w:r>
      <w:r w:rsidRPr="00D215B8">
        <w:rPr>
          <w:rFonts w:ascii="Times New Roman" w:hAnsi="Times New Roman" w:cs="Times New Roman"/>
          <w:lang w:val="en-CA"/>
        </w:rPr>
        <w:t xml:space="preserve">5 bits </w:t>
      </w:r>
      <w:r w:rsidRPr="00DF4C20">
        <w:rPr>
          <w:rFonts w:ascii="Times New Roman" w:hAnsi="Times New Roman" w:cs="Times New Roman"/>
          <w:lang w:val="en-CA"/>
        </w:rPr>
        <w:t xml:space="preserve">for the x-component of the </w:t>
      </w:r>
      <w:r>
        <w:rPr>
          <w:rFonts w:ascii="Times New Roman" w:hAnsi="Times New Roman" w:cs="Times New Roman"/>
          <w:lang w:val="en-CA"/>
        </w:rPr>
        <w:t xml:space="preserve">bottom-left </w:t>
      </w:r>
      <w:r w:rsidRPr="00DF4C20">
        <w:rPr>
          <w:rFonts w:ascii="Times New Roman" w:hAnsi="Times New Roman" w:cs="Times New Roman"/>
          <w:lang w:val="en-CA"/>
        </w:rPr>
        <w:t xml:space="preserve">coordinate of the CU are </w:t>
      </w:r>
      <w:r>
        <w:rPr>
          <w:rFonts w:ascii="Times New Roman" w:hAnsi="Times New Roman" w:cs="Times New Roman"/>
          <w:lang w:val="en-CA"/>
        </w:rPr>
        <w:t>required to be stored</w:t>
      </w:r>
      <w:r w:rsidRPr="00DF4C20">
        <w:rPr>
          <w:rFonts w:ascii="Times New Roman" w:hAnsi="Times New Roman" w:cs="Times New Roman"/>
          <w:lang w:val="en-CA"/>
        </w:rPr>
        <w:t>.</w:t>
      </w:r>
      <w:r>
        <w:rPr>
          <w:rFonts w:ascii="Times New Roman" w:hAnsi="Times New Roman" w:cs="Times New Roman"/>
          <w:lang w:val="en-CA"/>
        </w:rPr>
        <w:t xml:space="preserve"> </w:t>
      </w:r>
      <w:r w:rsidR="00C40554">
        <w:rPr>
          <w:rFonts w:ascii="Times New Roman" w:hAnsi="Times New Roman" w:cs="Times New Roman"/>
          <w:lang w:val="en-CA"/>
        </w:rPr>
        <w:t>Ther</w:t>
      </w:r>
      <w:r w:rsidR="006E7D47">
        <w:rPr>
          <w:rFonts w:ascii="Times New Roman" w:hAnsi="Times New Roman" w:cs="Times New Roman"/>
          <w:lang w:val="en-CA"/>
        </w:rPr>
        <w:t>e</w:t>
      </w:r>
      <w:r w:rsidR="00C40554">
        <w:rPr>
          <w:rFonts w:ascii="Times New Roman" w:hAnsi="Times New Roman" w:cs="Times New Roman"/>
          <w:lang w:val="en-CA"/>
        </w:rPr>
        <w:t>fore,</w:t>
      </w:r>
      <w:r>
        <w:rPr>
          <w:rFonts w:ascii="Times New Roman" w:hAnsi="Times New Roman" w:cs="Times New Roman"/>
          <w:lang w:val="en-CA"/>
        </w:rPr>
        <w:t xml:space="preserve"> 8 bits is required by affine inheritance for each 8</w:t>
      </w:r>
      <w:r w:rsidRPr="00DF4C20">
        <w:rPr>
          <w:rFonts w:ascii="Times New Roman" w:hAnsi="Times New Roman" w:cs="Times New Roman"/>
          <w:lang w:val="en-CA"/>
        </w:rPr>
        <w:t>×</w:t>
      </w:r>
      <w:r>
        <w:rPr>
          <w:rFonts w:ascii="Times New Roman" w:hAnsi="Times New Roman" w:cs="Times New Roman"/>
          <w:lang w:val="en-CA"/>
        </w:rPr>
        <w:t>8</w:t>
      </w:r>
      <w:r w:rsidRPr="00DF4C20">
        <w:rPr>
          <w:rFonts w:ascii="Times New Roman" w:hAnsi="Times New Roman" w:cs="Times New Roman"/>
          <w:lang w:val="en-CA"/>
        </w:rPr>
        <w:t xml:space="preserve"> block </w:t>
      </w:r>
      <w:r>
        <w:rPr>
          <w:rFonts w:ascii="Times New Roman" w:hAnsi="Times New Roman" w:cs="Times New Roman"/>
          <w:lang w:val="en-CA"/>
        </w:rPr>
        <w:t>in line buffer. For an 8K sequence, the line buffer size is increased by 8K bits in total.</w:t>
      </w:r>
    </w:p>
    <w:p w14:paraId="33B9B29F" w14:textId="77777777" w:rsidR="007700A9" w:rsidRDefault="007700A9" w:rsidP="007700A9">
      <w:pPr>
        <w:pStyle w:val="ListParagraph"/>
        <w:spacing w:before="240"/>
        <w:ind w:left="0"/>
        <w:jc w:val="both"/>
        <w:rPr>
          <w:rFonts w:ascii="Times New Roman" w:hAnsi="Times New Roman" w:cs="Times New Roman"/>
          <w:lang w:val="en-CA"/>
        </w:rPr>
      </w:pPr>
    </w:p>
    <w:p w14:paraId="24B53D35" w14:textId="4EEC6DB4" w:rsidR="00BF2F65" w:rsidRPr="00DF4C20" w:rsidRDefault="00BF2F65" w:rsidP="007700A9">
      <w:pPr>
        <w:pStyle w:val="ListParagraph"/>
        <w:numPr>
          <w:ilvl w:val="0"/>
          <w:numId w:val="15"/>
        </w:numPr>
        <w:spacing w:before="240" w:after="0"/>
        <w:rPr>
          <w:rFonts w:ascii="Times New Roman" w:hAnsi="Times New Roman" w:cs="Times New Roman"/>
          <w:lang w:val="en-CA"/>
        </w:rPr>
      </w:pPr>
      <w:r w:rsidRPr="00DF4C20">
        <w:rPr>
          <w:rFonts w:ascii="Times New Roman" w:hAnsi="Times New Roman" w:cs="Times New Roman"/>
          <w:lang w:val="en-CA"/>
        </w:rPr>
        <w:t>In-CTU</w:t>
      </w:r>
      <w:r w:rsidR="00C57EE5">
        <w:rPr>
          <w:rFonts w:ascii="Times New Roman" w:hAnsi="Times New Roman" w:cs="Times New Roman"/>
          <w:lang w:val="en-CA"/>
        </w:rPr>
        <w:t xml:space="preserve"> </w:t>
      </w:r>
      <w:r w:rsidRPr="00DF4C20">
        <w:rPr>
          <w:rFonts w:ascii="Times New Roman" w:hAnsi="Times New Roman" w:cs="Times New Roman"/>
          <w:lang w:val="en-CA"/>
        </w:rPr>
        <w:t>buffer size is increased.</w:t>
      </w:r>
    </w:p>
    <w:p w14:paraId="27D473E6" w14:textId="15054A69" w:rsidR="00BF2F65" w:rsidRPr="00814C9A" w:rsidRDefault="00BF2F65" w:rsidP="00814C9A">
      <w:pPr>
        <w:rPr>
          <w:szCs w:val="22"/>
          <w:lang w:val="en-CA"/>
        </w:rPr>
      </w:pPr>
      <w:r w:rsidRPr="00DF4C20">
        <w:rPr>
          <w:lang w:val="en-CA"/>
        </w:rPr>
        <w:t xml:space="preserve">For a 4×4 block inside a CTU, </w:t>
      </w:r>
      <w:r>
        <w:rPr>
          <w:lang w:val="en-CA"/>
        </w:rPr>
        <w:t xml:space="preserve">three CPMVs </w:t>
      </w:r>
      <w:r>
        <w:t xml:space="preserve">for two reference lists, </w:t>
      </w:r>
      <w:r w:rsidRPr="00DF4C20">
        <w:rPr>
          <w:lang w:val="en-CA"/>
        </w:rPr>
        <w:t>the width</w:t>
      </w:r>
      <w:r>
        <w:t>,</w:t>
      </w:r>
      <w:r w:rsidRPr="00DF4C20">
        <w:rPr>
          <w:lang w:val="en-CA"/>
        </w:rPr>
        <w:t xml:space="preserve"> </w:t>
      </w:r>
      <w:r>
        <w:rPr>
          <w:lang w:val="en-CA"/>
        </w:rPr>
        <w:t xml:space="preserve">the height </w:t>
      </w:r>
      <w:r w:rsidRPr="00DF4C20">
        <w:rPr>
          <w:lang w:val="en-CA"/>
        </w:rPr>
        <w:t xml:space="preserve">and the </w:t>
      </w:r>
      <w:r>
        <w:rPr>
          <w:lang w:val="en-CA"/>
        </w:rPr>
        <w:t xml:space="preserve">top-left </w:t>
      </w:r>
      <w:r w:rsidRPr="00DF4C20">
        <w:rPr>
          <w:lang w:val="en-CA"/>
        </w:rPr>
        <w:t xml:space="preserve">coordinate of the CU containing the 4×4 block must be stored. Therefore, </w:t>
      </w:r>
      <w:r>
        <w:rPr>
          <w:lang w:val="en-CA"/>
        </w:rPr>
        <w:t>2×</w:t>
      </w:r>
      <w:r w:rsidRPr="00DF4C20">
        <w:rPr>
          <w:lang w:val="en-CA"/>
        </w:rPr>
        <w:t>3 bits for width</w:t>
      </w:r>
      <w:r>
        <w:rPr>
          <w:lang w:val="en-CA"/>
        </w:rPr>
        <w:t xml:space="preserve"> and height, </w:t>
      </w:r>
      <w:r w:rsidRPr="00D215B8">
        <w:rPr>
          <w:lang w:val="en-CA"/>
        </w:rPr>
        <w:t xml:space="preserve">2×5 bits </w:t>
      </w:r>
      <w:r w:rsidRPr="00DF4C20">
        <w:rPr>
          <w:lang w:val="en-CA"/>
        </w:rPr>
        <w:t xml:space="preserve">for </w:t>
      </w:r>
      <w:r>
        <w:rPr>
          <w:lang w:val="en-CA"/>
        </w:rPr>
        <w:t xml:space="preserve">the coordinate, </w:t>
      </w:r>
      <w:r w:rsidR="004E0401">
        <w:rPr>
          <w:lang w:val="en-CA"/>
        </w:rPr>
        <w:t xml:space="preserve">one bit to indicate 4-parameter or 6-parameter affine, </w:t>
      </w:r>
      <w:r>
        <w:rPr>
          <w:lang w:val="en-CA"/>
        </w:rPr>
        <w:t>and 2×3×2×18 bits for CPMVs, are required to be stored</w:t>
      </w:r>
      <w:r w:rsidRPr="00DF4C20">
        <w:rPr>
          <w:lang w:val="en-CA"/>
        </w:rPr>
        <w:t xml:space="preserve"> for each 8×8 block</w:t>
      </w:r>
      <w:r>
        <w:rPr>
          <w:lang w:val="en-CA"/>
        </w:rPr>
        <w:t xml:space="preserve"> inside a CTU. Totally, the In-CTU</w:t>
      </w:r>
      <w:r w:rsidR="00C57EE5">
        <w:rPr>
          <w:lang w:val="en-CA"/>
        </w:rPr>
        <w:t xml:space="preserve"> </w:t>
      </w:r>
      <w:r>
        <w:rPr>
          <w:lang w:val="en-CA"/>
        </w:rPr>
        <w:t xml:space="preserve">buffer </w:t>
      </w:r>
      <w:r w:rsidR="00A43365">
        <w:rPr>
          <w:lang w:val="en-CA"/>
        </w:rPr>
        <w:t xml:space="preserve">required by affine inheritance </w:t>
      </w:r>
      <w:r>
        <w:rPr>
          <w:lang w:val="en-CA"/>
        </w:rPr>
        <w:t xml:space="preserve">is </w:t>
      </w:r>
      <w:r w:rsidR="004E0401">
        <w:rPr>
          <w:szCs w:val="22"/>
          <w:lang w:val="en-CA"/>
        </w:rPr>
        <w:t>33</w:t>
      </w:r>
      <w:proofErr w:type="gramStart"/>
      <w:r w:rsidR="004E0401" w:rsidRPr="00D215B8">
        <w:rPr>
          <w:lang w:val="en-CA"/>
        </w:rPr>
        <w:t>×</w:t>
      </w:r>
      <w:r w:rsidR="004E0401">
        <w:rPr>
          <w:szCs w:val="22"/>
          <w:lang w:val="en-CA"/>
        </w:rPr>
        <w:t>(</w:t>
      </w:r>
      <w:proofErr w:type="gramEnd"/>
      <w:r w:rsidR="004E0401">
        <w:rPr>
          <w:szCs w:val="22"/>
          <w:lang w:val="en-CA"/>
        </w:rPr>
        <w:t>36</w:t>
      </w:r>
      <w:r w:rsidR="004E0401" w:rsidRPr="00D215B8">
        <w:rPr>
          <w:lang w:val="en-CA"/>
        </w:rPr>
        <w:t>×</w:t>
      </w:r>
      <w:r w:rsidR="004E0401">
        <w:rPr>
          <w:szCs w:val="22"/>
          <w:lang w:val="en-CA"/>
        </w:rPr>
        <w:t>3</w:t>
      </w:r>
      <w:r w:rsidR="004E0401" w:rsidRPr="00D215B8">
        <w:rPr>
          <w:lang w:val="en-CA"/>
        </w:rPr>
        <w:t>×</w:t>
      </w:r>
      <w:r w:rsidR="004E0401">
        <w:rPr>
          <w:szCs w:val="22"/>
          <w:lang w:val="en-CA"/>
        </w:rPr>
        <w:t>2+6+10+1)=</w:t>
      </w:r>
      <w:r w:rsidR="004E0401" w:rsidRPr="004E0401">
        <w:rPr>
          <w:szCs w:val="22"/>
          <w:lang w:val="en-CA"/>
        </w:rPr>
        <w:t xml:space="preserve"> </w:t>
      </w:r>
      <w:r w:rsidR="004E0401">
        <w:rPr>
          <w:szCs w:val="22"/>
          <w:lang w:val="en-CA"/>
        </w:rPr>
        <w:t>7689 bits.</w:t>
      </w:r>
    </w:p>
    <w:p w14:paraId="1C6EF76E" w14:textId="77777777" w:rsidR="00BF2F65" w:rsidRDefault="00BF2F65" w:rsidP="004E0401">
      <w:pPr>
        <w:pStyle w:val="ListParagraph"/>
        <w:numPr>
          <w:ilvl w:val="0"/>
          <w:numId w:val="15"/>
        </w:numPr>
        <w:spacing w:before="136" w:after="0"/>
        <w:jc w:val="both"/>
        <w:rPr>
          <w:rFonts w:ascii="Times New Roman" w:hAnsi="Times New Roman" w:cs="Times New Roman"/>
          <w:lang w:val="en-CA"/>
        </w:rPr>
      </w:pPr>
      <w:r>
        <w:rPr>
          <w:rFonts w:ascii="Times New Roman" w:hAnsi="Times New Roman" w:cs="Times New Roman"/>
          <w:lang w:val="en-CA"/>
        </w:rPr>
        <w:t>Redundant computation.</w:t>
      </w:r>
    </w:p>
    <w:p w14:paraId="51664548" w14:textId="3800C00E" w:rsidR="00BF2F65" w:rsidRDefault="00BF2F65" w:rsidP="004E0401">
      <w:pPr>
        <w:rPr>
          <w:lang w:val="en-CA"/>
        </w:rPr>
      </w:pPr>
      <w:r>
        <w:rPr>
          <w:lang w:val="en-CA"/>
        </w:rPr>
        <w:t xml:space="preserve">First, the affine parameters are unnecessarily derived several times. The affine parameters are calculated for an </w:t>
      </w:r>
      <w:r w:rsidRPr="005B71D1">
        <w:rPr>
          <w:lang w:val="en-CA"/>
        </w:rPr>
        <w:t>affine</w:t>
      </w:r>
      <w:r>
        <w:rPr>
          <w:lang w:val="en-CA"/>
        </w:rPr>
        <w:t xml:space="preserve">-code CU when it is coded. And those parameters are re-calculated whenever coding a block which inherits affine model from this block. </w:t>
      </w:r>
      <w:r w:rsidR="00A43365">
        <w:rPr>
          <w:lang w:val="en-CA"/>
        </w:rPr>
        <w:t>T</w:t>
      </w:r>
      <w:r>
        <w:rPr>
          <w:lang w:val="en-CA"/>
        </w:rPr>
        <w:t xml:space="preserve">he affine parameters are unnecessarily calculated twice: from the </w:t>
      </w:r>
      <w:r w:rsidR="00A43365">
        <w:rPr>
          <w:lang w:val="en-CA"/>
        </w:rPr>
        <w:t xml:space="preserve">CPMVs of the </w:t>
      </w:r>
      <w:r>
        <w:rPr>
          <w:lang w:val="en-CA"/>
        </w:rPr>
        <w:t>neighbouring CU and from the CPMVs of the current CU for the affine-inheritance merge mode.</w:t>
      </w:r>
      <w:r w:rsidR="00652254">
        <w:rPr>
          <w:lang w:val="en-CA"/>
        </w:rPr>
        <w:t xml:space="preserve"> </w:t>
      </w:r>
      <w:r>
        <w:rPr>
          <w:lang w:val="en-CA"/>
        </w:rPr>
        <w:t>Second, the derivation of the CPMVs of the current CU is unnecessary</w:t>
      </w:r>
      <w:r w:rsidRPr="009800FC">
        <w:rPr>
          <w:lang w:val="en-CA"/>
        </w:rPr>
        <w:t xml:space="preserve"> </w:t>
      </w:r>
      <w:r>
        <w:rPr>
          <w:lang w:val="en-CA"/>
        </w:rPr>
        <w:t>for the affine-inheritance merge mode. The MVs of sub-blocks should be calculated directly.</w:t>
      </w:r>
    </w:p>
    <w:p w14:paraId="7D2AC1F0" w14:textId="253A31B6" w:rsidR="00745F6B" w:rsidRPr="00DF4C20" w:rsidRDefault="003B6B3E" w:rsidP="00E11923">
      <w:pPr>
        <w:pStyle w:val="Heading1"/>
        <w:rPr>
          <w:rFonts w:cs="Times New Roman"/>
          <w:lang w:val="en-CA"/>
        </w:rPr>
      </w:pPr>
      <w:r w:rsidRPr="00DF4C20">
        <w:rPr>
          <w:rFonts w:cs="Times New Roman"/>
          <w:lang w:val="en-CA"/>
        </w:rPr>
        <w:t>Proposed methods</w:t>
      </w:r>
    </w:p>
    <w:p w14:paraId="790EABAD" w14:textId="786D8279" w:rsidR="004E0401" w:rsidRDefault="00632242" w:rsidP="004E0401">
      <w:pPr>
        <w:rPr>
          <w:lang w:val="en-CA"/>
        </w:rPr>
      </w:pPr>
      <w:r>
        <w:rPr>
          <w:lang w:val="en-CA"/>
        </w:rPr>
        <w:t>History-p</w:t>
      </w:r>
      <w:r w:rsidR="00BF2F65" w:rsidRPr="00BF2F65">
        <w:rPr>
          <w:lang w:val="en-CA"/>
        </w:rPr>
        <w:t>arameter-based affine model inheritance</w:t>
      </w:r>
      <w:r w:rsidR="00BF2F65">
        <w:rPr>
          <w:lang w:val="en-CA"/>
        </w:rPr>
        <w:t xml:space="preserve"> was proposed in </w:t>
      </w:r>
      <w:r w:rsidR="00BF2F65" w:rsidRPr="00FC1BBE">
        <w:rPr>
          <w:lang w:val="en-CA"/>
        </w:rPr>
        <w:t>JVET-M02</w:t>
      </w:r>
      <w:r>
        <w:rPr>
          <w:lang w:val="en-CA"/>
        </w:rPr>
        <w:t>66</w:t>
      </w:r>
      <w:r w:rsidR="00C40554">
        <w:rPr>
          <w:lang w:val="en-CA"/>
        </w:rPr>
        <w:t xml:space="preserve"> [1]</w:t>
      </w:r>
      <w:r w:rsidR="00BF2F65">
        <w:rPr>
          <w:lang w:val="en-CA"/>
        </w:rPr>
        <w:t xml:space="preserve">. </w:t>
      </w:r>
    </w:p>
    <w:p w14:paraId="2BA237CB" w14:textId="1E47C6B1" w:rsidR="004A33B0" w:rsidRDefault="00632242" w:rsidP="004E0401">
      <w:pPr>
        <w:rPr>
          <w:lang w:val="en-CA"/>
        </w:rPr>
      </w:pPr>
      <w:r>
        <w:rPr>
          <w:lang w:val="en-CA"/>
        </w:rPr>
        <w:t xml:space="preserve">A History-Parameter Table (HPT) is established with 10 entries. Each entry stores a set of affine parameters: </w:t>
      </w:r>
      <w:r w:rsidRPr="00632242">
        <w:rPr>
          <w:i/>
          <w:lang w:val="en-CA"/>
        </w:rPr>
        <w:t>a</w:t>
      </w:r>
      <w:r>
        <w:rPr>
          <w:lang w:val="en-CA"/>
        </w:rPr>
        <w:t xml:space="preserve">, </w:t>
      </w:r>
      <w:r w:rsidRPr="00632242">
        <w:rPr>
          <w:i/>
          <w:lang w:val="en-CA"/>
        </w:rPr>
        <w:t>b</w:t>
      </w:r>
      <w:r>
        <w:rPr>
          <w:lang w:val="en-CA"/>
        </w:rPr>
        <w:t xml:space="preserve">, </w:t>
      </w:r>
      <w:r w:rsidRPr="00632242">
        <w:rPr>
          <w:i/>
          <w:lang w:val="en-CA"/>
        </w:rPr>
        <w:t>c</w:t>
      </w:r>
      <w:r>
        <w:rPr>
          <w:lang w:val="en-CA"/>
        </w:rPr>
        <w:t xml:space="preserve"> and </w:t>
      </w:r>
      <w:r w:rsidRPr="00632242">
        <w:rPr>
          <w:i/>
          <w:lang w:val="en-CA"/>
        </w:rPr>
        <w:t>d</w:t>
      </w:r>
      <w:r>
        <w:rPr>
          <w:lang w:val="en-CA"/>
        </w:rPr>
        <w:t>, each of which is represented by a</w:t>
      </w:r>
      <w:r w:rsidR="00652254">
        <w:rPr>
          <w:lang w:val="en-CA"/>
        </w:rPr>
        <w:t>n</w:t>
      </w:r>
      <w:r>
        <w:rPr>
          <w:lang w:val="en-CA"/>
        </w:rPr>
        <w:t xml:space="preserve"> 8-bit signed integer. </w:t>
      </w:r>
      <w:r w:rsidR="00652254">
        <w:rPr>
          <w:lang w:val="en-CA"/>
        </w:rPr>
        <w:t>Therefore,</w:t>
      </w:r>
      <w:r>
        <w:rPr>
          <w:lang w:val="en-CA"/>
        </w:rPr>
        <w:t xml:space="preserve"> the total size of HPT is 10×4×8=320 bits. </w:t>
      </w:r>
      <w:r w:rsidR="003F1AE7">
        <w:rPr>
          <w:lang w:val="en-CA"/>
        </w:rPr>
        <w:t>The entry index is derived as follows:</w:t>
      </w:r>
    </w:p>
    <w:p w14:paraId="429E4812" w14:textId="6433B8BA" w:rsidR="003F1AE7" w:rsidRDefault="00CE07CD" w:rsidP="003F1AE7">
      <w:pPr>
        <w:jc w:val="center"/>
        <w:rPr>
          <w:lang w:val="en-CA"/>
        </w:rPr>
      </w:pPr>
      <w:proofErr w:type="spellStart"/>
      <w:proofErr w:type="gramStart"/>
      <w:r>
        <w:rPr>
          <w:lang w:val="en-CA"/>
        </w:rPr>
        <w:t>HPTIdx</w:t>
      </w:r>
      <w:proofErr w:type="spellEnd"/>
      <w:r>
        <w:rPr>
          <w:lang w:val="en-CA"/>
        </w:rPr>
        <w:t>(</w:t>
      </w:r>
      <w:proofErr w:type="spellStart"/>
      <w:proofErr w:type="gramEnd"/>
      <w:r>
        <w:rPr>
          <w:lang w:val="en-CA"/>
        </w:rPr>
        <w:t>RefList</w:t>
      </w:r>
      <w:proofErr w:type="spellEnd"/>
      <w:r>
        <w:rPr>
          <w:lang w:val="en-CA"/>
        </w:rPr>
        <w:t xml:space="preserve">, </w:t>
      </w:r>
      <w:proofErr w:type="spellStart"/>
      <w:r>
        <w:rPr>
          <w:lang w:val="en-CA"/>
        </w:rPr>
        <w:t>RefIdx</w:t>
      </w:r>
      <w:proofErr w:type="spellEnd"/>
      <w:r>
        <w:rPr>
          <w:lang w:val="en-CA"/>
        </w:rPr>
        <w:t xml:space="preserve">)= </w:t>
      </w:r>
      <w:r w:rsidR="003F1AE7">
        <w:rPr>
          <w:lang w:val="en-CA"/>
        </w:rPr>
        <w:t>5</w:t>
      </w:r>
      <w:r>
        <w:rPr>
          <w:lang w:val="en-CA"/>
        </w:rPr>
        <w:t>×</w:t>
      </w:r>
      <w:r>
        <w:rPr>
          <w:lang w:val="en-CA"/>
        </w:rPr>
        <w:t>RefList</w:t>
      </w:r>
      <w:r>
        <w:rPr>
          <w:lang w:val="en-CA"/>
        </w:rPr>
        <w:t xml:space="preserve"> </w:t>
      </w:r>
      <w:r w:rsidR="003F1AE7">
        <w:rPr>
          <w:lang w:val="en-CA"/>
        </w:rPr>
        <w:t>+ min(</w:t>
      </w:r>
      <w:proofErr w:type="spellStart"/>
      <w:r w:rsidR="003F1AE7">
        <w:rPr>
          <w:lang w:val="en-CA"/>
        </w:rPr>
        <w:t>RefIdx</w:t>
      </w:r>
      <w:proofErr w:type="spellEnd"/>
      <w:r w:rsidR="003F1AE7">
        <w:rPr>
          <w:lang w:val="en-CA"/>
        </w:rPr>
        <w:t>, 4)</w:t>
      </w:r>
      <w:r>
        <w:rPr>
          <w:lang w:val="en-CA"/>
        </w:rPr>
        <w:t>,</w:t>
      </w:r>
    </w:p>
    <w:p w14:paraId="7323B7A7" w14:textId="3C583D82" w:rsidR="003F1AE7" w:rsidRDefault="003F1AE7" w:rsidP="00CE07CD">
      <w:pPr>
        <w:rPr>
          <w:lang w:val="en-CA"/>
        </w:rPr>
      </w:pPr>
      <w:r>
        <w:rPr>
          <w:lang w:val="en-CA"/>
        </w:rPr>
        <w:t xml:space="preserve">wherein </w:t>
      </w:r>
      <w:proofErr w:type="spellStart"/>
      <w:r w:rsidR="00CE07CD">
        <w:rPr>
          <w:lang w:val="en-CA"/>
        </w:rPr>
        <w:t>RefList</w:t>
      </w:r>
      <w:proofErr w:type="spellEnd"/>
      <w:r>
        <w:rPr>
          <w:lang w:val="en-CA"/>
        </w:rPr>
        <w:t xml:space="preserve"> and </w:t>
      </w:r>
      <w:proofErr w:type="spellStart"/>
      <w:r>
        <w:rPr>
          <w:lang w:val="en-CA"/>
        </w:rPr>
        <w:t>RefIdx</w:t>
      </w:r>
      <w:proofErr w:type="spellEnd"/>
      <w:r>
        <w:rPr>
          <w:lang w:val="en-CA"/>
        </w:rPr>
        <w:t xml:space="preserve"> represents </w:t>
      </w:r>
      <w:r w:rsidR="00CE07CD">
        <w:rPr>
          <w:lang w:val="en-CA"/>
        </w:rPr>
        <w:t>a</w:t>
      </w:r>
      <w:r>
        <w:rPr>
          <w:lang w:val="en-CA"/>
        </w:rPr>
        <w:t xml:space="preserve"> reference picture </w:t>
      </w:r>
      <w:r w:rsidR="00CE07CD">
        <w:rPr>
          <w:lang w:val="en-CA"/>
        </w:rPr>
        <w:t xml:space="preserve">list (0 or 1) and the corresponding reference </w:t>
      </w:r>
      <w:r>
        <w:rPr>
          <w:lang w:val="en-CA"/>
        </w:rPr>
        <w:t>index</w:t>
      </w:r>
      <w:r w:rsidR="00CE07CD">
        <w:rPr>
          <w:lang w:val="en-CA"/>
        </w:rPr>
        <w:t>,</w:t>
      </w:r>
      <w:r>
        <w:rPr>
          <w:lang w:val="en-CA"/>
        </w:rPr>
        <w:t xml:space="preserve"> respectively.</w:t>
      </w:r>
    </w:p>
    <w:p w14:paraId="4B4CB045" w14:textId="0BC4C161" w:rsidR="00632242" w:rsidRDefault="004A33B0" w:rsidP="00934B3B">
      <w:pPr>
        <w:rPr>
          <w:lang w:val="en-CA"/>
        </w:rPr>
      </w:pPr>
      <w:r>
        <w:rPr>
          <w:lang w:val="en-CA"/>
        </w:rPr>
        <w:t xml:space="preserve">At the beginning of each CTU row, all entries in HPT are initialized as zero. </w:t>
      </w:r>
      <w:r w:rsidR="00632242">
        <w:rPr>
          <w:lang w:val="en-CA"/>
        </w:rPr>
        <w:t>After decoding an affine-coded CU</w:t>
      </w:r>
      <w:r w:rsidR="00CE07CD">
        <w:rPr>
          <w:lang w:val="en-CA"/>
        </w:rPr>
        <w:t xml:space="preserve"> with reference list </w:t>
      </w:r>
      <w:proofErr w:type="spellStart"/>
      <w:r w:rsidR="00CE07CD">
        <w:rPr>
          <w:lang w:val="en-CA"/>
        </w:rPr>
        <w:t>RefList</w:t>
      </w:r>
      <w:r w:rsidR="00CE07CD" w:rsidRPr="00CE07CD">
        <w:rPr>
          <w:vertAlign w:val="subscript"/>
          <w:lang w:val="en-CA"/>
        </w:rPr>
        <w:t>cur</w:t>
      </w:r>
      <w:proofErr w:type="spellEnd"/>
      <w:r w:rsidR="00CE07CD">
        <w:rPr>
          <w:lang w:val="en-CA"/>
        </w:rPr>
        <w:t xml:space="preserve"> and </w:t>
      </w:r>
      <w:proofErr w:type="spellStart"/>
      <w:r w:rsidR="00CE07CD">
        <w:rPr>
          <w:lang w:val="en-CA"/>
        </w:rPr>
        <w:t>RefIdx</w:t>
      </w:r>
      <w:r w:rsidR="00CE07CD" w:rsidRPr="00CE07CD">
        <w:rPr>
          <w:vertAlign w:val="subscript"/>
          <w:lang w:val="en-CA"/>
        </w:rPr>
        <w:t>cur</w:t>
      </w:r>
      <w:proofErr w:type="spellEnd"/>
      <w:r w:rsidR="00632242">
        <w:rPr>
          <w:lang w:val="en-CA"/>
        </w:rPr>
        <w:t xml:space="preserve">, </w:t>
      </w:r>
      <w:r w:rsidR="00934B3B">
        <w:rPr>
          <w:lang w:val="en-CA"/>
        </w:rPr>
        <w:t xml:space="preserve">the affine parameters are utilized to </w:t>
      </w:r>
      <w:r w:rsidR="00CE07CD">
        <w:rPr>
          <w:lang w:val="en-CA"/>
        </w:rPr>
        <w:t>rewrite</w:t>
      </w:r>
      <w:r w:rsidR="00934B3B">
        <w:rPr>
          <w:lang w:val="en-CA"/>
        </w:rPr>
        <w:t xml:space="preserve"> </w:t>
      </w:r>
      <w:proofErr w:type="gramStart"/>
      <w:r w:rsidR="00CE07CD">
        <w:rPr>
          <w:lang w:val="en-CA"/>
        </w:rPr>
        <w:t>HPT[</w:t>
      </w:r>
      <w:proofErr w:type="spellStart"/>
      <w:proofErr w:type="gramEnd"/>
      <w:r w:rsidR="00CE07CD">
        <w:rPr>
          <w:lang w:val="en-CA"/>
        </w:rPr>
        <w:t>HPTIdx</w:t>
      </w:r>
      <w:proofErr w:type="spellEnd"/>
      <w:r w:rsidR="00CE07CD">
        <w:rPr>
          <w:lang w:val="en-CA"/>
        </w:rPr>
        <w:t>(</w:t>
      </w:r>
      <w:proofErr w:type="spellStart"/>
      <w:r w:rsidR="00CE07CD">
        <w:rPr>
          <w:lang w:val="en-CA"/>
        </w:rPr>
        <w:t>RefList</w:t>
      </w:r>
      <w:r w:rsidR="00CE07CD" w:rsidRPr="00CE07CD">
        <w:rPr>
          <w:vertAlign w:val="subscript"/>
          <w:lang w:val="en-CA"/>
        </w:rPr>
        <w:t>cur</w:t>
      </w:r>
      <w:proofErr w:type="spellEnd"/>
      <w:r w:rsidR="00CE07CD">
        <w:rPr>
          <w:color w:val="000000"/>
          <w:sz w:val="24"/>
          <w:szCs w:val="24"/>
        </w:rPr>
        <w:t>,</w:t>
      </w:r>
      <w:r w:rsidR="00CE07CD">
        <w:rPr>
          <w:lang w:val="en-CA"/>
        </w:rPr>
        <w:t xml:space="preserve"> </w:t>
      </w:r>
      <w:proofErr w:type="spellStart"/>
      <w:r w:rsidR="00CE07CD">
        <w:rPr>
          <w:lang w:val="en-CA"/>
        </w:rPr>
        <w:t>RefIdx</w:t>
      </w:r>
      <w:r w:rsidR="00CE07CD" w:rsidRPr="00CE07CD">
        <w:rPr>
          <w:vertAlign w:val="subscript"/>
          <w:lang w:val="en-CA"/>
        </w:rPr>
        <w:t>cur</w:t>
      </w:r>
      <w:proofErr w:type="spellEnd"/>
      <w:r w:rsidR="00CE07CD">
        <w:rPr>
          <w:lang w:val="en-CA"/>
        </w:rPr>
        <w:t>)]</w:t>
      </w:r>
      <w:r w:rsidR="00CE07CD">
        <w:rPr>
          <w:lang w:val="en-CA"/>
        </w:rPr>
        <w:t xml:space="preserve">, </w:t>
      </w:r>
      <w:r w:rsidR="00934B3B">
        <w:rPr>
          <w:lang w:val="en-CA"/>
        </w:rPr>
        <w:t xml:space="preserve">if not all of </w:t>
      </w:r>
      <w:r w:rsidR="00CE07CD">
        <w:rPr>
          <w:lang w:val="en-CA"/>
        </w:rPr>
        <w:t>parameters</w:t>
      </w:r>
      <w:r w:rsidR="00934B3B">
        <w:rPr>
          <w:lang w:val="en-CA"/>
        </w:rPr>
        <w:t xml:space="preserve"> are equal to 0</w:t>
      </w:r>
      <w:r w:rsidR="00632242">
        <w:rPr>
          <w:lang w:val="en-CA"/>
        </w:rPr>
        <w:t>.</w:t>
      </w:r>
    </w:p>
    <w:p w14:paraId="7D6F4CAB" w14:textId="305EB526" w:rsidR="00632242" w:rsidRDefault="007860B7" w:rsidP="004E0401">
      <w:r>
        <w:rPr>
          <w:lang w:val="en-CA"/>
        </w:rPr>
        <w:t xml:space="preserve">A History-Parameter-based Affine Candidate (HPAC) </w:t>
      </w:r>
      <w:r w:rsidR="00652254">
        <w:rPr>
          <w:lang w:val="en-CA"/>
        </w:rPr>
        <w:t>is</w:t>
      </w:r>
      <w:r>
        <w:rPr>
          <w:lang w:val="en-CA"/>
        </w:rPr>
        <w:t xml:space="preserve"> derived from a neighbouring </w:t>
      </w:r>
      <w:r w:rsidRPr="00DF4C20">
        <w:t>4×4 block</w:t>
      </w:r>
      <w:r>
        <w:t xml:space="preserve">. Fig. 1 shows an example of </w:t>
      </w:r>
      <w:r w:rsidR="004A33B0">
        <w:t xml:space="preserve">how to derive </w:t>
      </w:r>
      <w:r>
        <w:t>a</w:t>
      </w:r>
      <w:r w:rsidR="004A33B0">
        <w:t>n</w:t>
      </w:r>
      <w:r>
        <w:t xml:space="preserve"> HPAC from block A1. </w:t>
      </w:r>
      <w:r>
        <w:rPr>
          <w:lang w:val="en-CA"/>
        </w:rPr>
        <w:t xml:space="preserve">The affine parameters </w:t>
      </w:r>
      <w:proofErr w:type="gramStart"/>
      <w:r w:rsidR="004A33B0">
        <w:rPr>
          <w:lang w:val="en-CA"/>
        </w:rPr>
        <w:t>{</w:t>
      </w:r>
      <w:r w:rsidR="004A33B0" w:rsidRPr="00632242">
        <w:rPr>
          <w:i/>
          <w:lang w:val="en-CA"/>
        </w:rPr>
        <w:t xml:space="preserve"> a</w:t>
      </w:r>
      <w:proofErr w:type="gramEnd"/>
      <w:r w:rsidR="004A33B0" w:rsidRPr="00632242">
        <w:rPr>
          <w:vertAlign w:val="subscript"/>
          <w:lang w:val="en-CA"/>
        </w:rPr>
        <w:t>0</w:t>
      </w:r>
      <w:r w:rsidR="004A33B0">
        <w:rPr>
          <w:lang w:val="en-CA"/>
        </w:rPr>
        <w:t xml:space="preserve">, </w:t>
      </w:r>
      <w:r w:rsidR="004A33B0" w:rsidRPr="00632242">
        <w:rPr>
          <w:i/>
          <w:lang w:val="en-CA"/>
        </w:rPr>
        <w:t>b</w:t>
      </w:r>
      <w:r w:rsidR="004A33B0" w:rsidRPr="00632242">
        <w:rPr>
          <w:vertAlign w:val="subscript"/>
          <w:lang w:val="en-CA"/>
        </w:rPr>
        <w:t>0</w:t>
      </w:r>
      <w:r w:rsidR="004A33B0">
        <w:rPr>
          <w:lang w:val="en-CA"/>
        </w:rPr>
        <w:t xml:space="preserve">, </w:t>
      </w:r>
      <w:r w:rsidR="004A33B0" w:rsidRPr="00632242">
        <w:rPr>
          <w:i/>
          <w:lang w:val="en-CA"/>
        </w:rPr>
        <w:t>c</w:t>
      </w:r>
      <w:r w:rsidR="004A33B0" w:rsidRPr="00632242">
        <w:rPr>
          <w:vertAlign w:val="subscript"/>
          <w:lang w:val="en-CA"/>
        </w:rPr>
        <w:t>0</w:t>
      </w:r>
      <w:r w:rsidR="004A33B0">
        <w:rPr>
          <w:lang w:val="en-CA"/>
        </w:rPr>
        <w:t xml:space="preserve">, </w:t>
      </w:r>
      <w:r w:rsidR="004A33B0" w:rsidRPr="00632242">
        <w:rPr>
          <w:i/>
          <w:lang w:val="en-CA"/>
        </w:rPr>
        <w:t>d</w:t>
      </w:r>
      <w:r w:rsidR="004A33B0" w:rsidRPr="00632242">
        <w:rPr>
          <w:vertAlign w:val="subscript"/>
          <w:lang w:val="en-CA"/>
        </w:rPr>
        <w:t>0</w:t>
      </w:r>
      <w:r w:rsidR="004A33B0">
        <w:rPr>
          <w:lang w:val="en-CA"/>
        </w:rPr>
        <w:t xml:space="preserve"> } </w:t>
      </w:r>
      <w:r>
        <w:rPr>
          <w:lang w:val="en-CA"/>
        </w:rPr>
        <w:t>are directly copied from HPT[</w:t>
      </w:r>
      <w:proofErr w:type="spellStart"/>
      <w:r w:rsidR="00CE07CD">
        <w:rPr>
          <w:lang w:val="en-CA"/>
        </w:rPr>
        <w:t>HPTIdx</w:t>
      </w:r>
      <w:proofErr w:type="spellEnd"/>
      <w:r w:rsidR="00CE07CD">
        <w:rPr>
          <w:lang w:val="en-CA"/>
        </w:rPr>
        <w:t>(</w:t>
      </w:r>
      <w:proofErr w:type="spellStart"/>
      <w:r w:rsidR="00CE07CD">
        <w:rPr>
          <w:lang w:val="en-CA"/>
        </w:rPr>
        <w:t>RefList</w:t>
      </w:r>
      <w:proofErr w:type="spellEnd"/>
      <w:r w:rsidR="00CE07CD">
        <w:rPr>
          <w:color w:val="000000"/>
          <w:sz w:val="24"/>
          <w:szCs w:val="24"/>
          <w:vertAlign w:val="subscript"/>
        </w:rPr>
        <w:t>A0</w:t>
      </w:r>
      <w:r w:rsidR="00CE07CD">
        <w:rPr>
          <w:color w:val="000000"/>
          <w:sz w:val="24"/>
          <w:szCs w:val="24"/>
        </w:rPr>
        <w:t>,</w:t>
      </w:r>
      <w:r w:rsidR="00CE07CD">
        <w:rPr>
          <w:lang w:val="en-CA"/>
        </w:rPr>
        <w:t xml:space="preserve"> </w:t>
      </w:r>
      <w:r w:rsidR="004A33B0">
        <w:rPr>
          <w:color w:val="000000"/>
          <w:sz w:val="24"/>
          <w:szCs w:val="24"/>
        </w:rPr>
        <w:t>refIdx0</w:t>
      </w:r>
      <w:r w:rsidR="004A33B0">
        <w:rPr>
          <w:color w:val="000000"/>
          <w:sz w:val="24"/>
          <w:szCs w:val="24"/>
          <w:vertAlign w:val="subscript"/>
        </w:rPr>
        <w:t>A0</w:t>
      </w:r>
      <w:r w:rsidR="00CE07CD">
        <w:rPr>
          <w:lang w:val="en-CA"/>
        </w:rPr>
        <w:t>)</w:t>
      </w:r>
      <w:r>
        <w:rPr>
          <w:lang w:val="en-CA"/>
        </w:rPr>
        <w:t>]</w:t>
      </w:r>
      <w:r w:rsidR="004A33B0">
        <w:rPr>
          <w:lang w:val="en-CA"/>
        </w:rPr>
        <w:t xml:space="preserve">. If </w:t>
      </w:r>
      <w:proofErr w:type="gramStart"/>
      <w:r w:rsidR="004A33B0">
        <w:rPr>
          <w:lang w:val="en-CA"/>
        </w:rPr>
        <w:t>{</w:t>
      </w:r>
      <w:r w:rsidR="004A33B0" w:rsidRPr="00632242">
        <w:rPr>
          <w:i/>
          <w:lang w:val="en-CA"/>
        </w:rPr>
        <w:t xml:space="preserve"> a</w:t>
      </w:r>
      <w:proofErr w:type="gramEnd"/>
      <w:r w:rsidR="004A33B0" w:rsidRPr="00632242">
        <w:rPr>
          <w:vertAlign w:val="subscript"/>
          <w:lang w:val="en-CA"/>
        </w:rPr>
        <w:t>0</w:t>
      </w:r>
      <w:r w:rsidR="004A33B0">
        <w:rPr>
          <w:lang w:val="en-CA"/>
        </w:rPr>
        <w:t xml:space="preserve">, </w:t>
      </w:r>
      <w:r w:rsidR="004A33B0" w:rsidRPr="00632242">
        <w:rPr>
          <w:i/>
          <w:lang w:val="en-CA"/>
        </w:rPr>
        <w:t>b</w:t>
      </w:r>
      <w:r w:rsidR="004A33B0" w:rsidRPr="00632242">
        <w:rPr>
          <w:vertAlign w:val="subscript"/>
          <w:lang w:val="en-CA"/>
        </w:rPr>
        <w:t>0</w:t>
      </w:r>
      <w:r w:rsidR="004A33B0">
        <w:rPr>
          <w:lang w:val="en-CA"/>
        </w:rPr>
        <w:t xml:space="preserve">, </w:t>
      </w:r>
      <w:r w:rsidR="004A33B0" w:rsidRPr="00632242">
        <w:rPr>
          <w:i/>
          <w:lang w:val="en-CA"/>
        </w:rPr>
        <w:t>c</w:t>
      </w:r>
      <w:r w:rsidR="004A33B0" w:rsidRPr="00632242">
        <w:rPr>
          <w:vertAlign w:val="subscript"/>
          <w:lang w:val="en-CA"/>
        </w:rPr>
        <w:t>0</w:t>
      </w:r>
      <w:r w:rsidR="004A33B0">
        <w:rPr>
          <w:lang w:val="en-CA"/>
        </w:rPr>
        <w:t xml:space="preserve">, </w:t>
      </w:r>
      <w:r w:rsidR="004A33B0" w:rsidRPr="00632242">
        <w:rPr>
          <w:i/>
          <w:lang w:val="en-CA"/>
        </w:rPr>
        <w:t>d</w:t>
      </w:r>
      <w:r w:rsidR="004A33B0" w:rsidRPr="00632242">
        <w:rPr>
          <w:vertAlign w:val="subscript"/>
          <w:lang w:val="en-CA"/>
        </w:rPr>
        <w:t>0</w:t>
      </w:r>
      <w:r w:rsidR="004A33B0">
        <w:rPr>
          <w:lang w:val="en-CA"/>
        </w:rPr>
        <w:t xml:space="preserve"> } == {</w:t>
      </w:r>
      <w:r w:rsidR="004A33B0" w:rsidRPr="00632242">
        <w:rPr>
          <w:i/>
          <w:lang w:val="en-CA"/>
        </w:rPr>
        <w:t xml:space="preserve"> </w:t>
      </w:r>
      <w:r w:rsidR="004A33B0" w:rsidRPr="00632242">
        <w:rPr>
          <w:lang w:val="en-CA"/>
        </w:rPr>
        <w:t>0</w:t>
      </w:r>
      <w:r w:rsidR="004A33B0">
        <w:rPr>
          <w:lang w:val="en-CA"/>
        </w:rPr>
        <w:t xml:space="preserve">, </w:t>
      </w:r>
      <w:r w:rsidR="004A33B0" w:rsidRPr="00632242">
        <w:rPr>
          <w:lang w:val="en-CA"/>
        </w:rPr>
        <w:t>0</w:t>
      </w:r>
      <w:r w:rsidR="004A33B0">
        <w:rPr>
          <w:lang w:val="en-CA"/>
        </w:rPr>
        <w:t xml:space="preserve">, </w:t>
      </w:r>
      <w:r w:rsidR="004A33B0" w:rsidRPr="00632242">
        <w:rPr>
          <w:lang w:val="en-CA"/>
        </w:rPr>
        <w:t>0</w:t>
      </w:r>
      <w:r w:rsidR="004A33B0">
        <w:rPr>
          <w:lang w:val="en-CA"/>
        </w:rPr>
        <w:t xml:space="preserve">, </w:t>
      </w:r>
      <w:r w:rsidR="004A33B0" w:rsidRPr="00632242">
        <w:rPr>
          <w:lang w:val="en-CA"/>
        </w:rPr>
        <w:t>0</w:t>
      </w:r>
      <w:r w:rsidR="004A33B0">
        <w:rPr>
          <w:lang w:val="en-CA"/>
        </w:rPr>
        <w:t xml:space="preserve"> }, HPAC is unavailable for block A1. </w:t>
      </w:r>
      <w:r w:rsidR="00746FAD">
        <w:rPr>
          <w:lang w:val="en-CA"/>
        </w:rPr>
        <w:t>Otherwise</w:t>
      </w:r>
      <w:r w:rsidR="00652254">
        <w:rPr>
          <w:lang w:val="en-CA"/>
        </w:rPr>
        <w:t>,</w:t>
      </w:r>
      <w:r w:rsidR="004A33B0">
        <w:rPr>
          <w:lang w:val="en-CA"/>
        </w:rPr>
        <w:t xml:space="preserve"> the affine parameters from HPAC, </w:t>
      </w:r>
      <w:r w:rsidR="004A33B0" w:rsidRPr="00DF4C20">
        <w:t xml:space="preserve">with the </w:t>
      </w:r>
      <w:r w:rsidR="004A33B0">
        <w:t>center position</w:t>
      </w:r>
      <w:r w:rsidR="004A33B0" w:rsidRPr="00DF4C20">
        <w:t xml:space="preserve"> of </w:t>
      </w:r>
      <w:r w:rsidR="004A33B0">
        <w:t>A0 as the base position,</w:t>
      </w:r>
      <w:r w:rsidR="004A33B0" w:rsidRPr="00DF4C20">
        <w:t xml:space="preserve"> and </w:t>
      </w:r>
      <w:r w:rsidR="004A33B0">
        <w:t xml:space="preserve">the MV of block A0 </w:t>
      </w:r>
      <w:r w:rsidR="004A33B0" w:rsidRPr="00DF4C20">
        <w:t>as the base MV</w:t>
      </w:r>
      <w:r w:rsidR="004A33B0">
        <w:t xml:space="preserve">, are used together to derive </w:t>
      </w:r>
      <w:r w:rsidR="004A33B0">
        <w:rPr>
          <w:lang w:val="en-CA"/>
        </w:rPr>
        <w:t xml:space="preserve">the </w:t>
      </w:r>
      <w:r w:rsidR="004A33B0" w:rsidRPr="00DF4C20">
        <w:t>MV of each sub-block in the current CU</w:t>
      </w:r>
      <w:r w:rsidR="004A33B0">
        <w:t xml:space="preserve"> for a merge HPAC, or to derive the CPMVs for an AMVP HPAC.</w:t>
      </w:r>
    </w:p>
    <w:p w14:paraId="2EA75747" w14:textId="056F8132" w:rsidR="007700A9" w:rsidRDefault="00CE07CD" w:rsidP="007700A9">
      <w:pPr>
        <w:jc w:val="center"/>
      </w:pPr>
      <w:r>
        <w:object w:dxaOrig="7711" w:dyaOrig="5261" w14:anchorId="144F4A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27.65pt;height:155.65pt" o:ole="">
            <v:imagedata r:id="rId11" o:title=""/>
          </v:shape>
          <o:OLEObject Type="Embed" ProgID="Visio.Drawing.15" ShapeID="_x0000_i1032" DrawAspect="Content" ObjectID="_1613936748" r:id="rId12"/>
        </w:object>
      </w:r>
    </w:p>
    <w:p w14:paraId="3DFFE4D1" w14:textId="2566A3BB" w:rsidR="007700A9" w:rsidRDefault="007700A9" w:rsidP="007700A9">
      <w:pPr>
        <w:jc w:val="center"/>
      </w:pPr>
      <w:r>
        <w:t>Fig. 1 An example of HPAC.</w:t>
      </w:r>
    </w:p>
    <w:p w14:paraId="219FBA84" w14:textId="35D2C17C" w:rsidR="00343E19" w:rsidRPr="00343E19" w:rsidRDefault="004A33B0" w:rsidP="004E0401">
      <w:pPr>
        <w:rPr>
          <w:lang w:eastAsia="zh-CN"/>
        </w:rPr>
      </w:pPr>
      <w:r>
        <w:rPr>
          <w:lang w:val="en-CA"/>
        </w:rPr>
        <w:lastRenderedPageBreak/>
        <w:t>In VTM-4.0, the first affine coded left neigh</w:t>
      </w:r>
      <w:r w:rsidR="00C40554">
        <w:rPr>
          <w:lang w:val="en-CA"/>
        </w:rPr>
        <w:t>b</w:t>
      </w:r>
      <w:r>
        <w:rPr>
          <w:lang w:val="en-CA"/>
        </w:rPr>
        <w:t>ou</w:t>
      </w:r>
      <w:r w:rsidR="00C40554">
        <w:rPr>
          <w:lang w:val="en-CA"/>
        </w:rPr>
        <w:t>r</w:t>
      </w:r>
      <w:r>
        <w:rPr>
          <w:lang w:val="en-CA"/>
        </w:rPr>
        <w:t xml:space="preserve">ing </w:t>
      </w:r>
      <w:r w:rsidRPr="00DF4C20">
        <w:t>4×4 block</w:t>
      </w:r>
      <w:r>
        <w:t xml:space="preserve"> and the </w:t>
      </w:r>
      <w:r>
        <w:rPr>
          <w:lang w:val="en-CA"/>
        </w:rPr>
        <w:t xml:space="preserve">first affine coded above </w:t>
      </w:r>
      <w:r w:rsidR="00C40554">
        <w:rPr>
          <w:lang w:val="en-CA"/>
        </w:rPr>
        <w:t xml:space="preserve">neighbouring </w:t>
      </w:r>
      <w:r w:rsidRPr="00DF4C20">
        <w:t>4×4 block</w:t>
      </w:r>
      <w:r>
        <w:t xml:space="preserve"> are found from the five neighbouring </w:t>
      </w:r>
      <w:r w:rsidRPr="00DF4C20">
        <w:t>4×4 block</w:t>
      </w:r>
      <w:r>
        <w:t>s (A0, A1, B0, B1 and B2). Then the affine inheritance candidates are derived from these two neighbouring blocks and put in the candidate list as the first two</w:t>
      </w:r>
      <w:r w:rsidR="00252653">
        <w:t xml:space="preserve"> affine candidates</w:t>
      </w:r>
      <w:r>
        <w:t>.</w:t>
      </w:r>
      <w:r w:rsidR="00343E19">
        <w:t xml:space="preserve"> </w:t>
      </w:r>
      <w:r w:rsidR="00343E19">
        <w:rPr>
          <w:lang w:val="en-CA"/>
        </w:rPr>
        <w:t xml:space="preserve">In the proposed method, affine candidates derived from these two </w:t>
      </w:r>
      <w:r w:rsidR="00343E19">
        <w:t xml:space="preserve">neighbouring </w:t>
      </w:r>
      <w:r w:rsidR="00343E19" w:rsidRPr="00DF4C20">
        <w:t>4×4 block</w:t>
      </w:r>
      <w:r w:rsidR="00343E19">
        <w:t>s are kept as the first two candidates. In CE2-5.</w:t>
      </w:r>
      <w:proofErr w:type="gramStart"/>
      <w:r w:rsidR="00343E19">
        <w:t>5.a</w:t>
      </w:r>
      <w:proofErr w:type="gramEnd"/>
      <w:r w:rsidR="00343E19">
        <w:t>, they are the original affine inheritance candidates.</w:t>
      </w:r>
      <w:r w:rsidR="00343E19">
        <w:rPr>
          <w:lang w:val="en-CA"/>
        </w:rPr>
        <w:t xml:space="preserve"> In CE2-5.</w:t>
      </w:r>
      <w:proofErr w:type="gramStart"/>
      <w:r w:rsidR="00343E19">
        <w:rPr>
          <w:lang w:val="en-CA"/>
        </w:rPr>
        <w:t>5.b</w:t>
      </w:r>
      <w:proofErr w:type="gramEnd"/>
      <w:r w:rsidR="00343E19">
        <w:rPr>
          <w:lang w:val="en-CA"/>
        </w:rPr>
        <w:t>, they are HPACs. In CE2-5.5.c, the candidate from the above neighbouring block may be the original affine inheritance candidate if it is in the above CTU-row. HPACs from other inter-coded neighbouring blocks are put behind. In the affine merge list, they are put after the first constructed affine candidate. In the affine AMVP list, they are put before the zero</w:t>
      </w:r>
      <w:r w:rsidR="00D57DF6">
        <w:rPr>
          <w:lang w:val="en-CA"/>
        </w:rPr>
        <w:t xml:space="preserve"> affine</w:t>
      </w:r>
      <w:r w:rsidR="00343E19">
        <w:rPr>
          <w:lang w:val="en-CA"/>
        </w:rPr>
        <w:t xml:space="preserve"> candidate.</w:t>
      </w:r>
    </w:p>
    <w:p w14:paraId="2E904F1E" w14:textId="71558CA2" w:rsidR="004E0401" w:rsidRPr="00AB51D5" w:rsidRDefault="004E0401" w:rsidP="004E0401">
      <w:r>
        <w:t xml:space="preserve">With </w:t>
      </w:r>
      <w:r w:rsidR="004C3948">
        <w:t>CE2-5.</w:t>
      </w:r>
      <w:proofErr w:type="gramStart"/>
      <w:r w:rsidR="004C3948">
        <w:t>5</w:t>
      </w:r>
      <w:r w:rsidR="006E280B">
        <w:t>.</w:t>
      </w:r>
      <w:r w:rsidR="004C3948">
        <w:t>b</w:t>
      </w:r>
      <w:proofErr w:type="gramEnd"/>
      <w:r w:rsidR="004C3948">
        <w:t>, all the in-CTU and line buffers required by affine inheritance can be removed. With CE-2.5.5.c, the in-CTU buffer required by affine inheritance can be removed. With CE2-5.</w:t>
      </w:r>
      <w:proofErr w:type="gramStart"/>
      <w:r w:rsidR="004C3948">
        <w:t>5.b</w:t>
      </w:r>
      <w:proofErr w:type="gramEnd"/>
      <w:r w:rsidR="004C3948">
        <w:t xml:space="preserve"> and CE2-5.5.c, one set of affine parameters are calculated at most once, and CPMVs are not calculated with the affine inheritance merge mode.</w:t>
      </w:r>
    </w:p>
    <w:p w14:paraId="71706125" w14:textId="207B15E2" w:rsidR="004E0401" w:rsidRPr="00B03D40" w:rsidRDefault="00A43365" w:rsidP="004E0401">
      <w:pPr>
        <w:rPr>
          <w:lang w:val="en-CA"/>
        </w:rPr>
      </w:pPr>
      <w:r>
        <w:rPr>
          <w:lang w:val="en-CA"/>
        </w:rPr>
        <w:t>Table 1 shows the comparison on storage between VTM-4.0 and the proposed method</w:t>
      </w:r>
      <w:r w:rsidR="00A03DEF">
        <w:rPr>
          <w:lang w:val="en-CA"/>
        </w:rPr>
        <w:t>s</w:t>
      </w:r>
      <w:r>
        <w:rPr>
          <w:lang w:val="en-CA"/>
        </w:rPr>
        <w:t>.</w:t>
      </w:r>
    </w:p>
    <w:p w14:paraId="3AE4D8B5" w14:textId="0F2D905D" w:rsidR="006E280B" w:rsidRDefault="006E280B" w:rsidP="006E280B">
      <w:pPr>
        <w:spacing w:after="120"/>
        <w:jc w:val="center"/>
        <w:rPr>
          <w:b/>
          <w:lang w:val="en-CA" w:eastAsia="zh-CN"/>
        </w:rPr>
      </w:pPr>
      <w:r>
        <w:rPr>
          <w:b/>
          <w:lang w:val="en-CA"/>
        </w:rPr>
        <w:t>Table 1: Summary of storage/computation analysis</w:t>
      </w:r>
    </w:p>
    <w:tbl>
      <w:tblPr>
        <w:tblW w:w="9360" w:type="dxa"/>
        <w:tblInd w:w="-23" w:type="dxa"/>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76"/>
        <w:gridCol w:w="4124"/>
        <w:gridCol w:w="3960"/>
      </w:tblGrid>
      <w:tr w:rsidR="00A03DEF" w14:paraId="6630C553" w14:textId="75A113AF" w:rsidTr="00A03DEF">
        <w:trPr>
          <w:trHeight w:val="263"/>
        </w:trPr>
        <w:tc>
          <w:tcPr>
            <w:tcW w:w="1276" w:type="dxa"/>
            <w:tcBorders>
              <w:top w:val="single" w:sz="18" w:space="0" w:color="auto"/>
              <w:left w:val="single" w:sz="18" w:space="0" w:color="auto"/>
              <w:bottom w:val="single" w:sz="4" w:space="0" w:color="auto"/>
              <w:right w:val="single" w:sz="8" w:space="0" w:color="auto"/>
            </w:tcBorders>
            <w:noWrap/>
            <w:tcMar>
              <w:top w:w="0" w:type="dxa"/>
              <w:left w:w="0" w:type="dxa"/>
              <w:bottom w:w="0" w:type="dxa"/>
              <w:right w:w="0" w:type="dxa"/>
            </w:tcMar>
            <w:vAlign w:val="center"/>
          </w:tcPr>
          <w:p w14:paraId="785A5EA2" w14:textId="77777777" w:rsidR="00A03DEF" w:rsidRPr="00A03DEF" w:rsidRDefault="00A03DEF" w:rsidP="006E280B">
            <w:pPr>
              <w:tabs>
                <w:tab w:val="clear" w:pos="360"/>
              </w:tabs>
              <w:overflowPunct/>
              <w:autoSpaceDE/>
              <w:adjustRightInd/>
              <w:spacing w:before="0"/>
              <w:jc w:val="center"/>
              <w:rPr>
                <w:rFonts w:eastAsia="Times New Roman"/>
                <w:b/>
                <w:bCs/>
                <w:color w:val="000000"/>
                <w:szCs w:val="22"/>
                <w:lang w:eastAsia="zh-CN"/>
              </w:rPr>
            </w:pPr>
          </w:p>
        </w:tc>
        <w:tc>
          <w:tcPr>
            <w:tcW w:w="4124" w:type="dxa"/>
            <w:tcBorders>
              <w:top w:val="single" w:sz="18" w:space="0" w:color="auto"/>
              <w:left w:val="single" w:sz="4" w:space="0" w:color="auto"/>
              <w:bottom w:val="single" w:sz="4" w:space="0" w:color="auto"/>
              <w:right w:val="single" w:sz="4" w:space="0" w:color="auto"/>
            </w:tcBorders>
            <w:vAlign w:val="center"/>
          </w:tcPr>
          <w:p w14:paraId="17983E40" w14:textId="23EC4DFB" w:rsidR="00A03DEF" w:rsidRPr="00A03DEF" w:rsidRDefault="00A03DEF" w:rsidP="006E280B">
            <w:pPr>
              <w:tabs>
                <w:tab w:val="clear" w:pos="360"/>
              </w:tabs>
              <w:overflowPunct/>
              <w:autoSpaceDE/>
              <w:adjustRightInd/>
              <w:spacing w:before="0"/>
              <w:jc w:val="center"/>
              <w:rPr>
                <w:rFonts w:eastAsia="Times New Roman"/>
                <w:b/>
                <w:color w:val="000000"/>
                <w:szCs w:val="22"/>
                <w:lang w:eastAsia="zh-CN"/>
              </w:rPr>
            </w:pPr>
            <w:r w:rsidRPr="00A03DEF">
              <w:rPr>
                <w:rFonts w:eastAsia="Times New Roman"/>
                <w:b/>
                <w:color w:val="000000"/>
                <w:szCs w:val="22"/>
                <w:lang w:eastAsia="zh-CN"/>
              </w:rPr>
              <w:t>In-CTU buffer Size</w:t>
            </w:r>
          </w:p>
        </w:tc>
        <w:tc>
          <w:tcPr>
            <w:tcW w:w="3960" w:type="dxa"/>
            <w:tcBorders>
              <w:top w:val="single" w:sz="18" w:space="0" w:color="auto"/>
              <w:left w:val="single" w:sz="4" w:space="0" w:color="auto"/>
              <w:bottom w:val="single" w:sz="4" w:space="0" w:color="auto"/>
              <w:right w:val="single" w:sz="18" w:space="0" w:color="auto"/>
            </w:tcBorders>
          </w:tcPr>
          <w:p w14:paraId="2A0A0D12" w14:textId="19430195" w:rsidR="00A03DEF" w:rsidRPr="00A03DEF" w:rsidRDefault="00A03DEF" w:rsidP="006E280B">
            <w:pPr>
              <w:tabs>
                <w:tab w:val="clear" w:pos="360"/>
              </w:tabs>
              <w:overflowPunct/>
              <w:autoSpaceDE/>
              <w:adjustRightInd/>
              <w:spacing w:before="0"/>
              <w:jc w:val="center"/>
              <w:rPr>
                <w:rFonts w:eastAsia="Times New Roman"/>
                <w:b/>
                <w:color w:val="000000"/>
                <w:szCs w:val="22"/>
                <w:lang w:eastAsia="zh-CN"/>
              </w:rPr>
            </w:pPr>
            <w:r w:rsidRPr="00A03DEF">
              <w:rPr>
                <w:rFonts w:eastAsia="Times New Roman"/>
                <w:b/>
                <w:color w:val="000000"/>
                <w:szCs w:val="22"/>
                <w:lang w:eastAsia="zh-CN"/>
              </w:rPr>
              <w:t>Line buffer size</w:t>
            </w:r>
          </w:p>
        </w:tc>
      </w:tr>
      <w:tr w:rsidR="00A03DEF" w14:paraId="5A61EE4D" w14:textId="3EFA7D0E" w:rsidTr="00A03DEF">
        <w:trPr>
          <w:trHeight w:val="263"/>
        </w:trPr>
        <w:tc>
          <w:tcPr>
            <w:tcW w:w="1276" w:type="dxa"/>
            <w:tcBorders>
              <w:top w:val="single" w:sz="4" w:space="0" w:color="auto"/>
              <w:left w:val="single" w:sz="18" w:space="0" w:color="auto"/>
              <w:bottom w:val="single" w:sz="4" w:space="0" w:color="auto"/>
              <w:right w:val="single" w:sz="8" w:space="0" w:color="auto"/>
            </w:tcBorders>
            <w:noWrap/>
            <w:tcMar>
              <w:top w:w="0" w:type="dxa"/>
              <w:left w:w="0" w:type="dxa"/>
              <w:bottom w:w="0" w:type="dxa"/>
              <w:right w:w="0" w:type="dxa"/>
            </w:tcMar>
            <w:vAlign w:val="center"/>
          </w:tcPr>
          <w:p w14:paraId="780EEF98" w14:textId="317BBCB4" w:rsidR="00A03DEF" w:rsidRPr="00A03DEF" w:rsidRDefault="00A03DEF" w:rsidP="006E280B">
            <w:pPr>
              <w:tabs>
                <w:tab w:val="clear" w:pos="360"/>
              </w:tabs>
              <w:overflowPunct/>
              <w:autoSpaceDE/>
              <w:adjustRightInd/>
              <w:spacing w:before="0"/>
              <w:jc w:val="center"/>
              <w:rPr>
                <w:rFonts w:eastAsia="Times New Roman"/>
                <w:b/>
                <w:bCs/>
                <w:color w:val="000000"/>
                <w:szCs w:val="22"/>
                <w:lang w:eastAsia="zh-CN"/>
              </w:rPr>
            </w:pPr>
            <w:r w:rsidRPr="00A03DEF">
              <w:rPr>
                <w:rFonts w:eastAsia="Times New Roman"/>
                <w:b/>
                <w:bCs/>
                <w:color w:val="000000"/>
                <w:szCs w:val="22"/>
                <w:lang w:eastAsia="zh-CN"/>
              </w:rPr>
              <w:t>VTM-4.0</w:t>
            </w:r>
          </w:p>
        </w:tc>
        <w:tc>
          <w:tcPr>
            <w:tcW w:w="4124" w:type="dxa"/>
            <w:tcBorders>
              <w:top w:val="single" w:sz="4" w:space="0" w:color="auto"/>
              <w:left w:val="single" w:sz="4" w:space="0" w:color="auto"/>
              <w:bottom w:val="single" w:sz="4" w:space="0" w:color="auto"/>
              <w:right w:val="single" w:sz="4" w:space="0" w:color="auto"/>
            </w:tcBorders>
            <w:vAlign w:val="center"/>
          </w:tcPr>
          <w:p w14:paraId="7312D8A2" w14:textId="62498A3A" w:rsidR="00A03DEF" w:rsidRPr="00A03DEF" w:rsidRDefault="00A03DEF" w:rsidP="006E280B">
            <w:pPr>
              <w:tabs>
                <w:tab w:val="clear" w:pos="360"/>
              </w:tabs>
              <w:overflowPunct/>
              <w:autoSpaceDE/>
              <w:adjustRightInd/>
              <w:spacing w:before="0"/>
              <w:jc w:val="center"/>
              <w:rPr>
                <w:rFonts w:eastAsia="Times New Roman"/>
                <w:color w:val="000000"/>
                <w:szCs w:val="22"/>
                <w:lang w:eastAsia="zh-CN"/>
              </w:rPr>
            </w:pPr>
            <w:r w:rsidRPr="00A03DEF">
              <w:rPr>
                <w:szCs w:val="22"/>
                <w:lang w:val="en-CA"/>
              </w:rPr>
              <w:t>7689 bits</w:t>
            </w:r>
          </w:p>
        </w:tc>
        <w:tc>
          <w:tcPr>
            <w:tcW w:w="3960" w:type="dxa"/>
            <w:tcBorders>
              <w:top w:val="single" w:sz="4" w:space="0" w:color="auto"/>
              <w:left w:val="single" w:sz="4" w:space="0" w:color="auto"/>
              <w:bottom w:val="single" w:sz="4" w:space="0" w:color="auto"/>
              <w:right w:val="single" w:sz="18" w:space="0" w:color="auto"/>
            </w:tcBorders>
          </w:tcPr>
          <w:p w14:paraId="5A5AA1B5" w14:textId="4D891566" w:rsidR="00A03DEF" w:rsidRPr="00A03DEF" w:rsidRDefault="00A03DEF" w:rsidP="006E280B">
            <w:pPr>
              <w:tabs>
                <w:tab w:val="clear" w:pos="360"/>
              </w:tabs>
              <w:overflowPunct/>
              <w:autoSpaceDE/>
              <w:adjustRightInd/>
              <w:spacing w:before="0"/>
              <w:jc w:val="center"/>
              <w:rPr>
                <w:rFonts w:eastAsia="Times New Roman"/>
                <w:color w:val="000000"/>
                <w:szCs w:val="22"/>
                <w:lang w:eastAsia="zh-CN"/>
              </w:rPr>
            </w:pPr>
            <w:r w:rsidRPr="00A03DEF">
              <w:rPr>
                <w:rFonts w:eastAsia="Times New Roman"/>
                <w:color w:val="000000"/>
                <w:szCs w:val="22"/>
                <w:lang w:eastAsia="zh-CN"/>
              </w:rPr>
              <w:t>8 bits/8×8</w:t>
            </w:r>
          </w:p>
        </w:tc>
      </w:tr>
      <w:tr w:rsidR="00A03DEF" w14:paraId="7C9DFA4B" w14:textId="4D9EAC54" w:rsidTr="00A03DEF">
        <w:trPr>
          <w:trHeight w:val="263"/>
        </w:trPr>
        <w:tc>
          <w:tcPr>
            <w:tcW w:w="1276" w:type="dxa"/>
            <w:tcBorders>
              <w:top w:val="single" w:sz="4" w:space="0" w:color="auto"/>
              <w:left w:val="single" w:sz="18" w:space="0" w:color="auto"/>
              <w:bottom w:val="single" w:sz="4" w:space="0" w:color="auto"/>
              <w:right w:val="single" w:sz="8" w:space="0" w:color="auto"/>
            </w:tcBorders>
            <w:noWrap/>
            <w:tcMar>
              <w:top w:w="0" w:type="dxa"/>
              <w:left w:w="0" w:type="dxa"/>
              <w:bottom w:w="0" w:type="dxa"/>
              <w:right w:w="0" w:type="dxa"/>
            </w:tcMar>
            <w:vAlign w:val="center"/>
          </w:tcPr>
          <w:p w14:paraId="79FFD384" w14:textId="66339662" w:rsidR="00A03DEF" w:rsidRPr="00A03DEF" w:rsidRDefault="00A03DEF" w:rsidP="00A03DEF">
            <w:pPr>
              <w:tabs>
                <w:tab w:val="clear" w:pos="360"/>
              </w:tabs>
              <w:overflowPunct/>
              <w:autoSpaceDE/>
              <w:adjustRightInd/>
              <w:spacing w:before="0"/>
              <w:jc w:val="center"/>
              <w:rPr>
                <w:rFonts w:eastAsia="Times New Roman"/>
                <w:b/>
                <w:bCs/>
                <w:color w:val="000000"/>
                <w:szCs w:val="22"/>
                <w:lang w:eastAsia="zh-CN"/>
              </w:rPr>
            </w:pPr>
            <w:r w:rsidRPr="00A03DEF">
              <w:rPr>
                <w:b/>
                <w:szCs w:val="22"/>
                <w:lang w:val="en-CA"/>
              </w:rPr>
              <w:t>CE2-5.</w:t>
            </w:r>
            <w:proofErr w:type="gramStart"/>
            <w:r w:rsidRPr="00A03DEF">
              <w:rPr>
                <w:b/>
                <w:szCs w:val="22"/>
                <w:lang w:val="en-CA"/>
              </w:rPr>
              <w:t>5.a</w:t>
            </w:r>
            <w:proofErr w:type="gramEnd"/>
          </w:p>
        </w:tc>
        <w:tc>
          <w:tcPr>
            <w:tcW w:w="4124" w:type="dxa"/>
            <w:tcBorders>
              <w:top w:val="single" w:sz="4" w:space="0" w:color="auto"/>
              <w:left w:val="single" w:sz="4" w:space="0" w:color="auto"/>
              <w:bottom w:val="single" w:sz="4" w:space="0" w:color="auto"/>
              <w:right w:val="single" w:sz="4" w:space="0" w:color="auto"/>
            </w:tcBorders>
            <w:vAlign w:val="center"/>
          </w:tcPr>
          <w:p w14:paraId="6C4BC7AD" w14:textId="77777777" w:rsidR="00A03DEF" w:rsidRPr="00A03DEF" w:rsidRDefault="00A03DEF" w:rsidP="00A03DEF">
            <w:pPr>
              <w:tabs>
                <w:tab w:val="clear" w:pos="360"/>
              </w:tabs>
              <w:overflowPunct/>
              <w:autoSpaceDE/>
              <w:adjustRightInd/>
              <w:spacing w:before="0"/>
              <w:jc w:val="center"/>
              <w:rPr>
                <w:szCs w:val="22"/>
                <w:lang w:val="en-CA"/>
              </w:rPr>
            </w:pPr>
            <w:r w:rsidRPr="00A03DEF">
              <w:rPr>
                <w:szCs w:val="22"/>
                <w:lang w:val="en-CA"/>
              </w:rPr>
              <w:t>8009 bits</w:t>
            </w:r>
          </w:p>
          <w:p w14:paraId="6722FEF9" w14:textId="2C4C3462" w:rsidR="00A03DEF" w:rsidRPr="00A03DEF" w:rsidRDefault="00A03DEF" w:rsidP="00A03DEF">
            <w:pPr>
              <w:tabs>
                <w:tab w:val="clear" w:pos="360"/>
              </w:tabs>
              <w:overflowPunct/>
              <w:autoSpaceDE/>
              <w:adjustRightInd/>
              <w:spacing w:before="0"/>
              <w:jc w:val="center"/>
              <w:rPr>
                <w:rFonts w:eastAsia="Times New Roman"/>
                <w:color w:val="000000"/>
                <w:szCs w:val="22"/>
                <w:lang w:eastAsia="zh-CN"/>
              </w:rPr>
            </w:pPr>
            <w:r w:rsidRPr="00A03DEF">
              <w:rPr>
                <w:rFonts w:eastAsia="Times New Roman"/>
                <w:color w:val="000000"/>
                <w:szCs w:val="22"/>
                <w:lang w:eastAsia="zh-CN"/>
              </w:rPr>
              <w:t>(104%</w:t>
            </w:r>
            <w:r w:rsidR="00C40554">
              <w:rPr>
                <w:rFonts w:eastAsia="Times New Roman"/>
                <w:color w:val="000000"/>
                <w:szCs w:val="22"/>
                <w:lang w:eastAsia="zh-CN"/>
              </w:rPr>
              <w:t xml:space="preserve"> as anchor</w:t>
            </w:r>
            <w:r w:rsidRPr="00A03DEF">
              <w:rPr>
                <w:rFonts w:eastAsia="Times New Roman"/>
                <w:color w:val="000000"/>
                <w:szCs w:val="22"/>
                <w:lang w:eastAsia="zh-CN"/>
              </w:rPr>
              <w:t>)</w:t>
            </w:r>
          </w:p>
        </w:tc>
        <w:tc>
          <w:tcPr>
            <w:tcW w:w="3960" w:type="dxa"/>
            <w:tcBorders>
              <w:top w:val="single" w:sz="4" w:space="0" w:color="auto"/>
              <w:left w:val="single" w:sz="4" w:space="0" w:color="auto"/>
              <w:bottom w:val="single" w:sz="4" w:space="0" w:color="auto"/>
              <w:right w:val="single" w:sz="18" w:space="0" w:color="auto"/>
            </w:tcBorders>
          </w:tcPr>
          <w:p w14:paraId="626C9A94" w14:textId="77777777" w:rsidR="00A03DEF" w:rsidRPr="00A03DEF" w:rsidRDefault="00A03DEF" w:rsidP="00A03DEF">
            <w:pPr>
              <w:tabs>
                <w:tab w:val="clear" w:pos="360"/>
              </w:tabs>
              <w:overflowPunct/>
              <w:autoSpaceDE/>
              <w:adjustRightInd/>
              <w:spacing w:before="0"/>
              <w:jc w:val="center"/>
              <w:rPr>
                <w:rFonts w:eastAsia="Times New Roman"/>
                <w:color w:val="000000"/>
                <w:szCs w:val="22"/>
                <w:lang w:eastAsia="zh-CN"/>
              </w:rPr>
            </w:pPr>
            <w:r w:rsidRPr="00A03DEF">
              <w:rPr>
                <w:rFonts w:eastAsia="Times New Roman"/>
                <w:color w:val="000000"/>
                <w:szCs w:val="22"/>
                <w:lang w:eastAsia="zh-CN"/>
              </w:rPr>
              <w:t>8 bits/8×8</w:t>
            </w:r>
          </w:p>
          <w:p w14:paraId="64870A24" w14:textId="1C25C81D" w:rsidR="00A03DEF" w:rsidRPr="00A03DEF" w:rsidRDefault="00A03DEF" w:rsidP="00A03DEF">
            <w:pPr>
              <w:tabs>
                <w:tab w:val="clear" w:pos="360"/>
              </w:tabs>
              <w:overflowPunct/>
              <w:autoSpaceDE/>
              <w:adjustRightInd/>
              <w:spacing w:before="0"/>
              <w:jc w:val="center"/>
              <w:rPr>
                <w:rFonts w:eastAsia="Times New Roman"/>
                <w:color w:val="000000"/>
                <w:szCs w:val="22"/>
                <w:lang w:eastAsia="zh-CN"/>
              </w:rPr>
            </w:pPr>
            <w:r w:rsidRPr="00A03DEF">
              <w:rPr>
                <w:rFonts w:eastAsia="Times New Roman"/>
                <w:color w:val="000000"/>
                <w:szCs w:val="22"/>
                <w:lang w:eastAsia="zh-CN"/>
              </w:rPr>
              <w:t>(100%</w:t>
            </w:r>
            <w:r w:rsidR="00C40554">
              <w:rPr>
                <w:rFonts w:eastAsia="Times New Roman"/>
                <w:color w:val="000000"/>
                <w:szCs w:val="22"/>
                <w:lang w:eastAsia="zh-CN"/>
              </w:rPr>
              <w:t xml:space="preserve"> as anchor</w:t>
            </w:r>
            <w:r w:rsidRPr="00A03DEF">
              <w:rPr>
                <w:rFonts w:eastAsia="Times New Roman"/>
                <w:color w:val="000000"/>
                <w:szCs w:val="22"/>
                <w:lang w:eastAsia="zh-CN"/>
              </w:rPr>
              <w:t>)</w:t>
            </w:r>
          </w:p>
        </w:tc>
      </w:tr>
      <w:tr w:rsidR="00A03DEF" w14:paraId="034F713B" w14:textId="22BA658E" w:rsidTr="00A03DEF">
        <w:trPr>
          <w:trHeight w:val="263"/>
        </w:trPr>
        <w:tc>
          <w:tcPr>
            <w:tcW w:w="1276" w:type="dxa"/>
            <w:tcBorders>
              <w:top w:val="single" w:sz="4" w:space="0" w:color="auto"/>
              <w:left w:val="single" w:sz="18" w:space="0" w:color="auto"/>
              <w:bottom w:val="single" w:sz="4" w:space="0" w:color="auto"/>
              <w:right w:val="single" w:sz="8" w:space="0" w:color="auto"/>
            </w:tcBorders>
            <w:shd w:val="clear" w:color="auto" w:fill="auto"/>
            <w:noWrap/>
            <w:tcMar>
              <w:top w:w="0" w:type="dxa"/>
              <w:left w:w="0" w:type="dxa"/>
              <w:bottom w:w="0" w:type="dxa"/>
              <w:right w:w="0" w:type="dxa"/>
            </w:tcMar>
            <w:vAlign w:val="center"/>
          </w:tcPr>
          <w:p w14:paraId="539806D5" w14:textId="3AE11512" w:rsidR="00A03DEF" w:rsidRPr="00A03DEF" w:rsidRDefault="00A03DEF" w:rsidP="00A03DEF">
            <w:pPr>
              <w:tabs>
                <w:tab w:val="clear" w:pos="360"/>
              </w:tabs>
              <w:overflowPunct/>
              <w:autoSpaceDE/>
              <w:adjustRightInd/>
              <w:spacing w:before="0"/>
              <w:jc w:val="center"/>
              <w:rPr>
                <w:rFonts w:eastAsia="Times New Roman"/>
                <w:b/>
                <w:bCs/>
                <w:color w:val="000000"/>
                <w:szCs w:val="22"/>
                <w:lang w:eastAsia="zh-CN"/>
              </w:rPr>
            </w:pPr>
            <w:r w:rsidRPr="00A03DEF">
              <w:rPr>
                <w:b/>
                <w:szCs w:val="22"/>
                <w:lang w:val="en-CA"/>
              </w:rPr>
              <w:t>CE2-5.</w:t>
            </w:r>
            <w:proofErr w:type="gramStart"/>
            <w:r w:rsidRPr="00A03DEF">
              <w:rPr>
                <w:b/>
                <w:szCs w:val="22"/>
                <w:lang w:val="en-CA"/>
              </w:rPr>
              <w:t>5.b</w:t>
            </w:r>
            <w:proofErr w:type="gramEnd"/>
          </w:p>
        </w:tc>
        <w:tc>
          <w:tcPr>
            <w:tcW w:w="4124" w:type="dxa"/>
            <w:tcBorders>
              <w:top w:val="single" w:sz="4" w:space="0" w:color="auto"/>
              <w:left w:val="single" w:sz="4" w:space="0" w:color="auto"/>
              <w:bottom w:val="single" w:sz="4" w:space="0" w:color="auto"/>
              <w:right w:val="single" w:sz="4" w:space="0" w:color="auto"/>
            </w:tcBorders>
            <w:vAlign w:val="center"/>
          </w:tcPr>
          <w:p w14:paraId="29CC5D17" w14:textId="77777777" w:rsidR="00A03DEF" w:rsidRPr="00A03DEF" w:rsidRDefault="00A03DEF" w:rsidP="00A03DEF">
            <w:pPr>
              <w:tabs>
                <w:tab w:val="clear" w:pos="360"/>
              </w:tabs>
              <w:overflowPunct/>
              <w:autoSpaceDE/>
              <w:adjustRightInd/>
              <w:spacing w:before="0"/>
              <w:jc w:val="center"/>
              <w:rPr>
                <w:szCs w:val="22"/>
                <w:lang w:eastAsia="zh-CN"/>
              </w:rPr>
            </w:pPr>
            <w:r w:rsidRPr="00A03DEF">
              <w:rPr>
                <w:szCs w:val="22"/>
                <w:lang w:eastAsia="zh-CN"/>
              </w:rPr>
              <w:t>320 bits</w:t>
            </w:r>
          </w:p>
          <w:p w14:paraId="463E43B7" w14:textId="7351AE3F" w:rsidR="00A03DEF" w:rsidRPr="00A03DEF" w:rsidRDefault="00A03DEF" w:rsidP="00A03DEF">
            <w:pPr>
              <w:tabs>
                <w:tab w:val="clear" w:pos="360"/>
              </w:tabs>
              <w:overflowPunct/>
              <w:autoSpaceDE/>
              <w:adjustRightInd/>
              <w:spacing w:before="0"/>
              <w:jc w:val="center"/>
              <w:rPr>
                <w:rFonts w:eastAsiaTheme="minorEastAsia"/>
                <w:bCs/>
                <w:color w:val="000000"/>
                <w:szCs w:val="22"/>
                <w:lang w:eastAsia="zh-CN"/>
              </w:rPr>
            </w:pPr>
            <w:r w:rsidRPr="00A03DEF">
              <w:rPr>
                <w:rFonts w:eastAsiaTheme="minorEastAsia"/>
                <w:bCs/>
                <w:color w:val="000000"/>
                <w:szCs w:val="22"/>
                <w:lang w:eastAsia="zh-CN"/>
              </w:rPr>
              <w:t>(4%</w:t>
            </w:r>
            <w:r w:rsidR="00C40554">
              <w:rPr>
                <w:rFonts w:eastAsiaTheme="minorEastAsia"/>
                <w:bCs/>
                <w:color w:val="000000"/>
                <w:szCs w:val="22"/>
                <w:lang w:eastAsia="zh-CN"/>
              </w:rPr>
              <w:t xml:space="preserve"> as anchor</w:t>
            </w:r>
            <w:r w:rsidRPr="00A03DEF">
              <w:rPr>
                <w:rFonts w:eastAsiaTheme="minorEastAsia"/>
                <w:bCs/>
                <w:color w:val="000000"/>
                <w:szCs w:val="22"/>
                <w:lang w:eastAsia="zh-CN"/>
              </w:rPr>
              <w:t>)</w:t>
            </w:r>
          </w:p>
        </w:tc>
        <w:tc>
          <w:tcPr>
            <w:tcW w:w="3960" w:type="dxa"/>
            <w:tcBorders>
              <w:top w:val="single" w:sz="4" w:space="0" w:color="auto"/>
              <w:left w:val="single" w:sz="4" w:space="0" w:color="auto"/>
              <w:bottom w:val="single" w:sz="4" w:space="0" w:color="auto"/>
              <w:right w:val="single" w:sz="18" w:space="0" w:color="auto"/>
            </w:tcBorders>
          </w:tcPr>
          <w:p w14:paraId="0449CF8B" w14:textId="77777777" w:rsidR="00A03DEF" w:rsidRPr="00A03DEF" w:rsidRDefault="00A03DEF" w:rsidP="00A03DEF">
            <w:pPr>
              <w:tabs>
                <w:tab w:val="clear" w:pos="360"/>
              </w:tabs>
              <w:overflowPunct/>
              <w:autoSpaceDE/>
              <w:adjustRightInd/>
              <w:spacing w:before="0"/>
              <w:jc w:val="center"/>
              <w:rPr>
                <w:rFonts w:eastAsiaTheme="minorEastAsia"/>
                <w:bCs/>
                <w:color w:val="000000"/>
                <w:szCs w:val="22"/>
                <w:lang w:eastAsia="zh-CN"/>
              </w:rPr>
            </w:pPr>
            <w:r w:rsidRPr="00A03DEF">
              <w:rPr>
                <w:rFonts w:eastAsiaTheme="minorEastAsia"/>
                <w:bCs/>
                <w:color w:val="000000"/>
                <w:szCs w:val="22"/>
                <w:lang w:eastAsia="zh-CN"/>
              </w:rPr>
              <w:t>0</w:t>
            </w:r>
          </w:p>
          <w:p w14:paraId="4124B2BA" w14:textId="7BAE2B61" w:rsidR="00A03DEF" w:rsidRPr="00A03DEF" w:rsidRDefault="00A03DEF" w:rsidP="00A03DEF">
            <w:pPr>
              <w:tabs>
                <w:tab w:val="clear" w:pos="360"/>
              </w:tabs>
              <w:overflowPunct/>
              <w:autoSpaceDE/>
              <w:adjustRightInd/>
              <w:spacing w:before="0"/>
              <w:jc w:val="center"/>
              <w:rPr>
                <w:rFonts w:eastAsiaTheme="minorEastAsia"/>
                <w:bCs/>
                <w:color w:val="000000"/>
                <w:szCs w:val="22"/>
                <w:lang w:eastAsia="zh-CN"/>
              </w:rPr>
            </w:pPr>
            <w:r w:rsidRPr="00A03DEF">
              <w:rPr>
                <w:rFonts w:eastAsiaTheme="minorEastAsia"/>
                <w:bCs/>
                <w:color w:val="000000"/>
                <w:szCs w:val="22"/>
                <w:lang w:eastAsia="zh-CN"/>
              </w:rPr>
              <w:t>(0%</w:t>
            </w:r>
            <w:r w:rsidR="00C40554">
              <w:rPr>
                <w:rFonts w:eastAsiaTheme="minorEastAsia"/>
                <w:bCs/>
                <w:color w:val="000000"/>
                <w:szCs w:val="22"/>
                <w:lang w:eastAsia="zh-CN"/>
              </w:rPr>
              <w:t xml:space="preserve"> as anchor</w:t>
            </w:r>
            <w:r w:rsidRPr="00A03DEF">
              <w:rPr>
                <w:rFonts w:eastAsiaTheme="minorEastAsia"/>
                <w:bCs/>
                <w:color w:val="000000"/>
                <w:szCs w:val="22"/>
                <w:lang w:eastAsia="zh-CN"/>
              </w:rPr>
              <w:t>)</w:t>
            </w:r>
          </w:p>
        </w:tc>
      </w:tr>
      <w:tr w:rsidR="00A03DEF" w14:paraId="4EE031BC" w14:textId="77777777" w:rsidTr="00A03DEF">
        <w:trPr>
          <w:trHeight w:val="263"/>
        </w:trPr>
        <w:tc>
          <w:tcPr>
            <w:tcW w:w="1276" w:type="dxa"/>
            <w:tcBorders>
              <w:top w:val="single" w:sz="4" w:space="0" w:color="auto"/>
              <w:left w:val="single" w:sz="18" w:space="0" w:color="auto"/>
              <w:bottom w:val="single" w:sz="18" w:space="0" w:color="auto"/>
              <w:right w:val="single" w:sz="8" w:space="0" w:color="auto"/>
            </w:tcBorders>
            <w:shd w:val="clear" w:color="auto" w:fill="auto"/>
            <w:noWrap/>
            <w:tcMar>
              <w:top w:w="0" w:type="dxa"/>
              <w:left w:w="0" w:type="dxa"/>
              <w:bottom w:w="0" w:type="dxa"/>
              <w:right w:w="0" w:type="dxa"/>
            </w:tcMar>
            <w:vAlign w:val="center"/>
          </w:tcPr>
          <w:p w14:paraId="142ACEE0" w14:textId="7BAB9EAB" w:rsidR="00A03DEF" w:rsidRPr="00A03DEF" w:rsidRDefault="00A03DEF" w:rsidP="00A03DEF">
            <w:pPr>
              <w:tabs>
                <w:tab w:val="clear" w:pos="360"/>
              </w:tabs>
              <w:overflowPunct/>
              <w:autoSpaceDE/>
              <w:adjustRightInd/>
              <w:spacing w:before="0"/>
              <w:jc w:val="center"/>
              <w:rPr>
                <w:b/>
                <w:szCs w:val="22"/>
                <w:lang w:val="en-CA"/>
              </w:rPr>
            </w:pPr>
            <w:r w:rsidRPr="00A03DEF">
              <w:rPr>
                <w:b/>
                <w:szCs w:val="22"/>
                <w:lang w:val="en-CA"/>
              </w:rPr>
              <w:t>CE2-5.5.c</w:t>
            </w:r>
          </w:p>
        </w:tc>
        <w:tc>
          <w:tcPr>
            <w:tcW w:w="4124" w:type="dxa"/>
            <w:tcBorders>
              <w:top w:val="single" w:sz="4" w:space="0" w:color="auto"/>
              <w:left w:val="single" w:sz="4" w:space="0" w:color="auto"/>
              <w:bottom w:val="single" w:sz="18" w:space="0" w:color="auto"/>
              <w:right w:val="single" w:sz="4" w:space="0" w:color="auto"/>
            </w:tcBorders>
            <w:vAlign w:val="center"/>
          </w:tcPr>
          <w:p w14:paraId="2A2933E3" w14:textId="77777777" w:rsidR="00A03DEF" w:rsidRPr="00A03DEF" w:rsidRDefault="00A03DEF" w:rsidP="00A03DEF">
            <w:pPr>
              <w:tabs>
                <w:tab w:val="clear" w:pos="360"/>
              </w:tabs>
              <w:overflowPunct/>
              <w:autoSpaceDE/>
              <w:adjustRightInd/>
              <w:spacing w:before="0"/>
              <w:jc w:val="center"/>
              <w:rPr>
                <w:szCs w:val="22"/>
                <w:lang w:eastAsia="zh-CN"/>
              </w:rPr>
            </w:pPr>
            <w:r w:rsidRPr="00A03DEF">
              <w:rPr>
                <w:szCs w:val="22"/>
                <w:lang w:eastAsia="zh-CN"/>
              </w:rPr>
              <w:t>320 bits</w:t>
            </w:r>
          </w:p>
          <w:p w14:paraId="494F1BAD" w14:textId="0A44F7A1" w:rsidR="00A03DEF" w:rsidRPr="00A03DEF" w:rsidRDefault="00A03DEF" w:rsidP="00A03DEF">
            <w:pPr>
              <w:tabs>
                <w:tab w:val="clear" w:pos="360"/>
              </w:tabs>
              <w:overflowPunct/>
              <w:autoSpaceDE/>
              <w:adjustRightInd/>
              <w:spacing w:before="0"/>
              <w:jc w:val="center"/>
              <w:rPr>
                <w:szCs w:val="22"/>
                <w:lang w:eastAsia="zh-CN"/>
              </w:rPr>
            </w:pPr>
            <w:r w:rsidRPr="00A03DEF">
              <w:rPr>
                <w:rFonts w:eastAsiaTheme="minorEastAsia"/>
                <w:bCs/>
                <w:color w:val="000000"/>
                <w:szCs w:val="22"/>
                <w:lang w:eastAsia="zh-CN"/>
              </w:rPr>
              <w:t>(4%</w:t>
            </w:r>
            <w:r w:rsidR="00C40554">
              <w:rPr>
                <w:rFonts w:eastAsiaTheme="minorEastAsia"/>
                <w:bCs/>
                <w:color w:val="000000"/>
                <w:szCs w:val="22"/>
                <w:lang w:eastAsia="zh-CN"/>
              </w:rPr>
              <w:t xml:space="preserve"> as anchor</w:t>
            </w:r>
            <w:r w:rsidRPr="00A03DEF">
              <w:rPr>
                <w:rFonts w:eastAsiaTheme="minorEastAsia"/>
                <w:bCs/>
                <w:color w:val="000000"/>
                <w:szCs w:val="22"/>
                <w:lang w:eastAsia="zh-CN"/>
              </w:rPr>
              <w:t>)</w:t>
            </w:r>
          </w:p>
        </w:tc>
        <w:tc>
          <w:tcPr>
            <w:tcW w:w="3960" w:type="dxa"/>
            <w:tcBorders>
              <w:top w:val="single" w:sz="4" w:space="0" w:color="auto"/>
              <w:left w:val="single" w:sz="4" w:space="0" w:color="auto"/>
              <w:bottom w:val="single" w:sz="18" w:space="0" w:color="auto"/>
              <w:right w:val="single" w:sz="18" w:space="0" w:color="auto"/>
            </w:tcBorders>
          </w:tcPr>
          <w:p w14:paraId="7A926F08" w14:textId="77777777" w:rsidR="00A03DEF" w:rsidRPr="00A03DEF" w:rsidRDefault="00A03DEF" w:rsidP="00A03DEF">
            <w:pPr>
              <w:tabs>
                <w:tab w:val="clear" w:pos="360"/>
              </w:tabs>
              <w:overflowPunct/>
              <w:autoSpaceDE/>
              <w:adjustRightInd/>
              <w:spacing w:before="0"/>
              <w:jc w:val="center"/>
              <w:rPr>
                <w:rFonts w:eastAsia="Times New Roman"/>
                <w:color w:val="000000"/>
                <w:szCs w:val="22"/>
                <w:lang w:eastAsia="zh-CN"/>
              </w:rPr>
            </w:pPr>
            <w:r w:rsidRPr="00A03DEF">
              <w:rPr>
                <w:rFonts w:eastAsia="Times New Roman"/>
                <w:color w:val="000000"/>
                <w:szCs w:val="22"/>
                <w:lang w:eastAsia="zh-CN"/>
              </w:rPr>
              <w:t>8 bits/8×8</w:t>
            </w:r>
          </w:p>
          <w:p w14:paraId="0ED9CD5B" w14:textId="0C5EF258" w:rsidR="00A03DEF" w:rsidRPr="00A03DEF" w:rsidRDefault="00A03DEF" w:rsidP="00A03DEF">
            <w:pPr>
              <w:tabs>
                <w:tab w:val="clear" w:pos="360"/>
              </w:tabs>
              <w:overflowPunct/>
              <w:autoSpaceDE/>
              <w:adjustRightInd/>
              <w:spacing w:before="0"/>
              <w:jc w:val="center"/>
              <w:rPr>
                <w:rFonts w:eastAsiaTheme="minorEastAsia"/>
                <w:bCs/>
                <w:color w:val="000000"/>
                <w:szCs w:val="22"/>
                <w:lang w:eastAsia="zh-CN"/>
              </w:rPr>
            </w:pPr>
            <w:r w:rsidRPr="00A03DEF">
              <w:rPr>
                <w:rFonts w:eastAsia="Times New Roman"/>
                <w:color w:val="000000"/>
                <w:szCs w:val="22"/>
                <w:lang w:eastAsia="zh-CN"/>
              </w:rPr>
              <w:t>(100%</w:t>
            </w:r>
            <w:r w:rsidR="00C40554">
              <w:rPr>
                <w:rFonts w:eastAsia="Times New Roman"/>
                <w:color w:val="000000"/>
                <w:szCs w:val="22"/>
                <w:lang w:eastAsia="zh-CN"/>
              </w:rPr>
              <w:t xml:space="preserve"> as anchor</w:t>
            </w:r>
            <w:r w:rsidRPr="00A03DEF">
              <w:rPr>
                <w:rFonts w:eastAsia="Times New Roman"/>
                <w:color w:val="000000"/>
                <w:szCs w:val="22"/>
                <w:lang w:eastAsia="zh-CN"/>
              </w:rPr>
              <w:t>)</w:t>
            </w:r>
          </w:p>
        </w:tc>
      </w:tr>
    </w:tbl>
    <w:p w14:paraId="3C589B39" w14:textId="665F0914" w:rsidR="00F71CA0" w:rsidRPr="00DF4C20" w:rsidRDefault="00F71CA0" w:rsidP="00F71CA0">
      <w:pPr>
        <w:pStyle w:val="Heading1"/>
        <w:rPr>
          <w:rFonts w:cs="Times New Roman"/>
          <w:lang w:val="en-CA"/>
        </w:rPr>
      </w:pPr>
      <w:r>
        <w:rPr>
          <w:rFonts w:cs="Times New Roman"/>
          <w:lang w:val="en-CA"/>
        </w:rPr>
        <w:t>Experimental Results</w:t>
      </w:r>
    </w:p>
    <w:p w14:paraId="14A9A172" w14:textId="20DBE145" w:rsidR="0065023C" w:rsidRDefault="00F71CA0" w:rsidP="00B51D70">
      <w:pPr>
        <w:spacing w:after="120"/>
        <w:rPr>
          <w:lang w:val="en-CA"/>
        </w:rPr>
      </w:pPr>
      <w:r>
        <w:rPr>
          <w:lang w:val="en-CA"/>
        </w:rPr>
        <w:t>T</w:t>
      </w:r>
      <w:r w:rsidR="00A70FF9">
        <w:rPr>
          <w:lang w:val="en-CA"/>
        </w:rPr>
        <w:t xml:space="preserve">he proposed </w:t>
      </w:r>
      <w:r w:rsidR="0071691C">
        <w:rPr>
          <w:lang w:val="en-CA"/>
        </w:rPr>
        <w:t>method</w:t>
      </w:r>
      <w:r w:rsidR="00A03DEF">
        <w:rPr>
          <w:lang w:val="en-CA"/>
        </w:rPr>
        <w:t>s</w:t>
      </w:r>
      <w:r w:rsidR="00A70FF9">
        <w:rPr>
          <w:lang w:val="en-CA"/>
        </w:rPr>
        <w:t xml:space="preserve"> </w:t>
      </w:r>
      <w:r w:rsidR="00A03DEF">
        <w:rPr>
          <w:lang w:val="en-CA"/>
        </w:rPr>
        <w:t>have</w:t>
      </w:r>
      <w:r w:rsidR="00A70FF9">
        <w:rPr>
          <w:lang w:val="en-CA"/>
        </w:rPr>
        <w:t xml:space="preserve"> </w:t>
      </w:r>
      <w:r>
        <w:rPr>
          <w:lang w:val="en-CA"/>
        </w:rPr>
        <w:t>been implemented on top of VTM-</w:t>
      </w:r>
      <w:r w:rsidR="00655A52">
        <w:rPr>
          <w:lang w:val="en-CA"/>
        </w:rPr>
        <w:t>4</w:t>
      </w:r>
      <w:r>
        <w:rPr>
          <w:lang w:val="en-CA"/>
        </w:rPr>
        <w:t>.0. Results</w:t>
      </w:r>
      <w:r w:rsidR="00A03DEF">
        <w:rPr>
          <w:lang w:val="en-CA"/>
        </w:rPr>
        <w:t xml:space="preserve"> for test </w:t>
      </w:r>
      <w:r w:rsidR="00746FAD">
        <w:rPr>
          <w:lang w:val="en-CA"/>
        </w:rPr>
        <w:t>CE2-5.</w:t>
      </w:r>
      <w:proofErr w:type="gramStart"/>
      <w:r w:rsidR="00746FAD">
        <w:rPr>
          <w:lang w:val="en-CA"/>
        </w:rPr>
        <w:t>5.</w:t>
      </w:r>
      <w:r w:rsidR="00A03DEF">
        <w:rPr>
          <w:lang w:val="en-CA"/>
        </w:rPr>
        <w:t>a</w:t>
      </w:r>
      <w:proofErr w:type="gramEnd"/>
      <w:r w:rsidR="00611444">
        <w:rPr>
          <w:lang w:val="en-CA"/>
        </w:rPr>
        <w:t xml:space="preserve"> </w:t>
      </w:r>
      <w:r w:rsidR="00A03DEF">
        <w:rPr>
          <w:lang w:val="en-CA"/>
        </w:rPr>
        <w:t>~</w:t>
      </w:r>
      <w:r w:rsidR="00611444">
        <w:rPr>
          <w:lang w:val="en-CA"/>
        </w:rPr>
        <w:t xml:space="preserve"> </w:t>
      </w:r>
      <w:r w:rsidR="00DB6B2A">
        <w:rPr>
          <w:lang w:val="en-CA"/>
        </w:rPr>
        <w:t>CE2-5.5.</w:t>
      </w:r>
      <w:r w:rsidR="00A03DEF">
        <w:rPr>
          <w:lang w:val="en-CA"/>
        </w:rPr>
        <w:t>c</w:t>
      </w:r>
      <w:r>
        <w:rPr>
          <w:lang w:val="en-CA"/>
        </w:rPr>
        <w:t xml:space="preserve"> </w:t>
      </w:r>
      <w:r w:rsidR="00FC1BBE">
        <w:rPr>
          <w:lang w:val="en-CA"/>
        </w:rPr>
        <w:t xml:space="preserve">under </w:t>
      </w:r>
      <w:r>
        <w:rPr>
          <w:lang w:val="en-CA"/>
        </w:rPr>
        <w:t>RA</w:t>
      </w:r>
      <w:r w:rsidR="00063116">
        <w:rPr>
          <w:lang w:val="en-CA"/>
        </w:rPr>
        <w:t xml:space="preserve"> and </w:t>
      </w:r>
      <w:r w:rsidR="00655A52">
        <w:rPr>
          <w:lang w:val="en-CA"/>
        </w:rPr>
        <w:t>LB</w:t>
      </w:r>
      <w:r>
        <w:rPr>
          <w:lang w:val="en-CA"/>
        </w:rPr>
        <w:t xml:space="preserve"> configuration</w:t>
      </w:r>
      <w:r w:rsidR="00655A52">
        <w:rPr>
          <w:lang w:val="en-CA"/>
        </w:rPr>
        <w:t>s</w:t>
      </w:r>
      <w:r>
        <w:rPr>
          <w:lang w:val="en-CA"/>
        </w:rPr>
        <w:t xml:space="preserve"> are summarized in Table </w:t>
      </w:r>
      <w:r w:rsidR="0071691C">
        <w:rPr>
          <w:lang w:val="en-CA"/>
        </w:rPr>
        <w:t>2</w:t>
      </w:r>
      <w:r w:rsidR="00A03DEF">
        <w:rPr>
          <w:lang w:val="en-CA"/>
        </w:rPr>
        <w:t>~Table 4, respectively</w:t>
      </w:r>
      <w:r>
        <w:rPr>
          <w:lang w:val="en-CA"/>
        </w:rPr>
        <w:t xml:space="preserve">. </w:t>
      </w:r>
      <w:r>
        <w:t xml:space="preserve">The simulations were performed following the JVET CTC </w:t>
      </w:r>
      <w:r>
        <w:fldChar w:fldCharType="begin"/>
      </w:r>
      <w:r>
        <w:instrText xml:space="preserve"> REF _Ref451180107 \r \h </w:instrText>
      </w:r>
      <w:r>
        <w:fldChar w:fldCharType="separate"/>
      </w:r>
      <w:r>
        <w:t>[</w:t>
      </w:r>
      <w:r w:rsidR="00C40554">
        <w:t>2</w:t>
      </w:r>
      <w:r>
        <w:t>]</w:t>
      </w:r>
      <w:r>
        <w:fldChar w:fldCharType="end"/>
      </w:r>
      <w:r>
        <w:t xml:space="preserve">. </w:t>
      </w:r>
      <w:r>
        <w:rPr>
          <w:lang w:val="en-CA"/>
        </w:rPr>
        <w:t>More detail results can be found in the attached spr</w:t>
      </w:r>
      <w:bookmarkStart w:id="1" w:name="_GoBack"/>
      <w:bookmarkEnd w:id="1"/>
      <w:r>
        <w:rPr>
          <w:lang w:val="en-CA"/>
        </w:rPr>
        <w:t>eadsheets.</w:t>
      </w:r>
    </w:p>
    <w:p w14:paraId="3487466C" w14:textId="3159843A" w:rsidR="00F71CA0" w:rsidRDefault="00F71CA0" w:rsidP="00F71CA0">
      <w:pPr>
        <w:spacing w:after="120"/>
        <w:jc w:val="center"/>
        <w:rPr>
          <w:b/>
          <w:lang w:val="en-CA"/>
        </w:rPr>
      </w:pPr>
      <w:r>
        <w:rPr>
          <w:b/>
          <w:lang w:val="en-CA"/>
        </w:rPr>
        <w:t xml:space="preserve">Table </w:t>
      </w:r>
      <w:r w:rsidR="0071691C">
        <w:rPr>
          <w:b/>
          <w:lang w:val="en-CA"/>
        </w:rPr>
        <w:t>2</w:t>
      </w:r>
      <w:r>
        <w:rPr>
          <w:b/>
          <w:lang w:val="en-CA"/>
        </w:rPr>
        <w:t xml:space="preserve">: Results for </w:t>
      </w:r>
      <w:r w:rsidR="00D512DE">
        <w:rPr>
          <w:b/>
          <w:lang w:val="en-CA"/>
        </w:rPr>
        <w:t xml:space="preserve">the </w:t>
      </w:r>
      <w:r w:rsidR="00FC1BBE">
        <w:rPr>
          <w:b/>
          <w:lang w:val="en-CA"/>
        </w:rPr>
        <w:t>CE2-</w:t>
      </w:r>
      <w:r w:rsidR="0071691C">
        <w:rPr>
          <w:b/>
          <w:lang w:val="en-CA"/>
        </w:rPr>
        <w:t>5.</w:t>
      </w:r>
      <w:proofErr w:type="gramStart"/>
      <w:r w:rsidR="00364F28">
        <w:rPr>
          <w:b/>
          <w:lang w:val="en-CA"/>
        </w:rPr>
        <w:t>5.a</w:t>
      </w:r>
      <w:proofErr w:type="gramEnd"/>
    </w:p>
    <w:tbl>
      <w:tblPr>
        <w:tblW w:w="695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940"/>
        <w:gridCol w:w="629"/>
        <w:gridCol w:w="647"/>
        <w:gridCol w:w="647"/>
        <w:gridCol w:w="542"/>
        <w:gridCol w:w="573"/>
        <w:gridCol w:w="582"/>
        <w:gridCol w:w="598"/>
        <w:gridCol w:w="598"/>
        <w:gridCol w:w="542"/>
        <w:gridCol w:w="655"/>
      </w:tblGrid>
      <w:tr w:rsidR="00FC1BBE" w:rsidRPr="00C36FC8" w14:paraId="190308B2" w14:textId="77777777" w:rsidTr="00A43365">
        <w:trPr>
          <w:trHeight w:val="207"/>
          <w:jc w:val="center"/>
        </w:trPr>
        <w:tc>
          <w:tcPr>
            <w:tcW w:w="932"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4677D46C" w14:textId="77777777" w:rsidR="00FC1BBE" w:rsidRPr="00C36FC8" w:rsidRDefault="00FC1BBE" w:rsidP="00632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040" w:type="dxa"/>
            <w:gridSpan w:val="5"/>
            <w:tcBorders>
              <w:top w:val="single" w:sz="18" w:space="0" w:color="auto"/>
              <w:left w:val="double" w:sz="4" w:space="0" w:color="auto"/>
              <w:bottom w:val="single" w:sz="4" w:space="0" w:color="auto"/>
              <w:right w:val="double" w:sz="4" w:space="0" w:color="auto"/>
            </w:tcBorders>
            <w:tcMar>
              <w:top w:w="0" w:type="dxa"/>
              <w:left w:w="0" w:type="dxa"/>
              <w:bottom w:w="0" w:type="dxa"/>
              <w:right w:w="0" w:type="dxa"/>
            </w:tcMar>
            <w:vAlign w:val="center"/>
            <w:hideMark/>
          </w:tcPr>
          <w:p w14:paraId="7E1D043A" w14:textId="55C2AEAC" w:rsidR="00FC1BBE" w:rsidRPr="00C36FC8" w:rsidRDefault="00FC1BBE" w:rsidP="00632242">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RA</w:t>
            </w:r>
          </w:p>
        </w:tc>
        <w:tc>
          <w:tcPr>
            <w:tcW w:w="2981"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hideMark/>
          </w:tcPr>
          <w:p w14:paraId="3A3832D6" w14:textId="7ECBD1C1" w:rsidR="00FC1BBE" w:rsidRPr="00C36FC8" w:rsidRDefault="00FC1BBE" w:rsidP="00632242">
            <w:pPr>
              <w:tabs>
                <w:tab w:val="clear" w:pos="360"/>
                <w:tab w:val="left" w:pos="1328"/>
                <w:tab w:val="center" w:pos="1471"/>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LB</w:t>
            </w:r>
          </w:p>
        </w:tc>
      </w:tr>
      <w:tr w:rsidR="00FC1BBE" w:rsidRPr="00C36FC8" w14:paraId="2AC3BFBA" w14:textId="77777777" w:rsidTr="00A43365">
        <w:trPr>
          <w:trHeight w:val="207"/>
          <w:jc w:val="center"/>
        </w:trPr>
        <w:tc>
          <w:tcPr>
            <w:tcW w:w="932"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24715D0C" w14:textId="77777777" w:rsidR="00FC1BBE" w:rsidRPr="00C36FC8" w:rsidRDefault="00FC1BBE" w:rsidP="00632242">
            <w:pPr>
              <w:spacing w:before="0"/>
              <w:rPr>
                <w:rFonts w:eastAsia="Times New Roman"/>
                <w:b/>
                <w:bCs/>
                <w:color w:val="000000"/>
                <w:sz w:val="18"/>
                <w:szCs w:val="18"/>
                <w:lang w:eastAsia="zh-CN"/>
              </w:rPr>
            </w:pPr>
          </w:p>
        </w:tc>
        <w:tc>
          <w:tcPr>
            <w:tcW w:w="629"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2C0B5AAB" w14:textId="77777777" w:rsidR="00FC1BBE" w:rsidRPr="00C36FC8" w:rsidRDefault="00FC1BBE" w:rsidP="00632242">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Y</w:t>
            </w:r>
          </w:p>
        </w:tc>
        <w:tc>
          <w:tcPr>
            <w:tcW w:w="647"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4AA22CA2" w14:textId="77777777" w:rsidR="00FC1BBE" w:rsidRPr="00C36FC8" w:rsidRDefault="00FC1BBE" w:rsidP="00632242">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U</w:t>
            </w:r>
          </w:p>
        </w:tc>
        <w:tc>
          <w:tcPr>
            <w:tcW w:w="647"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4A972CE0" w14:textId="77777777" w:rsidR="00FC1BBE" w:rsidRPr="00C36FC8" w:rsidRDefault="00FC1BBE" w:rsidP="00632242">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V</w:t>
            </w:r>
          </w:p>
        </w:tc>
        <w:tc>
          <w:tcPr>
            <w:tcW w:w="543"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24A1680A" w14:textId="77777777" w:rsidR="00FC1BBE" w:rsidRPr="00C36FC8" w:rsidRDefault="00FC1BBE" w:rsidP="00632242">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EncT</w:t>
            </w:r>
            <w:proofErr w:type="spellEnd"/>
          </w:p>
        </w:tc>
        <w:tc>
          <w:tcPr>
            <w:tcW w:w="574"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hideMark/>
          </w:tcPr>
          <w:p w14:paraId="5F21193A" w14:textId="77777777" w:rsidR="00FC1BBE" w:rsidRPr="00C36FC8" w:rsidRDefault="00FC1BBE" w:rsidP="00632242">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DecT</w:t>
            </w:r>
            <w:proofErr w:type="spellEnd"/>
          </w:p>
        </w:tc>
        <w:tc>
          <w:tcPr>
            <w:tcW w:w="583"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hideMark/>
          </w:tcPr>
          <w:p w14:paraId="13D1BEDC" w14:textId="77777777" w:rsidR="00FC1BBE" w:rsidRPr="00C36FC8" w:rsidRDefault="00FC1BBE" w:rsidP="00632242">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Y</w:t>
            </w:r>
          </w:p>
        </w:tc>
        <w:tc>
          <w:tcPr>
            <w:tcW w:w="59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7093A9E7" w14:textId="77777777" w:rsidR="00FC1BBE" w:rsidRPr="00C36FC8" w:rsidRDefault="00FC1BBE" w:rsidP="00632242">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U</w:t>
            </w:r>
          </w:p>
        </w:tc>
        <w:tc>
          <w:tcPr>
            <w:tcW w:w="59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6BE9F4A8" w14:textId="77777777" w:rsidR="00FC1BBE" w:rsidRPr="00C36FC8" w:rsidRDefault="00FC1BBE" w:rsidP="00632242">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V</w:t>
            </w:r>
          </w:p>
        </w:tc>
        <w:tc>
          <w:tcPr>
            <w:tcW w:w="543"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095BC70C" w14:textId="77777777" w:rsidR="00FC1BBE" w:rsidRPr="00C36FC8" w:rsidRDefault="00FC1BBE" w:rsidP="00632242">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EncT</w:t>
            </w:r>
            <w:proofErr w:type="spellEnd"/>
          </w:p>
        </w:tc>
        <w:tc>
          <w:tcPr>
            <w:tcW w:w="65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20EFCE22" w14:textId="77777777" w:rsidR="00FC1BBE" w:rsidRPr="00C36FC8" w:rsidRDefault="00FC1BBE" w:rsidP="00632242">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DecT</w:t>
            </w:r>
            <w:proofErr w:type="spellEnd"/>
          </w:p>
        </w:tc>
      </w:tr>
      <w:tr w:rsidR="0059524C" w:rsidRPr="00C36FC8" w14:paraId="3BC7F172" w14:textId="77777777" w:rsidTr="00A43365">
        <w:trPr>
          <w:trHeight w:val="207"/>
          <w:jc w:val="center"/>
        </w:trPr>
        <w:tc>
          <w:tcPr>
            <w:tcW w:w="932"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329F0016" w14:textId="77777777" w:rsidR="0059524C" w:rsidRPr="00C36FC8" w:rsidRDefault="0059524C" w:rsidP="0059524C">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A1</w:t>
            </w:r>
          </w:p>
        </w:tc>
        <w:tc>
          <w:tcPr>
            <w:tcW w:w="629"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8D32AB4" w14:textId="2C3EC3E5"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-0.06%</w:t>
            </w:r>
          </w:p>
        </w:tc>
        <w:tc>
          <w:tcPr>
            <w:tcW w:w="647"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81A05A4" w14:textId="0A0A9304"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0.08%</w:t>
            </w:r>
          </w:p>
        </w:tc>
        <w:tc>
          <w:tcPr>
            <w:tcW w:w="647"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9576502" w14:textId="45E805B8"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-0.11%</w:t>
            </w:r>
          </w:p>
        </w:tc>
        <w:tc>
          <w:tcPr>
            <w:tcW w:w="543"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8CABE17" w14:textId="63846B31"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102%</w:t>
            </w:r>
          </w:p>
        </w:tc>
        <w:tc>
          <w:tcPr>
            <w:tcW w:w="574"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24EB5352" w14:textId="2E6A1637"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101%</w:t>
            </w:r>
          </w:p>
        </w:tc>
        <w:tc>
          <w:tcPr>
            <w:tcW w:w="583"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72E837E5" w14:textId="77777777" w:rsidR="0059524C" w:rsidRPr="0059524C" w:rsidRDefault="0059524C" w:rsidP="0059524C">
            <w:pPr>
              <w:tabs>
                <w:tab w:val="clear" w:pos="360"/>
              </w:tabs>
              <w:overflowPunct/>
              <w:autoSpaceDE/>
              <w:adjustRightInd/>
              <w:spacing w:before="0"/>
              <w:jc w:val="center"/>
              <w:rPr>
                <w:color w:val="000000"/>
                <w:sz w:val="18"/>
                <w:szCs w:val="18"/>
              </w:rPr>
            </w:pPr>
          </w:p>
        </w:tc>
        <w:tc>
          <w:tcPr>
            <w:tcW w:w="59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1B5347E" w14:textId="77777777" w:rsidR="0059524C" w:rsidRPr="0059524C" w:rsidRDefault="0059524C" w:rsidP="0059524C">
            <w:pPr>
              <w:tabs>
                <w:tab w:val="clear" w:pos="360"/>
              </w:tabs>
              <w:overflowPunct/>
              <w:autoSpaceDE/>
              <w:adjustRightInd/>
              <w:spacing w:before="0"/>
              <w:jc w:val="center"/>
              <w:rPr>
                <w:color w:val="000000"/>
                <w:sz w:val="18"/>
                <w:szCs w:val="18"/>
              </w:rPr>
            </w:pPr>
          </w:p>
        </w:tc>
        <w:tc>
          <w:tcPr>
            <w:tcW w:w="59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FAB999F" w14:textId="77777777" w:rsidR="0059524C" w:rsidRPr="0059524C" w:rsidRDefault="0059524C" w:rsidP="0059524C">
            <w:pPr>
              <w:tabs>
                <w:tab w:val="clear" w:pos="360"/>
              </w:tabs>
              <w:overflowPunct/>
              <w:autoSpaceDE/>
              <w:adjustRightInd/>
              <w:spacing w:before="0"/>
              <w:jc w:val="center"/>
              <w:rPr>
                <w:color w:val="000000"/>
                <w:sz w:val="18"/>
                <w:szCs w:val="18"/>
              </w:rPr>
            </w:pPr>
          </w:p>
        </w:tc>
        <w:tc>
          <w:tcPr>
            <w:tcW w:w="543"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531260D" w14:textId="77777777" w:rsidR="0059524C" w:rsidRPr="0059524C" w:rsidRDefault="0059524C" w:rsidP="0059524C">
            <w:pPr>
              <w:tabs>
                <w:tab w:val="clear" w:pos="360"/>
              </w:tabs>
              <w:overflowPunct/>
              <w:autoSpaceDE/>
              <w:adjustRightInd/>
              <w:spacing w:before="0"/>
              <w:jc w:val="center"/>
              <w:rPr>
                <w:color w:val="000000"/>
                <w:sz w:val="18"/>
                <w:szCs w:val="18"/>
              </w:rPr>
            </w:pPr>
          </w:p>
        </w:tc>
        <w:tc>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98DB0E4" w14:textId="77777777" w:rsidR="0059524C" w:rsidRPr="0059524C" w:rsidRDefault="0059524C" w:rsidP="0059524C">
            <w:pPr>
              <w:tabs>
                <w:tab w:val="clear" w:pos="360"/>
              </w:tabs>
              <w:overflowPunct/>
              <w:autoSpaceDE/>
              <w:adjustRightInd/>
              <w:spacing w:before="0"/>
              <w:jc w:val="center"/>
              <w:rPr>
                <w:color w:val="000000"/>
                <w:sz w:val="18"/>
                <w:szCs w:val="18"/>
              </w:rPr>
            </w:pPr>
          </w:p>
        </w:tc>
      </w:tr>
      <w:tr w:rsidR="0059524C" w:rsidRPr="00C36FC8" w14:paraId="26B6F2E1" w14:textId="77777777" w:rsidTr="00A43365">
        <w:trPr>
          <w:trHeight w:val="207"/>
          <w:jc w:val="center"/>
        </w:trPr>
        <w:tc>
          <w:tcPr>
            <w:tcW w:w="932"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0867B5C" w14:textId="77777777" w:rsidR="0059524C" w:rsidRPr="00C36FC8" w:rsidRDefault="0059524C" w:rsidP="0059524C">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A2</w:t>
            </w:r>
          </w:p>
        </w:tc>
        <w:tc>
          <w:tcPr>
            <w:tcW w:w="629"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42371CD6" w14:textId="3C39DF78"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-0.14%</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75A2239" w14:textId="6AB78660"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-0.20%</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7DFB9E7" w14:textId="462B4467"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-0.09%</w:t>
            </w:r>
          </w:p>
        </w:tc>
        <w:tc>
          <w:tcPr>
            <w:tcW w:w="5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CEB9A8D" w14:textId="6E7086DA"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101%</w:t>
            </w:r>
          </w:p>
        </w:tc>
        <w:tc>
          <w:tcPr>
            <w:tcW w:w="574"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1594DF94" w14:textId="00E46347"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100%</w:t>
            </w:r>
          </w:p>
        </w:tc>
        <w:tc>
          <w:tcPr>
            <w:tcW w:w="583"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0B51E7C4" w14:textId="77777777" w:rsidR="0059524C" w:rsidRPr="0059524C" w:rsidRDefault="0059524C" w:rsidP="0059524C">
            <w:pPr>
              <w:tabs>
                <w:tab w:val="clear" w:pos="360"/>
              </w:tabs>
              <w:overflowPunct/>
              <w:autoSpaceDE/>
              <w:adjustRightInd/>
              <w:spacing w:before="0"/>
              <w:jc w:val="center"/>
              <w:rPr>
                <w:color w:val="000000"/>
                <w:sz w:val="18"/>
                <w:szCs w:val="18"/>
              </w:rPr>
            </w:pPr>
          </w:p>
        </w:tc>
        <w:tc>
          <w:tcPr>
            <w:tcW w:w="5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0350A1E" w14:textId="77777777" w:rsidR="0059524C" w:rsidRPr="0059524C" w:rsidRDefault="0059524C" w:rsidP="0059524C">
            <w:pPr>
              <w:tabs>
                <w:tab w:val="clear" w:pos="360"/>
              </w:tabs>
              <w:overflowPunct/>
              <w:autoSpaceDE/>
              <w:adjustRightInd/>
              <w:spacing w:before="0"/>
              <w:jc w:val="center"/>
              <w:rPr>
                <w:color w:val="000000"/>
                <w:sz w:val="18"/>
                <w:szCs w:val="18"/>
              </w:rPr>
            </w:pPr>
          </w:p>
        </w:tc>
        <w:tc>
          <w:tcPr>
            <w:tcW w:w="5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DD1F86A" w14:textId="77777777" w:rsidR="0059524C" w:rsidRPr="0059524C" w:rsidRDefault="0059524C" w:rsidP="0059524C">
            <w:pPr>
              <w:tabs>
                <w:tab w:val="clear" w:pos="360"/>
              </w:tabs>
              <w:overflowPunct/>
              <w:autoSpaceDE/>
              <w:adjustRightInd/>
              <w:spacing w:before="0"/>
              <w:jc w:val="center"/>
              <w:rPr>
                <w:color w:val="000000"/>
                <w:sz w:val="18"/>
                <w:szCs w:val="18"/>
              </w:rPr>
            </w:pPr>
          </w:p>
        </w:tc>
        <w:tc>
          <w:tcPr>
            <w:tcW w:w="5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B33DA58" w14:textId="77777777" w:rsidR="0059524C" w:rsidRPr="0059524C" w:rsidRDefault="0059524C" w:rsidP="0059524C">
            <w:pPr>
              <w:tabs>
                <w:tab w:val="clear" w:pos="360"/>
              </w:tabs>
              <w:overflowPunct/>
              <w:autoSpaceDE/>
              <w:adjustRightInd/>
              <w:spacing w:before="0"/>
              <w:jc w:val="center"/>
              <w:rPr>
                <w:color w:val="000000"/>
                <w:sz w:val="18"/>
                <w:szCs w:val="18"/>
              </w:rPr>
            </w:pP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F4C21BB" w14:textId="77777777" w:rsidR="0059524C" w:rsidRPr="0059524C" w:rsidRDefault="0059524C" w:rsidP="0059524C">
            <w:pPr>
              <w:tabs>
                <w:tab w:val="clear" w:pos="360"/>
              </w:tabs>
              <w:overflowPunct/>
              <w:autoSpaceDE/>
              <w:adjustRightInd/>
              <w:spacing w:before="0"/>
              <w:jc w:val="center"/>
              <w:rPr>
                <w:color w:val="000000"/>
                <w:sz w:val="18"/>
                <w:szCs w:val="18"/>
              </w:rPr>
            </w:pPr>
          </w:p>
        </w:tc>
      </w:tr>
      <w:tr w:rsidR="0059524C" w:rsidRPr="00C36FC8" w14:paraId="5332C2A6" w14:textId="77777777" w:rsidTr="00A43365">
        <w:trPr>
          <w:trHeight w:val="207"/>
          <w:jc w:val="center"/>
        </w:trPr>
        <w:tc>
          <w:tcPr>
            <w:tcW w:w="932"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3906399" w14:textId="77777777" w:rsidR="0059524C" w:rsidRPr="00C36FC8" w:rsidRDefault="0059524C" w:rsidP="0059524C">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B</w:t>
            </w:r>
          </w:p>
        </w:tc>
        <w:tc>
          <w:tcPr>
            <w:tcW w:w="629"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6549D7D2" w14:textId="167743A8"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-0.06%</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CE97B10" w14:textId="465C8F75"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-0.07%</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423049C" w14:textId="3B22F755"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0.05%</w:t>
            </w:r>
          </w:p>
        </w:tc>
        <w:tc>
          <w:tcPr>
            <w:tcW w:w="5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E748872" w14:textId="488985E0"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101%</w:t>
            </w:r>
          </w:p>
        </w:tc>
        <w:tc>
          <w:tcPr>
            <w:tcW w:w="574"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67A36AF5" w14:textId="16D5C672"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101%</w:t>
            </w:r>
          </w:p>
        </w:tc>
        <w:tc>
          <w:tcPr>
            <w:tcW w:w="583"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034B2847" w14:textId="3C304B7C"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-0.01%</w:t>
            </w:r>
          </w:p>
        </w:tc>
        <w:tc>
          <w:tcPr>
            <w:tcW w:w="5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554D527" w14:textId="7BA84C9F"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-0.34%</w:t>
            </w:r>
          </w:p>
        </w:tc>
        <w:tc>
          <w:tcPr>
            <w:tcW w:w="5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2821D33" w14:textId="77278AE0"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-0.28%</w:t>
            </w:r>
          </w:p>
        </w:tc>
        <w:tc>
          <w:tcPr>
            <w:tcW w:w="5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4A70AD0" w14:textId="18088E76"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99%</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756ACDE" w14:textId="1945B941"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99%</w:t>
            </w:r>
          </w:p>
        </w:tc>
      </w:tr>
      <w:tr w:rsidR="0059524C" w:rsidRPr="00C36FC8" w14:paraId="36C9EFD0" w14:textId="77777777" w:rsidTr="00A43365">
        <w:trPr>
          <w:trHeight w:val="207"/>
          <w:jc w:val="center"/>
        </w:trPr>
        <w:tc>
          <w:tcPr>
            <w:tcW w:w="932"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D6239D6" w14:textId="77777777" w:rsidR="0059524C" w:rsidRPr="00C36FC8" w:rsidRDefault="0059524C" w:rsidP="0059524C">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C</w:t>
            </w:r>
          </w:p>
        </w:tc>
        <w:tc>
          <w:tcPr>
            <w:tcW w:w="629"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C51B749" w14:textId="5DD941ED"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-0.02%</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5F13E9E" w14:textId="40747494"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-0.09%</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2FBF7BC" w14:textId="4C1A1E0C"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-0.22%</w:t>
            </w:r>
          </w:p>
        </w:tc>
        <w:tc>
          <w:tcPr>
            <w:tcW w:w="5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75BB3F2" w14:textId="081C81E8"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101%</w:t>
            </w:r>
          </w:p>
        </w:tc>
        <w:tc>
          <w:tcPr>
            <w:tcW w:w="574"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44134426" w14:textId="324B4A25"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100%</w:t>
            </w:r>
          </w:p>
        </w:tc>
        <w:tc>
          <w:tcPr>
            <w:tcW w:w="583"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322A3B99" w14:textId="2324C5EE"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-0.07%</w:t>
            </w:r>
          </w:p>
        </w:tc>
        <w:tc>
          <w:tcPr>
            <w:tcW w:w="5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93D3599" w14:textId="63EE4731"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0.04%</w:t>
            </w:r>
          </w:p>
        </w:tc>
        <w:tc>
          <w:tcPr>
            <w:tcW w:w="5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C3E0054" w14:textId="4C27BB65"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0.06%</w:t>
            </w:r>
          </w:p>
        </w:tc>
        <w:tc>
          <w:tcPr>
            <w:tcW w:w="5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19F76DF" w14:textId="40003D12"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101%</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DA0397A" w14:textId="2F717406"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102%</w:t>
            </w:r>
          </w:p>
        </w:tc>
      </w:tr>
      <w:tr w:rsidR="0059524C" w:rsidRPr="00C36FC8" w14:paraId="2A2F1C62" w14:textId="77777777" w:rsidTr="00A43365">
        <w:trPr>
          <w:trHeight w:val="207"/>
          <w:jc w:val="center"/>
        </w:trPr>
        <w:tc>
          <w:tcPr>
            <w:tcW w:w="932"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7C01C704" w14:textId="77777777" w:rsidR="0059524C" w:rsidRPr="00C36FC8" w:rsidRDefault="0059524C" w:rsidP="0059524C">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E</w:t>
            </w:r>
          </w:p>
        </w:tc>
        <w:tc>
          <w:tcPr>
            <w:tcW w:w="629"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6B3CD717" w14:textId="74E5226E"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 </w:t>
            </w:r>
          </w:p>
        </w:tc>
        <w:tc>
          <w:tcPr>
            <w:tcW w:w="647"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8148A44" w14:textId="77777777" w:rsidR="0059524C" w:rsidRPr="0059524C" w:rsidRDefault="0059524C" w:rsidP="0059524C">
            <w:pPr>
              <w:spacing w:before="0"/>
              <w:rPr>
                <w:color w:val="000000"/>
                <w:sz w:val="18"/>
                <w:szCs w:val="18"/>
              </w:rPr>
            </w:pPr>
          </w:p>
        </w:tc>
        <w:tc>
          <w:tcPr>
            <w:tcW w:w="647"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708FE62" w14:textId="216186FA"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 </w:t>
            </w:r>
          </w:p>
        </w:tc>
        <w:tc>
          <w:tcPr>
            <w:tcW w:w="543"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5F13F1D5" w14:textId="220A1F5F"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 </w:t>
            </w:r>
          </w:p>
        </w:tc>
        <w:tc>
          <w:tcPr>
            <w:tcW w:w="574"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1B31585D" w14:textId="4C330D11"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 </w:t>
            </w:r>
          </w:p>
        </w:tc>
        <w:tc>
          <w:tcPr>
            <w:tcW w:w="583"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4F17B569" w14:textId="0505AADE"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0.05%</w:t>
            </w:r>
          </w:p>
        </w:tc>
        <w:tc>
          <w:tcPr>
            <w:tcW w:w="59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5B975DE0" w14:textId="43BA0D19"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-0.01%</w:t>
            </w:r>
          </w:p>
        </w:tc>
        <w:tc>
          <w:tcPr>
            <w:tcW w:w="59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58F94752" w14:textId="236331AD"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-0.10%</w:t>
            </w:r>
          </w:p>
        </w:tc>
        <w:tc>
          <w:tcPr>
            <w:tcW w:w="543"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6E31F2AC" w14:textId="475A360A"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101%</w:t>
            </w:r>
          </w:p>
        </w:tc>
        <w:tc>
          <w:tcPr>
            <w:tcW w:w="65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0D37A12E" w14:textId="7A51CDB8"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103%</w:t>
            </w:r>
          </w:p>
        </w:tc>
      </w:tr>
      <w:tr w:rsidR="0059524C" w:rsidRPr="00C36FC8" w14:paraId="2109A893" w14:textId="77777777" w:rsidTr="00A43365">
        <w:trPr>
          <w:trHeight w:val="207"/>
          <w:jc w:val="center"/>
        </w:trPr>
        <w:tc>
          <w:tcPr>
            <w:tcW w:w="932"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6C6097B1" w14:textId="77777777" w:rsidR="0059524C" w:rsidRPr="00C36FC8" w:rsidRDefault="0059524C" w:rsidP="0059524C">
            <w:pPr>
              <w:tabs>
                <w:tab w:val="clear" w:pos="360"/>
              </w:tabs>
              <w:overflowPunct/>
              <w:autoSpaceDE/>
              <w:adjustRightInd/>
              <w:spacing w:before="0"/>
              <w:jc w:val="center"/>
              <w:rPr>
                <w:rFonts w:eastAsia="Times New Roman"/>
                <w:b/>
                <w:bCs/>
                <w:color w:val="000000"/>
                <w:sz w:val="18"/>
                <w:szCs w:val="18"/>
                <w:lang w:eastAsia="zh-CN"/>
              </w:rPr>
            </w:pPr>
            <w:r w:rsidRPr="00C36FC8">
              <w:rPr>
                <w:rFonts w:eastAsia="Times New Roman"/>
                <w:b/>
                <w:bCs/>
                <w:color w:val="000000"/>
                <w:sz w:val="18"/>
                <w:szCs w:val="18"/>
                <w:lang w:eastAsia="zh-CN"/>
              </w:rPr>
              <w:t>Overall</w:t>
            </w:r>
          </w:p>
        </w:tc>
        <w:tc>
          <w:tcPr>
            <w:tcW w:w="629"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50A85510" w14:textId="70BCAB05"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-0.06%</w:t>
            </w:r>
          </w:p>
        </w:tc>
        <w:tc>
          <w:tcPr>
            <w:tcW w:w="647"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4D43914" w14:textId="59897B9E"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-0.07%</w:t>
            </w:r>
          </w:p>
        </w:tc>
        <w:tc>
          <w:tcPr>
            <w:tcW w:w="647"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C9E8E2E" w14:textId="78A94B5A"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-0.08%</w:t>
            </w:r>
          </w:p>
        </w:tc>
        <w:tc>
          <w:tcPr>
            <w:tcW w:w="543"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9C1535A" w14:textId="0CDB0269"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101%</w:t>
            </w:r>
          </w:p>
        </w:tc>
        <w:tc>
          <w:tcPr>
            <w:tcW w:w="574" w:type="dxa"/>
            <w:tcBorders>
              <w:top w:val="single" w:sz="12"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78A778F6" w14:textId="74E598F9"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101%</w:t>
            </w:r>
          </w:p>
        </w:tc>
        <w:tc>
          <w:tcPr>
            <w:tcW w:w="583" w:type="dxa"/>
            <w:tcBorders>
              <w:top w:val="single" w:sz="12"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4BD86A54" w14:textId="618FAA54"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-0.02%</w:t>
            </w:r>
          </w:p>
        </w:tc>
        <w:tc>
          <w:tcPr>
            <w:tcW w:w="599"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874072F" w14:textId="3AA57A77"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-0.13%</w:t>
            </w:r>
          </w:p>
        </w:tc>
        <w:tc>
          <w:tcPr>
            <w:tcW w:w="599"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6447AC8" w14:textId="3CFAA612"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-0.12%</w:t>
            </w:r>
          </w:p>
        </w:tc>
        <w:tc>
          <w:tcPr>
            <w:tcW w:w="543"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C2702EE" w14:textId="039EE70A"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100%</w:t>
            </w:r>
          </w:p>
        </w:tc>
        <w:tc>
          <w:tcPr>
            <w:tcW w:w="657"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6FA827BE" w14:textId="0A4DFE8A"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101%</w:t>
            </w:r>
          </w:p>
        </w:tc>
      </w:tr>
      <w:tr w:rsidR="0059524C" w:rsidRPr="00C36FC8" w14:paraId="2D4F032F" w14:textId="77777777" w:rsidTr="00A43365">
        <w:trPr>
          <w:trHeight w:val="207"/>
          <w:jc w:val="center"/>
        </w:trPr>
        <w:tc>
          <w:tcPr>
            <w:tcW w:w="932"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0A94CF52" w14:textId="77777777" w:rsidR="0059524C" w:rsidRPr="00C36FC8" w:rsidRDefault="0059524C" w:rsidP="0059524C">
            <w:pPr>
              <w:tabs>
                <w:tab w:val="clear" w:pos="360"/>
              </w:tabs>
              <w:overflowPunct/>
              <w:autoSpaceDE/>
              <w:adjustRightInd/>
              <w:spacing w:before="0"/>
              <w:jc w:val="center"/>
              <w:rPr>
                <w:rFonts w:eastAsia="Times New Roman"/>
                <w:bCs/>
                <w:color w:val="000000"/>
                <w:sz w:val="18"/>
                <w:szCs w:val="18"/>
                <w:lang w:eastAsia="zh-CN"/>
              </w:rPr>
            </w:pPr>
            <w:r w:rsidRPr="00C36FC8">
              <w:rPr>
                <w:rFonts w:eastAsia="Times New Roman"/>
                <w:bCs/>
                <w:color w:val="000000"/>
                <w:sz w:val="18"/>
                <w:szCs w:val="18"/>
                <w:lang w:eastAsia="zh-CN"/>
              </w:rPr>
              <w:t>Class D</w:t>
            </w:r>
          </w:p>
        </w:tc>
        <w:tc>
          <w:tcPr>
            <w:tcW w:w="629"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09E22DF2" w14:textId="22D58F15"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-0.05%</w:t>
            </w:r>
          </w:p>
        </w:tc>
        <w:tc>
          <w:tcPr>
            <w:tcW w:w="647"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5095662" w14:textId="00AA8994"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-0.17%</w:t>
            </w:r>
          </w:p>
        </w:tc>
        <w:tc>
          <w:tcPr>
            <w:tcW w:w="647"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243D3A8" w14:textId="46EAB8F1"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-0.15%</w:t>
            </w:r>
          </w:p>
        </w:tc>
        <w:tc>
          <w:tcPr>
            <w:tcW w:w="543"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F1B96A4" w14:textId="7E046FE1"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100%</w:t>
            </w:r>
          </w:p>
        </w:tc>
        <w:tc>
          <w:tcPr>
            <w:tcW w:w="574"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706EFDC6" w14:textId="7106E536"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103%</w:t>
            </w:r>
          </w:p>
        </w:tc>
        <w:tc>
          <w:tcPr>
            <w:tcW w:w="583"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6D0A79DB" w14:textId="196FA8B3"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-0.17%</w:t>
            </w:r>
          </w:p>
        </w:tc>
        <w:tc>
          <w:tcPr>
            <w:tcW w:w="59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5F1BA2C" w14:textId="1A068F04"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-0.24%</w:t>
            </w:r>
          </w:p>
        </w:tc>
        <w:tc>
          <w:tcPr>
            <w:tcW w:w="59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5800E50" w14:textId="610ED33C"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-0.38%</w:t>
            </w:r>
          </w:p>
        </w:tc>
        <w:tc>
          <w:tcPr>
            <w:tcW w:w="543"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CB1F537" w14:textId="44043DE7"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101%</w:t>
            </w:r>
          </w:p>
        </w:tc>
        <w:tc>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2193D3C" w14:textId="1382F7BC"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102%</w:t>
            </w:r>
          </w:p>
        </w:tc>
      </w:tr>
      <w:tr w:rsidR="0059524C" w:rsidRPr="00C36FC8" w14:paraId="0D123125" w14:textId="77777777" w:rsidTr="00A43365">
        <w:trPr>
          <w:trHeight w:val="207"/>
          <w:jc w:val="center"/>
        </w:trPr>
        <w:tc>
          <w:tcPr>
            <w:tcW w:w="932"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4B39FA7D" w14:textId="77777777" w:rsidR="0059524C" w:rsidRPr="00C36FC8" w:rsidRDefault="0059524C" w:rsidP="0059524C">
            <w:pPr>
              <w:tabs>
                <w:tab w:val="clear" w:pos="360"/>
              </w:tabs>
              <w:overflowPunct/>
              <w:autoSpaceDE/>
              <w:adjustRightInd/>
              <w:spacing w:before="0"/>
              <w:jc w:val="center"/>
              <w:rPr>
                <w:rFonts w:eastAsia="Times New Roman"/>
                <w:bCs/>
                <w:color w:val="000000"/>
                <w:sz w:val="18"/>
                <w:szCs w:val="18"/>
                <w:lang w:eastAsia="zh-CN"/>
              </w:rPr>
            </w:pPr>
            <w:r w:rsidRPr="00C36FC8">
              <w:rPr>
                <w:rFonts w:eastAsia="Times New Roman"/>
                <w:bCs/>
                <w:color w:val="000000"/>
                <w:sz w:val="18"/>
                <w:szCs w:val="18"/>
                <w:lang w:eastAsia="zh-CN"/>
              </w:rPr>
              <w:t>Class F</w:t>
            </w:r>
          </w:p>
        </w:tc>
        <w:tc>
          <w:tcPr>
            <w:tcW w:w="629"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0A4B7424" w14:textId="4213E4F9"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-0.04%</w:t>
            </w:r>
          </w:p>
        </w:tc>
        <w:tc>
          <w:tcPr>
            <w:tcW w:w="647"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0BB33DAE" w14:textId="1A3AA9E6"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0.06%</w:t>
            </w:r>
          </w:p>
        </w:tc>
        <w:tc>
          <w:tcPr>
            <w:tcW w:w="647"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76520351" w14:textId="7A212C2B"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-0.06%</w:t>
            </w:r>
          </w:p>
        </w:tc>
        <w:tc>
          <w:tcPr>
            <w:tcW w:w="543"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435622BA" w14:textId="0992A917"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100%</w:t>
            </w:r>
          </w:p>
        </w:tc>
        <w:tc>
          <w:tcPr>
            <w:tcW w:w="574" w:type="dxa"/>
            <w:tcBorders>
              <w:top w:val="single" w:sz="4" w:space="0" w:color="auto"/>
              <w:left w:val="single" w:sz="4" w:space="0" w:color="auto"/>
              <w:bottom w:val="single" w:sz="18" w:space="0" w:color="auto"/>
              <w:right w:val="double" w:sz="4" w:space="0" w:color="auto"/>
            </w:tcBorders>
            <w:tcMar>
              <w:top w:w="0" w:type="dxa"/>
              <w:left w:w="0" w:type="dxa"/>
              <w:bottom w:w="0" w:type="dxa"/>
              <w:right w:w="0" w:type="dxa"/>
            </w:tcMar>
            <w:vAlign w:val="center"/>
          </w:tcPr>
          <w:p w14:paraId="5A7F0D6A" w14:textId="379EFD1D"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102%</w:t>
            </w:r>
          </w:p>
        </w:tc>
        <w:tc>
          <w:tcPr>
            <w:tcW w:w="583" w:type="dxa"/>
            <w:tcBorders>
              <w:top w:val="single" w:sz="4" w:space="0" w:color="auto"/>
              <w:left w:val="double" w:sz="4" w:space="0" w:color="auto"/>
              <w:bottom w:val="single" w:sz="18" w:space="0" w:color="auto"/>
              <w:right w:val="single" w:sz="4" w:space="0" w:color="auto"/>
            </w:tcBorders>
            <w:tcMar>
              <w:top w:w="0" w:type="dxa"/>
              <w:left w:w="0" w:type="dxa"/>
              <w:bottom w:w="0" w:type="dxa"/>
              <w:right w:w="0" w:type="dxa"/>
            </w:tcMar>
            <w:vAlign w:val="center"/>
          </w:tcPr>
          <w:p w14:paraId="57327F29" w14:textId="5934C298"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-0.14%</w:t>
            </w:r>
          </w:p>
        </w:tc>
        <w:tc>
          <w:tcPr>
            <w:tcW w:w="599"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47453810" w14:textId="0007F809"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0.20%</w:t>
            </w:r>
          </w:p>
        </w:tc>
        <w:tc>
          <w:tcPr>
            <w:tcW w:w="599"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4584946E" w14:textId="739999C0"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0.25%</w:t>
            </w:r>
          </w:p>
        </w:tc>
        <w:tc>
          <w:tcPr>
            <w:tcW w:w="543"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0A3F18E8" w14:textId="7A78336C"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100%</w:t>
            </w:r>
          </w:p>
        </w:tc>
        <w:tc>
          <w:tcPr>
            <w:tcW w:w="657"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31AB20B3" w14:textId="3C70DBBE"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96%</w:t>
            </w:r>
          </w:p>
        </w:tc>
      </w:tr>
    </w:tbl>
    <w:p w14:paraId="1CBC87B3" w14:textId="46864D08" w:rsidR="0059524C" w:rsidRDefault="0059524C" w:rsidP="0059524C">
      <w:pPr>
        <w:spacing w:after="120"/>
        <w:jc w:val="center"/>
        <w:rPr>
          <w:b/>
          <w:lang w:val="en-CA"/>
        </w:rPr>
      </w:pPr>
      <w:r>
        <w:rPr>
          <w:b/>
          <w:lang w:val="en-CA"/>
        </w:rPr>
        <w:t>Table 3: Results for the CE2-5.</w:t>
      </w:r>
      <w:proofErr w:type="gramStart"/>
      <w:r>
        <w:rPr>
          <w:b/>
          <w:lang w:val="en-CA"/>
        </w:rPr>
        <w:t>5.</w:t>
      </w:r>
      <w:r w:rsidR="00A03DEF">
        <w:rPr>
          <w:b/>
          <w:lang w:val="en-CA"/>
        </w:rPr>
        <w:t>b</w:t>
      </w:r>
      <w:proofErr w:type="gramEnd"/>
    </w:p>
    <w:tbl>
      <w:tblPr>
        <w:tblW w:w="695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932"/>
        <w:gridCol w:w="629"/>
        <w:gridCol w:w="647"/>
        <w:gridCol w:w="647"/>
        <w:gridCol w:w="543"/>
        <w:gridCol w:w="574"/>
        <w:gridCol w:w="583"/>
        <w:gridCol w:w="599"/>
        <w:gridCol w:w="599"/>
        <w:gridCol w:w="543"/>
        <w:gridCol w:w="657"/>
      </w:tblGrid>
      <w:tr w:rsidR="0059524C" w:rsidRPr="00C36FC8" w14:paraId="23E60F08" w14:textId="77777777" w:rsidTr="00632242">
        <w:trPr>
          <w:trHeight w:val="207"/>
          <w:jc w:val="center"/>
        </w:trPr>
        <w:tc>
          <w:tcPr>
            <w:tcW w:w="932"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07AEA4B0" w14:textId="77777777" w:rsidR="0059524C" w:rsidRPr="00C36FC8" w:rsidRDefault="0059524C" w:rsidP="00632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040" w:type="dxa"/>
            <w:gridSpan w:val="5"/>
            <w:tcBorders>
              <w:top w:val="single" w:sz="18" w:space="0" w:color="auto"/>
              <w:left w:val="double" w:sz="4" w:space="0" w:color="auto"/>
              <w:bottom w:val="single" w:sz="4" w:space="0" w:color="auto"/>
              <w:right w:val="double" w:sz="4" w:space="0" w:color="auto"/>
            </w:tcBorders>
            <w:tcMar>
              <w:top w:w="0" w:type="dxa"/>
              <w:left w:w="0" w:type="dxa"/>
              <w:bottom w:w="0" w:type="dxa"/>
              <w:right w:w="0" w:type="dxa"/>
            </w:tcMar>
            <w:vAlign w:val="center"/>
            <w:hideMark/>
          </w:tcPr>
          <w:p w14:paraId="51F0B26D" w14:textId="77777777" w:rsidR="0059524C" w:rsidRPr="00C36FC8" w:rsidRDefault="0059524C" w:rsidP="00632242">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RA</w:t>
            </w:r>
          </w:p>
        </w:tc>
        <w:tc>
          <w:tcPr>
            <w:tcW w:w="2981"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hideMark/>
          </w:tcPr>
          <w:p w14:paraId="19F9EC2C" w14:textId="77777777" w:rsidR="0059524C" w:rsidRPr="00C36FC8" w:rsidRDefault="0059524C" w:rsidP="00632242">
            <w:pPr>
              <w:tabs>
                <w:tab w:val="clear" w:pos="360"/>
                <w:tab w:val="left" w:pos="1328"/>
                <w:tab w:val="center" w:pos="1471"/>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LB</w:t>
            </w:r>
          </w:p>
        </w:tc>
      </w:tr>
      <w:tr w:rsidR="0059524C" w:rsidRPr="00C36FC8" w14:paraId="65397E16" w14:textId="77777777" w:rsidTr="00632242">
        <w:trPr>
          <w:trHeight w:val="207"/>
          <w:jc w:val="center"/>
        </w:trPr>
        <w:tc>
          <w:tcPr>
            <w:tcW w:w="932"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BDB5E7A" w14:textId="77777777" w:rsidR="0059524C" w:rsidRPr="00C36FC8" w:rsidRDefault="0059524C" w:rsidP="00632242">
            <w:pPr>
              <w:spacing w:before="0"/>
              <w:rPr>
                <w:rFonts w:eastAsia="Times New Roman"/>
                <w:b/>
                <w:bCs/>
                <w:color w:val="000000"/>
                <w:sz w:val="18"/>
                <w:szCs w:val="18"/>
                <w:lang w:eastAsia="zh-CN"/>
              </w:rPr>
            </w:pPr>
          </w:p>
        </w:tc>
        <w:tc>
          <w:tcPr>
            <w:tcW w:w="629"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39C44D7B" w14:textId="77777777" w:rsidR="0059524C" w:rsidRPr="00C36FC8" w:rsidRDefault="0059524C" w:rsidP="00632242">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Y</w:t>
            </w:r>
          </w:p>
        </w:tc>
        <w:tc>
          <w:tcPr>
            <w:tcW w:w="647"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ADD3563" w14:textId="77777777" w:rsidR="0059524C" w:rsidRPr="00C36FC8" w:rsidRDefault="0059524C" w:rsidP="00632242">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U</w:t>
            </w:r>
          </w:p>
        </w:tc>
        <w:tc>
          <w:tcPr>
            <w:tcW w:w="647"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355D84D" w14:textId="77777777" w:rsidR="0059524C" w:rsidRPr="00C36FC8" w:rsidRDefault="0059524C" w:rsidP="00632242">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V</w:t>
            </w:r>
          </w:p>
        </w:tc>
        <w:tc>
          <w:tcPr>
            <w:tcW w:w="543"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1F57EACD" w14:textId="77777777" w:rsidR="0059524C" w:rsidRPr="00C36FC8" w:rsidRDefault="0059524C" w:rsidP="00632242">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EncT</w:t>
            </w:r>
            <w:proofErr w:type="spellEnd"/>
          </w:p>
        </w:tc>
        <w:tc>
          <w:tcPr>
            <w:tcW w:w="574"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hideMark/>
          </w:tcPr>
          <w:p w14:paraId="0AD7725F" w14:textId="77777777" w:rsidR="0059524C" w:rsidRPr="00C36FC8" w:rsidRDefault="0059524C" w:rsidP="00632242">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DecT</w:t>
            </w:r>
            <w:proofErr w:type="spellEnd"/>
          </w:p>
        </w:tc>
        <w:tc>
          <w:tcPr>
            <w:tcW w:w="583"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hideMark/>
          </w:tcPr>
          <w:p w14:paraId="064B6D53" w14:textId="77777777" w:rsidR="0059524C" w:rsidRPr="00C36FC8" w:rsidRDefault="0059524C" w:rsidP="00632242">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Y</w:t>
            </w:r>
          </w:p>
        </w:tc>
        <w:tc>
          <w:tcPr>
            <w:tcW w:w="59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16ADAF38" w14:textId="77777777" w:rsidR="0059524C" w:rsidRPr="00C36FC8" w:rsidRDefault="0059524C" w:rsidP="00632242">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U</w:t>
            </w:r>
          </w:p>
        </w:tc>
        <w:tc>
          <w:tcPr>
            <w:tcW w:w="59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2027B550" w14:textId="77777777" w:rsidR="0059524C" w:rsidRPr="00C36FC8" w:rsidRDefault="0059524C" w:rsidP="00632242">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V</w:t>
            </w:r>
          </w:p>
        </w:tc>
        <w:tc>
          <w:tcPr>
            <w:tcW w:w="543"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2E6379DB" w14:textId="77777777" w:rsidR="0059524C" w:rsidRPr="00C36FC8" w:rsidRDefault="0059524C" w:rsidP="00632242">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EncT</w:t>
            </w:r>
            <w:proofErr w:type="spellEnd"/>
          </w:p>
        </w:tc>
        <w:tc>
          <w:tcPr>
            <w:tcW w:w="65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39469E73" w14:textId="77777777" w:rsidR="0059524C" w:rsidRPr="00C36FC8" w:rsidRDefault="0059524C" w:rsidP="00632242">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DecT</w:t>
            </w:r>
            <w:proofErr w:type="spellEnd"/>
          </w:p>
        </w:tc>
      </w:tr>
      <w:tr w:rsidR="0059524C" w:rsidRPr="00C36FC8" w14:paraId="2BAB770B" w14:textId="77777777" w:rsidTr="00632242">
        <w:trPr>
          <w:trHeight w:val="207"/>
          <w:jc w:val="center"/>
        </w:trPr>
        <w:tc>
          <w:tcPr>
            <w:tcW w:w="932"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69A709CD" w14:textId="77777777" w:rsidR="0059524C" w:rsidRPr="00C36FC8" w:rsidRDefault="0059524C" w:rsidP="0059524C">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A1</w:t>
            </w:r>
          </w:p>
        </w:tc>
        <w:tc>
          <w:tcPr>
            <w:tcW w:w="629"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482FE852" w14:textId="1D8F26EB"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-0.01%</w:t>
            </w:r>
          </w:p>
        </w:tc>
        <w:tc>
          <w:tcPr>
            <w:tcW w:w="647"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0F06C60" w14:textId="594AF168"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0.03%</w:t>
            </w:r>
          </w:p>
        </w:tc>
        <w:tc>
          <w:tcPr>
            <w:tcW w:w="647"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27A8FDE" w14:textId="6AABDD75"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-0.03%</w:t>
            </w:r>
          </w:p>
        </w:tc>
        <w:tc>
          <w:tcPr>
            <w:tcW w:w="543"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2EE0E31" w14:textId="03693FDA"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101%</w:t>
            </w:r>
          </w:p>
        </w:tc>
        <w:tc>
          <w:tcPr>
            <w:tcW w:w="574"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41A33FC6" w14:textId="19B549E8"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99%</w:t>
            </w:r>
          </w:p>
        </w:tc>
        <w:tc>
          <w:tcPr>
            <w:tcW w:w="583"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2ED25DD5" w14:textId="77777777" w:rsidR="0059524C" w:rsidRPr="0059524C" w:rsidRDefault="0059524C" w:rsidP="0059524C">
            <w:pPr>
              <w:tabs>
                <w:tab w:val="clear" w:pos="360"/>
              </w:tabs>
              <w:overflowPunct/>
              <w:autoSpaceDE/>
              <w:adjustRightInd/>
              <w:spacing w:before="0"/>
              <w:jc w:val="center"/>
              <w:rPr>
                <w:color w:val="000000"/>
                <w:sz w:val="18"/>
                <w:szCs w:val="18"/>
              </w:rPr>
            </w:pPr>
          </w:p>
        </w:tc>
        <w:tc>
          <w:tcPr>
            <w:tcW w:w="59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766721E" w14:textId="77777777" w:rsidR="0059524C" w:rsidRPr="0059524C" w:rsidRDefault="0059524C" w:rsidP="0059524C">
            <w:pPr>
              <w:tabs>
                <w:tab w:val="clear" w:pos="360"/>
              </w:tabs>
              <w:overflowPunct/>
              <w:autoSpaceDE/>
              <w:adjustRightInd/>
              <w:spacing w:before="0"/>
              <w:jc w:val="center"/>
              <w:rPr>
                <w:color w:val="000000"/>
                <w:sz w:val="18"/>
                <w:szCs w:val="18"/>
              </w:rPr>
            </w:pPr>
          </w:p>
        </w:tc>
        <w:tc>
          <w:tcPr>
            <w:tcW w:w="59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034DC84" w14:textId="77777777" w:rsidR="0059524C" w:rsidRPr="0059524C" w:rsidRDefault="0059524C" w:rsidP="0059524C">
            <w:pPr>
              <w:tabs>
                <w:tab w:val="clear" w:pos="360"/>
              </w:tabs>
              <w:overflowPunct/>
              <w:autoSpaceDE/>
              <w:adjustRightInd/>
              <w:spacing w:before="0"/>
              <w:jc w:val="center"/>
              <w:rPr>
                <w:color w:val="000000"/>
                <w:sz w:val="18"/>
                <w:szCs w:val="18"/>
              </w:rPr>
            </w:pPr>
          </w:p>
        </w:tc>
        <w:tc>
          <w:tcPr>
            <w:tcW w:w="543"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6FC71D8" w14:textId="77777777" w:rsidR="0059524C" w:rsidRPr="0059524C" w:rsidRDefault="0059524C" w:rsidP="0059524C">
            <w:pPr>
              <w:tabs>
                <w:tab w:val="clear" w:pos="360"/>
              </w:tabs>
              <w:overflowPunct/>
              <w:autoSpaceDE/>
              <w:adjustRightInd/>
              <w:spacing w:before="0"/>
              <w:jc w:val="center"/>
              <w:rPr>
                <w:color w:val="000000"/>
                <w:sz w:val="18"/>
                <w:szCs w:val="18"/>
              </w:rPr>
            </w:pPr>
          </w:p>
        </w:tc>
        <w:tc>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DA846A8" w14:textId="77777777" w:rsidR="0059524C" w:rsidRPr="0059524C" w:rsidRDefault="0059524C" w:rsidP="0059524C">
            <w:pPr>
              <w:tabs>
                <w:tab w:val="clear" w:pos="360"/>
              </w:tabs>
              <w:overflowPunct/>
              <w:autoSpaceDE/>
              <w:adjustRightInd/>
              <w:spacing w:before="0"/>
              <w:jc w:val="center"/>
              <w:rPr>
                <w:color w:val="000000"/>
                <w:sz w:val="18"/>
                <w:szCs w:val="18"/>
              </w:rPr>
            </w:pPr>
          </w:p>
        </w:tc>
      </w:tr>
      <w:tr w:rsidR="0059524C" w:rsidRPr="00C36FC8" w14:paraId="1871680E" w14:textId="77777777" w:rsidTr="00632242">
        <w:trPr>
          <w:trHeight w:val="207"/>
          <w:jc w:val="center"/>
        </w:trPr>
        <w:tc>
          <w:tcPr>
            <w:tcW w:w="932"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6C02BCEE" w14:textId="77777777" w:rsidR="0059524C" w:rsidRPr="00C36FC8" w:rsidRDefault="0059524C" w:rsidP="0059524C">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A2</w:t>
            </w:r>
          </w:p>
        </w:tc>
        <w:tc>
          <w:tcPr>
            <w:tcW w:w="629"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4016F1CB" w14:textId="08020579"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0.03%</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B46D1FC" w14:textId="0E4F1E4E"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-0.03%</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6F29732" w14:textId="1AF2ABBC"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0.01%</w:t>
            </w:r>
          </w:p>
        </w:tc>
        <w:tc>
          <w:tcPr>
            <w:tcW w:w="5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39F5385" w14:textId="7199AFF1"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100%</w:t>
            </w:r>
          </w:p>
        </w:tc>
        <w:tc>
          <w:tcPr>
            <w:tcW w:w="574"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225406FC" w14:textId="7D38845C"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99%</w:t>
            </w:r>
          </w:p>
        </w:tc>
        <w:tc>
          <w:tcPr>
            <w:tcW w:w="583"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0C9CBA15" w14:textId="77777777" w:rsidR="0059524C" w:rsidRPr="0059524C" w:rsidRDefault="0059524C" w:rsidP="0059524C">
            <w:pPr>
              <w:tabs>
                <w:tab w:val="clear" w:pos="360"/>
              </w:tabs>
              <w:overflowPunct/>
              <w:autoSpaceDE/>
              <w:adjustRightInd/>
              <w:spacing w:before="0"/>
              <w:jc w:val="center"/>
              <w:rPr>
                <w:color w:val="000000"/>
                <w:sz w:val="18"/>
                <w:szCs w:val="18"/>
              </w:rPr>
            </w:pPr>
          </w:p>
        </w:tc>
        <w:tc>
          <w:tcPr>
            <w:tcW w:w="5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39B6482" w14:textId="77777777" w:rsidR="0059524C" w:rsidRPr="0059524C" w:rsidRDefault="0059524C" w:rsidP="0059524C">
            <w:pPr>
              <w:tabs>
                <w:tab w:val="clear" w:pos="360"/>
              </w:tabs>
              <w:overflowPunct/>
              <w:autoSpaceDE/>
              <w:adjustRightInd/>
              <w:spacing w:before="0"/>
              <w:jc w:val="center"/>
              <w:rPr>
                <w:color w:val="000000"/>
                <w:sz w:val="18"/>
                <w:szCs w:val="18"/>
              </w:rPr>
            </w:pPr>
          </w:p>
        </w:tc>
        <w:tc>
          <w:tcPr>
            <w:tcW w:w="5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B6BC7DD" w14:textId="77777777" w:rsidR="0059524C" w:rsidRPr="0059524C" w:rsidRDefault="0059524C" w:rsidP="0059524C">
            <w:pPr>
              <w:tabs>
                <w:tab w:val="clear" w:pos="360"/>
              </w:tabs>
              <w:overflowPunct/>
              <w:autoSpaceDE/>
              <w:adjustRightInd/>
              <w:spacing w:before="0"/>
              <w:jc w:val="center"/>
              <w:rPr>
                <w:color w:val="000000"/>
                <w:sz w:val="18"/>
                <w:szCs w:val="18"/>
              </w:rPr>
            </w:pPr>
          </w:p>
        </w:tc>
        <w:tc>
          <w:tcPr>
            <w:tcW w:w="5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0DF2DD8" w14:textId="77777777" w:rsidR="0059524C" w:rsidRPr="0059524C" w:rsidRDefault="0059524C" w:rsidP="0059524C">
            <w:pPr>
              <w:tabs>
                <w:tab w:val="clear" w:pos="360"/>
              </w:tabs>
              <w:overflowPunct/>
              <w:autoSpaceDE/>
              <w:adjustRightInd/>
              <w:spacing w:before="0"/>
              <w:jc w:val="center"/>
              <w:rPr>
                <w:color w:val="000000"/>
                <w:sz w:val="18"/>
                <w:szCs w:val="18"/>
              </w:rPr>
            </w:pP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CEE9906" w14:textId="77777777" w:rsidR="0059524C" w:rsidRPr="0059524C" w:rsidRDefault="0059524C" w:rsidP="0059524C">
            <w:pPr>
              <w:tabs>
                <w:tab w:val="clear" w:pos="360"/>
              </w:tabs>
              <w:overflowPunct/>
              <w:autoSpaceDE/>
              <w:adjustRightInd/>
              <w:spacing w:before="0"/>
              <w:jc w:val="center"/>
              <w:rPr>
                <w:color w:val="000000"/>
                <w:sz w:val="18"/>
                <w:szCs w:val="18"/>
              </w:rPr>
            </w:pPr>
          </w:p>
        </w:tc>
      </w:tr>
      <w:tr w:rsidR="0059524C" w:rsidRPr="00C36FC8" w14:paraId="461F6A1B" w14:textId="77777777" w:rsidTr="00632242">
        <w:trPr>
          <w:trHeight w:val="207"/>
          <w:jc w:val="center"/>
        </w:trPr>
        <w:tc>
          <w:tcPr>
            <w:tcW w:w="932"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1B191B7" w14:textId="77777777" w:rsidR="0059524C" w:rsidRPr="00C36FC8" w:rsidRDefault="0059524C" w:rsidP="0059524C">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B</w:t>
            </w:r>
          </w:p>
        </w:tc>
        <w:tc>
          <w:tcPr>
            <w:tcW w:w="629"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242FEEE7" w14:textId="73BD5DFA"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-0.01%</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DECCA17" w14:textId="08309147"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-0.07%</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011BAB5" w14:textId="62F52DDD"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-0.05%</w:t>
            </w:r>
          </w:p>
        </w:tc>
        <w:tc>
          <w:tcPr>
            <w:tcW w:w="5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334903E" w14:textId="18F44045"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99%</w:t>
            </w:r>
          </w:p>
        </w:tc>
        <w:tc>
          <w:tcPr>
            <w:tcW w:w="574"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328E4FE0" w14:textId="09758300"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101%</w:t>
            </w:r>
          </w:p>
        </w:tc>
        <w:tc>
          <w:tcPr>
            <w:tcW w:w="583"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189B0471" w14:textId="0EECC4A5"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0.08%</w:t>
            </w:r>
          </w:p>
        </w:tc>
        <w:tc>
          <w:tcPr>
            <w:tcW w:w="5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E062225" w14:textId="46B9B4D4"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-0.28%</w:t>
            </w:r>
          </w:p>
        </w:tc>
        <w:tc>
          <w:tcPr>
            <w:tcW w:w="5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C5896AC" w14:textId="05FF8EF4"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-0.16%</w:t>
            </w:r>
          </w:p>
        </w:tc>
        <w:tc>
          <w:tcPr>
            <w:tcW w:w="5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D9904ED" w14:textId="1DD9761A"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100%</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25EB3AA" w14:textId="6DD69F91"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99%</w:t>
            </w:r>
          </w:p>
        </w:tc>
      </w:tr>
      <w:tr w:rsidR="0059524C" w:rsidRPr="00C36FC8" w14:paraId="1DE03349" w14:textId="77777777" w:rsidTr="00632242">
        <w:trPr>
          <w:trHeight w:val="207"/>
          <w:jc w:val="center"/>
        </w:trPr>
        <w:tc>
          <w:tcPr>
            <w:tcW w:w="932"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3E36767C" w14:textId="77777777" w:rsidR="0059524C" w:rsidRPr="00C36FC8" w:rsidRDefault="0059524C" w:rsidP="0059524C">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C</w:t>
            </w:r>
          </w:p>
        </w:tc>
        <w:tc>
          <w:tcPr>
            <w:tcW w:w="629"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4A6C435F" w14:textId="3B88902B"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0.00%</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6616290" w14:textId="4D5BE018"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-0.06%</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10EF9FD" w14:textId="1109666B"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-0.02%</w:t>
            </w:r>
          </w:p>
        </w:tc>
        <w:tc>
          <w:tcPr>
            <w:tcW w:w="5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6994A48" w14:textId="24215E7F"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99%</w:t>
            </w:r>
          </w:p>
        </w:tc>
        <w:tc>
          <w:tcPr>
            <w:tcW w:w="574"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01C3912A" w14:textId="507B9962"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101%</w:t>
            </w:r>
          </w:p>
        </w:tc>
        <w:tc>
          <w:tcPr>
            <w:tcW w:w="583"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46A4A60A" w14:textId="6D6573E7"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0.03%</w:t>
            </w:r>
          </w:p>
        </w:tc>
        <w:tc>
          <w:tcPr>
            <w:tcW w:w="5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582A6CD" w14:textId="234954A1"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0.26%</w:t>
            </w:r>
          </w:p>
        </w:tc>
        <w:tc>
          <w:tcPr>
            <w:tcW w:w="5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045D6CB" w14:textId="76EADD51"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0.05%</w:t>
            </w:r>
          </w:p>
        </w:tc>
        <w:tc>
          <w:tcPr>
            <w:tcW w:w="5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24E1F29" w14:textId="527CAB84"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101%</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A0E33A6" w14:textId="333204B8"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101%</w:t>
            </w:r>
          </w:p>
        </w:tc>
      </w:tr>
      <w:tr w:rsidR="0059524C" w:rsidRPr="00C36FC8" w14:paraId="36A11C9C" w14:textId="77777777" w:rsidTr="00632242">
        <w:trPr>
          <w:trHeight w:val="207"/>
          <w:jc w:val="center"/>
        </w:trPr>
        <w:tc>
          <w:tcPr>
            <w:tcW w:w="932"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3D1C320A" w14:textId="77777777" w:rsidR="0059524C" w:rsidRPr="00C36FC8" w:rsidRDefault="0059524C" w:rsidP="0059524C">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E</w:t>
            </w:r>
          </w:p>
        </w:tc>
        <w:tc>
          <w:tcPr>
            <w:tcW w:w="629"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7DB87E26" w14:textId="251DE813"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 </w:t>
            </w:r>
          </w:p>
        </w:tc>
        <w:tc>
          <w:tcPr>
            <w:tcW w:w="647"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9CC73D0" w14:textId="77777777" w:rsidR="0059524C" w:rsidRPr="0059524C" w:rsidRDefault="0059524C" w:rsidP="0059524C">
            <w:pPr>
              <w:spacing w:before="0"/>
              <w:rPr>
                <w:color w:val="000000"/>
                <w:sz w:val="18"/>
                <w:szCs w:val="18"/>
              </w:rPr>
            </w:pPr>
          </w:p>
        </w:tc>
        <w:tc>
          <w:tcPr>
            <w:tcW w:w="647"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383BDB8" w14:textId="12575BDE"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 </w:t>
            </w:r>
          </w:p>
        </w:tc>
        <w:tc>
          <w:tcPr>
            <w:tcW w:w="543"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011F671" w14:textId="16A51072"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 </w:t>
            </w:r>
          </w:p>
        </w:tc>
        <w:tc>
          <w:tcPr>
            <w:tcW w:w="574"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1C28022D" w14:textId="7972A273"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 </w:t>
            </w:r>
          </w:p>
        </w:tc>
        <w:tc>
          <w:tcPr>
            <w:tcW w:w="583"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45E849DF" w14:textId="110C6E4C"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0.22%</w:t>
            </w:r>
          </w:p>
        </w:tc>
        <w:tc>
          <w:tcPr>
            <w:tcW w:w="59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7B66BB76" w14:textId="28C57012"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0.40%</w:t>
            </w:r>
          </w:p>
        </w:tc>
        <w:tc>
          <w:tcPr>
            <w:tcW w:w="59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F329AB3" w14:textId="126CA760"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-0.07%</w:t>
            </w:r>
          </w:p>
        </w:tc>
        <w:tc>
          <w:tcPr>
            <w:tcW w:w="543"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365902E" w14:textId="40878E9A"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100%</w:t>
            </w:r>
          </w:p>
        </w:tc>
        <w:tc>
          <w:tcPr>
            <w:tcW w:w="65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2A5915AB" w14:textId="7ACD5D28"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95%</w:t>
            </w:r>
          </w:p>
        </w:tc>
      </w:tr>
      <w:tr w:rsidR="0059524C" w:rsidRPr="00C36FC8" w14:paraId="3E402B38" w14:textId="77777777" w:rsidTr="00632242">
        <w:trPr>
          <w:trHeight w:val="207"/>
          <w:jc w:val="center"/>
        </w:trPr>
        <w:tc>
          <w:tcPr>
            <w:tcW w:w="932"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DD35E31" w14:textId="77777777" w:rsidR="0059524C" w:rsidRPr="00C36FC8" w:rsidRDefault="0059524C" w:rsidP="0059524C">
            <w:pPr>
              <w:tabs>
                <w:tab w:val="clear" w:pos="360"/>
              </w:tabs>
              <w:overflowPunct/>
              <w:autoSpaceDE/>
              <w:adjustRightInd/>
              <w:spacing w:before="0"/>
              <w:jc w:val="center"/>
              <w:rPr>
                <w:rFonts w:eastAsia="Times New Roman"/>
                <w:b/>
                <w:bCs/>
                <w:color w:val="000000"/>
                <w:sz w:val="18"/>
                <w:szCs w:val="18"/>
                <w:lang w:eastAsia="zh-CN"/>
              </w:rPr>
            </w:pPr>
            <w:r w:rsidRPr="00C36FC8">
              <w:rPr>
                <w:rFonts w:eastAsia="Times New Roman"/>
                <w:b/>
                <w:bCs/>
                <w:color w:val="000000"/>
                <w:sz w:val="18"/>
                <w:szCs w:val="18"/>
                <w:lang w:eastAsia="zh-CN"/>
              </w:rPr>
              <w:t>Overall</w:t>
            </w:r>
          </w:p>
        </w:tc>
        <w:tc>
          <w:tcPr>
            <w:tcW w:w="629"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10D16F9F" w14:textId="492F9686"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0.00%</w:t>
            </w:r>
          </w:p>
        </w:tc>
        <w:tc>
          <w:tcPr>
            <w:tcW w:w="647"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DB3D6DD" w14:textId="5C2414E0"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-0.04%</w:t>
            </w:r>
          </w:p>
        </w:tc>
        <w:tc>
          <w:tcPr>
            <w:tcW w:w="647"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746CDA8" w14:textId="46617D5A"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-0.02%</w:t>
            </w:r>
          </w:p>
        </w:tc>
        <w:tc>
          <w:tcPr>
            <w:tcW w:w="543"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24C52B0" w14:textId="58E957DB"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100%</w:t>
            </w:r>
          </w:p>
        </w:tc>
        <w:tc>
          <w:tcPr>
            <w:tcW w:w="574" w:type="dxa"/>
            <w:tcBorders>
              <w:top w:val="single" w:sz="12"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050D0DAC" w14:textId="43E6964A"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100%</w:t>
            </w:r>
          </w:p>
        </w:tc>
        <w:tc>
          <w:tcPr>
            <w:tcW w:w="583" w:type="dxa"/>
            <w:tcBorders>
              <w:top w:val="single" w:sz="12"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60D229E4" w14:textId="2DA1D4F1"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0.10%</w:t>
            </w:r>
          </w:p>
        </w:tc>
        <w:tc>
          <w:tcPr>
            <w:tcW w:w="599"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799E08AF" w14:textId="3A709982"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0.07%</w:t>
            </w:r>
          </w:p>
        </w:tc>
        <w:tc>
          <w:tcPr>
            <w:tcW w:w="599"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3EC02141" w14:textId="6D4ABA07"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-0.07%</w:t>
            </w:r>
          </w:p>
        </w:tc>
        <w:tc>
          <w:tcPr>
            <w:tcW w:w="543"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6BC881DE" w14:textId="412D2F35"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100%</w:t>
            </w:r>
          </w:p>
        </w:tc>
        <w:tc>
          <w:tcPr>
            <w:tcW w:w="657"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062B17E4" w14:textId="2026B951"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99%</w:t>
            </w:r>
          </w:p>
        </w:tc>
      </w:tr>
      <w:tr w:rsidR="0059524C" w:rsidRPr="00C36FC8" w14:paraId="4F605473" w14:textId="77777777" w:rsidTr="00632242">
        <w:trPr>
          <w:trHeight w:val="207"/>
          <w:jc w:val="center"/>
        </w:trPr>
        <w:tc>
          <w:tcPr>
            <w:tcW w:w="932"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3EC6CF52" w14:textId="77777777" w:rsidR="0059524C" w:rsidRPr="00C36FC8" w:rsidRDefault="0059524C" w:rsidP="0059524C">
            <w:pPr>
              <w:tabs>
                <w:tab w:val="clear" w:pos="360"/>
              </w:tabs>
              <w:overflowPunct/>
              <w:autoSpaceDE/>
              <w:adjustRightInd/>
              <w:spacing w:before="0"/>
              <w:jc w:val="center"/>
              <w:rPr>
                <w:rFonts w:eastAsia="Times New Roman"/>
                <w:bCs/>
                <w:color w:val="000000"/>
                <w:sz w:val="18"/>
                <w:szCs w:val="18"/>
                <w:lang w:eastAsia="zh-CN"/>
              </w:rPr>
            </w:pPr>
            <w:r w:rsidRPr="00C36FC8">
              <w:rPr>
                <w:rFonts w:eastAsia="Times New Roman"/>
                <w:bCs/>
                <w:color w:val="000000"/>
                <w:sz w:val="18"/>
                <w:szCs w:val="18"/>
                <w:lang w:eastAsia="zh-CN"/>
              </w:rPr>
              <w:t>Class D</w:t>
            </w:r>
          </w:p>
        </w:tc>
        <w:tc>
          <w:tcPr>
            <w:tcW w:w="629"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6C0C5DAB" w14:textId="77CE7AAB"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0.01%</w:t>
            </w:r>
          </w:p>
        </w:tc>
        <w:tc>
          <w:tcPr>
            <w:tcW w:w="647"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1726401" w14:textId="3A1A0568"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0.08%</w:t>
            </w:r>
          </w:p>
        </w:tc>
        <w:tc>
          <w:tcPr>
            <w:tcW w:w="647"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C735003" w14:textId="3DB2B2AF"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0.00%</w:t>
            </w:r>
          </w:p>
        </w:tc>
        <w:tc>
          <w:tcPr>
            <w:tcW w:w="543"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ED127CE" w14:textId="6E77241B"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99%</w:t>
            </w:r>
          </w:p>
        </w:tc>
        <w:tc>
          <w:tcPr>
            <w:tcW w:w="574"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78F0E3D2" w14:textId="014071A4"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100%</w:t>
            </w:r>
          </w:p>
        </w:tc>
        <w:tc>
          <w:tcPr>
            <w:tcW w:w="583"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4C60F543" w14:textId="014593F4"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0.01%</w:t>
            </w:r>
          </w:p>
        </w:tc>
        <w:tc>
          <w:tcPr>
            <w:tcW w:w="59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EADDC7D" w14:textId="556778E2"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0.00%</w:t>
            </w:r>
          </w:p>
        </w:tc>
        <w:tc>
          <w:tcPr>
            <w:tcW w:w="59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EF07663" w14:textId="644840CC"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-0.67%</w:t>
            </w:r>
          </w:p>
        </w:tc>
        <w:tc>
          <w:tcPr>
            <w:tcW w:w="543"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9FA78AC" w14:textId="44796569"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100%</w:t>
            </w:r>
          </w:p>
        </w:tc>
        <w:tc>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8F44DF9" w14:textId="6DCB234A"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103%</w:t>
            </w:r>
          </w:p>
        </w:tc>
      </w:tr>
      <w:tr w:rsidR="0059524C" w:rsidRPr="00C36FC8" w14:paraId="3F61FC4E" w14:textId="77777777" w:rsidTr="00632242">
        <w:trPr>
          <w:trHeight w:val="207"/>
          <w:jc w:val="center"/>
        </w:trPr>
        <w:tc>
          <w:tcPr>
            <w:tcW w:w="932"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3D949785" w14:textId="77777777" w:rsidR="0059524C" w:rsidRPr="00C36FC8" w:rsidRDefault="0059524C" w:rsidP="0059524C">
            <w:pPr>
              <w:tabs>
                <w:tab w:val="clear" w:pos="360"/>
              </w:tabs>
              <w:overflowPunct/>
              <w:autoSpaceDE/>
              <w:adjustRightInd/>
              <w:spacing w:before="0"/>
              <w:jc w:val="center"/>
              <w:rPr>
                <w:rFonts w:eastAsia="Times New Roman"/>
                <w:bCs/>
                <w:color w:val="000000"/>
                <w:sz w:val="18"/>
                <w:szCs w:val="18"/>
                <w:lang w:eastAsia="zh-CN"/>
              </w:rPr>
            </w:pPr>
            <w:r w:rsidRPr="00C36FC8">
              <w:rPr>
                <w:rFonts w:eastAsia="Times New Roman"/>
                <w:bCs/>
                <w:color w:val="000000"/>
                <w:sz w:val="18"/>
                <w:szCs w:val="18"/>
                <w:lang w:eastAsia="zh-CN"/>
              </w:rPr>
              <w:t>Class F</w:t>
            </w:r>
          </w:p>
        </w:tc>
        <w:tc>
          <w:tcPr>
            <w:tcW w:w="629"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088597B2" w14:textId="5FB05D2B"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0.05%</w:t>
            </w:r>
          </w:p>
        </w:tc>
        <w:tc>
          <w:tcPr>
            <w:tcW w:w="647"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08193AFE" w14:textId="0B4BA7A4"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0.04%</w:t>
            </w:r>
          </w:p>
        </w:tc>
        <w:tc>
          <w:tcPr>
            <w:tcW w:w="647"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4AF8E602" w14:textId="5064E550"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-0.10%</w:t>
            </w:r>
          </w:p>
        </w:tc>
        <w:tc>
          <w:tcPr>
            <w:tcW w:w="543"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499CBC5C" w14:textId="18C68BAA"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99%</w:t>
            </w:r>
          </w:p>
        </w:tc>
        <w:tc>
          <w:tcPr>
            <w:tcW w:w="574" w:type="dxa"/>
            <w:tcBorders>
              <w:top w:val="single" w:sz="4" w:space="0" w:color="auto"/>
              <w:left w:val="single" w:sz="4" w:space="0" w:color="auto"/>
              <w:bottom w:val="single" w:sz="18" w:space="0" w:color="auto"/>
              <w:right w:val="double" w:sz="4" w:space="0" w:color="auto"/>
            </w:tcBorders>
            <w:tcMar>
              <w:top w:w="0" w:type="dxa"/>
              <w:left w:w="0" w:type="dxa"/>
              <w:bottom w:w="0" w:type="dxa"/>
              <w:right w:w="0" w:type="dxa"/>
            </w:tcMar>
            <w:vAlign w:val="center"/>
          </w:tcPr>
          <w:p w14:paraId="1CF2E2E6" w14:textId="611B8058"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103%</w:t>
            </w:r>
          </w:p>
        </w:tc>
        <w:tc>
          <w:tcPr>
            <w:tcW w:w="583" w:type="dxa"/>
            <w:tcBorders>
              <w:top w:val="single" w:sz="4" w:space="0" w:color="auto"/>
              <w:left w:val="double" w:sz="4" w:space="0" w:color="auto"/>
              <w:bottom w:val="single" w:sz="18" w:space="0" w:color="auto"/>
              <w:right w:val="single" w:sz="4" w:space="0" w:color="auto"/>
            </w:tcBorders>
            <w:tcMar>
              <w:top w:w="0" w:type="dxa"/>
              <w:left w:w="0" w:type="dxa"/>
              <w:bottom w:w="0" w:type="dxa"/>
              <w:right w:w="0" w:type="dxa"/>
            </w:tcMar>
            <w:vAlign w:val="center"/>
          </w:tcPr>
          <w:p w14:paraId="2CF7645A" w14:textId="4E6DDAB2"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0.00%</w:t>
            </w:r>
          </w:p>
        </w:tc>
        <w:tc>
          <w:tcPr>
            <w:tcW w:w="599"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29D19F86" w14:textId="2D2FC067"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-0.33%</w:t>
            </w:r>
          </w:p>
        </w:tc>
        <w:tc>
          <w:tcPr>
            <w:tcW w:w="599"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69E18E73" w14:textId="22349D5E"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-0.04%</w:t>
            </w:r>
          </w:p>
        </w:tc>
        <w:tc>
          <w:tcPr>
            <w:tcW w:w="543"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0D22C984" w14:textId="455565A2"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98%</w:t>
            </w:r>
          </w:p>
        </w:tc>
        <w:tc>
          <w:tcPr>
            <w:tcW w:w="657"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0A998A79" w14:textId="4E7A8212"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100%</w:t>
            </w:r>
          </w:p>
        </w:tc>
      </w:tr>
    </w:tbl>
    <w:p w14:paraId="14E5CC03" w14:textId="77777777" w:rsidR="00CE07CD" w:rsidRDefault="00CE07CD" w:rsidP="0059524C">
      <w:pPr>
        <w:spacing w:after="120"/>
        <w:jc w:val="center"/>
        <w:rPr>
          <w:b/>
          <w:lang w:val="en-CA"/>
        </w:rPr>
      </w:pPr>
    </w:p>
    <w:p w14:paraId="2D190697" w14:textId="3F49FFC4" w:rsidR="0059524C" w:rsidRDefault="0059524C" w:rsidP="0059524C">
      <w:pPr>
        <w:spacing w:after="120"/>
        <w:jc w:val="center"/>
        <w:rPr>
          <w:b/>
          <w:lang w:val="en-CA"/>
        </w:rPr>
      </w:pPr>
      <w:r>
        <w:rPr>
          <w:b/>
          <w:lang w:val="en-CA"/>
        </w:rPr>
        <w:lastRenderedPageBreak/>
        <w:t>Table 4: Results for the CE2-5.5.</w:t>
      </w:r>
      <w:r w:rsidR="00A03DEF">
        <w:rPr>
          <w:b/>
          <w:lang w:val="en-CA"/>
        </w:rPr>
        <w:t>c</w:t>
      </w:r>
    </w:p>
    <w:tbl>
      <w:tblPr>
        <w:tblW w:w="695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932"/>
        <w:gridCol w:w="629"/>
        <w:gridCol w:w="647"/>
        <w:gridCol w:w="647"/>
        <w:gridCol w:w="543"/>
        <w:gridCol w:w="574"/>
        <w:gridCol w:w="583"/>
        <w:gridCol w:w="599"/>
        <w:gridCol w:w="599"/>
        <w:gridCol w:w="543"/>
        <w:gridCol w:w="657"/>
      </w:tblGrid>
      <w:tr w:rsidR="0059524C" w:rsidRPr="00C36FC8" w14:paraId="3B2C87B0" w14:textId="77777777" w:rsidTr="00632242">
        <w:trPr>
          <w:trHeight w:val="207"/>
          <w:jc w:val="center"/>
        </w:trPr>
        <w:tc>
          <w:tcPr>
            <w:tcW w:w="932"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341EA8EC" w14:textId="77777777" w:rsidR="0059524C" w:rsidRPr="00C36FC8" w:rsidRDefault="0059524C" w:rsidP="00632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040" w:type="dxa"/>
            <w:gridSpan w:val="5"/>
            <w:tcBorders>
              <w:top w:val="single" w:sz="18" w:space="0" w:color="auto"/>
              <w:left w:val="double" w:sz="4" w:space="0" w:color="auto"/>
              <w:bottom w:val="single" w:sz="4" w:space="0" w:color="auto"/>
              <w:right w:val="double" w:sz="4" w:space="0" w:color="auto"/>
            </w:tcBorders>
            <w:tcMar>
              <w:top w:w="0" w:type="dxa"/>
              <w:left w:w="0" w:type="dxa"/>
              <w:bottom w:w="0" w:type="dxa"/>
              <w:right w:w="0" w:type="dxa"/>
            </w:tcMar>
            <w:vAlign w:val="center"/>
            <w:hideMark/>
          </w:tcPr>
          <w:p w14:paraId="174325F3" w14:textId="77777777" w:rsidR="0059524C" w:rsidRPr="00C36FC8" w:rsidRDefault="0059524C" w:rsidP="00632242">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RA</w:t>
            </w:r>
          </w:p>
        </w:tc>
        <w:tc>
          <w:tcPr>
            <w:tcW w:w="2981"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hideMark/>
          </w:tcPr>
          <w:p w14:paraId="0613A84F" w14:textId="77777777" w:rsidR="0059524C" w:rsidRPr="00C36FC8" w:rsidRDefault="0059524C" w:rsidP="00632242">
            <w:pPr>
              <w:tabs>
                <w:tab w:val="clear" w:pos="360"/>
                <w:tab w:val="left" w:pos="1328"/>
                <w:tab w:val="center" w:pos="1471"/>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LB</w:t>
            </w:r>
          </w:p>
        </w:tc>
      </w:tr>
      <w:tr w:rsidR="0059524C" w:rsidRPr="00C36FC8" w14:paraId="398757BB" w14:textId="77777777" w:rsidTr="00632242">
        <w:trPr>
          <w:trHeight w:val="207"/>
          <w:jc w:val="center"/>
        </w:trPr>
        <w:tc>
          <w:tcPr>
            <w:tcW w:w="932"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365E2C20" w14:textId="77777777" w:rsidR="0059524C" w:rsidRPr="00C36FC8" w:rsidRDefault="0059524C" w:rsidP="00632242">
            <w:pPr>
              <w:spacing w:before="0"/>
              <w:rPr>
                <w:rFonts w:eastAsia="Times New Roman"/>
                <w:b/>
                <w:bCs/>
                <w:color w:val="000000"/>
                <w:sz w:val="18"/>
                <w:szCs w:val="18"/>
                <w:lang w:eastAsia="zh-CN"/>
              </w:rPr>
            </w:pPr>
          </w:p>
        </w:tc>
        <w:tc>
          <w:tcPr>
            <w:tcW w:w="629"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55CFA283" w14:textId="77777777" w:rsidR="0059524C" w:rsidRPr="00C36FC8" w:rsidRDefault="0059524C" w:rsidP="00632242">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Y</w:t>
            </w:r>
          </w:p>
        </w:tc>
        <w:tc>
          <w:tcPr>
            <w:tcW w:w="647"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99A6218" w14:textId="77777777" w:rsidR="0059524C" w:rsidRPr="00C36FC8" w:rsidRDefault="0059524C" w:rsidP="00632242">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U</w:t>
            </w:r>
          </w:p>
        </w:tc>
        <w:tc>
          <w:tcPr>
            <w:tcW w:w="647"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2B1F8C7" w14:textId="77777777" w:rsidR="0059524C" w:rsidRPr="00C36FC8" w:rsidRDefault="0059524C" w:rsidP="00632242">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V</w:t>
            </w:r>
          </w:p>
        </w:tc>
        <w:tc>
          <w:tcPr>
            <w:tcW w:w="543"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10A1BDC4" w14:textId="77777777" w:rsidR="0059524C" w:rsidRPr="00C36FC8" w:rsidRDefault="0059524C" w:rsidP="00632242">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EncT</w:t>
            </w:r>
            <w:proofErr w:type="spellEnd"/>
          </w:p>
        </w:tc>
        <w:tc>
          <w:tcPr>
            <w:tcW w:w="574"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hideMark/>
          </w:tcPr>
          <w:p w14:paraId="27F9C905" w14:textId="77777777" w:rsidR="0059524C" w:rsidRPr="00C36FC8" w:rsidRDefault="0059524C" w:rsidP="00632242">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DecT</w:t>
            </w:r>
            <w:proofErr w:type="spellEnd"/>
          </w:p>
        </w:tc>
        <w:tc>
          <w:tcPr>
            <w:tcW w:w="583"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hideMark/>
          </w:tcPr>
          <w:p w14:paraId="34A17CDD" w14:textId="77777777" w:rsidR="0059524C" w:rsidRPr="00C36FC8" w:rsidRDefault="0059524C" w:rsidP="00632242">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Y</w:t>
            </w:r>
          </w:p>
        </w:tc>
        <w:tc>
          <w:tcPr>
            <w:tcW w:w="59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323FFF08" w14:textId="77777777" w:rsidR="0059524C" w:rsidRPr="00C36FC8" w:rsidRDefault="0059524C" w:rsidP="00632242">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U</w:t>
            </w:r>
          </w:p>
        </w:tc>
        <w:tc>
          <w:tcPr>
            <w:tcW w:w="59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5C279A17" w14:textId="77777777" w:rsidR="0059524C" w:rsidRPr="00C36FC8" w:rsidRDefault="0059524C" w:rsidP="00632242">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V</w:t>
            </w:r>
          </w:p>
        </w:tc>
        <w:tc>
          <w:tcPr>
            <w:tcW w:w="543"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764F496E" w14:textId="77777777" w:rsidR="0059524C" w:rsidRPr="00C36FC8" w:rsidRDefault="0059524C" w:rsidP="00632242">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EncT</w:t>
            </w:r>
            <w:proofErr w:type="spellEnd"/>
          </w:p>
        </w:tc>
        <w:tc>
          <w:tcPr>
            <w:tcW w:w="65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5AC10270" w14:textId="77777777" w:rsidR="0059524C" w:rsidRPr="00C36FC8" w:rsidRDefault="0059524C" w:rsidP="00632242">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DecT</w:t>
            </w:r>
            <w:proofErr w:type="spellEnd"/>
          </w:p>
        </w:tc>
      </w:tr>
      <w:tr w:rsidR="0059524C" w:rsidRPr="00C36FC8" w14:paraId="615FAE39" w14:textId="77777777" w:rsidTr="00632242">
        <w:trPr>
          <w:trHeight w:val="207"/>
          <w:jc w:val="center"/>
        </w:trPr>
        <w:tc>
          <w:tcPr>
            <w:tcW w:w="932"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83D80FF" w14:textId="77777777" w:rsidR="0059524C" w:rsidRPr="00C36FC8" w:rsidRDefault="0059524C" w:rsidP="0059524C">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A1</w:t>
            </w:r>
          </w:p>
        </w:tc>
        <w:tc>
          <w:tcPr>
            <w:tcW w:w="629"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0A8A64DF" w14:textId="26913319"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-0.07%</w:t>
            </w:r>
          </w:p>
        </w:tc>
        <w:tc>
          <w:tcPr>
            <w:tcW w:w="647"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A4C7542" w14:textId="698D0AA9"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-0.11%</w:t>
            </w:r>
          </w:p>
        </w:tc>
        <w:tc>
          <w:tcPr>
            <w:tcW w:w="647"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23B524C" w14:textId="1CDFF302"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-0.03%</w:t>
            </w:r>
          </w:p>
        </w:tc>
        <w:tc>
          <w:tcPr>
            <w:tcW w:w="543"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8D1080D" w14:textId="2F492230"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101%</w:t>
            </w:r>
          </w:p>
        </w:tc>
        <w:tc>
          <w:tcPr>
            <w:tcW w:w="574"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262E976B" w14:textId="6733CA37"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100%</w:t>
            </w:r>
          </w:p>
        </w:tc>
        <w:tc>
          <w:tcPr>
            <w:tcW w:w="583"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64739C4A" w14:textId="77777777" w:rsidR="0059524C" w:rsidRPr="0059524C" w:rsidRDefault="0059524C" w:rsidP="0059524C">
            <w:pPr>
              <w:tabs>
                <w:tab w:val="clear" w:pos="360"/>
              </w:tabs>
              <w:overflowPunct/>
              <w:autoSpaceDE/>
              <w:adjustRightInd/>
              <w:spacing w:before="0"/>
              <w:jc w:val="center"/>
              <w:rPr>
                <w:color w:val="000000"/>
                <w:sz w:val="18"/>
                <w:szCs w:val="18"/>
              </w:rPr>
            </w:pPr>
          </w:p>
        </w:tc>
        <w:tc>
          <w:tcPr>
            <w:tcW w:w="59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23FBA78" w14:textId="77777777" w:rsidR="0059524C" w:rsidRPr="0059524C" w:rsidRDefault="0059524C" w:rsidP="0059524C">
            <w:pPr>
              <w:tabs>
                <w:tab w:val="clear" w:pos="360"/>
              </w:tabs>
              <w:overflowPunct/>
              <w:autoSpaceDE/>
              <w:adjustRightInd/>
              <w:spacing w:before="0"/>
              <w:jc w:val="center"/>
              <w:rPr>
                <w:color w:val="000000"/>
                <w:sz w:val="18"/>
                <w:szCs w:val="18"/>
              </w:rPr>
            </w:pPr>
          </w:p>
        </w:tc>
        <w:tc>
          <w:tcPr>
            <w:tcW w:w="59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1E1638A" w14:textId="77777777" w:rsidR="0059524C" w:rsidRPr="0059524C" w:rsidRDefault="0059524C" w:rsidP="0059524C">
            <w:pPr>
              <w:tabs>
                <w:tab w:val="clear" w:pos="360"/>
              </w:tabs>
              <w:overflowPunct/>
              <w:autoSpaceDE/>
              <w:adjustRightInd/>
              <w:spacing w:before="0"/>
              <w:jc w:val="center"/>
              <w:rPr>
                <w:color w:val="000000"/>
                <w:sz w:val="18"/>
                <w:szCs w:val="18"/>
              </w:rPr>
            </w:pPr>
          </w:p>
        </w:tc>
        <w:tc>
          <w:tcPr>
            <w:tcW w:w="543"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EB465B8" w14:textId="77777777" w:rsidR="0059524C" w:rsidRPr="0059524C" w:rsidRDefault="0059524C" w:rsidP="0059524C">
            <w:pPr>
              <w:tabs>
                <w:tab w:val="clear" w:pos="360"/>
              </w:tabs>
              <w:overflowPunct/>
              <w:autoSpaceDE/>
              <w:adjustRightInd/>
              <w:spacing w:before="0"/>
              <w:jc w:val="center"/>
              <w:rPr>
                <w:color w:val="000000"/>
                <w:sz w:val="18"/>
                <w:szCs w:val="18"/>
              </w:rPr>
            </w:pPr>
          </w:p>
        </w:tc>
        <w:tc>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9AF33B6" w14:textId="77777777" w:rsidR="0059524C" w:rsidRPr="0059524C" w:rsidRDefault="0059524C" w:rsidP="0059524C">
            <w:pPr>
              <w:tabs>
                <w:tab w:val="clear" w:pos="360"/>
              </w:tabs>
              <w:overflowPunct/>
              <w:autoSpaceDE/>
              <w:adjustRightInd/>
              <w:spacing w:before="0"/>
              <w:jc w:val="center"/>
              <w:rPr>
                <w:color w:val="000000"/>
                <w:sz w:val="18"/>
                <w:szCs w:val="18"/>
              </w:rPr>
            </w:pPr>
          </w:p>
        </w:tc>
      </w:tr>
      <w:tr w:rsidR="0059524C" w:rsidRPr="00C36FC8" w14:paraId="684ADC3F" w14:textId="77777777" w:rsidTr="00632242">
        <w:trPr>
          <w:trHeight w:val="207"/>
          <w:jc w:val="center"/>
        </w:trPr>
        <w:tc>
          <w:tcPr>
            <w:tcW w:w="932"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2EABAA22" w14:textId="77777777" w:rsidR="0059524C" w:rsidRPr="00C36FC8" w:rsidRDefault="0059524C" w:rsidP="0059524C">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A2</w:t>
            </w:r>
          </w:p>
        </w:tc>
        <w:tc>
          <w:tcPr>
            <w:tcW w:w="629"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0AAAA3A3" w14:textId="0DA3981C"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-0.06%</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F544A0E" w14:textId="58A34772"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-0.10%</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FA9CA82" w14:textId="0777CE77"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-0.09%</w:t>
            </w:r>
          </w:p>
        </w:tc>
        <w:tc>
          <w:tcPr>
            <w:tcW w:w="5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FCACBBF" w14:textId="7E45C68E"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100%</w:t>
            </w:r>
          </w:p>
        </w:tc>
        <w:tc>
          <w:tcPr>
            <w:tcW w:w="574"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01F7353C" w14:textId="6C92D569"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99%</w:t>
            </w:r>
          </w:p>
        </w:tc>
        <w:tc>
          <w:tcPr>
            <w:tcW w:w="583"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03C1DFEB" w14:textId="77777777" w:rsidR="0059524C" w:rsidRPr="0059524C" w:rsidRDefault="0059524C" w:rsidP="0059524C">
            <w:pPr>
              <w:tabs>
                <w:tab w:val="clear" w:pos="360"/>
              </w:tabs>
              <w:overflowPunct/>
              <w:autoSpaceDE/>
              <w:adjustRightInd/>
              <w:spacing w:before="0"/>
              <w:jc w:val="center"/>
              <w:rPr>
                <w:color w:val="000000"/>
                <w:sz w:val="18"/>
                <w:szCs w:val="18"/>
              </w:rPr>
            </w:pPr>
          </w:p>
        </w:tc>
        <w:tc>
          <w:tcPr>
            <w:tcW w:w="5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FB7F8CA" w14:textId="77777777" w:rsidR="0059524C" w:rsidRPr="0059524C" w:rsidRDefault="0059524C" w:rsidP="0059524C">
            <w:pPr>
              <w:tabs>
                <w:tab w:val="clear" w:pos="360"/>
              </w:tabs>
              <w:overflowPunct/>
              <w:autoSpaceDE/>
              <w:adjustRightInd/>
              <w:spacing w:before="0"/>
              <w:jc w:val="center"/>
              <w:rPr>
                <w:color w:val="000000"/>
                <w:sz w:val="18"/>
                <w:szCs w:val="18"/>
              </w:rPr>
            </w:pPr>
          </w:p>
        </w:tc>
        <w:tc>
          <w:tcPr>
            <w:tcW w:w="5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FD0339F" w14:textId="77777777" w:rsidR="0059524C" w:rsidRPr="0059524C" w:rsidRDefault="0059524C" w:rsidP="0059524C">
            <w:pPr>
              <w:tabs>
                <w:tab w:val="clear" w:pos="360"/>
              </w:tabs>
              <w:overflowPunct/>
              <w:autoSpaceDE/>
              <w:adjustRightInd/>
              <w:spacing w:before="0"/>
              <w:jc w:val="center"/>
              <w:rPr>
                <w:color w:val="000000"/>
                <w:sz w:val="18"/>
                <w:szCs w:val="18"/>
              </w:rPr>
            </w:pPr>
          </w:p>
        </w:tc>
        <w:tc>
          <w:tcPr>
            <w:tcW w:w="5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1590193" w14:textId="77777777" w:rsidR="0059524C" w:rsidRPr="0059524C" w:rsidRDefault="0059524C" w:rsidP="0059524C">
            <w:pPr>
              <w:tabs>
                <w:tab w:val="clear" w:pos="360"/>
              </w:tabs>
              <w:overflowPunct/>
              <w:autoSpaceDE/>
              <w:adjustRightInd/>
              <w:spacing w:before="0"/>
              <w:jc w:val="center"/>
              <w:rPr>
                <w:color w:val="000000"/>
                <w:sz w:val="18"/>
                <w:szCs w:val="18"/>
              </w:rPr>
            </w:pP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E9E41B1" w14:textId="77777777" w:rsidR="0059524C" w:rsidRPr="0059524C" w:rsidRDefault="0059524C" w:rsidP="0059524C">
            <w:pPr>
              <w:tabs>
                <w:tab w:val="clear" w:pos="360"/>
              </w:tabs>
              <w:overflowPunct/>
              <w:autoSpaceDE/>
              <w:adjustRightInd/>
              <w:spacing w:before="0"/>
              <w:jc w:val="center"/>
              <w:rPr>
                <w:color w:val="000000"/>
                <w:sz w:val="18"/>
                <w:szCs w:val="18"/>
              </w:rPr>
            </w:pPr>
          </w:p>
        </w:tc>
      </w:tr>
      <w:tr w:rsidR="0059524C" w:rsidRPr="00C36FC8" w14:paraId="19916138" w14:textId="77777777" w:rsidTr="00632242">
        <w:trPr>
          <w:trHeight w:val="207"/>
          <w:jc w:val="center"/>
        </w:trPr>
        <w:tc>
          <w:tcPr>
            <w:tcW w:w="932"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AF03887" w14:textId="77777777" w:rsidR="0059524C" w:rsidRPr="00C36FC8" w:rsidRDefault="0059524C" w:rsidP="0059524C">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B</w:t>
            </w:r>
          </w:p>
        </w:tc>
        <w:tc>
          <w:tcPr>
            <w:tcW w:w="629"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0CB54C24" w14:textId="4661FAAB"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-0.06%</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236C44A" w14:textId="4BAC9908"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-0.14%</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A15221A" w14:textId="0434462C"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-0.17%</w:t>
            </w:r>
          </w:p>
        </w:tc>
        <w:tc>
          <w:tcPr>
            <w:tcW w:w="5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7CA0369" w14:textId="6F7CB8B2"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100%</w:t>
            </w:r>
          </w:p>
        </w:tc>
        <w:tc>
          <w:tcPr>
            <w:tcW w:w="574"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6BF17CF4" w14:textId="4114E81F"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100%</w:t>
            </w:r>
          </w:p>
        </w:tc>
        <w:tc>
          <w:tcPr>
            <w:tcW w:w="583"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2A53841E" w14:textId="3A9EFEB7"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0.03%</w:t>
            </w:r>
          </w:p>
        </w:tc>
        <w:tc>
          <w:tcPr>
            <w:tcW w:w="5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10046E4" w14:textId="5BBF4B60"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-0.15%</w:t>
            </w:r>
          </w:p>
        </w:tc>
        <w:tc>
          <w:tcPr>
            <w:tcW w:w="5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2AC8A6B" w14:textId="3A93D571"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-0.27%</w:t>
            </w:r>
          </w:p>
        </w:tc>
        <w:tc>
          <w:tcPr>
            <w:tcW w:w="5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04712CD" w14:textId="6B7D1E99"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99%</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1A8F37B" w14:textId="6DF1AF6E"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98%</w:t>
            </w:r>
          </w:p>
        </w:tc>
      </w:tr>
      <w:tr w:rsidR="0059524C" w:rsidRPr="00C36FC8" w14:paraId="29CAB9AF" w14:textId="77777777" w:rsidTr="00632242">
        <w:trPr>
          <w:trHeight w:val="207"/>
          <w:jc w:val="center"/>
        </w:trPr>
        <w:tc>
          <w:tcPr>
            <w:tcW w:w="932"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94B6946" w14:textId="77777777" w:rsidR="0059524C" w:rsidRPr="00C36FC8" w:rsidRDefault="0059524C" w:rsidP="0059524C">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C</w:t>
            </w:r>
          </w:p>
        </w:tc>
        <w:tc>
          <w:tcPr>
            <w:tcW w:w="629"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5D128AA7" w14:textId="2AE69762"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-0.01%</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B5E1BFC" w14:textId="20666FF1"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-0.09%</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4645AED" w14:textId="1C46F12F"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-0.15%</w:t>
            </w:r>
          </w:p>
        </w:tc>
        <w:tc>
          <w:tcPr>
            <w:tcW w:w="5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90121C5" w14:textId="42DFE95C"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99%</w:t>
            </w:r>
          </w:p>
        </w:tc>
        <w:tc>
          <w:tcPr>
            <w:tcW w:w="574"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2B795D15" w14:textId="0F338ABD"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100%</w:t>
            </w:r>
          </w:p>
        </w:tc>
        <w:tc>
          <w:tcPr>
            <w:tcW w:w="583"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69F4B249" w14:textId="230D5F49"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-0.02%</w:t>
            </w:r>
          </w:p>
        </w:tc>
        <w:tc>
          <w:tcPr>
            <w:tcW w:w="5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B689B8B" w14:textId="3DD9B110"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0.18%</w:t>
            </w:r>
          </w:p>
        </w:tc>
        <w:tc>
          <w:tcPr>
            <w:tcW w:w="5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7241B75" w14:textId="09ED70FB"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-0.03%</w:t>
            </w:r>
          </w:p>
        </w:tc>
        <w:tc>
          <w:tcPr>
            <w:tcW w:w="5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F3E2A00" w14:textId="1C899823"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99%</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EDE1B50" w14:textId="01355AEC"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101%</w:t>
            </w:r>
          </w:p>
        </w:tc>
      </w:tr>
      <w:tr w:rsidR="0059524C" w:rsidRPr="00C36FC8" w14:paraId="4BD89DDA" w14:textId="77777777" w:rsidTr="00632242">
        <w:trPr>
          <w:trHeight w:val="207"/>
          <w:jc w:val="center"/>
        </w:trPr>
        <w:tc>
          <w:tcPr>
            <w:tcW w:w="932"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61423E85" w14:textId="77777777" w:rsidR="0059524C" w:rsidRPr="00C36FC8" w:rsidRDefault="0059524C" w:rsidP="0059524C">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E</w:t>
            </w:r>
          </w:p>
        </w:tc>
        <w:tc>
          <w:tcPr>
            <w:tcW w:w="629"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45656D40" w14:textId="0583B25E"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 </w:t>
            </w:r>
          </w:p>
        </w:tc>
        <w:tc>
          <w:tcPr>
            <w:tcW w:w="647"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F1D1088" w14:textId="77777777" w:rsidR="0059524C" w:rsidRPr="0059524C" w:rsidRDefault="0059524C" w:rsidP="0059524C">
            <w:pPr>
              <w:spacing w:before="0"/>
              <w:rPr>
                <w:color w:val="000000"/>
                <w:sz w:val="18"/>
                <w:szCs w:val="18"/>
              </w:rPr>
            </w:pPr>
          </w:p>
        </w:tc>
        <w:tc>
          <w:tcPr>
            <w:tcW w:w="647"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9101AE7" w14:textId="4CDC77E6"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 </w:t>
            </w:r>
          </w:p>
        </w:tc>
        <w:tc>
          <w:tcPr>
            <w:tcW w:w="543"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79E50687" w14:textId="653BA7E6"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 </w:t>
            </w:r>
          </w:p>
        </w:tc>
        <w:tc>
          <w:tcPr>
            <w:tcW w:w="574"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6238578F" w14:textId="238CDCAC"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 </w:t>
            </w:r>
          </w:p>
        </w:tc>
        <w:tc>
          <w:tcPr>
            <w:tcW w:w="583"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26840628" w14:textId="1BC57084"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0.04%</w:t>
            </w:r>
          </w:p>
        </w:tc>
        <w:tc>
          <w:tcPr>
            <w:tcW w:w="59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31ECF404" w14:textId="6AEF2079"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-0.08%</w:t>
            </w:r>
          </w:p>
        </w:tc>
        <w:tc>
          <w:tcPr>
            <w:tcW w:w="59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6A59FBDE" w14:textId="742D836B"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-0.04%</w:t>
            </w:r>
          </w:p>
        </w:tc>
        <w:tc>
          <w:tcPr>
            <w:tcW w:w="543"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9205941" w14:textId="5350800B"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101%</w:t>
            </w:r>
          </w:p>
        </w:tc>
        <w:tc>
          <w:tcPr>
            <w:tcW w:w="65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090CD1C8" w14:textId="71134E7C" w:rsidR="0059524C" w:rsidRPr="0059524C" w:rsidRDefault="0059524C" w:rsidP="0059524C">
            <w:pPr>
              <w:tabs>
                <w:tab w:val="clear" w:pos="360"/>
              </w:tabs>
              <w:overflowPunct/>
              <w:autoSpaceDE/>
              <w:adjustRightInd/>
              <w:spacing w:before="0"/>
              <w:jc w:val="center"/>
              <w:rPr>
                <w:color w:val="000000"/>
                <w:sz w:val="18"/>
                <w:szCs w:val="18"/>
              </w:rPr>
            </w:pPr>
            <w:r w:rsidRPr="0059524C">
              <w:rPr>
                <w:color w:val="000000"/>
                <w:sz w:val="18"/>
                <w:szCs w:val="18"/>
              </w:rPr>
              <w:t>97%</w:t>
            </w:r>
          </w:p>
        </w:tc>
      </w:tr>
      <w:tr w:rsidR="0059524C" w:rsidRPr="00C36FC8" w14:paraId="3A94601D" w14:textId="77777777" w:rsidTr="00632242">
        <w:trPr>
          <w:trHeight w:val="207"/>
          <w:jc w:val="center"/>
        </w:trPr>
        <w:tc>
          <w:tcPr>
            <w:tcW w:w="932"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02C96E0" w14:textId="77777777" w:rsidR="0059524C" w:rsidRPr="00C36FC8" w:rsidRDefault="0059524C" w:rsidP="0059524C">
            <w:pPr>
              <w:tabs>
                <w:tab w:val="clear" w:pos="360"/>
              </w:tabs>
              <w:overflowPunct/>
              <w:autoSpaceDE/>
              <w:adjustRightInd/>
              <w:spacing w:before="0"/>
              <w:jc w:val="center"/>
              <w:rPr>
                <w:rFonts w:eastAsia="Times New Roman"/>
                <w:b/>
                <w:bCs/>
                <w:color w:val="000000"/>
                <w:sz w:val="18"/>
                <w:szCs w:val="18"/>
                <w:lang w:eastAsia="zh-CN"/>
              </w:rPr>
            </w:pPr>
            <w:r w:rsidRPr="00C36FC8">
              <w:rPr>
                <w:rFonts w:eastAsia="Times New Roman"/>
                <w:b/>
                <w:bCs/>
                <w:color w:val="000000"/>
                <w:sz w:val="18"/>
                <w:szCs w:val="18"/>
                <w:lang w:eastAsia="zh-CN"/>
              </w:rPr>
              <w:t>Overall</w:t>
            </w:r>
          </w:p>
        </w:tc>
        <w:tc>
          <w:tcPr>
            <w:tcW w:w="629"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59A4F1AE" w14:textId="3C1A8989"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-0.05%</w:t>
            </w:r>
          </w:p>
        </w:tc>
        <w:tc>
          <w:tcPr>
            <w:tcW w:w="647"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7D8860A" w14:textId="6B59ECAF"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-0.11%</w:t>
            </w:r>
          </w:p>
        </w:tc>
        <w:tc>
          <w:tcPr>
            <w:tcW w:w="647"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89B01B4" w14:textId="09C27B8C"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-0.12%</w:t>
            </w:r>
          </w:p>
        </w:tc>
        <w:tc>
          <w:tcPr>
            <w:tcW w:w="543"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D9D2897" w14:textId="78E246F7"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100%</w:t>
            </w:r>
          </w:p>
        </w:tc>
        <w:tc>
          <w:tcPr>
            <w:tcW w:w="574" w:type="dxa"/>
            <w:tcBorders>
              <w:top w:val="single" w:sz="12"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012AE64D" w14:textId="1750502A"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100%</w:t>
            </w:r>
          </w:p>
        </w:tc>
        <w:tc>
          <w:tcPr>
            <w:tcW w:w="583" w:type="dxa"/>
            <w:tcBorders>
              <w:top w:val="single" w:sz="12"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65D1C959" w14:textId="61156071"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0.02%</w:t>
            </w:r>
          </w:p>
        </w:tc>
        <w:tc>
          <w:tcPr>
            <w:tcW w:w="599"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3C265012" w14:textId="026D2399"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-0.02%</w:t>
            </w:r>
          </w:p>
        </w:tc>
        <w:tc>
          <w:tcPr>
            <w:tcW w:w="599"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4DAA7B2" w14:textId="59C9D979"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-0.13%</w:t>
            </w:r>
          </w:p>
        </w:tc>
        <w:tc>
          <w:tcPr>
            <w:tcW w:w="543"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73601361" w14:textId="7DC30CB9"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99%</w:t>
            </w:r>
          </w:p>
        </w:tc>
        <w:tc>
          <w:tcPr>
            <w:tcW w:w="657"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7D46786" w14:textId="33C34CE5"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99%</w:t>
            </w:r>
          </w:p>
        </w:tc>
      </w:tr>
      <w:tr w:rsidR="0059524C" w:rsidRPr="00C36FC8" w14:paraId="7249311A" w14:textId="77777777" w:rsidTr="00632242">
        <w:trPr>
          <w:trHeight w:val="207"/>
          <w:jc w:val="center"/>
        </w:trPr>
        <w:tc>
          <w:tcPr>
            <w:tcW w:w="932"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6938099B" w14:textId="77777777" w:rsidR="0059524C" w:rsidRPr="00C36FC8" w:rsidRDefault="0059524C" w:rsidP="0059524C">
            <w:pPr>
              <w:tabs>
                <w:tab w:val="clear" w:pos="360"/>
              </w:tabs>
              <w:overflowPunct/>
              <w:autoSpaceDE/>
              <w:adjustRightInd/>
              <w:spacing w:before="0"/>
              <w:jc w:val="center"/>
              <w:rPr>
                <w:rFonts w:eastAsia="Times New Roman"/>
                <w:bCs/>
                <w:color w:val="000000"/>
                <w:sz w:val="18"/>
                <w:szCs w:val="18"/>
                <w:lang w:eastAsia="zh-CN"/>
              </w:rPr>
            </w:pPr>
            <w:r w:rsidRPr="00C36FC8">
              <w:rPr>
                <w:rFonts w:eastAsia="Times New Roman"/>
                <w:bCs/>
                <w:color w:val="000000"/>
                <w:sz w:val="18"/>
                <w:szCs w:val="18"/>
                <w:lang w:eastAsia="zh-CN"/>
              </w:rPr>
              <w:t>Class D</w:t>
            </w:r>
          </w:p>
        </w:tc>
        <w:tc>
          <w:tcPr>
            <w:tcW w:w="629"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25D56DAE" w14:textId="0D43A411"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0.01%</w:t>
            </w:r>
          </w:p>
        </w:tc>
        <w:tc>
          <w:tcPr>
            <w:tcW w:w="647"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7DD750C" w14:textId="67F1CE15"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0.01%</w:t>
            </w:r>
          </w:p>
        </w:tc>
        <w:tc>
          <w:tcPr>
            <w:tcW w:w="647"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5DFEFC0" w14:textId="25121EC0"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-0.11%</w:t>
            </w:r>
          </w:p>
        </w:tc>
        <w:tc>
          <w:tcPr>
            <w:tcW w:w="543"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AFD80E7" w14:textId="7F0BBF46"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99%</w:t>
            </w:r>
          </w:p>
        </w:tc>
        <w:tc>
          <w:tcPr>
            <w:tcW w:w="574"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3A46E3D4" w14:textId="5A4411F2"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105%</w:t>
            </w:r>
          </w:p>
        </w:tc>
        <w:tc>
          <w:tcPr>
            <w:tcW w:w="583"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4C9F018C" w14:textId="038C6981"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-0.03%</w:t>
            </w:r>
          </w:p>
        </w:tc>
        <w:tc>
          <w:tcPr>
            <w:tcW w:w="59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B0B4748" w14:textId="0057184A"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0.48%</w:t>
            </w:r>
          </w:p>
        </w:tc>
        <w:tc>
          <w:tcPr>
            <w:tcW w:w="59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ABA4C74" w14:textId="75A96003"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-0.46%</w:t>
            </w:r>
          </w:p>
        </w:tc>
        <w:tc>
          <w:tcPr>
            <w:tcW w:w="543"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813D9ED" w14:textId="7B119F9D"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101%</w:t>
            </w:r>
          </w:p>
        </w:tc>
        <w:tc>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C9C467E" w14:textId="27E2D4CE"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105%</w:t>
            </w:r>
          </w:p>
        </w:tc>
      </w:tr>
      <w:tr w:rsidR="0059524C" w:rsidRPr="00C36FC8" w14:paraId="12F8E4FA" w14:textId="77777777" w:rsidTr="00632242">
        <w:trPr>
          <w:trHeight w:val="207"/>
          <w:jc w:val="center"/>
        </w:trPr>
        <w:tc>
          <w:tcPr>
            <w:tcW w:w="932"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7CEDB0C5" w14:textId="77777777" w:rsidR="0059524C" w:rsidRPr="00C36FC8" w:rsidRDefault="0059524C" w:rsidP="0059524C">
            <w:pPr>
              <w:tabs>
                <w:tab w:val="clear" w:pos="360"/>
              </w:tabs>
              <w:overflowPunct/>
              <w:autoSpaceDE/>
              <w:adjustRightInd/>
              <w:spacing w:before="0"/>
              <w:jc w:val="center"/>
              <w:rPr>
                <w:rFonts w:eastAsia="Times New Roman"/>
                <w:bCs/>
                <w:color w:val="000000"/>
                <w:sz w:val="18"/>
                <w:szCs w:val="18"/>
                <w:lang w:eastAsia="zh-CN"/>
              </w:rPr>
            </w:pPr>
            <w:r w:rsidRPr="00C36FC8">
              <w:rPr>
                <w:rFonts w:eastAsia="Times New Roman"/>
                <w:bCs/>
                <w:color w:val="000000"/>
                <w:sz w:val="18"/>
                <w:szCs w:val="18"/>
                <w:lang w:eastAsia="zh-CN"/>
              </w:rPr>
              <w:t>Class F</w:t>
            </w:r>
          </w:p>
        </w:tc>
        <w:tc>
          <w:tcPr>
            <w:tcW w:w="629"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45A37F5C" w14:textId="16983C61"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0.03%</w:t>
            </w:r>
          </w:p>
        </w:tc>
        <w:tc>
          <w:tcPr>
            <w:tcW w:w="647"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2C59C7C3" w14:textId="673AD575"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0.05%</w:t>
            </w:r>
          </w:p>
        </w:tc>
        <w:tc>
          <w:tcPr>
            <w:tcW w:w="647"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0B51476E" w14:textId="6499B9A8"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-0.06%</w:t>
            </w:r>
          </w:p>
        </w:tc>
        <w:tc>
          <w:tcPr>
            <w:tcW w:w="543"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482DF44B" w14:textId="22095F11"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99%</w:t>
            </w:r>
          </w:p>
        </w:tc>
        <w:tc>
          <w:tcPr>
            <w:tcW w:w="574" w:type="dxa"/>
            <w:tcBorders>
              <w:top w:val="single" w:sz="4" w:space="0" w:color="auto"/>
              <w:left w:val="single" w:sz="4" w:space="0" w:color="auto"/>
              <w:bottom w:val="single" w:sz="18" w:space="0" w:color="auto"/>
              <w:right w:val="double" w:sz="4" w:space="0" w:color="auto"/>
            </w:tcBorders>
            <w:tcMar>
              <w:top w:w="0" w:type="dxa"/>
              <w:left w:w="0" w:type="dxa"/>
              <w:bottom w:w="0" w:type="dxa"/>
              <w:right w:w="0" w:type="dxa"/>
            </w:tcMar>
            <w:vAlign w:val="center"/>
          </w:tcPr>
          <w:p w14:paraId="2601B6F7" w14:textId="3DE094C8"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103%</w:t>
            </w:r>
          </w:p>
        </w:tc>
        <w:tc>
          <w:tcPr>
            <w:tcW w:w="583" w:type="dxa"/>
            <w:tcBorders>
              <w:top w:val="single" w:sz="4" w:space="0" w:color="auto"/>
              <w:left w:val="double" w:sz="4" w:space="0" w:color="auto"/>
              <w:bottom w:val="single" w:sz="18" w:space="0" w:color="auto"/>
              <w:right w:val="single" w:sz="4" w:space="0" w:color="auto"/>
            </w:tcBorders>
            <w:tcMar>
              <w:top w:w="0" w:type="dxa"/>
              <w:left w:w="0" w:type="dxa"/>
              <w:bottom w:w="0" w:type="dxa"/>
              <w:right w:w="0" w:type="dxa"/>
            </w:tcMar>
            <w:vAlign w:val="center"/>
          </w:tcPr>
          <w:p w14:paraId="2AD4F3C7" w14:textId="689F256B"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-0.09%</w:t>
            </w:r>
          </w:p>
        </w:tc>
        <w:tc>
          <w:tcPr>
            <w:tcW w:w="599"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4698EF29" w14:textId="7E5FE8CD"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0.23%</w:t>
            </w:r>
          </w:p>
        </w:tc>
        <w:tc>
          <w:tcPr>
            <w:tcW w:w="599"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741BD7E0" w14:textId="155B50B4"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0.31%</w:t>
            </w:r>
          </w:p>
        </w:tc>
        <w:tc>
          <w:tcPr>
            <w:tcW w:w="543"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6B35A05D" w14:textId="3C14F47C"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98%</w:t>
            </w:r>
          </w:p>
        </w:tc>
        <w:tc>
          <w:tcPr>
            <w:tcW w:w="657"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0355F086" w14:textId="4D9FC181" w:rsidR="0059524C" w:rsidRPr="0059524C" w:rsidRDefault="0059524C" w:rsidP="0059524C">
            <w:pPr>
              <w:tabs>
                <w:tab w:val="clear" w:pos="360"/>
              </w:tabs>
              <w:overflowPunct/>
              <w:autoSpaceDE/>
              <w:adjustRightInd/>
              <w:spacing w:before="0"/>
              <w:jc w:val="center"/>
              <w:rPr>
                <w:rFonts w:eastAsia="Times New Roman"/>
                <w:color w:val="000000"/>
                <w:sz w:val="18"/>
                <w:szCs w:val="18"/>
                <w:lang w:eastAsia="zh-CN"/>
              </w:rPr>
            </w:pPr>
            <w:r w:rsidRPr="0059524C">
              <w:rPr>
                <w:color w:val="000000"/>
                <w:sz w:val="18"/>
                <w:szCs w:val="18"/>
              </w:rPr>
              <w:t>99%</w:t>
            </w:r>
          </w:p>
        </w:tc>
      </w:tr>
    </w:tbl>
    <w:p w14:paraId="711F7DAD" w14:textId="1508925A" w:rsidR="00C40554" w:rsidRPr="00DF4C20" w:rsidRDefault="00C40554" w:rsidP="00C40554">
      <w:pPr>
        <w:pStyle w:val="Heading1"/>
        <w:rPr>
          <w:rFonts w:cs="Times New Roman"/>
          <w:lang w:val="en-CA"/>
        </w:rPr>
      </w:pPr>
      <w:r>
        <w:rPr>
          <w:rFonts w:cs="Times New Roman"/>
          <w:lang w:val="en-CA"/>
        </w:rPr>
        <w:t>Conclusion</w:t>
      </w:r>
    </w:p>
    <w:p w14:paraId="712B1474" w14:textId="32934813" w:rsidR="0059524C" w:rsidRDefault="00C40554" w:rsidP="00C40554">
      <w:pPr>
        <w:spacing w:after="120"/>
        <w:rPr>
          <w:lang w:val="en-CA"/>
        </w:rPr>
      </w:pPr>
      <w:r>
        <w:rPr>
          <w:lang w:val="en-CA"/>
        </w:rPr>
        <w:t xml:space="preserve">Considering the good trade-off between memory requirement and </w:t>
      </w:r>
      <w:r>
        <w:rPr>
          <w:lang w:eastAsia="zh-CN"/>
        </w:rPr>
        <w:t>coding performance</w:t>
      </w:r>
      <w:r>
        <w:t>, it is recommended to adopt CE2-5.5.c into VVC.</w:t>
      </w:r>
    </w:p>
    <w:p w14:paraId="2D6B3C42" w14:textId="0D402729" w:rsidR="00F71CA0" w:rsidRPr="00F71CA0" w:rsidRDefault="00F71CA0" w:rsidP="00F71CA0">
      <w:pPr>
        <w:pStyle w:val="Heading1"/>
        <w:ind w:left="360" w:hanging="360"/>
        <w:rPr>
          <w:rFonts w:cs="Times New Roman"/>
          <w:lang w:val="en-CA"/>
        </w:rPr>
      </w:pPr>
      <w:r w:rsidRPr="00F71CA0">
        <w:rPr>
          <w:rFonts w:cs="Times New Roman"/>
          <w:lang w:val="en-CA"/>
        </w:rPr>
        <w:t>References</w:t>
      </w:r>
    </w:p>
    <w:p w14:paraId="33DFA447" w14:textId="3C3F9EE4" w:rsidR="00C40554" w:rsidRDefault="00652254" w:rsidP="009234A5">
      <w:pPr>
        <w:pStyle w:val="ListParagraph"/>
        <w:numPr>
          <w:ilvl w:val="0"/>
          <w:numId w:val="16"/>
        </w:numPr>
        <w:spacing w:after="0" w:line="240" w:lineRule="auto"/>
        <w:jc w:val="both"/>
        <w:rPr>
          <w:rFonts w:ascii="Times New Roman" w:eastAsia="宋体" w:hAnsi="Times New Roman" w:cs="Times New Roman"/>
          <w:szCs w:val="20"/>
          <w:lang w:val="en-CA" w:eastAsia="en-US"/>
        </w:rPr>
      </w:pPr>
      <w:bookmarkStart w:id="2" w:name="_Ref450752014"/>
      <w:bookmarkStart w:id="3" w:name="_Ref451180107"/>
      <w:r w:rsidRPr="00D847E6">
        <w:rPr>
          <w:rFonts w:ascii="Times New Roman" w:eastAsia="宋体" w:hAnsi="Times New Roman" w:cs="Times New Roman"/>
          <w:szCs w:val="20"/>
          <w:lang w:val="en-CA" w:eastAsia="en-US"/>
        </w:rPr>
        <w:t>K. Zhang, L. Zhang, H. Liu, J. Xu, Y. Wang, P. Zhao, D. Hong</w:t>
      </w:r>
      <w:r>
        <w:rPr>
          <w:rFonts w:ascii="Times New Roman" w:eastAsia="宋体" w:hAnsi="Times New Roman" w:cs="Times New Roman"/>
          <w:szCs w:val="20"/>
          <w:lang w:val="en-CA" w:eastAsia="en-US"/>
        </w:rPr>
        <w:t>, “</w:t>
      </w:r>
      <w:r w:rsidRPr="00652254">
        <w:rPr>
          <w:rFonts w:ascii="Times New Roman" w:eastAsia="宋体" w:hAnsi="Times New Roman" w:cs="Times New Roman"/>
          <w:szCs w:val="20"/>
          <w:lang w:val="en-CA" w:eastAsia="en-US"/>
        </w:rPr>
        <w:t>CE2-related: History-based affine merge candidates</w:t>
      </w:r>
      <w:r>
        <w:rPr>
          <w:rFonts w:ascii="Times New Roman" w:eastAsia="宋体" w:hAnsi="Times New Roman" w:cs="Times New Roman"/>
          <w:szCs w:val="20"/>
          <w:lang w:val="en-CA" w:eastAsia="en-US"/>
        </w:rPr>
        <w:t>,” JVET-M0266, Jan. 2019.</w:t>
      </w:r>
    </w:p>
    <w:p w14:paraId="1539A21D" w14:textId="0D4384F1" w:rsidR="001F2594" w:rsidRPr="00814C9A" w:rsidRDefault="00F71CA0" w:rsidP="009234A5">
      <w:pPr>
        <w:pStyle w:val="ListParagraph"/>
        <w:numPr>
          <w:ilvl w:val="0"/>
          <w:numId w:val="16"/>
        </w:numPr>
        <w:spacing w:after="0" w:line="240" w:lineRule="auto"/>
        <w:jc w:val="both"/>
        <w:rPr>
          <w:rFonts w:ascii="Times New Roman" w:eastAsia="宋体" w:hAnsi="Times New Roman" w:cs="Times New Roman"/>
          <w:szCs w:val="20"/>
          <w:lang w:val="en-CA" w:eastAsia="en-US"/>
        </w:rPr>
      </w:pPr>
      <w:r w:rsidRPr="00F71CA0">
        <w:rPr>
          <w:rFonts w:ascii="Times New Roman" w:eastAsia="宋体" w:hAnsi="Times New Roman" w:cs="Times New Roman"/>
          <w:szCs w:val="20"/>
          <w:lang w:val="en-CA" w:eastAsia="en-US"/>
        </w:rPr>
        <w:t>F. Bossen, J. Boyce, X. Li</w:t>
      </w:r>
      <w:r>
        <w:rPr>
          <w:rFonts w:ascii="Times New Roman" w:eastAsia="宋体" w:hAnsi="Times New Roman" w:cs="Times New Roman"/>
          <w:szCs w:val="20"/>
          <w:lang w:val="en-CA" w:eastAsia="en-US"/>
        </w:rPr>
        <w:t xml:space="preserve">, V. Seregin, K. Sühring, </w:t>
      </w:r>
      <w:r w:rsidRPr="00F71CA0">
        <w:rPr>
          <w:rFonts w:ascii="Times New Roman" w:eastAsia="宋体" w:hAnsi="Times New Roman" w:cs="Times New Roman"/>
          <w:szCs w:val="20"/>
          <w:lang w:val="en-CA" w:eastAsia="en-US"/>
        </w:rPr>
        <w:t>“JVET common test conditions and software reference configurations for SDR video</w:t>
      </w:r>
      <w:r w:rsidR="00652254" w:rsidRPr="00F71CA0">
        <w:rPr>
          <w:rFonts w:ascii="Times New Roman" w:eastAsia="宋体" w:hAnsi="Times New Roman" w:cs="Times New Roman"/>
          <w:szCs w:val="20"/>
          <w:lang w:val="en-CA" w:eastAsia="en-US"/>
        </w:rPr>
        <w:t>,</w:t>
      </w:r>
      <w:r w:rsidRPr="00F71CA0">
        <w:rPr>
          <w:rFonts w:ascii="Times New Roman" w:eastAsia="宋体" w:hAnsi="Times New Roman" w:cs="Times New Roman"/>
          <w:szCs w:val="20"/>
          <w:lang w:val="en-CA" w:eastAsia="en-US"/>
        </w:rPr>
        <w:t xml:space="preserve">” </w:t>
      </w:r>
      <w:bookmarkEnd w:id="2"/>
      <w:bookmarkEnd w:id="3"/>
      <w:r w:rsidR="00652254">
        <w:rPr>
          <w:rFonts w:ascii="Times New Roman" w:eastAsia="宋体" w:hAnsi="Times New Roman" w:cs="Times New Roman"/>
          <w:szCs w:val="20"/>
          <w:lang w:val="en-CA" w:eastAsia="en-US"/>
        </w:rPr>
        <w:t>JVET-M</w:t>
      </w:r>
      <w:r w:rsidR="00652254" w:rsidRPr="00F71CA0">
        <w:rPr>
          <w:rFonts w:ascii="Times New Roman" w:eastAsia="宋体" w:hAnsi="Times New Roman" w:cs="Times New Roman"/>
          <w:szCs w:val="20"/>
          <w:lang w:val="en-CA" w:eastAsia="en-US"/>
        </w:rPr>
        <w:t xml:space="preserve">1010, </w:t>
      </w:r>
      <w:r w:rsidR="00FE0330">
        <w:rPr>
          <w:rFonts w:ascii="Times New Roman" w:eastAsia="宋体" w:hAnsi="Times New Roman" w:cs="Times New Roman"/>
          <w:szCs w:val="20"/>
          <w:lang w:val="en-CA" w:eastAsia="en-US"/>
        </w:rPr>
        <w:t>Jan</w:t>
      </w:r>
      <w:r w:rsidRPr="00F71CA0">
        <w:rPr>
          <w:rFonts w:ascii="Times New Roman" w:eastAsia="宋体" w:hAnsi="Times New Roman" w:cs="Times New Roman"/>
          <w:szCs w:val="20"/>
          <w:lang w:val="en-CA" w:eastAsia="en-US"/>
        </w:rPr>
        <w:t>. 201</w:t>
      </w:r>
      <w:r w:rsidR="00FE0330">
        <w:rPr>
          <w:rFonts w:ascii="Times New Roman" w:eastAsia="宋体" w:hAnsi="Times New Roman" w:cs="Times New Roman"/>
          <w:szCs w:val="20"/>
          <w:lang w:val="en-CA" w:eastAsia="en-US"/>
        </w:rPr>
        <w:t>9</w:t>
      </w:r>
      <w:r w:rsidRPr="00F71CA0">
        <w:rPr>
          <w:rFonts w:ascii="Times New Roman" w:eastAsia="宋体" w:hAnsi="Times New Roman" w:cs="Times New Roman"/>
          <w:szCs w:val="20"/>
          <w:lang w:val="en-CA" w:eastAsia="en-US"/>
        </w:rPr>
        <w:t xml:space="preserve">.  </w:t>
      </w:r>
    </w:p>
    <w:p w14:paraId="5F0CF8E4" w14:textId="77777777" w:rsidR="001F2594" w:rsidRPr="00DF4C20" w:rsidRDefault="001F2594" w:rsidP="00E11923">
      <w:pPr>
        <w:pStyle w:val="Heading1"/>
        <w:rPr>
          <w:rFonts w:cs="Times New Roman"/>
          <w:lang w:val="en-CA"/>
        </w:rPr>
      </w:pPr>
      <w:r w:rsidRPr="00DF4C20">
        <w:rPr>
          <w:rFonts w:cs="Times New Roman"/>
          <w:lang w:val="en-CA"/>
        </w:rPr>
        <w:t>Patent rights declaration</w:t>
      </w:r>
      <w:r w:rsidR="00B94B06" w:rsidRPr="00DF4C20">
        <w:rPr>
          <w:rFonts w:cs="Times New Roman"/>
          <w:lang w:val="en-CA"/>
        </w:rPr>
        <w:t>(s)</w:t>
      </w:r>
    </w:p>
    <w:p w14:paraId="32EAF635" w14:textId="5CBA26C5" w:rsidR="007F1F8B" w:rsidRPr="00DF4C20" w:rsidRDefault="003B6B3E" w:rsidP="009234A5">
      <w:pPr>
        <w:rPr>
          <w:szCs w:val="22"/>
          <w:lang w:val="en-CA"/>
        </w:rPr>
      </w:pPr>
      <w:r w:rsidRPr="00DF4C20">
        <w:rPr>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DF4C20"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A7B38" w14:textId="77777777" w:rsidR="00D73F96" w:rsidRDefault="00D73F96">
      <w:r>
        <w:separator/>
      </w:r>
    </w:p>
  </w:endnote>
  <w:endnote w:type="continuationSeparator" w:id="0">
    <w:p w14:paraId="021F9FE5" w14:textId="77777777" w:rsidR="00D73F96" w:rsidRDefault="00D73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F1E5651" w:rsidR="00632242" w:rsidRPr="00C00DDE" w:rsidRDefault="0063224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E07CD">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2CA5D" w14:textId="77777777" w:rsidR="00D73F96" w:rsidRDefault="00D73F96">
      <w:r>
        <w:separator/>
      </w:r>
    </w:p>
  </w:footnote>
  <w:footnote w:type="continuationSeparator" w:id="0">
    <w:p w14:paraId="379FA5D4" w14:textId="77777777" w:rsidR="00D73F96" w:rsidRDefault="00D73F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BE18EF"/>
    <w:multiLevelType w:val="hybridMultilevel"/>
    <w:tmpl w:val="78109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8644A"/>
    <w:multiLevelType w:val="hybridMultilevel"/>
    <w:tmpl w:val="E05481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39528944">
      <w:start w:val="1"/>
      <w:numFmt w:val="lowerLetter"/>
      <w:lvlText w:val="(%4)"/>
      <w:lvlJc w:val="left"/>
      <w:pPr>
        <w:ind w:left="2520" w:hanging="360"/>
      </w:pPr>
      <w:rPr>
        <w:rFonts w:hint="default"/>
        <w:sz w:val="22"/>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6844939"/>
    <w:multiLevelType w:val="hybridMultilevel"/>
    <w:tmpl w:val="B2C00CC2"/>
    <w:lvl w:ilvl="0" w:tplc="BB1CD76E">
      <w:start w:val="1"/>
      <w:numFmt w:val="decimal"/>
      <w:lvlText w:val="%1)"/>
      <w:lvlJc w:val="left"/>
      <w:pPr>
        <w:ind w:left="360" w:hanging="360"/>
      </w:pPr>
      <w:rPr>
        <w:rFonts w:ascii="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B100D6"/>
    <w:multiLevelType w:val="hybridMultilevel"/>
    <w:tmpl w:val="18A0F39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B3D0B6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29D6294"/>
    <w:multiLevelType w:val="hybridMultilevel"/>
    <w:tmpl w:val="18A0F39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B4E2B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2"/>
  </w:num>
  <w:num w:numId="6">
    <w:abstractNumId w:val="6"/>
  </w:num>
  <w:num w:numId="7">
    <w:abstractNumId w:val="9"/>
  </w:num>
  <w:num w:numId="8">
    <w:abstractNumId w:val="6"/>
  </w:num>
  <w:num w:numId="9">
    <w:abstractNumId w:val="2"/>
  </w:num>
  <w:num w:numId="10">
    <w:abstractNumId w:val="5"/>
  </w:num>
  <w:num w:numId="11">
    <w:abstractNumId w:val="3"/>
  </w:num>
  <w:num w:numId="12">
    <w:abstractNumId w:val="4"/>
  </w:num>
  <w:num w:numId="13">
    <w:abstractNumId w:val="15"/>
  </w:num>
  <w:num w:numId="14">
    <w:abstractNumId w:val="11"/>
  </w:num>
  <w:num w:numId="15">
    <w:abstractNumId w:val="8"/>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7"/>
  </w:num>
  <w:num w:numId="19">
    <w:abstractNumId w:val="14"/>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8CD"/>
    <w:rsid w:val="00045C41"/>
    <w:rsid w:val="00046C03"/>
    <w:rsid w:val="00063116"/>
    <w:rsid w:val="00064DFC"/>
    <w:rsid w:val="00065039"/>
    <w:rsid w:val="0007614F"/>
    <w:rsid w:val="00081398"/>
    <w:rsid w:val="00094479"/>
    <w:rsid w:val="000962AC"/>
    <w:rsid w:val="000B0C0F"/>
    <w:rsid w:val="000B1C6B"/>
    <w:rsid w:val="000B4FF9"/>
    <w:rsid w:val="000C09AC"/>
    <w:rsid w:val="000E00F3"/>
    <w:rsid w:val="000F158C"/>
    <w:rsid w:val="000F35F8"/>
    <w:rsid w:val="00102F3D"/>
    <w:rsid w:val="001143CE"/>
    <w:rsid w:val="00124E38"/>
    <w:rsid w:val="0012580B"/>
    <w:rsid w:val="00131F90"/>
    <w:rsid w:val="0013458C"/>
    <w:rsid w:val="0013526E"/>
    <w:rsid w:val="00142C1B"/>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7C30"/>
    <w:rsid w:val="002212DF"/>
    <w:rsid w:val="00222CD4"/>
    <w:rsid w:val="00225016"/>
    <w:rsid w:val="002253CA"/>
    <w:rsid w:val="002264A6"/>
    <w:rsid w:val="00227BA7"/>
    <w:rsid w:val="0023011C"/>
    <w:rsid w:val="002375C1"/>
    <w:rsid w:val="00243340"/>
    <w:rsid w:val="00252653"/>
    <w:rsid w:val="00263398"/>
    <w:rsid w:val="00263B99"/>
    <w:rsid w:val="00266F06"/>
    <w:rsid w:val="00271ECB"/>
    <w:rsid w:val="00272302"/>
    <w:rsid w:val="00275BCF"/>
    <w:rsid w:val="00287BE1"/>
    <w:rsid w:val="00291E36"/>
    <w:rsid w:val="00292257"/>
    <w:rsid w:val="00292334"/>
    <w:rsid w:val="002A54E0"/>
    <w:rsid w:val="002B1595"/>
    <w:rsid w:val="002B191D"/>
    <w:rsid w:val="002B2E83"/>
    <w:rsid w:val="002C22EE"/>
    <w:rsid w:val="002D0AF6"/>
    <w:rsid w:val="002E3CF3"/>
    <w:rsid w:val="002F164D"/>
    <w:rsid w:val="0030146D"/>
    <w:rsid w:val="003021BC"/>
    <w:rsid w:val="00306206"/>
    <w:rsid w:val="00317D85"/>
    <w:rsid w:val="00327C56"/>
    <w:rsid w:val="00327C7F"/>
    <w:rsid w:val="003315A1"/>
    <w:rsid w:val="003373EC"/>
    <w:rsid w:val="00342FF4"/>
    <w:rsid w:val="00343E19"/>
    <w:rsid w:val="00344E5A"/>
    <w:rsid w:val="00346148"/>
    <w:rsid w:val="00364F28"/>
    <w:rsid w:val="003669EA"/>
    <w:rsid w:val="003706CC"/>
    <w:rsid w:val="00377710"/>
    <w:rsid w:val="003811DB"/>
    <w:rsid w:val="003860A6"/>
    <w:rsid w:val="003A2D8E"/>
    <w:rsid w:val="003A61A7"/>
    <w:rsid w:val="003A6412"/>
    <w:rsid w:val="003A7CE6"/>
    <w:rsid w:val="003B6B3E"/>
    <w:rsid w:val="003C20E4"/>
    <w:rsid w:val="003D6342"/>
    <w:rsid w:val="003E531E"/>
    <w:rsid w:val="003E6F90"/>
    <w:rsid w:val="003E73ED"/>
    <w:rsid w:val="003F1AE7"/>
    <w:rsid w:val="003F5D0F"/>
    <w:rsid w:val="00414101"/>
    <w:rsid w:val="004219CF"/>
    <w:rsid w:val="004234F0"/>
    <w:rsid w:val="004245CA"/>
    <w:rsid w:val="00433DDB"/>
    <w:rsid w:val="00435A29"/>
    <w:rsid w:val="00437619"/>
    <w:rsid w:val="004558D4"/>
    <w:rsid w:val="00465A1E"/>
    <w:rsid w:val="00482ACA"/>
    <w:rsid w:val="0049445A"/>
    <w:rsid w:val="004A2A63"/>
    <w:rsid w:val="004A33B0"/>
    <w:rsid w:val="004B210C"/>
    <w:rsid w:val="004B2BE4"/>
    <w:rsid w:val="004C3948"/>
    <w:rsid w:val="004D405F"/>
    <w:rsid w:val="004D4C01"/>
    <w:rsid w:val="004E0401"/>
    <w:rsid w:val="004E4F4F"/>
    <w:rsid w:val="004E66A3"/>
    <w:rsid w:val="004E6789"/>
    <w:rsid w:val="004F61E3"/>
    <w:rsid w:val="00502E10"/>
    <w:rsid w:val="0051015C"/>
    <w:rsid w:val="00516CF1"/>
    <w:rsid w:val="00531AE9"/>
    <w:rsid w:val="00550A66"/>
    <w:rsid w:val="00561EA8"/>
    <w:rsid w:val="00562E41"/>
    <w:rsid w:val="00567EC7"/>
    <w:rsid w:val="00570013"/>
    <w:rsid w:val="005753EC"/>
    <w:rsid w:val="005801A2"/>
    <w:rsid w:val="0059524C"/>
    <w:rsid w:val="005952A5"/>
    <w:rsid w:val="005A33A1"/>
    <w:rsid w:val="005B217D"/>
    <w:rsid w:val="005C385F"/>
    <w:rsid w:val="005D2DAB"/>
    <w:rsid w:val="005D78C3"/>
    <w:rsid w:val="005E1AC6"/>
    <w:rsid w:val="005F6F1B"/>
    <w:rsid w:val="00611444"/>
    <w:rsid w:val="00615995"/>
    <w:rsid w:val="00616155"/>
    <w:rsid w:val="006220E9"/>
    <w:rsid w:val="00624B33"/>
    <w:rsid w:val="0063041A"/>
    <w:rsid w:val="00630AA2"/>
    <w:rsid w:val="00632242"/>
    <w:rsid w:val="00633A02"/>
    <w:rsid w:val="00646707"/>
    <w:rsid w:val="0065023C"/>
    <w:rsid w:val="00652254"/>
    <w:rsid w:val="00655A52"/>
    <w:rsid w:val="00657F7E"/>
    <w:rsid w:val="00661415"/>
    <w:rsid w:val="00662E58"/>
    <w:rsid w:val="006637F2"/>
    <w:rsid w:val="006642A5"/>
    <w:rsid w:val="00664DCF"/>
    <w:rsid w:val="006B4715"/>
    <w:rsid w:val="006C5D39"/>
    <w:rsid w:val="006D6D9B"/>
    <w:rsid w:val="006E280B"/>
    <w:rsid w:val="006E2810"/>
    <w:rsid w:val="006E5417"/>
    <w:rsid w:val="006E7D47"/>
    <w:rsid w:val="006F0794"/>
    <w:rsid w:val="006F7528"/>
    <w:rsid w:val="007023DE"/>
    <w:rsid w:val="007024F5"/>
    <w:rsid w:val="00712F60"/>
    <w:rsid w:val="0071475C"/>
    <w:rsid w:val="0071691C"/>
    <w:rsid w:val="00720E3B"/>
    <w:rsid w:val="00722D2B"/>
    <w:rsid w:val="0074393F"/>
    <w:rsid w:val="00745F6B"/>
    <w:rsid w:val="00746FAD"/>
    <w:rsid w:val="0075585E"/>
    <w:rsid w:val="00765321"/>
    <w:rsid w:val="007700A9"/>
    <w:rsid w:val="00770571"/>
    <w:rsid w:val="00770ADF"/>
    <w:rsid w:val="0077356B"/>
    <w:rsid w:val="007768FF"/>
    <w:rsid w:val="007824D3"/>
    <w:rsid w:val="007860B7"/>
    <w:rsid w:val="00796EE3"/>
    <w:rsid w:val="007A7D29"/>
    <w:rsid w:val="007B4AB8"/>
    <w:rsid w:val="007C272E"/>
    <w:rsid w:val="007D0663"/>
    <w:rsid w:val="007D1181"/>
    <w:rsid w:val="007E01A3"/>
    <w:rsid w:val="007E023A"/>
    <w:rsid w:val="007F1CB7"/>
    <w:rsid w:val="007F1F8B"/>
    <w:rsid w:val="007F67A1"/>
    <w:rsid w:val="00811C05"/>
    <w:rsid w:val="00814C9A"/>
    <w:rsid w:val="008206C8"/>
    <w:rsid w:val="00823E82"/>
    <w:rsid w:val="00840FE6"/>
    <w:rsid w:val="008457EF"/>
    <w:rsid w:val="0086387C"/>
    <w:rsid w:val="008654D9"/>
    <w:rsid w:val="0087388B"/>
    <w:rsid w:val="00874A6C"/>
    <w:rsid w:val="00876C65"/>
    <w:rsid w:val="008A0D58"/>
    <w:rsid w:val="008A4B4C"/>
    <w:rsid w:val="008B622D"/>
    <w:rsid w:val="008C239F"/>
    <w:rsid w:val="008D0376"/>
    <w:rsid w:val="008D604A"/>
    <w:rsid w:val="008E250A"/>
    <w:rsid w:val="008E480C"/>
    <w:rsid w:val="00907757"/>
    <w:rsid w:val="0090787D"/>
    <w:rsid w:val="009212B0"/>
    <w:rsid w:val="00921FA1"/>
    <w:rsid w:val="009234A5"/>
    <w:rsid w:val="00933453"/>
    <w:rsid w:val="009336F7"/>
    <w:rsid w:val="00934B3B"/>
    <w:rsid w:val="0093636C"/>
    <w:rsid w:val="009374A7"/>
    <w:rsid w:val="00955F6D"/>
    <w:rsid w:val="00977C16"/>
    <w:rsid w:val="009800FC"/>
    <w:rsid w:val="0098551D"/>
    <w:rsid w:val="0098666D"/>
    <w:rsid w:val="0099518F"/>
    <w:rsid w:val="009957D0"/>
    <w:rsid w:val="009A523D"/>
    <w:rsid w:val="009B02A1"/>
    <w:rsid w:val="009B3361"/>
    <w:rsid w:val="009B7FEA"/>
    <w:rsid w:val="009D7CE6"/>
    <w:rsid w:val="009F496B"/>
    <w:rsid w:val="00A01439"/>
    <w:rsid w:val="00A02E61"/>
    <w:rsid w:val="00A03DEF"/>
    <w:rsid w:val="00A05CFF"/>
    <w:rsid w:val="00A13048"/>
    <w:rsid w:val="00A31960"/>
    <w:rsid w:val="00A43365"/>
    <w:rsid w:val="00A463D4"/>
    <w:rsid w:val="00A46843"/>
    <w:rsid w:val="00A5560E"/>
    <w:rsid w:val="00A56B97"/>
    <w:rsid w:val="00A6093D"/>
    <w:rsid w:val="00A64C5E"/>
    <w:rsid w:val="00A70FF9"/>
    <w:rsid w:val="00A72F81"/>
    <w:rsid w:val="00A767DC"/>
    <w:rsid w:val="00A76A6D"/>
    <w:rsid w:val="00A83253"/>
    <w:rsid w:val="00A92F8D"/>
    <w:rsid w:val="00A9515D"/>
    <w:rsid w:val="00AA6E84"/>
    <w:rsid w:val="00AB1A1C"/>
    <w:rsid w:val="00AB51D5"/>
    <w:rsid w:val="00AC28B3"/>
    <w:rsid w:val="00AD05A8"/>
    <w:rsid w:val="00AE341B"/>
    <w:rsid w:val="00B01905"/>
    <w:rsid w:val="00B01D4B"/>
    <w:rsid w:val="00B03D40"/>
    <w:rsid w:val="00B07CA7"/>
    <w:rsid w:val="00B1279A"/>
    <w:rsid w:val="00B30E94"/>
    <w:rsid w:val="00B4194A"/>
    <w:rsid w:val="00B437E8"/>
    <w:rsid w:val="00B51D70"/>
    <w:rsid w:val="00B5222E"/>
    <w:rsid w:val="00B53179"/>
    <w:rsid w:val="00B57A23"/>
    <w:rsid w:val="00B600CD"/>
    <w:rsid w:val="00B618EA"/>
    <w:rsid w:val="00B61C96"/>
    <w:rsid w:val="00B73A2A"/>
    <w:rsid w:val="00B75A51"/>
    <w:rsid w:val="00B827C6"/>
    <w:rsid w:val="00B94B06"/>
    <w:rsid w:val="00B94C28"/>
    <w:rsid w:val="00BC10BA"/>
    <w:rsid w:val="00BC5AFD"/>
    <w:rsid w:val="00BF2F65"/>
    <w:rsid w:val="00C00DDE"/>
    <w:rsid w:val="00C04F43"/>
    <w:rsid w:val="00C0609D"/>
    <w:rsid w:val="00C115AB"/>
    <w:rsid w:val="00C25CCF"/>
    <w:rsid w:val="00C26CCB"/>
    <w:rsid w:val="00C30249"/>
    <w:rsid w:val="00C3723B"/>
    <w:rsid w:val="00C40554"/>
    <w:rsid w:val="00C42466"/>
    <w:rsid w:val="00C450F8"/>
    <w:rsid w:val="00C57EE5"/>
    <w:rsid w:val="00C606C9"/>
    <w:rsid w:val="00C63FFC"/>
    <w:rsid w:val="00C64466"/>
    <w:rsid w:val="00C64EFE"/>
    <w:rsid w:val="00C7503A"/>
    <w:rsid w:val="00C80288"/>
    <w:rsid w:val="00C84003"/>
    <w:rsid w:val="00C90650"/>
    <w:rsid w:val="00C92EAB"/>
    <w:rsid w:val="00C97D78"/>
    <w:rsid w:val="00CB3E0E"/>
    <w:rsid w:val="00CC0712"/>
    <w:rsid w:val="00CC2AAE"/>
    <w:rsid w:val="00CC513D"/>
    <w:rsid w:val="00CC5A42"/>
    <w:rsid w:val="00CD0EAB"/>
    <w:rsid w:val="00CE07CD"/>
    <w:rsid w:val="00CE5E02"/>
    <w:rsid w:val="00CF34DB"/>
    <w:rsid w:val="00CF3917"/>
    <w:rsid w:val="00CF558F"/>
    <w:rsid w:val="00D010C0"/>
    <w:rsid w:val="00D073E2"/>
    <w:rsid w:val="00D12D62"/>
    <w:rsid w:val="00D13828"/>
    <w:rsid w:val="00D215B8"/>
    <w:rsid w:val="00D406F7"/>
    <w:rsid w:val="00D446EC"/>
    <w:rsid w:val="00D512DE"/>
    <w:rsid w:val="00D51BF0"/>
    <w:rsid w:val="00D531DB"/>
    <w:rsid w:val="00D55942"/>
    <w:rsid w:val="00D57DF6"/>
    <w:rsid w:val="00D73F96"/>
    <w:rsid w:val="00D807BF"/>
    <w:rsid w:val="00D82FCC"/>
    <w:rsid w:val="00DA17FC"/>
    <w:rsid w:val="00DA7887"/>
    <w:rsid w:val="00DB2C26"/>
    <w:rsid w:val="00DB692C"/>
    <w:rsid w:val="00DB6B2A"/>
    <w:rsid w:val="00DD02F4"/>
    <w:rsid w:val="00DD6622"/>
    <w:rsid w:val="00DE1C7C"/>
    <w:rsid w:val="00DE6B43"/>
    <w:rsid w:val="00DF0BB8"/>
    <w:rsid w:val="00DF4C20"/>
    <w:rsid w:val="00E11923"/>
    <w:rsid w:val="00E262D4"/>
    <w:rsid w:val="00E31662"/>
    <w:rsid w:val="00E36250"/>
    <w:rsid w:val="00E47F2D"/>
    <w:rsid w:val="00E52F85"/>
    <w:rsid w:val="00E54511"/>
    <w:rsid w:val="00E55175"/>
    <w:rsid w:val="00E61DAC"/>
    <w:rsid w:val="00E65463"/>
    <w:rsid w:val="00E72B80"/>
    <w:rsid w:val="00E72D93"/>
    <w:rsid w:val="00E75FE3"/>
    <w:rsid w:val="00E76BD2"/>
    <w:rsid w:val="00E86C4C"/>
    <w:rsid w:val="00E907A3"/>
    <w:rsid w:val="00EA54D5"/>
    <w:rsid w:val="00EA5AE0"/>
    <w:rsid w:val="00EA7DE9"/>
    <w:rsid w:val="00EB56E1"/>
    <w:rsid w:val="00EB7AB1"/>
    <w:rsid w:val="00EC5795"/>
    <w:rsid w:val="00EE7CD8"/>
    <w:rsid w:val="00EF37F6"/>
    <w:rsid w:val="00EF48CC"/>
    <w:rsid w:val="00EF51B7"/>
    <w:rsid w:val="00EF7359"/>
    <w:rsid w:val="00F0017E"/>
    <w:rsid w:val="00F00801"/>
    <w:rsid w:val="00F2488D"/>
    <w:rsid w:val="00F423B7"/>
    <w:rsid w:val="00F52B2F"/>
    <w:rsid w:val="00F601A0"/>
    <w:rsid w:val="00F612F8"/>
    <w:rsid w:val="00F712E9"/>
    <w:rsid w:val="00F71CA0"/>
    <w:rsid w:val="00F73032"/>
    <w:rsid w:val="00F831F8"/>
    <w:rsid w:val="00F848FC"/>
    <w:rsid w:val="00F903E8"/>
    <w:rsid w:val="00F906F6"/>
    <w:rsid w:val="00F9282A"/>
    <w:rsid w:val="00F96979"/>
    <w:rsid w:val="00F96BAD"/>
    <w:rsid w:val="00FA139D"/>
    <w:rsid w:val="00FA60F5"/>
    <w:rsid w:val="00FA64D1"/>
    <w:rsid w:val="00FB0E84"/>
    <w:rsid w:val="00FB4692"/>
    <w:rsid w:val="00FC0BEF"/>
    <w:rsid w:val="00FC1BBE"/>
    <w:rsid w:val="00FC2405"/>
    <w:rsid w:val="00FD01C2"/>
    <w:rsid w:val="00FE033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B6B3E"/>
    <w:rPr>
      <w:color w:val="808080"/>
      <w:shd w:val="clear" w:color="auto" w:fill="E6E6E6"/>
    </w:rPr>
  </w:style>
  <w:style w:type="paragraph" w:styleId="ListParagraph">
    <w:name w:val="List Paragraph"/>
    <w:basedOn w:val="Normal"/>
    <w:link w:val="ListParagraphChar"/>
    <w:uiPriority w:val="34"/>
    <w:qFormat/>
    <w:rsid w:val="00D13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CN"/>
    </w:rPr>
  </w:style>
  <w:style w:type="character" w:customStyle="1" w:styleId="ListParagraphChar">
    <w:name w:val="List Paragraph Char"/>
    <w:link w:val="ListParagraph"/>
    <w:uiPriority w:val="34"/>
    <w:rsid w:val="00D13828"/>
    <w:rPr>
      <w:rFonts w:asciiTheme="minorHAnsi" w:eastAsiaTheme="minorEastAsia" w:hAnsiTheme="minorHAnsi" w:cstheme="minorBidi"/>
      <w:sz w:val="22"/>
      <w:szCs w:val="22"/>
      <w:lang w:eastAsia="zh-CN"/>
    </w:rPr>
  </w:style>
  <w:style w:type="table" w:styleId="TableGrid">
    <w:name w:val="Table Grid"/>
    <w:basedOn w:val="TableNormal"/>
    <w:rsid w:val="004E0401"/>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777542">
      <w:bodyDiv w:val="1"/>
      <w:marLeft w:val="0"/>
      <w:marRight w:val="0"/>
      <w:marTop w:val="0"/>
      <w:marBottom w:val="0"/>
      <w:divBdr>
        <w:top w:val="none" w:sz="0" w:space="0" w:color="auto"/>
        <w:left w:val="none" w:sz="0" w:space="0" w:color="auto"/>
        <w:bottom w:val="none" w:sz="0" w:space="0" w:color="auto"/>
        <w:right w:val="none" w:sz="0" w:space="0" w:color="auto"/>
      </w:divBdr>
    </w:div>
    <w:div w:id="1154639868">
      <w:bodyDiv w:val="1"/>
      <w:marLeft w:val="0"/>
      <w:marRight w:val="0"/>
      <w:marTop w:val="0"/>
      <w:marBottom w:val="0"/>
      <w:divBdr>
        <w:top w:val="none" w:sz="0" w:space="0" w:color="auto"/>
        <w:left w:val="none" w:sz="0" w:space="0" w:color="auto"/>
        <w:bottom w:val="none" w:sz="0" w:space="0" w:color="auto"/>
        <w:right w:val="none" w:sz="0" w:space="0" w:color="auto"/>
      </w:divBdr>
    </w:div>
    <w:div w:id="1206136270">
      <w:bodyDiv w:val="1"/>
      <w:marLeft w:val="0"/>
      <w:marRight w:val="0"/>
      <w:marTop w:val="0"/>
      <w:marBottom w:val="0"/>
      <w:divBdr>
        <w:top w:val="none" w:sz="0" w:space="0" w:color="auto"/>
        <w:left w:val="none" w:sz="0" w:space="0" w:color="auto"/>
        <w:bottom w:val="none" w:sz="0" w:space="0" w:color="auto"/>
        <w:right w:val="none" w:sz="0" w:space="0" w:color="auto"/>
      </w:divBdr>
    </w:div>
    <w:div w:id="13494783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zhangkai.video@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3116</TotalTime>
  <Pages>1</Pages>
  <Words>1496</Words>
  <Characters>8533</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91</cp:revision>
  <cp:lastPrinted>1900-01-01T08:00:00Z</cp:lastPrinted>
  <dcterms:created xsi:type="dcterms:W3CDTF">2018-08-09T13:44:00Z</dcterms:created>
  <dcterms:modified xsi:type="dcterms:W3CDTF">2019-03-13T05:59:00Z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