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F7A0F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617D1">
              <w:rPr>
                <w:lang w:val="en-CA"/>
              </w:rPr>
              <w:t>0262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8F9131" w:rsidR="00E61DAC" w:rsidRPr="005B217D" w:rsidRDefault="00177FC1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177FC1">
              <w:rPr>
                <w:b/>
                <w:szCs w:val="22"/>
                <w:lang w:val="en-CA"/>
              </w:rPr>
              <w:t>CE9-related: Disabling DMVR for non equal weight BPWA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5C4AA531" w:rsidR="000C4CCA" w:rsidRPr="00861E85" w:rsidRDefault="00FC76A9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61E85">
        <w:rPr>
          <w:szCs w:val="22"/>
          <w:lang w:val="en-CA"/>
        </w:rPr>
        <w:t>proposes to disable decoder-side motion vector refinement if</w:t>
      </w:r>
      <w:r w:rsidR="0055437C">
        <w:rPr>
          <w:rFonts w:ascii="PMingLiU" w:eastAsia="PMingLiU" w:hAnsi="PMingLiU" w:hint="eastAsia"/>
          <w:szCs w:val="22"/>
          <w:lang w:val="en-CA" w:eastAsia="zh-TW"/>
        </w:rPr>
        <w:t xml:space="preserve"> </w:t>
      </w:r>
      <w:r w:rsidR="0055437C">
        <w:rPr>
          <w:rFonts w:eastAsia="PMingLiU"/>
          <w:szCs w:val="22"/>
          <w:lang w:val="en-CA" w:eastAsia="zh-TW"/>
        </w:rPr>
        <w:t xml:space="preserve">the weights used in </w:t>
      </w:r>
      <w:r w:rsidR="00861E85">
        <w:rPr>
          <w:szCs w:val="22"/>
          <w:lang w:val="en-CA"/>
        </w:rPr>
        <w:t>bi-prediction weighted average is not default</w:t>
      </w:r>
      <w:r w:rsidR="0055437C">
        <w:rPr>
          <w:szCs w:val="22"/>
          <w:lang w:val="en-CA"/>
        </w:rPr>
        <w:t xml:space="preserve"> weights</w:t>
      </w:r>
      <w:r w:rsidR="00861E85">
        <w:rPr>
          <w:szCs w:val="22"/>
          <w:lang w:val="en-CA"/>
        </w:rPr>
        <w:t xml:space="preserve">. The Y, U, V BD-rate changes are 0.00%, 0.04%, 0.02% in RA.  </w:t>
      </w:r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CC5529" w14:textId="39DE27C0" w:rsidR="00A955ED" w:rsidRDefault="004A5F9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61E85">
        <w:rPr>
          <w:szCs w:val="22"/>
          <w:lang w:val="en-CA"/>
        </w:rPr>
        <w:t xml:space="preserve">current VTM, </w:t>
      </w:r>
      <w:r w:rsidR="00C70813">
        <w:rPr>
          <w:szCs w:val="22"/>
          <w:lang w:val="en-CA"/>
        </w:rPr>
        <w:t xml:space="preserve">two decoder side motion refinement tools. One is </w:t>
      </w:r>
      <w:r w:rsidR="00861E85">
        <w:rPr>
          <w:szCs w:val="22"/>
          <w:lang w:val="en-CA"/>
        </w:rPr>
        <w:t>bi-directional optical flow</w:t>
      </w:r>
      <w:r w:rsidR="00C70813">
        <w:rPr>
          <w:szCs w:val="22"/>
          <w:lang w:val="en-CA"/>
        </w:rPr>
        <w:t xml:space="preserve"> (BDOF), the other is decoder-side motion vector refinement (DMVR).</w:t>
      </w:r>
      <w:r w:rsidR="00861E85">
        <w:rPr>
          <w:szCs w:val="22"/>
          <w:lang w:val="en-CA"/>
        </w:rPr>
        <w:t xml:space="preserve"> </w:t>
      </w:r>
      <w:r w:rsidR="00C70813">
        <w:rPr>
          <w:szCs w:val="22"/>
          <w:lang w:val="en-CA"/>
        </w:rPr>
        <w:t xml:space="preserve">BDOF </w:t>
      </w:r>
      <w:r w:rsidR="00861E85">
        <w:rPr>
          <w:szCs w:val="22"/>
          <w:lang w:val="en-CA"/>
        </w:rPr>
        <w:t>is disabled when bi-prediction weighted average</w:t>
      </w:r>
      <w:r w:rsidR="00C70813">
        <w:rPr>
          <w:szCs w:val="22"/>
          <w:lang w:val="en-CA"/>
        </w:rPr>
        <w:t xml:space="preserve"> (BPWA)</w:t>
      </w:r>
      <w:r w:rsidR="00861E85">
        <w:rPr>
          <w:szCs w:val="22"/>
          <w:lang w:val="en-CA"/>
        </w:rPr>
        <w:t xml:space="preserve"> </w:t>
      </w:r>
      <w:r w:rsidR="0055437C">
        <w:rPr>
          <w:szCs w:val="22"/>
          <w:lang w:val="en-CA"/>
        </w:rPr>
        <w:t>does not</w:t>
      </w:r>
      <w:r w:rsidR="00861E85">
        <w:rPr>
          <w:szCs w:val="22"/>
          <w:lang w:val="en-CA"/>
        </w:rPr>
        <w:t xml:space="preserve"> </w:t>
      </w:r>
      <w:r w:rsidR="0055437C">
        <w:rPr>
          <w:szCs w:val="22"/>
          <w:lang w:val="en-CA"/>
        </w:rPr>
        <w:t xml:space="preserve">applies </w:t>
      </w:r>
      <w:r w:rsidR="00861E85">
        <w:rPr>
          <w:szCs w:val="22"/>
          <w:lang w:val="en-CA"/>
        </w:rPr>
        <w:t>default</w:t>
      </w:r>
      <w:r w:rsidR="0055437C">
        <w:rPr>
          <w:szCs w:val="22"/>
          <w:lang w:val="en-CA"/>
        </w:rPr>
        <w:t xml:space="preserve"> weights (1/2, 1/2). However,</w:t>
      </w:r>
      <w:r w:rsidR="00861E85">
        <w:rPr>
          <w:szCs w:val="22"/>
          <w:lang w:val="en-CA"/>
        </w:rPr>
        <w:t xml:space="preserve"> </w:t>
      </w:r>
      <w:r w:rsidR="00C70813">
        <w:rPr>
          <w:szCs w:val="22"/>
          <w:lang w:val="en-CA"/>
        </w:rPr>
        <w:t>DMVR</w:t>
      </w:r>
      <w:r w:rsidR="00861E85">
        <w:rPr>
          <w:szCs w:val="22"/>
          <w:lang w:val="en-CA"/>
        </w:rPr>
        <w:t xml:space="preserve"> is enabled</w:t>
      </w:r>
      <w:r w:rsidR="0055437C">
        <w:rPr>
          <w:szCs w:val="22"/>
          <w:lang w:val="en-CA"/>
        </w:rPr>
        <w:t xml:space="preserve"> in the same condition</w:t>
      </w:r>
      <w:r w:rsidR="0074411E">
        <w:rPr>
          <w:lang w:val="en-CA"/>
        </w:rPr>
        <w:t xml:space="preserve">. </w:t>
      </w:r>
      <w:r w:rsidR="00861E85">
        <w:rPr>
          <w:lang w:val="en-CA"/>
        </w:rPr>
        <w:t>It’s proposed to</w:t>
      </w:r>
      <w:r w:rsidR="00A955ED">
        <w:rPr>
          <w:lang w:val="en-CA"/>
        </w:rPr>
        <w:t xml:space="preserve"> </w:t>
      </w:r>
      <w:r w:rsidR="00466AFA">
        <w:rPr>
          <w:lang w:val="en-CA"/>
        </w:rPr>
        <w:t>further</w:t>
      </w:r>
      <w:r w:rsidR="00A955ED">
        <w:rPr>
          <w:lang w:val="en-CA"/>
        </w:rPr>
        <w:t xml:space="preserve"> disable </w:t>
      </w:r>
      <w:r w:rsidR="00C70813">
        <w:rPr>
          <w:szCs w:val="22"/>
          <w:lang w:val="en-CA"/>
        </w:rPr>
        <w:t>DMVR</w:t>
      </w:r>
      <w:r w:rsidR="00A955ED">
        <w:rPr>
          <w:szCs w:val="22"/>
          <w:lang w:val="en-CA"/>
        </w:rPr>
        <w:t xml:space="preserve"> when </w:t>
      </w:r>
      <w:r w:rsidR="00C70813">
        <w:rPr>
          <w:szCs w:val="22"/>
          <w:lang w:val="en-CA"/>
        </w:rPr>
        <w:t>BPWA</w:t>
      </w:r>
      <w:r w:rsidR="00A955ED">
        <w:rPr>
          <w:szCs w:val="22"/>
          <w:lang w:val="en-CA"/>
        </w:rPr>
        <w:t xml:space="preserve"> is not </w:t>
      </w:r>
      <w:r w:rsidR="0055437C">
        <w:rPr>
          <w:szCs w:val="22"/>
          <w:lang w:val="en-CA"/>
        </w:rPr>
        <w:t xml:space="preserve">using </w:t>
      </w:r>
      <w:r w:rsidR="00A955ED">
        <w:rPr>
          <w:szCs w:val="22"/>
          <w:lang w:val="en-CA"/>
        </w:rPr>
        <w:t>default</w:t>
      </w:r>
      <w:r w:rsidR="00C70813">
        <w:rPr>
          <w:szCs w:val="22"/>
          <w:lang w:val="en-CA"/>
        </w:rPr>
        <w:t xml:space="preserve"> </w:t>
      </w:r>
      <w:r w:rsidR="0055437C">
        <w:rPr>
          <w:szCs w:val="22"/>
          <w:lang w:val="en-CA"/>
        </w:rPr>
        <w:t>weight</w:t>
      </w:r>
      <w:r w:rsidR="00A955ED">
        <w:rPr>
          <w:szCs w:val="22"/>
          <w:lang w:val="en-CA"/>
        </w:rPr>
        <w:t>.</w:t>
      </w:r>
      <w:r w:rsidR="00C70813">
        <w:rPr>
          <w:szCs w:val="22"/>
          <w:lang w:val="en-CA"/>
        </w:rPr>
        <w:t xml:space="preserve"> </w:t>
      </w:r>
    </w:p>
    <w:p w14:paraId="1AA7C69F" w14:textId="481149B1" w:rsidR="003877CE" w:rsidRDefault="003877CE" w:rsidP="004234F0">
      <w:pPr>
        <w:rPr>
          <w:szCs w:val="22"/>
          <w:lang w:val="en-CA"/>
        </w:rPr>
      </w:pPr>
      <w:r>
        <w:rPr>
          <w:szCs w:val="22"/>
          <w:lang w:val="en-CA"/>
        </w:rPr>
        <w:t>The text is modified as follows.</w:t>
      </w:r>
    </w:p>
    <w:p w14:paraId="22E8E74B" w14:textId="77777777" w:rsidR="003877CE" w:rsidRPr="00DE0F0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dmvrFlag is set equal to 1</w:t>
      </w:r>
      <w:r w:rsidRPr="00DE0F0E">
        <w:rPr>
          <w:rFonts w:eastAsia="Malgun Gothic"/>
          <w:noProof/>
          <w:lang w:val="en-CA" w:eastAsia="ko-KR"/>
        </w:rPr>
        <w:t>:</w:t>
      </w:r>
    </w:p>
    <w:p w14:paraId="5BFDDCB2" w14:textId="77777777" w:rsidR="003877CE" w:rsidRPr="00DE0F0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sps_dmvr_enabled_flag is equal to 1</w:t>
      </w:r>
    </w:p>
    <w:p w14:paraId="35087833" w14:textId="1C13BBA6" w:rsidR="003877C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merge_flag[ xCb ][ yCb ] is equal to 1</w:t>
      </w:r>
    </w:p>
    <w:p w14:paraId="3C129A15" w14:textId="4E5E8A4C" w:rsidR="003877CE" w:rsidRPr="003877C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highlight w:val="yellow"/>
          <w:lang w:val="en-CA" w:eastAsia="ko-KR"/>
        </w:rPr>
      </w:pPr>
      <w:r w:rsidRPr="003877CE">
        <w:rPr>
          <w:noProof/>
          <w:highlight w:val="yellow"/>
          <w:lang w:val="en-CA" w:eastAsia="ko-KR"/>
        </w:rPr>
        <w:t>GbiIdx[ xCb ][ yCb ] is equal to 0.</w:t>
      </w:r>
    </w:p>
    <w:p w14:paraId="20F806B5" w14:textId="77777777" w:rsidR="003877CE" w:rsidRPr="00DE0F0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predFlagL0[ 0 ][ 0 ] and predFlagL1[ 0 ][ 0 ] are equal to 1</w:t>
      </w:r>
    </w:p>
    <w:p w14:paraId="662620D9" w14:textId="77777777" w:rsidR="003877CE" w:rsidRPr="00DE0F0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mmvd_flag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is equal to 0</w:t>
      </w:r>
    </w:p>
    <w:p w14:paraId="5FC70F87" w14:textId="77777777" w:rsidR="003877CE" w:rsidRPr="00DE0F0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 is equal to DiffPicOrderCnt(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refIdxL1 ], currPic )</w:t>
      </w:r>
    </w:p>
    <w:p w14:paraId="72ABA10E" w14:textId="77777777" w:rsidR="003877CE" w:rsidRPr="00DE0F0E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 is greater than or equal to 8</w:t>
      </w:r>
    </w:p>
    <w:p w14:paraId="3D4E8F52" w14:textId="77777777" w:rsidR="003877CE" w:rsidRPr="008770AA" w:rsidRDefault="003877CE" w:rsidP="003877CE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cbHeight*cbWidth is greater than or equal to 64</w:t>
      </w:r>
    </w:p>
    <w:p w14:paraId="3B47FBFE" w14:textId="46AA6878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3F131EF2" w14:textId="28D0FE2A" w:rsidR="00A955ED" w:rsidRDefault="00A955ED" w:rsidP="007E0BAB">
      <w:pPr>
        <w:rPr>
          <w:szCs w:val="22"/>
          <w:lang w:val="en-CA"/>
        </w:rPr>
      </w:pPr>
      <w:r>
        <w:t>The test result under random access common test condition is shown in Table 1. The overall Y, U, V, BD-rate change</w:t>
      </w:r>
      <w:r w:rsidR="00DD4E6A">
        <w:t>s</w:t>
      </w:r>
      <w:r>
        <w:t xml:space="preserve"> are </w:t>
      </w:r>
      <w:r>
        <w:rPr>
          <w:szCs w:val="22"/>
          <w:lang w:val="en-CA"/>
        </w:rPr>
        <w:t>0.00%, 0.04%, 0.02%.</w:t>
      </w:r>
    </w:p>
    <w:p w14:paraId="74B369F8" w14:textId="21F551B2" w:rsidR="00B63F6B" w:rsidRDefault="00B63F6B" w:rsidP="007E0BAB">
      <w:pPr>
        <w:rPr>
          <w:szCs w:val="22"/>
          <w:lang w:val="en-CA"/>
        </w:rPr>
      </w:pPr>
    </w:p>
    <w:p w14:paraId="5B4BE437" w14:textId="77777777" w:rsidR="00B63F6B" w:rsidRDefault="00B63F6B" w:rsidP="007E0BAB"/>
    <w:p w14:paraId="13CD1977" w14:textId="298F22F7" w:rsidR="00A955ED" w:rsidRDefault="00A955ED" w:rsidP="00A955ED">
      <w:pPr>
        <w:pStyle w:val="Caption"/>
        <w:keepNext/>
        <w:jc w:val="center"/>
      </w:pPr>
      <w:r>
        <w:lastRenderedPageBreak/>
        <w:t xml:space="preserve">Table </w:t>
      </w:r>
      <w:r w:rsidR="006929E8">
        <w:rPr>
          <w:noProof/>
        </w:rPr>
        <w:fldChar w:fldCharType="begin"/>
      </w:r>
      <w:r w:rsidR="006929E8">
        <w:rPr>
          <w:noProof/>
        </w:rPr>
        <w:instrText xml:space="preserve"> SEQ Table \* ARABIC </w:instrText>
      </w:r>
      <w:r w:rsidR="006929E8">
        <w:rPr>
          <w:noProof/>
        </w:rPr>
        <w:fldChar w:fldCharType="separate"/>
      </w:r>
      <w:r>
        <w:rPr>
          <w:noProof/>
        </w:rPr>
        <w:t>1</w:t>
      </w:r>
      <w:r w:rsidR="006929E8">
        <w:rPr>
          <w:noProof/>
        </w:rPr>
        <w:fldChar w:fldCharType="end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55ED" w:rsidRPr="00A955ED" w14:paraId="049A75CD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6DFF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AB33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9C04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955E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3326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10FA5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955E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1AC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955E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955ED" w:rsidRPr="00A955ED" w14:paraId="5A857439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F8B7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43A5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EF80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E42E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9B04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CE4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55ED" w:rsidRPr="00A955ED" w14:paraId="3A51DD3F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A744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BF82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0B5F7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B978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50A4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5642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55ED" w:rsidRPr="00A955ED" w14:paraId="3684934B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875C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CD94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9C08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9CA6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598E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80D7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955ED" w:rsidRPr="00A955ED" w14:paraId="3DF3FCF3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8043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3FE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C8F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F7E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7E5B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6BA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955ED" w:rsidRPr="00A955ED" w14:paraId="16844FE8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C5D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124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6F68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D068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07B6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BA78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955ED" w:rsidRPr="00A955ED" w14:paraId="029EA808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479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D45B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992D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1F53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940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F1C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955ED" w:rsidRPr="00A955ED" w14:paraId="4D0E57AB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DFA0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B0C2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AC5D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33DE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9B73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4F6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55ED" w:rsidRPr="00A955ED" w14:paraId="54E8BCE5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23DF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F94E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F043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CC2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D00A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E700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955ED" w:rsidRPr="00A955ED" w14:paraId="7269E98F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8B7B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FC46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D661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35FC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C9DB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B113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955ED" w:rsidRPr="00A955ED" w14:paraId="0CD2FEFA" w14:textId="77777777" w:rsidTr="00A95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13F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52F91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AE0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5987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43BF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B699" w14:textId="77777777" w:rsidR="00A955ED" w:rsidRPr="00A955ED" w:rsidRDefault="00A955ED" w:rsidP="00A9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AADA148" w14:textId="03450EF5" w:rsidR="00A955ED" w:rsidRDefault="00780BBB" w:rsidP="00780BBB">
      <w:pPr>
        <w:pStyle w:val="Heading1"/>
      </w:pPr>
      <w:r>
        <w:t>Conclusion</w:t>
      </w:r>
    </w:p>
    <w:p w14:paraId="0B5B873A" w14:textId="785153FF" w:rsidR="00780BBB" w:rsidRPr="00780BBB" w:rsidRDefault="00780BBB" w:rsidP="00780BBB">
      <w:r>
        <w:t xml:space="preserve">It’s suggested to disable DMVR when </w:t>
      </w:r>
      <w:r>
        <w:rPr>
          <w:szCs w:val="22"/>
          <w:lang w:val="en-CA"/>
        </w:rPr>
        <w:t>BPWA is not using default weight in the next version of VTM.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4B19E" w14:textId="77777777" w:rsidR="009711C1" w:rsidRDefault="009711C1">
      <w:r>
        <w:separator/>
      </w:r>
    </w:p>
  </w:endnote>
  <w:endnote w:type="continuationSeparator" w:id="0">
    <w:p w14:paraId="62F1CD3B" w14:textId="77777777" w:rsidR="009711C1" w:rsidRDefault="0097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DE5AD4" w:rsidR="006E6D34" w:rsidRPr="00C00DDE" w:rsidRDefault="006E6D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046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7FC1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20408" w14:textId="77777777" w:rsidR="009711C1" w:rsidRDefault="009711C1">
      <w:r>
        <w:separator/>
      </w:r>
    </w:p>
  </w:footnote>
  <w:footnote w:type="continuationSeparator" w:id="0">
    <w:p w14:paraId="0BBE491E" w14:textId="77777777" w:rsidR="009711C1" w:rsidRDefault="00971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2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13"/>
  </w:num>
  <w:num w:numId="14">
    <w:abstractNumId w:val="18"/>
  </w:num>
  <w:num w:numId="15">
    <w:abstractNumId w:val="20"/>
  </w:num>
  <w:num w:numId="16">
    <w:abstractNumId w:val="21"/>
  </w:num>
  <w:num w:numId="17">
    <w:abstractNumId w:val="3"/>
  </w:num>
  <w:num w:numId="18">
    <w:abstractNumId w:val="9"/>
  </w:num>
  <w:num w:numId="19">
    <w:abstractNumId w:val="7"/>
  </w:num>
  <w:num w:numId="20">
    <w:abstractNumId w:val="23"/>
  </w:num>
  <w:num w:numId="21">
    <w:abstractNumId w:val="24"/>
  </w:num>
  <w:num w:numId="22">
    <w:abstractNumId w:val="4"/>
  </w:num>
  <w:num w:numId="23">
    <w:abstractNumId w:val="8"/>
  </w:num>
  <w:num w:numId="24">
    <w:abstractNumId w:val="10"/>
  </w:num>
  <w:num w:numId="25">
    <w:abstractNumId w:val="26"/>
  </w:num>
  <w:num w:numId="26">
    <w:abstractNumId w:val="11"/>
  </w:num>
  <w:num w:numId="27">
    <w:abstractNumId w:val="2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84C72"/>
    <w:rsid w:val="00094479"/>
    <w:rsid w:val="0009550E"/>
    <w:rsid w:val="000962AC"/>
    <w:rsid w:val="000B0C0F"/>
    <w:rsid w:val="000B1C6B"/>
    <w:rsid w:val="000B4FF9"/>
    <w:rsid w:val="000C09AC"/>
    <w:rsid w:val="000C4CCA"/>
    <w:rsid w:val="000D3739"/>
    <w:rsid w:val="000E00F3"/>
    <w:rsid w:val="000E75DA"/>
    <w:rsid w:val="000F158C"/>
    <w:rsid w:val="00102F3D"/>
    <w:rsid w:val="00115BD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FC1"/>
    <w:rsid w:val="0018338E"/>
    <w:rsid w:val="00187E58"/>
    <w:rsid w:val="001A25B0"/>
    <w:rsid w:val="001A297E"/>
    <w:rsid w:val="001A368E"/>
    <w:rsid w:val="001A594D"/>
    <w:rsid w:val="001A7329"/>
    <w:rsid w:val="001A792F"/>
    <w:rsid w:val="001B3363"/>
    <w:rsid w:val="001B4E28"/>
    <w:rsid w:val="001B6BA9"/>
    <w:rsid w:val="001C3525"/>
    <w:rsid w:val="001C3AFB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7D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7D1"/>
    <w:rsid w:val="00263398"/>
    <w:rsid w:val="00263B99"/>
    <w:rsid w:val="00266F06"/>
    <w:rsid w:val="002707BC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401A"/>
    <w:rsid w:val="002F54D3"/>
    <w:rsid w:val="0030011C"/>
    <w:rsid w:val="003021BC"/>
    <w:rsid w:val="00305802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4BB"/>
    <w:rsid w:val="003877CE"/>
    <w:rsid w:val="003A2D8E"/>
    <w:rsid w:val="003A7CE6"/>
    <w:rsid w:val="003C20E4"/>
    <w:rsid w:val="003D6342"/>
    <w:rsid w:val="003D6F25"/>
    <w:rsid w:val="003E6F90"/>
    <w:rsid w:val="003E73ED"/>
    <w:rsid w:val="003F5750"/>
    <w:rsid w:val="003F5D0F"/>
    <w:rsid w:val="00414101"/>
    <w:rsid w:val="004219CF"/>
    <w:rsid w:val="004234F0"/>
    <w:rsid w:val="00433DDB"/>
    <w:rsid w:val="00435A29"/>
    <w:rsid w:val="00437619"/>
    <w:rsid w:val="00453FDA"/>
    <w:rsid w:val="00465A1E"/>
    <w:rsid w:val="00466AFA"/>
    <w:rsid w:val="0048532F"/>
    <w:rsid w:val="00492DEA"/>
    <w:rsid w:val="0049445A"/>
    <w:rsid w:val="004A032D"/>
    <w:rsid w:val="004A2A63"/>
    <w:rsid w:val="004A5F94"/>
    <w:rsid w:val="004B210C"/>
    <w:rsid w:val="004D405F"/>
    <w:rsid w:val="004E1B02"/>
    <w:rsid w:val="004E4F4F"/>
    <w:rsid w:val="004E6789"/>
    <w:rsid w:val="004F3CD5"/>
    <w:rsid w:val="004F61E3"/>
    <w:rsid w:val="00502E10"/>
    <w:rsid w:val="0051015C"/>
    <w:rsid w:val="00516CF1"/>
    <w:rsid w:val="00531AE9"/>
    <w:rsid w:val="00536D26"/>
    <w:rsid w:val="00550A66"/>
    <w:rsid w:val="0055437C"/>
    <w:rsid w:val="00562652"/>
    <w:rsid w:val="00567EC7"/>
    <w:rsid w:val="00570013"/>
    <w:rsid w:val="005753EC"/>
    <w:rsid w:val="005801A2"/>
    <w:rsid w:val="0058192F"/>
    <w:rsid w:val="005952A5"/>
    <w:rsid w:val="005A33A1"/>
    <w:rsid w:val="005B217D"/>
    <w:rsid w:val="005C385F"/>
    <w:rsid w:val="005E1AC6"/>
    <w:rsid w:val="005F5D26"/>
    <w:rsid w:val="005F6F1B"/>
    <w:rsid w:val="00606F96"/>
    <w:rsid w:val="00615995"/>
    <w:rsid w:val="00616155"/>
    <w:rsid w:val="00624B33"/>
    <w:rsid w:val="0063041A"/>
    <w:rsid w:val="00630AA2"/>
    <w:rsid w:val="00646707"/>
    <w:rsid w:val="00651384"/>
    <w:rsid w:val="00657F7E"/>
    <w:rsid w:val="00662E58"/>
    <w:rsid w:val="006637F2"/>
    <w:rsid w:val="006642A5"/>
    <w:rsid w:val="00664DCF"/>
    <w:rsid w:val="006929E8"/>
    <w:rsid w:val="006A7BBE"/>
    <w:rsid w:val="006C5D39"/>
    <w:rsid w:val="006D65A0"/>
    <w:rsid w:val="006D6D9B"/>
    <w:rsid w:val="006E2810"/>
    <w:rsid w:val="006E44B1"/>
    <w:rsid w:val="006E5417"/>
    <w:rsid w:val="006E6D34"/>
    <w:rsid w:val="006F0794"/>
    <w:rsid w:val="006F7528"/>
    <w:rsid w:val="007023DE"/>
    <w:rsid w:val="00712F60"/>
    <w:rsid w:val="00720E3B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0BBB"/>
    <w:rsid w:val="007824D3"/>
    <w:rsid w:val="00796EE3"/>
    <w:rsid w:val="007A7D29"/>
    <w:rsid w:val="007B4023"/>
    <w:rsid w:val="007B4AB8"/>
    <w:rsid w:val="007C70F8"/>
    <w:rsid w:val="007D1181"/>
    <w:rsid w:val="007E01A3"/>
    <w:rsid w:val="007E0BAB"/>
    <w:rsid w:val="007F1F8B"/>
    <w:rsid w:val="007F67A1"/>
    <w:rsid w:val="0080288F"/>
    <w:rsid w:val="00811C05"/>
    <w:rsid w:val="008206C8"/>
    <w:rsid w:val="00861E8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711C1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7CE6"/>
    <w:rsid w:val="009E5905"/>
    <w:rsid w:val="009F496B"/>
    <w:rsid w:val="00A01439"/>
    <w:rsid w:val="00A02E61"/>
    <w:rsid w:val="00A05CFF"/>
    <w:rsid w:val="00A13048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4834"/>
    <w:rsid w:val="00A955ED"/>
    <w:rsid w:val="00AA6E84"/>
    <w:rsid w:val="00AB1A1C"/>
    <w:rsid w:val="00AC02A1"/>
    <w:rsid w:val="00AC7AC4"/>
    <w:rsid w:val="00AD05A8"/>
    <w:rsid w:val="00AD6ED6"/>
    <w:rsid w:val="00AE341B"/>
    <w:rsid w:val="00AE48CA"/>
    <w:rsid w:val="00AF0592"/>
    <w:rsid w:val="00B01905"/>
    <w:rsid w:val="00B06E94"/>
    <w:rsid w:val="00B07CA7"/>
    <w:rsid w:val="00B111C7"/>
    <w:rsid w:val="00B1279A"/>
    <w:rsid w:val="00B3640F"/>
    <w:rsid w:val="00B4194A"/>
    <w:rsid w:val="00B437E8"/>
    <w:rsid w:val="00B44F75"/>
    <w:rsid w:val="00B5222E"/>
    <w:rsid w:val="00B53179"/>
    <w:rsid w:val="00B55B27"/>
    <w:rsid w:val="00B57A23"/>
    <w:rsid w:val="00B600CD"/>
    <w:rsid w:val="00B61C96"/>
    <w:rsid w:val="00B63F6B"/>
    <w:rsid w:val="00B71116"/>
    <w:rsid w:val="00B73A2A"/>
    <w:rsid w:val="00B75A51"/>
    <w:rsid w:val="00B827C6"/>
    <w:rsid w:val="00B94B06"/>
    <w:rsid w:val="00B94C28"/>
    <w:rsid w:val="00BC10BA"/>
    <w:rsid w:val="00BC5AFD"/>
    <w:rsid w:val="00BE2497"/>
    <w:rsid w:val="00C00DDE"/>
    <w:rsid w:val="00C04F43"/>
    <w:rsid w:val="00C0609D"/>
    <w:rsid w:val="00C115AB"/>
    <w:rsid w:val="00C26CCB"/>
    <w:rsid w:val="00C30249"/>
    <w:rsid w:val="00C3723B"/>
    <w:rsid w:val="00C42466"/>
    <w:rsid w:val="00C47F47"/>
    <w:rsid w:val="00C606C9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C2AAE"/>
    <w:rsid w:val="00CC5A42"/>
    <w:rsid w:val="00CD0EAB"/>
    <w:rsid w:val="00CD7A96"/>
    <w:rsid w:val="00CE5E02"/>
    <w:rsid w:val="00CF34DB"/>
    <w:rsid w:val="00CF3917"/>
    <w:rsid w:val="00CF558F"/>
    <w:rsid w:val="00D010C0"/>
    <w:rsid w:val="00D0271D"/>
    <w:rsid w:val="00D073E2"/>
    <w:rsid w:val="00D31DF4"/>
    <w:rsid w:val="00D446EC"/>
    <w:rsid w:val="00D46BB1"/>
    <w:rsid w:val="00D51BF0"/>
    <w:rsid w:val="00D531DB"/>
    <w:rsid w:val="00D53612"/>
    <w:rsid w:val="00D55942"/>
    <w:rsid w:val="00D807BF"/>
    <w:rsid w:val="00D82FCC"/>
    <w:rsid w:val="00D91719"/>
    <w:rsid w:val="00DA17FC"/>
    <w:rsid w:val="00DA7887"/>
    <w:rsid w:val="00DB2C26"/>
    <w:rsid w:val="00DC0469"/>
    <w:rsid w:val="00DD02F4"/>
    <w:rsid w:val="00DD4E6A"/>
    <w:rsid w:val="00DD6622"/>
    <w:rsid w:val="00DE1C7C"/>
    <w:rsid w:val="00DE6B43"/>
    <w:rsid w:val="00E10B9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70B"/>
    <w:rsid w:val="00EC498B"/>
    <w:rsid w:val="00EE7CD8"/>
    <w:rsid w:val="00EF37F6"/>
    <w:rsid w:val="00EF48CC"/>
    <w:rsid w:val="00F00801"/>
    <w:rsid w:val="00F0309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C2"/>
    <w:rsid w:val="00FE01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16</cp:revision>
  <cp:lastPrinted>1900-01-01T08:00:00Z</cp:lastPrinted>
  <dcterms:created xsi:type="dcterms:W3CDTF">2019-03-06T21:37:00Z</dcterms:created>
  <dcterms:modified xsi:type="dcterms:W3CDTF">2019-03-13T00:42:00Z</dcterms:modified>
</cp:coreProperties>
</file>