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15FE7D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CF4F7D8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191477">
              <w:rPr>
                <w:lang w:val="en-CA"/>
              </w:rPr>
              <w:t>0240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ECEE56" w:rsidR="00E61DAC" w:rsidRPr="005B217D" w:rsidRDefault="001A5BB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Non-CE4: </w:t>
            </w:r>
            <w:r w:rsidR="00315E3E">
              <w:rPr>
                <w:b/>
                <w:szCs w:val="22"/>
                <w:lang w:val="en-CA"/>
              </w:rPr>
              <w:t xml:space="preserve">Simplification of </w:t>
            </w:r>
            <w:r w:rsidR="0000492D">
              <w:rPr>
                <w:b/>
                <w:szCs w:val="22"/>
                <w:lang w:val="en-CA"/>
              </w:rPr>
              <w:t xml:space="preserve">merge </w:t>
            </w:r>
            <w:r w:rsidR="00315E3E">
              <w:rPr>
                <w:b/>
                <w:szCs w:val="22"/>
                <w:lang w:val="en-CA"/>
              </w:rPr>
              <w:t>MVD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7193D9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4402E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6A568ED" w:rsidR="00E61DAC" w:rsidRPr="005B217D" w:rsidRDefault="00315E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Geonjung Ko, Dongcheol Kim, Jason Jung, Ju-Hyung (John) Son, Jin Sam Kwak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05072E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5E3E" w:rsidRPr="003F1498">
              <w:rPr>
                <w:szCs w:val="22"/>
                <w:lang w:val="en-CA"/>
              </w:rPr>
              <w:t>+82-31-712-0523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15E3E" w:rsidRPr="00633AD3">
                <w:rPr>
                  <w:rStyle w:val="Hyperlink"/>
                  <w:szCs w:val="22"/>
                  <w:lang w:val="en-CA"/>
                </w:rPr>
                <w:t>greg.ko@wilusgroup.com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89A3B0B" w:rsidR="00E61DAC" w:rsidRPr="005B217D" w:rsidRDefault="00315E3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0926CC8" w:rsidR="00263398" w:rsidRPr="005B217D" w:rsidRDefault="005D2DB9" w:rsidP="009234A5">
      <w:pPr>
        <w:rPr>
          <w:szCs w:val="22"/>
          <w:lang w:val="en-CA" w:eastAsia="ko-KR"/>
        </w:rPr>
      </w:pPr>
      <w:r>
        <w:t>This contribution</w:t>
      </w:r>
      <w:r w:rsidR="007229BE">
        <w:t xml:space="preserve"> presents a </w:t>
      </w:r>
      <w:r w:rsidR="006C199F">
        <w:t>simplification</w:t>
      </w:r>
      <w:r w:rsidR="009B2CC7">
        <w:t xml:space="preserve"> of merge motion vector difference </w:t>
      </w:r>
      <w:r w:rsidR="00897919">
        <w:t xml:space="preserve">(MVD) </w:t>
      </w:r>
      <w:r w:rsidR="009B2CC7">
        <w:t>derivation</w:t>
      </w:r>
      <w:r w:rsidR="006C199F">
        <w:t xml:space="preserve"> by changing</w:t>
      </w:r>
      <w:r w:rsidR="007229BE">
        <w:t xml:space="preserve"> the </w:t>
      </w:r>
      <w:r w:rsidR="007060D4">
        <w:t xml:space="preserve">processing </w:t>
      </w:r>
      <w:r w:rsidR="007229BE">
        <w:t>order</w:t>
      </w:r>
      <w:r w:rsidR="006C199F">
        <w:t>.</w:t>
      </w:r>
      <w:r w:rsidR="00E211E0">
        <w:t xml:space="preserve"> In the current VVC, merge MVD derivation </w:t>
      </w:r>
      <w:r w:rsidR="00C90E1A">
        <w:t>may include the motion vector</w:t>
      </w:r>
      <w:r w:rsidR="00BF33B6">
        <w:t xml:space="preserve"> (MV)</w:t>
      </w:r>
      <w:r w:rsidR="00C90E1A">
        <w:t xml:space="preserve"> scaling</w:t>
      </w:r>
      <w:r w:rsidR="005A1834">
        <w:t xml:space="preserve"> for bi-prediction</w:t>
      </w:r>
      <w:r w:rsidR="00696AEE">
        <w:t>. However</w:t>
      </w:r>
      <w:r w:rsidR="00897919">
        <w:t xml:space="preserve">, the scaled </w:t>
      </w:r>
      <w:r w:rsidR="00696AEE">
        <w:t xml:space="preserve">MV </w:t>
      </w:r>
      <w:r w:rsidR="00897919">
        <w:t>may not be utilized</w:t>
      </w:r>
      <w:r w:rsidR="00696AEE">
        <w:t xml:space="preserve"> if the current block is 4x4 block</w:t>
      </w:r>
      <w:r w:rsidR="00897919">
        <w:t>, since bi-prediction is switched to uni-prediction</w:t>
      </w:r>
      <w:r w:rsidR="00DB3A06">
        <w:t xml:space="preserve"> </w:t>
      </w:r>
      <w:r w:rsidR="009B6930">
        <w:t xml:space="preserve">for </w:t>
      </w:r>
      <w:r w:rsidR="00696AEE">
        <w:t xml:space="preserve">4x4 </w:t>
      </w:r>
      <w:r w:rsidR="009B6930">
        <w:t>blocks</w:t>
      </w:r>
      <w:r w:rsidR="00897919">
        <w:t>.</w:t>
      </w:r>
      <w:r w:rsidR="00DC1033">
        <w:t xml:space="preserve"> The proposed </w:t>
      </w:r>
      <w:r w:rsidR="00BF33B6">
        <w:t>method performs</w:t>
      </w:r>
      <w:r w:rsidR="00791E1E">
        <w:t xml:space="preserve"> the bi-</w:t>
      </w:r>
      <w:r w:rsidR="00BF33B6">
        <w:t xml:space="preserve"> </w:t>
      </w:r>
      <w:r w:rsidR="00DC1033">
        <w:t xml:space="preserve">to uni-prediction </w:t>
      </w:r>
      <w:r w:rsidR="00791E1E">
        <w:t xml:space="preserve">switching </w:t>
      </w:r>
      <w:r w:rsidR="00DC1033">
        <w:t>before the MVD derivation</w:t>
      </w:r>
      <w:r w:rsidR="00BF33B6">
        <w:t>, and this</w:t>
      </w:r>
      <w:r w:rsidR="00DC1033">
        <w:t xml:space="preserve"> </w:t>
      </w:r>
      <w:r w:rsidR="00BF33B6">
        <w:t xml:space="preserve">may reduce the </w:t>
      </w:r>
      <w:r w:rsidR="00BD613C">
        <w:t xml:space="preserve">redundant </w:t>
      </w:r>
      <w:r w:rsidR="00BF33B6">
        <w:t xml:space="preserve">MV scaling operations </w:t>
      </w:r>
      <w:r w:rsidR="00D84CE2">
        <w:t>compared to the current VVC</w:t>
      </w:r>
      <w:r w:rsidR="00BF33B6">
        <w:t>.</w:t>
      </w:r>
      <w:r w:rsidR="00D84CE2">
        <w:t xml:space="preserve"> It reportedly shows 0.00%/0.00%/-0.01% (Y/U/V) average BD-rate change with RA configuration and 0.00%/0.09%/0.13%</w:t>
      </w:r>
      <w:r w:rsidR="008D6D43">
        <w:t xml:space="preserve"> (Y/U/V)</w:t>
      </w:r>
      <w:r w:rsidR="00D84CE2">
        <w:t xml:space="preserve"> average BD-rate change with LDB configuration.</w:t>
      </w:r>
    </w:p>
    <w:p w14:paraId="7D2AC1F0" w14:textId="157E1DD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F2E3E67" w14:textId="28360B98" w:rsidR="0087391A" w:rsidRDefault="009F02E6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 xml:space="preserve">In the current VVC [1], when </w:t>
      </w:r>
      <w:r w:rsidR="00F14D98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MMVD </w:t>
      </w:r>
      <w:r w:rsidR="00F14D98">
        <w:rPr>
          <w:szCs w:val="22"/>
          <w:lang w:val="en-CA"/>
        </w:rPr>
        <w:t>mode</w:t>
      </w:r>
      <w:r>
        <w:rPr>
          <w:szCs w:val="22"/>
          <w:lang w:val="en-CA"/>
        </w:rPr>
        <w:t xml:space="preserve"> is </w:t>
      </w:r>
      <w:r w:rsidR="0087391A">
        <w:rPr>
          <w:szCs w:val="22"/>
          <w:lang w:val="en-CA"/>
        </w:rPr>
        <w:t>used, only one MVD is explicitly signalled</w:t>
      </w:r>
      <w:r w:rsidR="0012081D">
        <w:rPr>
          <w:szCs w:val="22"/>
          <w:lang w:val="en-CA"/>
        </w:rPr>
        <w:t xml:space="preserve"> for bi-prediction as well as for uni-prediction</w:t>
      </w:r>
      <w:r w:rsidR="0087391A">
        <w:rPr>
          <w:szCs w:val="22"/>
          <w:lang w:val="en-CA"/>
        </w:rPr>
        <w:t>.</w:t>
      </w:r>
      <w:r w:rsidR="00E80253">
        <w:rPr>
          <w:szCs w:val="22"/>
        </w:rPr>
        <w:t xml:space="preserve"> For the bi-prediction case,</w:t>
      </w:r>
      <w:r w:rsidR="0087391A">
        <w:rPr>
          <w:szCs w:val="22"/>
          <w:lang w:val="en-CA"/>
        </w:rPr>
        <w:t xml:space="preserve"> </w:t>
      </w:r>
      <w:r w:rsidR="00BE453F">
        <w:rPr>
          <w:szCs w:val="22"/>
          <w:lang w:val="en-CA"/>
        </w:rPr>
        <w:t>t</w:t>
      </w:r>
      <w:r w:rsidR="0087391A">
        <w:rPr>
          <w:szCs w:val="22"/>
          <w:lang w:val="en-CA"/>
        </w:rPr>
        <w:t xml:space="preserve">he other MVD is derived from the signalled MVD and it may include </w:t>
      </w:r>
      <w:r w:rsidR="00F14D98">
        <w:rPr>
          <w:szCs w:val="22"/>
          <w:lang w:val="en-CA"/>
        </w:rPr>
        <w:t xml:space="preserve">the </w:t>
      </w:r>
      <w:r w:rsidR="0087391A">
        <w:rPr>
          <w:szCs w:val="22"/>
          <w:lang w:val="en-CA"/>
        </w:rPr>
        <w:t>motion vector scaling process</w:t>
      </w:r>
      <w:r w:rsidR="0015315D">
        <w:rPr>
          <w:szCs w:val="22"/>
          <w:lang w:val="en-CA"/>
        </w:rPr>
        <w:t xml:space="preserve"> depending on POC differences</w:t>
      </w:r>
      <w:r w:rsidR="0087391A">
        <w:rPr>
          <w:szCs w:val="22"/>
          <w:lang w:val="en-CA"/>
        </w:rPr>
        <w:t xml:space="preserve">. </w:t>
      </w:r>
      <w:r w:rsidR="00C92956">
        <w:rPr>
          <w:szCs w:val="22"/>
          <w:lang w:val="en-CA"/>
        </w:rPr>
        <w:t>However</w:t>
      </w:r>
      <w:r w:rsidR="000D6E20">
        <w:rPr>
          <w:szCs w:val="22"/>
          <w:lang w:val="en-CA"/>
        </w:rPr>
        <w:t xml:space="preserve">, </w:t>
      </w:r>
      <w:r w:rsidR="00442CFE">
        <w:rPr>
          <w:szCs w:val="22"/>
          <w:lang w:val="en-CA"/>
        </w:rPr>
        <w:t>bi-prediction</w:t>
      </w:r>
      <w:r w:rsidR="00AC4C34">
        <w:rPr>
          <w:szCs w:val="22"/>
          <w:lang w:val="en-CA"/>
        </w:rPr>
        <w:t xml:space="preserve"> </w:t>
      </w:r>
      <w:r w:rsidR="000D6E20">
        <w:rPr>
          <w:szCs w:val="22"/>
          <w:lang w:val="en-CA"/>
        </w:rPr>
        <w:t>is not allowed for blocks with</w:t>
      </w:r>
      <w:r w:rsidR="00442CFE">
        <w:rPr>
          <w:szCs w:val="22"/>
          <w:lang w:val="en-CA"/>
        </w:rPr>
        <w:t xml:space="preserve"> both width and height equal to 4.</w:t>
      </w:r>
      <w:r w:rsidR="004E07D8">
        <w:rPr>
          <w:szCs w:val="22"/>
          <w:lang w:val="en-CA"/>
        </w:rPr>
        <w:t xml:space="preserve"> In that case, b</w:t>
      </w:r>
      <w:r w:rsidR="00B14AB2">
        <w:rPr>
          <w:szCs w:val="22"/>
          <w:lang w:val="en-CA"/>
        </w:rPr>
        <w:t xml:space="preserve">i-prediction is </w:t>
      </w:r>
      <w:r w:rsidR="004E07D8">
        <w:rPr>
          <w:szCs w:val="22"/>
          <w:lang w:val="en-CA"/>
        </w:rPr>
        <w:t>switched</w:t>
      </w:r>
      <w:r w:rsidR="00B14AB2">
        <w:rPr>
          <w:szCs w:val="22"/>
          <w:lang w:val="en-CA"/>
        </w:rPr>
        <w:t xml:space="preserve"> to L0 uni-prediction</w:t>
      </w:r>
      <w:r w:rsidR="0038671A">
        <w:rPr>
          <w:szCs w:val="22"/>
          <w:lang w:val="en-CA"/>
        </w:rPr>
        <w:t xml:space="preserve"> and it is performed after the above</w:t>
      </w:r>
      <w:r w:rsidR="00AF2C58">
        <w:rPr>
          <w:szCs w:val="22"/>
          <w:lang w:val="en-CA"/>
        </w:rPr>
        <w:t>-mentioned</w:t>
      </w:r>
      <w:r w:rsidR="0038671A">
        <w:rPr>
          <w:szCs w:val="22"/>
          <w:lang w:val="en-CA"/>
        </w:rPr>
        <w:t xml:space="preserve"> MVD derivation</w:t>
      </w:r>
      <w:r w:rsidR="00B14AB2">
        <w:rPr>
          <w:szCs w:val="22"/>
          <w:lang w:val="en-CA"/>
        </w:rPr>
        <w:t>.</w:t>
      </w:r>
      <w:r w:rsidR="0038671A">
        <w:rPr>
          <w:szCs w:val="22"/>
          <w:lang w:val="en-CA"/>
        </w:rPr>
        <w:t xml:space="preserve"> </w:t>
      </w:r>
      <w:r w:rsidR="0087391A">
        <w:rPr>
          <w:szCs w:val="22"/>
          <w:lang w:val="en-CA"/>
        </w:rPr>
        <w:t xml:space="preserve">Therefore, </w:t>
      </w:r>
      <w:r w:rsidR="0018430D">
        <w:rPr>
          <w:szCs w:val="22"/>
          <w:lang w:val="en-CA"/>
        </w:rPr>
        <w:t xml:space="preserve">for 4x4 blocks where </w:t>
      </w:r>
      <w:r w:rsidR="00A857D3">
        <w:rPr>
          <w:szCs w:val="22"/>
          <w:lang w:val="en-CA"/>
        </w:rPr>
        <w:t xml:space="preserve">bi-prediction is </w:t>
      </w:r>
      <w:r w:rsidR="0018430D">
        <w:rPr>
          <w:szCs w:val="22"/>
          <w:lang w:val="en-CA"/>
        </w:rPr>
        <w:t>not allowed</w:t>
      </w:r>
      <w:r w:rsidR="00A857D3">
        <w:rPr>
          <w:szCs w:val="22"/>
          <w:lang w:val="en-CA"/>
        </w:rPr>
        <w:t xml:space="preserve">, </w:t>
      </w:r>
      <w:r w:rsidR="0087391A">
        <w:rPr>
          <w:szCs w:val="22"/>
          <w:lang w:val="en-CA"/>
        </w:rPr>
        <w:t xml:space="preserve">the MV scaling for </w:t>
      </w:r>
      <w:r w:rsidR="000D6E20">
        <w:rPr>
          <w:szCs w:val="22"/>
          <w:lang w:val="en-CA"/>
        </w:rPr>
        <w:t xml:space="preserve">the reference list </w:t>
      </w:r>
      <w:r w:rsidR="0087391A">
        <w:rPr>
          <w:szCs w:val="22"/>
          <w:lang w:val="en-CA"/>
        </w:rPr>
        <w:t xml:space="preserve">L1 </w:t>
      </w:r>
      <w:r w:rsidR="00385B3A">
        <w:rPr>
          <w:szCs w:val="22"/>
          <w:lang w:val="en-CA"/>
        </w:rPr>
        <w:t>is</w:t>
      </w:r>
      <w:r w:rsidR="0087391A">
        <w:rPr>
          <w:szCs w:val="22"/>
          <w:lang w:val="en-CA"/>
        </w:rPr>
        <w:t xml:space="preserve"> redundant</w:t>
      </w:r>
      <w:r w:rsidR="00770871">
        <w:rPr>
          <w:szCs w:val="22"/>
          <w:lang w:val="en-CA"/>
        </w:rPr>
        <w:t>ly calculated during</w:t>
      </w:r>
      <w:r w:rsidR="00A857D3">
        <w:rPr>
          <w:szCs w:val="22"/>
          <w:lang w:val="en-CA"/>
        </w:rPr>
        <w:t xml:space="preserve"> the MVD derivation</w:t>
      </w:r>
      <w:r w:rsidR="000D6E20">
        <w:rPr>
          <w:szCs w:val="22"/>
          <w:lang w:val="en-CA"/>
        </w:rPr>
        <w:t>.</w:t>
      </w:r>
      <w:r w:rsidR="00385B3A">
        <w:rPr>
          <w:szCs w:val="22"/>
          <w:lang w:val="en-CA"/>
        </w:rPr>
        <w:t xml:space="preserve"> Figure 1 </w:t>
      </w:r>
      <w:r w:rsidR="00400418">
        <w:rPr>
          <w:szCs w:val="22"/>
          <w:lang w:val="en-CA"/>
        </w:rPr>
        <w:t>abstracts</w:t>
      </w:r>
      <w:r w:rsidR="00385B3A">
        <w:rPr>
          <w:szCs w:val="22"/>
          <w:lang w:val="en-CA"/>
        </w:rPr>
        <w:t xml:space="preserve"> the current </w:t>
      </w:r>
      <w:r w:rsidR="00D03FA4">
        <w:rPr>
          <w:szCs w:val="22"/>
          <w:lang w:val="en-CA"/>
        </w:rPr>
        <w:t>MV derivation process for the merge mode</w:t>
      </w:r>
      <w:r w:rsidR="00385B3A">
        <w:rPr>
          <w:szCs w:val="22"/>
          <w:lang w:val="en-CA"/>
        </w:rPr>
        <w:t>.</w:t>
      </w:r>
    </w:p>
    <w:p w14:paraId="72CBF7B0" w14:textId="0D052B8B" w:rsidR="00385B3A" w:rsidRDefault="007A7546" w:rsidP="009312E0">
      <w:pPr>
        <w:jc w:val="center"/>
        <w:rPr>
          <w:szCs w:val="22"/>
          <w:lang w:val="en-CA"/>
        </w:rPr>
      </w:pPr>
      <w:r w:rsidRPr="007A7546">
        <w:rPr>
          <w:noProof/>
          <w:szCs w:val="22"/>
        </w:rPr>
        <w:drawing>
          <wp:inline distT="0" distB="0" distL="0" distR="0" wp14:anchorId="1A643A02" wp14:editId="0FBAC1A9">
            <wp:extent cx="5040000" cy="1701000"/>
            <wp:effectExtent l="0" t="0" r="0" b="0"/>
            <wp:docPr id="36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CDCD1F63-F65E-EA4D-B0AF-CD4D77362C6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CDCD1F63-F65E-EA4D-B0AF-CD4D77362C6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70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4D309" w14:textId="1A643526" w:rsidR="00385B3A" w:rsidRPr="009312E0" w:rsidRDefault="009312E0" w:rsidP="009312E0">
      <w:pPr>
        <w:jc w:val="center"/>
        <w:rPr>
          <w:b/>
          <w:szCs w:val="22"/>
          <w:lang w:val="en-CA"/>
        </w:rPr>
      </w:pPr>
      <w:r w:rsidRPr="009312E0">
        <w:rPr>
          <w:b/>
          <w:szCs w:val="22"/>
          <w:lang w:val="en-CA"/>
        </w:rPr>
        <w:t xml:space="preserve">Figure 1. Current </w:t>
      </w:r>
      <w:r w:rsidR="00D03FA4">
        <w:rPr>
          <w:b/>
          <w:szCs w:val="22"/>
          <w:lang w:val="en-CA"/>
        </w:rPr>
        <w:t>MV derivation for merge mode</w:t>
      </w:r>
    </w:p>
    <w:p w14:paraId="472716A1" w14:textId="7895DFC8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C759D79" w14:textId="749C4B99" w:rsidR="005D2DB9" w:rsidRDefault="0038671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remove the redundant process in the MVD derivation, it is proposed to change the order of </w:t>
      </w:r>
      <w:r w:rsidR="009F76B8">
        <w:rPr>
          <w:szCs w:val="22"/>
          <w:lang w:val="en-CA"/>
        </w:rPr>
        <w:t>MV derivation as shown in Figure 2.</w:t>
      </w:r>
      <w:r w:rsidR="00F678E2">
        <w:rPr>
          <w:szCs w:val="22"/>
          <w:lang w:val="en-CA"/>
        </w:rPr>
        <w:t xml:space="preserve"> S</w:t>
      </w:r>
      <w:r w:rsidR="00A96E92">
        <w:rPr>
          <w:szCs w:val="22"/>
          <w:lang w:val="en-CA"/>
        </w:rPr>
        <w:t xml:space="preserve">witching bi-prediction to uni-prediction </w:t>
      </w:r>
      <w:r w:rsidR="00F678E2">
        <w:rPr>
          <w:szCs w:val="22"/>
          <w:lang w:val="en-CA"/>
        </w:rPr>
        <w:t xml:space="preserve">is performed </w:t>
      </w:r>
      <w:r w:rsidR="000A76DA">
        <w:rPr>
          <w:szCs w:val="22"/>
          <w:lang w:val="en-CA"/>
        </w:rPr>
        <w:t xml:space="preserve">for small blocks </w:t>
      </w:r>
      <w:r w:rsidR="00A96E92">
        <w:rPr>
          <w:szCs w:val="22"/>
          <w:lang w:val="en-CA"/>
        </w:rPr>
        <w:t>before the MVD derivation</w:t>
      </w:r>
      <w:r w:rsidR="00F678E2">
        <w:rPr>
          <w:szCs w:val="22"/>
          <w:lang w:val="en-CA"/>
        </w:rPr>
        <w:t>. By doing this,</w:t>
      </w:r>
      <w:r w:rsidR="00BF1312">
        <w:rPr>
          <w:szCs w:val="22"/>
          <w:lang w:val="en-CA"/>
        </w:rPr>
        <w:t xml:space="preserve"> for the</w:t>
      </w:r>
      <w:r w:rsidR="002A1166">
        <w:rPr>
          <w:szCs w:val="22"/>
          <w:lang w:val="en-CA"/>
        </w:rPr>
        <w:t xml:space="preserve"> blocks where</w:t>
      </w:r>
      <w:r w:rsidR="00BF1312">
        <w:rPr>
          <w:szCs w:val="22"/>
          <w:lang w:val="en-CA"/>
        </w:rPr>
        <w:t xml:space="preserve"> bi-prediction </w:t>
      </w:r>
      <w:r w:rsidR="006549FD">
        <w:rPr>
          <w:szCs w:val="22"/>
          <w:lang w:val="en-CA"/>
        </w:rPr>
        <w:t xml:space="preserve">is </w:t>
      </w:r>
      <w:r w:rsidR="00BF1312">
        <w:rPr>
          <w:szCs w:val="22"/>
          <w:lang w:val="en-CA"/>
        </w:rPr>
        <w:t>restricted,</w:t>
      </w:r>
      <w:r w:rsidR="00F678E2">
        <w:rPr>
          <w:szCs w:val="22"/>
          <w:lang w:val="en-CA"/>
        </w:rPr>
        <w:t xml:space="preserve"> when deriving </w:t>
      </w:r>
      <w:r w:rsidR="00F678E2">
        <w:rPr>
          <w:szCs w:val="22"/>
          <w:lang w:val="en-CA"/>
        </w:rPr>
        <w:lastRenderedPageBreak/>
        <w:t>the MVD, predFlagL1 is already equal to 0 and there is no need to scale MV for L1.</w:t>
      </w:r>
      <w:r w:rsidR="001063AE">
        <w:rPr>
          <w:szCs w:val="22"/>
          <w:lang w:val="en-CA"/>
        </w:rPr>
        <w:t xml:space="preserve"> The proposed method does not add any calculation</w:t>
      </w:r>
      <w:r w:rsidR="00C80439">
        <w:rPr>
          <w:szCs w:val="22"/>
          <w:lang w:val="en-CA"/>
        </w:rPr>
        <w:t>s</w:t>
      </w:r>
      <w:r w:rsidR="001063AE">
        <w:rPr>
          <w:szCs w:val="22"/>
          <w:lang w:val="en-CA"/>
        </w:rPr>
        <w:t xml:space="preserve"> and may reduce the number of MV scaling</w:t>
      </w:r>
      <w:r w:rsidR="0069122C">
        <w:rPr>
          <w:szCs w:val="22"/>
          <w:lang w:val="en-CA"/>
        </w:rPr>
        <w:t xml:space="preserve"> operation</w:t>
      </w:r>
      <w:r w:rsidR="00F53500">
        <w:rPr>
          <w:szCs w:val="22"/>
          <w:lang w:val="en-CA"/>
        </w:rPr>
        <w:t>s</w:t>
      </w:r>
      <w:r w:rsidR="00134A6B">
        <w:rPr>
          <w:szCs w:val="22"/>
          <w:lang w:val="en-CA"/>
        </w:rPr>
        <w:t xml:space="preserve"> for small blocks</w:t>
      </w:r>
      <w:r w:rsidR="00F53500">
        <w:rPr>
          <w:szCs w:val="22"/>
          <w:lang w:val="en-CA"/>
        </w:rPr>
        <w:t>.</w:t>
      </w:r>
    </w:p>
    <w:p w14:paraId="58038CB1" w14:textId="7510C7E8" w:rsidR="00385B3A" w:rsidRPr="000A79ED" w:rsidRDefault="00385B3A" w:rsidP="009234A5">
      <w:pPr>
        <w:rPr>
          <w:szCs w:val="22"/>
          <w:lang w:eastAsia="ko-KR"/>
        </w:rPr>
      </w:pPr>
    </w:p>
    <w:p w14:paraId="1FD1F530" w14:textId="536C2BB6" w:rsidR="00385B3A" w:rsidRDefault="007A7546" w:rsidP="009312E0">
      <w:pPr>
        <w:jc w:val="center"/>
        <w:rPr>
          <w:szCs w:val="22"/>
          <w:lang w:val="en-CA"/>
        </w:rPr>
      </w:pPr>
      <w:r w:rsidRPr="007A7546">
        <w:rPr>
          <w:noProof/>
          <w:szCs w:val="22"/>
        </w:rPr>
        <w:drawing>
          <wp:inline distT="0" distB="0" distL="0" distR="0" wp14:anchorId="77D5B54A" wp14:editId="35EBD8D7">
            <wp:extent cx="5040000" cy="1666000"/>
            <wp:effectExtent l="0" t="0" r="0" b="0"/>
            <wp:docPr id="37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197151A2-CCFB-814B-ABD6-3084CC9D5EA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197151A2-CCFB-814B-ABD6-3084CC9D5EA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166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53DF6" w14:textId="54E3D690" w:rsidR="009312E0" w:rsidRPr="009312E0" w:rsidRDefault="009312E0" w:rsidP="009312E0">
      <w:pPr>
        <w:jc w:val="center"/>
        <w:rPr>
          <w:b/>
          <w:szCs w:val="22"/>
          <w:lang w:val="en-CA"/>
        </w:rPr>
      </w:pPr>
      <w:r w:rsidRPr="009312E0">
        <w:rPr>
          <w:b/>
          <w:szCs w:val="22"/>
          <w:lang w:val="en-CA"/>
        </w:rPr>
        <w:t xml:space="preserve">Figure 2. Proposed </w:t>
      </w:r>
      <w:r w:rsidR="00D03FA4">
        <w:rPr>
          <w:b/>
          <w:szCs w:val="22"/>
          <w:lang w:val="en-CA"/>
        </w:rPr>
        <w:t>MV derivation for merge mode</w:t>
      </w:r>
    </w:p>
    <w:p w14:paraId="166CF63A" w14:textId="0560C684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CAE11F" w14:textId="2093878A" w:rsidR="005D2DB9" w:rsidRDefault="00950C65" w:rsidP="005D2DB9">
      <w:pPr>
        <w:rPr>
          <w:szCs w:val="22"/>
          <w:lang w:val="en-CA"/>
        </w:rPr>
      </w:pPr>
      <w:r>
        <w:rPr>
          <w:szCs w:val="22"/>
          <w:lang w:val="en-CA"/>
        </w:rPr>
        <w:t>The proposed method was implemented on top of VTM-4.0 and tested under the common test conditions [2].</w:t>
      </w:r>
      <w:r w:rsidR="007B58AD">
        <w:rPr>
          <w:szCs w:val="22"/>
          <w:lang w:val="en-CA"/>
        </w:rPr>
        <w:t xml:space="preserve"> Table 1 and Table 2 summarize experimental results for random access and low delay B configurations, respectively.</w:t>
      </w:r>
    </w:p>
    <w:p w14:paraId="56C38C61" w14:textId="0C7CF3A8" w:rsidR="00AA239B" w:rsidRPr="00741B2C" w:rsidRDefault="00AA239B" w:rsidP="00741B2C">
      <w:pPr>
        <w:jc w:val="center"/>
        <w:rPr>
          <w:b/>
          <w:szCs w:val="22"/>
          <w:lang w:val="en-CA"/>
        </w:rPr>
      </w:pPr>
      <w:r w:rsidRPr="00741B2C">
        <w:rPr>
          <w:b/>
          <w:szCs w:val="22"/>
          <w:lang w:val="en-CA"/>
        </w:rPr>
        <w:t>Table 1. Experimental results of the proposed method with RA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0A79ED" w:rsidRPr="000A79ED" w14:paraId="534A4EF7" w14:textId="77777777" w:rsidTr="00AD6548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7A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0E3A7" w14:textId="29E60CDD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0A79ED" w:rsidRPr="000A79ED" w14:paraId="460F77D6" w14:textId="77777777" w:rsidTr="00424B86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36A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BA254" w14:textId="632A7BAE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0A79ED" w:rsidRPr="000A79ED" w14:paraId="01F7E082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286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AF0B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0C63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E96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2F23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25EB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79ED" w:rsidRPr="000A79ED" w14:paraId="33B95BF3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88D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B2B26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4FB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AD99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996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EED0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3EC67507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94AB9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4860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7A1A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347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402D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EAA4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58A22D7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45938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A4B8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E57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9A30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6230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B1D5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38614AAC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6D5F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A62B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A7428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DC4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518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ACD4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76A37571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7F5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8100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9B6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171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7E2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2E7C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A79ED" w:rsidRPr="000A79ED" w14:paraId="069E5279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654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4923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B28D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C10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00F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59C6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0844A362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E95C6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732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604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1D53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D931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1D49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1C853DF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C9ED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7BAA9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0C39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EAF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1FCA5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6039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29E72583" w14:textId="77777777" w:rsidR="00741B2C" w:rsidRDefault="00741B2C" w:rsidP="005D2DB9">
      <w:pPr>
        <w:rPr>
          <w:szCs w:val="22"/>
          <w:lang w:val="en-CA"/>
        </w:rPr>
      </w:pPr>
    </w:p>
    <w:p w14:paraId="56270CD6" w14:textId="10DD150B" w:rsidR="00AA239B" w:rsidRPr="00741B2C" w:rsidRDefault="00AA239B" w:rsidP="00741B2C">
      <w:pPr>
        <w:jc w:val="center"/>
        <w:rPr>
          <w:b/>
          <w:szCs w:val="22"/>
          <w:lang w:val="en-CA"/>
        </w:rPr>
      </w:pPr>
      <w:r w:rsidRPr="00741B2C">
        <w:rPr>
          <w:b/>
          <w:szCs w:val="22"/>
          <w:lang w:val="en-CA"/>
        </w:rPr>
        <w:t xml:space="preserve">Table </w:t>
      </w:r>
      <w:r w:rsidR="00741B2C" w:rsidRPr="00741B2C">
        <w:rPr>
          <w:b/>
          <w:szCs w:val="22"/>
          <w:lang w:val="en-CA"/>
        </w:rPr>
        <w:t>2</w:t>
      </w:r>
      <w:r w:rsidRPr="00741B2C">
        <w:rPr>
          <w:b/>
          <w:szCs w:val="22"/>
          <w:lang w:val="en-CA"/>
        </w:rPr>
        <w:t xml:space="preserve">. Experimental results of the proposed method with </w:t>
      </w:r>
      <w:r w:rsidR="00741B2C" w:rsidRPr="00741B2C">
        <w:rPr>
          <w:b/>
          <w:szCs w:val="22"/>
          <w:lang w:val="en-CA"/>
        </w:rPr>
        <w:t>LDB</w:t>
      </w:r>
      <w:r w:rsidRPr="00741B2C">
        <w:rPr>
          <w:b/>
          <w:szCs w:val="22"/>
          <w:lang w:val="en-CA"/>
        </w:rPr>
        <w:t xml:space="preserve"> configuration</w:t>
      </w:r>
    </w:p>
    <w:tbl>
      <w:tblPr>
        <w:tblW w:w="7041" w:type="dxa"/>
        <w:jc w:val="center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181"/>
        <w:gridCol w:w="1060"/>
        <w:gridCol w:w="1060"/>
      </w:tblGrid>
      <w:tr w:rsidR="000A79ED" w:rsidRPr="000A79ED" w14:paraId="3403014E" w14:textId="77777777" w:rsidTr="003B5831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69E5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F50FE" w14:textId="3671B7DE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0A79ED" w:rsidRPr="000A79ED" w14:paraId="6B14EC4B" w14:textId="77777777" w:rsidTr="00564B0E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5EFD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42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F738" w14:textId="3EB4DE6F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0A79ED" w:rsidRPr="000A79ED" w14:paraId="5C52764D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9E7F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5C0B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FAE6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C76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AD60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2201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0A79ED" w:rsidRPr="000A79ED" w14:paraId="203A283D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3E3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A070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EE6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FB0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37B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760D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A79ED" w:rsidRPr="000A79ED" w14:paraId="203A26C9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67EB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AC3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A38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55C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683C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F94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0A79ED" w:rsidRPr="000A79ED" w14:paraId="41D1F44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A896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66BD7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3FFE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E2BC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FEE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12C5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67105CCA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4D9B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091A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7808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B11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4FB9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29C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221C2D8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48E82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1C39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36815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CE25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09F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D0096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3EF07782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B158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6413F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20039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F921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4D1FA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3830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67A6E8F5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5898C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A9918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3AB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0.76%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1270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5238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8F333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0A79ED" w:rsidRPr="000A79ED" w14:paraId="4AC5BAE6" w14:textId="77777777" w:rsidTr="000A79ED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DB8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A237D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2A88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7F1E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58854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BD9B" w14:textId="77777777" w:rsidR="000A79ED" w:rsidRPr="000A79ED" w:rsidRDefault="000A79ED" w:rsidP="000A79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0A79ED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55E21897" w14:textId="4BE012BB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CBCEFD5" w14:textId="3687DF33" w:rsidR="005D2DB9" w:rsidRPr="005B217D" w:rsidRDefault="00AF074B" w:rsidP="005D2DB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change the order of MV derivation for merge mode to reduce redundant </w:t>
      </w:r>
      <w:r w:rsidR="00E13B10">
        <w:rPr>
          <w:szCs w:val="22"/>
          <w:lang w:val="en-CA"/>
        </w:rPr>
        <w:t xml:space="preserve">MV scaling </w:t>
      </w:r>
      <w:r>
        <w:rPr>
          <w:szCs w:val="22"/>
          <w:lang w:val="en-CA"/>
        </w:rPr>
        <w:t>operations</w:t>
      </w:r>
      <w:r w:rsidR="00F84101">
        <w:rPr>
          <w:szCs w:val="22"/>
          <w:lang w:val="en-CA"/>
        </w:rPr>
        <w:t>. The proposal shows 0.00% average luma BD-rate change for both RA and LDB configurations.</w:t>
      </w:r>
      <w:r w:rsidR="00C80439">
        <w:rPr>
          <w:szCs w:val="22"/>
          <w:lang w:val="en-CA"/>
        </w:rPr>
        <w:t xml:space="preserve"> The propos</w:t>
      </w:r>
      <w:r w:rsidR="00E13B10">
        <w:rPr>
          <w:szCs w:val="22"/>
          <w:lang w:val="en-CA"/>
        </w:rPr>
        <w:t>ed method</w:t>
      </w:r>
      <w:r w:rsidR="00C80439">
        <w:rPr>
          <w:szCs w:val="22"/>
          <w:lang w:val="en-CA"/>
        </w:rPr>
        <w:t xml:space="preserve"> may reduce </w:t>
      </w:r>
      <w:r w:rsidR="00E13B10">
        <w:rPr>
          <w:szCs w:val="22"/>
          <w:lang w:val="en-CA"/>
        </w:rPr>
        <w:t xml:space="preserve">the </w:t>
      </w:r>
      <w:r w:rsidR="00C80439">
        <w:rPr>
          <w:szCs w:val="22"/>
          <w:lang w:val="en-CA"/>
        </w:rPr>
        <w:t xml:space="preserve">redundant operations without any additional </w:t>
      </w:r>
      <w:r w:rsidR="00C80439">
        <w:rPr>
          <w:szCs w:val="22"/>
          <w:lang w:val="en-CA"/>
        </w:rPr>
        <w:lastRenderedPageBreak/>
        <w:t>proces</w:t>
      </w:r>
      <w:r w:rsidR="00007F45">
        <w:rPr>
          <w:szCs w:val="22"/>
          <w:lang w:val="en-CA"/>
        </w:rPr>
        <w:t>ses. It is suggested to adopt the proposed method in the next version of VVC draft text and the reference software.</w:t>
      </w:r>
    </w:p>
    <w:p w14:paraId="64631D64" w14:textId="13D2E077" w:rsidR="005D2DB9" w:rsidRPr="005B217D" w:rsidRDefault="005D2DB9" w:rsidP="005D2DB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DA07C1" w14:textId="4EE83C0A" w:rsidR="00AC4C34" w:rsidRDefault="00AC4C34" w:rsidP="00AC4C34">
      <w:pPr>
        <w:ind w:left="284" w:hanging="284"/>
        <w:rPr>
          <w:lang w:val="en-CA"/>
        </w:rPr>
      </w:pPr>
      <w:r>
        <w:rPr>
          <w:lang w:val="en-CA"/>
        </w:rPr>
        <w:t xml:space="preserve">[1] </w:t>
      </w:r>
      <w:r w:rsidRPr="009D439D">
        <w:rPr>
          <w:lang w:val="en-CA"/>
        </w:rPr>
        <w:t xml:space="preserve">B. Bross, J. Chen, S. Liu, “Versatile Video Coding (Draft </w:t>
      </w:r>
      <w:r>
        <w:rPr>
          <w:lang w:val="en-CA"/>
        </w:rPr>
        <w:t>4</w:t>
      </w:r>
      <w:r w:rsidRPr="009D439D">
        <w:rPr>
          <w:lang w:val="en-CA"/>
        </w:rPr>
        <w:t>),” JVET-</w:t>
      </w:r>
      <w:r>
        <w:rPr>
          <w:lang w:val="en-CA"/>
        </w:rPr>
        <w:t>M</w:t>
      </w:r>
      <w:r w:rsidRPr="009D439D">
        <w:rPr>
          <w:lang w:val="en-CA"/>
        </w:rPr>
        <w:t>1001, 1</w:t>
      </w:r>
      <w:r>
        <w:rPr>
          <w:lang w:val="en-CA"/>
        </w:rPr>
        <w:t>3</w:t>
      </w:r>
      <w:r w:rsidRPr="009D439D">
        <w:rPr>
          <w:lang w:val="en-CA"/>
        </w:rPr>
        <w:t xml:space="preserve">th meeting, </w:t>
      </w:r>
      <w:r>
        <w:rPr>
          <w:lang w:val="en-CA"/>
        </w:rPr>
        <w:t>Marrakech, MA</w:t>
      </w:r>
      <w:r w:rsidRPr="009D439D">
        <w:rPr>
          <w:lang w:val="en-CA"/>
        </w:rPr>
        <w:t xml:space="preserve">, </w:t>
      </w:r>
      <w:r>
        <w:rPr>
          <w:lang w:val="en-CA"/>
        </w:rPr>
        <w:t>9</w:t>
      </w:r>
      <w:r w:rsidRPr="009D439D">
        <w:rPr>
          <w:lang w:val="en-CA"/>
        </w:rPr>
        <w:t>–1</w:t>
      </w:r>
      <w:r>
        <w:rPr>
          <w:lang w:val="en-CA"/>
        </w:rPr>
        <w:t>8</w:t>
      </w:r>
      <w:r w:rsidRPr="009D439D">
        <w:rPr>
          <w:lang w:val="en-CA"/>
        </w:rPr>
        <w:t xml:space="preserve"> </w:t>
      </w:r>
      <w:r>
        <w:rPr>
          <w:lang w:val="en-CA"/>
        </w:rPr>
        <w:t>Jan. 2019</w:t>
      </w:r>
      <w:r w:rsidRPr="009D439D">
        <w:rPr>
          <w:lang w:val="en-CA"/>
        </w:rPr>
        <w:t>.</w:t>
      </w:r>
    </w:p>
    <w:p w14:paraId="3E542519" w14:textId="5F514CE9" w:rsidR="00C83BBE" w:rsidRDefault="00C83BBE" w:rsidP="00AC4C34">
      <w:pPr>
        <w:ind w:left="284" w:hanging="284"/>
        <w:rPr>
          <w:lang w:val="en-CA"/>
        </w:rPr>
      </w:pPr>
      <w:r>
        <w:rPr>
          <w:lang w:val="en-CA"/>
        </w:rPr>
        <w:t xml:space="preserve">[2] </w:t>
      </w:r>
      <w:r w:rsidRPr="009B17B7">
        <w:rPr>
          <w:lang w:val="en-CA"/>
        </w:rPr>
        <w:t>F. Bossen, J. Boyce, K. Sühring</w:t>
      </w:r>
      <w:r>
        <w:rPr>
          <w:lang w:val="en-CA"/>
        </w:rPr>
        <w:t>,</w:t>
      </w:r>
      <w:r w:rsidRPr="009B17B7">
        <w:rPr>
          <w:lang w:val="en-CA"/>
        </w:rPr>
        <w:t xml:space="preserve"> </w:t>
      </w:r>
      <w:r>
        <w:rPr>
          <w:lang w:val="en-CA"/>
        </w:rPr>
        <w:t>X. Li, V. Seregin</w:t>
      </w:r>
      <w:r w:rsidRPr="009B17B7">
        <w:rPr>
          <w:lang w:val="en-CA"/>
        </w:rPr>
        <w:t>, “JVET common test conditions and software reference configurations for SDR video,” JVET-</w:t>
      </w:r>
      <w:r>
        <w:rPr>
          <w:lang w:val="en-CA"/>
        </w:rPr>
        <w:t>M</w:t>
      </w:r>
      <w:r w:rsidRPr="009B17B7">
        <w:rPr>
          <w:lang w:val="en-CA"/>
        </w:rPr>
        <w:t>1010, 1</w:t>
      </w:r>
      <w:r>
        <w:rPr>
          <w:lang w:val="en-CA"/>
        </w:rPr>
        <w:t>3</w:t>
      </w:r>
      <w:r w:rsidRPr="009B17B7">
        <w:rPr>
          <w:lang w:val="en-CA"/>
        </w:rPr>
        <w:t xml:space="preserve">th meeting, </w:t>
      </w:r>
      <w:r>
        <w:rPr>
          <w:lang w:val="en-CA"/>
        </w:rPr>
        <w:t>Marrakech, MA</w:t>
      </w:r>
      <w:r w:rsidRPr="009B17B7">
        <w:rPr>
          <w:lang w:val="en-CA"/>
        </w:rPr>
        <w:t xml:space="preserve">, </w:t>
      </w:r>
      <w:r>
        <w:rPr>
          <w:lang w:val="en-CA"/>
        </w:rPr>
        <w:t>9</w:t>
      </w:r>
      <w:r w:rsidRPr="009B17B7">
        <w:rPr>
          <w:lang w:val="en-CA"/>
        </w:rPr>
        <w:t>–1</w:t>
      </w:r>
      <w:r>
        <w:rPr>
          <w:lang w:val="en-CA"/>
        </w:rPr>
        <w:t>8 Jan</w:t>
      </w:r>
      <w:r w:rsidRPr="009B17B7">
        <w:rPr>
          <w:lang w:val="en-CA"/>
        </w:rPr>
        <w:t>.</w:t>
      </w:r>
      <w:r>
        <w:rPr>
          <w:lang w:val="en-CA"/>
        </w:rPr>
        <w:t xml:space="preserve"> </w:t>
      </w:r>
      <w:r w:rsidRPr="009B17B7">
        <w:rPr>
          <w:lang w:val="en-CA"/>
        </w:rPr>
        <w:t>201</w:t>
      </w:r>
      <w:r>
        <w:rPr>
          <w:lang w:val="en-CA"/>
        </w:rPr>
        <w:t>9</w:t>
      </w:r>
      <w:r w:rsidRPr="009B17B7"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AED852E" w:rsidR="00342FF4" w:rsidRPr="005B217D" w:rsidRDefault="005D2DB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WILUS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8BEFB" w14:textId="77777777" w:rsidR="00EE3F1F" w:rsidRDefault="00EE3F1F">
      <w:r>
        <w:separator/>
      </w:r>
    </w:p>
  </w:endnote>
  <w:endnote w:type="continuationSeparator" w:id="0">
    <w:p w14:paraId="050F1BDF" w14:textId="77777777" w:rsidR="00EE3F1F" w:rsidRDefault="00EE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45520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91477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B46E4C" w14:textId="77777777" w:rsidR="00EE3F1F" w:rsidRDefault="00EE3F1F">
      <w:r>
        <w:separator/>
      </w:r>
    </w:p>
  </w:footnote>
  <w:footnote w:type="continuationSeparator" w:id="0">
    <w:p w14:paraId="6A6A4DFB" w14:textId="77777777" w:rsidR="00EE3F1F" w:rsidRDefault="00EE3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92D"/>
    <w:rsid w:val="00007F4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76DA"/>
    <w:rsid w:val="000A79ED"/>
    <w:rsid w:val="000B0C0F"/>
    <w:rsid w:val="000B1C6B"/>
    <w:rsid w:val="000B4FF9"/>
    <w:rsid w:val="000C09AC"/>
    <w:rsid w:val="000D1CFB"/>
    <w:rsid w:val="000D6E20"/>
    <w:rsid w:val="000E00F3"/>
    <w:rsid w:val="000F158C"/>
    <w:rsid w:val="000F63A2"/>
    <w:rsid w:val="00102F3D"/>
    <w:rsid w:val="001063AE"/>
    <w:rsid w:val="0012081D"/>
    <w:rsid w:val="00124E38"/>
    <w:rsid w:val="0012580B"/>
    <w:rsid w:val="00131F90"/>
    <w:rsid w:val="0013458C"/>
    <w:rsid w:val="00134A6B"/>
    <w:rsid w:val="0013526E"/>
    <w:rsid w:val="00146152"/>
    <w:rsid w:val="0015315D"/>
    <w:rsid w:val="00155526"/>
    <w:rsid w:val="00171371"/>
    <w:rsid w:val="00175A24"/>
    <w:rsid w:val="0018430D"/>
    <w:rsid w:val="00187E58"/>
    <w:rsid w:val="00191477"/>
    <w:rsid w:val="001A297E"/>
    <w:rsid w:val="001A368E"/>
    <w:rsid w:val="001A5BB2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1166"/>
    <w:rsid w:val="002A54E0"/>
    <w:rsid w:val="002B1595"/>
    <w:rsid w:val="002B191D"/>
    <w:rsid w:val="002B2E83"/>
    <w:rsid w:val="002D0AF6"/>
    <w:rsid w:val="002E372F"/>
    <w:rsid w:val="002F164D"/>
    <w:rsid w:val="003021BC"/>
    <w:rsid w:val="00306206"/>
    <w:rsid w:val="00315E3E"/>
    <w:rsid w:val="00317D85"/>
    <w:rsid w:val="00327C56"/>
    <w:rsid w:val="003315A1"/>
    <w:rsid w:val="003373EC"/>
    <w:rsid w:val="00342FF4"/>
    <w:rsid w:val="00344E5A"/>
    <w:rsid w:val="00346148"/>
    <w:rsid w:val="003669EA"/>
    <w:rsid w:val="003675B8"/>
    <w:rsid w:val="003706CC"/>
    <w:rsid w:val="00377710"/>
    <w:rsid w:val="00385B3A"/>
    <w:rsid w:val="0038671A"/>
    <w:rsid w:val="003A2D8E"/>
    <w:rsid w:val="003A7CE6"/>
    <w:rsid w:val="003C082B"/>
    <w:rsid w:val="003C20E4"/>
    <w:rsid w:val="003D6342"/>
    <w:rsid w:val="003E6F90"/>
    <w:rsid w:val="003E73ED"/>
    <w:rsid w:val="003F5D0F"/>
    <w:rsid w:val="00400418"/>
    <w:rsid w:val="00414101"/>
    <w:rsid w:val="004219CF"/>
    <w:rsid w:val="004234F0"/>
    <w:rsid w:val="00433DDB"/>
    <w:rsid w:val="00435A29"/>
    <w:rsid w:val="00437619"/>
    <w:rsid w:val="00442CFE"/>
    <w:rsid w:val="00447987"/>
    <w:rsid w:val="00465A1E"/>
    <w:rsid w:val="0049445A"/>
    <w:rsid w:val="0049688B"/>
    <w:rsid w:val="004A2A63"/>
    <w:rsid w:val="004B210C"/>
    <w:rsid w:val="004D405F"/>
    <w:rsid w:val="004E07D8"/>
    <w:rsid w:val="004E4F4F"/>
    <w:rsid w:val="004E6789"/>
    <w:rsid w:val="004F61E3"/>
    <w:rsid w:val="00502E10"/>
    <w:rsid w:val="0051015C"/>
    <w:rsid w:val="00516CF1"/>
    <w:rsid w:val="00520E16"/>
    <w:rsid w:val="00531AE9"/>
    <w:rsid w:val="00550A66"/>
    <w:rsid w:val="00567EC7"/>
    <w:rsid w:val="00570013"/>
    <w:rsid w:val="005753EC"/>
    <w:rsid w:val="005801A2"/>
    <w:rsid w:val="005952A5"/>
    <w:rsid w:val="005A1834"/>
    <w:rsid w:val="005A33A1"/>
    <w:rsid w:val="005A7F1D"/>
    <w:rsid w:val="005B217D"/>
    <w:rsid w:val="005B67E0"/>
    <w:rsid w:val="005C385F"/>
    <w:rsid w:val="005D2DB9"/>
    <w:rsid w:val="005E1AC6"/>
    <w:rsid w:val="005F6F1B"/>
    <w:rsid w:val="00615995"/>
    <w:rsid w:val="00616155"/>
    <w:rsid w:val="00624B33"/>
    <w:rsid w:val="00624F54"/>
    <w:rsid w:val="0063041A"/>
    <w:rsid w:val="00630AA2"/>
    <w:rsid w:val="00646707"/>
    <w:rsid w:val="006549FD"/>
    <w:rsid w:val="00657F7E"/>
    <w:rsid w:val="00662E58"/>
    <w:rsid w:val="006637F2"/>
    <w:rsid w:val="006642A5"/>
    <w:rsid w:val="00664DCF"/>
    <w:rsid w:val="006757B0"/>
    <w:rsid w:val="0069122C"/>
    <w:rsid w:val="00696AEE"/>
    <w:rsid w:val="006C199F"/>
    <w:rsid w:val="006C5D39"/>
    <w:rsid w:val="006D6D9B"/>
    <w:rsid w:val="006E2810"/>
    <w:rsid w:val="006E5417"/>
    <w:rsid w:val="006F0794"/>
    <w:rsid w:val="006F7528"/>
    <w:rsid w:val="007023DE"/>
    <w:rsid w:val="007060D4"/>
    <w:rsid w:val="00712F60"/>
    <w:rsid w:val="00720E3B"/>
    <w:rsid w:val="007229BE"/>
    <w:rsid w:val="00741B2C"/>
    <w:rsid w:val="0074393F"/>
    <w:rsid w:val="00745F6B"/>
    <w:rsid w:val="0075175B"/>
    <w:rsid w:val="0075585E"/>
    <w:rsid w:val="00770571"/>
    <w:rsid w:val="00770871"/>
    <w:rsid w:val="007768FF"/>
    <w:rsid w:val="007824D3"/>
    <w:rsid w:val="00791E1E"/>
    <w:rsid w:val="0079233F"/>
    <w:rsid w:val="00796EE3"/>
    <w:rsid w:val="007A7546"/>
    <w:rsid w:val="007A7D29"/>
    <w:rsid w:val="007B4AB8"/>
    <w:rsid w:val="007B58AD"/>
    <w:rsid w:val="007D1181"/>
    <w:rsid w:val="007E01A3"/>
    <w:rsid w:val="007F1F8B"/>
    <w:rsid w:val="007F67A1"/>
    <w:rsid w:val="00811C05"/>
    <w:rsid w:val="008206C8"/>
    <w:rsid w:val="0086387C"/>
    <w:rsid w:val="0087391A"/>
    <w:rsid w:val="00874A6C"/>
    <w:rsid w:val="00876C65"/>
    <w:rsid w:val="00897919"/>
    <w:rsid w:val="008A4B4C"/>
    <w:rsid w:val="008C239F"/>
    <w:rsid w:val="008D6D43"/>
    <w:rsid w:val="008E480C"/>
    <w:rsid w:val="00907757"/>
    <w:rsid w:val="009212B0"/>
    <w:rsid w:val="00921FA1"/>
    <w:rsid w:val="009234A5"/>
    <w:rsid w:val="009312E0"/>
    <w:rsid w:val="00933453"/>
    <w:rsid w:val="009336F7"/>
    <w:rsid w:val="0093636C"/>
    <w:rsid w:val="009374A7"/>
    <w:rsid w:val="00950C65"/>
    <w:rsid w:val="00955F6D"/>
    <w:rsid w:val="00977C16"/>
    <w:rsid w:val="0098551D"/>
    <w:rsid w:val="00985DCB"/>
    <w:rsid w:val="0099518F"/>
    <w:rsid w:val="009A410B"/>
    <w:rsid w:val="009A523D"/>
    <w:rsid w:val="009B02A1"/>
    <w:rsid w:val="009B2CC7"/>
    <w:rsid w:val="009B3361"/>
    <w:rsid w:val="009B6930"/>
    <w:rsid w:val="009B7F3F"/>
    <w:rsid w:val="009D7CE6"/>
    <w:rsid w:val="009F02E6"/>
    <w:rsid w:val="009F496B"/>
    <w:rsid w:val="009F76B8"/>
    <w:rsid w:val="00A01439"/>
    <w:rsid w:val="00A02E61"/>
    <w:rsid w:val="00A05CFF"/>
    <w:rsid w:val="00A13048"/>
    <w:rsid w:val="00A3066D"/>
    <w:rsid w:val="00A46843"/>
    <w:rsid w:val="00A56B97"/>
    <w:rsid w:val="00A6093D"/>
    <w:rsid w:val="00A767DC"/>
    <w:rsid w:val="00A76A6D"/>
    <w:rsid w:val="00A83253"/>
    <w:rsid w:val="00A854DC"/>
    <w:rsid w:val="00A857D3"/>
    <w:rsid w:val="00A96E92"/>
    <w:rsid w:val="00AA239B"/>
    <w:rsid w:val="00AA6E84"/>
    <w:rsid w:val="00AB1A1C"/>
    <w:rsid w:val="00AC3D00"/>
    <w:rsid w:val="00AC4C34"/>
    <w:rsid w:val="00AC71CA"/>
    <w:rsid w:val="00AD05A8"/>
    <w:rsid w:val="00AE341B"/>
    <w:rsid w:val="00AF074B"/>
    <w:rsid w:val="00AF2C58"/>
    <w:rsid w:val="00B01905"/>
    <w:rsid w:val="00B07CA7"/>
    <w:rsid w:val="00B1279A"/>
    <w:rsid w:val="00B14AB2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13C"/>
    <w:rsid w:val="00BD7E66"/>
    <w:rsid w:val="00BE453F"/>
    <w:rsid w:val="00BF1312"/>
    <w:rsid w:val="00BF1C7F"/>
    <w:rsid w:val="00BF33B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6251"/>
    <w:rsid w:val="00C80288"/>
    <w:rsid w:val="00C80439"/>
    <w:rsid w:val="00C83BBE"/>
    <w:rsid w:val="00C84003"/>
    <w:rsid w:val="00C90650"/>
    <w:rsid w:val="00C90E1A"/>
    <w:rsid w:val="00C92956"/>
    <w:rsid w:val="00C97D78"/>
    <w:rsid w:val="00CC2AAE"/>
    <w:rsid w:val="00CC5A42"/>
    <w:rsid w:val="00CC7034"/>
    <w:rsid w:val="00CD0EAB"/>
    <w:rsid w:val="00CE28ED"/>
    <w:rsid w:val="00CE5E02"/>
    <w:rsid w:val="00CF34DB"/>
    <w:rsid w:val="00CF3917"/>
    <w:rsid w:val="00CF558F"/>
    <w:rsid w:val="00D010C0"/>
    <w:rsid w:val="00D03FA4"/>
    <w:rsid w:val="00D073E2"/>
    <w:rsid w:val="00D446EC"/>
    <w:rsid w:val="00D51BF0"/>
    <w:rsid w:val="00D531DB"/>
    <w:rsid w:val="00D55942"/>
    <w:rsid w:val="00D807BF"/>
    <w:rsid w:val="00D82FCC"/>
    <w:rsid w:val="00D84CE2"/>
    <w:rsid w:val="00DA17FC"/>
    <w:rsid w:val="00DA7887"/>
    <w:rsid w:val="00DB2C26"/>
    <w:rsid w:val="00DB3A06"/>
    <w:rsid w:val="00DC1033"/>
    <w:rsid w:val="00DC70FA"/>
    <w:rsid w:val="00DD02F4"/>
    <w:rsid w:val="00DD6622"/>
    <w:rsid w:val="00DD7D6D"/>
    <w:rsid w:val="00DE1C7C"/>
    <w:rsid w:val="00DE6B43"/>
    <w:rsid w:val="00E11923"/>
    <w:rsid w:val="00E13B10"/>
    <w:rsid w:val="00E211E0"/>
    <w:rsid w:val="00E262D4"/>
    <w:rsid w:val="00E36250"/>
    <w:rsid w:val="00E47F2D"/>
    <w:rsid w:val="00E54511"/>
    <w:rsid w:val="00E60EDC"/>
    <w:rsid w:val="00E61DAC"/>
    <w:rsid w:val="00E72B80"/>
    <w:rsid w:val="00E75FE3"/>
    <w:rsid w:val="00E80253"/>
    <w:rsid w:val="00E86C4C"/>
    <w:rsid w:val="00E907A3"/>
    <w:rsid w:val="00EA5AE0"/>
    <w:rsid w:val="00EB56E1"/>
    <w:rsid w:val="00EB7AB1"/>
    <w:rsid w:val="00EC4956"/>
    <w:rsid w:val="00EE3F1F"/>
    <w:rsid w:val="00EE7CD8"/>
    <w:rsid w:val="00EF37F6"/>
    <w:rsid w:val="00EF48CC"/>
    <w:rsid w:val="00F00801"/>
    <w:rsid w:val="00F14D98"/>
    <w:rsid w:val="00F2488D"/>
    <w:rsid w:val="00F53500"/>
    <w:rsid w:val="00F601A0"/>
    <w:rsid w:val="00F678E2"/>
    <w:rsid w:val="00F712E9"/>
    <w:rsid w:val="00F73032"/>
    <w:rsid w:val="00F8410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5E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73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greg.ko@wilusgroup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3</Pages>
  <Words>731</Words>
  <Characters>4173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Greg</cp:lastModifiedBy>
  <cp:revision>82</cp:revision>
  <cp:lastPrinted>2019-03-11T12:31:00Z</cp:lastPrinted>
  <dcterms:created xsi:type="dcterms:W3CDTF">2018-08-09T13:44:00Z</dcterms:created>
  <dcterms:modified xsi:type="dcterms:W3CDTF">2019-03-12T14:49:00Z</dcterms:modified>
</cp:coreProperties>
</file>