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63E6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0F9CACC6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15EC">
              <w:rPr>
                <w:lang w:val="en-CA"/>
              </w:rPr>
              <w:t>N0201-v</w:t>
            </w:r>
            <w:r w:rsidR="003F72B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9F07A6" w:rsidR="00E61DAC" w:rsidRPr="005B217D" w:rsidRDefault="00BB58A1" w:rsidP="00064B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Non-CE8: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5E7578">
              <w:rPr>
                <w:b/>
                <w:szCs w:val="22"/>
                <w:lang w:val="en-CA"/>
              </w:rPr>
              <w:t>IBC modifications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5E625BED" w14:textId="7E6D6DFB" w:rsidR="00712515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B81C6" w14:textId="62E89C2A" w:rsidR="00D3312C" w:rsidRPr="00064B6E" w:rsidRDefault="00636F45" w:rsidP="00064B6E">
      <w:pPr>
        <w:rPr>
          <w:lang w:val="en-CA"/>
        </w:rPr>
      </w:pPr>
      <w:r>
        <w:rPr>
          <w:lang w:val="en-CA"/>
        </w:rPr>
        <w:t xml:space="preserve">This contribution </w:t>
      </w:r>
      <w:r w:rsidR="006740E9">
        <w:rPr>
          <w:lang w:val="en-CA"/>
        </w:rPr>
        <w:t>describes three modification</w:t>
      </w:r>
      <w:r w:rsidR="00A17800">
        <w:rPr>
          <w:lang w:val="en-CA"/>
        </w:rPr>
        <w:t>s</w:t>
      </w:r>
      <w:r w:rsidR="006740E9">
        <w:rPr>
          <w:lang w:val="en-CA"/>
        </w:rPr>
        <w:t xml:space="preserve"> to </w:t>
      </w:r>
      <w:r w:rsidR="00092D3D">
        <w:rPr>
          <w:lang w:val="en-CA"/>
        </w:rPr>
        <w:t>intra block copy (</w:t>
      </w:r>
      <w:r w:rsidR="006740E9">
        <w:rPr>
          <w:lang w:val="en-CA"/>
        </w:rPr>
        <w:t>IBC</w:t>
      </w:r>
      <w:r w:rsidR="00092D3D">
        <w:rPr>
          <w:lang w:val="en-CA"/>
        </w:rPr>
        <w:t>)</w:t>
      </w:r>
      <w:r w:rsidR="006740E9">
        <w:rPr>
          <w:lang w:val="en-CA"/>
        </w:rPr>
        <w:t xml:space="preserve"> </w:t>
      </w:r>
      <w:r w:rsidR="00457FBE">
        <w:rPr>
          <w:lang w:val="en-CA"/>
        </w:rPr>
        <w:t>design:</w:t>
      </w:r>
      <w:r w:rsidR="006740E9">
        <w:rPr>
          <w:lang w:val="en-CA"/>
        </w:rPr>
        <w:t xml:space="preserve"> (1) </w:t>
      </w:r>
      <w:r w:rsidR="00FD4E47">
        <w:rPr>
          <w:lang w:val="en-CA"/>
        </w:rPr>
        <w:t xml:space="preserve">Decoder fallback mode for illegal motion vectors. </w:t>
      </w:r>
      <w:r w:rsidR="00F97D02">
        <w:rPr>
          <w:lang w:val="en-CA"/>
        </w:rPr>
        <w:t xml:space="preserve">(2) </w:t>
      </w:r>
      <w:r w:rsidR="00092D3D">
        <w:rPr>
          <w:lang w:val="en-CA"/>
        </w:rPr>
        <w:t>R</w:t>
      </w:r>
      <w:r w:rsidR="00A17800">
        <w:rPr>
          <w:lang w:val="en-CA"/>
        </w:rPr>
        <w:t xml:space="preserve">eference </w:t>
      </w:r>
      <w:r w:rsidR="00FD4E47">
        <w:rPr>
          <w:lang w:val="en-CA"/>
        </w:rPr>
        <w:t>area extension for</w:t>
      </w:r>
      <w:r w:rsidR="00A17800">
        <w:rPr>
          <w:lang w:val="en-CA"/>
        </w:rPr>
        <w:t xml:space="preserve"> CTU size </w:t>
      </w:r>
      <w:r w:rsidR="00FD4E47">
        <w:rPr>
          <w:lang w:val="en-CA"/>
        </w:rPr>
        <w:t>&lt;</w:t>
      </w:r>
      <w:r w:rsidR="00A17800">
        <w:rPr>
          <w:lang w:val="en-CA"/>
        </w:rPr>
        <w:t xml:space="preserve"> 128x128. (3) </w:t>
      </w:r>
      <w:r w:rsidR="00204BD3">
        <w:rPr>
          <w:lang w:val="en-CA"/>
        </w:rPr>
        <w:t xml:space="preserve">Avoid prediction </w:t>
      </w:r>
      <w:r w:rsidR="00092D3D">
        <w:rPr>
          <w:lang w:val="en-CA"/>
        </w:rPr>
        <w:t xml:space="preserve">size and </w:t>
      </w:r>
      <w:r w:rsidR="00494141">
        <w:rPr>
          <w:lang w:val="en-CA"/>
        </w:rPr>
        <w:t>block vector</w:t>
      </w:r>
      <w:r w:rsidR="00204BD3">
        <w:rPr>
          <w:lang w:val="en-CA"/>
        </w:rPr>
        <w:t>s</w:t>
      </w:r>
      <w:r w:rsidR="00494141">
        <w:rPr>
          <w:lang w:val="en-CA"/>
        </w:rPr>
        <w:t xml:space="preserve"> </w:t>
      </w:r>
      <w:r w:rsidR="00204BD3">
        <w:rPr>
          <w:lang w:val="en-CA"/>
        </w:rPr>
        <w:t xml:space="preserve">not fitting </w:t>
      </w:r>
      <w:r w:rsidR="00494141">
        <w:rPr>
          <w:lang w:val="en-CA"/>
        </w:rPr>
        <w:t xml:space="preserve">IBC local buffer. </w:t>
      </w:r>
    </w:p>
    <w:p w14:paraId="5B9A0C1E" w14:textId="7DCB2637" w:rsidR="00D3312C" w:rsidRDefault="00494141" w:rsidP="00D3312C">
      <w:pPr>
        <w:rPr>
          <w:lang w:val="en-GB"/>
        </w:rPr>
      </w:pPr>
      <w:r>
        <w:rPr>
          <w:lang w:val="en-GB"/>
        </w:rPr>
        <w:t>F</w:t>
      </w:r>
      <w:r w:rsidR="00D3312C">
        <w:rPr>
          <w:lang w:val="en-GB"/>
        </w:rPr>
        <w:t>ollowing average result</w:t>
      </w:r>
      <w:r>
        <w:rPr>
          <w:lang w:val="en-GB"/>
        </w:rPr>
        <w:t xml:space="preserve">s </w:t>
      </w:r>
      <w:r w:rsidR="00F1709F">
        <w:rPr>
          <w:lang w:val="en-GB"/>
        </w:rPr>
        <w:t xml:space="preserve">of </w:t>
      </w:r>
      <w:r w:rsidR="00F1709F">
        <w:rPr>
          <w:szCs w:val="22"/>
          <w:lang w:val="en-GB"/>
        </w:rPr>
        <w:t>luma BD rate difference</w:t>
      </w:r>
      <w:r w:rsidR="004C332C">
        <w:rPr>
          <w:szCs w:val="22"/>
        </w:rPr>
        <w:t xml:space="preserve"> for CTC, classF, and TGM</w:t>
      </w:r>
      <w:r w:rsidR="00F1709F">
        <w:rPr>
          <w:szCs w:val="22"/>
          <w:lang w:val="en-GB"/>
        </w:rPr>
        <w:t xml:space="preserve"> </w:t>
      </w:r>
      <w:r>
        <w:rPr>
          <w:lang w:val="en-GB"/>
        </w:rPr>
        <w:t>are reported relative to VTM-4</w:t>
      </w:r>
      <w:r w:rsidR="00D3312C">
        <w:rPr>
          <w:lang w:val="en-GB"/>
        </w:rPr>
        <w:t>:</w:t>
      </w:r>
    </w:p>
    <w:p w14:paraId="337BC7DB" w14:textId="09BAE3D2" w:rsidR="00204BD3" w:rsidRDefault="00494141" w:rsidP="006E23C5">
      <w:pPr>
        <w:rPr>
          <w:szCs w:val="22"/>
          <w:lang w:val="en-GB"/>
        </w:rPr>
      </w:pPr>
      <w:r>
        <w:rPr>
          <w:szCs w:val="22"/>
          <w:lang w:val="en-GB"/>
        </w:rPr>
        <w:t xml:space="preserve">Test1a </w:t>
      </w:r>
      <w:r w:rsidR="004C0D66">
        <w:rPr>
          <w:szCs w:val="22"/>
          <w:lang w:val="en-GB"/>
        </w:rPr>
        <w:t>(</w:t>
      </w:r>
      <w:r>
        <w:rPr>
          <w:szCs w:val="22"/>
          <w:lang w:val="en-GB"/>
        </w:rPr>
        <w:t>fallback mode triggered for decoder only</w:t>
      </w:r>
      <w:r w:rsidR="004C0D66">
        <w:rPr>
          <w:szCs w:val="22"/>
          <w:lang w:val="en-GB"/>
        </w:rPr>
        <w:t>)</w:t>
      </w:r>
      <w:r w:rsidR="00D3312C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4C332C">
        <w:rPr>
          <w:szCs w:val="22"/>
          <w:lang w:val="en-GB"/>
        </w:rPr>
        <w:t>All Intra</w:t>
      </w:r>
      <w:r w:rsidR="008B70BD">
        <w:rPr>
          <w:rFonts w:hint="eastAsia"/>
          <w:szCs w:val="22"/>
          <w:lang w:val="en-GB" w:eastAsia="zh-CN"/>
        </w:rPr>
        <w:t>:</w:t>
      </w:r>
      <w:r w:rsidR="00B21B27">
        <w:rPr>
          <w:szCs w:val="22"/>
          <w:lang w:val="en-GB" w:eastAsia="zh-CN"/>
        </w:rPr>
        <w:t xml:space="preserve"> </w:t>
      </w:r>
      <w:r w:rsidR="004C332C">
        <w:rPr>
          <w:szCs w:val="22"/>
          <w:lang w:val="en-GB"/>
        </w:rPr>
        <w:t xml:space="preserve"> </w:t>
      </w:r>
      <w:r>
        <w:rPr>
          <w:szCs w:val="22"/>
          <w:lang w:val="en-GB"/>
        </w:rPr>
        <w:t>0.00%</w:t>
      </w:r>
      <w:r w:rsidR="00C01608">
        <w:rPr>
          <w:szCs w:val="22"/>
          <w:lang w:val="en-GB"/>
        </w:rPr>
        <w:t>, 0.00%, 0.01</w:t>
      </w:r>
      <w:r w:rsidR="00B8752F">
        <w:rPr>
          <w:szCs w:val="22"/>
          <w:lang w:val="en-GB"/>
        </w:rPr>
        <w:t>%</w:t>
      </w:r>
      <w:r>
        <w:rPr>
          <w:szCs w:val="22"/>
          <w:lang w:val="en-GB"/>
        </w:rPr>
        <w:t xml:space="preserve"> </w:t>
      </w:r>
    </w:p>
    <w:p w14:paraId="05837A58" w14:textId="56B0DBBD" w:rsidR="004C332C" w:rsidRDefault="004C332C" w:rsidP="004C332C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 w:rsidR="008B70BD">
        <w:rPr>
          <w:rFonts w:hint="eastAsia"/>
          <w:szCs w:val="22"/>
          <w:lang w:val="en-GB" w:eastAsia="zh-CN"/>
        </w:rPr>
        <w:t>:</w:t>
      </w:r>
      <w:r w:rsidR="00BF4EB4">
        <w:rPr>
          <w:szCs w:val="22"/>
          <w:lang w:val="en-GB" w:eastAsia="zh-CN"/>
        </w:rPr>
        <w:tab/>
        <w:t xml:space="preserve">  </w:t>
      </w:r>
      <w:r w:rsidR="00BF4EB4">
        <w:rPr>
          <w:szCs w:val="22"/>
          <w:lang w:val="en-GB"/>
        </w:rPr>
        <w:t xml:space="preserve"> 0.00%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-0.01</w:t>
      </w:r>
      <w:r w:rsidR="00BF4EB4"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-0.03</w:t>
      </w:r>
      <w:r w:rsidR="00BF4EB4">
        <w:rPr>
          <w:szCs w:val="22"/>
          <w:lang w:val="en-GB"/>
        </w:rPr>
        <w:t>%</w:t>
      </w:r>
    </w:p>
    <w:p w14:paraId="0C39BAE7" w14:textId="425665F5" w:rsidR="004C332C" w:rsidRDefault="004C332C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 w:rsidR="008B70BD">
        <w:rPr>
          <w:rFonts w:hint="eastAsia"/>
          <w:szCs w:val="22"/>
          <w:lang w:val="en-GB" w:eastAsia="zh-CN"/>
        </w:rPr>
        <w:t>:</w:t>
      </w:r>
      <w:r w:rsidR="00BF4EB4">
        <w:rPr>
          <w:szCs w:val="22"/>
          <w:lang w:val="en-GB"/>
        </w:rPr>
        <w:t xml:space="preserve">    </w:t>
      </w:r>
      <w:r w:rsidR="00B21B27">
        <w:rPr>
          <w:szCs w:val="22"/>
          <w:lang w:val="en-GB"/>
        </w:rPr>
        <w:t xml:space="preserve"> </w:t>
      </w:r>
      <w:r w:rsidR="00882071">
        <w:rPr>
          <w:szCs w:val="22"/>
          <w:lang w:val="en-GB"/>
        </w:rPr>
        <w:t>0.00</w:t>
      </w:r>
      <w:r w:rsidR="00BF4EB4">
        <w:rPr>
          <w:szCs w:val="22"/>
          <w:lang w:val="en-GB"/>
        </w:rPr>
        <w:t>%</w:t>
      </w:r>
      <w:r w:rsidR="00882071">
        <w:rPr>
          <w:szCs w:val="22"/>
          <w:lang w:val="en-GB"/>
        </w:rPr>
        <w:t>, 0.00%, 0.02</w:t>
      </w:r>
      <w:bookmarkStart w:id="0" w:name="_GoBack"/>
      <w:bookmarkEnd w:id="0"/>
      <w:r w:rsidR="00BF4EB4">
        <w:rPr>
          <w:szCs w:val="22"/>
          <w:lang w:val="en-GB"/>
        </w:rPr>
        <w:t>%</w:t>
      </w:r>
    </w:p>
    <w:p w14:paraId="2756F0C4" w14:textId="490C5007" w:rsidR="00A3196B" w:rsidRDefault="00494141" w:rsidP="00A3196B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4C0D66">
        <w:rPr>
          <w:szCs w:val="22"/>
          <w:lang w:val="en-GB"/>
        </w:rPr>
        <w:t>est1b</w:t>
      </w:r>
      <w:r>
        <w:rPr>
          <w:szCs w:val="22"/>
          <w:lang w:val="en-GB"/>
        </w:rPr>
        <w:t xml:space="preserve"> (</w:t>
      </w:r>
      <w:r w:rsidR="00B250C6">
        <w:rPr>
          <w:szCs w:val="22"/>
          <w:lang w:val="en-GB"/>
        </w:rPr>
        <w:t>fa</w:t>
      </w:r>
      <w:r>
        <w:rPr>
          <w:szCs w:val="22"/>
          <w:lang w:val="en-GB"/>
        </w:rPr>
        <w:t>llback mode triggered for encoder and decoder)</w:t>
      </w:r>
      <w:r w:rsidR="00B250C6">
        <w:rPr>
          <w:szCs w:val="22"/>
          <w:lang w:val="en-GB"/>
        </w:rPr>
        <w:t>:</w:t>
      </w:r>
      <w:r w:rsidR="00936F5F" w:rsidRPr="00936F5F">
        <w:rPr>
          <w:szCs w:val="22"/>
          <w:lang w:val="en-GB"/>
        </w:rPr>
        <w:t xml:space="preserve"> </w:t>
      </w:r>
      <w:r w:rsidR="00A3196B">
        <w:rPr>
          <w:szCs w:val="22"/>
          <w:lang w:val="en-GB"/>
        </w:rPr>
        <w:tab/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</w:t>
      </w:r>
      <w:r w:rsidR="00C01608">
        <w:rPr>
          <w:szCs w:val="22"/>
          <w:lang w:val="en-GB"/>
        </w:rPr>
        <w:t>-0.01</w:t>
      </w:r>
      <w:r w:rsidR="00A3196B"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-0.01</w:t>
      </w:r>
      <w:r w:rsidR="00A3196B"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-0.03</w:t>
      </w:r>
      <w:r w:rsidR="00A3196B">
        <w:rPr>
          <w:szCs w:val="22"/>
          <w:lang w:val="en-GB"/>
        </w:rPr>
        <w:t xml:space="preserve">% </w:t>
      </w:r>
    </w:p>
    <w:p w14:paraId="4D5F545D" w14:textId="19EB43D1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C01608">
        <w:rPr>
          <w:szCs w:val="22"/>
          <w:lang w:val="en-GB"/>
        </w:rPr>
        <w:t>-0.02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 xml:space="preserve">, </w:t>
      </w:r>
      <w:r w:rsidR="00C01608">
        <w:rPr>
          <w:szCs w:val="22"/>
          <w:lang w:val="en-GB"/>
        </w:rPr>
        <w:t>-0.02</w:t>
      </w:r>
      <w:r>
        <w:rPr>
          <w:szCs w:val="22"/>
          <w:lang w:val="en-GB"/>
        </w:rPr>
        <w:t xml:space="preserve">%, </w:t>
      </w:r>
      <w:r w:rsidR="00C01608">
        <w:rPr>
          <w:szCs w:val="22"/>
          <w:lang w:val="en-GB"/>
        </w:rPr>
        <w:t>-0.08</w:t>
      </w:r>
      <w:r>
        <w:rPr>
          <w:szCs w:val="22"/>
          <w:lang w:val="en-GB"/>
        </w:rPr>
        <w:t>%</w:t>
      </w:r>
    </w:p>
    <w:p w14:paraId="093DD815" w14:textId="15153CAA" w:rsidR="00204BD3" w:rsidRDefault="00A3196B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9B1C09">
        <w:rPr>
          <w:szCs w:val="22"/>
          <w:lang w:val="en-GB"/>
        </w:rPr>
        <w:t>0.**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6E0E2B6B" w14:textId="7AAB833B" w:rsidR="00A3196B" w:rsidRDefault="00204BD3" w:rsidP="00A3196B">
      <w:p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4C332C">
        <w:rPr>
          <w:szCs w:val="22"/>
          <w:lang w:val="en-GB"/>
        </w:rPr>
        <w:t>est</w:t>
      </w:r>
      <w:r w:rsidR="004C332C">
        <w:rPr>
          <w:rFonts w:hint="eastAsia"/>
          <w:szCs w:val="22"/>
          <w:lang w:val="en-GB" w:eastAsia="zh-CN"/>
        </w:rPr>
        <w:t>2</w:t>
      </w:r>
      <w:r w:rsidR="004C0D66">
        <w:rPr>
          <w:szCs w:val="22"/>
          <w:lang w:val="en-GB"/>
        </w:rPr>
        <w:t>a</w:t>
      </w:r>
      <w:r>
        <w:rPr>
          <w:szCs w:val="22"/>
          <w:lang w:val="en-GB"/>
        </w:rPr>
        <w:t xml:space="preserve"> (disallow 128x128 IBC CU):</w:t>
      </w:r>
      <w:r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F1709F">
        <w:rPr>
          <w:szCs w:val="22"/>
          <w:lang w:val="en-GB"/>
        </w:rPr>
        <w:tab/>
      </w:r>
      <w:r w:rsidR="00A3196B">
        <w:rPr>
          <w:szCs w:val="22"/>
          <w:lang w:val="en-GB"/>
        </w:rPr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0.00%</w:t>
      </w:r>
      <w:r w:rsidR="00964E8F">
        <w:rPr>
          <w:szCs w:val="22"/>
          <w:lang w:val="en-GB"/>
        </w:rPr>
        <w:t>, 0.00%, 0.00</w:t>
      </w:r>
      <w:r w:rsidR="00A3196B">
        <w:rPr>
          <w:szCs w:val="22"/>
          <w:lang w:val="en-GB"/>
        </w:rPr>
        <w:t xml:space="preserve">% </w:t>
      </w:r>
    </w:p>
    <w:p w14:paraId="30A4AC58" w14:textId="6BB9CB09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964E8F">
        <w:rPr>
          <w:szCs w:val="22"/>
          <w:lang w:val="en-GB"/>
        </w:rPr>
        <w:t>0.**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2B6C82DC" w14:textId="3F31ACA9" w:rsidR="0004752E" w:rsidRDefault="00A3196B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964E8F">
        <w:rPr>
          <w:szCs w:val="22"/>
          <w:lang w:val="en-GB"/>
        </w:rPr>
        <w:t>0.**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0CDE08FC" w14:textId="0A8D74DB" w:rsidR="00A3196B" w:rsidRDefault="004C332C" w:rsidP="00A3196B">
      <w:pPr>
        <w:rPr>
          <w:szCs w:val="22"/>
          <w:lang w:val="en-GB"/>
        </w:rPr>
      </w:pPr>
      <w:r>
        <w:rPr>
          <w:szCs w:val="22"/>
          <w:lang w:val="en-GB"/>
        </w:rPr>
        <w:t>Test</w:t>
      </w:r>
      <w:r>
        <w:rPr>
          <w:rFonts w:hint="eastAsia"/>
          <w:szCs w:val="22"/>
          <w:lang w:val="en-GB" w:eastAsia="zh-CN"/>
        </w:rPr>
        <w:t>2</w:t>
      </w:r>
      <w:r w:rsidR="004C0D66">
        <w:rPr>
          <w:szCs w:val="22"/>
          <w:lang w:val="en-GB"/>
        </w:rPr>
        <w:t>b</w:t>
      </w:r>
      <w:r w:rsidR="00204BD3">
        <w:rPr>
          <w:szCs w:val="22"/>
          <w:lang w:val="en-GB"/>
        </w:rPr>
        <w:t xml:space="preserve"> (fixed reference area for 128x64/64x128 IBC CU):</w:t>
      </w:r>
      <w:r w:rsidR="00204BD3" w:rsidRPr="00936F5F">
        <w:rPr>
          <w:szCs w:val="22"/>
          <w:lang w:val="en-GB"/>
        </w:rPr>
        <w:t xml:space="preserve"> </w:t>
      </w:r>
      <w:r w:rsidR="00F1709F">
        <w:rPr>
          <w:szCs w:val="22"/>
          <w:lang w:val="en-GB"/>
        </w:rPr>
        <w:tab/>
      </w:r>
      <w:r w:rsidR="00A3196B">
        <w:rPr>
          <w:szCs w:val="22"/>
          <w:lang w:val="en-GB"/>
        </w:rPr>
        <w:t>All Intra</w:t>
      </w:r>
      <w:r w:rsidR="00A3196B">
        <w:rPr>
          <w:rFonts w:hint="eastAsia"/>
          <w:szCs w:val="22"/>
          <w:lang w:val="en-GB" w:eastAsia="zh-CN"/>
        </w:rPr>
        <w:t>:</w:t>
      </w:r>
      <w:r w:rsidR="00A3196B">
        <w:rPr>
          <w:szCs w:val="22"/>
          <w:lang w:val="en-GB" w:eastAsia="zh-CN"/>
        </w:rPr>
        <w:t xml:space="preserve"> </w:t>
      </w:r>
      <w:r w:rsidR="00A3196B">
        <w:rPr>
          <w:szCs w:val="22"/>
          <w:lang w:val="en-GB"/>
        </w:rPr>
        <w:t xml:space="preserve"> 0.00%</w:t>
      </w:r>
      <w:r w:rsidR="00964E8F">
        <w:rPr>
          <w:szCs w:val="22"/>
          <w:lang w:val="en-GB"/>
        </w:rPr>
        <w:t>, 0.00%, 0.00</w:t>
      </w:r>
      <w:r w:rsidR="00A3196B">
        <w:rPr>
          <w:szCs w:val="22"/>
          <w:lang w:val="en-GB"/>
        </w:rPr>
        <w:t xml:space="preserve">% </w:t>
      </w:r>
    </w:p>
    <w:p w14:paraId="3D0B7521" w14:textId="63C27604" w:rsidR="00A3196B" w:rsidRDefault="00A3196B" w:rsidP="00A3196B">
      <w:pPr>
        <w:ind w:firstLine="3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RA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</w:t>
      </w:r>
      <w:r>
        <w:rPr>
          <w:szCs w:val="22"/>
          <w:lang w:val="en-GB"/>
        </w:rPr>
        <w:t xml:space="preserve"> </w:t>
      </w:r>
      <w:r w:rsidR="009323D8">
        <w:rPr>
          <w:szCs w:val="22"/>
          <w:lang w:val="en-GB"/>
        </w:rPr>
        <w:t>0.**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4AB03CFF" w14:textId="02E02337" w:rsidR="004C0D66" w:rsidRDefault="00A3196B" w:rsidP="006E23C5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rFonts w:hint="eastAsia"/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9323D8">
        <w:rPr>
          <w:szCs w:val="22"/>
          <w:lang w:val="en-GB"/>
        </w:rPr>
        <w:t>0.**</w:t>
      </w:r>
      <w:r>
        <w:rPr>
          <w:szCs w:val="22"/>
          <w:lang w:val="en-GB"/>
        </w:rPr>
        <w:t>%</w:t>
      </w:r>
      <w:r w:rsidR="00AF3D23">
        <w:rPr>
          <w:szCs w:val="22"/>
          <w:lang w:val="en-GB"/>
        </w:rPr>
        <w:t>, 0.**</w:t>
      </w:r>
      <w:r>
        <w:rPr>
          <w:szCs w:val="22"/>
          <w:lang w:val="en-GB"/>
        </w:rPr>
        <w:t>%, 0.</w:t>
      </w:r>
      <w:r w:rsidRPr="00936F5F">
        <w:rPr>
          <w:color w:val="FF0000"/>
          <w:szCs w:val="22"/>
          <w:lang w:val="en-GB"/>
        </w:rPr>
        <w:t>**</w:t>
      </w:r>
      <w:r>
        <w:rPr>
          <w:szCs w:val="22"/>
          <w:lang w:val="en-GB"/>
        </w:rPr>
        <w:t>%</w:t>
      </w:r>
    </w:p>
    <w:p w14:paraId="7D2AC1F0" w14:textId="51C3EAC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413DC2B" w14:textId="12B8A215" w:rsidR="00D3312C" w:rsidRPr="007044AA" w:rsidRDefault="00B729C2" w:rsidP="00204BD3">
      <w:pPr>
        <w:pStyle w:val="Heading2"/>
        <w:numPr>
          <w:ilvl w:val="0"/>
          <w:numId w:val="28"/>
        </w:numPr>
        <w:rPr>
          <w:sz w:val="22"/>
          <w:szCs w:val="20"/>
          <w:lang w:val="en-CA"/>
        </w:rPr>
      </w:pPr>
      <w:r>
        <w:rPr>
          <w:lang w:val="en-CA"/>
        </w:rPr>
        <w:t>Decoder</w:t>
      </w:r>
      <w:r w:rsidR="007F3452">
        <w:rPr>
          <w:lang w:val="en-CA"/>
        </w:rPr>
        <w:t xml:space="preserve"> fallback mode for illegal motion vectors </w:t>
      </w:r>
    </w:p>
    <w:p w14:paraId="7198701F" w14:textId="4555A567" w:rsidR="00D3312C" w:rsidRPr="00B729C2" w:rsidRDefault="00AC05AE" w:rsidP="00814B38">
      <w:pPr>
        <w:rPr>
          <w:lang w:val="en-CA"/>
        </w:rPr>
      </w:pPr>
      <w:r>
        <w:rPr>
          <w:lang w:val="en-CA"/>
        </w:rPr>
        <w:t xml:space="preserve">Currently </w:t>
      </w:r>
      <w:r w:rsidR="007F3452">
        <w:rPr>
          <w:lang w:val="en-CA"/>
        </w:rPr>
        <w:t>VTM4</w:t>
      </w:r>
      <w:r>
        <w:rPr>
          <w:lang w:val="en-CA"/>
        </w:rPr>
        <w:t xml:space="preserve"> provides encoder conformance check for</w:t>
      </w:r>
      <w:r w:rsidR="00A75F70" w:rsidRPr="00B729C2">
        <w:rPr>
          <w:lang w:val="en-CA"/>
        </w:rPr>
        <w:t xml:space="preserve"> </w:t>
      </w:r>
      <w:r w:rsidR="00AA0F58" w:rsidRPr="00B729C2">
        <w:rPr>
          <w:rFonts w:hint="eastAsia"/>
          <w:lang w:val="en-CA" w:eastAsia="zh-CN"/>
        </w:rPr>
        <w:t>invalid</w:t>
      </w:r>
      <w:r w:rsidR="00AA0F58" w:rsidRPr="00B729C2">
        <w:rPr>
          <w:lang w:val="en-CA"/>
        </w:rPr>
        <w:t xml:space="preserve"> </w:t>
      </w:r>
      <w:r>
        <w:t>block vector. However such constraints fail to prevent evil bitstream with invalid reference area and it could cause issues for decoder.</w:t>
      </w:r>
      <w:r w:rsidR="00D3312C" w:rsidRPr="00B729C2">
        <w:rPr>
          <w:lang w:val="en-CA"/>
        </w:rPr>
        <w:t xml:space="preserve"> </w:t>
      </w:r>
      <w:r w:rsidR="007F3452" w:rsidRPr="00B729C2">
        <w:rPr>
          <w:lang w:val="en-CA"/>
        </w:rPr>
        <w:t xml:space="preserve">To </w:t>
      </w:r>
      <w:r>
        <w:rPr>
          <w:lang w:val="en-CA"/>
        </w:rPr>
        <w:t>address</w:t>
      </w:r>
      <w:r w:rsidR="007F3452" w:rsidRPr="00B729C2">
        <w:rPr>
          <w:lang w:val="en-CA"/>
        </w:rPr>
        <w:t xml:space="preserve"> this problem,</w:t>
      </w:r>
      <w:r w:rsidR="00D3312C" w:rsidRPr="00B729C2">
        <w:rPr>
          <w:lang w:val="en-CA"/>
        </w:rPr>
        <w:t xml:space="preserve"> a fallback mode is proposed</w:t>
      </w:r>
      <w:r w:rsidR="008615E3" w:rsidRPr="00B729C2">
        <w:rPr>
          <w:lang w:val="en-CA"/>
        </w:rPr>
        <w:t xml:space="preserve"> </w:t>
      </w:r>
      <w:r>
        <w:rPr>
          <w:lang w:val="en-CA"/>
        </w:rPr>
        <w:t>that</w:t>
      </w:r>
      <w:r w:rsidR="00C7542B" w:rsidRPr="00B729C2">
        <w:rPr>
          <w:lang w:val="en-CA"/>
        </w:rPr>
        <w:t xml:space="preserve"> all </w:t>
      </w:r>
      <w:r>
        <w:rPr>
          <w:lang w:val="en-CA"/>
        </w:rPr>
        <w:t xml:space="preserve">prediction </w:t>
      </w:r>
      <w:r w:rsidR="0084131C">
        <w:rPr>
          <w:lang w:val="en-CA"/>
        </w:rPr>
        <w:t>values</w:t>
      </w:r>
      <w:r w:rsidR="00C7542B" w:rsidRPr="00B729C2">
        <w:rPr>
          <w:lang w:val="en-CA"/>
        </w:rPr>
        <w:t xml:space="preserve"> are set to a default value </w:t>
      </w:r>
      <w:r>
        <w:rPr>
          <w:lang w:val="en-CA"/>
        </w:rPr>
        <w:t xml:space="preserve">for IBC block with </w:t>
      </w:r>
      <w:r w:rsidR="00D62406">
        <w:rPr>
          <w:rFonts w:hint="eastAsia"/>
          <w:lang w:val="en-CA" w:eastAsia="zh-CN"/>
        </w:rPr>
        <w:t>illegal</w:t>
      </w:r>
      <w:r w:rsidR="00D62406">
        <w:rPr>
          <w:lang w:val="en-CA"/>
        </w:rPr>
        <w:t xml:space="preserve"> </w:t>
      </w:r>
      <w:r>
        <w:rPr>
          <w:lang w:val="en-CA"/>
        </w:rPr>
        <w:t>motion vectors. Validation of block vectors is defined as below:</w:t>
      </w:r>
    </w:p>
    <w:p w14:paraId="42352F4C" w14:textId="2184D10E" w:rsidR="00AE38ED" w:rsidRPr="00B729C2" w:rsidRDefault="00AE38ED" w:rsidP="00814B38">
      <w:pPr>
        <w:rPr>
          <w:lang w:val="en-CA"/>
        </w:rPr>
      </w:pPr>
      <w:r w:rsidRPr="00B729C2">
        <w:rPr>
          <w:lang w:val="en-CA"/>
        </w:rPr>
        <w:lastRenderedPageBreak/>
        <w:t>Luma</w:t>
      </w:r>
      <w:r w:rsidR="00275AD1" w:rsidRPr="00B729C2">
        <w:rPr>
          <w:lang w:val="en-CA"/>
        </w:rPr>
        <w:t xml:space="preserve"> </w:t>
      </w:r>
      <w:r w:rsidR="006854A7">
        <w:rPr>
          <w:lang w:val="en-CA"/>
        </w:rPr>
        <w:t>block vector validation check</w:t>
      </w:r>
    </w:p>
    <w:p w14:paraId="6609BCF3" w14:textId="77777777" w:rsidR="00FE43B7" w:rsidRPr="00B729C2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 xCb + ( mvL[ 0 ] &gt;&gt; 4 ), yCb + ( mvL[ 1 ] &gt;&gt; 4 ) ) as inputs, and the output shall be equal to TRUE.</w:t>
      </w:r>
    </w:p>
    <w:p w14:paraId="1EA2AC24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 xCb + ( mvL[ 0 ] &gt;&gt; 4 ) + cbWidth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1, yCb + ( mvL[ 1 ] &gt;&gt; 4 ) + cbHeight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1 ) as inputs, and the output shall be equal to TRUE.</w:t>
      </w:r>
    </w:p>
    <w:p w14:paraId="61B2B033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One or both the following conditions shall be true:</w:t>
      </w:r>
    </w:p>
    <w:p w14:paraId="1F1E8D8A" w14:textId="77777777" w:rsidR="00FE43B7" w:rsidRPr="00DE0F0E" w:rsidRDefault="00FE43B7" w:rsidP="00FE43B7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mvL[ 0 ] &gt;&gt; 4 ) + cbWidth is less than or equal to 0.</w:t>
      </w:r>
    </w:p>
    <w:p w14:paraId="7228A805" w14:textId="77777777" w:rsidR="00FE43B7" w:rsidRPr="00DE0F0E" w:rsidRDefault="00FE43B7" w:rsidP="00FE43B7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value of ( mvL[ 1 ] &gt;&gt; 4 ) + cbHeight is less than or equal to 0.</w:t>
      </w:r>
    </w:p>
    <w:p w14:paraId="1CC2AD32" w14:textId="77777777" w:rsidR="00FE43B7" w:rsidRPr="00DE0F0E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737B27DC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6B514D0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BEC4CFF" w14:textId="77777777" w:rsidR="00FE43B7" w:rsidRPr="00DE0F0E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−</w:t>
      </w:r>
      <w:r w:rsidRPr="00DE0F0E">
        <w:rPr>
          <w:noProof/>
          <w:lang w:val="en-CA"/>
        </w:rPr>
        <w:t xml:space="preserve"> 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352BFE2" w14:textId="77777777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B729C2">
        <w:rPr>
          <w:noProof/>
          <w:lang w:val="en-CA"/>
        </w:rPr>
        <w:t xml:space="preserve">( xCb + </w:t>
      </w:r>
      <w:r w:rsidRPr="00B729C2">
        <w:rPr>
          <w:noProof/>
          <w:lang w:val="en-CA" w:eastAsia="ko-KR"/>
        </w:rPr>
        <w:t xml:space="preserve">( mvL[ 0 ] &gt;&gt; 4 ) </w:t>
      </w:r>
      <w:r w:rsidRPr="00B729C2">
        <w:rPr>
          <w:noProof/>
          <w:lang w:val="en-CA"/>
        </w:rPr>
        <w:t xml:space="preserve">+ cbWidth 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/>
        </w:rPr>
        <w:t xml:space="preserve"> 1) </w:t>
      </w:r>
      <w:r w:rsidRPr="00B729C2">
        <w:rPr>
          <w:noProof/>
          <w:lang w:val="en-CA" w:eastAsia="ko-KR"/>
        </w:rPr>
        <w:t>&gt;&gt;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CtbLog2SizeY</w:t>
      </w:r>
      <w:r w:rsidRPr="00B729C2">
        <w:rPr>
          <w:noProof/>
          <w:lang w:val="en-CA"/>
        </w:rPr>
        <w:t xml:space="preserve"> &lt;= ( xCb </w:t>
      </w:r>
      <w:r w:rsidRPr="00B729C2">
        <w:rPr>
          <w:noProof/>
          <w:lang w:val="en-CA" w:eastAsia="ko-KR"/>
        </w:rPr>
        <w:t>&gt;&gt;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CtbLog2SizeY )</w:t>
      </w:r>
      <w:r w:rsidRPr="00B729C2">
        <w:rPr>
          <w:noProof/>
          <w:lang w:val="en-CA" w:eastAsia="ko-KR"/>
        </w:rPr>
        <w:tab/>
        <w:t xml:space="preserve"> </w:t>
      </w:r>
      <w:r w:rsidRPr="00B729C2" w:rsidDel="003C51E6">
        <w:rPr>
          <w:noProof/>
          <w:lang w:val="en-CA" w:eastAsia="ko-KR"/>
        </w:rPr>
        <w:t>(</w:t>
      </w:r>
      <w:r w:rsidRPr="00B729C2" w:rsidDel="003C51E6">
        <w:rPr>
          <w:noProof/>
          <w:lang w:val="en-CA" w:eastAsia="ko-KR"/>
        </w:rPr>
        <w:fldChar w:fldCharType="begin" w:fldLock="1"/>
      </w:r>
      <w:r w:rsidRPr="00B729C2" w:rsidDel="003C51E6">
        <w:rPr>
          <w:noProof/>
          <w:lang w:val="en-CA" w:eastAsia="ko-KR"/>
        </w:rPr>
        <w:instrText xml:space="preserve"> STYLEREF 1 \s </w:instrText>
      </w:r>
      <w:r w:rsidRPr="00B729C2" w:rsidDel="003C51E6">
        <w:rPr>
          <w:noProof/>
          <w:lang w:val="en-CA" w:eastAsia="ko-KR"/>
        </w:rPr>
        <w:fldChar w:fldCharType="separate"/>
      </w:r>
      <w:r w:rsidRPr="00B729C2">
        <w:rPr>
          <w:noProof/>
          <w:lang w:val="en-CA" w:eastAsia="ko-KR"/>
        </w:rPr>
        <w:t>8</w:t>
      </w:r>
      <w:r w:rsidRPr="00B729C2" w:rsidDel="003C51E6">
        <w:rPr>
          <w:noProof/>
          <w:lang w:val="en-CA" w:eastAsia="ko-KR"/>
        </w:rPr>
        <w:fldChar w:fldCharType="end"/>
      </w:r>
      <w:r w:rsidRPr="00B729C2" w:rsidDel="003C51E6">
        <w:rPr>
          <w:noProof/>
          <w:lang w:val="en-CA" w:eastAsia="ko-KR"/>
        </w:rPr>
        <w:noBreakHyphen/>
      </w:r>
      <w:r w:rsidRPr="00B729C2" w:rsidDel="003C51E6">
        <w:rPr>
          <w:noProof/>
          <w:lang w:val="en-CA" w:eastAsia="ko-KR"/>
        </w:rPr>
        <w:fldChar w:fldCharType="begin" w:fldLock="1"/>
      </w:r>
      <w:r w:rsidRPr="00B729C2" w:rsidDel="003C51E6">
        <w:rPr>
          <w:noProof/>
          <w:lang w:val="en-CA" w:eastAsia="ko-KR"/>
        </w:rPr>
        <w:instrText xml:space="preserve"> SEQ Equation \* ARABIC \s 1 </w:instrText>
      </w:r>
      <w:r w:rsidRPr="00B729C2" w:rsidDel="003C51E6">
        <w:rPr>
          <w:noProof/>
          <w:lang w:val="en-CA" w:eastAsia="ko-KR"/>
        </w:rPr>
        <w:fldChar w:fldCharType="separate"/>
      </w:r>
      <w:r w:rsidRPr="00B729C2">
        <w:rPr>
          <w:noProof/>
          <w:lang w:val="en-CA" w:eastAsia="ko-KR"/>
        </w:rPr>
        <w:t>975</w:t>
      </w:r>
      <w:r w:rsidRPr="00B729C2" w:rsidDel="003C51E6">
        <w:rPr>
          <w:noProof/>
          <w:lang w:val="en-CA" w:eastAsia="ko-KR"/>
        </w:rPr>
        <w:fldChar w:fldCharType="end"/>
      </w:r>
      <w:r w:rsidRPr="00B729C2" w:rsidDel="003C51E6">
        <w:rPr>
          <w:noProof/>
          <w:lang w:val="en-CA" w:eastAsia="ko-KR"/>
        </w:rPr>
        <w:t>)</w:t>
      </w:r>
    </w:p>
    <w:p w14:paraId="089814A6" w14:textId="77777777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25B700D8" w14:textId="52E299D2" w:rsidR="00FE43B7" w:rsidRDefault="00FE43B7" w:rsidP="00814B3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729C2">
        <w:rPr>
          <w:noProof/>
          <w:lang w:val="en-CA"/>
        </w:rPr>
        <w:t>When ( xCb + ( mvL[ 0 ] &gt;&gt; 4 ) ) &gt;&gt; CtbLog2SizeY is equal to ( xCb &gt;&gt; CtbLog2SizeY ) </w:t>
      </w:r>
      <w:r w:rsidRPr="00B729C2">
        <w:rPr>
          <w:noProof/>
          <w:lang w:val="en-CA" w:eastAsia="ko-KR"/>
        </w:rPr>
        <w:t>−</w:t>
      </w:r>
      <w:r w:rsidRPr="00B729C2">
        <w:rPr>
          <w:noProof/>
          <w:lang w:val="en-CA"/>
        </w:rPr>
        <w:t xml:space="preserve"> 1, the derivation process for block availability as specified in clause 6.4.X </w:t>
      </w:r>
      <w:r w:rsidRPr="00B729C2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B729C2">
        <w:rPr>
          <w:noProof/>
          <w:lang w:val="en-CA"/>
        </w:rPr>
        <w:t>is invoked with the current luma location</w:t>
      </w:r>
      <w:r w:rsidRPr="00B729C2">
        <w:rPr>
          <w:noProof/>
          <w:lang w:val="en-CA" w:eastAsia="ko-KR"/>
        </w:rPr>
        <w:t>(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xCurr,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yCurr</w:t>
      </w:r>
      <w:r w:rsidRPr="00B729C2">
        <w:rPr>
          <w:noProof/>
          <w:lang w:val="en-CA"/>
        </w:rPr>
        <w:t> </w:t>
      </w:r>
      <w:r w:rsidRPr="00B729C2">
        <w:rPr>
          <w:noProof/>
          <w:lang w:val="en-CA" w:eastAsia="ko-KR"/>
        </w:rPr>
        <w:t>) set equal to</w:t>
      </w:r>
      <w:r w:rsidRPr="00B729C2">
        <w:rPr>
          <w:noProof/>
          <w:lang w:val="en-CA"/>
        </w:rPr>
        <w:t xml:space="preserve"> ( xCb, yCb ) and the neighbouring luma location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( 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xCb + ( mvL[ 0 ] &gt;&gt; 4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+ CtbSizeY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&gt;&gt;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&lt;&lt;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),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yCb +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mvL[ 1 ] &gt;&gt; 4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&gt;&gt;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&lt;&lt; (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CtbLog2SizeY </w:t>
      </w:r>
      <w:r w:rsidRPr="00B729C2" w:rsidDel="003C51E6">
        <w:rPr>
          <w:noProof/>
          <w:lang w:val="en-CA" w:eastAsia="ko-KR"/>
        </w:rPr>
        <w:t>−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1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</w:t>
      </w:r>
      <w:r w:rsidRPr="00B729C2">
        <w:rPr>
          <w:noProof/>
          <w:lang w:val="en-CA" w:eastAsia="ko-KR"/>
        </w:rPr>
        <w:t> </w:t>
      </w:r>
      <w:r w:rsidRPr="00B729C2">
        <w:rPr>
          <w:noProof/>
          <w:lang w:val="en-CA"/>
        </w:rPr>
        <w:t>) as inputs, and the output shall be equal to FALSE.</w:t>
      </w:r>
    </w:p>
    <w:p w14:paraId="68209051" w14:textId="3983A7FA" w:rsidR="008615E3" w:rsidRPr="00B729C2" w:rsidRDefault="008615E3" w:rsidP="00814B38">
      <w:pPr>
        <w:rPr>
          <w:lang w:val="en-CA"/>
        </w:rPr>
      </w:pPr>
      <w:r w:rsidRPr="00B729C2">
        <w:rPr>
          <w:lang w:val="en-CA"/>
        </w:rPr>
        <w:t>Chroma</w:t>
      </w:r>
      <w:r w:rsidR="00B729C2">
        <w:rPr>
          <w:lang w:val="en-CA"/>
        </w:rPr>
        <w:t xml:space="preserve"> </w:t>
      </w:r>
      <w:r w:rsidR="0084131C">
        <w:rPr>
          <w:lang w:val="en-CA"/>
        </w:rPr>
        <w:t>sub-</w:t>
      </w:r>
      <w:r w:rsidR="006854A7">
        <w:rPr>
          <w:lang w:val="en-CA"/>
        </w:rPr>
        <w:t>block</w:t>
      </w:r>
      <w:r w:rsidR="00B729C2">
        <w:rPr>
          <w:lang w:val="en-CA"/>
        </w:rPr>
        <w:t xml:space="preserve"> vector </w:t>
      </w:r>
      <w:r w:rsidR="006854A7">
        <w:rPr>
          <w:lang w:val="en-CA"/>
        </w:rPr>
        <w:t>validation check</w:t>
      </w:r>
      <w:r w:rsidR="00207708" w:rsidRPr="00B729C2">
        <w:rPr>
          <w:lang w:val="en-CA"/>
        </w:rPr>
        <w:t xml:space="preserve">: </w:t>
      </w:r>
      <w:r w:rsidRPr="00B729C2">
        <w:rPr>
          <w:lang w:val="en-CA"/>
        </w:rPr>
        <w:t xml:space="preserve"> </w:t>
      </w:r>
    </w:p>
    <w:p w14:paraId="69152499" w14:textId="77777777" w:rsidR="007F3452" w:rsidRPr="00B729C2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It is a requirement of bitstream conformance that the chroma motion vector mvC</w:t>
      </w:r>
      <w:r w:rsidRPr="00B729C2">
        <w:rPr>
          <w:noProof/>
          <w:lang w:val="en-CA" w:eastAsia="ko-KR"/>
        </w:rPr>
        <w:t>[ xSbIdx ][ ySbIdx ]</w:t>
      </w:r>
      <w:r w:rsidRPr="00B729C2">
        <w:rPr>
          <w:rFonts w:eastAsia="Malgun Gothic"/>
          <w:noProof/>
          <w:lang w:val="en-CA" w:eastAsia="ko-KR"/>
        </w:rPr>
        <w:t xml:space="preserve"> shall obey the following constraints: </w:t>
      </w:r>
    </w:p>
    <w:p w14:paraId="6B29DEF1" w14:textId="4AACA456" w:rsidR="007F3452" w:rsidRPr="00B729C2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 with the current chroma</w:t>
      </w:r>
      <w:r w:rsidR="0030564B">
        <w:rPr>
          <w:rFonts w:eastAsia="Malgun Gothic"/>
          <w:noProof/>
          <w:lang w:val="en-CA" w:eastAsia="ko-KR"/>
        </w:rPr>
        <w:t xml:space="preserve"> block</w:t>
      </w:r>
      <w:r w:rsidRPr="00B729C2">
        <w:rPr>
          <w:rFonts w:eastAsia="Malgun Gothic"/>
          <w:noProof/>
          <w:lang w:val="en-CA" w:eastAsia="ko-KR"/>
        </w:rPr>
        <w:t xml:space="preserve"> location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xCurr,</w:t>
      </w:r>
      <w:r w:rsidRPr="00B729C2">
        <w:rPr>
          <w:noProof/>
          <w:lang w:val="en-CA" w:eastAsia="zh-CN"/>
        </w:rPr>
        <w:t xml:space="preserve"> </w:t>
      </w:r>
      <w:r w:rsidRPr="00B729C2">
        <w:rPr>
          <w:rFonts w:eastAsia="Malgun Gothic"/>
          <w:noProof/>
          <w:lang w:val="en-CA" w:eastAsia="ko-KR"/>
        </w:rPr>
        <w:t>yCurr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set equal to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SubWidthC</w:t>
      </w:r>
      <w:r w:rsidRPr="00B729C2">
        <w:rPr>
          <w:rFonts w:eastAsia="Malgun Gothic"/>
          <w:noProof/>
          <w:lang w:val="en-CA" w:eastAsia="ko-KR"/>
        </w:rPr>
        <w:t>, yCb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</w:t>
      </w:r>
      <w:r w:rsidRPr="00B729C2">
        <w:rPr>
          <w:noProof/>
          <w:lang w:val="en-CA" w:eastAsia="ko-KR"/>
        </w:rPr>
        <w:t>Height</w:t>
      </w:r>
      <w:r w:rsidRPr="00B729C2" w:rsidDel="003C51E6">
        <w:rPr>
          <w:noProof/>
          <w:lang w:val="en-CA" w:eastAsia="ko-KR"/>
        </w:rPr>
        <w:t>C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and the neighbouring chroma location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xCb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SubWidthC</w:t>
      </w:r>
      <w:r w:rsidRPr="00B729C2">
        <w:rPr>
          <w:rFonts w:eastAsia="Malgun Gothic"/>
          <w:noProof/>
          <w:lang w:val="en-CA" w:eastAsia="ko-KR"/>
        </w:rPr>
        <w:t xml:space="preserve"> +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mvC[ xSbIdx ][ ySbIdx ][ 0 ] &gt;&gt; 5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), yCb</w:t>
      </w:r>
      <w:r w:rsidRPr="00B729C2">
        <w:rPr>
          <w:noProof/>
          <w:lang w:val="en-CA" w:eastAsia="zh-CN"/>
        </w:rPr>
        <w:t> / </w:t>
      </w:r>
      <w:r w:rsidRPr="00B729C2" w:rsidDel="003C51E6">
        <w:rPr>
          <w:noProof/>
          <w:lang w:val="en-CA" w:eastAsia="ko-KR"/>
        </w:rPr>
        <w:t>Sub</w:t>
      </w:r>
      <w:r w:rsidRPr="00B729C2">
        <w:rPr>
          <w:noProof/>
          <w:lang w:val="en-CA" w:eastAsia="ko-KR"/>
        </w:rPr>
        <w:t>Height</w:t>
      </w:r>
      <w:r w:rsidRPr="00B729C2" w:rsidDel="003C51E6">
        <w:rPr>
          <w:noProof/>
          <w:lang w:val="en-CA" w:eastAsia="ko-KR"/>
        </w:rPr>
        <w:t>C</w:t>
      </w:r>
      <w:r w:rsidRPr="00B729C2">
        <w:rPr>
          <w:rFonts w:eastAsia="Malgun Gothic"/>
          <w:noProof/>
          <w:lang w:val="en-CA" w:eastAsia="ko-KR"/>
        </w:rPr>
        <w:t xml:space="preserve"> + (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mvC[ xSbIdx ][ ySbIdx ][ 1 ] &gt;&gt; 5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</w:t>
      </w:r>
      <w:r w:rsidRPr="00B729C2">
        <w:rPr>
          <w:noProof/>
          <w:lang w:val="en-CA" w:eastAsia="zh-CN"/>
        </w:rPr>
        <w:t> </w:t>
      </w:r>
      <w:r w:rsidRPr="00B729C2">
        <w:rPr>
          <w:rFonts w:eastAsia="Malgun Gothic"/>
          <w:noProof/>
          <w:lang w:val="en-CA" w:eastAsia="ko-KR"/>
        </w:rPr>
        <w:t>) as inputs, and the output shall be equal to TRUE.</w:t>
      </w:r>
    </w:p>
    <w:p w14:paraId="405AA9D4" w14:textId="77777777" w:rsidR="007F3452" w:rsidRPr="00DE0F0E" w:rsidRDefault="007F3452" w:rsidP="007F345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noProof/>
          <w:lang w:val="en-CA" w:eastAsia="ko-KR"/>
        </w:rPr>
      </w:pPr>
      <w:r w:rsidRPr="00B729C2">
        <w:rPr>
          <w:rFonts w:eastAsia="Malgun Gothic"/>
          <w:noProof/>
          <w:lang w:val="en-CA" w:eastAsia="ko-KR"/>
        </w:rPr>
        <w:t>When the derivation process for block availability as specified in clause 6.4.X [Ed. (BB): Neighbouring blocks availability checking process tbd] is invoked</w:t>
      </w:r>
      <w:r w:rsidRPr="00DE0F0E">
        <w:rPr>
          <w:rFonts w:eastAsia="Malgun Gothic"/>
          <w:noProof/>
          <w:lang w:val="en-CA" w:eastAsia="ko-KR"/>
        </w:rPr>
        <w:t xml:space="preserve"> with the current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xCurr, yCurr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set equal to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>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and the neighbouring chroma location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][ 0 ]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cbWidth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SubWidthC</w:t>
      </w:r>
      <w:r w:rsidRPr="00DE0F0E">
        <w:rPr>
          <w:rFonts w:eastAsia="Malgun Gothic"/>
          <w:noProof/>
          <w:lang w:val="en-CA" w:eastAsia="ko-KR"/>
        </w:rPr>
        <w:t xml:space="preserve"> − 1, yCb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+ (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mvC[ xSbIdx ][ ySbIdx ][ 1 ] &gt;&gt; 5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+ cbHeight</w:t>
      </w:r>
      <w:r w:rsidRPr="00DE0F0E">
        <w:rPr>
          <w:noProof/>
          <w:lang w:val="en-CA" w:eastAsia="zh-CN"/>
        </w:rPr>
        <w:t> / </w:t>
      </w:r>
      <w:r w:rsidRPr="00DE0F0E" w:rsidDel="003C51E6">
        <w:rPr>
          <w:noProof/>
          <w:lang w:val="en-CA" w:eastAsia="ko-KR"/>
        </w:rPr>
        <w:t>Sub</w:t>
      </w:r>
      <w:r w:rsidRPr="00DE0F0E">
        <w:rPr>
          <w:noProof/>
          <w:lang w:val="en-CA" w:eastAsia="ko-KR"/>
        </w:rPr>
        <w:t>Height</w:t>
      </w:r>
      <w:r w:rsidRPr="00DE0F0E" w:rsidDel="003C51E6">
        <w:rPr>
          <w:noProof/>
          <w:lang w:val="en-CA" w:eastAsia="ko-KR"/>
        </w:rPr>
        <w:t>C</w:t>
      </w:r>
      <w:r w:rsidRPr="00DE0F0E">
        <w:rPr>
          <w:rFonts w:eastAsia="Malgun Gothic"/>
          <w:noProof/>
          <w:lang w:val="en-CA" w:eastAsia="ko-KR"/>
        </w:rPr>
        <w:t xml:space="preserve"> − 1</w:t>
      </w:r>
      <w:r w:rsidRPr="00DE0F0E">
        <w:rPr>
          <w:noProof/>
          <w:lang w:val="en-CA" w:eastAsia="zh-CN"/>
        </w:rPr>
        <w:t> </w:t>
      </w:r>
      <w:r w:rsidRPr="00DE0F0E">
        <w:rPr>
          <w:rFonts w:eastAsia="Malgun Gothic"/>
          <w:noProof/>
          <w:lang w:val="en-CA" w:eastAsia="ko-KR"/>
        </w:rPr>
        <w:t>) as inputs, and the output shall be equal to TRUE.</w:t>
      </w:r>
    </w:p>
    <w:p w14:paraId="1F7D2AE5" w14:textId="77777777" w:rsidR="00FE43B7" w:rsidRPr="00B729C2" w:rsidRDefault="00FE43B7" w:rsidP="00FE43B7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The following conditions shall be true:</w:t>
      </w:r>
    </w:p>
    <w:p w14:paraId="1FE353B5" w14:textId="6630DB4E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lastRenderedPageBreak/>
        <w:t>(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>( mvC[ xSbIdx ][ ySbIdx ][ 1 ] &gt;&gt; 5 )</w:t>
      </w:r>
      <w:r w:rsidR="00E85308" w:rsidRPr="00E85308">
        <w:rPr>
          <w:rFonts w:eastAsia="Malgun Gothic"/>
          <w:noProof/>
          <w:highlight w:val="yellow"/>
          <w:lang w:val="en-CA" w:eastAsia="ko-KR"/>
        </w:rPr>
        <w:t xml:space="preserve"> </w:t>
      </w:r>
      <w:r w:rsidR="00E85308" w:rsidRPr="00B729C2">
        <w:rPr>
          <w:rFonts w:eastAsia="Malgun Gothic"/>
          <w:noProof/>
          <w:highlight w:val="yellow"/>
          <w:lang w:val="en-CA" w:eastAsia="ko-KR"/>
        </w:rPr>
        <w:t>+ ySbIdx * 2</w:t>
      </w:r>
      <w:r w:rsidRPr="00B729C2">
        <w:rPr>
          <w:noProof/>
          <w:highlight w:val="yellow"/>
          <w:lang w:val="en-CA"/>
        </w:rPr>
        <w:t xml:space="preserve">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CtbLog2SizeY</w:t>
      </w:r>
      <w:r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>=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ab/>
      </w:r>
      <w:r w:rsidR="00FF3E7B"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972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6F0F094A" w14:textId="656D18CB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 xml:space="preserve">( mvC[ xSbIdx ][ ySbIdx ][ 1] &gt;&gt; 5 ) + ySbIdx * 2 + 2 </w:t>
      </w:r>
      <w:r w:rsidRPr="00B729C2" w:rsidDel="003C51E6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 1)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= 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ab/>
      </w:r>
      <w:r w:rsidR="00A051C2"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973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2EE4411D" w14:textId="13D70640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/>
        </w:rPr>
      </w:pPr>
      <w:r w:rsidRPr="00B729C2">
        <w:rPr>
          <w:noProof/>
          <w:highlight w:val="yellow"/>
          <w:lang w:val="en-CA"/>
        </w:rPr>
        <w:t>( 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E85308" w:rsidRPr="00E85308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E85308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 xml:space="preserve">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&gt;=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="006311DD" w:rsidRPr="00B729C2">
        <w:rPr>
          <w:noProof/>
          <w:highlight w:val="yellow"/>
          <w:lang w:val="en-CA" w:eastAsia="ko-KR"/>
        </w:rPr>
        <w:t xml:space="preserve"> 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> )</w:t>
      </w:r>
      <w:r w:rsidRPr="00B729C2" w:rsidDel="003C51E6">
        <w:rPr>
          <w:noProof/>
          <w:highlight w:val="yellow"/>
          <w:lang w:val="en-CA" w:eastAsia="ko-KR"/>
        </w:rPr>
        <w:t xml:space="preserve"> −</w:t>
      </w:r>
      <w:r w:rsidRPr="00B729C2">
        <w:rPr>
          <w:noProof/>
          <w:highlight w:val="yellow"/>
          <w:lang w:val="en-CA"/>
        </w:rPr>
        <w:t xml:space="preserve"> 1</w:t>
      </w:r>
      <w:r w:rsidRPr="00B729C2">
        <w:rPr>
          <w:noProof/>
          <w:highlight w:val="yellow"/>
          <w:lang w:val="en-CA" w:eastAsia="ko-KR"/>
        </w:rPr>
        <w:tab/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974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05A2B84D" w14:textId="1528BECA" w:rsidR="00FE43B7" w:rsidRPr="00B729C2" w:rsidRDefault="00FE43B7" w:rsidP="00FE43B7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( 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6C0EC5" w:rsidRPr="00B729C2">
        <w:rPr>
          <w:rFonts w:eastAsia="Malgun Gothic"/>
          <w:noProof/>
          <w:highlight w:val="yellow"/>
          <w:lang w:val="en-CA" w:eastAsia="ko-KR"/>
        </w:rPr>
        <w:t xml:space="preserve">( mvC[ xSbIdx ][ ySbIdx ][ 0 ] &gt;&gt; 5 ) + xSbIdx * 2 + 2 </w:t>
      </w:r>
      <w:r w:rsidRPr="00B729C2" w:rsidDel="003C51E6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 1)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- </w:t>
      </w:r>
      <w:r w:rsidR="00A4322B" w:rsidRPr="00B729C2">
        <w:rPr>
          <w:noProof/>
          <w:highlight w:val="yellow"/>
          <w:lang w:val="en-CA"/>
        </w:rPr>
        <w:t xml:space="preserve">1) </w:t>
      </w:r>
      <w:r w:rsidRPr="00B729C2">
        <w:rPr>
          <w:noProof/>
          <w:highlight w:val="yellow"/>
          <w:lang w:val="en-CA"/>
        </w:rPr>
        <w:t xml:space="preserve"> &lt;=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</w:t>
      </w:r>
      <w:r w:rsidRPr="00B729C2">
        <w:rPr>
          <w:noProof/>
          <w:highlight w:val="yellow"/>
          <w:lang w:val="en-CA" w:eastAsia="ko-KR"/>
        </w:rPr>
        <w:t>&gt;&gt;</w:t>
      </w:r>
      <w:r w:rsidRPr="00B729C2">
        <w:rPr>
          <w:noProof/>
          <w:highlight w:val="yellow"/>
          <w:lang w:val="en-CA"/>
        </w:rPr>
        <w:t> </w:t>
      </w:r>
      <w:r w:rsidR="00A4322B" w:rsidRPr="00B729C2">
        <w:rPr>
          <w:noProof/>
          <w:highlight w:val="yellow"/>
          <w:lang w:val="en-CA"/>
        </w:rPr>
        <w:t>(</w:t>
      </w:r>
      <w:r w:rsidR="00A4322B" w:rsidRPr="00B729C2">
        <w:rPr>
          <w:noProof/>
          <w:highlight w:val="yellow"/>
          <w:lang w:val="en-CA" w:eastAsia="ko-KR"/>
        </w:rPr>
        <w:t>CtbLog2SizeY</w:t>
      </w:r>
      <w:r w:rsidR="00A4322B" w:rsidRPr="00B729C2">
        <w:rPr>
          <w:noProof/>
          <w:highlight w:val="yellow"/>
          <w:lang w:val="en-CA"/>
        </w:rPr>
        <w:t> </w:t>
      </w:r>
      <w:r w:rsidR="00A051C2" w:rsidRPr="00B729C2">
        <w:rPr>
          <w:noProof/>
          <w:highlight w:val="yellow"/>
          <w:lang w:val="en-CA"/>
        </w:rPr>
        <w:t xml:space="preserve">– </w:t>
      </w:r>
      <w:r w:rsidR="00A4322B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 w:eastAsia="ko-KR"/>
        </w:rPr>
        <w:t> )</w:t>
      </w:r>
      <w:r w:rsidR="00BE4332" w:rsidRPr="00B729C2">
        <w:rPr>
          <w:noProof/>
          <w:highlight w:val="yellow"/>
          <w:lang w:val="en-CA" w:eastAsia="ko-KR"/>
        </w:rPr>
        <w:tab/>
      </w:r>
      <w:r w:rsidRPr="00B729C2">
        <w:rPr>
          <w:noProof/>
          <w:highlight w:val="yellow"/>
          <w:lang w:val="en-CA" w:eastAsia="ko-KR"/>
        </w:rPr>
        <w:tab/>
        <w:t xml:space="preserve"> </w:t>
      </w:r>
      <w:r w:rsidRPr="00B729C2" w:rsidDel="003C51E6">
        <w:rPr>
          <w:noProof/>
          <w:highlight w:val="yellow"/>
          <w:lang w:val="en-CA" w:eastAsia="ko-KR"/>
        </w:rPr>
        <w:t>(</w:t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8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noBreakHyphen/>
      </w:r>
      <w:r w:rsidRPr="00B729C2" w:rsidDel="003C51E6">
        <w:rPr>
          <w:noProof/>
          <w:highlight w:val="yellow"/>
          <w:lang w:val="en-CA" w:eastAsia="ko-KR"/>
        </w:rPr>
        <w:fldChar w:fldCharType="begin" w:fldLock="1"/>
      </w:r>
      <w:r w:rsidRPr="00B729C2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B729C2" w:rsidDel="003C51E6">
        <w:rPr>
          <w:noProof/>
          <w:highlight w:val="yellow"/>
          <w:lang w:val="en-CA" w:eastAsia="ko-KR"/>
        </w:rPr>
        <w:fldChar w:fldCharType="separate"/>
      </w:r>
      <w:r w:rsidRPr="00B729C2">
        <w:rPr>
          <w:noProof/>
          <w:highlight w:val="yellow"/>
          <w:lang w:val="en-CA" w:eastAsia="ko-KR"/>
        </w:rPr>
        <w:t>975</w:t>
      </w:r>
      <w:r w:rsidRPr="00B729C2" w:rsidDel="003C51E6">
        <w:rPr>
          <w:noProof/>
          <w:highlight w:val="yellow"/>
          <w:lang w:val="en-CA" w:eastAsia="ko-KR"/>
        </w:rPr>
        <w:fldChar w:fldCharType="end"/>
      </w:r>
      <w:r w:rsidRPr="00B729C2" w:rsidDel="003C51E6">
        <w:rPr>
          <w:noProof/>
          <w:highlight w:val="yellow"/>
          <w:lang w:val="en-CA" w:eastAsia="ko-KR"/>
        </w:rPr>
        <w:t>)</w:t>
      </w:r>
    </w:p>
    <w:p w14:paraId="5CF43409" w14:textId="3BA9444B" w:rsidR="00FE43B7" w:rsidRPr="00ED3428" w:rsidRDefault="00FE43B7" w:rsidP="00ED3428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B729C2">
        <w:rPr>
          <w:noProof/>
          <w:highlight w:val="yellow"/>
          <w:lang w:val="en-CA"/>
        </w:rPr>
        <w:t>When ( xCb</w:t>
      </w:r>
      <w:r w:rsidR="00BE4332" w:rsidRPr="00B729C2">
        <w:rPr>
          <w:noProof/>
          <w:highlight w:val="yellow"/>
          <w:lang w:val="en-CA"/>
        </w:rPr>
        <w:t xml:space="preserve"> </w:t>
      </w:r>
      <w:r w:rsidR="00EB25A3" w:rsidRPr="00B729C2">
        <w:rPr>
          <w:noProof/>
          <w:highlight w:val="yellow"/>
          <w:lang w:val="en-CA" w:eastAsia="zh-CN"/>
        </w:rPr>
        <w:t>/ </w:t>
      </w:r>
      <w:r w:rsidR="00EB25A3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30564B" w:rsidRPr="0030564B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>) &gt;&gt; </w:t>
      </w:r>
      <w:r w:rsidR="00EB25A3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</w:t>
      </w:r>
      <w:r w:rsidR="00BE4332" w:rsidRPr="00B729C2">
        <w:rPr>
          <w:noProof/>
          <w:highlight w:val="yellow"/>
          <w:lang w:val="en-CA"/>
        </w:rPr>
        <w:t xml:space="preserve"> - </w:t>
      </w:r>
      <w:r w:rsidR="00EB25A3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/>
        </w:rPr>
        <w:t xml:space="preserve"> is equal to ( 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&gt;&gt; </w:t>
      </w:r>
      <w:r w:rsidR="00EB25A3" w:rsidRPr="00B729C2">
        <w:rPr>
          <w:noProof/>
          <w:highlight w:val="yellow"/>
          <w:lang w:val="en-CA"/>
        </w:rPr>
        <w:t>(CtbLog2SizeY</w:t>
      </w:r>
      <w:r w:rsidR="00BE4332" w:rsidRPr="00B729C2">
        <w:rPr>
          <w:noProof/>
          <w:highlight w:val="yellow"/>
          <w:lang w:val="en-CA"/>
        </w:rPr>
        <w:t xml:space="preserve"> - </w:t>
      </w:r>
      <w:r w:rsidR="00EB25A3" w:rsidRPr="00B729C2">
        <w:rPr>
          <w:noProof/>
          <w:highlight w:val="yellow"/>
          <w:lang w:val="en-CA"/>
        </w:rPr>
        <w:t>1)</w:t>
      </w:r>
      <w:r w:rsidRPr="00B729C2">
        <w:rPr>
          <w:noProof/>
          <w:highlight w:val="yellow"/>
          <w:lang w:val="en-CA"/>
        </w:rPr>
        <w:t> ) </w:t>
      </w:r>
      <w:r w:rsidRPr="00B729C2">
        <w:rPr>
          <w:noProof/>
          <w:highlight w:val="yellow"/>
          <w:lang w:val="en-CA" w:eastAsia="ko-KR"/>
        </w:rPr>
        <w:t>−</w:t>
      </w:r>
      <w:r w:rsidRPr="00B729C2">
        <w:rPr>
          <w:noProof/>
          <w:highlight w:val="yellow"/>
          <w:lang w:val="en-CA"/>
        </w:rPr>
        <w:t xml:space="preserve"> 1, the derivation process for block availability as specified in clause 6.4.X </w:t>
      </w:r>
      <w:r w:rsidR="007D000A" w:rsidRPr="00B729C2">
        <w:rPr>
          <w:noProof/>
          <w:highlight w:val="yellow"/>
          <w:lang w:val="en-CA"/>
        </w:rPr>
        <w:t>is invoked with the current chroma</w:t>
      </w:r>
      <w:r w:rsidRPr="00B729C2">
        <w:rPr>
          <w:noProof/>
          <w:highlight w:val="yellow"/>
          <w:lang w:val="en-CA"/>
        </w:rPr>
        <w:t xml:space="preserve"> location</w:t>
      </w:r>
      <w:r w:rsidRPr="00B729C2">
        <w:rPr>
          <w:noProof/>
          <w:highlight w:val="yellow"/>
          <w:lang w:val="en-CA" w:eastAsia="ko-KR"/>
        </w:rPr>
        <w:t>(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xCurr,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yCurr</w:t>
      </w:r>
      <w:r w:rsidRPr="00B729C2">
        <w:rPr>
          <w:noProof/>
          <w:highlight w:val="yellow"/>
          <w:lang w:val="en-CA"/>
        </w:rPr>
        <w:t> </w:t>
      </w:r>
      <w:r w:rsidRPr="00B729C2">
        <w:rPr>
          <w:noProof/>
          <w:highlight w:val="yellow"/>
          <w:lang w:val="en-CA" w:eastAsia="ko-KR"/>
        </w:rPr>
        <w:t>) set equal to</w:t>
      </w:r>
      <w:r w:rsidRPr="00B729C2">
        <w:rPr>
          <w:noProof/>
          <w:highlight w:val="yellow"/>
          <w:lang w:val="en-CA"/>
        </w:rPr>
        <w:t xml:space="preserve"> ( xCb</w:t>
      </w:r>
      <w:r w:rsidR="00BE4332" w:rsidRPr="00B729C2">
        <w:rPr>
          <w:noProof/>
          <w:highlight w:val="yellow"/>
          <w:lang w:val="en-CA" w:eastAsia="zh-CN"/>
        </w:rPr>
        <w:t> / </w:t>
      </w:r>
      <w:r w:rsidR="00BE4332" w:rsidRPr="00B729C2" w:rsidDel="003C51E6">
        <w:rPr>
          <w:noProof/>
          <w:highlight w:val="yellow"/>
          <w:lang w:val="en-CA" w:eastAsia="ko-KR"/>
        </w:rPr>
        <w:t>SubWidthC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Pr="00B729C2">
        <w:rPr>
          <w:noProof/>
          <w:highlight w:val="yellow"/>
          <w:lang w:val="en-CA"/>
        </w:rPr>
        <w:t>,</w:t>
      </w:r>
      <w:r w:rsidR="007D000A" w:rsidRPr="00B729C2">
        <w:rPr>
          <w:noProof/>
          <w:highlight w:val="yellow"/>
          <w:lang w:val="en-CA"/>
        </w:rPr>
        <w:t> yCb</w:t>
      </w:r>
      <w:r w:rsidR="00BE4332" w:rsidRPr="00B729C2">
        <w:rPr>
          <w:noProof/>
          <w:highlight w:val="yellow"/>
          <w:lang w:val="en-CA" w:eastAsia="zh-CN"/>
        </w:rPr>
        <w:t> / </w:t>
      </w:r>
      <w:r w:rsidR="00BE4332" w:rsidRPr="00B729C2" w:rsidDel="003C51E6">
        <w:rPr>
          <w:noProof/>
          <w:highlight w:val="yellow"/>
          <w:lang w:val="en-CA" w:eastAsia="ko-KR"/>
        </w:rPr>
        <w:t>SubWidthC</w:t>
      </w:r>
      <w:r w:rsidR="007D000A" w:rsidRPr="00B729C2">
        <w:rPr>
          <w:noProof/>
          <w:highlight w:val="yellow"/>
          <w:lang w:val="en-CA"/>
        </w:rPr>
        <w:t> </w:t>
      </w:r>
      <w:r w:rsidR="0030564B">
        <w:rPr>
          <w:rFonts w:eastAsia="Malgun Gothic"/>
          <w:noProof/>
          <w:highlight w:val="yellow"/>
          <w:lang w:val="en-CA" w:eastAsia="ko-KR"/>
        </w:rPr>
        <w:t>+ y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7D000A" w:rsidRPr="00B729C2">
        <w:rPr>
          <w:noProof/>
          <w:highlight w:val="yellow"/>
          <w:lang w:val="en-CA"/>
        </w:rPr>
        <w:t>) and the neighbouring chroma</w:t>
      </w:r>
      <w:r w:rsidRPr="00B729C2">
        <w:rPr>
          <w:noProof/>
          <w:highlight w:val="yellow"/>
          <w:lang w:val="en-CA"/>
        </w:rPr>
        <w:t xml:space="preserve"> location 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( 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xCb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][ 0 ] &gt;&gt; 5 )</w:t>
      </w:r>
      <w:r w:rsidR="007D000A" w:rsidRPr="00B729C2">
        <w:rPr>
          <w:noProof/>
          <w:highlight w:val="yellow"/>
          <w:lang w:val="en-CA"/>
        </w:rPr>
        <w:t>+ CtbSizeC</w:t>
      </w:r>
      <w:r w:rsidRPr="00B729C2">
        <w:rPr>
          <w:noProof/>
          <w:highlight w:val="yellow"/>
          <w:lang w:val="en-CA" w:eastAsia="ko-KR"/>
        </w:rPr>
        <w:t> </w:t>
      </w:r>
      <w:r w:rsidR="0030564B">
        <w:rPr>
          <w:rFonts w:eastAsia="Malgun Gothic"/>
          <w:noProof/>
          <w:highlight w:val="yellow"/>
          <w:lang w:val="en-CA" w:eastAsia="ko-KR"/>
        </w:rPr>
        <w:t>+ x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EB25A3" w:rsidRPr="00B729C2">
        <w:rPr>
          <w:noProof/>
          <w:highlight w:val="yellow"/>
          <w:lang w:val="en-CA"/>
        </w:rPr>
        <w:t xml:space="preserve">) &gt;&gt;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– 2)</w:t>
      </w:r>
      <w:r w:rsidR="001101C2" w:rsidRPr="00B729C2">
        <w:rPr>
          <w:noProof/>
          <w:highlight w:val="yellow"/>
          <w:lang w:val="en-CA"/>
        </w:rPr>
        <w:t>)</w:t>
      </w:r>
      <w:r w:rsidR="00BE4332" w:rsidRPr="00B729C2">
        <w:rPr>
          <w:noProof/>
          <w:highlight w:val="yellow"/>
          <w:lang w:val="en-CA"/>
        </w:rPr>
        <w:t xml:space="preserve"> </w:t>
      </w:r>
      <w:r w:rsidR="00EB25A3" w:rsidRPr="00B729C2">
        <w:rPr>
          <w:noProof/>
          <w:highlight w:val="yellow"/>
          <w:lang w:val="en-CA"/>
        </w:rPr>
        <w:t>&lt;&lt;</w:t>
      </w:r>
      <w:r w:rsidRPr="00B729C2">
        <w:rPr>
          <w:noProof/>
          <w:highlight w:val="yellow"/>
          <w:lang w:val="en-CA" w:eastAsia="ko-KR"/>
        </w:rPr>
        <w:t> </w:t>
      </w:r>
      <w:r w:rsidR="00BE4332" w:rsidRPr="00B729C2">
        <w:rPr>
          <w:noProof/>
          <w:highlight w:val="yellow"/>
          <w:lang w:val="en-CA" w:eastAsia="ko-KR"/>
        </w:rPr>
        <w:t>(</w:t>
      </w:r>
      <w:r w:rsidR="00EB25A3" w:rsidRPr="00B729C2">
        <w:rPr>
          <w:noProof/>
          <w:highlight w:val="yellow"/>
          <w:lang w:val="en-CA"/>
        </w:rPr>
        <w:t>CtbLog2SizeY</w:t>
      </w:r>
      <w:r w:rsidRPr="00B729C2">
        <w:rPr>
          <w:noProof/>
          <w:highlight w:val="yellow"/>
          <w:lang w:val="en-CA" w:eastAsia="ko-KR"/>
        </w:rPr>
        <w:t> </w:t>
      </w:r>
      <w:r w:rsidR="00BE4332" w:rsidRPr="00B729C2">
        <w:rPr>
          <w:noProof/>
          <w:highlight w:val="yellow"/>
          <w:lang w:val="en-CA" w:eastAsia="ko-KR"/>
        </w:rPr>
        <w:t>– 2)</w:t>
      </w:r>
      <w:r w:rsidRPr="00B729C2">
        <w:rPr>
          <w:noProof/>
          <w:highlight w:val="yellow"/>
          <w:lang w:val="en-CA"/>
        </w:rPr>
        <w:t xml:space="preserve">, </w:t>
      </w:r>
      <w:r w:rsidR="001101C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yCb</w:t>
      </w:r>
      <w:r w:rsidR="006311DD" w:rsidRPr="00B729C2">
        <w:rPr>
          <w:noProof/>
          <w:highlight w:val="yellow"/>
          <w:lang w:val="en-CA" w:eastAsia="zh-CN"/>
        </w:rPr>
        <w:t> / </w:t>
      </w:r>
      <w:r w:rsidR="006311DD" w:rsidRPr="00B729C2" w:rsidDel="003C51E6">
        <w:rPr>
          <w:noProof/>
          <w:highlight w:val="yellow"/>
          <w:lang w:val="en-CA" w:eastAsia="ko-KR"/>
        </w:rPr>
        <w:t>SubWidthC</w:t>
      </w:r>
      <w:r w:rsidRPr="00B729C2">
        <w:rPr>
          <w:noProof/>
          <w:highlight w:val="yellow"/>
          <w:lang w:val="en-CA"/>
        </w:rPr>
        <w:t xml:space="preserve"> + 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( mvC[ xSbIdx ][ ySbIdx ][ </w:t>
      </w:r>
      <w:r w:rsidR="00BE4332" w:rsidRPr="00B729C2">
        <w:rPr>
          <w:rFonts w:eastAsia="Malgun Gothic"/>
          <w:noProof/>
          <w:highlight w:val="yellow"/>
          <w:lang w:val="en-CA" w:eastAsia="ko-KR"/>
        </w:rPr>
        <w:t>1</w:t>
      </w:r>
      <w:r w:rsidR="00EB25A3" w:rsidRPr="00B729C2">
        <w:rPr>
          <w:rFonts w:eastAsia="Malgun Gothic"/>
          <w:noProof/>
          <w:highlight w:val="yellow"/>
          <w:lang w:val="en-CA" w:eastAsia="ko-KR"/>
        </w:rPr>
        <w:t> ] &gt;&gt; 5 )</w:t>
      </w:r>
      <w:r w:rsidR="0030564B" w:rsidRPr="0030564B">
        <w:rPr>
          <w:rFonts w:eastAsia="Malgun Gothic"/>
          <w:noProof/>
          <w:highlight w:val="yellow"/>
          <w:lang w:val="en-CA" w:eastAsia="ko-KR"/>
        </w:rPr>
        <w:t xml:space="preserve"> </w:t>
      </w:r>
      <w:r w:rsidR="0030564B">
        <w:rPr>
          <w:rFonts w:eastAsia="Malgun Gothic"/>
          <w:noProof/>
          <w:highlight w:val="yellow"/>
          <w:lang w:val="en-CA" w:eastAsia="ko-KR"/>
        </w:rPr>
        <w:t>+ y</w:t>
      </w:r>
      <w:r w:rsidR="0030564B" w:rsidRPr="00B729C2">
        <w:rPr>
          <w:rFonts w:eastAsia="Malgun Gothic"/>
          <w:noProof/>
          <w:highlight w:val="yellow"/>
          <w:lang w:val="en-CA" w:eastAsia="ko-KR"/>
        </w:rPr>
        <w:t>SbIdx * 2</w:t>
      </w:r>
      <w:r w:rsidR="00EB25A3" w:rsidRPr="00B729C2">
        <w:rPr>
          <w:noProof/>
          <w:highlight w:val="yellow"/>
          <w:lang w:val="en-CA"/>
        </w:rPr>
        <w:t xml:space="preserve">) &gt;&gt;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– 2)</w:t>
      </w:r>
      <w:r w:rsidRPr="00B729C2">
        <w:rPr>
          <w:noProof/>
          <w:highlight w:val="yellow"/>
          <w:lang w:val="en-CA" w:eastAsia="ko-KR"/>
        </w:rPr>
        <w:t> </w:t>
      </w:r>
      <w:r w:rsidRPr="00B729C2">
        <w:rPr>
          <w:noProof/>
          <w:highlight w:val="yellow"/>
          <w:lang w:val="en-CA"/>
        </w:rPr>
        <w:t>)</w:t>
      </w:r>
      <w:r w:rsidR="00EB25A3" w:rsidRPr="00B729C2">
        <w:rPr>
          <w:noProof/>
          <w:highlight w:val="yellow"/>
          <w:lang w:val="en-CA"/>
        </w:rPr>
        <w:t xml:space="preserve"> &lt;&lt; </w:t>
      </w:r>
      <w:r w:rsidR="00BE4332" w:rsidRPr="00B729C2">
        <w:rPr>
          <w:noProof/>
          <w:highlight w:val="yellow"/>
          <w:lang w:val="en-CA"/>
        </w:rPr>
        <w:t>(</w:t>
      </w:r>
      <w:r w:rsidRPr="00B729C2">
        <w:rPr>
          <w:noProof/>
          <w:highlight w:val="yellow"/>
          <w:lang w:val="en-CA"/>
        </w:rPr>
        <w:t>CtbLog2SizeY </w:t>
      </w:r>
      <w:r w:rsidR="00BE4332" w:rsidRPr="00B729C2">
        <w:rPr>
          <w:noProof/>
          <w:highlight w:val="yellow"/>
          <w:lang w:val="en-CA"/>
        </w:rPr>
        <w:t>-2 )</w:t>
      </w:r>
      <w:r w:rsidRPr="00B729C2">
        <w:rPr>
          <w:noProof/>
          <w:highlight w:val="yellow"/>
          <w:lang w:val="en-CA"/>
        </w:rPr>
        <w:t>) as inputs, and the output shall be equal to FALSE.</w:t>
      </w:r>
    </w:p>
    <w:p w14:paraId="09E5F8A0" w14:textId="2E00B25A" w:rsidR="00275AD1" w:rsidRDefault="00275AD1" w:rsidP="00814B38">
      <w:pPr>
        <w:rPr>
          <w:lang w:val="en-CA"/>
        </w:rPr>
      </w:pPr>
      <w:r>
        <w:rPr>
          <w:lang w:val="en-CA"/>
        </w:rPr>
        <w:t xml:space="preserve">If </w:t>
      </w:r>
      <w:r w:rsidR="0084131C">
        <w:rPr>
          <w:lang w:val="en-CA"/>
        </w:rPr>
        <w:t xml:space="preserve">validation of a luma block or a chroma sub-block fails, prediction values are </w:t>
      </w:r>
      <w:r>
        <w:rPr>
          <w:lang w:val="en-CA"/>
        </w:rPr>
        <w:t>set to 512.</w:t>
      </w:r>
    </w:p>
    <w:p w14:paraId="3F9D950C" w14:textId="567FC59A" w:rsidR="00953FBC" w:rsidRDefault="007405AA" w:rsidP="00814B38">
      <w:pPr>
        <w:rPr>
          <w:lang w:val="en-CA"/>
        </w:rPr>
      </w:pPr>
      <w:r>
        <w:rPr>
          <w:lang w:val="en-CA"/>
        </w:rPr>
        <w:t>2 tests are conducted</w:t>
      </w:r>
      <w:r w:rsidR="00275AD1">
        <w:rPr>
          <w:lang w:val="en-CA"/>
        </w:rPr>
        <w:t>:</w:t>
      </w:r>
    </w:p>
    <w:p w14:paraId="453B1A90" w14:textId="1970FC25" w:rsidR="007405AA" w:rsidRPr="004540BC" w:rsidRDefault="00204BD3" w:rsidP="004540BC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Test1</w:t>
      </w:r>
      <w:r>
        <w:rPr>
          <w:lang w:val="en-CA"/>
        </w:rPr>
        <w:t>a</w:t>
      </w:r>
      <w:r w:rsidR="004540BC">
        <w:rPr>
          <w:lang w:val="en-CA"/>
        </w:rPr>
        <w:t xml:space="preserve">) </w:t>
      </w:r>
      <w:r w:rsidR="007405AA" w:rsidRPr="004540BC">
        <w:rPr>
          <w:lang w:val="en-CA"/>
        </w:rPr>
        <w:t xml:space="preserve">fall back mode </w:t>
      </w:r>
      <w:r w:rsidR="00275AD1" w:rsidRPr="004540BC">
        <w:rPr>
          <w:lang w:val="en-CA"/>
        </w:rPr>
        <w:t xml:space="preserve">is </w:t>
      </w:r>
      <w:r w:rsidR="007405AA" w:rsidRPr="004540BC">
        <w:rPr>
          <w:lang w:val="en-CA"/>
        </w:rPr>
        <w:t xml:space="preserve">triggered </w:t>
      </w:r>
      <w:r w:rsidR="00275AD1" w:rsidRPr="004540BC">
        <w:rPr>
          <w:lang w:val="en-CA"/>
        </w:rPr>
        <w:t>only on decoder side</w:t>
      </w:r>
    </w:p>
    <w:p w14:paraId="5938C12A" w14:textId="6BC6EABA" w:rsidR="007405AA" w:rsidRPr="004540BC" w:rsidRDefault="004540BC" w:rsidP="004540BC">
      <w:pPr>
        <w:rPr>
          <w:rFonts w:asciiTheme="minorHAnsi" w:eastAsiaTheme="minorEastAsia" w:hAnsiTheme="minorHAnsi" w:cstheme="minorBidi"/>
          <w:szCs w:val="22"/>
          <w:lang w:val="en-CA" w:eastAsia="zh-CN"/>
        </w:rPr>
      </w:pPr>
      <w:r>
        <w:rPr>
          <w:lang w:val="en-CA"/>
        </w:rPr>
        <w:t xml:space="preserve">   </w:t>
      </w:r>
      <w:r w:rsidR="00204BD3">
        <w:rPr>
          <w:lang w:val="en-CA"/>
        </w:rPr>
        <w:t>(</w:t>
      </w:r>
      <w:r w:rsidR="00931C2F">
        <w:rPr>
          <w:lang w:val="en-CA"/>
        </w:rPr>
        <w:t>Test1</w:t>
      </w:r>
      <w:r w:rsidR="00204BD3">
        <w:rPr>
          <w:lang w:val="en-CA"/>
        </w:rPr>
        <w:t>b</w:t>
      </w:r>
      <w:r w:rsidRPr="004540BC">
        <w:rPr>
          <w:lang w:val="en-CA"/>
        </w:rPr>
        <w:t xml:space="preserve">) </w:t>
      </w:r>
      <w:r w:rsidR="007405AA" w:rsidRPr="004540BC">
        <w:rPr>
          <w:lang w:val="en-CA"/>
        </w:rPr>
        <w:t xml:space="preserve">fall back mode </w:t>
      </w:r>
      <w:r w:rsidR="00275AD1" w:rsidRPr="004540BC">
        <w:rPr>
          <w:lang w:val="en-CA"/>
        </w:rPr>
        <w:t xml:space="preserve">is </w:t>
      </w:r>
      <w:r w:rsidR="007405AA" w:rsidRPr="004540BC">
        <w:rPr>
          <w:lang w:val="en-CA"/>
        </w:rPr>
        <w:t>triggered for both enc</w:t>
      </w:r>
      <w:r w:rsidR="00275AD1" w:rsidRPr="004540BC">
        <w:rPr>
          <w:lang w:val="en-CA"/>
        </w:rPr>
        <w:t>oder</w:t>
      </w:r>
      <w:r w:rsidR="007405AA" w:rsidRPr="004540BC">
        <w:rPr>
          <w:lang w:val="en-CA"/>
        </w:rPr>
        <w:t xml:space="preserve"> and dec</w:t>
      </w:r>
      <w:r w:rsidR="00275AD1" w:rsidRPr="004540BC">
        <w:rPr>
          <w:lang w:val="en-CA"/>
        </w:rPr>
        <w:t>oder side</w:t>
      </w:r>
      <w:r w:rsidR="0084131C">
        <w:rPr>
          <w:lang w:val="en-CA"/>
        </w:rPr>
        <w:t>s</w:t>
      </w:r>
    </w:p>
    <w:p w14:paraId="159819F2" w14:textId="6767F7EF" w:rsidR="004635BC" w:rsidRDefault="0084131C" w:rsidP="00931C2F">
      <w:pPr>
        <w:pStyle w:val="Heading2"/>
        <w:numPr>
          <w:ilvl w:val="0"/>
          <w:numId w:val="28"/>
        </w:numPr>
        <w:rPr>
          <w:lang w:eastAsia="de-DE"/>
        </w:rPr>
      </w:pPr>
      <w:r>
        <w:rPr>
          <w:lang w:val="en-CA"/>
        </w:rPr>
        <w:t>Avoid prediction size and block vectors not fitting IBC local buffer</w:t>
      </w:r>
      <w:r w:rsidR="00334C3F">
        <w:rPr>
          <w:lang w:eastAsia="de-DE"/>
        </w:rPr>
        <w:t xml:space="preserve"> </w:t>
      </w:r>
    </w:p>
    <w:p w14:paraId="5D0DAF56" w14:textId="6A4F1988" w:rsidR="0084131C" w:rsidRDefault="007B14CE" w:rsidP="00814B38">
      <w:pPr>
        <w:rPr>
          <w:lang w:eastAsia="de-DE"/>
        </w:rPr>
      </w:pPr>
      <w:r>
        <w:rPr>
          <w:lang w:eastAsia="de-DE"/>
        </w:rPr>
        <w:t xml:space="preserve">(1) </w:t>
      </w:r>
      <w:r w:rsidR="0084131C">
        <w:rPr>
          <w:lang w:eastAsia="de-DE"/>
        </w:rPr>
        <w:t>Since reference area for IBC CU is limited to 3 preceding VPDU, there is no legal block vector available for 128x128 sized IBC CU within 3 preceding VPDU area. Therefore, it is proposed to disallow 128*128 sized IBC prediction units.</w:t>
      </w:r>
    </w:p>
    <w:p w14:paraId="560B53F8" w14:textId="5301ACED" w:rsidR="007405AA" w:rsidRDefault="007B14CE" w:rsidP="00814B38">
      <w:pPr>
        <w:rPr>
          <w:lang w:eastAsia="de-DE"/>
        </w:rPr>
      </w:pPr>
      <w:r>
        <w:rPr>
          <w:lang w:eastAsia="de-DE"/>
        </w:rPr>
        <w:t xml:space="preserve">(2) </w:t>
      </w:r>
      <w:r w:rsidR="0084131C">
        <w:rPr>
          <w:lang w:eastAsia="de-DE"/>
        </w:rPr>
        <w:t xml:space="preserve">Additionally, </w:t>
      </w:r>
      <w:r w:rsidR="00D67EA1">
        <w:rPr>
          <w:lang w:eastAsia="de-DE"/>
        </w:rPr>
        <w:t xml:space="preserve">block vectors of 128x64 and 64x128 sized CU shall be fixed if only predicted from legal referencing area as shown in Figure 1 and Figure 2. </w:t>
      </w:r>
    </w:p>
    <w:p w14:paraId="1E9D8E7B" w14:textId="39373784" w:rsidR="00D67EA1" w:rsidRPr="00C36107" w:rsidRDefault="00655AA6" w:rsidP="00655AA6">
      <w:pPr>
        <w:jc w:val="center"/>
        <w:rPr>
          <w:sz w:val="20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890454D" wp14:editId="1659A018">
            <wp:extent cx="3438144" cy="42245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144" cy="422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09FCA5" w14:textId="2E00CB82" w:rsidR="00655AA6" w:rsidRPr="00C36107" w:rsidRDefault="00655AA6" w:rsidP="00655AA6">
      <w:pPr>
        <w:pStyle w:val="Caption"/>
        <w:rPr>
          <w:b/>
        </w:rPr>
      </w:pPr>
      <w:r w:rsidRPr="00C36107">
        <w:rPr>
          <w:b/>
        </w:rPr>
        <w:t xml:space="preserve">Figure </w:t>
      </w:r>
      <w:r w:rsidRPr="00C36107">
        <w:rPr>
          <w:b/>
        </w:rPr>
        <w:fldChar w:fldCharType="begin"/>
      </w:r>
      <w:r w:rsidRPr="00C36107">
        <w:rPr>
          <w:b/>
        </w:rPr>
        <w:instrText xml:space="preserve"> SEQ Figure \* ARABIC </w:instrText>
      </w:r>
      <w:r w:rsidRPr="00C36107">
        <w:rPr>
          <w:b/>
        </w:rPr>
        <w:fldChar w:fldCharType="separate"/>
      </w:r>
      <w:r w:rsidRPr="00C36107">
        <w:rPr>
          <w:b/>
          <w:noProof/>
        </w:rPr>
        <w:t>1</w:t>
      </w:r>
      <w:r w:rsidRPr="00C36107">
        <w:rPr>
          <w:b/>
        </w:rPr>
        <w:fldChar w:fldCharType="end"/>
      </w:r>
      <w:r w:rsidRPr="00C36107">
        <w:rPr>
          <w:b/>
        </w:rPr>
        <w:t>: valid reference area for 64x128 sized IBC block</w:t>
      </w:r>
    </w:p>
    <w:p w14:paraId="0B004EDF" w14:textId="140EAF5D" w:rsidR="00655AA6" w:rsidRDefault="00655AA6" w:rsidP="00655AA6">
      <w:pPr>
        <w:jc w:val="center"/>
        <w:rPr>
          <w:lang w:eastAsia="de-DE"/>
        </w:rPr>
      </w:pPr>
      <w:r>
        <w:rPr>
          <w:noProof/>
          <w:lang w:eastAsia="zh-CN"/>
        </w:rPr>
        <w:drawing>
          <wp:inline distT="0" distB="0" distL="0" distR="0" wp14:anchorId="00BC1E86" wp14:editId="42C29D41">
            <wp:extent cx="3438144" cy="422452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144" cy="4224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04B0D2" w14:textId="0CD21A24" w:rsidR="00655AA6" w:rsidRPr="00655AA6" w:rsidRDefault="00655AA6" w:rsidP="00655AA6">
      <w:pPr>
        <w:pStyle w:val="Caption"/>
        <w:rPr>
          <w:b/>
          <w:lang w:eastAsia="de-DE"/>
        </w:rPr>
      </w:pPr>
      <w:r w:rsidRPr="00655AA6">
        <w:rPr>
          <w:b/>
        </w:rPr>
        <w:lastRenderedPageBreak/>
        <w:t xml:space="preserve">Figure </w:t>
      </w:r>
      <w:r>
        <w:rPr>
          <w:b/>
        </w:rPr>
        <w:t>2</w:t>
      </w:r>
      <w:r w:rsidRPr="00655AA6">
        <w:rPr>
          <w:b/>
        </w:rPr>
        <w:t xml:space="preserve">: </w:t>
      </w:r>
      <w:r>
        <w:rPr>
          <w:b/>
        </w:rPr>
        <w:t>valid reference area for 128x64 sized IBC block</w:t>
      </w:r>
    </w:p>
    <w:p w14:paraId="45121DB2" w14:textId="630A0383" w:rsidR="00FC65BD" w:rsidRDefault="00FC65BD" w:rsidP="00814B38">
      <w:pPr>
        <w:rPr>
          <w:lang w:eastAsia="de-DE"/>
        </w:rPr>
      </w:pPr>
      <w:r>
        <w:rPr>
          <w:lang w:eastAsia="de-DE"/>
        </w:rPr>
        <w:t>3 tests are conducted:</w:t>
      </w:r>
    </w:p>
    <w:p w14:paraId="04E37F0D" w14:textId="7CCEA504" w:rsidR="0064455F" w:rsidRDefault="0064455F" w:rsidP="0064455F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Test3a</w:t>
      </w:r>
      <w:r>
        <w:rPr>
          <w:lang w:val="en-CA"/>
        </w:rPr>
        <w:t xml:space="preserve">) </w:t>
      </w:r>
      <w:r w:rsidR="00D67EA1">
        <w:rPr>
          <w:lang w:val="en-CA"/>
        </w:rPr>
        <w:t>Disallow</w:t>
      </w:r>
      <w:r w:rsidRPr="0064455F">
        <w:rPr>
          <w:lang w:val="en-CA"/>
        </w:rPr>
        <w:t xml:space="preserve"> 128x128 sized CU in </w:t>
      </w:r>
      <w:r w:rsidR="00D67EA1">
        <w:rPr>
          <w:lang w:val="en-CA"/>
        </w:rPr>
        <w:t>IBC</w:t>
      </w:r>
      <w:r w:rsidRPr="0064455F">
        <w:rPr>
          <w:lang w:val="en-CA"/>
        </w:rPr>
        <w:t xml:space="preserve"> mode</w:t>
      </w:r>
    </w:p>
    <w:p w14:paraId="268DC288" w14:textId="04721C21" w:rsidR="0064455F" w:rsidRDefault="0064455F" w:rsidP="0064455F">
      <w:pPr>
        <w:ind w:left="360"/>
        <w:rPr>
          <w:lang w:val="en-CA"/>
        </w:rPr>
      </w:pPr>
      <w:r>
        <w:rPr>
          <w:lang w:val="en-CA"/>
        </w:rPr>
        <w:t>(</w:t>
      </w:r>
      <w:r w:rsidR="00931C2F">
        <w:rPr>
          <w:lang w:val="en-CA"/>
        </w:rPr>
        <w:t>Test3b</w:t>
      </w:r>
      <w:r w:rsidR="00D67EA1">
        <w:rPr>
          <w:lang w:val="en-CA"/>
        </w:rPr>
        <w:t>) S</w:t>
      </w:r>
      <w:r>
        <w:rPr>
          <w:lang w:val="en-CA"/>
        </w:rPr>
        <w:t xml:space="preserve">kip coding/parsing </w:t>
      </w:r>
      <w:r w:rsidR="00D67EA1">
        <w:rPr>
          <w:lang w:val="en-CA"/>
        </w:rPr>
        <w:t>block</w:t>
      </w:r>
      <w:r>
        <w:rPr>
          <w:lang w:val="en-CA"/>
        </w:rPr>
        <w:t xml:space="preserve"> vector data fo</w:t>
      </w:r>
      <w:r w:rsidR="00D67EA1">
        <w:rPr>
          <w:lang w:val="en-CA"/>
        </w:rPr>
        <w:t>r 128x64 and 64x128 sized CU. F</w:t>
      </w:r>
      <w:r>
        <w:rPr>
          <w:lang w:val="en-CA"/>
        </w:rPr>
        <w:t xml:space="preserve">ixed </w:t>
      </w:r>
      <w:r w:rsidR="00D67EA1">
        <w:rPr>
          <w:lang w:val="en-CA"/>
        </w:rPr>
        <w:t>block</w:t>
      </w:r>
      <w:r>
        <w:rPr>
          <w:lang w:val="en-CA"/>
        </w:rPr>
        <w:t xml:space="preserve"> vector</w:t>
      </w:r>
      <w:r w:rsidR="00D67EA1">
        <w:rPr>
          <w:lang w:val="en-CA"/>
        </w:rPr>
        <w:t>s are used</w:t>
      </w:r>
      <w:r>
        <w:rPr>
          <w:lang w:val="en-CA"/>
        </w:rPr>
        <w:t xml:space="preserve">. </w:t>
      </w:r>
    </w:p>
    <w:p w14:paraId="4DF7208F" w14:textId="64D04127" w:rsidR="0064455F" w:rsidRDefault="0064455F" w:rsidP="0064455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For 64x128 sized CU,</w:t>
      </w:r>
      <w:r w:rsidR="00D67EA1" w:rsidRPr="00D67EA1">
        <w:rPr>
          <w:lang w:eastAsia="de-DE"/>
        </w:rPr>
        <w:t xml:space="preserve"> </w:t>
      </w:r>
      <w:r w:rsidR="00D67EA1">
        <w:rPr>
          <w:lang w:eastAsia="de-DE"/>
        </w:rPr>
        <w:t xml:space="preserve">block vector </w:t>
      </w:r>
      <w:r>
        <w:rPr>
          <w:rFonts w:ascii="Times New Roman" w:hAnsi="Times New Roman" w:cs="Times New Roman"/>
          <w:lang w:val="en-CA"/>
        </w:rPr>
        <w:t>of [-64, 0] in integer precision is used</w:t>
      </w:r>
    </w:p>
    <w:p w14:paraId="1D6FBA42" w14:textId="77777777" w:rsidR="00D67EA1" w:rsidRDefault="0064455F" w:rsidP="0064455F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128x64 sized CU, </w:t>
      </w:r>
    </w:p>
    <w:p w14:paraId="0DF63C34" w14:textId="45CE26E2" w:rsidR="00D67EA1" w:rsidRDefault="00D67EA1" w:rsidP="00D67EA1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lang w:val="en-CA"/>
        </w:rPr>
      </w:pPr>
      <w:r>
        <w:rPr>
          <w:lang w:eastAsia="de-DE"/>
        </w:rPr>
        <w:t xml:space="preserve">block </w:t>
      </w:r>
      <w:r w:rsidR="0064455F">
        <w:rPr>
          <w:rFonts w:ascii="Times New Roman" w:hAnsi="Times New Roman" w:cs="Times New Roman"/>
          <w:lang w:val="en-CA"/>
        </w:rPr>
        <w:t xml:space="preserve">vector of [0, -64] in integer precision </w:t>
      </w:r>
      <w:r w:rsidR="004C3A28">
        <w:rPr>
          <w:rFonts w:ascii="Times New Roman" w:hAnsi="Times New Roman" w:cs="Times New Roman"/>
          <w:lang w:val="en-CA"/>
        </w:rPr>
        <w:t>is used i</w:t>
      </w:r>
      <w:r w:rsidR="0064455F">
        <w:rPr>
          <w:rFonts w:ascii="Times New Roman" w:hAnsi="Times New Roman" w:cs="Times New Roman"/>
          <w:lang w:val="en-CA"/>
        </w:rPr>
        <w:t xml:space="preserve">f </w:t>
      </w:r>
      <w:r>
        <w:rPr>
          <w:rFonts w:ascii="Times New Roman" w:hAnsi="Times New Roman" w:cs="Times New Roman"/>
          <w:lang w:val="en-CA"/>
        </w:rPr>
        <w:t xml:space="preserve">top left </w:t>
      </w:r>
      <w:r w:rsidR="0064455F">
        <w:rPr>
          <w:rFonts w:ascii="Times New Roman" w:hAnsi="Times New Roman" w:cs="Times New Roman"/>
          <w:lang w:val="en-CA"/>
        </w:rPr>
        <w:t xml:space="preserve">position of </w:t>
      </w:r>
      <w:r>
        <w:rPr>
          <w:rFonts w:ascii="Times New Roman" w:hAnsi="Times New Roman" w:cs="Times New Roman"/>
          <w:lang w:val="en-CA"/>
        </w:rPr>
        <w:t>IBC CU is at</w:t>
      </w:r>
      <w:r w:rsidR="0064455F">
        <w:rPr>
          <w:rFonts w:ascii="Times New Roman" w:hAnsi="Times New Roman" w:cs="Times New Roman"/>
          <w:lang w:val="en-CA"/>
        </w:rPr>
        <w:t xml:space="preserve"> [0, 64] </w:t>
      </w:r>
      <w:r w:rsidR="004C3A28">
        <w:rPr>
          <w:rFonts w:ascii="Times New Roman" w:hAnsi="Times New Roman" w:cs="Times New Roman"/>
          <w:lang w:val="en-CA"/>
        </w:rPr>
        <w:t xml:space="preserve">position </w:t>
      </w:r>
      <w:r>
        <w:rPr>
          <w:rFonts w:ascii="Times New Roman" w:hAnsi="Times New Roman" w:cs="Times New Roman"/>
          <w:lang w:val="en-CA"/>
        </w:rPr>
        <w:t>of CTU</w:t>
      </w:r>
    </w:p>
    <w:p w14:paraId="10139DA5" w14:textId="3F82E81D" w:rsidR="00584FD6" w:rsidRPr="008A18BA" w:rsidRDefault="00D67EA1" w:rsidP="008A18BA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lang w:val="en-CA"/>
        </w:rPr>
      </w:pPr>
      <w:r>
        <w:rPr>
          <w:lang w:eastAsia="de-DE"/>
        </w:rPr>
        <w:t xml:space="preserve">block </w:t>
      </w:r>
      <w:r w:rsidR="0064455F" w:rsidRPr="00D67EA1">
        <w:rPr>
          <w:rFonts w:ascii="Times New Roman" w:hAnsi="Times New Roman" w:cs="Times New Roman"/>
          <w:lang w:val="en-CA"/>
        </w:rPr>
        <w:t>vector of [</w:t>
      </w:r>
      <w:r w:rsidR="004C3A28" w:rsidRPr="00D67EA1">
        <w:rPr>
          <w:rFonts w:ascii="Times New Roman" w:hAnsi="Times New Roman" w:cs="Times New Roman"/>
          <w:lang w:val="en-CA"/>
        </w:rPr>
        <w:t>-128, 64</w:t>
      </w:r>
      <w:r w:rsidR="0064455F" w:rsidRPr="00D67EA1">
        <w:rPr>
          <w:rFonts w:ascii="Times New Roman" w:hAnsi="Times New Roman" w:cs="Times New Roman"/>
          <w:lang w:val="en-CA"/>
        </w:rPr>
        <w:t>]</w:t>
      </w:r>
      <w:r w:rsidR="004C3A28" w:rsidRPr="00D67EA1">
        <w:rPr>
          <w:rFonts w:ascii="Times New Roman" w:hAnsi="Times New Roman" w:cs="Times New Roman"/>
          <w:lang w:val="en-CA"/>
        </w:rPr>
        <w:t xml:space="preserve"> in integer precision is used if </w:t>
      </w:r>
      <w:r>
        <w:rPr>
          <w:rFonts w:ascii="Times New Roman" w:hAnsi="Times New Roman" w:cs="Times New Roman"/>
          <w:lang w:val="en-CA"/>
        </w:rPr>
        <w:t>top left position of IBC CU is at [0, 0] position of CTU</w:t>
      </w:r>
    </w:p>
    <w:p w14:paraId="05765CCB" w14:textId="661A6CF8" w:rsidR="009C0986" w:rsidRDefault="009C0986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Experimental results</w:t>
      </w:r>
    </w:p>
    <w:p w14:paraId="49206DC7" w14:textId="777C5F6E" w:rsidR="00CE4377" w:rsidRPr="00064B6E" w:rsidRDefault="00534B79" w:rsidP="00064B6E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 xml:space="preserve">followed. </w:t>
      </w:r>
    </w:p>
    <w:p w14:paraId="23F25CDD" w14:textId="60390134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results for </w:t>
      </w:r>
      <w:r w:rsidR="00931C2F">
        <w:rPr>
          <w:b/>
          <w:i/>
        </w:rPr>
        <w:t>Test1a</w:t>
      </w:r>
    </w:p>
    <w:tbl>
      <w:tblPr>
        <w:tblW w:w="70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88"/>
        <w:gridCol w:w="1087"/>
        <w:gridCol w:w="1087"/>
        <w:gridCol w:w="1069"/>
        <w:gridCol w:w="1069"/>
      </w:tblGrid>
      <w:tr w:rsidR="003B7965" w:rsidRPr="003B7965" w14:paraId="0AEDE491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427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904E7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3B7965" w:rsidRPr="003B7965" w14:paraId="194A52ED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4F9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072CB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3B7965" w:rsidRPr="003B7965" w14:paraId="24F3A2B1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12A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449897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9E9F5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5489B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338CD7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AEF4D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3B7965" w:rsidRPr="003B7965" w14:paraId="6D80AF54" w14:textId="77777777" w:rsidTr="003B7965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517F9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83BA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28F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E0A1D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A1D5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260AF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3B7965" w:rsidRPr="003B7965" w14:paraId="09A0F004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D3096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614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DF8B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14A4A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37C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AE5FE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93%</w:t>
            </w:r>
          </w:p>
        </w:tc>
      </w:tr>
      <w:tr w:rsidR="003B7965" w:rsidRPr="003B7965" w14:paraId="483FBE71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24828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1E6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5F9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05FB5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919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E84F8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3B7965" w:rsidRPr="003B7965" w14:paraId="7D11C11C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9CB1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5019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B1C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59683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1924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D14A07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3B7965" w:rsidRPr="003B7965" w14:paraId="53B198CF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A55D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1C8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31B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0D23CE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660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D423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3B7965" w:rsidRPr="003B7965" w14:paraId="2E278AD2" w14:textId="77777777" w:rsidTr="003B7965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4027D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0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8F5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AD3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71AC3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9684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E32C4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3B7965" w:rsidRPr="003B7965" w14:paraId="557A93BC" w14:textId="77777777" w:rsidTr="003B7965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760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8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C46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6F0E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A91D7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2C9B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A8100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3B7965" w:rsidRPr="003B7965" w14:paraId="12DC109A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8274E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8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CC9BE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8718F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D64A5E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EFFBA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95E0C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3B7965" w:rsidRPr="003B7965" w14:paraId="568E638A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75982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8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5B9A9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474F94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C4B2D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0CAB6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197AF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3B7965" w:rsidRPr="003B7965" w14:paraId="5CC02151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85DE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555C3B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3B7965" w:rsidRPr="003B7965" w14:paraId="579768EA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111E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5C8CE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3B7965" w:rsidRPr="003B7965" w14:paraId="69C9E50E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CCEB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E2538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AA2035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A2486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C06545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F9D76A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3B7965" w:rsidRPr="003B7965" w14:paraId="4E36B803" w14:textId="77777777" w:rsidTr="003B7965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54B7E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C87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2139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F48DCA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6D3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9A302A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110%</w:t>
            </w:r>
          </w:p>
        </w:tc>
      </w:tr>
      <w:tr w:rsidR="003B7965" w:rsidRPr="003B7965" w14:paraId="635107AB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E359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B36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1579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957144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066B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2E17B9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</w:tr>
      <w:tr w:rsidR="003B7965" w:rsidRPr="003B7965" w14:paraId="31FA6C18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A027C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C6E7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672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8D32B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881E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18BC3E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3B7965" w:rsidRPr="003B7965" w14:paraId="192A976C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1198D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DB2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39D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4F819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616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108%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45C887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3B7965" w:rsidRPr="003B7965" w14:paraId="231DAC65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FFBC7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E2F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D6A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52CCB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1D0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59CD17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3B7965" w:rsidRPr="003B7965" w14:paraId="78F732F5" w14:textId="77777777" w:rsidTr="003B7965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B6BA5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615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727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42F36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BA4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19770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114%</w:t>
            </w:r>
          </w:p>
        </w:tc>
      </w:tr>
      <w:tr w:rsidR="003B7965" w:rsidRPr="003B7965" w14:paraId="023BCA32" w14:textId="77777777" w:rsidTr="003B7965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6AD9D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CCA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D71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F3BFA7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5C0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113%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32999B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</w:tr>
      <w:tr w:rsidR="003B7965" w:rsidRPr="003B7965" w14:paraId="5BEAF0E4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C88F7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33D38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4579C4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5D2AB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3DB35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117%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169F5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132%</w:t>
            </w:r>
          </w:p>
        </w:tc>
      </w:tr>
      <w:tr w:rsidR="003B7965" w:rsidRPr="003B7965" w14:paraId="6B624EC3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284E7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5634C5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333CB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ADE9F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F5714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113%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06EA95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133%</w:t>
            </w:r>
          </w:p>
        </w:tc>
      </w:tr>
      <w:tr w:rsidR="003B7965" w:rsidRPr="003B7965" w14:paraId="760E626E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79C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00F79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3B7965" w:rsidRPr="003B7965" w14:paraId="2CFBF400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0F1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C7E729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 (enable IBC)</w:t>
            </w:r>
          </w:p>
        </w:tc>
      </w:tr>
      <w:tr w:rsidR="003B7965" w:rsidRPr="003B7965" w14:paraId="6D21C829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714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21888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7E980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9C06BB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BB363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1C70D7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3B7965" w:rsidRPr="003B7965" w14:paraId="120A17DC" w14:textId="77777777" w:rsidTr="003B7965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8C7DA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D2E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F60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9840C9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3B7A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C8BD1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3B7965" w:rsidRPr="003B7965" w14:paraId="2E9F59A9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420EDE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1A1E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9E9B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38728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A2A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A651D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3B7965" w:rsidRPr="003B7965" w14:paraId="30D9FFCC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3F821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49BA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4634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05065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16F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C710B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3B7965" w:rsidRPr="003B7965" w14:paraId="476F1C86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37067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808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F30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87F76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376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55B78A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110%</w:t>
            </w:r>
          </w:p>
        </w:tc>
      </w:tr>
      <w:tr w:rsidR="003B7965" w:rsidRPr="003B7965" w14:paraId="5157999C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A6100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C41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A79B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06CBD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B09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15973B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129%</w:t>
            </w:r>
          </w:p>
        </w:tc>
      </w:tr>
      <w:tr w:rsidR="003B7965" w:rsidRPr="003B7965" w14:paraId="17C0FDE9" w14:textId="77777777" w:rsidTr="003B7965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ACD415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88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FE6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6D10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D3BD8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BF2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244D9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3B7965" w:rsidRPr="003B7965" w14:paraId="6CA1CE3E" w14:textId="77777777" w:rsidTr="003B7965">
        <w:trPr>
          <w:trHeight w:val="255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90B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D</w:t>
            </w:r>
          </w:p>
        </w:tc>
        <w:tc>
          <w:tcPr>
            <w:tcW w:w="1088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716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7938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B2313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A71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106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72AE9F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</w:tr>
      <w:tr w:rsidR="003B7965" w:rsidRPr="003B7965" w14:paraId="67671EDC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72217A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088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7B1006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2293B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88BB27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80967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184DA2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132%</w:t>
            </w:r>
          </w:p>
        </w:tc>
      </w:tr>
      <w:tr w:rsidR="003B7965" w:rsidRPr="003B7965" w14:paraId="23A0424E" w14:textId="77777777" w:rsidTr="003B7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17C40C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088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C8F04D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B7A23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D64B7A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1A7611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133%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02FA3" w14:textId="77777777" w:rsidR="003B7965" w:rsidRPr="003B7965" w:rsidRDefault="003B7965" w:rsidP="003B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3B7965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126%</w:t>
            </w:r>
          </w:p>
        </w:tc>
      </w:tr>
    </w:tbl>
    <w:p w14:paraId="05F020AE" w14:textId="77777777" w:rsidR="003B7965" w:rsidRDefault="003B7965" w:rsidP="004C3A28">
      <w:pPr>
        <w:jc w:val="center"/>
        <w:rPr>
          <w:b/>
          <w:i/>
        </w:rPr>
      </w:pPr>
    </w:p>
    <w:p w14:paraId="2FFC3ABE" w14:textId="61815673" w:rsidR="00916636" w:rsidRDefault="001A15A9" w:rsidP="004C3A28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 w:rsidR="00931C2F">
        <w:rPr>
          <w:b/>
          <w:i/>
        </w:rPr>
        <w:t>Test1b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F6D81" w:rsidRPr="001F6D81" w14:paraId="0A13A7FB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81B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032A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1F6D81" w:rsidRPr="001F6D81" w14:paraId="00ED058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F8F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ED8B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47CA205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E6A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6594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B193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728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FDA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AB0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F6D81" w:rsidRPr="001F6D81" w14:paraId="3E96C3D8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69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03F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E42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D30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C78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55F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478C443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15C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50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777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319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F0E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89F1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93%</w:t>
            </w:r>
          </w:p>
        </w:tc>
      </w:tr>
      <w:tr w:rsidR="001F6D81" w:rsidRPr="001F6D81" w14:paraId="2A18EF6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E74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3FB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673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55A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31F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2E1B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08A3A24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4EA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B0D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D19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660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F2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428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1F6D81" w:rsidRPr="001F6D81" w14:paraId="4159CFB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E76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B54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54D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32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C93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8C2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1F6D81" w:rsidRPr="001F6D81" w14:paraId="3BA8B8E3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7CE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E42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CE9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2F1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0E8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FE1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1F6D81" w:rsidRPr="001F6D81" w14:paraId="3FA04413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BD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141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540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8DC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EC5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0E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</w:tr>
      <w:tr w:rsidR="001F6D81" w:rsidRPr="001F6D81" w14:paraId="17F21BA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06FB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492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20E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5CA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60E7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D3F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1F1AE05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AA1F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5511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47B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4FC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9CB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143%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D1E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38962D1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FCA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2FE6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1F6D81" w:rsidRPr="001F6D81" w14:paraId="5BED2E5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121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AE4E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6BDDE9DB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9C1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B178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3AB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41E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E4A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BE14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F6D81" w:rsidRPr="001F6D81" w14:paraId="39C19264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1760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29E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7FF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2D4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9F6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55F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109%</w:t>
            </w:r>
          </w:p>
        </w:tc>
      </w:tr>
      <w:tr w:rsidR="001F6D81" w:rsidRPr="001F6D81" w14:paraId="22A972F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EB1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506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B1A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F20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72A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392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</w:tr>
      <w:tr w:rsidR="001F6D81" w:rsidRPr="001F6D81" w14:paraId="33CC62A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74C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F5D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58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20A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522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7CF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115%</w:t>
            </w:r>
          </w:p>
        </w:tc>
      </w:tr>
      <w:tr w:rsidR="001F6D81" w:rsidRPr="001F6D81" w14:paraId="65B83A0D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60C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852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720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35B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65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273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4B826EA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F31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A88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F1F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EB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755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5CA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2AE6A647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01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89C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1C0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89F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96C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1AE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113%</w:t>
            </w:r>
          </w:p>
        </w:tc>
      </w:tr>
      <w:tr w:rsidR="001F6D81" w:rsidRPr="001F6D81" w14:paraId="019F9239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C3C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051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9A9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C05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D01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510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127%</w:t>
            </w:r>
          </w:p>
        </w:tc>
      </w:tr>
      <w:tr w:rsidR="001F6D81" w:rsidRPr="001F6D81" w14:paraId="6B17962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35A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D04B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9CD3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C6A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A3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ADA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132%</w:t>
            </w:r>
          </w:p>
        </w:tc>
      </w:tr>
      <w:tr w:rsidR="001F6D81" w:rsidRPr="001F6D81" w14:paraId="288B636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BEF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4F1B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94B2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E47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9E73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283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132%</w:t>
            </w:r>
          </w:p>
        </w:tc>
      </w:tr>
      <w:tr w:rsidR="001F6D81" w:rsidRPr="001F6D81" w14:paraId="6594E74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353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FAEE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1F6D81" w:rsidRPr="001F6D81" w14:paraId="7015474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33B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27BD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1BEE8E9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A7A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D66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990D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8CF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6E7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EF8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F6D81" w:rsidRPr="001F6D81" w14:paraId="001AC49C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34E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69A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E15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BC5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10C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953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025D7FE6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4A8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A75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8B9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420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D68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2C1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4D7A8E0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5DE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BF2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80F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E50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91E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A8D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0EFD6B8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7C0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40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E2E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ED1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937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70F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110%</w:t>
            </w:r>
          </w:p>
        </w:tc>
      </w:tr>
      <w:tr w:rsidR="001F6D81" w:rsidRPr="001F6D81" w14:paraId="2917AEF9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2CB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8E8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71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D42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154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171C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130%</w:t>
            </w:r>
          </w:p>
        </w:tc>
      </w:tr>
      <w:tr w:rsidR="001F6D81" w:rsidRPr="001F6D81" w14:paraId="46226C2D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56B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25D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528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633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B16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E1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5E19A90A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C8B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3AE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4D4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F18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22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1A8E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116A4C2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6DFE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7FFF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EA1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366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C08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F37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58D823D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F77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8FD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AEB2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FC4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C90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D33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49AE80E0" w14:textId="76E321B4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3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Test2a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F6D81" w:rsidRPr="001F6D81" w14:paraId="4E61661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351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0C2E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1F6D81" w:rsidRPr="001F6D81" w14:paraId="3A348A6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623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293F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469A85F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944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140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4244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C7A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8484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9BA3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F6D81" w:rsidRPr="001F6D81" w14:paraId="7B22C378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F30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2F8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10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23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3F9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637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1F6D81" w:rsidRPr="001F6D81" w14:paraId="64355D4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C5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C49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BE3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DFA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246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13E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1F6D81" w:rsidRPr="001F6D81" w14:paraId="4F845EE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8CB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FE6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D9A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E22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1AE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EC1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075FC4F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286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BDE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DDE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778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88B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FA8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27277CA6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185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4DD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622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AEC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50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2C04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</w:tr>
      <w:tr w:rsidR="001F6D81" w:rsidRPr="001F6D81" w14:paraId="773F081D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B4C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691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7A4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535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A83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38B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5330C55E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4AD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730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81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467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673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A71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</w:tr>
      <w:tr w:rsidR="001F6D81" w:rsidRPr="001F6D81" w14:paraId="6884B0A4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080D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B7BD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C8B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C82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B98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A56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1F6D81" w:rsidRPr="001F6D81" w14:paraId="32829566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97B5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C8F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AEF4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A79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F4C4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4CB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1F6D81" w:rsidRPr="001F6D81" w14:paraId="77917BC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405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45FF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1F6D81" w:rsidRPr="001F6D81" w14:paraId="22BB934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BD8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F556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2707EAC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DC3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FB0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565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2C0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AEBA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517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F6D81" w:rsidRPr="001F6D81" w14:paraId="6E2A1C93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454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B4F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B2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C67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9B4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2906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66A2A3A9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21D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51C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383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E95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0B3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4D6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3651DAA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878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06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5E7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A0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867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E9A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5F394DF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EC4C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43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18E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5A7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6D6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90BD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41D734E8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E26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9C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2A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FC7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26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1D6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5ADD6FE0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8F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BA4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FD2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B1A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865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A6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5E3F0B4C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D1C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53E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769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8F7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B7C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1F8B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7CAC3339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50C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D66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5028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28C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EAA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12F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132%</w:t>
            </w:r>
          </w:p>
        </w:tc>
      </w:tr>
      <w:tr w:rsidR="001F6D81" w:rsidRPr="001F6D81" w14:paraId="5E7F89C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FE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CB4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22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D1C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3FC5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53C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130%</w:t>
            </w:r>
          </w:p>
        </w:tc>
      </w:tr>
      <w:tr w:rsidR="001F6D81" w:rsidRPr="001F6D81" w14:paraId="4963B99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695B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ADE0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1F6D81" w:rsidRPr="001F6D81" w14:paraId="62093F2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691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F916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111E9E8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CFB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8B3E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EB5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CEC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2A8C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3B5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F6D81" w:rsidRPr="001F6D81" w14:paraId="3304BBB5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4DD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49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E5A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634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469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922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261983E1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EAE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FCE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36D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3CD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6F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03D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57D60188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1A7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1FC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E9A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C05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FD22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13B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209599C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99E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B7B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B2E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514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75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3EB4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110%</w:t>
            </w:r>
          </w:p>
        </w:tc>
      </w:tr>
      <w:tr w:rsidR="001F6D81" w:rsidRPr="001F6D81" w14:paraId="7F6BE27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9F7E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6B9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A5E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2FD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0E6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5B5C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130%</w:t>
            </w:r>
          </w:p>
        </w:tc>
      </w:tr>
      <w:tr w:rsidR="001F6D81" w:rsidRPr="001F6D81" w14:paraId="64CC6FE9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F89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F74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D4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436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648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DCB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782B3B11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1B2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9B6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CDE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0.74%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EB1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57C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652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62F9A5C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FA7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70B8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2723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93F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CC7A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9E4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3D41037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607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59BC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5FB2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190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CD49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B34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4692EF09" w14:textId="74E0951E" w:rsidR="004C3A28" w:rsidRDefault="00931C2F" w:rsidP="004C3A28">
      <w:pPr>
        <w:jc w:val="center"/>
        <w:rPr>
          <w:b/>
          <w:i/>
        </w:rPr>
      </w:pPr>
      <w:r>
        <w:rPr>
          <w:b/>
          <w:i/>
        </w:rPr>
        <w:t>Table 4</w:t>
      </w:r>
      <w:r w:rsidR="004C3A28" w:rsidRPr="00DD0DB8">
        <w:rPr>
          <w:b/>
          <w:i/>
        </w:rPr>
        <w:t xml:space="preserve">: </w:t>
      </w:r>
      <w:r w:rsidR="004C3A28">
        <w:rPr>
          <w:b/>
          <w:i/>
        </w:rPr>
        <w:t xml:space="preserve">results for </w:t>
      </w:r>
      <w:r>
        <w:rPr>
          <w:b/>
          <w:i/>
        </w:rPr>
        <w:t>Test2b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F6D81" w:rsidRPr="001F6D81" w14:paraId="7E8D8BE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A2B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0EE2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All Intra Main10 </w:t>
            </w:r>
          </w:p>
        </w:tc>
      </w:tr>
      <w:tr w:rsidR="001F6D81" w:rsidRPr="001F6D81" w14:paraId="543711C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5A0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5D0C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6C8BF15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9F1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E34C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C1E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0A3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DD5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27C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F6D81" w:rsidRPr="001F6D81" w14:paraId="3E7AE0F2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F1A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F1F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014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D0A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D5A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683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1F6D81" w:rsidRPr="001F6D81" w14:paraId="5601797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6B0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871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5DB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25A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4E0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EC61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94%</w:t>
            </w:r>
          </w:p>
        </w:tc>
      </w:tr>
      <w:tr w:rsidR="001F6D81" w:rsidRPr="001F6D81" w14:paraId="0FF81BA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2E8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293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0EF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76B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112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76A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25298B7D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522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410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F02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DC7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A81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42E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38DE9914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0AE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5D1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FEC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778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6DE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E8D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106%</w:t>
            </w:r>
          </w:p>
        </w:tc>
      </w:tr>
      <w:tr w:rsidR="001F6D81" w:rsidRPr="001F6D81" w14:paraId="7B002C97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777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235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A3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A3A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F89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371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5397E9B6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A8B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86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577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4E6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1EB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FCA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</w:tr>
      <w:tr w:rsidR="001F6D81" w:rsidRPr="001F6D81" w14:paraId="7629EC9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DD0C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FE83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D6CF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FC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9A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830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1F6D81" w:rsidRPr="001F6D81" w14:paraId="724C448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5AA5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2EB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DEB2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653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F3A0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4E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1F6D81" w:rsidRPr="001F6D81" w14:paraId="1A69DF0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9A1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9EEC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1F6D81" w:rsidRPr="001F6D81" w14:paraId="73D7C095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B7E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7D58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17704E30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0FD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5A6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8530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A6F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0F12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5CA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F6D81" w:rsidRPr="001F6D81" w14:paraId="09418CA0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4C2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16E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B37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40C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0C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741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1E48EF9C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94E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B71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BE4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8A3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A42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E77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5506295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FC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C9B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90C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28A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F7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74C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426C1F5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D9E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50F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78E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351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D6B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23C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116%</w:t>
            </w:r>
          </w:p>
        </w:tc>
      </w:tr>
      <w:tr w:rsidR="001F6D81" w:rsidRPr="001F6D81" w14:paraId="708D48BD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2FD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42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77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B67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930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417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0D6A2A9A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C7FC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F98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5A2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411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D41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A33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07887C6D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185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4C2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FEE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231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DE6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E03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1E96C298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A032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84A7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43E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9CA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D6C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C8B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131%</w:t>
            </w:r>
          </w:p>
        </w:tc>
      </w:tr>
      <w:tr w:rsidR="001F6D81" w:rsidRPr="001F6D81" w14:paraId="1440AB4A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031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7098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481A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3A0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438D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663D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111%</w:t>
            </w:r>
          </w:p>
        </w:tc>
      </w:tr>
      <w:tr w:rsidR="001F6D81" w:rsidRPr="001F6D81" w14:paraId="2745DADF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DF3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C318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1F6D81" w:rsidRPr="001F6D81" w14:paraId="7FD946CE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5F0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C43F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1F6D81" w:rsidRPr="001F6D81" w14:paraId="7566F428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3D6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5857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B85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E65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EC5E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825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1F6D81" w:rsidRPr="001F6D81" w14:paraId="08BD7885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1975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EBB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1E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147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FE0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9E6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0CF84347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2D4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E80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B88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A2B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ABC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E49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1F6D81" w:rsidRPr="001F6D81" w14:paraId="3F25A553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C1E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7CD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16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A01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C2B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B707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6DA1038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27D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150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804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9EA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4B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A321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7BA7E2E2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79E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61E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78F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959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C29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AA38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1F5CBB1B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EF4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A9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552E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B68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2E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7E80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74BADF53" w14:textId="77777777" w:rsidTr="001F6D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CE47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60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E881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719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31D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83A4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22F4B16B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66E8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C4415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CB532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14B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89193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BD1D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  <w:tr w:rsidR="001F6D81" w:rsidRPr="001F6D81" w14:paraId="256E8758" w14:textId="77777777" w:rsidTr="001F6D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70BF9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3087A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912EC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E96F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33146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1E20" w14:textId="77777777" w:rsidR="001F6D81" w:rsidRPr="001F6D81" w:rsidRDefault="001F6D81" w:rsidP="001F6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1F6D8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#NUM!</w:t>
            </w:r>
          </w:p>
        </w:tc>
      </w:tr>
    </w:tbl>
    <w:p w14:paraId="1D0E2494" w14:textId="23BC776A" w:rsidR="001337E1" w:rsidRDefault="00F10705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7CF951EC" w:rsidR="00931C2F" w:rsidRDefault="00E942DC" w:rsidP="00931C2F">
      <w:pPr>
        <w:rPr>
          <w:lang w:eastAsia="zh-CN"/>
        </w:rPr>
      </w:pPr>
      <w:r>
        <w:rPr>
          <w:lang w:val="en-CA"/>
        </w:rPr>
        <w:t>This contribution propos</w:t>
      </w:r>
      <w:r>
        <w:rPr>
          <w:rFonts w:hint="eastAsia"/>
          <w:lang w:val="en-CA" w:eastAsia="zh-CN"/>
        </w:rPr>
        <w:t>es</w:t>
      </w:r>
      <w:r>
        <w:t xml:space="preserve"> three modifications. (1) a fallback mode is proposed for IBC illegal block vector for luma and chroma block. </w:t>
      </w:r>
      <w:r w:rsidR="002A6A50">
        <w:rPr>
          <w:lang w:eastAsia="zh-CN"/>
        </w:rPr>
        <w:t>No</w:t>
      </w:r>
      <w:r>
        <w:t xml:space="preserve"> impact on coding performance is observed with fallback mode triggered for decoder only and for both encoder and decoder only</w:t>
      </w:r>
      <w:r w:rsidR="00EE0F14">
        <w:t xml:space="preserve"> (3) disallow IBC block size and vector not fitting to IBC local buffer. </w:t>
      </w:r>
      <w:r w:rsidR="002A6A50">
        <w:t>No impact on coding performance</w:t>
      </w:r>
      <w:r w:rsidR="00EE0F14">
        <w:t xml:space="preserve"> is observed for disallowing 128x128 sized IBC block and </w:t>
      </w:r>
      <w:r w:rsidR="00723F49">
        <w:t xml:space="preserve">no coding impact </w:t>
      </w:r>
      <w:r w:rsidR="00EE0F14">
        <w:t>is observed for fixing block vector for 128x64 and 64x128 sized blocks.</w:t>
      </w:r>
    </w:p>
    <w:p w14:paraId="6260B90D" w14:textId="61C7D154" w:rsidR="00E942DC" w:rsidRPr="00E942DC" w:rsidRDefault="00E942DC" w:rsidP="00931C2F">
      <w:r>
        <w:t>It is recommended to further study in next meeting.</w:t>
      </w:r>
    </w:p>
    <w:p w14:paraId="49319641" w14:textId="4805905C" w:rsidR="009C0986" w:rsidRPr="005B217D" w:rsidRDefault="009C0986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References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931C2F">
      <w:pPr>
        <w:pStyle w:val="Heading1"/>
        <w:numPr>
          <w:ilvl w:val="0"/>
          <w:numId w:val="28"/>
        </w:numPr>
      </w:pPr>
      <w:r>
        <w:rPr>
          <w:lang w:val="en-CA"/>
        </w:rPr>
        <w:t>Patent rights declaration(s)</w:t>
      </w:r>
    </w:p>
    <w:p w14:paraId="02710683" w14:textId="3AD9CC52" w:rsidR="00931C2F" w:rsidRDefault="00931C2F" w:rsidP="00931C2F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DF9259" w14:textId="3FFAB1C6" w:rsidR="004C3A28" w:rsidRDefault="001F6D81" w:rsidP="00931C2F">
      <w:pPr>
        <w:pStyle w:val="Heading1"/>
        <w:numPr>
          <w:ilvl w:val="0"/>
          <w:numId w:val="28"/>
        </w:numPr>
        <w:rPr>
          <w:lang w:val="en-CA"/>
        </w:rPr>
      </w:pPr>
      <w:r>
        <w:rPr>
          <w:lang w:val="en-CA"/>
        </w:rPr>
        <w:t>Text for 1.2</w:t>
      </w:r>
      <w:r w:rsidR="00091565">
        <w:rPr>
          <w:lang w:val="en-CA"/>
        </w:rPr>
        <w:t xml:space="preserve"> </w:t>
      </w:r>
      <w:r w:rsidR="00091565" w:rsidRPr="00091565">
        <w:rPr>
          <w:lang w:val="en-CA"/>
        </w:rPr>
        <w:t>Additional restriction on IBC block size and reference position based on local buffer</w:t>
      </w:r>
    </w:p>
    <w:p w14:paraId="1AFA5CC9" w14:textId="35EB522C" w:rsidR="00140DDF" w:rsidRPr="00140DDF" w:rsidRDefault="00140DDF" w:rsidP="00140DDF">
      <w:pPr>
        <w:rPr>
          <w:lang w:val="en-CA"/>
        </w:rPr>
      </w:pPr>
      <w:r>
        <w:rPr>
          <w:lang w:val="en-CA"/>
        </w:rPr>
        <w:t>(Changes for 1.3.1 are highlighted in yellow, changes for 1.3.2 are highlighted in green)</w:t>
      </w:r>
    </w:p>
    <w:p w14:paraId="654DBF40" w14:textId="77777777" w:rsidR="00091565" w:rsidRPr="00DE0F0E" w:rsidRDefault="00091565" w:rsidP="009F610C">
      <w:pPr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 w:rsidRPr="00DE0F0E">
        <w:rPr>
          <w:noProof/>
          <w:lang w:val="en-CA"/>
        </w:rPr>
        <w:t>Coding unit syntax</w:t>
      </w:r>
      <w:bookmarkEnd w:id="1"/>
      <w:bookmarkEnd w:id="2"/>
      <w:bookmarkEnd w:id="3"/>
      <w:bookmarkEnd w:id="4"/>
    </w:p>
    <w:p w14:paraId="72AED7D5" w14:textId="77777777" w:rsidR="00091565" w:rsidRPr="00DE0F0E" w:rsidRDefault="00091565" w:rsidP="00091565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91565" w:rsidRPr="00DE0F0E" w14:paraId="3126023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89B019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2D97BC78" w14:textId="77777777" w:rsidR="00091565" w:rsidRPr="00DE0F0E" w:rsidRDefault="00091565" w:rsidP="0009156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91565" w:rsidRPr="00DE0F0E" w14:paraId="7938F63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A2EC6E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F9243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99A3B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94A727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581570E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FD52C5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CE6535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B18C1F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495B6C5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13E8B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36D2A04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27DBA5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57B69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6705BF0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7AD276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C629D29" w14:textId="3BA3C36D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sps_ibc_enabled_flag)</w:t>
            </w:r>
          </w:p>
        </w:tc>
        <w:tc>
          <w:tcPr>
            <w:tcW w:w="1152" w:type="dxa"/>
          </w:tcPr>
          <w:p w14:paraId="3E33E38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BF4EC0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CEA24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2A34F05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150E22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E0FD21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FC68E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425BD2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70188A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0E534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81C61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6D5A63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7D56057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FADC2B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3CF795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96DADB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092EAD9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8137E4F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EE16D6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AB0F8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EC60A9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6E90238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3DD17E0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23428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05F908C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091565" w:rsidRPr="00DE0F0E" w14:paraId="6C7FBF9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8DB8E1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09E68B6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E89C22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BE612B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4469EBD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5B31C3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5EAB9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8D7465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17E7A78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4DB62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1750F58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45FABE5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D122F4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AC4C6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574927C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F64E3A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1C7F360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7FF1ABB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C88BB3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482FB5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142AA6C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556A87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188A7EA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9B8819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4C609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422E50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5DEEFB2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650BEC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02B4676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4C39F45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427191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AFA37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41A78B7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660099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0D5CF17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A9C0A0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9E210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46610B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0BA2C3D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F39AEBF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02F1A71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A5B1C4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E3FDD5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1AE8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33DA6A2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45823F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468643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57DB6E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D26320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D5A1FA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8DEBBF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2DE258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F5206E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91565" w:rsidRPr="00DE0F0E" w14:paraId="2F25F9A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3DE68B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64413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31A2393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EE7310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66504CE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2244EE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778E4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33DEB72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D262AA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5F476B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E7B598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785931B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C3EC1E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3EA26DC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6D2F3BA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0D4566E" w14:textId="77777777" w:rsidR="00091565" w:rsidRPr="00DE0F0E" w:rsidDel="0075282A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3D0468A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76C6BF6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80FB0CF" w14:textId="27E3A1CA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</w:t>
            </w:r>
            <w:r w:rsidR="00053090">
              <w:rPr>
                <w:noProof/>
                <w:lang w:val="en-CA"/>
              </w:rPr>
              <w:t xml:space="preserve"> 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 xml:space="preserve">&amp;&amp;  </w:t>
            </w:r>
            <w:r w:rsidR="00231A4E">
              <w:rPr>
                <w:noProof/>
                <w:color w:val="000000" w:themeColor="text1"/>
                <w:highlight w:val="green"/>
                <w:lang w:val="en-CA"/>
              </w:rPr>
              <w:t>cbWidth * cbHeight !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 xml:space="preserve">= </w:t>
            </w:r>
            <w:r w:rsidR="00231A4E">
              <w:rPr>
                <w:noProof/>
                <w:color w:val="000000" w:themeColor="text1"/>
                <w:highlight w:val="green"/>
                <w:lang w:val="en-CA"/>
              </w:rPr>
              <w:t>128*</w:t>
            </w:r>
            <w:r w:rsidR="00231A4E" w:rsidRPr="00231A4E">
              <w:rPr>
                <w:noProof/>
                <w:color w:val="000000" w:themeColor="text1"/>
                <w:highlight w:val="green"/>
                <w:lang w:val="en-CA"/>
              </w:rPr>
              <w:t>64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CFED1E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3CB33C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1A9359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378FE9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26AFC1A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58D519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980364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504B971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FA5C8F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561A76C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1829B17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EF055A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512AAA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72B7A0B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28B0D0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B7FD91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9B085B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99C8AA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557F24B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C5E749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406229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0A697FF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91565" w:rsidRPr="00DE0F0E" w14:paraId="0BF713B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EAC244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CF91DB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1A0095F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BAFE9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40C67EF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EC643E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3867B0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92A81E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5CA7A9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727A56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5701019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D09699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71B4F5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DC0159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6B9A8F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D25C6D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D49E3ED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7FDFD6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B9378C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38D1F7D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FAFD96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5EFA0C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4F7C0E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4C5734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34E1F7" w14:textId="77777777" w:rsidR="00091565" w:rsidRPr="00DE0F0E" w:rsidDel="00BD1218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1FCDC9D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8ABB822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5E3744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51EFD42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D50841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EC3DED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B49E7DA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15DBD40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4E9385B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223E38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681B56D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D612C2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03E72BA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B84564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919ECB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029A10D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28E138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EEEC3A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38D4B0C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887B69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F9061C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51042EE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7818E1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975CAC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6F1060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481FAC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33F3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407A64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28AA0C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97F9FF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0283BC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8E73D1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B47D24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D5BE18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DECB25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A1EDD9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D28B675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CFA485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C81CB8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3A69EEC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DC83DC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8B6421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031167D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9BB94D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5F5C8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1A51A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0953904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C49CAC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65F529DA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3181D31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5D1AAF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799672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12381E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1F248D3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84B059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8D2CD8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A3B25E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A2AD8FB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4BA8C15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A23A4A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470C17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783BACA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9CCEA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1B0D26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E00921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A1B24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D40E791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9CEF55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6F19CA1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E12944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3D58F3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3A7794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AE37A3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4DB6A0A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2E4F49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1488587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D779D9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23CFA5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285C716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91B7BB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0E5788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2E4DC8C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098666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E66E3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3C33217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CC6D03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19DDE9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14:paraId="6070A71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A623623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22F4E1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7BD375F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26F05BA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4C3C4A4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55B9F0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4DA383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DFA0C62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2CB9F434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7D4927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2AC9C0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62EBB6E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081BEF79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1038AD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7FF22900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DD7F48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2BEA763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7283DCE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1069BF14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0CDDAEE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54B32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6092C91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3D428EC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3D32CA9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54128607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7A384C37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CD0DF47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A04DD5C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65AC8F3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7FEEE33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428230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27AD1386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5D2D452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66728D3F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2D5C50D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1DF54C08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3945C4E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53A18885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6FF3FF6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30E2A41B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44A02B49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4FA96709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091565" w:rsidRPr="00DE0F0E" w14:paraId="7F0D425E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1BE5F80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F62741C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091565" w:rsidRPr="00DE0F0E" w14:paraId="2A2D8B88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AB80C28" w14:textId="77777777" w:rsidR="00091565" w:rsidRPr="00DE0F0E" w:rsidRDefault="00091565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1B725AF" w14:textId="77777777" w:rsidR="00091565" w:rsidRPr="00DE0F0E" w:rsidRDefault="00091565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F610C" w:rsidRPr="00DE0F0E" w14:paraId="0D3364F0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304EBBE5" w14:textId="009D0D17" w:rsidR="009F610C" w:rsidRPr="00DE0F0E" w:rsidRDefault="009F610C" w:rsidP="0009156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578B11B6" w14:textId="77777777" w:rsidR="009F610C" w:rsidRPr="00DE0F0E" w:rsidRDefault="009F610C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F610C" w:rsidRPr="00DE0F0E" w14:paraId="35A06546" w14:textId="77777777" w:rsidTr="00091565">
        <w:trPr>
          <w:cantSplit/>
          <w:trHeight w:val="198"/>
          <w:jc w:val="center"/>
        </w:trPr>
        <w:tc>
          <w:tcPr>
            <w:tcW w:w="7920" w:type="dxa"/>
          </w:tcPr>
          <w:p w14:paraId="07B3FB4C" w14:textId="74C41652" w:rsidR="009F610C" w:rsidRPr="00DE0F0E" w:rsidRDefault="009F610C" w:rsidP="0009156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1EBC3740" w14:textId="240BD3AB" w:rsidR="009F610C" w:rsidRPr="00DE0F0E" w:rsidRDefault="009F610C" w:rsidP="0009156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716C459D" w14:textId="77777777" w:rsidR="004C3A28" w:rsidRPr="004C3A28" w:rsidRDefault="004C3A28" w:rsidP="004C3A28">
      <w:pPr>
        <w:rPr>
          <w:lang w:val="en-CA"/>
        </w:rPr>
      </w:pPr>
    </w:p>
    <w:p w14:paraId="09C898B3" w14:textId="4D21A24F" w:rsidR="005A62A7" w:rsidRPr="00DE0F0E" w:rsidRDefault="005A62A7" w:rsidP="005A62A7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t>cu_skip_flag</w:t>
      </w:r>
      <w:r w:rsidRPr="00DE0F0E">
        <w:rPr>
          <w:noProof/>
          <w:lang w:val="en-CA"/>
        </w:rPr>
        <w:t xml:space="preserve">[ x0 ][ y0 ] equal to 1 specifies that for the current coding unit, when decoding a P or B tile group, no more syntax elements except one or more of the following are parsed after cu_skip_flag[ x0 ][ y0 ]: the IBC mode flag pred_mode_ibc_flag [ x0 ][ y0 ], the merge plus MVD flag mmvd_flag[ x0 ][ y0 ], the merge plus MVD index mmvd_merge_flag[ x0 ][ y0 ], the merge plus MVD distance index mmvd distance_idx[ x0 ][ y0 ], the merge plus MVD direction index mmvd_direction_idx[ x0 ][ y0 ], the merging candidate index merge_idx[ x0 ][ y0 ] the subblock-based merge flag merge_subblock_flag[ x0 ][ y0 ], the subblock-based merging candidate index merge_subblock_idx[ x0 ][ y0 ], the merge triangle flag merge_triangle_flag[ x0 ][ y0 ], and the merge triangle index merge_triangle_index[ x0 ][ y0 ]; </w:t>
      </w:r>
      <w:r w:rsidR="00CE207E">
        <w:rPr>
          <w:noProof/>
          <w:highlight w:val="yellow"/>
          <w:lang w:val="en-CA"/>
        </w:rPr>
        <w:t xml:space="preserve">the IBC mode flag </w:t>
      </w:r>
      <w:r w:rsidR="00CE207E" w:rsidRPr="000D016C">
        <w:rPr>
          <w:noProof/>
          <w:highlight w:val="yellow"/>
          <w:lang w:val="en-CA"/>
        </w:rPr>
        <w:t>is not parsed</w:t>
      </w:r>
      <w:r w:rsidR="00CE207E">
        <w:rPr>
          <w:noProof/>
          <w:highlight w:val="yellow"/>
          <w:lang w:val="en-CA"/>
        </w:rPr>
        <w:t xml:space="preserve"> if CU size equals 128x128;</w:t>
      </w:r>
      <w:r w:rsidR="00CE207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decoding an I tile group, </w:t>
      </w:r>
      <w:r w:rsidR="000D016C" w:rsidRPr="000D016C">
        <w:rPr>
          <w:noProof/>
          <w:highlight w:val="yellow"/>
          <w:lang w:val="en-CA"/>
        </w:rPr>
        <w:t>cu_skip_flag[x0][y0] is not parsed</w:t>
      </w:r>
      <w:r w:rsidR="000D016C">
        <w:rPr>
          <w:noProof/>
          <w:highlight w:val="yellow"/>
          <w:lang w:val="en-CA"/>
        </w:rPr>
        <w:t xml:space="preserve"> if CU size equals 128x128</w:t>
      </w:r>
      <w:r w:rsidR="000D016C" w:rsidRPr="000D016C">
        <w:rPr>
          <w:noProof/>
          <w:highlight w:val="yellow"/>
          <w:lang w:val="en-CA"/>
        </w:rPr>
        <w:t>,</w:t>
      </w:r>
      <w:r w:rsidR="000D016C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no more syntax elements except merge_idx[ x0 ][ y0 ] are parsed after cu_skip_flag[ x0 ][ y0 ]. cu_skip_flag[ x0 ][ y0 ] equal to 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/>
        </w:rPr>
        <w:t xml:space="preserve"> specifies that the coding unit is not skipped. The array indices x0, y0 specify the location ( x0, y0 ) of the top-left luma sample of the considered coding block relative to the top-left luma sample of the picture.</w:t>
      </w:r>
    </w:p>
    <w:p w14:paraId="6F96B223" w14:textId="1DD249AF" w:rsidR="005A62A7" w:rsidRDefault="005A62A7" w:rsidP="005A62A7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cu_skip_flag[ x0 ][ y0 ] is not present, it is inferred to be equal to 0.</w:t>
      </w:r>
    </w:p>
    <w:p w14:paraId="27619365" w14:textId="77777777" w:rsidR="00E86D37" w:rsidRDefault="00E86D37" w:rsidP="005A62A7">
      <w:pPr>
        <w:tabs>
          <w:tab w:val="left" w:pos="284"/>
        </w:tabs>
        <w:rPr>
          <w:noProof/>
          <w:lang w:val="en-CA"/>
        </w:rPr>
      </w:pPr>
    </w:p>
    <w:p w14:paraId="62D6E5D3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b/>
          <w:noProof/>
          <w:lang w:val="en-CA"/>
        </w:rPr>
        <w:t>pred_mode_ibc_flag</w:t>
      </w:r>
      <w:r w:rsidRPr="00DE0F0E">
        <w:rPr>
          <w:noProof/>
          <w:lang w:val="en-CA"/>
        </w:rPr>
        <w:t xml:space="preserve"> equal to 1 specifies that the current coding unit is coded in IBC prediction mode. pred_mode_ibc_flag equal to 0 specifies that the current coding unit is not coded in IBC prediction mode. </w:t>
      </w:r>
    </w:p>
    <w:p w14:paraId="693BB27B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noProof/>
          <w:lang w:val="en-CA"/>
        </w:rPr>
        <w:t>When pred_mode_ibc_flag is not present, it is inferred to be equal to the value of sps_ibc_enabled_flag when decoding an I tile group, and 0 when decoding a P or B tile group, respectively.</w:t>
      </w:r>
    </w:p>
    <w:p w14:paraId="323B08ED" w14:textId="77777777" w:rsidR="00E86D37" w:rsidRPr="00DE0F0E" w:rsidRDefault="00E86D37" w:rsidP="00E86D37">
      <w:pPr>
        <w:rPr>
          <w:noProof/>
          <w:lang w:val="en-CA"/>
        </w:rPr>
      </w:pPr>
      <w:r w:rsidRPr="00DE0F0E">
        <w:rPr>
          <w:noProof/>
          <w:lang w:val="en-CA"/>
        </w:rPr>
        <w:t xml:space="preserve">When pred_mode_ibc_flag is equal to 1, the variable </w:t>
      </w:r>
      <w:r w:rsidRPr="00DE0F0E">
        <w:rPr>
          <w:noProof/>
          <w:lang w:val="en-CA" w:eastAsia="ko-KR"/>
        </w:rPr>
        <w:t>CuPredMode[ x ][ y ]</w:t>
      </w:r>
      <w:r w:rsidRPr="00DE0F0E">
        <w:rPr>
          <w:noProof/>
          <w:lang w:val="en-CA"/>
        </w:rPr>
        <w:t xml:space="preserve"> is set to be equal to MODE_IBC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lang w:val="en-CA"/>
        </w:rPr>
        <w:t>for x = x0..x0 + cbWidth − 1 and y = y0..y0 + cbHeight − 1.</w:t>
      </w:r>
    </w:p>
    <w:p w14:paraId="07ECF5DE" w14:textId="20FB650A" w:rsidR="004D4991" w:rsidRDefault="00E86D37" w:rsidP="005A62A7">
      <w:pPr>
        <w:tabs>
          <w:tab w:val="left" w:pos="284"/>
        </w:tabs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highlight w:val="yellow"/>
          <w:lang w:val="en-CA"/>
        </w:rPr>
        <w:t>When CU size equals 128x128, pred_mode_ibc_flag is inferred to be 0</w:t>
      </w:r>
      <w:r>
        <w:rPr>
          <w:noProof/>
          <w:color w:val="000000" w:themeColor="text1"/>
          <w:lang w:val="en-CA"/>
        </w:rPr>
        <w:t>.</w:t>
      </w:r>
    </w:p>
    <w:p w14:paraId="675FFE8E" w14:textId="77777777" w:rsidR="00E86D37" w:rsidRPr="00DE0F0E" w:rsidRDefault="00E86D37" w:rsidP="005A62A7">
      <w:pPr>
        <w:tabs>
          <w:tab w:val="left" w:pos="284"/>
        </w:tabs>
        <w:rPr>
          <w:noProof/>
          <w:lang w:val="en-CA" w:eastAsia="ko-KR"/>
        </w:rPr>
      </w:pPr>
    </w:p>
    <w:p w14:paraId="0BFDD897" w14:textId="77777777" w:rsidR="004D4991" w:rsidRPr="00DE0F0E" w:rsidRDefault="004D4991" w:rsidP="004D4991">
      <w:pPr>
        <w:tabs>
          <w:tab w:val="left" w:pos="284"/>
        </w:tabs>
        <w:rPr>
          <w:noProof/>
          <w:lang w:val="en-CA"/>
        </w:rPr>
      </w:pPr>
      <w:r w:rsidRPr="00DE0F0E">
        <w:rPr>
          <w:b/>
          <w:noProof/>
          <w:lang w:val="en-CA"/>
        </w:rPr>
        <w:t>merge_flag</w:t>
      </w:r>
      <w:r w:rsidRPr="00DE0F0E">
        <w:rPr>
          <w:noProof/>
          <w:lang w:val="en-CA"/>
        </w:rPr>
        <w:t>[ x0 ][ y0 ] specifies whether the inter prediction parameters for the current coding unit are inferred from a neighbouring inter-predicted partition. The array indices x0, y0 specify the location ( x0, y0 ) of the top-left luma sample of the considered coding block relative to the top-left luma sample of the picture.</w:t>
      </w:r>
    </w:p>
    <w:p w14:paraId="246AD0C1" w14:textId="77777777" w:rsidR="004D4991" w:rsidRPr="00DE0F0E" w:rsidRDefault="004D4991" w:rsidP="004D4991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>When merge_flag[ x0 ][ y0 ] is not present, it is inferred as follows:</w:t>
      </w:r>
    </w:p>
    <w:p w14:paraId="30D742EC" w14:textId="77777777" w:rsidR="004D4991" w:rsidRPr="00DE0F0E" w:rsidRDefault="004D4991" w:rsidP="004D4991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If cu_skip_flag[ x0 ][ y0 ] is equal to 1, merge_flag[ x0 ][ y0 ] is inferred to be equal to 1.</w:t>
      </w:r>
    </w:p>
    <w:p w14:paraId="4D2F2429" w14:textId="77777777" w:rsidR="004D4991" w:rsidRPr="00DE0F0E" w:rsidRDefault="004D4991" w:rsidP="004D4991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Otherwise, merge_flag[ x0 ][ y0 ] is inferred to be equal to 0.</w:t>
      </w:r>
    </w:p>
    <w:p w14:paraId="0BFAA569" w14:textId="4DEB9291" w:rsidR="0028672C" w:rsidRDefault="00E86D37" w:rsidP="00E86D37">
      <w:pPr>
        <w:tabs>
          <w:tab w:val="left" w:pos="284"/>
        </w:tabs>
        <w:rPr>
          <w:noProof/>
          <w:color w:val="000000" w:themeColor="text1"/>
          <w:lang w:val="en-CA"/>
        </w:rPr>
      </w:pPr>
      <w:r w:rsidRPr="00E86D37">
        <w:rPr>
          <w:noProof/>
          <w:color w:val="000000" w:themeColor="text1"/>
          <w:highlight w:val="green"/>
          <w:lang w:val="en-CA"/>
        </w:rPr>
        <w:t>When CU size equals 128x64</w:t>
      </w:r>
      <w:r>
        <w:rPr>
          <w:noProof/>
          <w:color w:val="000000" w:themeColor="text1"/>
          <w:highlight w:val="green"/>
          <w:lang w:val="en-CA"/>
        </w:rPr>
        <w:t>, merge</w:t>
      </w:r>
      <w:r w:rsidRPr="00E86D37">
        <w:rPr>
          <w:noProof/>
          <w:color w:val="000000" w:themeColor="text1"/>
          <w:highlight w:val="green"/>
          <w:lang w:val="en-CA"/>
        </w:rPr>
        <w:t>_flag is inferred to be 0.</w:t>
      </w:r>
    </w:p>
    <w:p w14:paraId="17835644" w14:textId="77777777" w:rsidR="00E86D37" w:rsidRPr="00E86D37" w:rsidRDefault="00E86D37" w:rsidP="00E86D37">
      <w:pPr>
        <w:tabs>
          <w:tab w:val="left" w:pos="284"/>
        </w:tabs>
        <w:rPr>
          <w:noProof/>
          <w:color w:val="000000" w:themeColor="text1"/>
          <w:lang w:val="en-CA" w:eastAsia="zh-CN"/>
        </w:rPr>
      </w:pPr>
    </w:p>
    <w:p w14:paraId="24014AEC" w14:textId="77777777" w:rsidR="00B724A5" w:rsidRPr="00DE0F0E" w:rsidRDefault="00B724A5" w:rsidP="00B724A5">
      <w:pPr>
        <w:tabs>
          <w:tab w:val="left" w:pos="284"/>
        </w:tabs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  <w:t>amvr_flag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[ x0 ][ y0 ] specifies the resolution of motion vector difference. The array indices x0, y0 specify the location ( x0, y0 ) of the top-left luma sample of the considered coding block relative to the top-left luma sample of the picture. amvr_flag[ x0 ][ y0 ] equal to 0 specifies that the resolution of the motion vector difference is 1/4 of a luma sample. amvr_flag[ x0 ][ y0 ] equal to 1 specifies that the resolution of the motion vector difference is further specified by amvr_precision_flag[ x0 ][ y0 ].</w:t>
      </w:r>
    </w:p>
    <w:p w14:paraId="60A40976" w14:textId="77777777" w:rsidR="00B724A5" w:rsidRPr="00DE0F0E" w:rsidRDefault="00B724A5" w:rsidP="00B724A5">
      <w:pPr>
        <w:tabs>
          <w:tab w:val="left" w:pos="284"/>
        </w:tabs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When amvr_flag[ x0 ][ y0 ] is not present, it is inferred as follows:</w:t>
      </w:r>
    </w:p>
    <w:p w14:paraId="100BE9E2" w14:textId="6162B225" w:rsidR="00B724A5" w:rsidRPr="00DE0F0E" w:rsidRDefault="00B724A5" w:rsidP="00B724A5">
      <w:pPr>
        <w:pStyle w:val="ListParagraph"/>
        <w:numPr>
          <w:ilvl w:val="0"/>
          <w:numId w:val="26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NewRomanPSMT" w:eastAsia="Batang" w:hAnsi="TimesNewRomanPSMT" w:cs="TimesNewRomanPSMT"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If </w:t>
      </w:r>
      <w:r w:rsidRPr="00DE0F0E">
        <w:rPr>
          <w:noProof/>
          <w:lang w:val="en-CA" w:eastAsia="ko-KR"/>
        </w:rPr>
        <w:t>CuPredMode[ x0 ][ y0 ]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is equal to MODE_IBC, </w:t>
      </w:r>
      <w:r w:rsidR="00DC2210" w:rsidRPr="00DC2210">
        <w:rPr>
          <w:rFonts w:ascii="TimesNewRomanPSMT" w:eastAsia="Batang" w:hAnsi="TimesNewRomanPSMT" w:cs="TimesNewRomanPSMT"/>
          <w:noProof/>
          <w:color w:val="000000"/>
          <w:highlight w:val="green"/>
          <w:lang w:val="en-CA" w:eastAsia="ko-KR"/>
        </w:rPr>
        <w:t>if CU size equals 128x64, amvr_flag[x0][y0] is inferred to be equal to 0; Otherwise</w:t>
      </w:r>
      <w:r w:rsidR="00DC2210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>amvr_flag[ x0 ][ y0 ] is inferred to be equal to 1.</w:t>
      </w:r>
      <w:r w:rsidR="00DC2210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</w:t>
      </w:r>
    </w:p>
    <w:p w14:paraId="341839CD" w14:textId="77777777" w:rsidR="00B724A5" w:rsidRPr="00DE0F0E" w:rsidRDefault="00B724A5" w:rsidP="00B724A5">
      <w:pPr>
        <w:pStyle w:val="ListParagraph"/>
        <w:numPr>
          <w:ilvl w:val="0"/>
          <w:numId w:val="26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</w:pP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Otherwise ( </w:t>
      </w:r>
      <w:r w:rsidRPr="00DE0F0E">
        <w:rPr>
          <w:noProof/>
          <w:lang w:val="en-CA" w:eastAsia="ko-KR"/>
        </w:rPr>
        <w:t>CuPredMode[ x0 ][ y0 ]</w:t>
      </w:r>
      <w:r w:rsidRPr="00DE0F0E">
        <w:rPr>
          <w:rFonts w:ascii="TimesNewRomanPSMT" w:eastAsia="Batang" w:hAnsi="TimesNewRomanPSMT" w:cs="TimesNewRomanPSMT"/>
          <w:noProof/>
          <w:color w:val="000000"/>
          <w:lang w:val="en-CA" w:eastAsia="ko-KR"/>
        </w:rPr>
        <w:t xml:space="preserve"> is not equal to MODE_IBC ), amvr_flag[ x0 ][ y0 ] is inferred to be equal to 0.</w:t>
      </w:r>
    </w:p>
    <w:p w14:paraId="206E37E1" w14:textId="77777777" w:rsidR="00B724A5" w:rsidRPr="00DE0F0E" w:rsidRDefault="00B724A5" w:rsidP="00B724A5">
      <w:pPr>
        <w:tabs>
          <w:tab w:val="left" w:pos="284"/>
        </w:tabs>
        <w:rPr>
          <w:noProof/>
          <w:lang w:val="en-CA"/>
        </w:rPr>
      </w:pPr>
      <w:r w:rsidRPr="00DE0F0E">
        <w:rPr>
          <w:rFonts w:ascii="TimesNewRomanPSMT" w:eastAsia="Batang" w:hAnsi="TimesNewRomanPSMT" w:cs="TimesNewRomanPSMT"/>
          <w:b/>
          <w:noProof/>
          <w:color w:val="000000"/>
          <w:lang w:val="en-CA" w:eastAsia="ko-KR"/>
        </w:rPr>
        <w:t>amvr_precision_flag</w:t>
      </w:r>
      <w:r w:rsidRPr="00DE0F0E">
        <w:rPr>
          <w:noProof/>
          <w:lang w:val="en-CA"/>
        </w:rPr>
        <w:t xml:space="preserve">[ x0 ][ y0 ] equal to 0 </w:t>
      </w:r>
      <w:r w:rsidRPr="00DE0F0E">
        <w:rPr>
          <w:rFonts w:eastAsia="Batang"/>
          <w:noProof/>
          <w:lang w:val="en-CA"/>
        </w:rPr>
        <w:t xml:space="preserve">specifies that the resolution of the motion vector difference is one integer luma sample if </w:t>
      </w:r>
      <w:r w:rsidRPr="00DE0F0E">
        <w:rPr>
          <w:noProof/>
          <w:lang w:val="en-CA" w:eastAsia="ko-KR"/>
        </w:rPr>
        <w:t>inter_affine_flag</w:t>
      </w:r>
      <w:r w:rsidRPr="00DE0F0E">
        <w:rPr>
          <w:noProof/>
          <w:lang w:val="en-CA"/>
        </w:rPr>
        <w:t>[ x0 ][ y0 ] is equal to 0</w:t>
      </w:r>
      <w:r w:rsidRPr="00DE0F0E">
        <w:rPr>
          <w:rFonts w:eastAsia="Batang"/>
          <w:noProof/>
          <w:lang w:val="en-CA"/>
        </w:rPr>
        <w:t xml:space="preserve">, and 1/16 of a luma sample otherwise. </w:t>
      </w:r>
      <w:r w:rsidRPr="00DE0F0E">
        <w:rPr>
          <w:noProof/>
          <w:lang w:val="en-CA"/>
        </w:rPr>
        <w:t xml:space="preserve">amvr_precision_flag[ x0 ][ y0 ] equal to 1 </w:t>
      </w:r>
      <w:r w:rsidRPr="00DE0F0E">
        <w:rPr>
          <w:rFonts w:eastAsia="Batang"/>
          <w:noProof/>
          <w:lang w:val="en-CA"/>
        </w:rPr>
        <w:t xml:space="preserve">specifies that the resolution of the motion vector difference is four luma samples if </w:t>
      </w:r>
      <w:r w:rsidRPr="00DE0F0E">
        <w:rPr>
          <w:noProof/>
          <w:lang w:val="en-CA" w:eastAsia="ko-KR"/>
        </w:rPr>
        <w:t>inter_affine_flag</w:t>
      </w:r>
      <w:r w:rsidRPr="00DE0F0E">
        <w:rPr>
          <w:noProof/>
          <w:lang w:val="en-CA"/>
        </w:rPr>
        <w:t>[ x0 ][ y0 ] is equal to 0</w:t>
      </w:r>
      <w:r w:rsidRPr="00DE0F0E">
        <w:rPr>
          <w:rFonts w:eastAsia="Batang"/>
          <w:noProof/>
          <w:lang w:val="en-CA"/>
        </w:rPr>
        <w:t>, and one integer luma sample otherwise. The array indices</w:t>
      </w:r>
      <w:r w:rsidRPr="00DE0F0E">
        <w:rPr>
          <w:noProof/>
          <w:lang w:val="en-CA"/>
        </w:rPr>
        <w:t xml:space="preserve"> x0, y0 specify the location ( x0, y0 ) of the top-left luma sample of the considered coding block relative to the top-left luma sample of the picture. </w:t>
      </w:r>
    </w:p>
    <w:p w14:paraId="3F627460" w14:textId="77777777" w:rsidR="00B724A5" w:rsidRPr="00DE0F0E" w:rsidRDefault="00B724A5" w:rsidP="00B724A5">
      <w:pPr>
        <w:tabs>
          <w:tab w:val="left" w:pos="284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When amvr_precision_flag[ x0 ][ y0 ] is not present, it is inferred to be equal to 0. </w:t>
      </w:r>
    </w:p>
    <w:p w14:paraId="24358AA8" w14:textId="01ADF012" w:rsidR="004B10CF" w:rsidRPr="0052646E" w:rsidRDefault="004B10CF" w:rsidP="004C3A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sectPr w:rsidR="004B10CF" w:rsidRPr="0052646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9EED5" w14:textId="77777777" w:rsidR="00DE5910" w:rsidRDefault="00DE5910">
      <w:r>
        <w:separator/>
      </w:r>
    </w:p>
  </w:endnote>
  <w:endnote w:type="continuationSeparator" w:id="0">
    <w:p w14:paraId="01DC6D18" w14:textId="77777777" w:rsidR="00DE5910" w:rsidRDefault="00DE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7F3C4C" w:rsidR="001F6D81" w:rsidRPr="00C00DDE" w:rsidRDefault="001F6D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7965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FCE2F" w14:textId="77777777" w:rsidR="00DE5910" w:rsidRDefault="00DE5910">
      <w:r>
        <w:separator/>
      </w:r>
    </w:p>
  </w:footnote>
  <w:footnote w:type="continuationSeparator" w:id="0">
    <w:p w14:paraId="665309D5" w14:textId="77777777" w:rsidR="00DE5910" w:rsidRDefault="00DE5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3"/>
  </w:num>
  <w:num w:numId="5">
    <w:abstractNumId w:val="14"/>
  </w:num>
  <w:num w:numId="6">
    <w:abstractNumId w:val="3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12"/>
  </w:num>
  <w:num w:numId="18">
    <w:abstractNumId w:val="9"/>
  </w:num>
  <w:num w:numId="19">
    <w:abstractNumId w:val="19"/>
  </w:num>
  <w:num w:numId="20">
    <w:abstractNumId w:val="5"/>
  </w:num>
  <w:num w:numId="21">
    <w:abstractNumId w:val="11"/>
  </w:num>
  <w:num w:numId="22">
    <w:abstractNumId w:val="22"/>
  </w:num>
  <w:num w:numId="23">
    <w:abstractNumId w:val="7"/>
  </w:num>
  <w:num w:numId="24">
    <w:abstractNumId w:val="1"/>
  </w:num>
  <w:num w:numId="25">
    <w:abstractNumId w:val="17"/>
  </w:num>
  <w:num w:numId="26">
    <w:abstractNumId w:val="6"/>
  </w:num>
  <w:num w:numId="27">
    <w:abstractNumId w:val="23"/>
  </w:num>
  <w:num w:numId="2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4BAE"/>
    <w:rsid w:val="0015552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1CB4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A0A80"/>
    <w:rsid w:val="002A54E0"/>
    <w:rsid w:val="002A6A50"/>
    <w:rsid w:val="002B1595"/>
    <w:rsid w:val="002B191D"/>
    <w:rsid w:val="002D0AF6"/>
    <w:rsid w:val="002D34BE"/>
    <w:rsid w:val="002E3522"/>
    <w:rsid w:val="002F0117"/>
    <w:rsid w:val="002F164D"/>
    <w:rsid w:val="003021BC"/>
    <w:rsid w:val="00303749"/>
    <w:rsid w:val="0030564B"/>
    <w:rsid w:val="00306206"/>
    <w:rsid w:val="003074D7"/>
    <w:rsid w:val="0031311E"/>
    <w:rsid w:val="00317D85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3204"/>
    <w:rsid w:val="003B4E08"/>
    <w:rsid w:val="003B7965"/>
    <w:rsid w:val="003C0AF5"/>
    <w:rsid w:val="003C20E4"/>
    <w:rsid w:val="003D5FF4"/>
    <w:rsid w:val="003D6342"/>
    <w:rsid w:val="003E570E"/>
    <w:rsid w:val="003E6F90"/>
    <w:rsid w:val="003E7166"/>
    <w:rsid w:val="003E73ED"/>
    <w:rsid w:val="003F5D0F"/>
    <w:rsid w:val="003F72B6"/>
    <w:rsid w:val="004023D1"/>
    <w:rsid w:val="00412EB2"/>
    <w:rsid w:val="00414101"/>
    <w:rsid w:val="004219CF"/>
    <w:rsid w:val="004234F0"/>
    <w:rsid w:val="00433DDB"/>
    <w:rsid w:val="00435A29"/>
    <w:rsid w:val="00437619"/>
    <w:rsid w:val="00440B96"/>
    <w:rsid w:val="00441EC7"/>
    <w:rsid w:val="00445576"/>
    <w:rsid w:val="004540BC"/>
    <w:rsid w:val="00455269"/>
    <w:rsid w:val="004567E1"/>
    <w:rsid w:val="00457FBE"/>
    <w:rsid w:val="004635BC"/>
    <w:rsid w:val="0046368F"/>
    <w:rsid w:val="00465A1E"/>
    <w:rsid w:val="00470E52"/>
    <w:rsid w:val="004813B4"/>
    <w:rsid w:val="00494141"/>
    <w:rsid w:val="004941AD"/>
    <w:rsid w:val="004A2A63"/>
    <w:rsid w:val="004B10CF"/>
    <w:rsid w:val="004B210C"/>
    <w:rsid w:val="004B4369"/>
    <w:rsid w:val="004C0D66"/>
    <w:rsid w:val="004C25D8"/>
    <w:rsid w:val="004C332C"/>
    <w:rsid w:val="004C3A28"/>
    <w:rsid w:val="004D200F"/>
    <w:rsid w:val="004D405F"/>
    <w:rsid w:val="004D4991"/>
    <w:rsid w:val="004E4F4F"/>
    <w:rsid w:val="004E6789"/>
    <w:rsid w:val="004F0073"/>
    <w:rsid w:val="004F1AFD"/>
    <w:rsid w:val="004F4EDC"/>
    <w:rsid w:val="004F548C"/>
    <w:rsid w:val="004F61E3"/>
    <w:rsid w:val="004F75D3"/>
    <w:rsid w:val="00500730"/>
    <w:rsid w:val="00502E10"/>
    <w:rsid w:val="0051015C"/>
    <w:rsid w:val="00516CF1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4FD6"/>
    <w:rsid w:val="005952A5"/>
    <w:rsid w:val="005974E4"/>
    <w:rsid w:val="00597833"/>
    <w:rsid w:val="00597905"/>
    <w:rsid w:val="005A33A1"/>
    <w:rsid w:val="005A62A7"/>
    <w:rsid w:val="005B217D"/>
    <w:rsid w:val="005C385F"/>
    <w:rsid w:val="005C3B74"/>
    <w:rsid w:val="005C7E4A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067A0"/>
    <w:rsid w:val="006141F9"/>
    <w:rsid w:val="00615995"/>
    <w:rsid w:val="00616155"/>
    <w:rsid w:val="00624B33"/>
    <w:rsid w:val="00625832"/>
    <w:rsid w:val="0063041A"/>
    <w:rsid w:val="00630AA2"/>
    <w:rsid w:val="006311DD"/>
    <w:rsid w:val="00636F45"/>
    <w:rsid w:val="0064455F"/>
    <w:rsid w:val="00646707"/>
    <w:rsid w:val="00655AA6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C0EC5"/>
    <w:rsid w:val="006C5D39"/>
    <w:rsid w:val="006D2CE1"/>
    <w:rsid w:val="006D6D9B"/>
    <w:rsid w:val="006E23C5"/>
    <w:rsid w:val="006E2810"/>
    <w:rsid w:val="006E5417"/>
    <w:rsid w:val="006F0794"/>
    <w:rsid w:val="006F29CE"/>
    <w:rsid w:val="006F55D6"/>
    <w:rsid w:val="006F5F22"/>
    <w:rsid w:val="006F7A36"/>
    <w:rsid w:val="007023DE"/>
    <w:rsid w:val="007044AA"/>
    <w:rsid w:val="00712515"/>
    <w:rsid w:val="00712F60"/>
    <w:rsid w:val="00713117"/>
    <w:rsid w:val="00713382"/>
    <w:rsid w:val="00720280"/>
    <w:rsid w:val="00720E3B"/>
    <w:rsid w:val="00723F49"/>
    <w:rsid w:val="00734A78"/>
    <w:rsid w:val="007405AA"/>
    <w:rsid w:val="0074393F"/>
    <w:rsid w:val="00745F6B"/>
    <w:rsid w:val="007462FB"/>
    <w:rsid w:val="00746B72"/>
    <w:rsid w:val="0075585E"/>
    <w:rsid w:val="00770571"/>
    <w:rsid w:val="0077338D"/>
    <w:rsid w:val="007734CD"/>
    <w:rsid w:val="007768FF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0020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131C"/>
    <w:rsid w:val="008478DB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2071"/>
    <w:rsid w:val="00884C19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239F"/>
    <w:rsid w:val="008C6A09"/>
    <w:rsid w:val="008E480C"/>
    <w:rsid w:val="00907757"/>
    <w:rsid w:val="00914C26"/>
    <w:rsid w:val="00916636"/>
    <w:rsid w:val="009212B0"/>
    <w:rsid w:val="00921FA1"/>
    <w:rsid w:val="009234A5"/>
    <w:rsid w:val="0092509D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4E8F"/>
    <w:rsid w:val="00977C16"/>
    <w:rsid w:val="0098551D"/>
    <w:rsid w:val="0099239A"/>
    <w:rsid w:val="0099518F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A0F58"/>
    <w:rsid w:val="00AA399F"/>
    <w:rsid w:val="00AA6E84"/>
    <w:rsid w:val="00AB09F4"/>
    <w:rsid w:val="00AB1A1C"/>
    <w:rsid w:val="00AC05AE"/>
    <w:rsid w:val="00AC1554"/>
    <w:rsid w:val="00AD05A8"/>
    <w:rsid w:val="00AD73AB"/>
    <w:rsid w:val="00AD76D7"/>
    <w:rsid w:val="00AE0303"/>
    <w:rsid w:val="00AE341B"/>
    <w:rsid w:val="00AE3520"/>
    <w:rsid w:val="00AE38ED"/>
    <w:rsid w:val="00AF3D23"/>
    <w:rsid w:val="00AF5D58"/>
    <w:rsid w:val="00B01905"/>
    <w:rsid w:val="00B02A0E"/>
    <w:rsid w:val="00B05177"/>
    <w:rsid w:val="00B07CA7"/>
    <w:rsid w:val="00B1279A"/>
    <w:rsid w:val="00B21B27"/>
    <w:rsid w:val="00B250C6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7C6"/>
    <w:rsid w:val="00B8752F"/>
    <w:rsid w:val="00B8789C"/>
    <w:rsid w:val="00B907AA"/>
    <w:rsid w:val="00B92A65"/>
    <w:rsid w:val="00B94358"/>
    <w:rsid w:val="00B94B06"/>
    <w:rsid w:val="00B94C28"/>
    <w:rsid w:val="00B967F0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7B19"/>
    <w:rsid w:val="00BE29A9"/>
    <w:rsid w:val="00BE4332"/>
    <w:rsid w:val="00BE609B"/>
    <w:rsid w:val="00BE63EB"/>
    <w:rsid w:val="00BF2DC9"/>
    <w:rsid w:val="00BF4EB4"/>
    <w:rsid w:val="00BF564C"/>
    <w:rsid w:val="00C00DDE"/>
    <w:rsid w:val="00C01608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DCF"/>
    <w:rsid w:val="00C97D78"/>
    <w:rsid w:val="00CC065F"/>
    <w:rsid w:val="00CC2AAE"/>
    <w:rsid w:val="00CC5A42"/>
    <w:rsid w:val="00CD0EAB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73E2"/>
    <w:rsid w:val="00D14E86"/>
    <w:rsid w:val="00D2406E"/>
    <w:rsid w:val="00D3312C"/>
    <w:rsid w:val="00D3380B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C65"/>
    <w:rsid w:val="00DA17FC"/>
    <w:rsid w:val="00DA7887"/>
    <w:rsid w:val="00DB2C26"/>
    <w:rsid w:val="00DB4710"/>
    <w:rsid w:val="00DB5C5D"/>
    <w:rsid w:val="00DC2210"/>
    <w:rsid w:val="00DD02F4"/>
    <w:rsid w:val="00DD0DB8"/>
    <w:rsid w:val="00DD6622"/>
    <w:rsid w:val="00DE1C7C"/>
    <w:rsid w:val="00DE5910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7F2D"/>
    <w:rsid w:val="00E51B84"/>
    <w:rsid w:val="00E54511"/>
    <w:rsid w:val="00E61DAC"/>
    <w:rsid w:val="00E72B80"/>
    <w:rsid w:val="00E75FE3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56E1"/>
    <w:rsid w:val="00EB7AB1"/>
    <w:rsid w:val="00EC5663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6BAD"/>
    <w:rsid w:val="00F97D02"/>
    <w:rsid w:val="00FA139D"/>
    <w:rsid w:val="00FA47C7"/>
    <w:rsid w:val="00FA79C9"/>
    <w:rsid w:val="00FB0E84"/>
    <w:rsid w:val="00FB5E91"/>
    <w:rsid w:val="00FC2405"/>
    <w:rsid w:val="00FC65BD"/>
    <w:rsid w:val="00FD01C2"/>
    <w:rsid w:val="00FD3400"/>
    <w:rsid w:val="00FD4E47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0690F8D-9524-47F9-815E-BDCC8F78A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hyperlink" Target="mailto:minhua.zhou@broadco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0A176-FE46-4B32-B733-7904646EC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12</Pages>
  <Words>3691</Words>
  <Characters>21041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121</cp:revision>
  <cp:lastPrinted>1901-01-01T08:00:00Z</cp:lastPrinted>
  <dcterms:created xsi:type="dcterms:W3CDTF">2019-03-01T19:09:00Z</dcterms:created>
  <dcterms:modified xsi:type="dcterms:W3CDTF">2019-03-22T17:21:00Z</dcterms:modified>
</cp:coreProperties>
</file>