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en-CA"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572AB7D" w:rsidR="00E61DAC" w:rsidRPr="005B217D" w:rsidRDefault="000377D8" w:rsidP="00081398">
            <w:pPr>
              <w:tabs>
                <w:tab w:val="left" w:pos="7200"/>
              </w:tabs>
              <w:spacing w:before="0"/>
              <w:rPr>
                <w:b/>
                <w:szCs w:val="22"/>
                <w:lang w:val="en-CA"/>
              </w:rPr>
            </w:pPr>
            <w:r w:rsidRPr="000377D8">
              <w:t>14th Meeting: Geneva, CH, 19–27 Mar. 2019</w:t>
            </w:r>
          </w:p>
        </w:tc>
        <w:tc>
          <w:tcPr>
            <w:tcW w:w="3168" w:type="dxa"/>
          </w:tcPr>
          <w:p w14:paraId="59B7E346" w14:textId="0BC743FB" w:rsidR="008A4B4C" w:rsidRPr="005B217D" w:rsidRDefault="00E61DAC" w:rsidP="000377D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377D8">
              <w:rPr>
                <w:lang w:val="en-CA"/>
              </w:rPr>
              <w:t>N0111</w:t>
            </w:r>
            <w:r w:rsidR="00E47F2D" w:rsidRPr="00E47F2D">
              <w:rPr>
                <w:lang w:val="en-CA"/>
              </w:rPr>
              <w:t>-v</w:t>
            </w:r>
            <w:r w:rsidR="00916DA6">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56BD703" w:rsidR="00E61DAC" w:rsidRPr="005B217D" w:rsidRDefault="000377D8" w:rsidP="000377D8">
            <w:pPr>
              <w:spacing w:before="60" w:after="60"/>
              <w:rPr>
                <w:b/>
                <w:szCs w:val="22"/>
                <w:lang w:val="en-CA"/>
              </w:rPr>
            </w:pPr>
            <w:r w:rsidRPr="000377D8">
              <w:rPr>
                <w:b/>
                <w:szCs w:val="22"/>
                <w:lang w:val="en-CA"/>
              </w:rPr>
              <w:t>AHG12: Flexible tiling</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27C21A86" w:rsidR="00E61DAC" w:rsidRPr="005B217D" w:rsidRDefault="0013458C" w:rsidP="0008175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C79D437" w:rsidR="00E61DAC" w:rsidRPr="005B217D" w:rsidRDefault="00E61DAC" w:rsidP="00081759">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14082DD6" w14:textId="7754946A" w:rsidR="00DC507C" w:rsidRDefault="00DC507C" w:rsidP="00DC507C">
            <w:pPr>
              <w:spacing w:before="60" w:after="60"/>
              <w:rPr>
                <w:szCs w:val="22"/>
                <w:lang w:val="en-CA"/>
              </w:rPr>
            </w:pPr>
            <w:r w:rsidRPr="00DC507C">
              <w:rPr>
                <w:b/>
                <w:szCs w:val="22"/>
                <w:lang w:val="en-CA"/>
              </w:rPr>
              <w:t>Ye-Kui Wang</w:t>
            </w:r>
            <w:r w:rsidRPr="00DC507C">
              <w:rPr>
                <w:b/>
                <w:szCs w:val="22"/>
                <w:lang w:val="en-CA"/>
              </w:rPr>
              <w:br/>
              <w:t>Hendry</w:t>
            </w:r>
            <w:r>
              <w:rPr>
                <w:b/>
                <w:szCs w:val="22"/>
                <w:lang w:val="en-CA"/>
              </w:rPr>
              <w:br/>
            </w:r>
            <w:r>
              <w:rPr>
                <w:szCs w:val="22"/>
                <w:lang w:val="en-CA"/>
              </w:rPr>
              <w:t>10180 Telesis Court</w:t>
            </w:r>
            <w:r w:rsidRPr="005B217D">
              <w:rPr>
                <w:szCs w:val="22"/>
                <w:lang w:val="en-CA"/>
              </w:rPr>
              <w:br/>
            </w:r>
            <w:r>
              <w:rPr>
                <w:szCs w:val="22"/>
                <w:lang w:val="en-CA"/>
              </w:rPr>
              <w:t>San Diego, CA, 92121, USA</w:t>
            </w:r>
          </w:p>
          <w:p w14:paraId="49D81240" w14:textId="0A2A36B4" w:rsidR="00216DF1" w:rsidRPr="005B217D" w:rsidRDefault="00DC507C" w:rsidP="00DC507C">
            <w:pPr>
              <w:spacing w:before="60" w:after="60"/>
              <w:rPr>
                <w:szCs w:val="22"/>
                <w:lang w:val="en-CA"/>
              </w:rPr>
            </w:pPr>
            <w:r w:rsidRPr="00DC507C">
              <w:rPr>
                <w:b/>
                <w:szCs w:val="22"/>
                <w:lang w:val="en-CA"/>
              </w:rPr>
              <w:t xml:space="preserve">Maxim </w:t>
            </w:r>
            <w:proofErr w:type="spellStart"/>
            <w:r w:rsidRPr="00DC507C">
              <w:rPr>
                <w:b/>
                <w:szCs w:val="22"/>
                <w:lang w:val="en-CA"/>
              </w:rPr>
              <w:t>Sychev</w:t>
            </w:r>
            <w:proofErr w:type="spellEnd"/>
            <w:r w:rsidRPr="00DC507C">
              <w:rPr>
                <w:b/>
                <w:szCs w:val="22"/>
                <w:lang w:val="en-CA"/>
              </w:rPr>
              <w:br/>
            </w:r>
            <w:r w:rsidR="009C6060" w:rsidRPr="00DD011B">
              <w:rPr>
                <w:szCs w:val="22"/>
                <w:lang w:val="en-CA"/>
              </w:rPr>
              <w:t xml:space="preserve">Building 1/7, </w:t>
            </w:r>
            <w:proofErr w:type="spellStart"/>
            <w:r w:rsidR="009C6060" w:rsidRPr="00DD011B">
              <w:rPr>
                <w:szCs w:val="22"/>
                <w:lang w:val="en-CA"/>
              </w:rPr>
              <w:t>Altufievskoe</w:t>
            </w:r>
            <w:proofErr w:type="spellEnd"/>
            <w:r w:rsidR="009C6060" w:rsidRPr="00DD011B">
              <w:rPr>
                <w:szCs w:val="22"/>
                <w:lang w:val="en-CA"/>
              </w:rPr>
              <w:t xml:space="preserve"> </w:t>
            </w:r>
            <w:proofErr w:type="spellStart"/>
            <w:r w:rsidR="009C6060" w:rsidRPr="00DD011B">
              <w:rPr>
                <w:szCs w:val="22"/>
                <w:lang w:val="en-CA"/>
              </w:rPr>
              <w:t>Shosse</w:t>
            </w:r>
            <w:proofErr w:type="spellEnd"/>
            <w:r w:rsidR="009C6060" w:rsidRPr="00DD011B">
              <w:rPr>
                <w:szCs w:val="22"/>
                <w:lang w:val="en-CA"/>
              </w:rPr>
              <w:t>, Moscow 127106, Russia</w:t>
            </w:r>
          </w:p>
        </w:tc>
        <w:tc>
          <w:tcPr>
            <w:tcW w:w="900" w:type="dxa"/>
          </w:tcPr>
          <w:p w14:paraId="0140ECA2" w14:textId="1A7AD975"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168" w:type="dxa"/>
          </w:tcPr>
          <w:p w14:paraId="5EAA59B2" w14:textId="77777777" w:rsidR="00DC507C" w:rsidRDefault="00774208" w:rsidP="00DC507C">
            <w:pPr>
              <w:spacing w:before="60" w:after="60"/>
              <w:rPr>
                <w:szCs w:val="22"/>
                <w:lang w:val="en-CA"/>
              </w:rPr>
            </w:pPr>
            <w:r>
              <w:rPr>
                <w:szCs w:val="22"/>
                <w:lang w:val="en-CA"/>
              </w:rPr>
              <w:t>+1-908-803-3888</w:t>
            </w:r>
            <w:r>
              <w:rPr>
                <w:szCs w:val="22"/>
                <w:lang w:val="en-CA"/>
              </w:rPr>
              <w:br/>
            </w:r>
            <w:hyperlink r:id="rId9" w:history="1">
              <w:r w:rsidRPr="00701D33">
                <w:rPr>
                  <w:rStyle w:val="Hyperlink"/>
                  <w:szCs w:val="22"/>
                  <w:lang w:val="en-CA"/>
                </w:rPr>
                <w:t>yekui.wang@huawei.com</w:t>
              </w:r>
            </w:hyperlink>
          </w:p>
          <w:p w14:paraId="54F2FD75" w14:textId="77777777" w:rsidR="00DC507C" w:rsidRDefault="00DC507C" w:rsidP="00DC507C">
            <w:pPr>
              <w:spacing w:before="60" w:after="60"/>
              <w:rPr>
                <w:szCs w:val="22"/>
                <w:lang w:val="en-CA"/>
              </w:rPr>
            </w:pPr>
            <w:r>
              <w:rPr>
                <w:szCs w:val="22"/>
                <w:lang w:val="en-CA"/>
              </w:rPr>
              <w:t>+1-858-375-8065</w:t>
            </w:r>
            <w:r>
              <w:rPr>
                <w:szCs w:val="22"/>
                <w:lang w:val="en-CA"/>
              </w:rPr>
              <w:br/>
            </w:r>
            <w:hyperlink r:id="rId10" w:history="1">
              <w:r w:rsidRPr="00701D33">
                <w:rPr>
                  <w:rStyle w:val="Hyperlink"/>
                  <w:szCs w:val="22"/>
                  <w:lang w:val="en-CA"/>
                </w:rPr>
                <w:t>fnu.hendry@huawei.com</w:t>
              </w:r>
            </w:hyperlink>
          </w:p>
          <w:p w14:paraId="32C2ABFD" w14:textId="5515A00D" w:rsidR="00E61DAC" w:rsidRPr="005B217D" w:rsidRDefault="00DC507C" w:rsidP="00DC507C">
            <w:pPr>
              <w:spacing w:before="60" w:after="60"/>
              <w:rPr>
                <w:szCs w:val="22"/>
                <w:lang w:val="en-CA"/>
              </w:rPr>
            </w:pPr>
            <w:r>
              <w:rPr>
                <w:szCs w:val="22"/>
                <w:lang w:val="en-CA"/>
              </w:rPr>
              <w:t>+7-925-008-1124</w:t>
            </w:r>
            <w:r>
              <w:rPr>
                <w:szCs w:val="22"/>
                <w:lang w:val="en-CA"/>
              </w:rPr>
              <w:br/>
            </w:r>
            <w:hyperlink r:id="rId11" w:history="1">
              <w:r w:rsidRPr="00085A4C">
                <w:rPr>
                  <w:rStyle w:val="Hyperlink"/>
                  <w:szCs w:val="22"/>
                  <w:lang w:val="en-CA"/>
                </w:rPr>
                <w:t>sychev.maxim@huawei.com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242CF355" w:rsidR="00E61DAC" w:rsidRPr="005B217D" w:rsidRDefault="00DE5605" w:rsidP="00DC507C">
            <w:pPr>
              <w:spacing w:before="60" w:after="60"/>
              <w:rPr>
                <w:szCs w:val="22"/>
                <w:lang w:val="en-CA"/>
              </w:rPr>
            </w:pPr>
            <w:r w:rsidRPr="00DE5605">
              <w:rPr>
                <w:szCs w:val="22"/>
                <w:lang w:val="en-CA"/>
              </w:rPr>
              <w:t>Huawei Technologies Co., Ltd</w:t>
            </w:r>
            <w:r w:rsidR="00FF532C">
              <w:rPr>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AB17527" w14:textId="601964DE" w:rsidR="000377D8" w:rsidRDefault="000377D8" w:rsidP="000377D8">
      <w:pPr>
        <w:rPr>
          <w:lang w:val="en-CA"/>
        </w:rPr>
      </w:pPr>
      <w:r>
        <w:rPr>
          <w:szCs w:val="22"/>
          <w:lang w:val="en-CA"/>
        </w:rPr>
        <w:t xml:space="preserve">This contribution is a resubmission of JVET-M0129. </w:t>
      </w:r>
      <w:proofErr w:type="gramStart"/>
      <w:r>
        <w:rPr>
          <w:szCs w:val="22"/>
          <w:lang w:val="en-CA"/>
        </w:rPr>
        <w:t>It is asserted that, if the group adopts a sub-picture-based video coding design</w:t>
      </w:r>
      <w:r w:rsidRPr="000377D8">
        <w:rPr>
          <w:szCs w:val="22"/>
          <w:lang w:val="en-CA"/>
        </w:rPr>
        <w:t>, e.g</w:t>
      </w:r>
      <w:r w:rsidR="000E4F59">
        <w:rPr>
          <w:szCs w:val="22"/>
          <w:lang w:val="en-CA"/>
        </w:rPr>
        <w:t>.</w:t>
      </w:r>
      <w:r w:rsidRPr="000377D8">
        <w:rPr>
          <w:szCs w:val="22"/>
          <w:lang w:val="en-CA"/>
        </w:rPr>
        <w:t>, JVET-N0107,</w:t>
      </w:r>
      <w:r>
        <w:rPr>
          <w:szCs w:val="22"/>
          <w:lang w:val="en-CA"/>
        </w:rPr>
        <w:t xml:space="preserve"> that allows different sub-pictures to have different tile configurations, </w:t>
      </w:r>
      <w:r>
        <w:rPr>
          <w:szCs w:val="22"/>
          <w:lang w:val="en-CA"/>
        </w:rPr>
        <w:t>then</w:t>
      </w:r>
      <w:r>
        <w:rPr>
          <w:szCs w:val="22"/>
          <w:lang w:val="en-CA"/>
        </w:rPr>
        <w:t xml:space="preserve"> there would be no need to additionally have a flexible tiling scheme that allows to partition a</w:t>
      </w:r>
      <w:r w:rsidRPr="00AF0C26">
        <w:rPr>
          <w:szCs w:val="22"/>
          <w:lang w:val="en-CA"/>
        </w:rPr>
        <w:t xml:space="preserve"> picture into tiles in a manner that is more flexible than the current tiling scheme, where tiles are always in tile rows and tile columns</w:t>
      </w:r>
      <w:r>
        <w:rPr>
          <w:szCs w:val="22"/>
          <w:lang w:val="en-CA"/>
        </w:rPr>
        <w:t>.</w:t>
      </w:r>
      <w:proofErr w:type="gramEnd"/>
    </w:p>
    <w:p w14:paraId="6B31B0F7" w14:textId="00D828EA" w:rsidR="00974EE5" w:rsidRPr="00AF0C26" w:rsidRDefault="00115967" w:rsidP="00C97D78">
      <w:pPr>
        <w:rPr>
          <w:szCs w:val="22"/>
          <w:lang w:val="en-CA"/>
        </w:rPr>
      </w:pPr>
      <w:r w:rsidRPr="00AF0C26">
        <w:rPr>
          <w:szCs w:val="22"/>
          <w:lang w:val="en-CA"/>
        </w:rPr>
        <w:t xml:space="preserve">This contribution </w:t>
      </w:r>
      <w:r w:rsidR="00E2303F" w:rsidRPr="00AF0C26">
        <w:rPr>
          <w:szCs w:val="22"/>
          <w:lang w:val="en-CA"/>
        </w:rPr>
        <w:t xml:space="preserve">firstly analyzes </w:t>
      </w:r>
      <w:r w:rsidR="00521F70" w:rsidRPr="00AF0C26">
        <w:rPr>
          <w:szCs w:val="22"/>
          <w:lang w:val="en-CA"/>
        </w:rPr>
        <w:t xml:space="preserve">scenarios </w:t>
      </w:r>
      <w:r w:rsidR="00E2303F" w:rsidRPr="00AF0C26">
        <w:rPr>
          <w:szCs w:val="22"/>
          <w:lang w:val="en-CA"/>
        </w:rPr>
        <w:t xml:space="preserve">that benefit from </w:t>
      </w:r>
      <w:r w:rsidR="00774208" w:rsidRPr="00AF0C26">
        <w:rPr>
          <w:szCs w:val="22"/>
          <w:lang w:val="en-CA"/>
        </w:rPr>
        <w:t xml:space="preserve">a </w:t>
      </w:r>
      <w:r w:rsidR="00E2303F" w:rsidRPr="00AF0C26">
        <w:rPr>
          <w:szCs w:val="22"/>
          <w:lang w:val="en-CA"/>
        </w:rPr>
        <w:t xml:space="preserve">flexible tiling scheme. In this contribution, flexible tiling refers to partitioning of picture into tiles in a manner that is more flexible than the </w:t>
      </w:r>
      <w:r w:rsidR="00746B11" w:rsidRPr="00AF0C26">
        <w:rPr>
          <w:szCs w:val="22"/>
          <w:lang w:val="en-CA"/>
        </w:rPr>
        <w:t xml:space="preserve">current </w:t>
      </w:r>
      <w:r w:rsidR="00E2303F" w:rsidRPr="00AF0C26">
        <w:rPr>
          <w:szCs w:val="22"/>
          <w:lang w:val="en-CA"/>
        </w:rPr>
        <w:t>tiling scheme</w:t>
      </w:r>
      <w:r w:rsidR="00746B11" w:rsidRPr="00AF0C26">
        <w:rPr>
          <w:szCs w:val="22"/>
          <w:lang w:val="en-CA"/>
        </w:rPr>
        <w:t xml:space="preserve"> for VVC, which is the same as</w:t>
      </w:r>
      <w:r w:rsidR="00E2303F" w:rsidRPr="00AF0C26">
        <w:rPr>
          <w:szCs w:val="22"/>
          <w:lang w:val="en-CA"/>
        </w:rPr>
        <w:t xml:space="preserve"> in HEVC, where tiles are always in tile rows and tile columns.</w:t>
      </w:r>
    </w:p>
    <w:p w14:paraId="1CEEDCC6" w14:textId="77608163" w:rsidR="00E2303F" w:rsidRPr="00AF0C26" w:rsidRDefault="00E2303F" w:rsidP="00C97D78">
      <w:pPr>
        <w:rPr>
          <w:szCs w:val="22"/>
          <w:lang w:val="en-CA"/>
        </w:rPr>
      </w:pPr>
      <w:r w:rsidRPr="00AF0C26">
        <w:rPr>
          <w:szCs w:val="22"/>
          <w:lang w:val="en-CA"/>
        </w:rPr>
        <w:t xml:space="preserve">An observation from the analysis was that some tiles </w:t>
      </w:r>
      <w:bookmarkStart w:id="0" w:name="_GoBack"/>
      <w:bookmarkEnd w:id="0"/>
      <w:r w:rsidRPr="00AF0C26">
        <w:rPr>
          <w:szCs w:val="22"/>
          <w:lang w:val="en-CA"/>
        </w:rPr>
        <w:t xml:space="preserve">resulted from the </w:t>
      </w:r>
      <w:r w:rsidR="00746B11" w:rsidRPr="00AF0C26">
        <w:rPr>
          <w:szCs w:val="22"/>
          <w:lang w:val="en-CA"/>
        </w:rPr>
        <w:t>current</w:t>
      </w:r>
      <w:r w:rsidRPr="00AF0C26">
        <w:rPr>
          <w:szCs w:val="22"/>
          <w:lang w:val="en-CA"/>
        </w:rPr>
        <w:t xml:space="preserve"> tiling scheme need to be further split into multiple tile rows. Therefore, it </w:t>
      </w:r>
      <w:proofErr w:type="gramStart"/>
      <w:r w:rsidR="00974EE5" w:rsidRPr="00AF0C26">
        <w:rPr>
          <w:szCs w:val="22"/>
          <w:lang w:val="en-CA"/>
        </w:rPr>
        <w:t>was asserted</w:t>
      </w:r>
      <w:proofErr w:type="gramEnd"/>
      <w:r w:rsidR="00974EE5" w:rsidRPr="00AF0C26">
        <w:rPr>
          <w:szCs w:val="22"/>
          <w:lang w:val="en-CA"/>
        </w:rPr>
        <w:t xml:space="preserve"> that, for flexible tiling support in VVC, it </w:t>
      </w:r>
      <w:r w:rsidRPr="00AF0C26">
        <w:rPr>
          <w:szCs w:val="22"/>
          <w:lang w:val="en-CA"/>
        </w:rPr>
        <w:t xml:space="preserve">would be sufficient to just allow further splitting </w:t>
      </w:r>
      <w:r w:rsidR="00974EE5" w:rsidRPr="00AF0C26">
        <w:rPr>
          <w:szCs w:val="22"/>
          <w:lang w:val="en-CA"/>
        </w:rPr>
        <w:t xml:space="preserve">some </w:t>
      </w:r>
      <w:r w:rsidRPr="00AF0C26">
        <w:rPr>
          <w:szCs w:val="22"/>
          <w:lang w:val="en-CA"/>
        </w:rPr>
        <w:t xml:space="preserve">tiles resulted from </w:t>
      </w:r>
      <w:r w:rsidR="00746B11" w:rsidRPr="00AF0C26">
        <w:rPr>
          <w:szCs w:val="22"/>
          <w:lang w:val="en-CA"/>
        </w:rPr>
        <w:t>the current</w:t>
      </w:r>
      <w:r w:rsidRPr="00AF0C26">
        <w:rPr>
          <w:szCs w:val="22"/>
          <w:lang w:val="en-CA"/>
        </w:rPr>
        <w:t xml:space="preserve"> til</w:t>
      </w:r>
      <w:r w:rsidR="00974EE5" w:rsidRPr="00AF0C26">
        <w:rPr>
          <w:szCs w:val="22"/>
          <w:lang w:val="en-CA"/>
        </w:rPr>
        <w:t>ing</w:t>
      </w:r>
      <w:r w:rsidRPr="00AF0C26">
        <w:rPr>
          <w:szCs w:val="22"/>
          <w:lang w:val="en-CA"/>
        </w:rPr>
        <w:t xml:space="preserve"> into some </w:t>
      </w:r>
      <w:r w:rsidR="00974EE5" w:rsidRPr="00AF0C26">
        <w:rPr>
          <w:szCs w:val="22"/>
          <w:lang w:val="en-CA"/>
        </w:rPr>
        <w:t xml:space="preserve">second-level </w:t>
      </w:r>
      <w:r w:rsidRPr="00AF0C26">
        <w:rPr>
          <w:szCs w:val="22"/>
          <w:lang w:val="en-CA"/>
        </w:rPr>
        <w:t>tile rows and tile columns.</w:t>
      </w:r>
    </w:p>
    <w:p w14:paraId="23062FC8" w14:textId="6908A9A6" w:rsidR="00974EE5" w:rsidRPr="00AF0C26" w:rsidRDefault="00974EE5" w:rsidP="00C97D78">
      <w:pPr>
        <w:rPr>
          <w:szCs w:val="22"/>
          <w:lang w:val="en-CA"/>
        </w:rPr>
      </w:pPr>
      <w:r w:rsidRPr="00AF0C26">
        <w:rPr>
          <w:szCs w:val="22"/>
          <w:lang w:val="en-CA"/>
        </w:rPr>
        <w:t xml:space="preserve">The contribution then proposes a flexible tiling scheme that allows further splitting some tiles resulted from </w:t>
      </w:r>
      <w:r w:rsidR="006E3EAB" w:rsidRPr="00AF0C26">
        <w:rPr>
          <w:szCs w:val="22"/>
          <w:lang w:val="en-CA"/>
        </w:rPr>
        <w:t>the current</w:t>
      </w:r>
      <w:r w:rsidRPr="00AF0C26">
        <w:rPr>
          <w:szCs w:val="22"/>
          <w:lang w:val="en-CA"/>
        </w:rPr>
        <w:t xml:space="preserve"> tiling </w:t>
      </w:r>
      <w:r w:rsidR="006E3EAB" w:rsidRPr="00AF0C26">
        <w:rPr>
          <w:szCs w:val="22"/>
          <w:lang w:val="en-CA"/>
        </w:rPr>
        <w:t xml:space="preserve">scheme </w:t>
      </w:r>
      <w:r w:rsidRPr="00AF0C26">
        <w:rPr>
          <w:szCs w:val="22"/>
          <w:lang w:val="en-CA"/>
        </w:rPr>
        <w:t xml:space="preserve">into some second-level tile rows and tile columns. </w:t>
      </w:r>
      <w:proofErr w:type="gramStart"/>
      <w:r w:rsidRPr="00AF0C26">
        <w:rPr>
          <w:szCs w:val="22"/>
          <w:lang w:val="en-CA"/>
        </w:rPr>
        <w:t>As a result</w:t>
      </w:r>
      <w:proofErr w:type="gramEnd"/>
      <w:r w:rsidRPr="00AF0C26">
        <w:rPr>
          <w:szCs w:val="22"/>
          <w:lang w:val="en-CA"/>
        </w:rPr>
        <w:t xml:space="preserve"> of the proposed scheme, </w:t>
      </w:r>
      <w:r w:rsidR="000D2BB0">
        <w:rPr>
          <w:szCs w:val="22"/>
          <w:lang w:val="en-CA"/>
        </w:rPr>
        <w:t>tiles</w:t>
      </w:r>
      <w:r w:rsidRPr="00AF0C26">
        <w:rPr>
          <w:szCs w:val="22"/>
          <w:lang w:val="en-CA"/>
        </w:rPr>
        <w:t xml:space="preserve"> </w:t>
      </w:r>
      <w:r w:rsidR="00F10CDF" w:rsidRPr="00AF0C26">
        <w:rPr>
          <w:szCs w:val="22"/>
          <w:lang w:val="en-CA"/>
        </w:rPr>
        <w:t xml:space="preserve">of a picture </w:t>
      </w:r>
      <w:r w:rsidR="000D2BB0">
        <w:rPr>
          <w:szCs w:val="22"/>
          <w:lang w:val="en-CA"/>
        </w:rPr>
        <w:t>are</w:t>
      </w:r>
      <w:r w:rsidRPr="00AF0C26">
        <w:rPr>
          <w:szCs w:val="22"/>
          <w:lang w:val="en-CA"/>
        </w:rPr>
        <w:t xml:space="preserve"> not necessarily </w:t>
      </w:r>
      <w:r w:rsidR="000D2BB0">
        <w:rPr>
          <w:szCs w:val="22"/>
          <w:lang w:val="en-CA"/>
        </w:rPr>
        <w:t>in tile rows and tile columns</w:t>
      </w:r>
      <w:r w:rsidRPr="00AF0C26">
        <w:rPr>
          <w:szCs w:val="22"/>
          <w:lang w:val="en-CA"/>
        </w:rPr>
        <w:t>.</w:t>
      </w:r>
    </w:p>
    <w:p w14:paraId="7D2AC1F0" w14:textId="605F67BA" w:rsidR="00745F6B" w:rsidRPr="005B217D" w:rsidRDefault="00745F6B" w:rsidP="00E11923">
      <w:pPr>
        <w:pStyle w:val="Heading1"/>
        <w:rPr>
          <w:lang w:val="en-CA"/>
        </w:rPr>
      </w:pPr>
      <w:r w:rsidRPr="005B217D">
        <w:rPr>
          <w:lang w:val="en-CA"/>
        </w:rPr>
        <w:t>Introduction</w:t>
      </w:r>
    </w:p>
    <w:p w14:paraId="2B6E11A7" w14:textId="77777777" w:rsidR="00D735A4" w:rsidRPr="00AF0C26" w:rsidRDefault="00D735A4" w:rsidP="007F4406">
      <w:pPr>
        <w:rPr>
          <w:szCs w:val="22"/>
          <w:lang w:val="en-CA"/>
        </w:rPr>
      </w:pPr>
      <w:r w:rsidRPr="00AF0C26">
        <w:rPr>
          <w:szCs w:val="22"/>
          <w:lang w:val="en-CA"/>
        </w:rPr>
        <w:t>Per t</w:t>
      </w:r>
      <w:r w:rsidR="007F4406" w:rsidRPr="00AF0C26">
        <w:rPr>
          <w:szCs w:val="22"/>
          <w:lang w:val="en-CA"/>
        </w:rPr>
        <w:t>he current til</w:t>
      </w:r>
      <w:r w:rsidR="00746B11" w:rsidRPr="00AF0C26">
        <w:rPr>
          <w:szCs w:val="22"/>
          <w:lang w:val="en-CA"/>
        </w:rPr>
        <w:t xml:space="preserve">ing </w:t>
      </w:r>
      <w:r w:rsidRPr="00AF0C26">
        <w:rPr>
          <w:szCs w:val="22"/>
          <w:lang w:val="en-CA"/>
        </w:rPr>
        <w:t xml:space="preserve">scheme for VVC, which is the same as in HEVC, tiles are always in tile rows and tile columns. </w:t>
      </w:r>
      <w:r w:rsidR="007F4406" w:rsidRPr="00AF0C26">
        <w:rPr>
          <w:szCs w:val="22"/>
          <w:lang w:val="en-CA"/>
        </w:rPr>
        <w:t xml:space="preserve">Tile column runs </w:t>
      </w:r>
      <w:r w:rsidRPr="00AF0C26">
        <w:rPr>
          <w:szCs w:val="22"/>
          <w:lang w:val="en-CA"/>
        </w:rPr>
        <w:t xml:space="preserve">through </w:t>
      </w:r>
      <w:r w:rsidR="007F4406" w:rsidRPr="00AF0C26">
        <w:rPr>
          <w:szCs w:val="22"/>
          <w:lang w:val="en-CA"/>
        </w:rPr>
        <w:t xml:space="preserve">from the top of a picture to the bottom of the picture. Likewise, tile row runs </w:t>
      </w:r>
      <w:r w:rsidRPr="00AF0C26">
        <w:rPr>
          <w:szCs w:val="22"/>
          <w:lang w:val="en-CA"/>
        </w:rPr>
        <w:t xml:space="preserve">through </w:t>
      </w:r>
      <w:r w:rsidR="007F4406" w:rsidRPr="00AF0C26">
        <w:rPr>
          <w:szCs w:val="22"/>
          <w:lang w:val="en-CA"/>
        </w:rPr>
        <w:t>from the left of the picture to the right of the picture.</w:t>
      </w:r>
    </w:p>
    <w:p w14:paraId="60A9F194" w14:textId="33213BFE" w:rsidR="00D735A4" w:rsidRPr="00AF0C26" w:rsidRDefault="00D735A4" w:rsidP="007F4406">
      <w:pPr>
        <w:rPr>
          <w:szCs w:val="22"/>
          <w:lang w:val="en-CA"/>
        </w:rPr>
      </w:pPr>
      <w:r w:rsidRPr="00AF0C26">
        <w:rPr>
          <w:szCs w:val="22"/>
          <w:lang w:val="en-CA"/>
        </w:rPr>
        <w:t xml:space="preserve">There are </w:t>
      </w:r>
      <w:r w:rsidR="00521F70" w:rsidRPr="00AF0C26">
        <w:rPr>
          <w:szCs w:val="22"/>
          <w:lang w:val="en-CA"/>
        </w:rPr>
        <w:t xml:space="preserve">scenarios </w:t>
      </w:r>
      <w:r w:rsidRPr="00AF0C26">
        <w:rPr>
          <w:szCs w:val="22"/>
          <w:lang w:val="en-CA"/>
        </w:rPr>
        <w:t>that would benefit from a more flexible tiling scheme. Such us cases that we are aware of are described and analyzed as follows.</w:t>
      </w:r>
    </w:p>
    <w:p w14:paraId="4C0EF3D5" w14:textId="745A442C" w:rsidR="00D735A4" w:rsidRPr="00AF0C26" w:rsidRDefault="00D735A4" w:rsidP="007F4406">
      <w:pPr>
        <w:rPr>
          <w:szCs w:val="22"/>
          <w:lang w:val="en-CA"/>
        </w:rPr>
      </w:pPr>
      <w:r w:rsidRPr="00AF0C26">
        <w:rPr>
          <w:szCs w:val="22"/>
          <w:lang w:val="en-CA"/>
        </w:rPr>
        <w:t xml:space="preserve">The first </w:t>
      </w:r>
      <w:r w:rsidR="003E4A64" w:rsidRPr="00AF0C26">
        <w:rPr>
          <w:szCs w:val="22"/>
          <w:lang w:val="en-CA"/>
        </w:rPr>
        <w:t xml:space="preserve">such </w:t>
      </w:r>
      <w:r w:rsidR="00521F70" w:rsidRPr="00AF0C26">
        <w:rPr>
          <w:szCs w:val="22"/>
          <w:lang w:val="en-CA"/>
        </w:rPr>
        <w:t>scenario</w:t>
      </w:r>
      <w:r w:rsidRPr="00AF0C26">
        <w:rPr>
          <w:szCs w:val="22"/>
          <w:lang w:val="en-CA"/>
        </w:rPr>
        <w:t xml:space="preserve"> is the one that i</w:t>
      </w:r>
      <w:r w:rsidR="003E4A64" w:rsidRPr="00AF0C26">
        <w:rPr>
          <w:szCs w:val="22"/>
          <w:lang w:val="en-CA"/>
        </w:rPr>
        <w:t>s</w:t>
      </w:r>
      <w:r w:rsidRPr="00AF0C26">
        <w:rPr>
          <w:szCs w:val="22"/>
          <w:lang w:val="en-CA"/>
        </w:rPr>
        <w:t xml:space="preserve"> documented in </w:t>
      </w:r>
      <w:proofErr w:type="spellStart"/>
      <w:r w:rsidRPr="00AF0C26">
        <w:rPr>
          <w:szCs w:val="22"/>
          <w:lang w:val="en-CA"/>
        </w:rPr>
        <w:t>subclause</w:t>
      </w:r>
      <w:proofErr w:type="spellEnd"/>
      <w:r w:rsidRPr="00AF0C26">
        <w:rPr>
          <w:szCs w:val="22"/>
          <w:lang w:val="en-CA"/>
        </w:rPr>
        <w:t xml:space="preserve"> D.6.2 of the 1st edition of the ISO/IEC 23090-2, Omnidirectional </w:t>
      </w:r>
      <w:proofErr w:type="spellStart"/>
      <w:r w:rsidRPr="00AF0C26">
        <w:rPr>
          <w:szCs w:val="22"/>
          <w:lang w:val="en-CA"/>
        </w:rPr>
        <w:t>MediA</w:t>
      </w:r>
      <w:proofErr w:type="spellEnd"/>
      <w:r w:rsidRPr="00AF0C26">
        <w:rPr>
          <w:szCs w:val="22"/>
          <w:lang w:val="en-CA"/>
        </w:rPr>
        <w:t xml:space="preserve"> Format (OMAF).</w:t>
      </w:r>
    </w:p>
    <w:p w14:paraId="46FF96A4" w14:textId="0D54CC0E" w:rsidR="00521F70" w:rsidRPr="00AF0C26" w:rsidRDefault="00521F70" w:rsidP="00521F70">
      <w:pPr>
        <w:spacing w:after="160"/>
        <w:rPr>
          <w:rFonts w:eastAsia="Malgun Gothic"/>
          <w:szCs w:val="22"/>
          <w:lang w:val="en-CA"/>
        </w:rPr>
      </w:pPr>
      <w:r w:rsidRPr="00AF0C26">
        <w:rPr>
          <w:rFonts w:eastAsia="Malgun Gothic"/>
          <w:szCs w:val="22"/>
          <w:lang w:val="en-CA"/>
        </w:rPr>
        <w:t xml:space="preserve">The scheme </w:t>
      </w:r>
      <w:proofErr w:type="gramStart"/>
      <w:r w:rsidRPr="00AF0C26">
        <w:rPr>
          <w:rFonts w:eastAsia="Malgun Gothic"/>
          <w:szCs w:val="22"/>
          <w:lang w:val="en-CA"/>
        </w:rPr>
        <w:t>is illustrated with</w:t>
      </w:r>
      <w:r w:rsidR="00DE1FBD" w:rsidRPr="00AF0C26">
        <w:rPr>
          <w:rFonts w:eastAsia="Malgun Gothic"/>
          <w:szCs w:val="22"/>
          <w:lang w:val="en-CA"/>
        </w:rPr>
        <w:t xml:space="preserve"> </w:t>
      </w:r>
      <w:r w:rsidR="00DE1FBD" w:rsidRPr="00AF0C26">
        <w:rPr>
          <w:rFonts w:eastAsia="Malgun Gothic"/>
          <w:szCs w:val="22"/>
          <w:lang w:val="en-CA"/>
        </w:rPr>
        <w:fldChar w:fldCharType="begin"/>
      </w:r>
      <w:r w:rsidR="00DE1FBD" w:rsidRPr="00AF0C26">
        <w:rPr>
          <w:rFonts w:eastAsia="Malgun Gothic"/>
          <w:szCs w:val="22"/>
          <w:lang w:val="en-CA"/>
        </w:rPr>
        <w:instrText xml:space="preserve"> REF _Ref500244365 \h  \* MERGEFORMAT </w:instrText>
      </w:r>
      <w:r w:rsidR="00DE1FBD" w:rsidRPr="00AF0C26">
        <w:rPr>
          <w:rFonts w:eastAsia="Malgun Gothic"/>
          <w:szCs w:val="22"/>
          <w:lang w:val="en-CA"/>
        </w:rPr>
      </w:r>
      <w:r w:rsidR="00DE1FBD" w:rsidRPr="00AF0C26">
        <w:rPr>
          <w:rFonts w:eastAsia="Malgun Gothic"/>
          <w:szCs w:val="22"/>
          <w:lang w:val="en-CA"/>
        </w:rPr>
        <w:fldChar w:fldCharType="separate"/>
      </w:r>
      <w:r w:rsidR="00DE1FBD" w:rsidRPr="00AF0C26">
        <w:rPr>
          <w:rFonts w:eastAsia="Malgun Gothic"/>
          <w:szCs w:val="22"/>
          <w:lang w:eastAsia="ko-KR"/>
        </w:rPr>
        <w:t>Figure </w:t>
      </w:r>
      <w:r w:rsidR="00DE1FBD" w:rsidRPr="00AF0C26">
        <w:rPr>
          <w:rFonts w:eastAsia="Malgun Gothic"/>
          <w:noProof/>
          <w:szCs w:val="22"/>
          <w:lang w:eastAsia="ko-KR"/>
        </w:rPr>
        <w:t>1</w:t>
      </w:r>
      <w:r w:rsidR="00DE1FBD" w:rsidRPr="00AF0C26">
        <w:rPr>
          <w:rFonts w:eastAsia="Malgun Gothic"/>
          <w:szCs w:val="22"/>
          <w:lang w:val="en-CA"/>
        </w:rPr>
        <w:fldChar w:fldCharType="end"/>
      </w:r>
      <w:r w:rsidRPr="00AF0C26">
        <w:rPr>
          <w:rFonts w:eastAsia="Malgun Gothic"/>
          <w:szCs w:val="22"/>
          <w:lang w:val="en-CA"/>
        </w:rPr>
        <w:t>, and explained in the following</w:t>
      </w:r>
      <w:proofErr w:type="gramEnd"/>
      <w:r w:rsidRPr="00AF0C26">
        <w:rPr>
          <w:rFonts w:eastAsia="Malgun Gothic"/>
          <w:szCs w:val="22"/>
          <w:lang w:val="en-CA"/>
        </w:rPr>
        <w:t>:</w:t>
      </w:r>
    </w:p>
    <w:p w14:paraId="5642DBAE" w14:textId="43A60B8B" w:rsidR="00521F70" w:rsidRPr="00AF0C26" w:rsidRDefault="00521F70" w:rsidP="00521F70">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textAlignment w:val="auto"/>
        <w:rPr>
          <w:rFonts w:eastAsia="Malgun Gothic"/>
          <w:bCs/>
          <w:szCs w:val="22"/>
        </w:rPr>
      </w:pPr>
      <w:r w:rsidRPr="00AF0C26">
        <w:rPr>
          <w:rFonts w:eastAsia="Malgun Gothic"/>
          <w:szCs w:val="22"/>
          <w:u w:val="single"/>
          <w:lang w:val="fi-FI"/>
        </w:rPr>
        <w:t>Encoding</w:t>
      </w:r>
      <w:r w:rsidRPr="00AF0C26">
        <w:rPr>
          <w:rFonts w:eastAsia="Malgun Gothic"/>
          <w:szCs w:val="22"/>
          <w:lang w:val="fi-FI"/>
        </w:rPr>
        <w:t>: The content is encoded at two spatial resolutions, such as 5120×2560 and 2560×1280, and with 4×2 tile grid. An MCTS is coded for each tile position.</w:t>
      </w:r>
    </w:p>
    <w:p w14:paraId="5DF294B3" w14:textId="77777777" w:rsidR="00521F70" w:rsidRPr="00AF0C26" w:rsidRDefault="00521F70" w:rsidP="00521F70">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textAlignment w:val="auto"/>
        <w:rPr>
          <w:rFonts w:eastAsia="Malgun Gothic"/>
          <w:bCs/>
          <w:szCs w:val="22"/>
        </w:rPr>
      </w:pPr>
      <w:r w:rsidRPr="00AF0C26">
        <w:rPr>
          <w:rFonts w:eastAsia="Malgun Gothic"/>
          <w:szCs w:val="22"/>
          <w:u w:val="single"/>
          <w:lang w:val="fi-FI"/>
        </w:rPr>
        <w:lastRenderedPageBreak/>
        <w:t>Encapsulation of coded data</w:t>
      </w:r>
      <w:r w:rsidRPr="00AF0C26">
        <w:rPr>
          <w:rFonts w:eastAsia="Malgun Gothic"/>
          <w:szCs w:val="22"/>
          <w:lang w:val="fi-FI"/>
        </w:rPr>
        <w:t>: Each coded MCTS sequence is stored as a sub-picture track or a tile track.</w:t>
      </w:r>
    </w:p>
    <w:p w14:paraId="3E3F85D9" w14:textId="77777777" w:rsidR="00521F70" w:rsidRPr="00AF0C26" w:rsidRDefault="00521F70" w:rsidP="00521F70">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textAlignment w:val="auto"/>
        <w:rPr>
          <w:rFonts w:eastAsia="Malgun Gothic"/>
          <w:bCs/>
          <w:szCs w:val="22"/>
        </w:rPr>
      </w:pPr>
      <w:r w:rsidRPr="00AF0C26">
        <w:rPr>
          <w:rFonts w:eastAsia="Malgun Gothic"/>
          <w:szCs w:val="22"/>
          <w:u w:val="single"/>
          <w:lang w:val="fi-FI"/>
        </w:rPr>
        <w:t>Viewport</w:t>
      </w:r>
      <w:r w:rsidRPr="00AF0C26">
        <w:rPr>
          <w:rFonts w:eastAsia="Malgun Gothic"/>
          <w:bCs/>
          <w:szCs w:val="22"/>
          <w:u w:val="single"/>
        </w:rPr>
        <w:t>-adaptive MCTS selection</w:t>
      </w:r>
      <w:r w:rsidRPr="00AF0C26">
        <w:rPr>
          <w:rFonts w:eastAsia="Malgun Gothic"/>
          <w:bCs/>
          <w:szCs w:val="22"/>
        </w:rPr>
        <w:t xml:space="preserve">: </w:t>
      </w:r>
      <w:r w:rsidRPr="00AF0C26">
        <w:rPr>
          <w:rFonts w:eastAsia="Malgun Gothic"/>
          <w:szCs w:val="22"/>
          <w:lang w:val="fi-FI"/>
        </w:rPr>
        <w:t>Each range of viewing orientations that causes a different selection of high- and low-resolution MCTSs is considered. Four MCTSs of the high-resolution bitstream are selected the same way as in the example above. Moreover, the four low-resolution MCTSs that are not overlapping with the selected high-resolution MCTSs are also selected.</w:t>
      </w:r>
    </w:p>
    <w:p w14:paraId="25FEA21C" w14:textId="77777777" w:rsidR="00521F70" w:rsidRPr="00AF0C26" w:rsidRDefault="00521F70" w:rsidP="00521F70">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textAlignment w:val="auto"/>
        <w:rPr>
          <w:rFonts w:eastAsia="Malgun Gothic"/>
          <w:bCs/>
          <w:szCs w:val="22"/>
        </w:rPr>
      </w:pPr>
      <w:r w:rsidRPr="00AF0C26">
        <w:rPr>
          <w:rFonts w:eastAsia="Malgun Gothic"/>
          <w:szCs w:val="22"/>
          <w:u w:val="single"/>
          <w:lang w:val="fi-FI"/>
        </w:rPr>
        <w:t>Creation of extractor tracks</w:t>
      </w:r>
      <w:r w:rsidRPr="00AF0C26">
        <w:rPr>
          <w:rFonts w:eastAsia="Malgun Gothic"/>
          <w:szCs w:val="22"/>
          <w:lang w:val="fi-FI"/>
        </w:rPr>
        <w:t>: An extractor track is created for each distinct viewport-adaptive MCTS selection. In each sample of the extractor track, one extractor is created for each MCTS, extracting data from the tile or sub-picture track that contains the selected high- or low-resolution MCTSs.</w:t>
      </w:r>
      <w:r w:rsidRPr="00AF0C26">
        <w:rPr>
          <w:rFonts w:eastAsia="Malgun Gothic"/>
          <w:bCs/>
          <w:szCs w:val="22"/>
        </w:rPr>
        <w:t xml:space="preserve"> Each tile encapsulating content from the low-resolution </w:t>
      </w:r>
      <w:proofErr w:type="spellStart"/>
      <w:r w:rsidRPr="00AF0C26">
        <w:rPr>
          <w:rFonts w:eastAsia="Malgun Gothic"/>
          <w:bCs/>
          <w:szCs w:val="22"/>
        </w:rPr>
        <w:t>bitstream</w:t>
      </w:r>
      <w:proofErr w:type="spellEnd"/>
      <w:r w:rsidRPr="00AF0C26">
        <w:rPr>
          <w:rFonts w:eastAsia="Malgun Gothic"/>
          <w:bCs/>
          <w:szCs w:val="22"/>
        </w:rPr>
        <w:t xml:space="preserve"> contains two slices. </w:t>
      </w:r>
      <w:proofErr w:type="spellStart"/>
      <w:r w:rsidRPr="00AF0C26">
        <w:rPr>
          <w:rFonts w:ascii="Courier" w:eastAsia="Malgun Gothic" w:hAnsi="Courier"/>
          <w:bCs/>
          <w:szCs w:val="22"/>
        </w:rPr>
        <w:t>RegionWisePackingBox</w:t>
      </w:r>
      <w:proofErr w:type="spellEnd"/>
      <w:r w:rsidRPr="00AF0C26">
        <w:rPr>
          <w:rFonts w:eastAsia="Malgun Gothic"/>
          <w:bCs/>
          <w:szCs w:val="22"/>
        </w:rPr>
        <w:t xml:space="preserve"> is included in the extractor track to create a mapping between the packed picture and a projected picture of the ERP format. In the presented example, the </w:t>
      </w:r>
      <w:proofErr w:type="spellStart"/>
      <w:r w:rsidRPr="00AF0C26">
        <w:rPr>
          <w:rFonts w:eastAsia="Malgun Gothic"/>
          <w:bCs/>
          <w:szCs w:val="22"/>
        </w:rPr>
        <w:t>bitstreams</w:t>
      </w:r>
      <w:proofErr w:type="spellEnd"/>
      <w:r w:rsidRPr="00AF0C26">
        <w:rPr>
          <w:rFonts w:eastAsia="Malgun Gothic"/>
          <w:bCs/>
          <w:szCs w:val="22"/>
        </w:rPr>
        <w:t xml:space="preserve"> resolved from the extractor tracks have resolution 3200</w:t>
      </w:r>
      <w:r w:rsidRPr="00AF0C26">
        <w:rPr>
          <w:rFonts w:eastAsia="Malgun Gothic"/>
          <w:szCs w:val="22"/>
          <w:lang w:val="fi-FI"/>
        </w:rPr>
        <w:t>×2560. Consequently, a 4K-capable decoder could decode content where the viewport is extracted from a coded bitstream with 5K (5120×2560) resolution.</w:t>
      </w:r>
    </w:p>
    <w:p w14:paraId="280998B6" w14:textId="648DE630" w:rsidR="00521F70" w:rsidRPr="00AF0C26" w:rsidRDefault="00521F70" w:rsidP="00521F70">
      <w:pPr>
        <w:keepNext/>
        <w:jc w:val="center"/>
        <w:rPr>
          <w:rFonts w:eastAsia="Malgun Gothic"/>
          <w:bCs/>
          <w:szCs w:val="22"/>
        </w:rPr>
      </w:pPr>
      <w:r w:rsidRPr="00AF0C26">
        <w:rPr>
          <w:rFonts w:eastAsia="Malgun Gothic"/>
          <w:noProof/>
          <w:color w:val="FF0000"/>
          <w:szCs w:val="22"/>
          <w:lang w:val="en-CA" w:eastAsia="zh-CN"/>
        </w:rPr>
        <w:drawing>
          <wp:inline distT="0" distB="0" distL="0" distR="0" wp14:anchorId="46DCE93D" wp14:editId="5FF5676F">
            <wp:extent cx="5462905" cy="21018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62905" cy="2101850"/>
                    </a:xfrm>
                    <a:prstGeom prst="rect">
                      <a:avLst/>
                    </a:prstGeom>
                    <a:noFill/>
                    <a:ln>
                      <a:noFill/>
                    </a:ln>
                  </pic:spPr>
                </pic:pic>
              </a:graphicData>
            </a:graphic>
          </wp:inline>
        </w:drawing>
      </w:r>
    </w:p>
    <w:p w14:paraId="13345543" w14:textId="77777777" w:rsidR="00521F70" w:rsidRPr="00AF0C26" w:rsidRDefault="00521F70" w:rsidP="00521F70">
      <w:pPr>
        <w:spacing w:before="240" w:after="240"/>
        <w:jc w:val="center"/>
        <w:rPr>
          <w:rFonts w:eastAsia="Malgun Gothic"/>
          <w:szCs w:val="22"/>
          <w:lang w:eastAsia="ko-KR"/>
        </w:rPr>
      </w:pPr>
      <w:bookmarkStart w:id="1" w:name="_Ref500244365"/>
      <w:bookmarkStart w:id="2" w:name="_Ref500244360"/>
      <w:r w:rsidRPr="00AF0C26">
        <w:rPr>
          <w:rFonts w:eastAsia="Malgun Gothic"/>
          <w:b/>
          <w:szCs w:val="22"/>
          <w:lang w:eastAsia="ko-KR"/>
        </w:rPr>
        <w:t>Figure </w:t>
      </w:r>
      <w:r w:rsidRPr="00AF0C26">
        <w:rPr>
          <w:rFonts w:eastAsia="Malgun Gothic"/>
          <w:b/>
          <w:szCs w:val="22"/>
          <w:lang w:eastAsia="ko-KR"/>
        </w:rPr>
        <w:fldChar w:fldCharType="begin"/>
      </w:r>
      <w:r w:rsidRPr="00AF0C26">
        <w:rPr>
          <w:rFonts w:eastAsia="Malgun Gothic"/>
          <w:b/>
          <w:szCs w:val="22"/>
          <w:lang w:eastAsia="ko-KR"/>
        </w:rPr>
        <w:instrText xml:space="preserve"> SEQ Figure \* ARABIC </w:instrText>
      </w:r>
      <w:r w:rsidRPr="00AF0C26">
        <w:rPr>
          <w:rFonts w:eastAsia="Malgun Gothic"/>
          <w:b/>
          <w:szCs w:val="22"/>
          <w:lang w:eastAsia="ko-KR"/>
        </w:rPr>
        <w:fldChar w:fldCharType="separate"/>
      </w:r>
      <w:r w:rsidRPr="00AF0C26">
        <w:rPr>
          <w:rFonts w:eastAsia="Malgun Gothic"/>
          <w:b/>
          <w:noProof/>
          <w:szCs w:val="22"/>
          <w:lang w:eastAsia="ko-KR"/>
        </w:rPr>
        <w:t>1</w:t>
      </w:r>
      <w:r w:rsidRPr="00AF0C26">
        <w:rPr>
          <w:rFonts w:eastAsia="Malgun Gothic"/>
          <w:b/>
          <w:szCs w:val="22"/>
          <w:lang w:eastAsia="ko-KR"/>
        </w:rPr>
        <w:fldChar w:fldCharType="end"/>
      </w:r>
      <w:bookmarkEnd w:id="1"/>
      <w:r w:rsidRPr="00AF0C26">
        <w:rPr>
          <w:rFonts w:eastAsia="Malgun Gothic"/>
          <w:b/>
          <w:szCs w:val="22"/>
          <w:lang w:eastAsia="ko-KR"/>
        </w:rPr>
        <w:t xml:space="preserve"> – Example of extractor track combining MCTSs from </w:t>
      </w:r>
      <w:proofErr w:type="spellStart"/>
      <w:r w:rsidRPr="00AF0C26">
        <w:rPr>
          <w:rFonts w:eastAsia="Malgun Gothic"/>
          <w:b/>
          <w:szCs w:val="22"/>
          <w:lang w:eastAsia="ko-KR"/>
        </w:rPr>
        <w:t>bitstreams</w:t>
      </w:r>
      <w:proofErr w:type="spellEnd"/>
      <w:r w:rsidRPr="00AF0C26">
        <w:rPr>
          <w:rFonts w:eastAsia="Malgun Gothic"/>
          <w:b/>
          <w:szCs w:val="22"/>
          <w:lang w:eastAsia="ko-KR"/>
        </w:rPr>
        <w:t xml:space="preserve"> of different resolution</w:t>
      </w:r>
      <w:bookmarkEnd w:id="2"/>
    </w:p>
    <w:p w14:paraId="1CBD1A03" w14:textId="7A7A07A7" w:rsidR="00521F70" w:rsidRPr="00AF0C26" w:rsidRDefault="00521F70" w:rsidP="00521F70">
      <w:pPr>
        <w:rPr>
          <w:szCs w:val="22"/>
        </w:rPr>
      </w:pPr>
      <w:r w:rsidRPr="00AF0C26">
        <w:rPr>
          <w:szCs w:val="22"/>
        </w:rPr>
        <w:t xml:space="preserve">In this use case, for pictures to be delivered from the content provider to the receiver, as shown by the right-hand side of </w:t>
      </w:r>
      <w:r w:rsidR="00DE1FBD" w:rsidRPr="00AF0C26">
        <w:rPr>
          <w:rFonts w:eastAsia="Malgun Gothic"/>
          <w:szCs w:val="22"/>
          <w:lang w:val="en-CA"/>
        </w:rPr>
        <w:fldChar w:fldCharType="begin"/>
      </w:r>
      <w:r w:rsidR="00DE1FBD" w:rsidRPr="00AF0C26">
        <w:rPr>
          <w:rFonts w:eastAsia="Malgun Gothic"/>
          <w:szCs w:val="22"/>
          <w:lang w:val="en-CA"/>
        </w:rPr>
        <w:instrText xml:space="preserve"> REF _Ref500244365 \h  \* MERGEFORMAT </w:instrText>
      </w:r>
      <w:r w:rsidR="00DE1FBD" w:rsidRPr="00AF0C26">
        <w:rPr>
          <w:rFonts w:eastAsia="Malgun Gothic"/>
          <w:szCs w:val="22"/>
          <w:lang w:val="en-CA"/>
        </w:rPr>
      </w:r>
      <w:r w:rsidR="00DE1FBD" w:rsidRPr="00AF0C26">
        <w:rPr>
          <w:rFonts w:eastAsia="Malgun Gothic"/>
          <w:szCs w:val="22"/>
          <w:lang w:val="en-CA"/>
        </w:rPr>
        <w:fldChar w:fldCharType="separate"/>
      </w:r>
      <w:r w:rsidR="00DE1FBD" w:rsidRPr="00AF0C26">
        <w:rPr>
          <w:rFonts w:eastAsia="Malgun Gothic"/>
          <w:szCs w:val="22"/>
          <w:lang w:eastAsia="ko-KR"/>
        </w:rPr>
        <w:t>Figure </w:t>
      </w:r>
      <w:r w:rsidR="00DE1FBD" w:rsidRPr="00AF0C26">
        <w:rPr>
          <w:rFonts w:eastAsia="Malgun Gothic"/>
          <w:noProof/>
          <w:szCs w:val="22"/>
          <w:lang w:eastAsia="ko-KR"/>
        </w:rPr>
        <w:t>1</w:t>
      </w:r>
      <w:r w:rsidR="00DE1FBD" w:rsidRPr="00AF0C26">
        <w:rPr>
          <w:rFonts w:eastAsia="Malgun Gothic"/>
          <w:szCs w:val="22"/>
          <w:lang w:val="en-CA"/>
        </w:rPr>
        <w:fldChar w:fldCharType="end"/>
      </w:r>
      <w:r w:rsidRPr="00AF0C26">
        <w:rPr>
          <w:rFonts w:eastAsia="Malgun Gothic"/>
          <w:szCs w:val="22"/>
          <w:lang w:val="fi-FI"/>
        </w:rPr>
        <w:t>,</w:t>
      </w:r>
      <w:r w:rsidRPr="00AF0C26">
        <w:rPr>
          <w:szCs w:val="22"/>
        </w:rPr>
        <w:t xml:space="preserve"> tiles at the last column would be better to have four rows, instead of only two rows. However, since the other columns have only two rows, per the current tiling scheme, the last columns can only have two rows of tiles. This limitation forces the content generator to use a trick in which it needs to merge two tiles into one tile with two slices.</w:t>
      </w:r>
    </w:p>
    <w:p w14:paraId="1D9BAF89" w14:textId="2049BD4E" w:rsidR="00521F70" w:rsidRPr="00AF0C26" w:rsidRDefault="00521F70" w:rsidP="00521F70">
      <w:pPr>
        <w:rPr>
          <w:szCs w:val="22"/>
        </w:rPr>
      </w:pPr>
      <w:r w:rsidRPr="00AF0C26">
        <w:rPr>
          <w:szCs w:val="22"/>
        </w:rPr>
        <w:t xml:space="preserve">Another solution that does not require using such trick as described above is to divide the other columns into four rows instead of two rows. However, this </w:t>
      </w:r>
      <w:r w:rsidR="003E4A64" w:rsidRPr="00AF0C26">
        <w:rPr>
          <w:szCs w:val="22"/>
        </w:rPr>
        <w:t xml:space="preserve">would </w:t>
      </w:r>
      <w:r w:rsidR="00DE1FBD" w:rsidRPr="00AF0C26">
        <w:rPr>
          <w:szCs w:val="22"/>
        </w:rPr>
        <w:t xml:space="preserve">result in </w:t>
      </w:r>
      <w:r w:rsidR="003E4A64" w:rsidRPr="00AF0C26">
        <w:rPr>
          <w:szCs w:val="22"/>
        </w:rPr>
        <w:t>compression penalty, which grows as the number of columns grows</w:t>
      </w:r>
      <w:r w:rsidRPr="00AF0C26">
        <w:rPr>
          <w:szCs w:val="22"/>
        </w:rPr>
        <w:t>.</w:t>
      </w:r>
    </w:p>
    <w:p w14:paraId="55496935" w14:textId="44DED2E8" w:rsidR="003E4A64" w:rsidRPr="00AF0C26" w:rsidRDefault="003E4A64" w:rsidP="007F4406">
      <w:pPr>
        <w:rPr>
          <w:szCs w:val="22"/>
          <w:lang w:val="en-CA"/>
        </w:rPr>
      </w:pPr>
      <w:r w:rsidRPr="00AF0C26">
        <w:rPr>
          <w:szCs w:val="22"/>
          <w:lang w:val="en-CA"/>
        </w:rPr>
        <w:t xml:space="preserve">The second such scenario </w:t>
      </w:r>
      <w:r w:rsidR="007F4406" w:rsidRPr="00AF0C26">
        <w:rPr>
          <w:szCs w:val="22"/>
          <w:lang w:val="en-CA"/>
        </w:rPr>
        <w:t xml:space="preserve">is video conferencing applications. For video conferencing applications, having a more flexible tile structure than what current tile structure would enable the system to have a </w:t>
      </w:r>
      <w:proofErr w:type="spellStart"/>
      <w:r w:rsidR="007F4406" w:rsidRPr="00AF0C26">
        <w:rPr>
          <w:szCs w:val="22"/>
          <w:lang w:val="en-CA"/>
        </w:rPr>
        <w:t>bitstream</w:t>
      </w:r>
      <w:proofErr w:type="spellEnd"/>
      <w:r w:rsidR="007F4406" w:rsidRPr="00AF0C26">
        <w:rPr>
          <w:szCs w:val="22"/>
          <w:lang w:val="en-CA"/>
        </w:rPr>
        <w:t xml:space="preserve"> consisting of all participants but in different sizes as illustrated in</w:t>
      </w:r>
      <w:r w:rsidR="00DE1FBD" w:rsidRPr="00AF0C26">
        <w:rPr>
          <w:szCs w:val="22"/>
          <w:lang w:val="en-CA"/>
        </w:rPr>
        <w:t xml:space="preserve"> </w:t>
      </w:r>
      <w:r w:rsidR="00DE1FBD" w:rsidRPr="00AF0C26">
        <w:rPr>
          <w:szCs w:val="22"/>
          <w:lang w:val="en-CA"/>
        </w:rPr>
        <w:fldChar w:fldCharType="begin"/>
      </w:r>
      <w:r w:rsidR="00DE1FBD" w:rsidRPr="00AF0C26">
        <w:rPr>
          <w:szCs w:val="22"/>
          <w:lang w:val="en-CA"/>
        </w:rPr>
        <w:instrText xml:space="preserve"> REF _Ref533512180 \h  \* MERGEFORMAT </w:instrText>
      </w:r>
      <w:r w:rsidR="00DE1FBD" w:rsidRPr="00AF0C26">
        <w:rPr>
          <w:szCs w:val="22"/>
          <w:lang w:val="en-CA"/>
        </w:rPr>
      </w:r>
      <w:r w:rsidR="00DE1FBD" w:rsidRPr="00AF0C26">
        <w:rPr>
          <w:szCs w:val="22"/>
          <w:lang w:val="en-CA"/>
        </w:rPr>
        <w:fldChar w:fldCharType="separate"/>
      </w:r>
      <w:r w:rsidR="00DE1FBD" w:rsidRPr="00AF0C26">
        <w:rPr>
          <w:rFonts w:eastAsia="Malgun Gothic"/>
          <w:szCs w:val="22"/>
          <w:lang w:eastAsia="ko-KR"/>
        </w:rPr>
        <w:t>Figure </w:t>
      </w:r>
      <w:r w:rsidR="00DE1FBD" w:rsidRPr="00AF0C26">
        <w:rPr>
          <w:rFonts w:eastAsia="Malgun Gothic"/>
          <w:noProof/>
          <w:szCs w:val="22"/>
          <w:lang w:eastAsia="ko-KR"/>
        </w:rPr>
        <w:t>2</w:t>
      </w:r>
      <w:r w:rsidR="00DE1FBD" w:rsidRPr="00AF0C26">
        <w:rPr>
          <w:szCs w:val="22"/>
          <w:lang w:val="en-CA"/>
        </w:rPr>
        <w:fldChar w:fldCharType="end"/>
      </w:r>
      <w:r w:rsidR="007F4406" w:rsidRPr="00AF0C26">
        <w:rPr>
          <w:szCs w:val="22"/>
          <w:lang w:val="en-CA"/>
        </w:rPr>
        <w:t>.</w:t>
      </w:r>
    </w:p>
    <w:p w14:paraId="266566C4" w14:textId="255B3FA9" w:rsidR="003E4A64" w:rsidRPr="00AF0C26" w:rsidRDefault="003E4A64" w:rsidP="003E4A64">
      <w:pPr>
        <w:jc w:val="center"/>
        <w:rPr>
          <w:szCs w:val="22"/>
        </w:rPr>
      </w:pPr>
      <w:r w:rsidRPr="00AF0C26">
        <w:rPr>
          <w:noProof/>
          <w:szCs w:val="22"/>
          <w:lang w:val="en-CA" w:eastAsia="zh-CN"/>
        </w:rPr>
        <w:lastRenderedPageBreak/>
        <w:drawing>
          <wp:inline distT="0" distB="0" distL="0" distR="0" wp14:anchorId="00B477D2" wp14:editId="3CD21341">
            <wp:extent cx="3012726" cy="2173806"/>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23065" cy="2181266"/>
                    </a:xfrm>
                    <a:prstGeom prst="rect">
                      <a:avLst/>
                    </a:prstGeom>
                    <a:noFill/>
                    <a:ln>
                      <a:noFill/>
                    </a:ln>
                  </pic:spPr>
                </pic:pic>
              </a:graphicData>
            </a:graphic>
          </wp:inline>
        </w:drawing>
      </w:r>
    </w:p>
    <w:p w14:paraId="1B243EE1" w14:textId="77777777" w:rsidR="003E4A64" w:rsidRPr="00AF0C26" w:rsidRDefault="003E4A64" w:rsidP="003E4A64">
      <w:pPr>
        <w:spacing w:before="240" w:after="240"/>
        <w:jc w:val="center"/>
        <w:rPr>
          <w:rFonts w:eastAsia="Malgun Gothic"/>
          <w:szCs w:val="22"/>
          <w:lang w:eastAsia="ko-KR"/>
        </w:rPr>
      </w:pPr>
      <w:bookmarkStart w:id="3" w:name="_Ref533512180"/>
      <w:r w:rsidRPr="00AF0C26">
        <w:rPr>
          <w:rFonts w:eastAsia="Malgun Gothic"/>
          <w:b/>
          <w:szCs w:val="22"/>
          <w:lang w:eastAsia="ko-KR"/>
        </w:rPr>
        <w:t>Figure </w:t>
      </w:r>
      <w:r w:rsidRPr="00AF0C26">
        <w:rPr>
          <w:rFonts w:eastAsia="Malgun Gothic"/>
          <w:b/>
          <w:szCs w:val="22"/>
          <w:lang w:eastAsia="ko-KR"/>
        </w:rPr>
        <w:fldChar w:fldCharType="begin"/>
      </w:r>
      <w:r w:rsidRPr="00AF0C26">
        <w:rPr>
          <w:rFonts w:eastAsia="Malgun Gothic"/>
          <w:b/>
          <w:szCs w:val="22"/>
          <w:lang w:eastAsia="ko-KR"/>
        </w:rPr>
        <w:instrText xml:space="preserve"> SEQ Figure \* ARABIC </w:instrText>
      </w:r>
      <w:r w:rsidRPr="00AF0C26">
        <w:rPr>
          <w:rFonts w:eastAsia="Malgun Gothic"/>
          <w:b/>
          <w:szCs w:val="22"/>
          <w:lang w:eastAsia="ko-KR"/>
        </w:rPr>
        <w:fldChar w:fldCharType="separate"/>
      </w:r>
      <w:r w:rsidRPr="00AF0C26">
        <w:rPr>
          <w:rFonts w:eastAsia="Malgun Gothic"/>
          <w:b/>
          <w:noProof/>
          <w:szCs w:val="22"/>
          <w:lang w:eastAsia="ko-KR"/>
        </w:rPr>
        <w:t>2</w:t>
      </w:r>
      <w:r w:rsidRPr="00AF0C26">
        <w:rPr>
          <w:rFonts w:eastAsia="Malgun Gothic"/>
          <w:b/>
          <w:szCs w:val="22"/>
          <w:lang w:eastAsia="ko-KR"/>
        </w:rPr>
        <w:fldChar w:fldCharType="end"/>
      </w:r>
      <w:bookmarkEnd w:id="3"/>
      <w:r w:rsidRPr="00AF0C26">
        <w:rPr>
          <w:rFonts w:eastAsia="Malgun Gothic"/>
          <w:b/>
          <w:szCs w:val="22"/>
          <w:lang w:eastAsia="ko-KR"/>
        </w:rPr>
        <w:t xml:space="preserve"> – Example of a picture with areas showing video conferencing participants</w:t>
      </w:r>
    </w:p>
    <w:p w14:paraId="566B405F" w14:textId="413A8958" w:rsidR="007F4406" w:rsidRPr="00AF0C26" w:rsidRDefault="007F4406" w:rsidP="007F4406">
      <w:pPr>
        <w:rPr>
          <w:szCs w:val="22"/>
          <w:lang w:val="en-CA"/>
        </w:rPr>
      </w:pPr>
      <w:r w:rsidRPr="00AF0C26">
        <w:rPr>
          <w:szCs w:val="22"/>
          <w:lang w:val="en-CA"/>
        </w:rPr>
        <w:t xml:space="preserve">Without </w:t>
      </w:r>
      <w:r w:rsidR="00DE1FBD" w:rsidRPr="00AF0C26">
        <w:rPr>
          <w:szCs w:val="22"/>
          <w:lang w:val="en-CA"/>
        </w:rPr>
        <w:t xml:space="preserve">a </w:t>
      </w:r>
      <w:r w:rsidRPr="00AF0C26">
        <w:rPr>
          <w:szCs w:val="22"/>
          <w:lang w:val="en-CA"/>
        </w:rPr>
        <w:t>flexible tile structure, in th</w:t>
      </w:r>
      <w:r w:rsidR="00DE1FBD" w:rsidRPr="00AF0C26">
        <w:rPr>
          <w:szCs w:val="22"/>
          <w:lang w:val="en-CA"/>
        </w:rPr>
        <w:t>is</w:t>
      </w:r>
      <w:r w:rsidRPr="00AF0C26">
        <w:rPr>
          <w:szCs w:val="22"/>
          <w:lang w:val="en-CA"/>
        </w:rPr>
        <w:t xml:space="preserve"> example, the area for the speaker would have to </w:t>
      </w:r>
      <w:proofErr w:type="gramStart"/>
      <w:r w:rsidRPr="00AF0C26">
        <w:rPr>
          <w:szCs w:val="22"/>
          <w:lang w:val="en-CA"/>
        </w:rPr>
        <w:t>be divided</w:t>
      </w:r>
      <w:proofErr w:type="gramEnd"/>
      <w:r w:rsidRPr="00AF0C26">
        <w:rPr>
          <w:szCs w:val="22"/>
          <w:lang w:val="en-CA"/>
        </w:rPr>
        <w:t xml:space="preserve"> into three tile rows, which consequently has compression penalty</w:t>
      </w:r>
      <w:r w:rsidR="00DE1FBD" w:rsidRPr="00AF0C26">
        <w:rPr>
          <w:szCs w:val="22"/>
          <w:lang w:val="en-CA"/>
        </w:rPr>
        <w:t xml:space="preserve"> that </w:t>
      </w:r>
      <w:r w:rsidR="00DE1FBD" w:rsidRPr="00AF0C26">
        <w:rPr>
          <w:szCs w:val="22"/>
        </w:rPr>
        <w:t>grows as the number of participants grows</w:t>
      </w:r>
      <w:r w:rsidRPr="00AF0C26">
        <w:rPr>
          <w:szCs w:val="22"/>
          <w:lang w:val="en-CA"/>
        </w:rPr>
        <w:t>.</w:t>
      </w:r>
    </w:p>
    <w:p w14:paraId="52490506" w14:textId="6FE1AB7B" w:rsidR="000D5A5D" w:rsidRPr="00AF0C26" w:rsidRDefault="000D5A5D" w:rsidP="00967E24">
      <w:pPr>
        <w:rPr>
          <w:szCs w:val="22"/>
        </w:rPr>
      </w:pPr>
      <w:r w:rsidRPr="00AF0C26">
        <w:rPr>
          <w:szCs w:val="22"/>
        </w:rPr>
        <w:t>We are not aware of any other such scenarios. If there are more, we'd be happy to learn.</w:t>
      </w:r>
    </w:p>
    <w:p w14:paraId="77775FFB" w14:textId="54744215" w:rsidR="00967E24" w:rsidRPr="00AF0C26" w:rsidRDefault="00967E24" w:rsidP="00967E24">
      <w:pPr>
        <w:rPr>
          <w:szCs w:val="22"/>
        </w:rPr>
      </w:pPr>
      <w:r w:rsidRPr="00AF0C26">
        <w:rPr>
          <w:szCs w:val="22"/>
        </w:rPr>
        <w:t xml:space="preserve">An observation from the scenarios where more flexible tile structures are needed is as follows. Basically, based on the </w:t>
      </w:r>
      <w:r w:rsidR="003C1A16" w:rsidRPr="00AF0C26">
        <w:rPr>
          <w:szCs w:val="22"/>
        </w:rPr>
        <w:t>current</w:t>
      </w:r>
      <w:r w:rsidRPr="00AF0C26">
        <w:rPr>
          <w:szCs w:val="22"/>
        </w:rPr>
        <w:t xml:space="preserve"> tiling </w:t>
      </w:r>
      <w:r w:rsidR="003C1A16" w:rsidRPr="00AF0C26">
        <w:rPr>
          <w:szCs w:val="22"/>
        </w:rPr>
        <w:t>scheme</w:t>
      </w:r>
      <w:r w:rsidRPr="00AF0C26">
        <w:rPr>
          <w:szCs w:val="22"/>
        </w:rPr>
        <w:t xml:space="preserve">, some tiles (e.g., the tile or tiles of the right-most tile column in </w:t>
      </w:r>
      <w:r w:rsidRPr="00AF0C26">
        <w:rPr>
          <w:szCs w:val="22"/>
        </w:rPr>
        <w:fldChar w:fldCharType="begin"/>
      </w:r>
      <w:r w:rsidRPr="00AF0C26">
        <w:rPr>
          <w:szCs w:val="22"/>
        </w:rPr>
        <w:instrText xml:space="preserve"> REF _Ref500244365 \h  \* MERGEFORMAT </w:instrText>
      </w:r>
      <w:r w:rsidRPr="00AF0C26">
        <w:rPr>
          <w:szCs w:val="22"/>
        </w:rPr>
      </w:r>
      <w:r w:rsidRPr="00AF0C26">
        <w:rPr>
          <w:szCs w:val="22"/>
        </w:rPr>
        <w:fldChar w:fldCharType="separate"/>
      </w:r>
      <w:r w:rsidRPr="00AF0C26">
        <w:rPr>
          <w:rFonts w:eastAsia="Malgun Gothic"/>
          <w:szCs w:val="22"/>
          <w:lang w:eastAsia="ko-KR"/>
        </w:rPr>
        <w:t>Figure </w:t>
      </w:r>
      <w:r w:rsidRPr="00AF0C26">
        <w:rPr>
          <w:rFonts w:eastAsia="Malgun Gothic"/>
          <w:noProof/>
          <w:szCs w:val="22"/>
          <w:lang w:eastAsia="ko-KR"/>
        </w:rPr>
        <w:t>1</w:t>
      </w:r>
      <w:r w:rsidRPr="00AF0C26">
        <w:rPr>
          <w:szCs w:val="22"/>
        </w:rPr>
        <w:fldChar w:fldCharType="end"/>
      </w:r>
      <w:r w:rsidRPr="00AF0C26">
        <w:rPr>
          <w:szCs w:val="22"/>
        </w:rPr>
        <w:t xml:space="preserve"> and </w:t>
      </w:r>
      <w:r w:rsidRPr="00AF0C26">
        <w:rPr>
          <w:szCs w:val="22"/>
        </w:rPr>
        <w:fldChar w:fldCharType="begin"/>
      </w:r>
      <w:r w:rsidRPr="00AF0C26">
        <w:rPr>
          <w:szCs w:val="22"/>
        </w:rPr>
        <w:instrText xml:space="preserve"> REF _Ref533512180 \h  \* MERGEFORMAT </w:instrText>
      </w:r>
      <w:r w:rsidRPr="00AF0C26">
        <w:rPr>
          <w:szCs w:val="22"/>
        </w:rPr>
      </w:r>
      <w:r w:rsidRPr="00AF0C26">
        <w:rPr>
          <w:szCs w:val="22"/>
        </w:rPr>
        <w:fldChar w:fldCharType="separate"/>
      </w:r>
      <w:r w:rsidRPr="00AF0C26">
        <w:rPr>
          <w:rFonts w:eastAsia="Malgun Gothic"/>
          <w:szCs w:val="22"/>
          <w:lang w:eastAsia="ko-KR"/>
        </w:rPr>
        <w:t>Figure </w:t>
      </w:r>
      <w:r w:rsidRPr="00AF0C26">
        <w:rPr>
          <w:rFonts w:eastAsia="Malgun Gothic"/>
          <w:noProof/>
          <w:szCs w:val="22"/>
          <w:lang w:eastAsia="ko-KR"/>
        </w:rPr>
        <w:t>2</w:t>
      </w:r>
      <w:r w:rsidRPr="00AF0C26">
        <w:rPr>
          <w:szCs w:val="22"/>
        </w:rPr>
        <w:fldChar w:fldCharType="end"/>
      </w:r>
      <w:r w:rsidRPr="00AF0C26">
        <w:rPr>
          <w:szCs w:val="22"/>
        </w:rPr>
        <w:t xml:space="preserve">) need to be further split into multiple tile rows. Depending on how to put these tiles around the other tiles, e.g., in </w:t>
      </w:r>
      <w:r w:rsidR="003C1A16" w:rsidRPr="00AF0C26">
        <w:rPr>
          <w:szCs w:val="22"/>
        </w:rPr>
        <w:fldChar w:fldCharType="begin"/>
      </w:r>
      <w:r w:rsidR="003C1A16" w:rsidRPr="00AF0C26">
        <w:rPr>
          <w:szCs w:val="22"/>
        </w:rPr>
        <w:instrText xml:space="preserve"> REF _Ref533512180 \h  \* MERGEFORMAT </w:instrText>
      </w:r>
      <w:r w:rsidR="003C1A16" w:rsidRPr="00AF0C26">
        <w:rPr>
          <w:szCs w:val="22"/>
        </w:rPr>
      </w:r>
      <w:r w:rsidR="003C1A16" w:rsidRPr="00AF0C26">
        <w:rPr>
          <w:szCs w:val="22"/>
        </w:rPr>
        <w:fldChar w:fldCharType="separate"/>
      </w:r>
      <w:r w:rsidR="003C1A16" w:rsidRPr="00AF0C26">
        <w:rPr>
          <w:rFonts w:eastAsia="Malgun Gothic"/>
          <w:szCs w:val="22"/>
          <w:lang w:eastAsia="ko-KR"/>
        </w:rPr>
        <w:t>Figure </w:t>
      </w:r>
      <w:r w:rsidR="003C1A16" w:rsidRPr="00AF0C26">
        <w:rPr>
          <w:rFonts w:eastAsia="Malgun Gothic"/>
          <w:noProof/>
          <w:szCs w:val="22"/>
          <w:lang w:eastAsia="ko-KR"/>
        </w:rPr>
        <w:t>2</w:t>
      </w:r>
      <w:r w:rsidR="003C1A16" w:rsidRPr="00AF0C26">
        <w:rPr>
          <w:szCs w:val="22"/>
        </w:rPr>
        <w:fldChar w:fldCharType="end"/>
      </w:r>
      <w:r w:rsidRPr="00AF0C26">
        <w:rPr>
          <w:szCs w:val="22"/>
        </w:rPr>
        <w:t>, participants 2 to 4 may be put below participant 1 in the picture, a tile may need to be further split into tile columns</w:t>
      </w:r>
      <w:r w:rsidR="003C1A16" w:rsidRPr="00AF0C26">
        <w:rPr>
          <w:szCs w:val="22"/>
        </w:rPr>
        <w:t xml:space="preserve"> instead of tile rows</w:t>
      </w:r>
      <w:r w:rsidRPr="00AF0C26">
        <w:rPr>
          <w:szCs w:val="22"/>
        </w:rPr>
        <w:t xml:space="preserve">. Therefore, to satisfy these scenarios, it would be sufficient to just allow further splitting tiles resulted from </w:t>
      </w:r>
      <w:r w:rsidR="00283CC2" w:rsidRPr="00AF0C26">
        <w:rPr>
          <w:szCs w:val="22"/>
        </w:rPr>
        <w:t>the current</w:t>
      </w:r>
      <w:r w:rsidRPr="00AF0C26">
        <w:rPr>
          <w:szCs w:val="22"/>
        </w:rPr>
        <w:t xml:space="preserve"> til</w:t>
      </w:r>
      <w:r w:rsidR="00283CC2" w:rsidRPr="00AF0C26">
        <w:rPr>
          <w:szCs w:val="22"/>
        </w:rPr>
        <w:t xml:space="preserve">ing scheme </w:t>
      </w:r>
      <w:r w:rsidRPr="00AF0C26">
        <w:rPr>
          <w:szCs w:val="22"/>
        </w:rPr>
        <w:t xml:space="preserve">into some </w:t>
      </w:r>
      <w:r w:rsidR="00283CC2" w:rsidRPr="00AF0C26">
        <w:rPr>
          <w:szCs w:val="22"/>
        </w:rPr>
        <w:t xml:space="preserve">second-level </w:t>
      </w:r>
      <w:r w:rsidRPr="00AF0C26">
        <w:rPr>
          <w:szCs w:val="22"/>
        </w:rPr>
        <w:t>tile rows and tile columns.</w:t>
      </w:r>
    </w:p>
    <w:p w14:paraId="0B180C47" w14:textId="09FF6197" w:rsidR="00401BFE" w:rsidRPr="00AF0C26" w:rsidRDefault="00401BFE" w:rsidP="00967E24">
      <w:pPr>
        <w:rPr>
          <w:szCs w:val="22"/>
        </w:rPr>
      </w:pPr>
      <w:r w:rsidRPr="00AF0C26">
        <w:rPr>
          <w:szCs w:val="22"/>
        </w:rPr>
        <w:t>We therefore propose a flexible tiling scheme for VVC just to allow that.</w:t>
      </w:r>
    </w:p>
    <w:p w14:paraId="7668B463" w14:textId="786D479A" w:rsidR="007038D3" w:rsidRPr="005B217D" w:rsidRDefault="00401BFE" w:rsidP="007038D3">
      <w:pPr>
        <w:pStyle w:val="Heading1"/>
        <w:rPr>
          <w:lang w:val="en-CA"/>
        </w:rPr>
      </w:pPr>
      <w:r>
        <w:rPr>
          <w:lang w:val="en-CA"/>
        </w:rPr>
        <w:t>Proposed flexible tiling scheme</w:t>
      </w:r>
    </w:p>
    <w:p w14:paraId="75864371" w14:textId="28A8E4F2" w:rsidR="003B08B2" w:rsidRPr="00AF0C26" w:rsidRDefault="003B08B2" w:rsidP="007038D3">
      <w:pPr>
        <w:rPr>
          <w:szCs w:val="22"/>
          <w:lang w:val="en-CA"/>
        </w:rPr>
      </w:pPr>
      <w:r w:rsidRPr="00AF0C26">
        <w:rPr>
          <w:szCs w:val="22"/>
          <w:lang w:val="en-CA"/>
        </w:rPr>
        <w:t xml:space="preserve">The proposed </w:t>
      </w:r>
      <w:r w:rsidR="0009261E" w:rsidRPr="00AF0C26">
        <w:rPr>
          <w:szCs w:val="22"/>
          <w:lang w:val="en-CA"/>
        </w:rPr>
        <w:t>flexile tiling works as follows:</w:t>
      </w:r>
    </w:p>
    <w:p w14:paraId="036A9394" w14:textId="785B4D4E" w:rsidR="0009261E" w:rsidRPr="00AF0C26" w:rsidRDefault="0009261E" w:rsidP="0009261E">
      <w:pPr>
        <w:widowControl w:val="0"/>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rPr>
      </w:pPr>
      <w:bookmarkStart w:id="4" w:name="_Ref533367949"/>
      <w:r w:rsidRPr="00AF0C26">
        <w:rPr>
          <w:szCs w:val="22"/>
        </w:rPr>
        <w:t xml:space="preserve">Firstly, the current tiling scheme is applied to </w:t>
      </w:r>
      <w:r w:rsidR="00FA14EC" w:rsidRPr="00AF0C26">
        <w:rPr>
          <w:szCs w:val="22"/>
        </w:rPr>
        <w:t xml:space="preserve">partition a picture into a set of </w:t>
      </w:r>
      <w:r w:rsidRPr="00AF0C26">
        <w:rPr>
          <w:szCs w:val="22"/>
        </w:rPr>
        <w:t xml:space="preserve">tile columns and </w:t>
      </w:r>
      <w:r w:rsidR="00FA14EC" w:rsidRPr="00AF0C26">
        <w:rPr>
          <w:szCs w:val="22"/>
        </w:rPr>
        <w:t xml:space="preserve">a set of </w:t>
      </w:r>
      <w:r w:rsidRPr="00AF0C26">
        <w:rPr>
          <w:szCs w:val="22"/>
        </w:rPr>
        <w:t>tile rows</w:t>
      </w:r>
      <w:r w:rsidR="00FA14EC" w:rsidRPr="00AF0C26">
        <w:rPr>
          <w:szCs w:val="22"/>
        </w:rPr>
        <w:t>.</w:t>
      </w:r>
      <w:bookmarkEnd w:id="4"/>
      <w:r w:rsidRPr="00AF0C26">
        <w:rPr>
          <w:szCs w:val="22"/>
        </w:rPr>
        <w:t xml:space="preserve"> Each of the tiles resulted from this step is referred to as a first-level tile.</w:t>
      </w:r>
    </w:p>
    <w:p w14:paraId="2AAC3403" w14:textId="5133C764" w:rsidR="0009261E" w:rsidRPr="00AF0C26" w:rsidRDefault="0009261E" w:rsidP="00FA14EC">
      <w:pPr>
        <w:widowControl w:val="0"/>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rPr>
      </w:pPr>
      <w:bookmarkStart w:id="5" w:name="_Ref533416380"/>
      <w:r w:rsidRPr="00AF0C26">
        <w:rPr>
          <w:szCs w:val="22"/>
        </w:rPr>
        <w:t xml:space="preserve">For each </w:t>
      </w:r>
      <w:r w:rsidR="00FA14EC" w:rsidRPr="00AF0C26">
        <w:rPr>
          <w:szCs w:val="22"/>
        </w:rPr>
        <w:t xml:space="preserve">first-level </w:t>
      </w:r>
      <w:r w:rsidRPr="00AF0C26">
        <w:rPr>
          <w:szCs w:val="22"/>
        </w:rPr>
        <w:t xml:space="preserve">tile, a flag is </w:t>
      </w:r>
      <w:proofErr w:type="spellStart"/>
      <w:r w:rsidRPr="00AF0C26">
        <w:rPr>
          <w:szCs w:val="22"/>
        </w:rPr>
        <w:t>signalled</w:t>
      </w:r>
      <w:proofErr w:type="spellEnd"/>
      <w:r w:rsidRPr="00AF0C26">
        <w:rPr>
          <w:szCs w:val="22"/>
        </w:rPr>
        <w:t xml:space="preserve"> to specify whether or not the tile is further divided into one or more tile columns and one or more tile rows.</w:t>
      </w:r>
      <w:r w:rsidR="00FA14EC" w:rsidRPr="00AF0C26">
        <w:rPr>
          <w:szCs w:val="22"/>
        </w:rPr>
        <w:t xml:space="preserve"> The n</w:t>
      </w:r>
      <w:r w:rsidRPr="00AF0C26">
        <w:rPr>
          <w:szCs w:val="22"/>
        </w:rPr>
        <w:t>ew tiles resulted from the division of first-level tiles are referred to as second-level tiles.</w:t>
      </w:r>
      <w:bookmarkEnd w:id="5"/>
    </w:p>
    <w:p w14:paraId="2B54271D" w14:textId="605E2E4B" w:rsidR="0009261E" w:rsidRPr="00AF0C26" w:rsidRDefault="00FA14EC" w:rsidP="0009261E">
      <w:pPr>
        <w:widowControl w:val="0"/>
        <w:numPr>
          <w:ilvl w:val="1"/>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hanging="270"/>
        <w:textAlignment w:val="auto"/>
        <w:rPr>
          <w:szCs w:val="22"/>
        </w:rPr>
      </w:pPr>
      <w:r w:rsidRPr="00AF0C26">
        <w:rPr>
          <w:szCs w:val="22"/>
        </w:rPr>
        <w:t xml:space="preserve">For simplicity, no further splitting of a </w:t>
      </w:r>
      <w:r w:rsidR="0009261E" w:rsidRPr="00AF0C26">
        <w:rPr>
          <w:szCs w:val="22"/>
        </w:rPr>
        <w:t>second-level tile</w:t>
      </w:r>
      <w:r w:rsidRPr="00AF0C26">
        <w:rPr>
          <w:szCs w:val="22"/>
        </w:rPr>
        <w:t xml:space="preserve"> is allowed</w:t>
      </w:r>
      <w:r w:rsidR="00CB295C" w:rsidRPr="00AF0C26">
        <w:rPr>
          <w:szCs w:val="22"/>
        </w:rPr>
        <w:t>, by syntax design</w:t>
      </w:r>
      <w:r w:rsidRPr="00AF0C26">
        <w:rPr>
          <w:szCs w:val="22"/>
        </w:rPr>
        <w:t>.</w:t>
      </w:r>
    </w:p>
    <w:p w14:paraId="3C987E11" w14:textId="117B99FF" w:rsidR="0009261E" w:rsidRPr="00AF0C26" w:rsidRDefault="00FA14EC" w:rsidP="00FA14EC">
      <w:pPr>
        <w:widowControl w:val="0"/>
        <w:numPr>
          <w:ilvl w:val="1"/>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hanging="270"/>
        <w:textAlignment w:val="auto"/>
        <w:rPr>
          <w:szCs w:val="22"/>
        </w:rPr>
      </w:pPr>
      <w:bookmarkStart w:id="6" w:name="_Ref533541755"/>
      <w:r w:rsidRPr="00AF0C26">
        <w:rPr>
          <w:szCs w:val="22"/>
        </w:rPr>
        <w:t>Also f</w:t>
      </w:r>
      <w:r w:rsidR="0009261E" w:rsidRPr="00AF0C26">
        <w:rPr>
          <w:szCs w:val="22"/>
        </w:rPr>
        <w:t>or simplicity, when a first-level tile is divided into second-level tiles, the division always uses uniform</w:t>
      </w:r>
      <w:r w:rsidRPr="00AF0C26">
        <w:rPr>
          <w:szCs w:val="22"/>
        </w:rPr>
        <w:t>-</w:t>
      </w:r>
      <w:r w:rsidR="0009261E" w:rsidRPr="00AF0C26">
        <w:rPr>
          <w:szCs w:val="22"/>
        </w:rPr>
        <w:t>size</w:t>
      </w:r>
      <w:r w:rsidRPr="00AF0C26">
        <w:rPr>
          <w:szCs w:val="22"/>
        </w:rPr>
        <w:t>d</w:t>
      </w:r>
      <w:r w:rsidR="0009261E" w:rsidRPr="00AF0C26">
        <w:rPr>
          <w:szCs w:val="22"/>
        </w:rPr>
        <w:t xml:space="preserve"> </w:t>
      </w:r>
      <w:r w:rsidRPr="00AF0C26">
        <w:rPr>
          <w:szCs w:val="22"/>
        </w:rPr>
        <w:t xml:space="preserve">second-level </w:t>
      </w:r>
      <w:r w:rsidR="0009261E" w:rsidRPr="00AF0C26">
        <w:rPr>
          <w:szCs w:val="22"/>
        </w:rPr>
        <w:t xml:space="preserve">tile columns and </w:t>
      </w:r>
      <w:r w:rsidRPr="00AF0C26">
        <w:rPr>
          <w:szCs w:val="22"/>
        </w:rPr>
        <w:t xml:space="preserve">second-level </w:t>
      </w:r>
      <w:r w:rsidR="0009261E" w:rsidRPr="00AF0C26">
        <w:rPr>
          <w:szCs w:val="22"/>
        </w:rPr>
        <w:t>tile rows</w:t>
      </w:r>
      <w:r w:rsidR="00CB295C" w:rsidRPr="00AF0C26">
        <w:rPr>
          <w:szCs w:val="22"/>
        </w:rPr>
        <w:t>, by syntax design</w:t>
      </w:r>
      <w:r w:rsidR="0009261E" w:rsidRPr="00AF0C26">
        <w:rPr>
          <w:szCs w:val="22"/>
        </w:rPr>
        <w:t>.</w:t>
      </w:r>
      <w:bookmarkEnd w:id="6"/>
    </w:p>
    <w:p w14:paraId="110FF8A6" w14:textId="3F110E50" w:rsidR="00FA14EC" w:rsidRPr="00AF0C26" w:rsidRDefault="00FA14EC" w:rsidP="00FA14E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rPr>
          <w:szCs w:val="22"/>
        </w:rPr>
      </w:pPr>
      <w:r w:rsidRPr="00AF0C26">
        <w:rPr>
          <w:szCs w:val="22"/>
        </w:rPr>
        <w:t xml:space="preserve">As a result, a picture would contain zero or more first-level tiles that were not further split and zero or more second-level tiles. A first-level tile that </w:t>
      </w:r>
      <w:r w:rsidR="00B8228A" w:rsidRPr="00AF0C26">
        <w:rPr>
          <w:szCs w:val="22"/>
        </w:rPr>
        <w:t>has been</w:t>
      </w:r>
      <w:r w:rsidRPr="00AF0C26">
        <w:rPr>
          <w:szCs w:val="22"/>
        </w:rPr>
        <w:t xml:space="preserve"> further split would only conceptually exist</w:t>
      </w:r>
      <w:r w:rsidR="00B8228A" w:rsidRPr="00AF0C26">
        <w:rPr>
          <w:szCs w:val="22"/>
        </w:rPr>
        <w:t xml:space="preserve">, would not physically exist, </w:t>
      </w:r>
      <w:r w:rsidRPr="00AF0C26">
        <w:rPr>
          <w:szCs w:val="22"/>
        </w:rPr>
        <w:t>and would not be counted in the total number of tiles in the picture.</w:t>
      </w:r>
    </w:p>
    <w:p w14:paraId="44C5D9BE" w14:textId="30D42B74" w:rsidR="00FB2C0F" w:rsidRPr="00AF0C26" w:rsidRDefault="00FB2C0F" w:rsidP="005C2DC8">
      <w:pPr>
        <w:widowControl w:val="0"/>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rPr>
      </w:pPr>
      <w:r w:rsidRPr="00AF0C26">
        <w:rPr>
          <w:szCs w:val="22"/>
        </w:rPr>
        <w:t xml:space="preserve">For simplicity, it is constrained that </w:t>
      </w:r>
      <w:r w:rsidR="00821D91" w:rsidRPr="00AF0C26">
        <w:rPr>
          <w:szCs w:val="22"/>
        </w:rPr>
        <w:t xml:space="preserve">a tile group shall contain only a number of complete </w:t>
      </w:r>
      <w:r w:rsidR="005C2DC8">
        <w:rPr>
          <w:szCs w:val="22"/>
        </w:rPr>
        <w:t>first-</w:t>
      </w:r>
      <w:r w:rsidR="00821D91" w:rsidRPr="00AF0C26">
        <w:rPr>
          <w:szCs w:val="22"/>
        </w:rPr>
        <w:t xml:space="preserve">level tiles or only a </w:t>
      </w:r>
      <w:r w:rsidR="005C2DC8" w:rsidRPr="005C2DC8">
        <w:rPr>
          <w:szCs w:val="22"/>
        </w:rPr>
        <w:t xml:space="preserve">consecutive </w:t>
      </w:r>
      <w:r w:rsidR="005C2DC8">
        <w:rPr>
          <w:szCs w:val="22"/>
        </w:rPr>
        <w:t xml:space="preserve">sequence </w:t>
      </w:r>
      <w:r w:rsidR="00821D91" w:rsidRPr="00AF0C26">
        <w:rPr>
          <w:szCs w:val="22"/>
        </w:rPr>
        <w:t xml:space="preserve">of complete </w:t>
      </w:r>
      <w:r w:rsidR="005C2DC8">
        <w:rPr>
          <w:szCs w:val="22"/>
        </w:rPr>
        <w:t>second-</w:t>
      </w:r>
      <w:r w:rsidR="00821D91" w:rsidRPr="00AF0C26">
        <w:rPr>
          <w:szCs w:val="22"/>
        </w:rPr>
        <w:t xml:space="preserve">level tiles of one single </w:t>
      </w:r>
      <w:r w:rsidR="005C2DC8">
        <w:rPr>
          <w:szCs w:val="22"/>
        </w:rPr>
        <w:t>first-</w:t>
      </w:r>
      <w:r w:rsidR="00821D91" w:rsidRPr="00AF0C26">
        <w:rPr>
          <w:szCs w:val="22"/>
        </w:rPr>
        <w:t>level tile.</w:t>
      </w:r>
    </w:p>
    <w:p w14:paraId="731E9EA7" w14:textId="221B1751" w:rsidR="00FA14EC" w:rsidRPr="00AF0C26" w:rsidRDefault="00FA14EC" w:rsidP="0009261E">
      <w:pPr>
        <w:widowControl w:val="0"/>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rPr>
      </w:pPr>
      <w:r w:rsidRPr="00AF0C26">
        <w:rPr>
          <w:szCs w:val="22"/>
        </w:rPr>
        <w:t>The scan order is specified as follows</w:t>
      </w:r>
      <w:r w:rsidR="00FB2C0F" w:rsidRPr="00AF0C26">
        <w:rPr>
          <w:szCs w:val="22"/>
        </w:rPr>
        <w:t xml:space="preserve"> (for simplicity, it is constrained that a tile group shall exclusively consist of either a number of complete first-level tiles or a true subset of a first-level tile)</w:t>
      </w:r>
      <w:r w:rsidR="00893F28">
        <w:rPr>
          <w:szCs w:val="22"/>
        </w:rPr>
        <w:t xml:space="preserve"> as shown in the example illustrated in </w:t>
      </w:r>
      <w:r w:rsidR="00893F28" w:rsidRPr="00FA42B9">
        <w:rPr>
          <w:szCs w:val="22"/>
          <w:lang w:val="en-CA"/>
        </w:rPr>
        <w:fldChar w:fldCharType="begin"/>
      </w:r>
      <w:r w:rsidR="00893F28" w:rsidRPr="00FA42B9">
        <w:rPr>
          <w:szCs w:val="22"/>
          <w:lang w:val="en-CA"/>
        </w:rPr>
        <w:instrText xml:space="preserve"> REF _Ref533779153 \h  \* MERGEFORMAT </w:instrText>
      </w:r>
      <w:r w:rsidR="00893F28" w:rsidRPr="00FA42B9">
        <w:rPr>
          <w:szCs w:val="22"/>
          <w:lang w:val="en-CA"/>
        </w:rPr>
      </w:r>
      <w:r w:rsidR="00893F28" w:rsidRPr="00FA42B9">
        <w:rPr>
          <w:szCs w:val="22"/>
          <w:lang w:val="en-CA"/>
        </w:rPr>
        <w:fldChar w:fldCharType="separate"/>
      </w:r>
      <w:r w:rsidR="00893F28" w:rsidRPr="00FA42B9">
        <w:rPr>
          <w:rFonts w:eastAsia="Malgun Gothic"/>
          <w:szCs w:val="22"/>
          <w:lang w:eastAsia="ko-KR"/>
        </w:rPr>
        <w:t>Figure </w:t>
      </w:r>
      <w:r w:rsidR="00893F28" w:rsidRPr="00FA42B9">
        <w:rPr>
          <w:rFonts w:eastAsia="Malgun Gothic"/>
          <w:noProof/>
          <w:szCs w:val="22"/>
          <w:lang w:eastAsia="ko-KR"/>
        </w:rPr>
        <w:t>3</w:t>
      </w:r>
      <w:r w:rsidR="00893F28" w:rsidRPr="00FA42B9">
        <w:rPr>
          <w:szCs w:val="22"/>
          <w:lang w:val="en-CA"/>
        </w:rPr>
        <w:fldChar w:fldCharType="end"/>
      </w:r>
      <w:r w:rsidRPr="00AF0C26">
        <w:rPr>
          <w:szCs w:val="22"/>
        </w:rPr>
        <w:t>:</w:t>
      </w:r>
    </w:p>
    <w:p w14:paraId="47C00DE6" w14:textId="77972D1F" w:rsidR="00FA14EC" w:rsidRDefault="00FA14EC" w:rsidP="00B8228A">
      <w:pPr>
        <w:widowControl w:val="0"/>
        <w:numPr>
          <w:ilvl w:val="1"/>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rPr>
      </w:pPr>
      <w:r w:rsidRPr="00AF0C26">
        <w:rPr>
          <w:szCs w:val="22"/>
        </w:rPr>
        <w:lastRenderedPageBreak/>
        <w:t>First-level tiles are ordered the same as in the current tiling scheme, i.e., tile raster scan of a picture.</w:t>
      </w:r>
      <w:r w:rsidR="00B8228A" w:rsidRPr="00AF0C26">
        <w:rPr>
          <w:szCs w:val="22"/>
        </w:rPr>
        <w:t xml:space="preserve"> For a first-level tile that has been further split, when it is referred to, the set of second-level tiles resulted from its splitting is collectively referred to.</w:t>
      </w:r>
    </w:p>
    <w:p w14:paraId="7DAB0714" w14:textId="40BD4420" w:rsidR="00B810D6" w:rsidRPr="000D2BB0" w:rsidRDefault="00B810D6" w:rsidP="00B8228A">
      <w:pPr>
        <w:widowControl w:val="0"/>
        <w:numPr>
          <w:ilvl w:val="1"/>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rPr>
      </w:pPr>
      <w:r w:rsidRPr="00BC7194">
        <w:rPr>
          <w:szCs w:val="22"/>
        </w:rPr>
        <w:t xml:space="preserve">The second-level tiles of any first-level tile </w:t>
      </w:r>
      <w:proofErr w:type="spellStart"/>
      <w:r w:rsidRPr="00BC7194">
        <w:rPr>
          <w:szCs w:val="22"/>
        </w:rPr>
        <w:t>tileA</w:t>
      </w:r>
      <w:proofErr w:type="spellEnd"/>
      <w:r w:rsidRPr="00BC7194">
        <w:rPr>
          <w:szCs w:val="22"/>
        </w:rPr>
        <w:t xml:space="preserve"> precedes the second-level tiles of another first-level tile that succeeds </w:t>
      </w:r>
      <w:proofErr w:type="spellStart"/>
      <w:r w:rsidRPr="00BC7194">
        <w:rPr>
          <w:szCs w:val="22"/>
        </w:rPr>
        <w:t>tileA</w:t>
      </w:r>
      <w:proofErr w:type="spellEnd"/>
      <w:r w:rsidRPr="00BC7194">
        <w:rPr>
          <w:szCs w:val="22"/>
        </w:rPr>
        <w:t>.</w:t>
      </w:r>
    </w:p>
    <w:p w14:paraId="1EBE5A2E" w14:textId="2D24CFF6" w:rsidR="00FA14EC" w:rsidRPr="00AF0C26" w:rsidRDefault="00B8228A" w:rsidP="00FA14EC">
      <w:pPr>
        <w:widowControl w:val="0"/>
        <w:numPr>
          <w:ilvl w:val="1"/>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rPr>
      </w:pPr>
      <w:r w:rsidRPr="00AF0C26">
        <w:rPr>
          <w:szCs w:val="22"/>
        </w:rPr>
        <w:t>For all the second-level tiles of a first-level tile, their order is the second-level tile raster scan of the first-level tile.</w:t>
      </w:r>
    </w:p>
    <w:p w14:paraId="784AE28F" w14:textId="1AA8575B" w:rsidR="00B8228A" w:rsidRPr="00AF0C26" w:rsidRDefault="00E31765" w:rsidP="00FA14EC">
      <w:pPr>
        <w:widowControl w:val="0"/>
        <w:numPr>
          <w:ilvl w:val="1"/>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rPr>
      </w:pPr>
      <w:r>
        <w:rPr>
          <w:szCs w:val="22"/>
        </w:rPr>
        <w:t xml:space="preserve">As before, </w:t>
      </w:r>
      <w:r w:rsidR="00B8228A" w:rsidRPr="00AF0C26">
        <w:rPr>
          <w:szCs w:val="22"/>
        </w:rPr>
        <w:t>CTUs within any physically-existing tile are in the order of CTU raster scan of the tile.</w:t>
      </w:r>
    </w:p>
    <w:p w14:paraId="5FFECC2A" w14:textId="495CD20C" w:rsidR="00BF6366" w:rsidRDefault="00210A43" w:rsidP="000D2BB0">
      <w:pPr>
        <w:jc w:val="center"/>
        <w:rPr>
          <w:szCs w:val="22"/>
          <w:lang w:val="en-CA"/>
        </w:rPr>
      </w:pPr>
      <w:r>
        <w:rPr>
          <w:noProof/>
          <w:szCs w:val="22"/>
          <w:lang w:val="en-CA" w:eastAsia="zh-CN"/>
        </w:rPr>
        <w:drawing>
          <wp:inline distT="0" distB="0" distL="0" distR="0" wp14:anchorId="6B2F3C9F" wp14:editId="17DFA202">
            <wp:extent cx="2347415" cy="234741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57941" cy="2357941"/>
                    </a:xfrm>
                    <a:prstGeom prst="rect">
                      <a:avLst/>
                    </a:prstGeom>
                    <a:noFill/>
                    <a:ln>
                      <a:noFill/>
                    </a:ln>
                  </pic:spPr>
                </pic:pic>
              </a:graphicData>
            </a:graphic>
          </wp:inline>
        </w:drawing>
      </w:r>
    </w:p>
    <w:p w14:paraId="30E9E013" w14:textId="003EFBCF" w:rsidR="00BF6366" w:rsidRPr="000D2BB0" w:rsidRDefault="00BF6366" w:rsidP="000D2BB0">
      <w:pPr>
        <w:spacing w:before="240" w:after="240"/>
        <w:jc w:val="center"/>
        <w:rPr>
          <w:rFonts w:eastAsia="Malgun Gothic"/>
          <w:szCs w:val="22"/>
          <w:lang w:eastAsia="ko-KR"/>
        </w:rPr>
      </w:pPr>
      <w:bookmarkStart w:id="7" w:name="_Ref533779153"/>
      <w:r w:rsidRPr="00AF0C26">
        <w:rPr>
          <w:rFonts w:eastAsia="Malgun Gothic"/>
          <w:b/>
          <w:szCs w:val="22"/>
          <w:lang w:eastAsia="ko-KR"/>
        </w:rPr>
        <w:t>Figure </w:t>
      </w:r>
      <w:r w:rsidRPr="00AF0C26">
        <w:rPr>
          <w:rFonts w:eastAsia="Malgun Gothic"/>
          <w:b/>
          <w:szCs w:val="22"/>
          <w:lang w:eastAsia="ko-KR"/>
        </w:rPr>
        <w:fldChar w:fldCharType="begin"/>
      </w:r>
      <w:r w:rsidRPr="00AF0C26">
        <w:rPr>
          <w:rFonts w:eastAsia="Malgun Gothic"/>
          <w:b/>
          <w:szCs w:val="22"/>
          <w:lang w:eastAsia="ko-KR"/>
        </w:rPr>
        <w:instrText xml:space="preserve"> SEQ Figure \* ARABIC </w:instrText>
      </w:r>
      <w:r w:rsidRPr="00AF0C26">
        <w:rPr>
          <w:rFonts w:eastAsia="Malgun Gothic"/>
          <w:b/>
          <w:szCs w:val="22"/>
          <w:lang w:eastAsia="ko-KR"/>
        </w:rPr>
        <w:fldChar w:fldCharType="separate"/>
      </w:r>
      <w:r>
        <w:rPr>
          <w:rFonts w:eastAsia="Malgun Gothic"/>
          <w:b/>
          <w:noProof/>
          <w:szCs w:val="22"/>
          <w:lang w:eastAsia="ko-KR"/>
        </w:rPr>
        <w:t>3</w:t>
      </w:r>
      <w:r w:rsidRPr="00AF0C26">
        <w:rPr>
          <w:rFonts w:eastAsia="Malgun Gothic"/>
          <w:b/>
          <w:szCs w:val="22"/>
          <w:lang w:eastAsia="ko-KR"/>
        </w:rPr>
        <w:fldChar w:fldCharType="end"/>
      </w:r>
      <w:bookmarkEnd w:id="7"/>
      <w:r w:rsidRPr="00AF0C26">
        <w:rPr>
          <w:rFonts w:eastAsia="Malgun Gothic"/>
          <w:b/>
          <w:szCs w:val="22"/>
          <w:lang w:eastAsia="ko-KR"/>
        </w:rPr>
        <w:t xml:space="preserve"> – Example of </w:t>
      </w:r>
      <w:r>
        <w:rPr>
          <w:rFonts w:eastAsia="Malgun Gothic"/>
          <w:b/>
          <w:szCs w:val="22"/>
          <w:lang w:eastAsia="ko-KR"/>
        </w:rPr>
        <w:t>scan order in flexible tile</w:t>
      </w:r>
    </w:p>
    <w:p w14:paraId="38282626" w14:textId="01B3CE13" w:rsidR="00732EA1" w:rsidRPr="00AF0C26" w:rsidRDefault="00732EA1" w:rsidP="00732EA1">
      <w:pPr>
        <w:rPr>
          <w:szCs w:val="22"/>
          <w:lang w:val="en-CA"/>
        </w:rPr>
      </w:pPr>
      <w:r w:rsidRPr="00AF0C26">
        <w:rPr>
          <w:szCs w:val="22"/>
          <w:lang w:val="en-CA"/>
        </w:rPr>
        <w:t>The specification text, relative to the</w:t>
      </w:r>
      <w:r w:rsidR="00C7312E" w:rsidRPr="00AF0C26">
        <w:rPr>
          <w:szCs w:val="22"/>
          <w:lang w:val="en-CA"/>
        </w:rPr>
        <w:t xml:space="preserve"> basis </w:t>
      </w:r>
      <w:r w:rsidRPr="00AF0C26">
        <w:rPr>
          <w:szCs w:val="22"/>
          <w:lang w:val="en-CA"/>
        </w:rPr>
        <w:t xml:space="preserve">text in </w:t>
      </w:r>
      <w:r w:rsidRPr="00AF0C26">
        <w:rPr>
          <w:szCs w:val="22"/>
        </w:rPr>
        <w:t>JVET-L0686-v2, is provided below</w:t>
      </w:r>
      <w:r w:rsidR="00C7312E" w:rsidRPr="00AF0C26">
        <w:rPr>
          <w:szCs w:val="22"/>
        </w:rPr>
        <w:t xml:space="preserve">, where the texts in the basis text that are not mentioned below apply as they are, and modified texts relative to the basis text are </w:t>
      </w:r>
      <w:r w:rsidR="00C7312E" w:rsidRPr="00AF0C26">
        <w:rPr>
          <w:szCs w:val="22"/>
          <w:highlight w:val="yellow"/>
        </w:rPr>
        <w:t>highlighted in yellow</w:t>
      </w:r>
      <w:r w:rsidR="00C7312E" w:rsidRPr="00AF0C26">
        <w:rPr>
          <w:szCs w:val="22"/>
        </w:rPr>
        <w:t>.</w:t>
      </w:r>
    </w:p>
    <w:p w14:paraId="657A4EAD" w14:textId="75B26CB8" w:rsidR="0009261E" w:rsidRPr="00AF0C26" w:rsidRDefault="0009261E" w:rsidP="007038D3">
      <w:pPr>
        <w:rPr>
          <w:szCs w:val="22"/>
          <w:lang w:val="en-CA"/>
        </w:rPr>
      </w:pPr>
    </w:p>
    <w:p w14:paraId="3CE1831E" w14:textId="77777777" w:rsidR="00C7312E" w:rsidRDefault="00C7312E" w:rsidP="00C7312E">
      <w:pPr>
        <w:pStyle w:val="Heading3"/>
        <w:numPr>
          <w:ilvl w:val="0"/>
          <w:numId w:val="0"/>
        </w:numPr>
        <w:rPr>
          <w:sz w:val="22"/>
          <w:szCs w:val="22"/>
        </w:rPr>
      </w:pPr>
      <w:r w:rsidRPr="00B967B2">
        <w:rPr>
          <w:sz w:val="22"/>
          <w:szCs w:val="22"/>
        </w:rPr>
        <w:t>CTB raster and tile scanning process</w:t>
      </w:r>
    </w:p>
    <w:p w14:paraId="326FEDF1" w14:textId="77777777" w:rsidR="00C7312E" w:rsidRPr="00B967B2" w:rsidRDefault="00C7312E" w:rsidP="00C7312E">
      <w:pPr>
        <w:tabs>
          <w:tab w:val="left" w:pos="794"/>
          <w:tab w:val="left" w:pos="1191"/>
          <w:tab w:val="left" w:pos="1588"/>
          <w:tab w:val="left" w:pos="1985"/>
        </w:tabs>
        <w:rPr>
          <w:noProof/>
          <w:sz w:val="20"/>
          <w:lang w:val="en-GB"/>
        </w:rPr>
      </w:pPr>
      <w:r w:rsidRPr="00B967B2">
        <w:rPr>
          <w:noProof/>
          <w:sz w:val="20"/>
          <w:lang w:val="en-GB"/>
        </w:rPr>
        <w:t>The list ColWidth[ i ] for i ranging from 0 to num_</w:t>
      </w:r>
      <w:r w:rsidRPr="00B967B2">
        <w:rPr>
          <w:noProof/>
          <w:sz w:val="20"/>
          <w:highlight w:val="yellow"/>
          <w:lang w:val="en-GB"/>
        </w:rPr>
        <w:t>level1</w:t>
      </w:r>
      <w:r w:rsidRPr="00B967B2">
        <w:rPr>
          <w:noProof/>
          <w:sz w:val="20"/>
          <w:lang w:val="en-GB"/>
        </w:rPr>
        <w:t xml:space="preserve">_tile_columns_minus1, inclusive, specifying the width of the i-th </w:t>
      </w:r>
      <w:r w:rsidRPr="00B967B2">
        <w:rPr>
          <w:noProof/>
          <w:sz w:val="20"/>
          <w:highlight w:val="yellow"/>
          <w:lang w:val="en-GB"/>
        </w:rPr>
        <w:t>first-level</w:t>
      </w:r>
      <w:r w:rsidRPr="00B967B2">
        <w:rPr>
          <w:noProof/>
          <w:sz w:val="20"/>
          <w:lang w:val="en-GB"/>
        </w:rPr>
        <w:t xml:space="preserve"> tile column in units of CTBs, is derived as follows:</w:t>
      </w:r>
    </w:p>
    <w:p w14:paraId="0B07FA70" w14:textId="6F76729F" w:rsidR="00C7312E" w:rsidRPr="00B967B2" w:rsidRDefault="00C7312E" w:rsidP="00C7312E">
      <w:pPr>
        <w:tabs>
          <w:tab w:val="left" w:pos="794"/>
          <w:tab w:val="left" w:pos="1350"/>
          <w:tab w:val="left" w:pos="1588"/>
          <w:tab w:val="left" w:pos="1980"/>
          <w:tab w:val="left" w:pos="2340"/>
          <w:tab w:val="center" w:pos="4849"/>
          <w:tab w:val="right" w:pos="9696"/>
        </w:tabs>
        <w:spacing w:before="193" w:after="240"/>
        <w:ind w:left="794"/>
        <w:jc w:val="left"/>
        <w:rPr>
          <w:noProof/>
          <w:sz w:val="20"/>
          <w:lang w:val="en-GB"/>
        </w:rPr>
      </w:pPr>
      <w:r w:rsidRPr="00B967B2">
        <w:rPr>
          <w:noProof/>
          <w:sz w:val="20"/>
          <w:lang w:val="en-GB"/>
        </w:rPr>
        <w:t>if( uniform</w:t>
      </w:r>
      <w:r w:rsidRPr="00B967B2">
        <w:rPr>
          <w:noProof/>
          <w:sz w:val="20"/>
          <w:highlight w:val="yellow"/>
          <w:lang w:val="en-GB"/>
        </w:rPr>
        <w:t>_level1</w:t>
      </w:r>
      <w:r w:rsidRPr="00B967B2">
        <w:rPr>
          <w:noProof/>
          <w:sz w:val="20"/>
          <w:lang w:val="en-GB"/>
        </w:rPr>
        <w:t>_tile_spacing_flag )</w:t>
      </w:r>
      <w:r w:rsidRPr="00B967B2">
        <w:rPr>
          <w:noProof/>
          <w:sz w:val="20"/>
          <w:lang w:val="en-GB"/>
        </w:rPr>
        <w:br/>
      </w:r>
      <w:r w:rsidRPr="00B967B2">
        <w:rPr>
          <w:noProof/>
          <w:sz w:val="20"/>
          <w:lang w:val="en-GB"/>
        </w:rPr>
        <w:tab/>
        <w:t>for( i = 0; i  &lt;=  num</w:t>
      </w:r>
      <w:r w:rsidRPr="00B967B2">
        <w:rPr>
          <w:noProof/>
          <w:sz w:val="20"/>
          <w:highlight w:val="yellow"/>
          <w:lang w:val="en-GB"/>
        </w:rPr>
        <w:t>_level1</w:t>
      </w:r>
      <w:r w:rsidRPr="00B967B2">
        <w:rPr>
          <w:noProof/>
          <w:sz w:val="20"/>
          <w:lang w:val="en-GB"/>
        </w:rPr>
        <w:t>_tile_columns_minus1; i++ )</w:t>
      </w:r>
      <w:r w:rsidRPr="00B967B2">
        <w:rPr>
          <w:noProof/>
          <w:sz w:val="20"/>
          <w:lang w:val="en-GB"/>
        </w:rPr>
        <w:br/>
      </w:r>
      <w:r w:rsidRPr="00B967B2">
        <w:rPr>
          <w:noProof/>
          <w:sz w:val="20"/>
          <w:lang w:val="en-GB"/>
        </w:rPr>
        <w:tab/>
      </w:r>
      <w:r w:rsidRPr="00B967B2">
        <w:rPr>
          <w:noProof/>
          <w:sz w:val="20"/>
          <w:lang w:val="en-GB"/>
        </w:rPr>
        <w:tab/>
        <w:t>ColWidth[ i ] = ( ( i + 1 ) * PicWidthInCtbsY ) / ( num</w:t>
      </w:r>
      <w:r w:rsidRPr="00B967B2">
        <w:rPr>
          <w:noProof/>
          <w:sz w:val="20"/>
          <w:highlight w:val="yellow"/>
          <w:lang w:val="en-GB"/>
        </w:rPr>
        <w:t>_level1</w:t>
      </w:r>
      <w:r w:rsidRPr="00B967B2">
        <w:rPr>
          <w:noProof/>
          <w:sz w:val="20"/>
          <w:lang w:val="en-GB"/>
        </w:rPr>
        <w:t xml:space="preserve">_tile_columns_minus1 + 1 ) − </w:t>
      </w:r>
      <w:r w:rsidRPr="00B967B2">
        <w:rPr>
          <w:noProof/>
          <w:sz w:val="20"/>
          <w:lang w:val="en-GB"/>
        </w:rPr>
        <w:br/>
      </w:r>
      <w:r w:rsidRPr="00B967B2">
        <w:rPr>
          <w:noProof/>
          <w:sz w:val="20"/>
          <w:lang w:val="en-GB"/>
        </w:rPr>
        <w:tab/>
      </w:r>
      <w:r w:rsidRPr="00B967B2">
        <w:rPr>
          <w:noProof/>
          <w:sz w:val="20"/>
          <w:lang w:val="en-GB"/>
        </w:rPr>
        <w:tab/>
      </w:r>
      <w:r w:rsidRPr="00B967B2">
        <w:rPr>
          <w:noProof/>
          <w:sz w:val="20"/>
          <w:lang w:val="en-GB"/>
        </w:rPr>
        <w:tab/>
      </w:r>
      <w:r w:rsidRPr="00B967B2">
        <w:rPr>
          <w:noProof/>
          <w:sz w:val="20"/>
          <w:lang w:val="en-GB"/>
        </w:rPr>
        <w:tab/>
      </w:r>
      <w:r w:rsidRPr="00B967B2">
        <w:rPr>
          <w:noProof/>
          <w:sz w:val="20"/>
          <w:lang w:val="en-GB"/>
        </w:rPr>
        <w:tab/>
      </w:r>
      <w:r w:rsidRPr="00B967B2">
        <w:rPr>
          <w:noProof/>
          <w:sz w:val="20"/>
          <w:lang w:val="en-GB"/>
        </w:rPr>
        <w:tab/>
        <w:t>( i * PicWidthInCtbsY ) / ( num</w:t>
      </w:r>
      <w:r w:rsidRPr="00B967B2">
        <w:rPr>
          <w:noProof/>
          <w:sz w:val="20"/>
          <w:highlight w:val="yellow"/>
          <w:lang w:val="en-GB"/>
        </w:rPr>
        <w:t>_level1</w:t>
      </w:r>
      <w:r w:rsidRPr="00B967B2">
        <w:rPr>
          <w:noProof/>
          <w:sz w:val="20"/>
          <w:lang w:val="en-GB"/>
        </w:rPr>
        <w:t>_tile_columns_minus1 + 1 )</w:t>
      </w:r>
      <w:r w:rsidRPr="00B967B2">
        <w:rPr>
          <w:noProof/>
          <w:sz w:val="20"/>
          <w:lang w:val="en-GB"/>
        </w:rPr>
        <w:br/>
        <w:t>else {</w:t>
      </w:r>
      <w:r w:rsidRPr="00B967B2">
        <w:rPr>
          <w:noProof/>
          <w:sz w:val="20"/>
          <w:lang w:val="en-GB"/>
        </w:rPr>
        <w:br/>
      </w:r>
      <w:r w:rsidRPr="00B967B2">
        <w:rPr>
          <w:noProof/>
          <w:sz w:val="20"/>
          <w:lang w:val="en-GB"/>
        </w:rPr>
        <w:tab/>
        <w:t>ColWidth[ num</w:t>
      </w:r>
      <w:r w:rsidRPr="00B967B2">
        <w:rPr>
          <w:noProof/>
          <w:sz w:val="20"/>
          <w:highlight w:val="yellow"/>
          <w:lang w:val="en-GB"/>
        </w:rPr>
        <w:t>_level1</w:t>
      </w:r>
      <w:r w:rsidRPr="00B967B2">
        <w:rPr>
          <w:noProof/>
          <w:sz w:val="20"/>
          <w:lang w:val="en-GB"/>
        </w:rPr>
        <w:t>_tile_columns_minus1 ] = PicWidthInCtbsY</w:t>
      </w:r>
      <w:r w:rsidRPr="00B967B2">
        <w:rPr>
          <w:sz w:val="20"/>
          <w:lang w:val="en-GB"/>
        </w:rPr>
        <w:tab/>
      </w:r>
      <w:r w:rsidRPr="00B967B2">
        <w:rPr>
          <w:noProof/>
          <w:sz w:val="20"/>
          <w:lang w:val="en-GB"/>
        </w:rPr>
        <w:t>(6</w:t>
      </w:r>
      <w:r w:rsidRPr="00B967B2">
        <w:rPr>
          <w:noProof/>
          <w:sz w:val="20"/>
          <w:lang w:val="en-GB"/>
        </w:rPr>
        <w:noBreakHyphen/>
        <w:t>1)</w:t>
      </w:r>
      <w:r w:rsidRPr="00B967B2">
        <w:rPr>
          <w:noProof/>
          <w:sz w:val="20"/>
          <w:lang w:val="en-GB"/>
        </w:rPr>
        <w:br/>
      </w:r>
      <w:r w:rsidRPr="00B967B2">
        <w:rPr>
          <w:noProof/>
          <w:sz w:val="20"/>
          <w:lang w:val="en-GB"/>
        </w:rPr>
        <w:tab/>
        <w:t>for( i = 0; i &lt; num</w:t>
      </w:r>
      <w:r w:rsidRPr="00B967B2">
        <w:rPr>
          <w:noProof/>
          <w:sz w:val="20"/>
          <w:highlight w:val="yellow"/>
          <w:lang w:val="en-GB"/>
        </w:rPr>
        <w:t>_level1</w:t>
      </w:r>
      <w:r w:rsidRPr="00B967B2">
        <w:rPr>
          <w:noProof/>
          <w:sz w:val="20"/>
          <w:lang w:val="en-GB"/>
        </w:rPr>
        <w:t>_tile_columns_minus1; i++ ) {</w:t>
      </w:r>
      <w:r w:rsidRPr="00B967B2">
        <w:rPr>
          <w:noProof/>
          <w:sz w:val="20"/>
          <w:lang w:val="en-GB"/>
        </w:rPr>
        <w:br/>
      </w:r>
      <w:r w:rsidRPr="00B967B2">
        <w:rPr>
          <w:noProof/>
          <w:sz w:val="20"/>
          <w:lang w:val="en-GB"/>
        </w:rPr>
        <w:tab/>
      </w:r>
      <w:r w:rsidRPr="00B967B2">
        <w:rPr>
          <w:noProof/>
          <w:sz w:val="20"/>
          <w:lang w:val="en-GB"/>
        </w:rPr>
        <w:tab/>
        <w:t>ColWidth[ i ] = tile</w:t>
      </w:r>
      <w:r w:rsidRPr="00B967B2">
        <w:rPr>
          <w:noProof/>
          <w:sz w:val="20"/>
          <w:highlight w:val="yellow"/>
          <w:lang w:val="en-GB"/>
        </w:rPr>
        <w:t>_level1</w:t>
      </w:r>
      <w:r w:rsidRPr="00B967B2">
        <w:rPr>
          <w:noProof/>
          <w:sz w:val="20"/>
          <w:lang w:val="en-GB"/>
        </w:rPr>
        <w:t>_column_width_minus1[ i ] + 1</w:t>
      </w:r>
      <w:r w:rsidRPr="00B967B2">
        <w:rPr>
          <w:noProof/>
          <w:sz w:val="20"/>
          <w:lang w:val="en-GB"/>
        </w:rPr>
        <w:br/>
      </w:r>
      <w:r w:rsidRPr="00B967B2">
        <w:rPr>
          <w:noProof/>
          <w:sz w:val="20"/>
          <w:lang w:val="en-GB"/>
        </w:rPr>
        <w:tab/>
      </w:r>
      <w:r w:rsidRPr="00B967B2">
        <w:rPr>
          <w:noProof/>
          <w:sz w:val="20"/>
          <w:lang w:val="en-GB"/>
        </w:rPr>
        <w:tab/>
        <w:t>ColWidth[ num_tile</w:t>
      </w:r>
      <w:r w:rsidRPr="00B967B2">
        <w:rPr>
          <w:noProof/>
          <w:sz w:val="20"/>
          <w:highlight w:val="yellow"/>
          <w:lang w:val="en-GB"/>
        </w:rPr>
        <w:t>_level1</w:t>
      </w:r>
      <w:r w:rsidRPr="00B967B2">
        <w:rPr>
          <w:noProof/>
          <w:sz w:val="20"/>
          <w:lang w:val="en-GB"/>
        </w:rPr>
        <w:t>_columns_minus1 ]  −=  ColWidth[ i ]</w:t>
      </w:r>
      <w:r w:rsidRPr="00B967B2">
        <w:rPr>
          <w:noProof/>
          <w:sz w:val="20"/>
          <w:lang w:val="en-GB"/>
        </w:rPr>
        <w:br/>
      </w:r>
      <w:r w:rsidRPr="00B967B2">
        <w:rPr>
          <w:noProof/>
          <w:sz w:val="20"/>
          <w:lang w:val="en-GB"/>
        </w:rPr>
        <w:tab/>
        <w:t>}</w:t>
      </w:r>
      <w:r w:rsidRPr="00B967B2">
        <w:rPr>
          <w:noProof/>
          <w:sz w:val="20"/>
          <w:lang w:val="en-GB"/>
        </w:rPr>
        <w:br/>
        <w:t>}</w:t>
      </w:r>
    </w:p>
    <w:p w14:paraId="4C1F63E4" w14:textId="77777777" w:rsidR="00C7312E" w:rsidRPr="00B967B2" w:rsidRDefault="00C7312E" w:rsidP="00C7312E">
      <w:pPr>
        <w:tabs>
          <w:tab w:val="left" w:pos="794"/>
          <w:tab w:val="left" w:pos="1191"/>
          <w:tab w:val="left" w:pos="1588"/>
          <w:tab w:val="left" w:pos="1985"/>
        </w:tabs>
        <w:rPr>
          <w:noProof/>
          <w:sz w:val="20"/>
          <w:lang w:val="en-GB"/>
        </w:rPr>
      </w:pPr>
      <w:r w:rsidRPr="00B967B2">
        <w:rPr>
          <w:noProof/>
          <w:sz w:val="20"/>
          <w:lang w:val="en-GB"/>
        </w:rPr>
        <w:t>The list RowHeight[ j ] for j ranging from 0 to num</w:t>
      </w:r>
      <w:r w:rsidRPr="00B967B2">
        <w:rPr>
          <w:noProof/>
          <w:sz w:val="20"/>
          <w:highlight w:val="yellow"/>
          <w:lang w:val="en-GB"/>
        </w:rPr>
        <w:t>_level1</w:t>
      </w:r>
      <w:r w:rsidRPr="00B967B2">
        <w:rPr>
          <w:noProof/>
          <w:sz w:val="20"/>
          <w:lang w:val="en-GB"/>
        </w:rPr>
        <w:t>_tile_rows_minus1, inclusive, specifying the height of the j-th tile row in units of CTBs, is derived as follows:</w:t>
      </w:r>
    </w:p>
    <w:p w14:paraId="6B480D6C" w14:textId="3180FBF6" w:rsidR="00C7312E" w:rsidRPr="00B967B2" w:rsidRDefault="00C7312E" w:rsidP="00C7312E">
      <w:pPr>
        <w:tabs>
          <w:tab w:val="left" w:pos="794"/>
          <w:tab w:val="left" w:pos="1350"/>
          <w:tab w:val="left" w:pos="1588"/>
          <w:tab w:val="left" w:pos="1980"/>
          <w:tab w:val="left" w:pos="2340"/>
          <w:tab w:val="center" w:pos="4849"/>
          <w:tab w:val="right" w:pos="9696"/>
        </w:tabs>
        <w:spacing w:before="193" w:after="240"/>
        <w:ind w:left="794"/>
        <w:jc w:val="left"/>
        <w:rPr>
          <w:noProof/>
          <w:sz w:val="20"/>
          <w:lang w:val="en-GB"/>
        </w:rPr>
      </w:pPr>
      <w:r w:rsidRPr="00B967B2">
        <w:rPr>
          <w:noProof/>
          <w:sz w:val="20"/>
          <w:lang w:val="en-GB"/>
        </w:rPr>
        <w:t>if( uniform</w:t>
      </w:r>
      <w:r w:rsidRPr="00B967B2">
        <w:rPr>
          <w:noProof/>
          <w:sz w:val="20"/>
          <w:highlight w:val="yellow"/>
          <w:lang w:val="en-GB"/>
        </w:rPr>
        <w:t>_level1</w:t>
      </w:r>
      <w:r w:rsidRPr="00B967B2">
        <w:rPr>
          <w:noProof/>
          <w:sz w:val="20"/>
          <w:lang w:val="en-GB"/>
        </w:rPr>
        <w:t>_tile_spacing_flag )</w:t>
      </w:r>
      <w:r w:rsidRPr="00B967B2">
        <w:rPr>
          <w:noProof/>
          <w:sz w:val="20"/>
          <w:lang w:val="en-GB"/>
        </w:rPr>
        <w:br/>
      </w:r>
      <w:r w:rsidRPr="00B967B2">
        <w:rPr>
          <w:noProof/>
          <w:sz w:val="20"/>
          <w:lang w:val="en-GB"/>
        </w:rPr>
        <w:tab/>
        <w:t>for( j = 0; j  &lt;=  num</w:t>
      </w:r>
      <w:r w:rsidRPr="00B967B2">
        <w:rPr>
          <w:noProof/>
          <w:sz w:val="20"/>
          <w:highlight w:val="yellow"/>
          <w:lang w:val="en-GB"/>
        </w:rPr>
        <w:t>_level1</w:t>
      </w:r>
      <w:r w:rsidRPr="00B967B2">
        <w:rPr>
          <w:noProof/>
          <w:sz w:val="20"/>
          <w:lang w:val="en-GB"/>
        </w:rPr>
        <w:t>_tile_rows_minus1; j++ )</w:t>
      </w:r>
      <w:r w:rsidRPr="00B967B2">
        <w:rPr>
          <w:noProof/>
          <w:sz w:val="20"/>
          <w:lang w:val="en-GB"/>
        </w:rPr>
        <w:br/>
      </w:r>
      <w:r w:rsidRPr="00B967B2">
        <w:rPr>
          <w:noProof/>
          <w:sz w:val="20"/>
          <w:lang w:val="en-GB"/>
        </w:rPr>
        <w:tab/>
      </w:r>
      <w:r w:rsidRPr="00B967B2">
        <w:rPr>
          <w:noProof/>
          <w:sz w:val="20"/>
          <w:lang w:val="en-GB"/>
        </w:rPr>
        <w:tab/>
        <w:t>RowHeight[ j ] = ( ( j + 1 ) * PicHeightInCtbsY ) / ( num</w:t>
      </w:r>
      <w:r w:rsidRPr="00B967B2">
        <w:rPr>
          <w:noProof/>
          <w:sz w:val="20"/>
          <w:highlight w:val="yellow"/>
          <w:lang w:val="en-GB"/>
        </w:rPr>
        <w:t>_level1</w:t>
      </w:r>
      <w:r w:rsidRPr="00B967B2">
        <w:rPr>
          <w:noProof/>
          <w:sz w:val="20"/>
          <w:lang w:val="en-GB"/>
        </w:rPr>
        <w:t xml:space="preserve">_tile_rows_minus1 + 1 ) − </w:t>
      </w:r>
      <w:r w:rsidRPr="00B967B2">
        <w:rPr>
          <w:noProof/>
          <w:sz w:val="20"/>
          <w:lang w:val="en-GB"/>
        </w:rPr>
        <w:br/>
      </w:r>
      <w:r w:rsidRPr="00B967B2">
        <w:rPr>
          <w:noProof/>
          <w:sz w:val="20"/>
          <w:lang w:val="en-GB"/>
        </w:rPr>
        <w:tab/>
      </w:r>
      <w:r w:rsidRPr="00B967B2">
        <w:rPr>
          <w:noProof/>
          <w:sz w:val="20"/>
          <w:lang w:val="en-GB"/>
        </w:rPr>
        <w:tab/>
      </w:r>
      <w:r w:rsidRPr="00B967B2">
        <w:rPr>
          <w:noProof/>
          <w:sz w:val="20"/>
          <w:lang w:val="en-GB"/>
        </w:rPr>
        <w:tab/>
      </w:r>
      <w:r w:rsidRPr="00B967B2">
        <w:rPr>
          <w:noProof/>
          <w:sz w:val="20"/>
          <w:lang w:val="en-GB"/>
        </w:rPr>
        <w:tab/>
      </w:r>
      <w:r w:rsidRPr="00B967B2">
        <w:rPr>
          <w:noProof/>
          <w:sz w:val="20"/>
          <w:lang w:val="en-GB"/>
        </w:rPr>
        <w:tab/>
      </w:r>
      <w:r w:rsidRPr="00B967B2">
        <w:rPr>
          <w:noProof/>
          <w:sz w:val="20"/>
          <w:lang w:val="en-GB"/>
        </w:rPr>
        <w:tab/>
        <w:t>( j * PicHeightInCtbsY ) / ( num</w:t>
      </w:r>
      <w:r w:rsidRPr="00B967B2">
        <w:rPr>
          <w:noProof/>
          <w:sz w:val="20"/>
          <w:highlight w:val="yellow"/>
          <w:lang w:val="en-GB"/>
        </w:rPr>
        <w:t>_level1</w:t>
      </w:r>
      <w:r w:rsidRPr="00B967B2">
        <w:rPr>
          <w:noProof/>
          <w:sz w:val="20"/>
          <w:lang w:val="en-GB"/>
        </w:rPr>
        <w:t>_tile_rows_minus1 + 1 )</w:t>
      </w:r>
      <w:r w:rsidRPr="00B967B2">
        <w:rPr>
          <w:noProof/>
          <w:sz w:val="20"/>
          <w:lang w:val="en-GB"/>
        </w:rPr>
        <w:br/>
      </w:r>
      <w:r w:rsidRPr="00B967B2">
        <w:rPr>
          <w:noProof/>
          <w:sz w:val="20"/>
          <w:lang w:val="en-GB"/>
        </w:rPr>
        <w:lastRenderedPageBreak/>
        <w:t>else {</w:t>
      </w:r>
      <w:r w:rsidRPr="00B967B2">
        <w:rPr>
          <w:noProof/>
          <w:sz w:val="20"/>
          <w:lang w:val="en-GB"/>
        </w:rPr>
        <w:br/>
      </w:r>
      <w:r w:rsidRPr="00B967B2">
        <w:rPr>
          <w:noProof/>
          <w:sz w:val="20"/>
          <w:lang w:val="en-GB"/>
        </w:rPr>
        <w:tab/>
        <w:t>RowHeight[ num</w:t>
      </w:r>
      <w:r w:rsidRPr="00B967B2">
        <w:rPr>
          <w:noProof/>
          <w:sz w:val="20"/>
          <w:highlight w:val="yellow"/>
          <w:lang w:val="en-GB"/>
        </w:rPr>
        <w:t>_level1</w:t>
      </w:r>
      <w:r w:rsidRPr="00B967B2">
        <w:rPr>
          <w:noProof/>
          <w:sz w:val="20"/>
          <w:lang w:val="en-GB"/>
        </w:rPr>
        <w:t>_tile_rows_minus1 ] = PicHeightInCtbsY</w:t>
      </w:r>
      <w:r w:rsidRPr="00B967B2">
        <w:rPr>
          <w:noProof/>
          <w:sz w:val="20"/>
          <w:lang w:val="en-GB"/>
        </w:rPr>
        <w:tab/>
        <w:t>(6</w:t>
      </w:r>
      <w:r w:rsidRPr="00B967B2">
        <w:rPr>
          <w:noProof/>
          <w:sz w:val="20"/>
          <w:lang w:val="en-GB"/>
        </w:rPr>
        <w:noBreakHyphen/>
        <w:t>2)</w:t>
      </w:r>
      <w:r w:rsidRPr="00B967B2">
        <w:rPr>
          <w:noProof/>
          <w:sz w:val="20"/>
          <w:lang w:val="en-GB"/>
        </w:rPr>
        <w:br/>
      </w:r>
      <w:r w:rsidRPr="00B967B2">
        <w:rPr>
          <w:noProof/>
          <w:sz w:val="20"/>
          <w:lang w:val="en-GB"/>
        </w:rPr>
        <w:tab/>
        <w:t>for( j = 0; j &lt; num</w:t>
      </w:r>
      <w:r w:rsidRPr="00B967B2">
        <w:rPr>
          <w:noProof/>
          <w:sz w:val="20"/>
          <w:highlight w:val="yellow"/>
          <w:lang w:val="en-GB"/>
        </w:rPr>
        <w:t>_level1</w:t>
      </w:r>
      <w:r w:rsidRPr="00B967B2">
        <w:rPr>
          <w:noProof/>
          <w:sz w:val="20"/>
          <w:lang w:val="en-GB"/>
        </w:rPr>
        <w:t>_tile_rows_minus1; j++ ) {</w:t>
      </w:r>
      <w:r w:rsidRPr="00B967B2">
        <w:rPr>
          <w:noProof/>
          <w:sz w:val="20"/>
          <w:lang w:val="en-GB"/>
        </w:rPr>
        <w:br/>
      </w:r>
      <w:r w:rsidRPr="00B967B2">
        <w:rPr>
          <w:noProof/>
          <w:sz w:val="20"/>
          <w:lang w:val="en-GB"/>
        </w:rPr>
        <w:tab/>
      </w:r>
      <w:r w:rsidRPr="00B967B2">
        <w:rPr>
          <w:noProof/>
          <w:sz w:val="20"/>
          <w:lang w:val="en-GB"/>
        </w:rPr>
        <w:tab/>
        <w:t>RowHeight[ j ] = tile</w:t>
      </w:r>
      <w:r w:rsidRPr="00B967B2">
        <w:rPr>
          <w:noProof/>
          <w:sz w:val="20"/>
          <w:highlight w:val="yellow"/>
          <w:lang w:val="en-GB"/>
        </w:rPr>
        <w:t>_level1</w:t>
      </w:r>
      <w:r w:rsidRPr="00B967B2">
        <w:rPr>
          <w:noProof/>
          <w:sz w:val="20"/>
          <w:lang w:val="en-GB"/>
        </w:rPr>
        <w:t>_row_height_minus1[ j ] + 1</w:t>
      </w:r>
      <w:r w:rsidRPr="00B967B2">
        <w:rPr>
          <w:noProof/>
          <w:sz w:val="20"/>
          <w:lang w:val="en-GB"/>
        </w:rPr>
        <w:br/>
      </w:r>
      <w:r w:rsidRPr="00B967B2">
        <w:rPr>
          <w:noProof/>
          <w:sz w:val="20"/>
          <w:lang w:val="en-GB"/>
        </w:rPr>
        <w:tab/>
      </w:r>
      <w:r w:rsidRPr="00B967B2">
        <w:rPr>
          <w:noProof/>
          <w:sz w:val="20"/>
          <w:lang w:val="en-GB"/>
        </w:rPr>
        <w:tab/>
        <w:t>RowHeight[ num</w:t>
      </w:r>
      <w:r w:rsidRPr="00B967B2">
        <w:rPr>
          <w:noProof/>
          <w:sz w:val="20"/>
          <w:highlight w:val="yellow"/>
          <w:lang w:val="en-GB"/>
        </w:rPr>
        <w:t>_level1</w:t>
      </w:r>
      <w:r w:rsidRPr="00B967B2">
        <w:rPr>
          <w:noProof/>
          <w:sz w:val="20"/>
          <w:lang w:val="en-GB"/>
        </w:rPr>
        <w:t>_tile_rows_minus1 ]  −=  RowHeight[ j ]</w:t>
      </w:r>
      <w:r w:rsidRPr="00B967B2">
        <w:rPr>
          <w:noProof/>
          <w:sz w:val="20"/>
          <w:lang w:val="en-GB"/>
        </w:rPr>
        <w:br/>
      </w:r>
      <w:r w:rsidRPr="00B967B2">
        <w:rPr>
          <w:noProof/>
          <w:sz w:val="20"/>
          <w:lang w:val="en-GB"/>
        </w:rPr>
        <w:tab/>
        <w:t>}</w:t>
      </w:r>
      <w:r w:rsidRPr="00B967B2">
        <w:rPr>
          <w:noProof/>
          <w:sz w:val="20"/>
          <w:lang w:val="en-GB"/>
        </w:rPr>
        <w:br/>
        <w:t>}</w:t>
      </w:r>
    </w:p>
    <w:p w14:paraId="4637E225" w14:textId="77777777" w:rsidR="00C7312E" w:rsidRPr="00B967B2" w:rsidRDefault="00C7312E" w:rsidP="00C7312E">
      <w:pPr>
        <w:tabs>
          <w:tab w:val="left" w:pos="794"/>
          <w:tab w:val="left" w:pos="1191"/>
          <w:tab w:val="left" w:pos="1588"/>
          <w:tab w:val="left" w:pos="1985"/>
        </w:tabs>
        <w:spacing w:before="60"/>
        <w:rPr>
          <w:noProof/>
          <w:sz w:val="20"/>
          <w:lang w:val="en-GB"/>
        </w:rPr>
      </w:pPr>
      <w:r w:rsidRPr="00B967B2">
        <w:rPr>
          <w:noProof/>
          <w:sz w:val="20"/>
          <w:lang w:val="en-GB"/>
        </w:rPr>
        <w:t xml:space="preserve">The list </w:t>
      </w:r>
      <w:r w:rsidRPr="00B967B2">
        <w:rPr>
          <w:noProof/>
          <w:sz w:val="20"/>
          <w:highlight w:val="yellow"/>
          <w:lang w:val="en-GB"/>
        </w:rPr>
        <w:t>c</w:t>
      </w:r>
      <w:r w:rsidRPr="00B967B2">
        <w:rPr>
          <w:noProof/>
          <w:sz w:val="20"/>
          <w:lang w:val="en-GB"/>
        </w:rPr>
        <w:t>olBd[ i ] for i ranging from 0 to num</w:t>
      </w:r>
      <w:r w:rsidRPr="00B967B2">
        <w:rPr>
          <w:noProof/>
          <w:sz w:val="20"/>
          <w:highlight w:val="yellow"/>
          <w:lang w:val="en-GB"/>
        </w:rPr>
        <w:t>_level1</w:t>
      </w:r>
      <w:r w:rsidRPr="00B967B2">
        <w:rPr>
          <w:noProof/>
          <w:sz w:val="20"/>
          <w:lang w:val="en-GB"/>
        </w:rPr>
        <w:t>_tile_columns_minus1 + 1, inclusive, specifying the location of the i-th tile column boundary in units of CTBs, is derived as follows:</w:t>
      </w:r>
    </w:p>
    <w:p w14:paraId="68EB6D4C" w14:textId="560786AC" w:rsidR="00C7312E" w:rsidRPr="00B967B2" w:rsidRDefault="00C7312E" w:rsidP="00C7312E">
      <w:pPr>
        <w:tabs>
          <w:tab w:val="left" w:pos="794"/>
          <w:tab w:val="left" w:pos="1350"/>
          <w:tab w:val="left" w:pos="1588"/>
          <w:tab w:val="left" w:pos="1980"/>
          <w:tab w:val="left" w:pos="2340"/>
          <w:tab w:val="center" w:pos="4849"/>
          <w:tab w:val="right" w:pos="9696"/>
        </w:tabs>
        <w:spacing w:before="193" w:after="240"/>
        <w:ind w:left="794"/>
        <w:jc w:val="left"/>
        <w:rPr>
          <w:noProof/>
          <w:sz w:val="20"/>
          <w:lang w:val="en-GB"/>
        </w:rPr>
      </w:pPr>
      <w:r w:rsidRPr="00B967B2">
        <w:rPr>
          <w:noProof/>
          <w:sz w:val="20"/>
          <w:lang w:val="en-GB"/>
        </w:rPr>
        <w:t xml:space="preserve">for( </w:t>
      </w:r>
      <w:r w:rsidRPr="00B967B2">
        <w:rPr>
          <w:noProof/>
          <w:sz w:val="20"/>
          <w:highlight w:val="yellow"/>
          <w:lang w:val="en-GB"/>
        </w:rPr>
        <w:t>c</w:t>
      </w:r>
      <w:r w:rsidRPr="00B967B2">
        <w:rPr>
          <w:noProof/>
          <w:sz w:val="20"/>
          <w:lang w:val="en-GB"/>
        </w:rPr>
        <w:t>olBd[ 0 ] = 0, i = 0; i  &lt;=  num</w:t>
      </w:r>
      <w:r w:rsidRPr="00B967B2">
        <w:rPr>
          <w:noProof/>
          <w:sz w:val="20"/>
          <w:highlight w:val="yellow"/>
          <w:lang w:val="en-GB"/>
        </w:rPr>
        <w:t>_level1</w:t>
      </w:r>
      <w:r w:rsidRPr="00B967B2">
        <w:rPr>
          <w:noProof/>
          <w:sz w:val="20"/>
          <w:lang w:val="en-GB"/>
        </w:rPr>
        <w:t>_tile_columns_minus1; i++ )</w:t>
      </w:r>
      <w:r w:rsidRPr="00B967B2">
        <w:rPr>
          <w:noProof/>
          <w:sz w:val="20"/>
          <w:lang w:val="en-GB"/>
        </w:rPr>
        <w:br/>
      </w:r>
      <w:r w:rsidRPr="00B967B2">
        <w:rPr>
          <w:noProof/>
          <w:sz w:val="20"/>
          <w:lang w:val="en-GB"/>
        </w:rPr>
        <w:tab/>
      </w:r>
      <w:r w:rsidRPr="00B967B2">
        <w:rPr>
          <w:noProof/>
          <w:sz w:val="20"/>
          <w:lang w:val="en-GB"/>
        </w:rPr>
        <w:tab/>
      </w:r>
      <w:r w:rsidRPr="00B967B2">
        <w:rPr>
          <w:noProof/>
          <w:sz w:val="20"/>
          <w:highlight w:val="yellow"/>
          <w:lang w:val="en-GB"/>
        </w:rPr>
        <w:t>c</w:t>
      </w:r>
      <w:r w:rsidRPr="00B967B2">
        <w:rPr>
          <w:noProof/>
          <w:sz w:val="20"/>
          <w:lang w:val="en-GB"/>
        </w:rPr>
        <w:t xml:space="preserve">olBd[ i + 1 ] = </w:t>
      </w:r>
      <w:r w:rsidRPr="00B967B2">
        <w:rPr>
          <w:noProof/>
          <w:sz w:val="20"/>
          <w:highlight w:val="yellow"/>
          <w:lang w:val="en-GB"/>
        </w:rPr>
        <w:t>c</w:t>
      </w:r>
      <w:r w:rsidRPr="00B967B2">
        <w:rPr>
          <w:noProof/>
          <w:sz w:val="20"/>
          <w:lang w:val="en-GB"/>
        </w:rPr>
        <w:t>olBd[ i ] + ColWidth[ i ]</w:t>
      </w:r>
      <w:r w:rsidRPr="00B967B2">
        <w:rPr>
          <w:noProof/>
          <w:sz w:val="20"/>
          <w:lang w:val="en-GB"/>
        </w:rPr>
        <w:tab/>
      </w:r>
      <w:r w:rsidRPr="00B967B2">
        <w:rPr>
          <w:noProof/>
          <w:sz w:val="20"/>
          <w:lang w:val="en-GB"/>
        </w:rPr>
        <w:tab/>
        <w:t>(6</w:t>
      </w:r>
      <w:r w:rsidRPr="00B967B2">
        <w:rPr>
          <w:noProof/>
          <w:sz w:val="20"/>
          <w:lang w:val="en-GB"/>
        </w:rPr>
        <w:noBreakHyphen/>
        <w:t>3)</w:t>
      </w:r>
    </w:p>
    <w:p w14:paraId="2ACCDDDE" w14:textId="77777777" w:rsidR="00C7312E" w:rsidRPr="00B967B2" w:rsidRDefault="00C7312E" w:rsidP="00C7312E">
      <w:pPr>
        <w:tabs>
          <w:tab w:val="left" w:pos="794"/>
          <w:tab w:val="left" w:pos="1191"/>
          <w:tab w:val="left" w:pos="1588"/>
          <w:tab w:val="left" w:pos="1985"/>
        </w:tabs>
        <w:rPr>
          <w:noProof/>
          <w:sz w:val="20"/>
          <w:lang w:val="en-GB"/>
        </w:rPr>
      </w:pPr>
      <w:r w:rsidRPr="00B967B2">
        <w:rPr>
          <w:noProof/>
          <w:sz w:val="20"/>
          <w:lang w:val="en-GB"/>
        </w:rPr>
        <w:t xml:space="preserve">The list </w:t>
      </w:r>
      <w:r w:rsidRPr="00B967B2">
        <w:rPr>
          <w:noProof/>
          <w:sz w:val="20"/>
          <w:highlight w:val="yellow"/>
          <w:lang w:val="en-GB"/>
        </w:rPr>
        <w:t>r</w:t>
      </w:r>
      <w:r w:rsidRPr="00B967B2">
        <w:rPr>
          <w:noProof/>
          <w:sz w:val="20"/>
          <w:lang w:val="en-GB"/>
        </w:rPr>
        <w:t>owBd[ j ] for j ranging from 0 to num</w:t>
      </w:r>
      <w:r w:rsidRPr="00B967B2">
        <w:rPr>
          <w:noProof/>
          <w:sz w:val="20"/>
          <w:highlight w:val="yellow"/>
          <w:lang w:val="en-GB"/>
        </w:rPr>
        <w:t>_level1</w:t>
      </w:r>
      <w:r w:rsidRPr="00B967B2">
        <w:rPr>
          <w:noProof/>
          <w:sz w:val="20"/>
          <w:lang w:val="en-GB"/>
        </w:rPr>
        <w:t>_tile_rows_minus1 + 1, inclusive, specifying the location of the j-th tile row boundary in units of CTBs, is derived as follows:</w:t>
      </w:r>
    </w:p>
    <w:p w14:paraId="10685EA6" w14:textId="7F7A539F" w:rsidR="00C7312E" w:rsidRPr="00B967B2" w:rsidRDefault="00C7312E" w:rsidP="00C7312E">
      <w:pPr>
        <w:tabs>
          <w:tab w:val="left" w:pos="794"/>
          <w:tab w:val="left" w:pos="1350"/>
          <w:tab w:val="left" w:pos="1588"/>
          <w:tab w:val="left" w:pos="1980"/>
          <w:tab w:val="left" w:pos="2340"/>
          <w:tab w:val="center" w:pos="4849"/>
          <w:tab w:val="right" w:pos="9696"/>
        </w:tabs>
        <w:spacing w:before="193" w:after="240"/>
        <w:ind w:left="794"/>
        <w:jc w:val="left"/>
        <w:rPr>
          <w:noProof/>
          <w:sz w:val="20"/>
          <w:lang w:val="en-GB"/>
        </w:rPr>
      </w:pPr>
      <w:r w:rsidRPr="00B967B2">
        <w:rPr>
          <w:noProof/>
          <w:sz w:val="20"/>
          <w:lang w:val="en-GB"/>
        </w:rPr>
        <w:t xml:space="preserve">for( </w:t>
      </w:r>
      <w:r w:rsidRPr="00B967B2">
        <w:rPr>
          <w:noProof/>
          <w:sz w:val="20"/>
          <w:highlight w:val="yellow"/>
          <w:lang w:val="en-GB"/>
        </w:rPr>
        <w:t>r</w:t>
      </w:r>
      <w:r w:rsidRPr="00B967B2">
        <w:rPr>
          <w:noProof/>
          <w:sz w:val="20"/>
          <w:lang w:val="en-GB"/>
        </w:rPr>
        <w:t>owBd[ 0 ] = 0, j = 0; j  &lt;=  num</w:t>
      </w:r>
      <w:r w:rsidRPr="00B967B2">
        <w:rPr>
          <w:noProof/>
          <w:sz w:val="20"/>
          <w:highlight w:val="yellow"/>
          <w:lang w:val="en-GB"/>
        </w:rPr>
        <w:t>_level1</w:t>
      </w:r>
      <w:r w:rsidRPr="00B967B2">
        <w:rPr>
          <w:noProof/>
          <w:sz w:val="20"/>
          <w:lang w:val="en-GB"/>
        </w:rPr>
        <w:t>_tile_rows_minus1; j++ )</w:t>
      </w:r>
      <w:r w:rsidRPr="00B967B2">
        <w:rPr>
          <w:noProof/>
          <w:sz w:val="20"/>
          <w:lang w:val="en-GB"/>
        </w:rPr>
        <w:br/>
      </w:r>
      <w:r w:rsidRPr="00B967B2">
        <w:rPr>
          <w:noProof/>
          <w:sz w:val="20"/>
          <w:lang w:val="en-GB"/>
        </w:rPr>
        <w:tab/>
      </w:r>
      <w:r w:rsidRPr="00B967B2">
        <w:rPr>
          <w:noProof/>
          <w:sz w:val="20"/>
          <w:highlight w:val="yellow"/>
          <w:lang w:val="en-GB"/>
        </w:rPr>
        <w:t>r</w:t>
      </w:r>
      <w:r w:rsidRPr="00B967B2">
        <w:rPr>
          <w:noProof/>
          <w:sz w:val="20"/>
          <w:lang w:val="en-GB"/>
        </w:rPr>
        <w:t xml:space="preserve">owBd[ j + 1 ] = </w:t>
      </w:r>
      <w:r w:rsidRPr="00B967B2">
        <w:rPr>
          <w:noProof/>
          <w:sz w:val="20"/>
          <w:highlight w:val="yellow"/>
          <w:lang w:val="en-GB"/>
        </w:rPr>
        <w:t>r</w:t>
      </w:r>
      <w:r w:rsidRPr="00B967B2">
        <w:rPr>
          <w:noProof/>
          <w:sz w:val="20"/>
          <w:lang w:val="en-GB"/>
        </w:rPr>
        <w:t>owBd[ j ] + RowHeight[ j ]</w:t>
      </w:r>
      <w:r w:rsidRPr="00B967B2">
        <w:rPr>
          <w:noProof/>
          <w:sz w:val="20"/>
          <w:lang w:val="en-GB"/>
        </w:rPr>
        <w:tab/>
      </w:r>
      <w:r w:rsidRPr="00B967B2">
        <w:rPr>
          <w:noProof/>
          <w:sz w:val="20"/>
          <w:lang w:val="en-GB"/>
        </w:rPr>
        <w:tab/>
        <w:t>(6</w:t>
      </w:r>
      <w:r w:rsidRPr="00B967B2">
        <w:rPr>
          <w:noProof/>
          <w:sz w:val="20"/>
          <w:lang w:val="en-GB"/>
        </w:rPr>
        <w:noBreakHyphen/>
        <w:t>4)</w:t>
      </w:r>
    </w:p>
    <w:p w14:paraId="0F03C759" w14:textId="77777777" w:rsidR="00C7312E" w:rsidRPr="00B967B2" w:rsidRDefault="00C7312E" w:rsidP="00C7312E">
      <w:pPr>
        <w:tabs>
          <w:tab w:val="left" w:pos="794"/>
          <w:tab w:val="left" w:pos="1191"/>
          <w:tab w:val="left" w:pos="1588"/>
          <w:tab w:val="left" w:pos="1985"/>
        </w:tabs>
        <w:spacing w:before="60"/>
        <w:rPr>
          <w:noProof/>
          <w:sz w:val="20"/>
          <w:highlight w:val="yellow"/>
          <w:lang w:val="en-GB"/>
        </w:rPr>
      </w:pPr>
      <w:r w:rsidRPr="00B967B2">
        <w:rPr>
          <w:noProof/>
          <w:sz w:val="20"/>
          <w:highlight w:val="yellow"/>
          <w:lang w:val="en-GB"/>
        </w:rPr>
        <w:t>The</w:t>
      </w:r>
      <w:r>
        <w:rPr>
          <w:noProof/>
          <w:sz w:val="20"/>
          <w:highlight w:val="yellow"/>
          <w:lang w:val="en-GB"/>
        </w:rPr>
        <w:t xml:space="preserve"> variable </w:t>
      </w:r>
      <w:r w:rsidRPr="00B967B2">
        <w:rPr>
          <w:noProof/>
          <w:sz w:val="20"/>
          <w:highlight w:val="yellow"/>
          <w:lang w:val="en-GB"/>
        </w:rPr>
        <w:t>NumTilesInPic</w:t>
      </w:r>
      <w:r>
        <w:rPr>
          <w:noProof/>
          <w:sz w:val="20"/>
          <w:highlight w:val="yellow"/>
          <w:lang w:val="en-GB"/>
        </w:rPr>
        <w:t>, specifying the number of tiles in a picture referring to the PPS, and the</w:t>
      </w:r>
      <w:r w:rsidRPr="00B967B2">
        <w:rPr>
          <w:noProof/>
          <w:sz w:val="20"/>
          <w:highlight w:val="yellow"/>
          <w:lang w:val="en-GB"/>
        </w:rPr>
        <w:t xml:space="preserve"> list</w:t>
      </w:r>
      <w:r>
        <w:rPr>
          <w:noProof/>
          <w:sz w:val="20"/>
          <w:highlight w:val="yellow"/>
          <w:lang w:val="en-GB"/>
        </w:rPr>
        <w:t>s</w:t>
      </w:r>
      <w:r w:rsidRPr="00B967B2">
        <w:rPr>
          <w:noProof/>
          <w:sz w:val="20"/>
          <w:highlight w:val="yellow"/>
          <w:lang w:val="en-GB"/>
        </w:rPr>
        <w:t xml:space="preserve"> TileColBd[ i ], TileRowBd[ i ], TileWidth[ i ], and TileHeight[ i ] for i ranging from 0 to NumTilesInPic − 1, inclusive, specifying the location of the i-th tile column boundary in units of CTBs, the location of the i-th tile row boundary in units of CTBs, the width of the i-th tile column in units of CTBs, and the height of the i-th tile column in units of CTBs, are derived as follows:</w:t>
      </w:r>
    </w:p>
    <w:p w14:paraId="1F0347EC" w14:textId="3FF14B1F" w:rsidR="00C7312E" w:rsidRPr="00B967B2" w:rsidRDefault="00C7312E" w:rsidP="00C7312E">
      <w:pPr>
        <w:tabs>
          <w:tab w:val="left" w:pos="794"/>
          <w:tab w:val="left" w:pos="1350"/>
          <w:tab w:val="left" w:pos="1588"/>
          <w:tab w:val="left" w:pos="2340"/>
          <w:tab w:val="center" w:pos="4849"/>
          <w:tab w:val="right" w:pos="9696"/>
        </w:tabs>
        <w:spacing w:before="193" w:after="240"/>
        <w:ind w:left="794"/>
        <w:jc w:val="left"/>
        <w:rPr>
          <w:noProof/>
          <w:sz w:val="20"/>
          <w:lang w:val="en-GB"/>
        </w:rPr>
      </w:pPr>
      <w:r w:rsidRPr="00B967B2">
        <w:rPr>
          <w:noProof/>
          <w:sz w:val="20"/>
          <w:highlight w:val="yellow"/>
          <w:lang w:val="en-GB"/>
        </w:rPr>
        <w:t>for ( tileIdx = 0, i = 0; i &lt; NumLevel1Tiles; i++ ) {</w:t>
      </w:r>
      <w:r w:rsidRPr="00B967B2">
        <w:rPr>
          <w:noProof/>
          <w:sz w:val="20"/>
          <w:highlight w:val="yellow"/>
          <w:lang w:val="en-GB"/>
        </w:rPr>
        <w:br/>
      </w:r>
      <w:r w:rsidRPr="00B967B2">
        <w:rPr>
          <w:noProof/>
          <w:sz w:val="20"/>
          <w:highlight w:val="yellow"/>
          <w:lang w:val="en-GB"/>
        </w:rPr>
        <w:tab/>
        <w:t>tileX = i % ( num_level1_tile_columns_minus1 + 1 )</w:t>
      </w:r>
      <w:r w:rsidRPr="00B967B2">
        <w:rPr>
          <w:noProof/>
          <w:sz w:val="20"/>
          <w:highlight w:val="yellow"/>
          <w:lang w:val="en-GB"/>
        </w:rPr>
        <w:br/>
      </w:r>
      <w:r w:rsidRPr="00B967B2">
        <w:rPr>
          <w:noProof/>
          <w:sz w:val="20"/>
          <w:highlight w:val="yellow"/>
          <w:lang w:val="en-GB"/>
        </w:rPr>
        <w:tab/>
        <w:t>tileY = i / ( num_level1_tile_columns_minus1 + 1 )</w:t>
      </w:r>
      <w:r w:rsidRPr="00B967B2">
        <w:rPr>
          <w:noProof/>
          <w:sz w:val="20"/>
          <w:highlight w:val="yellow"/>
          <w:lang w:val="en-GB"/>
        </w:rPr>
        <w:br/>
      </w:r>
      <w:r w:rsidRPr="00B967B2">
        <w:rPr>
          <w:noProof/>
          <w:sz w:val="20"/>
          <w:highlight w:val="yellow"/>
          <w:lang w:val="en-GB"/>
        </w:rPr>
        <w:tab/>
        <w:t>if ( !level2_tile_split_flag[ i ] ) {</w:t>
      </w:r>
      <w:r w:rsidRPr="00B967B2">
        <w:rPr>
          <w:noProof/>
          <w:sz w:val="20"/>
          <w:highlight w:val="yellow"/>
          <w:lang w:val="en-GB"/>
        </w:rPr>
        <w:tab/>
      </w:r>
      <w:r w:rsidRPr="00B967B2">
        <w:rPr>
          <w:noProof/>
          <w:sz w:val="20"/>
          <w:highlight w:val="yellow"/>
          <w:lang w:val="en-GB"/>
        </w:rPr>
        <w:tab/>
        <w:t xml:space="preserve"> (</w:t>
      </w:r>
      <w:r w:rsidRPr="00B967B2">
        <w:rPr>
          <w:noProof/>
          <w:sz w:val="20"/>
          <w:highlight w:val="yellow"/>
          <w:lang w:val="en-GB"/>
        </w:rPr>
        <w:fldChar w:fldCharType="begin"/>
      </w:r>
      <w:r w:rsidRPr="00B967B2">
        <w:rPr>
          <w:noProof/>
          <w:sz w:val="20"/>
          <w:highlight w:val="yellow"/>
          <w:lang w:val="en-GB"/>
        </w:rPr>
        <w:instrText xml:space="preserve"> STYLEREF 1 \s </w:instrText>
      </w:r>
      <w:r w:rsidRPr="00B967B2">
        <w:rPr>
          <w:noProof/>
          <w:sz w:val="20"/>
          <w:highlight w:val="yellow"/>
          <w:lang w:val="en-GB"/>
        </w:rPr>
        <w:fldChar w:fldCharType="separate"/>
      </w:r>
      <w:r w:rsidRPr="00B967B2">
        <w:rPr>
          <w:noProof/>
          <w:sz w:val="20"/>
          <w:highlight w:val="yellow"/>
          <w:lang w:val="en-GB"/>
        </w:rPr>
        <w:t>6</w:t>
      </w:r>
      <w:r w:rsidRPr="00B967B2">
        <w:rPr>
          <w:noProof/>
          <w:sz w:val="20"/>
          <w:highlight w:val="yellow"/>
          <w:lang w:val="en-GB"/>
        </w:rPr>
        <w:fldChar w:fldCharType="end"/>
      </w:r>
      <w:r w:rsidRPr="00B967B2">
        <w:rPr>
          <w:noProof/>
          <w:sz w:val="20"/>
          <w:highlight w:val="yellow"/>
          <w:lang w:val="en-GB"/>
        </w:rPr>
        <w:noBreakHyphen/>
      </w:r>
      <w:r w:rsidRPr="00B967B2">
        <w:rPr>
          <w:noProof/>
          <w:sz w:val="20"/>
          <w:highlight w:val="yellow"/>
          <w:lang w:val="en-GB"/>
        </w:rPr>
        <w:fldChar w:fldCharType="begin"/>
      </w:r>
      <w:r w:rsidRPr="00B967B2">
        <w:rPr>
          <w:noProof/>
          <w:sz w:val="20"/>
          <w:highlight w:val="yellow"/>
          <w:lang w:val="en-GB"/>
        </w:rPr>
        <w:instrText xml:space="preserve"> SEQ Equation \* ARABIC \s 1 </w:instrText>
      </w:r>
      <w:r w:rsidRPr="00B967B2">
        <w:rPr>
          <w:noProof/>
          <w:sz w:val="20"/>
          <w:highlight w:val="yellow"/>
          <w:lang w:val="en-GB"/>
        </w:rPr>
        <w:fldChar w:fldCharType="separate"/>
      </w:r>
      <w:r w:rsidRPr="00B967B2">
        <w:rPr>
          <w:noProof/>
          <w:sz w:val="20"/>
          <w:highlight w:val="yellow"/>
          <w:lang w:val="en-GB"/>
        </w:rPr>
        <w:t>5</w:t>
      </w:r>
      <w:r w:rsidRPr="00B967B2">
        <w:rPr>
          <w:noProof/>
          <w:sz w:val="20"/>
          <w:highlight w:val="yellow"/>
          <w:lang w:val="en-GB"/>
        </w:rPr>
        <w:fldChar w:fldCharType="end"/>
      </w:r>
      <w:r w:rsidRPr="00B967B2">
        <w:rPr>
          <w:noProof/>
          <w:sz w:val="20"/>
          <w:highlight w:val="yellow"/>
          <w:lang w:val="en-GB"/>
        </w:rPr>
        <w:t>)</w:t>
      </w:r>
      <w:r w:rsidRPr="00B967B2">
        <w:rPr>
          <w:noProof/>
          <w:sz w:val="20"/>
          <w:highlight w:val="yellow"/>
          <w:lang w:val="en-GB"/>
        </w:rPr>
        <w:br/>
      </w:r>
      <w:r w:rsidRPr="00B967B2">
        <w:rPr>
          <w:noProof/>
          <w:sz w:val="20"/>
          <w:highlight w:val="yellow"/>
          <w:lang w:val="en-GB"/>
        </w:rPr>
        <w:tab/>
      </w:r>
      <w:r w:rsidRPr="00B967B2">
        <w:rPr>
          <w:noProof/>
          <w:sz w:val="20"/>
          <w:highlight w:val="yellow"/>
          <w:lang w:val="en-GB"/>
        </w:rPr>
        <w:tab/>
        <w:t>TileColBd[ tileIdx ] = colBd[ tileX ]</w:t>
      </w:r>
      <w:r w:rsidRPr="00B967B2">
        <w:rPr>
          <w:noProof/>
          <w:sz w:val="20"/>
          <w:highlight w:val="yellow"/>
          <w:lang w:val="en-GB"/>
        </w:rPr>
        <w:br/>
      </w:r>
      <w:r w:rsidRPr="00B967B2">
        <w:rPr>
          <w:noProof/>
          <w:sz w:val="20"/>
          <w:highlight w:val="yellow"/>
          <w:lang w:val="en-GB"/>
        </w:rPr>
        <w:tab/>
      </w:r>
      <w:r w:rsidRPr="00B967B2">
        <w:rPr>
          <w:noProof/>
          <w:sz w:val="20"/>
          <w:highlight w:val="yellow"/>
          <w:lang w:val="en-GB"/>
        </w:rPr>
        <w:tab/>
        <w:t>TileRowBd[ tileIdx ] = rowBd[ tileY ]</w:t>
      </w:r>
      <w:r w:rsidRPr="00B967B2">
        <w:rPr>
          <w:noProof/>
          <w:sz w:val="20"/>
          <w:highlight w:val="yellow"/>
          <w:lang w:val="en-GB"/>
        </w:rPr>
        <w:br/>
      </w:r>
      <w:r w:rsidRPr="00B967B2">
        <w:rPr>
          <w:noProof/>
          <w:sz w:val="20"/>
          <w:highlight w:val="yellow"/>
          <w:lang w:val="en-GB"/>
        </w:rPr>
        <w:tab/>
      </w:r>
      <w:r w:rsidRPr="00B967B2">
        <w:rPr>
          <w:noProof/>
          <w:sz w:val="20"/>
          <w:highlight w:val="yellow"/>
          <w:lang w:val="en-GB"/>
        </w:rPr>
        <w:tab/>
        <w:t>TileWidth[ tileIdx ] = ColWidth[ tileX ]</w:t>
      </w:r>
      <w:r w:rsidRPr="00B967B2">
        <w:rPr>
          <w:noProof/>
          <w:sz w:val="20"/>
          <w:highlight w:val="yellow"/>
          <w:lang w:val="en-GB"/>
        </w:rPr>
        <w:br/>
      </w:r>
      <w:r w:rsidRPr="00B967B2">
        <w:rPr>
          <w:noProof/>
          <w:sz w:val="20"/>
          <w:highlight w:val="yellow"/>
          <w:lang w:val="en-GB"/>
        </w:rPr>
        <w:tab/>
      </w:r>
      <w:r w:rsidRPr="00B967B2">
        <w:rPr>
          <w:noProof/>
          <w:sz w:val="20"/>
          <w:highlight w:val="yellow"/>
          <w:lang w:val="en-GB"/>
        </w:rPr>
        <w:tab/>
        <w:t>TileHeight[ tileIdx ] = RowHeight[ tileY ]</w:t>
      </w:r>
      <w:r w:rsidR="001A6F1A" w:rsidRPr="001A6F1A">
        <w:rPr>
          <w:noProof/>
          <w:sz w:val="20"/>
          <w:lang w:val="en-GB"/>
        </w:rPr>
        <w:t xml:space="preserve"> </w:t>
      </w:r>
      <w:r w:rsidR="001A6F1A" w:rsidRPr="00B967B2">
        <w:rPr>
          <w:noProof/>
          <w:sz w:val="20"/>
          <w:lang w:val="en-GB"/>
        </w:rPr>
        <w:tab/>
      </w:r>
      <w:r w:rsidR="001A6F1A" w:rsidRPr="00B967B2">
        <w:rPr>
          <w:noProof/>
          <w:sz w:val="20"/>
          <w:lang w:val="en-GB"/>
        </w:rPr>
        <w:tab/>
        <w:t>(6</w:t>
      </w:r>
      <w:r w:rsidR="001A6F1A" w:rsidRPr="00B967B2">
        <w:rPr>
          <w:noProof/>
          <w:sz w:val="20"/>
          <w:lang w:val="en-GB"/>
        </w:rPr>
        <w:noBreakHyphen/>
      </w:r>
      <w:r w:rsidR="001A6F1A">
        <w:rPr>
          <w:noProof/>
          <w:sz w:val="20"/>
          <w:lang w:val="en-GB"/>
        </w:rPr>
        <w:t>5</w:t>
      </w:r>
      <w:r w:rsidR="001A6F1A" w:rsidRPr="00B967B2">
        <w:rPr>
          <w:noProof/>
          <w:sz w:val="20"/>
          <w:lang w:val="en-GB"/>
        </w:rPr>
        <w:t>)</w:t>
      </w:r>
      <w:r w:rsidRPr="00B967B2">
        <w:rPr>
          <w:noProof/>
          <w:sz w:val="20"/>
          <w:highlight w:val="yellow"/>
          <w:lang w:val="en-GB"/>
        </w:rPr>
        <w:br/>
      </w:r>
      <w:r w:rsidRPr="00B967B2">
        <w:rPr>
          <w:noProof/>
          <w:sz w:val="20"/>
          <w:highlight w:val="yellow"/>
          <w:lang w:val="en-GB"/>
        </w:rPr>
        <w:tab/>
      </w:r>
      <w:r w:rsidRPr="00B967B2">
        <w:rPr>
          <w:noProof/>
          <w:sz w:val="20"/>
          <w:highlight w:val="yellow"/>
          <w:lang w:val="en-GB"/>
        </w:rPr>
        <w:tab/>
        <w:t>tileIdx++</w:t>
      </w:r>
      <w:r w:rsidRPr="00B967B2">
        <w:rPr>
          <w:noProof/>
          <w:sz w:val="20"/>
          <w:highlight w:val="yellow"/>
          <w:lang w:val="en-GB"/>
        </w:rPr>
        <w:br/>
      </w:r>
      <w:r w:rsidRPr="00B967B2">
        <w:rPr>
          <w:noProof/>
          <w:sz w:val="20"/>
          <w:highlight w:val="yellow"/>
          <w:lang w:val="en-GB"/>
        </w:rPr>
        <w:tab/>
        <w:t>} else {</w:t>
      </w:r>
      <w:r w:rsidRPr="00B967B2">
        <w:rPr>
          <w:noProof/>
          <w:sz w:val="20"/>
          <w:highlight w:val="yellow"/>
          <w:lang w:val="en-GB"/>
        </w:rPr>
        <w:br/>
      </w:r>
      <w:r w:rsidRPr="00B967B2">
        <w:rPr>
          <w:noProof/>
          <w:sz w:val="20"/>
          <w:highlight w:val="yellow"/>
          <w:lang w:val="en-GB"/>
        </w:rPr>
        <w:tab/>
      </w:r>
      <w:r w:rsidRPr="00B967B2">
        <w:rPr>
          <w:noProof/>
          <w:sz w:val="20"/>
          <w:highlight w:val="yellow"/>
          <w:lang w:val="en-GB"/>
        </w:rPr>
        <w:tab/>
        <w:t>for( k = 0; k  &lt;=  num_level2_tile_columns_minus1[ i ]; k++ )</w:t>
      </w:r>
      <w:r w:rsidRPr="00B967B2">
        <w:rPr>
          <w:noProof/>
          <w:sz w:val="20"/>
          <w:highlight w:val="yellow"/>
          <w:lang w:val="en-GB"/>
        </w:rPr>
        <w:br/>
      </w:r>
      <w:r w:rsidRPr="00B967B2">
        <w:rPr>
          <w:noProof/>
          <w:sz w:val="20"/>
          <w:highlight w:val="yellow"/>
          <w:lang w:val="en-GB"/>
        </w:rPr>
        <w:tab/>
      </w:r>
      <w:r w:rsidRPr="00B967B2">
        <w:rPr>
          <w:noProof/>
          <w:sz w:val="20"/>
          <w:highlight w:val="yellow"/>
          <w:lang w:val="en-GB"/>
        </w:rPr>
        <w:tab/>
      </w:r>
      <w:r w:rsidRPr="00B967B2">
        <w:rPr>
          <w:noProof/>
          <w:sz w:val="20"/>
          <w:highlight w:val="yellow"/>
          <w:lang w:val="en-GB"/>
        </w:rPr>
        <w:tab/>
        <w:t>colWidth2[ k ] = ( ( k + 1 ) * ColWidth[ tileX ] ) / ( num_level2_tile_columns_minus1[ i ] + 1 )</w:t>
      </w:r>
      <w:r w:rsidRPr="00597D25">
        <w:rPr>
          <w:noProof/>
          <w:sz w:val="20"/>
          <w:highlight w:val="yellow"/>
          <w:lang w:val="en-GB"/>
        </w:rPr>
        <w:t xml:space="preserve"> </w:t>
      </w:r>
      <w:r w:rsidRPr="00B967B2">
        <w:rPr>
          <w:noProof/>
          <w:sz w:val="20"/>
          <w:highlight w:val="yellow"/>
          <w:lang w:val="en-GB"/>
        </w:rPr>
        <w:t>−</w:t>
      </w:r>
      <w:r>
        <w:rPr>
          <w:noProof/>
          <w:sz w:val="20"/>
          <w:highlight w:val="yellow"/>
          <w:lang w:val="en-GB"/>
        </w:rPr>
        <w:br/>
      </w:r>
      <w:r w:rsidRPr="00B967B2">
        <w:rPr>
          <w:noProof/>
          <w:sz w:val="20"/>
          <w:highlight w:val="yellow"/>
          <w:lang w:val="en-GB"/>
        </w:rPr>
        <w:tab/>
      </w:r>
      <w:r w:rsidRPr="00B967B2">
        <w:rPr>
          <w:noProof/>
          <w:sz w:val="20"/>
          <w:highlight w:val="yellow"/>
          <w:lang w:val="en-GB"/>
        </w:rPr>
        <w:tab/>
      </w:r>
      <w:r w:rsidRPr="00B967B2">
        <w:rPr>
          <w:noProof/>
          <w:sz w:val="20"/>
          <w:highlight w:val="yellow"/>
          <w:lang w:val="en-GB"/>
        </w:rPr>
        <w:tab/>
      </w:r>
      <w:r w:rsidRPr="00B967B2">
        <w:rPr>
          <w:noProof/>
          <w:sz w:val="20"/>
          <w:highlight w:val="yellow"/>
          <w:lang w:val="en-GB"/>
        </w:rPr>
        <w:tab/>
      </w:r>
      <w:r w:rsidRPr="00B967B2">
        <w:rPr>
          <w:noProof/>
          <w:sz w:val="20"/>
          <w:highlight w:val="yellow"/>
          <w:lang w:val="en-GB"/>
        </w:rPr>
        <w:tab/>
        <w:t>( k * ColWidth[ tileX ] ) / ( num_level2_tile_columns_minus1[ i ] + 1 )</w:t>
      </w:r>
      <w:r w:rsidRPr="00B967B2">
        <w:rPr>
          <w:noProof/>
          <w:sz w:val="20"/>
          <w:highlight w:val="yellow"/>
          <w:lang w:val="en-GB"/>
        </w:rPr>
        <w:br/>
      </w:r>
      <w:r w:rsidRPr="00B967B2">
        <w:rPr>
          <w:noProof/>
          <w:sz w:val="20"/>
          <w:highlight w:val="yellow"/>
          <w:lang w:val="en-GB"/>
        </w:rPr>
        <w:tab/>
      </w:r>
      <w:r w:rsidRPr="00B967B2">
        <w:rPr>
          <w:noProof/>
          <w:sz w:val="20"/>
          <w:highlight w:val="yellow"/>
          <w:lang w:val="en-GB"/>
        </w:rPr>
        <w:tab/>
        <w:t>for( k = 0; k  &lt;=  num_level2_tile_rows_minus1[ i ]; k++ )</w:t>
      </w:r>
      <w:r w:rsidRPr="00B967B2">
        <w:rPr>
          <w:noProof/>
          <w:sz w:val="20"/>
          <w:highlight w:val="yellow"/>
          <w:lang w:val="en-GB"/>
        </w:rPr>
        <w:br/>
      </w:r>
      <w:r w:rsidRPr="00B967B2">
        <w:rPr>
          <w:noProof/>
          <w:sz w:val="20"/>
          <w:highlight w:val="yellow"/>
          <w:lang w:val="en-GB"/>
        </w:rPr>
        <w:tab/>
      </w:r>
      <w:r w:rsidRPr="00B967B2">
        <w:rPr>
          <w:noProof/>
          <w:sz w:val="20"/>
          <w:highlight w:val="yellow"/>
          <w:lang w:val="en-GB"/>
        </w:rPr>
        <w:tab/>
      </w:r>
      <w:r w:rsidRPr="00B967B2">
        <w:rPr>
          <w:noProof/>
          <w:sz w:val="20"/>
          <w:highlight w:val="yellow"/>
          <w:lang w:val="en-GB"/>
        </w:rPr>
        <w:tab/>
        <w:t>rowHeight2[ k ] = ( ( k + 1 ) * RowHeight[ tileY ] ) / ( num_level2_tile_rows_minus1[ i ] + 1 )</w:t>
      </w:r>
      <w:r>
        <w:rPr>
          <w:noProof/>
          <w:sz w:val="20"/>
          <w:highlight w:val="yellow"/>
          <w:lang w:val="en-GB"/>
        </w:rPr>
        <w:t xml:space="preserve"> </w:t>
      </w:r>
      <w:r w:rsidRPr="00B967B2">
        <w:rPr>
          <w:noProof/>
          <w:sz w:val="20"/>
          <w:highlight w:val="yellow"/>
          <w:lang w:val="en-GB"/>
        </w:rPr>
        <w:t>−</w:t>
      </w:r>
      <w:r>
        <w:rPr>
          <w:noProof/>
          <w:sz w:val="20"/>
          <w:highlight w:val="yellow"/>
          <w:lang w:val="en-GB"/>
        </w:rPr>
        <w:br/>
      </w:r>
      <w:r w:rsidRPr="00B967B2">
        <w:rPr>
          <w:noProof/>
          <w:sz w:val="20"/>
          <w:highlight w:val="yellow"/>
          <w:lang w:val="en-GB"/>
        </w:rPr>
        <w:tab/>
      </w:r>
      <w:r w:rsidRPr="00B967B2">
        <w:rPr>
          <w:noProof/>
          <w:sz w:val="20"/>
          <w:highlight w:val="yellow"/>
          <w:lang w:val="en-GB"/>
        </w:rPr>
        <w:tab/>
      </w:r>
      <w:r w:rsidRPr="00B967B2">
        <w:rPr>
          <w:noProof/>
          <w:sz w:val="20"/>
          <w:highlight w:val="yellow"/>
          <w:lang w:val="en-GB"/>
        </w:rPr>
        <w:tab/>
      </w:r>
      <w:r w:rsidRPr="00B967B2">
        <w:rPr>
          <w:noProof/>
          <w:sz w:val="20"/>
          <w:highlight w:val="yellow"/>
          <w:lang w:val="en-GB"/>
        </w:rPr>
        <w:tab/>
        <w:t>( k * RowHeight[ tileY ] ) / ( num_level2_tile_rows_minus1[ i ] + 1 )</w:t>
      </w:r>
      <w:r w:rsidRPr="00B967B2">
        <w:rPr>
          <w:noProof/>
          <w:sz w:val="20"/>
          <w:highlight w:val="yellow"/>
          <w:lang w:val="en-GB"/>
        </w:rPr>
        <w:br/>
      </w:r>
      <w:r w:rsidRPr="00B967B2">
        <w:rPr>
          <w:noProof/>
          <w:sz w:val="20"/>
          <w:highlight w:val="yellow"/>
          <w:lang w:val="en-GB"/>
        </w:rPr>
        <w:tab/>
      </w:r>
      <w:r w:rsidRPr="00B967B2">
        <w:rPr>
          <w:noProof/>
          <w:sz w:val="20"/>
          <w:highlight w:val="yellow"/>
          <w:lang w:val="en-GB"/>
        </w:rPr>
        <w:tab/>
        <w:t>for( colBd2[ 0 ] = 0, k = 0; k  &lt;=  num_level2_tile_columns_minus1[ i ]; k++ )</w:t>
      </w:r>
      <w:r w:rsidRPr="00B967B2">
        <w:rPr>
          <w:noProof/>
          <w:sz w:val="20"/>
          <w:highlight w:val="yellow"/>
          <w:lang w:val="en-GB"/>
        </w:rPr>
        <w:br/>
      </w:r>
      <w:r w:rsidRPr="00B967B2">
        <w:rPr>
          <w:noProof/>
          <w:sz w:val="20"/>
          <w:highlight w:val="yellow"/>
          <w:lang w:val="en-GB"/>
        </w:rPr>
        <w:tab/>
      </w:r>
      <w:r w:rsidRPr="00B967B2">
        <w:rPr>
          <w:noProof/>
          <w:sz w:val="20"/>
          <w:highlight w:val="yellow"/>
          <w:lang w:val="en-GB"/>
        </w:rPr>
        <w:tab/>
      </w:r>
      <w:r w:rsidRPr="00B967B2">
        <w:rPr>
          <w:noProof/>
          <w:sz w:val="20"/>
          <w:highlight w:val="yellow"/>
          <w:lang w:val="en-GB"/>
        </w:rPr>
        <w:tab/>
        <w:t>colBd2[ k + 1 ] = colBd2[ k ] + colWidth2[ k ]</w:t>
      </w:r>
      <w:r w:rsidRPr="00B967B2">
        <w:rPr>
          <w:noProof/>
          <w:sz w:val="20"/>
          <w:highlight w:val="yellow"/>
          <w:lang w:val="en-GB"/>
        </w:rPr>
        <w:br/>
      </w:r>
      <w:r w:rsidRPr="00B967B2">
        <w:rPr>
          <w:noProof/>
          <w:sz w:val="20"/>
          <w:highlight w:val="yellow"/>
          <w:lang w:val="en-GB"/>
        </w:rPr>
        <w:tab/>
      </w:r>
      <w:r w:rsidRPr="00B967B2">
        <w:rPr>
          <w:noProof/>
          <w:sz w:val="20"/>
          <w:highlight w:val="yellow"/>
          <w:lang w:val="en-GB"/>
        </w:rPr>
        <w:tab/>
        <w:t>for( rowBd2[ 0 ] = 0, k = 0; k  &lt;=  num_level2_tile_rows_minus1[ i ]; k++ )</w:t>
      </w:r>
      <w:r w:rsidRPr="00B967B2">
        <w:rPr>
          <w:noProof/>
          <w:sz w:val="20"/>
          <w:highlight w:val="yellow"/>
          <w:lang w:val="en-GB"/>
        </w:rPr>
        <w:br/>
      </w:r>
      <w:r w:rsidRPr="00B967B2">
        <w:rPr>
          <w:noProof/>
          <w:sz w:val="20"/>
          <w:highlight w:val="yellow"/>
          <w:lang w:val="en-GB"/>
        </w:rPr>
        <w:tab/>
      </w:r>
      <w:r w:rsidRPr="00B967B2">
        <w:rPr>
          <w:noProof/>
          <w:sz w:val="20"/>
          <w:highlight w:val="yellow"/>
          <w:lang w:val="en-GB"/>
        </w:rPr>
        <w:tab/>
      </w:r>
      <w:r w:rsidRPr="00B967B2">
        <w:rPr>
          <w:noProof/>
          <w:sz w:val="20"/>
          <w:highlight w:val="yellow"/>
          <w:lang w:val="en-GB"/>
        </w:rPr>
        <w:tab/>
        <w:t>rowBd2[ k + 1 ] = rowBd2[ k ] + rowHeight2[ k ]</w:t>
      </w:r>
      <w:r w:rsidRPr="00B967B2">
        <w:rPr>
          <w:noProof/>
          <w:sz w:val="20"/>
          <w:highlight w:val="yellow"/>
          <w:lang w:val="en-GB"/>
        </w:rPr>
        <w:br/>
      </w:r>
      <w:r w:rsidRPr="00B967B2">
        <w:rPr>
          <w:noProof/>
          <w:sz w:val="20"/>
          <w:highlight w:val="yellow"/>
          <w:lang w:val="en-GB"/>
        </w:rPr>
        <w:tab/>
      </w:r>
      <w:r w:rsidRPr="00B967B2">
        <w:rPr>
          <w:noProof/>
          <w:sz w:val="20"/>
          <w:highlight w:val="yellow"/>
          <w:lang w:val="en-GB"/>
        </w:rPr>
        <w:tab/>
        <w:t>numSplitTiles = (num_level2_tile_columns_minus1[ i ] + 1) *</w:t>
      </w:r>
      <w:r>
        <w:rPr>
          <w:noProof/>
          <w:sz w:val="20"/>
          <w:highlight w:val="yellow"/>
          <w:lang w:val="en-GB"/>
        </w:rPr>
        <w:br/>
      </w:r>
      <w:r w:rsidRPr="00B967B2">
        <w:rPr>
          <w:noProof/>
          <w:sz w:val="20"/>
          <w:highlight w:val="yellow"/>
          <w:lang w:val="en-GB"/>
        </w:rPr>
        <w:tab/>
      </w:r>
      <w:r w:rsidRPr="00B967B2">
        <w:rPr>
          <w:noProof/>
          <w:sz w:val="20"/>
          <w:highlight w:val="yellow"/>
          <w:lang w:val="en-GB"/>
        </w:rPr>
        <w:tab/>
      </w:r>
      <w:r w:rsidRPr="00B967B2">
        <w:rPr>
          <w:noProof/>
          <w:sz w:val="20"/>
          <w:highlight w:val="yellow"/>
          <w:lang w:val="en-GB"/>
        </w:rPr>
        <w:tab/>
      </w:r>
      <w:r w:rsidRPr="00B967B2">
        <w:rPr>
          <w:noProof/>
          <w:sz w:val="20"/>
          <w:highlight w:val="yellow"/>
          <w:lang w:val="en-GB"/>
        </w:rPr>
        <w:tab/>
      </w:r>
      <w:r w:rsidRPr="00B967B2">
        <w:rPr>
          <w:noProof/>
          <w:sz w:val="20"/>
          <w:highlight w:val="yellow"/>
          <w:lang w:val="en-GB"/>
        </w:rPr>
        <w:tab/>
        <w:t>(num_level2_tile_rows_minus1[ i ] + 1)</w:t>
      </w:r>
      <w:r w:rsidRPr="00B967B2">
        <w:rPr>
          <w:noProof/>
          <w:sz w:val="20"/>
          <w:highlight w:val="yellow"/>
          <w:lang w:val="en-GB"/>
        </w:rPr>
        <w:br/>
      </w:r>
      <w:r w:rsidRPr="00B967B2">
        <w:rPr>
          <w:noProof/>
          <w:sz w:val="20"/>
          <w:highlight w:val="yellow"/>
          <w:lang w:val="en-GB"/>
        </w:rPr>
        <w:tab/>
      </w:r>
      <w:r w:rsidRPr="00B967B2">
        <w:rPr>
          <w:noProof/>
          <w:sz w:val="20"/>
          <w:highlight w:val="yellow"/>
          <w:lang w:val="en-GB"/>
        </w:rPr>
        <w:tab/>
        <w:t>for( k = 0; k &lt; numSplitTiles; k++ ) {</w:t>
      </w:r>
      <w:r w:rsidRPr="00B967B2">
        <w:rPr>
          <w:noProof/>
          <w:sz w:val="20"/>
          <w:highlight w:val="yellow"/>
          <w:lang w:val="en-GB"/>
        </w:rPr>
        <w:br/>
      </w:r>
      <w:r w:rsidRPr="00B967B2">
        <w:rPr>
          <w:noProof/>
          <w:sz w:val="20"/>
          <w:highlight w:val="yellow"/>
          <w:lang w:val="en-GB"/>
        </w:rPr>
        <w:tab/>
      </w:r>
      <w:r w:rsidRPr="00B967B2">
        <w:rPr>
          <w:noProof/>
          <w:sz w:val="20"/>
          <w:highlight w:val="yellow"/>
          <w:lang w:val="en-GB"/>
        </w:rPr>
        <w:tab/>
      </w:r>
      <w:r w:rsidRPr="00B967B2">
        <w:rPr>
          <w:noProof/>
          <w:sz w:val="20"/>
          <w:highlight w:val="yellow"/>
          <w:lang w:val="en-GB"/>
        </w:rPr>
        <w:tab/>
        <w:t>tileX2 = k % (num_level2_tile_columns_minus1[ i ] + 1)</w:t>
      </w:r>
      <w:r w:rsidRPr="00B967B2">
        <w:rPr>
          <w:noProof/>
          <w:sz w:val="20"/>
          <w:highlight w:val="yellow"/>
          <w:lang w:val="en-GB"/>
        </w:rPr>
        <w:br/>
      </w:r>
      <w:r w:rsidRPr="00B967B2">
        <w:rPr>
          <w:noProof/>
          <w:sz w:val="20"/>
          <w:highlight w:val="yellow"/>
          <w:lang w:val="en-GB"/>
        </w:rPr>
        <w:tab/>
      </w:r>
      <w:r w:rsidRPr="00B967B2">
        <w:rPr>
          <w:noProof/>
          <w:sz w:val="20"/>
          <w:highlight w:val="yellow"/>
          <w:lang w:val="en-GB"/>
        </w:rPr>
        <w:tab/>
      </w:r>
      <w:r w:rsidRPr="00B967B2">
        <w:rPr>
          <w:noProof/>
          <w:sz w:val="20"/>
          <w:highlight w:val="yellow"/>
          <w:lang w:val="en-GB"/>
        </w:rPr>
        <w:tab/>
        <w:t>tileY2 = k / (num_level2_tile_columns_minus1[ i ] + 1)</w:t>
      </w:r>
      <w:r w:rsidRPr="00B967B2">
        <w:rPr>
          <w:noProof/>
          <w:sz w:val="20"/>
          <w:highlight w:val="yellow"/>
          <w:lang w:val="en-GB"/>
        </w:rPr>
        <w:br/>
      </w:r>
      <w:r w:rsidRPr="00B967B2">
        <w:rPr>
          <w:noProof/>
          <w:sz w:val="20"/>
          <w:highlight w:val="yellow"/>
          <w:lang w:val="en-GB"/>
        </w:rPr>
        <w:tab/>
      </w:r>
      <w:r w:rsidRPr="00B967B2">
        <w:rPr>
          <w:noProof/>
          <w:sz w:val="20"/>
          <w:highlight w:val="yellow"/>
          <w:lang w:val="en-GB"/>
        </w:rPr>
        <w:tab/>
      </w:r>
      <w:r w:rsidRPr="00B967B2">
        <w:rPr>
          <w:noProof/>
          <w:sz w:val="20"/>
          <w:highlight w:val="yellow"/>
          <w:lang w:val="en-GB"/>
        </w:rPr>
        <w:tab/>
        <w:t>TileColBd[ tileIdx ] = colBd[ tileX ] + colBd2[ tileX2 ]</w:t>
      </w:r>
      <w:r w:rsidRPr="00B967B2">
        <w:rPr>
          <w:noProof/>
          <w:sz w:val="20"/>
          <w:highlight w:val="yellow"/>
          <w:lang w:val="en-GB"/>
        </w:rPr>
        <w:br/>
      </w:r>
      <w:r w:rsidRPr="00B967B2">
        <w:rPr>
          <w:noProof/>
          <w:sz w:val="20"/>
          <w:highlight w:val="yellow"/>
          <w:lang w:val="en-GB"/>
        </w:rPr>
        <w:tab/>
      </w:r>
      <w:r w:rsidRPr="00B967B2">
        <w:rPr>
          <w:noProof/>
          <w:sz w:val="20"/>
          <w:highlight w:val="yellow"/>
          <w:lang w:val="en-GB"/>
        </w:rPr>
        <w:tab/>
      </w:r>
      <w:r w:rsidRPr="00B967B2">
        <w:rPr>
          <w:noProof/>
          <w:sz w:val="20"/>
          <w:highlight w:val="yellow"/>
          <w:lang w:val="en-GB"/>
        </w:rPr>
        <w:tab/>
        <w:t>TileRowBd[ tileIdx ] = rowBd[ tileY ] + rowBd2[ tileY2 ]</w:t>
      </w:r>
      <w:r w:rsidRPr="00B967B2">
        <w:rPr>
          <w:noProof/>
          <w:sz w:val="20"/>
          <w:highlight w:val="yellow"/>
          <w:lang w:val="en-GB"/>
        </w:rPr>
        <w:br/>
      </w:r>
      <w:r w:rsidRPr="00B967B2">
        <w:rPr>
          <w:noProof/>
          <w:sz w:val="20"/>
          <w:highlight w:val="yellow"/>
          <w:lang w:val="en-GB"/>
        </w:rPr>
        <w:tab/>
      </w:r>
      <w:r w:rsidRPr="00B967B2">
        <w:rPr>
          <w:noProof/>
          <w:sz w:val="20"/>
          <w:highlight w:val="yellow"/>
          <w:lang w:val="en-GB"/>
        </w:rPr>
        <w:tab/>
      </w:r>
      <w:r w:rsidRPr="00B967B2">
        <w:rPr>
          <w:noProof/>
          <w:sz w:val="20"/>
          <w:highlight w:val="yellow"/>
          <w:lang w:val="en-GB"/>
        </w:rPr>
        <w:tab/>
        <w:t>TileWidth[ tileIdx ] = colWidth2[ tileX2 ]</w:t>
      </w:r>
      <w:r w:rsidRPr="00B967B2">
        <w:rPr>
          <w:noProof/>
          <w:sz w:val="20"/>
          <w:highlight w:val="yellow"/>
          <w:lang w:val="en-GB"/>
        </w:rPr>
        <w:br/>
      </w:r>
      <w:r w:rsidRPr="00B967B2">
        <w:rPr>
          <w:noProof/>
          <w:sz w:val="20"/>
          <w:highlight w:val="yellow"/>
          <w:lang w:val="en-GB"/>
        </w:rPr>
        <w:tab/>
      </w:r>
      <w:r w:rsidRPr="00B967B2">
        <w:rPr>
          <w:noProof/>
          <w:sz w:val="20"/>
          <w:highlight w:val="yellow"/>
          <w:lang w:val="en-GB"/>
        </w:rPr>
        <w:tab/>
      </w:r>
      <w:r w:rsidRPr="00B967B2">
        <w:rPr>
          <w:noProof/>
          <w:sz w:val="20"/>
          <w:highlight w:val="yellow"/>
          <w:lang w:val="en-GB"/>
        </w:rPr>
        <w:tab/>
        <w:t>TileHeight[ tileIdx ] = rowHeight2[ tileY2 ]</w:t>
      </w:r>
      <w:r w:rsidRPr="00B967B2">
        <w:rPr>
          <w:noProof/>
          <w:sz w:val="20"/>
          <w:highlight w:val="yellow"/>
          <w:lang w:val="en-GB"/>
        </w:rPr>
        <w:br/>
      </w:r>
      <w:r w:rsidRPr="00B967B2">
        <w:rPr>
          <w:noProof/>
          <w:sz w:val="20"/>
          <w:highlight w:val="yellow"/>
          <w:lang w:val="en-GB"/>
        </w:rPr>
        <w:tab/>
      </w:r>
      <w:r w:rsidRPr="00B967B2">
        <w:rPr>
          <w:noProof/>
          <w:sz w:val="20"/>
          <w:highlight w:val="yellow"/>
          <w:lang w:val="en-GB"/>
        </w:rPr>
        <w:tab/>
      </w:r>
      <w:r w:rsidRPr="00B967B2">
        <w:rPr>
          <w:noProof/>
          <w:sz w:val="20"/>
          <w:highlight w:val="yellow"/>
          <w:lang w:val="en-GB"/>
        </w:rPr>
        <w:tab/>
        <w:t>tileIdx++</w:t>
      </w:r>
      <w:r w:rsidRPr="00B967B2">
        <w:rPr>
          <w:noProof/>
          <w:sz w:val="20"/>
          <w:highlight w:val="yellow"/>
          <w:lang w:val="en-GB"/>
        </w:rPr>
        <w:br/>
      </w:r>
      <w:r w:rsidRPr="00B967B2">
        <w:rPr>
          <w:noProof/>
          <w:sz w:val="20"/>
          <w:highlight w:val="yellow"/>
          <w:lang w:val="en-GB"/>
        </w:rPr>
        <w:tab/>
      </w:r>
      <w:r w:rsidRPr="00B967B2">
        <w:rPr>
          <w:noProof/>
          <w:sz w:val="20"/>
          <w:highlight w:val="yellow"/>
          <w:lang w:val="en-GB"/>
        </w:rPr>
        <w:tab/>
        <w:t>}</w:t>
      </w:r>
      <w:r w:rsidRPr="00B967B2">
        <w:rPr>
          <w:noProof/>
          <w:sz w:val="20"/>
          <w:highlight w:val="yellow"/>
          <w:lang w:val="en-GB"/>
        </w:rPr>
        <w:br/>
      </w:r>
      <w:r w:rsidRPr="00B967B2">
        <w:rPr>
          <w:noProof/>
          <w:sz w:val="20"/>
          <w:highlight w:val="yellow"/>
          <w:lang w:val="en-GB"/>
        </w:rPr>
        <w:tab/>
        <w:t>}</w:t>
      </w:r>
      <w:r w:rsidRPr="00B967B2">
        <w:rPr>
          <w:noProof/>
          <w:sz w:val="20"/>
          <w:highlight w:val="yellow"/>
          <w:lang w:val="en-GB"/>
        </w:rPr>
        <w:br/>
        <w:t>}</w:t>
      </w:r>
      <w:r w:rsidRPr="00B967B2">
        <w:rPr>
          <w:noProof/>
          <w:sz w:val="20"/>
          <w:highlight w:val="yellow"/>
          <w:lang w:val="en-GB"/>
        </w:rPr>
        <w:br/>
        <w:t>NumTilesInPic = tileIdx</w:t>
      </w:r>
    </w:p>
    <w:p w14:paraId="5BEAF11D" w14:textId="77777777" w:rsidR="00C7312E" w:rsidRPr="00B967B2" w:rsidRDefault="00C7312E" w:rsidP="00C7312E">
      <w:pPr>
        <w:tabs>
          <w:tab w:val="left" w:pos="794"/>
          <w:tab w:val="left" w:pos="1191"/>
          <w:tab w:val="left" w:pos="1588"/>
          <w:tab w:val="left" w:pos="1985"/>
        </w:tabs>
        <w:rPr>
          <w:noProof/>
          <w:sz w:val="20"/>
          <w:lang w:val="en-GB"/>
        </w:rPr>
      </w:pPr>
      <w:r w:rsidRPr="00B967B2">
        <w:rPr>
          <w:noProof/>
          <w:sz w:val="20"/>
          <w:lang w:val="en-GB"/>
        </w:rPr>
        <w:lastRenderedPageBreak/>
        <w:t>The list CtbAddrRsToTs[ ctbAddrRs ] for ctbAddrRs ranging from 0 to PicSizeInCtbsY − 1, inclusive, specifying the conversion from a CTB address in CTB raster scan of a picture to a CTB address in tile scan, is derived as follows:</w:t>
      </w:r>
    </w:p>
    <w:p w14:paraId="5F30D135" w14:textId="0DBAB1E0" w:rsidR="00C7312E" w:rsidRPr="00B967B2" w:rsidRDefault="00C7312E" w:rsidP="00C7312E">
      <w:pPr>
        <w:tabs>
          <w:tab w:val="left" w:pos="794"/>
          <w:tab w:val="left" w:pos="990"/>
          <w:tab w:val="left" w:pos="1170"/>
          <w:tab w:val="left" w:pos="1588"/>
          <w:tab w:val="left" w:pos="1980"/>
          <w:tab w:val="left" w:pos="2340"/>
          <w:tab w:val="center" w:pos="4849"/>
          <w:tab w:val="right" w:pos="9696"/>
        </w:tabs>
        <w:spacing w:before="193" w:after="240"/>
        <w:ind w:left="794"/>
        <w:jc w:val="left"/>
        <w:rPr>
          <w:noProof/>
          <w:sz w:val="20"/>
          <w:lang w:val="en-GB"/>
        </w:rPr>
      </w:pPr>
      <w:r w:rsidRPr="00B967B2">
        <w:rPr>
          <w:noProof/>
          <w:sz w:val="20"/>
          <w:lang w:val="en-GB"/>
        </w:rPr>
        <w:t>for( ctbAddrRs = 0; ctbAddrRs &lt; PicSizeInCtbsY; ctbAddrRs++ ) {</w:t>
      </w:r>
      <w:r w:rsidRPr="00B967B2">
        <w:rPr>
          <w:noProof/>
          <w:sz w:val="20"/>
          <w:lang w:val="en-GB"/>
        </w:rPr>
        <w:br/>
      </w:r>
      <w:r w:rsidRPr="00B967B2">
        <w:rPr>
          <w:noProof/>
          <w:sz w:val="20"/>
          <w:lang w:val="en-GB"/>
        </w:rPr>
        <w:tab/>
        <w:t>tbX = ctbAddrRs % PicWidthInCtbsY</w:t>
      </w:r>
      <w:r w:rsidRPr="00B967B2">
        <w:rPr>
          <w:noProof/>
          <w:sz w:val="20"/>
          <w:lang w:val="en-GB"/>
        </w:rPr>
        <w:br/>
      </w:r>
      <w:r w:rsidRPr="00B967B2">
        <w:rPr>
          <w:noProof/>
          <w:sz w:val="20"/>
          <w:lang w:val="en-GB"/>
        </w:rPr>
        <w:tab/>
        <w:t>tbY = ctbAddrRs / PicWidthInCtbsY</w:t>
      </w:r>
      <w:r w:rsidRPr="00B967B2">
        <w:rPr>
          <w:noProof/>
          <w:sz w:val="20"/>
          <w:lang w:val="en-GB"/>
        </w:rPr>
        <w:tab/>
        <w:t>tileFound = FALSE</w:t>
      </w:r>
      <w:r w:rsidRPr="00B967B2">
        <w:rPr>
          <w:noProof/>
          <w:sz w:val="20"/>
          <w:lang w:val="en-GB"/>
        </w:rPr>
        <w:br/>
      </w:r>
      <w:r w:rsidRPr="00B967B2">
        <w:rPr>
          <w:noProof/>
          <w:sz w:val="20"/>
          <w:lang w:val="en-GB"/>
        </w:rPr>
        <w:tab/>
      </w:r>
      <w:r w:rsidRPr="00B967B2">
        <w:rPr>
          <w:noProof/>
          <w:sz w:val="20"/>
          <w:highlight w:val="yellow"/>
          <w:lang w:val="en-GB"/>
        </w:rPr>
        <w:t>for( tileIdx = NumTilesInPic − 1, i = 0; i &lt; NumTilesInPic − 1</w:t>
      </w:r>
      <w:r>
        <w:rPr>
          <w:noProof/>
          <w:sz w:val="20"/>
          <w:highlight w:val="yellow"/>
          <w:lang w:val="en-GB"/>
        </w:rPr>
        <w:t>  </w:t>
      </w:r>
      <w:r w:rsidRPr="00B967B2">
        <w:rPr>
          <w:noProof/>
          <w:sz w:val="20"/>
          <w:highlight w:val="yellow"/>
          <w:lang w:val="en-GB"/>
        </w:rPr>
        <w:t>&amp;&amp;</w:t>
      </w:r>
      <w:r>
        <w:rPr>
          <w:noProof/>
          <w:sz w:val="20"/>
          <w:highlight w:val="yellow"/>
          <w:lang w:val="en-GB"/>
        </w:rPr>
        <w:t>  </w:t>
      </w:r>
      <w:r w:rsidRPr="00B967B2">
        <w:rPr>
          <w:noProof/>
          <w:sz w:val="20"/>
          <w:highlight w:val="yellow"/>
          <w:lang w:val="en-GB"/>
        </w:rPr>
        <w:t>!tileFound; i++ ) {</w:t>
      </w:r>
      <w:r w:rsidRPr="00B967B2">
        <w:rPr>
          <w:noProof/>
          <w:sz w:val="20"/>
          <w:highlight w:val="yellow"/>
          <w:lang w:val="en-GB"/>
        </w:rPr>
        <w:tab/>
        <w:t>(6</w:t>
      </w:r>
      <w:r w:rsidRPr="00B967B2">
        <w:rPr>
          <w:noProof/>
          <w:sz w:val="20"/>
          <w:highlight w:val="yellow"/>
          <w:lang w:val="en-GB"/>
        </w:rPr>
        <w:noBreakHyphen/>
        <w:t>6)</w:t>
      </w:r>
      <w:r w:rsidRPr="00B967B2">
        <w:rPr>
          <w:noProof/>
          <w:sz w:val="20"/>
          <w:highlight w:val="yellow"/>
          <w:lang w:val="en-GB"/>
        </w:rPr>
        <w:br/>
      </w:r>
      <w:r w:rsidRPr="00B967B2">
        <w:rPr>
          <w:noProof/>
          <w:sz w:val="20"/>
          <w:highlight w:val="yellow"/>
          <w:lang w:val="en-GB"/>
        </w:rPr>
        <w:tab/>
      </w:r>
      <w:r w:rsidRPr="00B967B2">
        <w:rPr>
          <w:noProof/>
          <w:sz w:val="20"/>
          <w:highlight w:val="yellow"/>
          <w:lang w:val="en-GB"/>
        </w:rPr>
        <w:tab/>
        <w:t>tileFound = tbX</w:t>
      </w:r>
      <w:r>
        <w:rPr>
          <w:noProof/>
          <w:sz w:val="20"/>
          <w:highlight w:val="yellow"/>
          <w:lang w:val="en-GB"/>
        </w:rPr>
        <w:t>  </w:t>
      </w:r>
      <w:r w:rsidRPr="00B967B2">
        <w:rPr>
          <w:noProof/>
          <w:sz w:val="20"/>
          <w:highlight w:val="yellow"/>
          <w:lang w:val="en-GB"/>
        </w:rPr>
        <w:t>&lt;</w:t>
      </w:r>
      <w:r>
        <w:rPr>
          <w:noProof/>
          <w:sz w:val="20"/>
          <w:highlight w:val="yellow"/>
          <w:lang w:val="en-GB"/>
        </w:rPr>
        <w:t>  </w:t>
      </w:r>
      <w:r w:rsidRPr="00B967B2">
        <w:rPr>
          <w:noProof/>
          <w:sz w:val="20"/>
          <w:highlight w:val="yellow"/>
          <w:lang w:val="en-GB"/>
        </w:rPr>
        <w:t>(TileColBd[ i ] + TileWidth[ i ] )</w:t>
      </w:r>
      <w:r>
        <w:rPr>
          <w:noProof/>
          <w:sz w:val="20"/>
          <w:highlight w:val="yellow"/>
          <w:lang w:val="en-GB"/>
        </w:rPr>
        <w:t>  </w:t>
      </w:r>
      <w:r w:rsidRPr="00B967B2">
        <w:rPr>
          <w:noProof/>
          <w:sz w:val="20"/>
          <w:highlight w:val="yellow"/>
          <w:lang w:val="en-GB"/>
        </w:rPr>
        <w:t>&amp;&amp;</w:t>
      </w:r>
      <w:r>
        <w:rPr>
          <w:noProof/>
          <w:sz w:val="20"/>
          <w:highlight w:val="yellow"/>
          <w:lang w:val="en-GB"/>
        </w:rPr>
        <w:t>  </w:t>
      </w:r>
      <w:r w:rsidRPr="00B967B2">
        <w:rPr>
          <w:noProof/>
          <w:sz w:val="20"/>
          <w:highlight w:val="yellow"/>
          <w:lang w:val="en-GB"/>
        </w:rPr>
        <w:t>tbY</w:t>
      </w:r>
      <w:r>
        <w:rPr>
          <w:noProof/>
          <w:sz w:val="20"/>
          <w:highlight w:val="yellow"/>
          <w:lang w:val="en-GB"/>
        </w:rPr>
        <w:t>  </w:t>
      </w:r>
      <w:r w:rsidRPr="00B967B2">
        <w:rPr>
          <w:noProof/>
          <w:sz w:val="20"/>
          <w:highlight w:val="yellow"/>
          <w:lang w:val="en-GB"/>
        </w:rPr>
        <w:t>&lt;</w:t>
      </w:r>
      <w:r>
        <w:rPr>
          <w:noProof/>
          <w:sz w:val="20"/>
          <w:highlight w:val="yellow"/>
          <w:lang w:val="en-GB"/>
        </w:rPr>
        <w:t>  </w:t>
      </w:r>
      <w:r w:rsidRPr="00B967B2">
        <w:rPr>
          <w:noProof/>
          <w:sz w:val="20"/>
          <w:highlight w:val="yellow"/>
          <w:lang w:val="en-GB"/>
        </w:rPr>
        <w:t>( TileRowBd[ i ] + TileHeight[ i ] )</w:t>
      </w:r>
      <w:r w:rsidRPr="00B967B2">
        <w:rPr>
          <w:noProof/>
          <w:sz w:val="20"/>
          <w:highlight w:val="yellow"/>
          <w:lang w:val="en-GB"/>
        </w:rPr>
        <w:br/>
      </w:r>
      <w:r w:rsidRPr="00B967B2">
        <w:rPr>
          <w:noProof/>
          <w:sz w:val="20"/>
          <w:highlight w:val="yellow"/>
          <w:lang w:val="en-GB"/>
        </w:rPr>
        <w:tab/>
      </w:r>
      <w:r w:rsidRPr="00B967B2">
        <w:rPr>
          <w:noProof/>
          <w:sz w:val="20"/>
          <w:highlight w:val="yellow"/>
          <w:lang w:val="en-GB"/>
        </w:rPr>
        <w:tab/>
        <w:t>if (tileFound)</w:t>
      </w:r>
      <w:r w:rsidRPr="00B967B2">
        <w:rPr>
          <w:noProof/>
          <w:sz w:val="20"/>
          <w:highlight w:val="yellow"/>
          <w:lang w:val="en-GB"/>
        </w:rPr>
        <w:br/>
      </w:r>
      <w:r w:rsidRPr="00B967B2">
        <w:rPr>
          <w:noProof/>
          <w:sz w:val="20"/>
          <w:highlight w:val="yellow"/>
          <w:lang w:val="en-GB"/>
        </w:rPr>
        <w:tab/>
      </w:r>
      <w:r w:rsidRPr="00B967B2">
        <w:rPr>
          <w:noProof/>
          <w:sz w:val="20"/>
          <w:highlight w:val="yellow"/>
          <w:lang w:val="en-GB"/>
        </w:rPr>
        <w:tab/>
      </w:r>
      <w:r w:rsidRPr="00B967B2">
        <w:rPr>
          <w:noProof/>
          <w:sz w:val="20"/>
          <w:highlight w:val="yellow"/>
          <w:lang w:val="en-GB"/>
        </w:rPr>
        <w:tab/>
        <w:t>tileIdx = i</w:t>
      </w:r>
      <w:r w:rsidRPr="00B967B2">
        <w:rPr>
          <w:noProof/>
          <w:sz w:val="20"/>
          <w:highlight w:val="yellow"/>
          <w:lang w:val="en-GB"/>
        </w:rPr>
        <w:br/>
      </w:r>
      <w:r w:rsidRPr="00B967B2">
        <w:rPr>
          <w:noProof/>
          <w:sz w:val="20"/>
          <w:highlight w:val="yellow"/>
          <w:lang w:val="en-GB"/>
        </w:rPr>
        <w:tab/>
        <w:t>}</w:t>
      </w:r>
      <w:r w:rsidRPr="00B967B2">
        <w:rPr>
          <w:noProof/>
          <w:sz w:val="20"/>
          <w:lang w:val="en-GB"/>
        </w:rPr>
        <w:br/>
      </w:r>
      <w:r w:rsidRPr="00B967B2">
        <w:rPr>
          <w:noProof/>
          <w:sz w:val="20"/>
          <w:lang w:val="en-GB"/>
        </w:rPr>
        <w:tab/>
        <w:t>CtbAddrRsToTs[ ctbAddrRs ] = 0</w:t>
      </w:r>
      <w:r w:rsidRPr="00B967B2">
        <w:rPr>
          <w:noProof/>
          <w:sz w:val="20"/>
          <w:lang w:val="en-GB"/>
        </w:rPr>
        <w:br/>
      </w:r>
      <w:r w:rsidRPr="00B967B2">
        <w:rPr>
          <w:noProof/>
          <w:sz w:val="20"/>
          <w:lang w:val="en-GB"/>
        </w:rPr>
        <w:tab/>
      </w:r>
      <w:r w:rsidRPr="00B967B2">
        <w:rPr>
          <w:noProof/>
          <w:sz w:val="20"/>
          <w:highlight w:val="yellow"/>
          <w:lang w:val="en-GB"/>
        </w:rPr>
        <w:t>for( i = 0; i &lt; tileIdx; i++ )</w:t>
      </w:r>
      <w:r w:rsidRPr="00B967B2">
        <w:rPr>
          <w:noProof/>
          <w:sz w:val="20"/>
          <w:highlight w:val="yellow"/>
          <w:lang w:val="en-GB"/>
        </w:rPr>
        <w:br/>
      </w:r>
      <w:r w:rsidRPr="00B967B2">
        <w:rPr>
          <w:noProof/>
          <w:sz w:val="20"/>
          <w:highlight w:val="yellow"/>
          <w:lang w:val="en-GB"/>
        </w:rPr>
        <w:tab/>
      </w:r>
      <w:r w:rsidRPr="00B967B2">
        <w:rPr>
          <w:noProof/>
          <w:sz w:val="20"/>
          <w:highlight w:val="yellow"/>
          <w:lang w:val="en-GB"/>
        </w:rPr>
        <w:tab/>
        <w:t>CtbAddrRsToTs[ ctbAddrRs ]</w:t>
      </w:r>
      <w:r>
        <w:rPr>
          <w:noProof/>
          <w:sz w:val="20"/>
          <w:highlight w:val="yellow"/>
          <w:lang w:val="en-GB"/>
        </w:rPr>
        <w:t>  </w:t>
      </w:r>
      <w:r w:rsidRPr="00B967B2">
        <w:rPr>
          <w:noProof/>
          <w:sz w:val="20"/>
          <w:highlight w:val="yellow"/>
          <w:lang w:val="en-GB"/>
        </w:rPr>
        <w:t>+=</w:t>
      </w:r>
      <w:r>
        <w:rPr>
          <w:noProof/>
          <w:sz w:val="20"/>
          <w:highlight w:val="yellow"/>
          <w:lang w:val="en-GB"/>
        </w:rPr>
        <w:t>  </w:t>
      </w:r>
      <w:r w:rsidRPr="00B967B2">
        <w:rPr>
          <w:noProof/>
          <w:sz w:val="20"/>
          <w:highlight w:val="yellow"/>
          <w:lang w:val="en-GB"/>
        </w:rPr>
        <w:t>TileHeight[ i ] * TileWidth[ i ]</w:t>
      </w:r>
      <w:r w:rsidRPr="00B967B2">
        <w:rPr>
          <w:noProof/>
          <w:sz w:val="20"/>
          <w:highlight w:val="yellow"/>
          <w:lang w:val="en-GB"/>
        </w:rPr>
        <w:br/>
      </w:r>
      <w:r w:rsidRPr="00B967B2">
        <w:rPr>
          <w:noProof/>
          <w:sz w:val="20"/>
          <w:highlight w:val="yellow"/>
          <w:lang w:val="en-GB"/>
        </w:rPr>
        <w:tab/>
        <w:t>CtbAddrRsToTs[ ctbAddrRs ]</w:t>
      </w:r>
      <w:r>
        <w:rPr>
          <w:noProof/>
          <w:sz w:val="20"/>
          <w:highlight w:val="yellow"/>
          <w:lang w:val="en-GB"/>
        </w:rPr>
        <w:t>  </w:t>
      </w:r>
      <w:r w:rsidRPr="00B967B2">
        <w:rPr>
          <w:noProof/>
          <w:sz w:val="20"/>
          <w:highlight w:val="yellow"/>
          <w:lang w:val="en-GB"/>
        </w:rPr>
        <w:t>+=</w:t>
      </w:r>
      <w:r w:rsidRPr="00B967B2">
        <w:rPr>
          <w:noProof/>
          <w:sz w:val="20"/>
          <w:highlight w:val="yellow"/>
          <w:lang w:val="en-GB"/>
        </w:rPr>
        <w:br/>
      </w:r>
      <w:r w:rsidRPr="00B967B2">
        <w:rPr>
          <w:noProof/>
          <w:sz w:val="20"/>
          <w:highlight w:val="yellow"/>
          <w:lang w:val="en-GB"/>
        </w:rPr>
        <w:tab/>
      </w:r>
      <w:r w:rsidRPr="00B967B2">
        <w:rPr>
          <w:noProof/>
          <w:sz w:val="20"/>
          <w:highlight w:val="yellow"/>
          <w:lang w:val="en-GB"/>
        </w:rPr>
        <w:tab/>
      </w:r>
      <w:r w:rsidRPr="00B967B2">
        <w:rPr>
          <w:noProof/>
          <w:sz w:val="20"/>
          <w:highlight w:val="yellow"/>
          <w:lang w:val="en-GB"/>
        </w:rPr>
        <w:tab/>
      </w:r>
      <w:r w:rsidRPr="00B967B2">
        <w:rPr>
          <w:noProof/>
          <w:sz w:val="20"/>
          <w:highlight w:val="yellow"/>
          <w:lang w:val="en-GB"/>
        </w:rPr>
        <w:tab/>
        <w:t>( tbY − TileRowBd[ tileIdx ] ) * TileWidth[ tileIdx ] + tbX − TileColBd[ tileIdx ]</w:t>
      </w:r>
      <w:r w:rsidRPr="00B967B2">
        <w:rPr>
          <w:noProof/>
          <w:sz w:val="20"/>
          <w:lang w:val="en-GB"/>
        </w:rPr>
        <w:br/>
        <w:t>}</w:t>
      </w:r>
    </w:p>
    <w:p w14:paraId="6ED6B8C4" w14:textId="77777777" w:rsidR="00C7312E" w:rsidRPr="003D1CED" w:rsidRDefault="00C7312E" w:rsidP="00C7312E">
      <w:pPr>
        <w:tabs>
          <w:tab w:val="left" w:pos="794"/>
          <w:tab w:val="left" w:pos="1191"/>
          <w:tab w:val="left" w:pos="1588"/>
          <w:tab w:val="left" w:pos="1985"/>
        </w:tabs>
        <w:rPr>
          <w:noProof/>
          <w:sz w:val="20"/>
          <w:lang w:val="en-GB"/>
        </w:rPr>
      </w:pPr>
      <w:r w:rsidRPr="003D1CED">
        <w:rPr>
          <w:noProof/>
          <w:sz w:val="20"/>
          <w:lang w:val="en-GB"/>
        </w:rPr>
        <w:t>The list CtbAddrTsToRs[ ctbAddrTs ] for ctbAddrTs ranging from 0 to PicSizeInCtbsY − 1, inclusive, specifying the conversion from a CTB address in tile scan to a CTB address in CTB raster scan of a picture, is derived as follows:</w:t>
      </w:r>
    </w:p>
    <w:p w14:paraId="3E7B213A" w14:textId="55519CB5" w:rsidR="00C7312E" w:rsidRPr="003D1CED" w:rsidRDefault="00C7312E" w:rsidP="00C7312E">
      <w:pPr>
        <w:tabs>
          <w:tab w:val="left" w:pos="794"/>
          <w:tab w:val="left" w:pos="1350"/>
          <w:tab w:val="left" w:pos="1588"/>
          <w:tab w:val="left" w:pos="1980"/>
          <w:tab w:val="left" w:pos="2340"/>
          <w:tab w:val="center" w:pos="4849"/>
          <w:tab w:val="right" w:pos="9696"/>
        </w:tabs>
        <w:spacing w:before="193" w:after="240"/>
        <w:ind w:left="794"/>
        <w:jc w:val="left"/>
        <w:rPr>
          <w:noProof/>
          <w:sz w:val="20"/>
          <w:lang w:val="en-GB"/>
        </w:rPr>
      </w:pPr>
      <w:r w:rsidRPr="003D1CED">
        <w:rPr>
          <w:noProof/>
          <w:sz w:val="20"/>
          <w:lang w:val="en-GB"/>
        </w:rPr>
        <w:t>for( ctbAddrRs = 0; ctbAddrRs &lt; PicSizeInCtbsY; ctbAddrRs++ )</w:t>
      </w:r>
      <w:r w:rsidRPr="003D1CED">
        <w:rPr>
          <w:noProof/>
          <w:sz w:val="20"/>
          <w:lang w:val="en-GB"/>
        </w:rPr>
        <w:tab/>
      </w:r>
      <w:r w:rsidRPr="003D1CED">
        <w:rPr>
          <w:noProof/>
          <w:sz w:val="20"/>
        </w:rPr>
        <w:t>(6</w:t>
      </w:r>
      <w:r w:rsidRPr="003D1CED">
        <w:rPr>
          <w:noProof/>
          <w:sz w:val="20"/>
        </w:rPr>
        <w:noBreakHyphen/>
        <w:t>7)</w:t>
      </w:r>
      <w:r w:rsidRPr="003D1CED">
        <w:rPr>
          <w:noProof/>
          <w:sz w:val="20"/>
          <w:lang w:val="en-GB"/>
        </w:rPr>
        <w:br/>
      </w:r>
      <w:r w:rsidRPr="003D1CED">
        <w:rPr>
          <w:noProof/>
          <w:sz w:val="20"/>
          <w:lang w:val="en-GB"/>
        </w:rPr>
        <w:tab/>
        <w:t>CtbAddrTsToRs[ CtbAddrRsToTs[ ctbAddrRs ] ] = ctbAddrRs</w:t>
      </w:r>
    </w:p>
    <w:p w14:paraId="14B688D0" w14:textId="77777777" w:rsidR="00C7312E" w:rsidRPr="003D1CED" w:rsidRDefault="00C7312E" w:rsidP="00C7312E">
      <w:pPr>
        <w:tabs>
          <w:tab w:val="left" w:pos="794"/>
          <w:tab w:val="left" w:pos="1191"/>
          <w:tab w:val="left" w:pos="1588"/>
          <w:tab w:val="left" w:pos="1985"/>
        </w:tabs>
        <w:rPr>
          <w:noProof/>
          <w:sz w:val="20"/>
          <w:lang w:val="en-GB"/>
        </w:rPr>
      </w:pPr>
      <w:r w:rsidRPr="003D1CED">
        <w:rPr>
          <w:noProof/>
          <w:sz w:val="20"/>
          <w:lang w:val="en-GB"/>
        </w:rPr>
        <w:t>The list TileId[ ctbAddrTs ] for ctbAddrTs ranging from 0 to PicSizeInCtbsY − 1, inclusive, specifying the conversion from a CTB address in tile scan to a tile ID, is derived as follows:</w:t>
      </w:r>
    </w:p>
    <w:p w14:paraId="39AB45C4" w14:textId="455811C0" w:rsidR="00C7312E" w:rsidRPr="003F3F11" w:rsidRDefault="00C7312E" w:rsidP="00C7312E">
      <w:pPr>
        <w:pStyle w:val="Equation"/>
        <w:tabs>
          <w:tab w:val="left" w:pos="1080"/>
          <w:tab w:val="left" w:pos="1350"/>
          <w:tab w:val="left" w:pos="1980"/>
          <w:tab w:val="left" w:pos="2340"/>
        </w:tabs>
        <w:ind w:left="794"/>
        <w:rPr>
          <w:noProof/>
        </w:rPr>
      </w:pPr>
      <w:r w:rsidRPr="00B4680A">
        <w:rPr>
          <w:noProof/>
          <w:highlight w:val="yellow"/>
        </w:rPr>
        <w:t>for( i = 0, tileIdx = 0; i  &lt;=  NumTilesInPic; i++, tileIdx++ )</w:t>
      </w:r>
      <w:r w:rsidRPr="003F3F11">
        <w:rPr>
          <w:noProof/>
        </w:rPr>
        <w:br/>
      </w:r>
      <w:r w:rsidRPr="003F3F11">
        <w:rPr>
          <w:noProof/>
        </w:rPr>
        <w:tab/>
        <w:t xml:space="preserve">for( y = </w:t>
      </w:r>
      <w:r w:rsidRPr="00B4680A">
        <w:rPr>
          <w:noProof/>
          <w:highlight w:val="yellow"/>
        </w:rPr>
        <w:t>TileRowBd</w:t>
      </w:r>
      <w:r w:rsidRPr="003F3F11">
        <w:rPr>
          <w:noProof/>
        </w:rPr>
        <w:t>[ </w:t>
      </w:r>
      <w:r>
        <w:rPr>
          <w:noProof/>
        </w:rPr>
        <w:t>i</w:t>
      </w:r>
      <w:r w:rsidRPr="003F3F11">
        <w:rPr>
          <w:noProof/>
        </w:rPr>
        <w:t xml:space="preserve"> ]; y &lt; </w:t>
      </w:r>
      <w:r w:rsidRPr="00B4680A">
        <w:rPr>
          <w:noProof/>
          <w:highlight w:val="yellow"/>
        </w:rPr>
        <w:t>TileRowBd</w:t>
      </w:r>
      <w:r w:rsidRPr="003F3F11">
        <w:rPr>
          <w:noProof/>
        </w:rPr>
        <w:t>[ </w:t>
      </w:r>
      <w:r>
        <w:rPr>
          <w:noProof/>
        </w:rPr>
        <w:t>i</w:t>
      </w:r>
      <w:r w:rsidRPr="003F3F11">
        <w:rPr>
          <w:noProof/>
        </w:rPr>
        <w:t> + 1 ]; y++ )</w:t>
      </w:r>
      <w:r w:rsidRPr="00A20AA2">
        <w:rPr>
          <w:noProof/>
        </w:rPr>
        <w:t xml:space="preserve"> </w:t>
      </w:r>
      <w:r w:rsidRPr="003F3F11">
        <w:rPr>
          <w:noProof/>
        </w:rPr>
        <w:tab/>
        <w:t>(</w:t>
      </w:r>
      <w:r>
        <w:rPr>
          <w:noProof/>
        </w:rPr>
        <w:t>6</w:t>
      </w:r>
      <w:r w:rsidRPr="003F3F11">
        <w:rPr>
          <w:noProof/>
        </w:rPr>
        <w:noBreakHyphen/>
      </w:r>
      <w:r>
        <w:rPr>
          <w:noProof/>
        </w:rPr>
        <w:t>8</w:t>
      </w:r>
      <w:r w:rsidRPr="003F3F11">
        <w:rPr>
          <w:noProof/>
        </w:rPr>
        <w:t>)</w:t>
      </w:r>
      <w:r w:rsidRPr="003F3F11">
        <w:rPr>
          <w:noProof/>
        </w:rPr>
        <w:br/>
      </w:r>
      <w:r w:rsidRPr="003F3F11">
        <w:rPr>
          <w:noProof/>
        </w:rPr>
        <w:tab/>
      </w:r>
      <w:r w:rsidRPr="003F3F11">
        <w:rPr>
          <w:noProof/>
        </w:rPr>
        <w:tab/>
        <w:t xml:space="preserve">for( x = </w:t>
      </w:r>
      <w:r w:rsidRPr="00B4680A">
        <w:rPr>
          <w:noProof/>
          <w:highlight w:val="yellow"/>
        </w:rPr>
        <w:t>TileColBd</w:t>
      </w:r>
      <w:r w:rsidRPr="003F3F11">
        <w:rPr>
          <w:noProof/>
        </w:rPr>
        <w:t xml:space="preserve">[ i ]; x &lt; </w:t>
      </w:r>
      <w:r w:rsidRPr="00B4680A">
        <w:rPr>
          <w:noProof/>
          <w:highlight w:val="yellow"/>
        </w:rPr>
        <w:t>TileColBd</w:t>
      </w:r>
      <w:r w:rsidRPr="003F3F11">
        <w:rPr>
          <w:noProof/>
        </w:rPr>
        <w:t>[ i + 1 ]; x++ )</w:t>
      </w:r>
      <w:r>
        <w:rPr>
          <w:noProof/>
        </w:rPr>
        <w:br/>
      </w:r>
      <w:r w:rsidRPr="003F3F11">
        <w:rPr>
          <w:noProof/>
        </w:rPr>
        <w:tab/>
      </w:r>
      <w:r w:rsidRPr="003F3F11">
        <w:rPr>
          <w:noProof/>
        </w:rPr>
        <w:tab/>
      </w:r>
      <w:r w:rsidRPr="003F3F11">
        <w:rPr>
          <w:noProof/>
        </w:rPr>
        <w:tab/>
        <w:t>TileId[ CtbAddrRsToTs[ y * PicWidthInCtbsY+ x ] ] =</w:t>
      </w:r>
      <w:r>
        <w:rPr>
          <w:bCs/>
          <w:noProof/>
        </w:rPr>
        <w:t xml:space="preserve"> </w:t>
      </w:r>
      <w:r w:rsidRPr="003F3F11">
        <w:rPr>
          <w:noProof/>
        </w:rPr>
        <w:t>tileIdx</w:t>
      </w:r>
    </w:p>
    <w:p w14:paraId="7AA03E80" w14:textId="77777777" w:rsidR="00C7312E" w:rsidRPr="00B967B2" w:rsidRDefault="00C7312E" w:rsidP="00C7312E">
      <w:pPr>
        <w:tabs>
          <w:tab w:val="left" w:pos="794"/>
          <w:tab w:val="left" w:pos="1191"/>
          <w:tab w:val="left" w:pos="1588"/>
          <w:tab w:val="left" w:pos="1985"/>
        </w:tabs>
        <w:rPr>
          <w:noProof/>
          <w:sz w:val="20"/>
          <w:lang w:val="en-GB"/>
        </w:rPr>
      </w:pPr>
      <w:r w:rsidRPr="00B967B2">
        <w:rPr>
          <w:noProof/>
          <w:sz w:val="20"/>
          <w:lang w:val="en-GB"/>
        </w:rPr>
        <w:t xml:space="preserve">The list </w:t>
      </w:r>
      <w:bookmarkStart w:id="8" w:name="_Hlk527081218"/>
      <w:r w:rsidRPr="00B967B2">
        <w:rPr>
          <w:noProof/>
          <w:sz w:val="20"/>
          <w:lang w:val="en-GB"/>
        </w:rPr>
        <w:t xml:space="preserve">NumCtusInTile[ tileIdx ] for tileIdx ranging from 0 to </w:t>
      </w:r>
      <w:r w:rsidRPr="00B967B2">
        <w:rPr>
          <w:noProof/>
          <w:sz w:val="20"/>
          <w:highlight w:val="yellow"/>
          <w:lang w:val="en-GB"/>
        </w:rPr>
        <w:t>NumTilesInPic</w:t>
      </w:r>
      <w:r w:rsidRPr="00B967B2">
        <w:rPr>
          <w:noProof/>
          <w:sz w:val="20"/>
          <w:lang w:val="en-GB"/>
        </w:rPr>
        <w:t>− 1, inclusive, specifying the conversion from a tile index to the number of CTUs in the tile</w:t>
      </w:r>
      <w:bookmarkEnd w:id="8"/>
      <w:r w:rsidRPr="00B967B2">
        <w:rPr>
          <w:noProof/>
          <w:sz w:val="20"/>
          <w:lang w:val="en-GB"/>
        </w:rPr>
        <w:t>, is derived as follows:</w:t>
      </w:r>
    </w:p>
    <w:p w14:paraId="708AAD95" w14:textId="34475A66" w:rsidR="00C7312E" w:rsidRPr="00B967B2" w:rsidRDefault="00C7312E" w:rsidP="00C7312E">
      <w:pPr>
        <w:tabs>
          <w:tab w:val="left" w:pos="794"/>
          <w:tab w:val="left" w:pos="1350"/>
          <w:tab w:val="left" w:pos="1588"/>
          <w:tab w:val="left" w:pos="1980"/>
          <w:tab w:val="left" w:pos="2340"/>
          <w:tab w:val="center" w:pos="4849"/>
          <w:tab w:val="right" w:pos="9696"/>
        </w:tabs>
        <w:spacing w:before="193" w:after="240"/>
        <w:ind w:left="794"/>
        <w:jc w:val="left"/>
        <w:rPr>
          <w:noProof/>
          <w:sz w:val="20"/>
          <w:lang w:val="en-GB"/>
        </w:rPr>
      </w:pPr>
      <w:r w:rsidRPr="00B967B2">
        <w:rPr>
          <w:noProof/>
          <w:sz w:val="20"/>
          <w:highlight w:val="yellow"/>
          <w:lang w:val="en-GB"/>
        </w:rPr>
        <w:t>for( i = 0,tileIdx = 0; i &lt; NumTilesInPic; i++, tileIdx++ )</w:t>
      </w:r>
      <w:r w:rsidRPr="00B967B2">
        <w:rPr>
          <w:noProof/>
          <w:sz w:val="20"/>
          <w:highlight w:val="yellow"/>
          <w:lang w:val="en-GB"/>
        </w:rPr>
        <w:tab/>
        <w:t>(6</w:t>
      </w:r>
      <w:r w:rsidRPr="00B967B2">
        <w:rPr>
          <w:noProof/>
          <w:sz w:val="20"/>
          <w:highlight w:val="yellow"/>
          <w:lang w:val="en-GB"/>
        </w:rPr>
        <w:noBreakHyphen/>
        <w:t>9)</w:t>
      </w:r>
      <w:r w:rsidRPr="00B967B2">
        <w:rPr>
          <w:noProof/>
          <w:sz w:val="20"/>
          <w:highlight w:val="yellow"/>
          <w:lang w:val="en-GB"/>
        </w:rPr>
        <w:br/>
      </w:r>
      <w:r w:rsidRPr="00B967B2">
        <w:rPr>
          <w:noProof/>
          <w:sz w:val="20"/>
          <w:highlight w:val="yellow"/>
          <w:lang w:val="en-GB"/>
        </w:rPr>
        <w:tab/>
        <w:t>NumCtusInTile[ tileIdx ] = TileColWidth[ tileIdx ] * TileRowHeight[ tileIdx ]</w:t>
      </w:r>
    </w:p>
    <w:p w14:paraId="13321B5A" w14:textId="77777777" w:rsidR="00C7312E" w:rsidRPr="00B967B2" w:rsidRDefault="00C7312E" w:rsidP="00C7312E">
      <w:pPr>
        <w:spacing w:after="136"/>
      </w:pPr>
    </w:p>
    <w:p w14:paraId="045006AB" w14:textId="2B874469" w:rsidR="00C7312E" w:rsidRDefault="00C7312E" w:rsidP="00C7312E">
      <w:pPr>
        <w:pStyle w:val="Heading3"/>
        <w:numPr>
          <w:ilvl w:val="0"/>
          <w:numId w:val="0"/>
        </w:numPr>
        <w:rPr>
          <w:sz w:val="22"/>
          <w:szCs w:val="22"/>
        </w:rPr>
      </w:pPr>
      <w:r w:rsidRPr="00C7312E">
        <w:rPr>
          <w:sz w:val="22"/>
          <w:szCs w:val="22"/>
        </w:rPr>
        <w:t>Picture parameter set RBSP syntax</w:t>
      </w:r>
    </w:p>
    <w:p w14:paraId="7F582BB6" w14:textId="77777777" w:rsidR="00C7312E" w:rsidRPr="00C7312E" w:rsidRDefault="00C7312E" w:rsidP="00C7312E">
      <w:pPr>
        <w:keepNex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7312E" w:rsidRPr="00901B03" w14:paraId="162AEBBD" w14:textId="77777777" w:rsidTr="007C2011">
        <w:trPr>
          <w:cantSplit/>
          <w:jc w:val="center"/>
        </w:trPr>
        <w:tc>
          <w:tcPr>
            <w:tcW w:w="7920" w:type="dxa"/>
          </w:tcPr>
          <w:p w14:paraId="0D1C7FBA" w14:textId="77777777" w:rsidR="00C7312E" w:rsidRPr="00901B03" w:rsidRDefault="00C7312E" w:rsidP="007C2011">
            <w:pPr>
              <w:pStyle w:val="tablesyntax"/>
              <w:keepNext w:val="0"/>
              <w:keepLines w:val="0"/>
              <w:spacing w:before="20" w:after="40"/>
            </w:pPr>
            <w:proofErr w:type="spellStart"/>
            <w:r w:rsidRPr="00901B03">
              <w:t>pic_parameter_set_rbsp</w:t>
            </w:r>
            <w:proofErr w:type="spellEnd"/>
            <w:r w:rsidRPr="00901B03">
              <w:t>( ) {</w:t>
            </w:r>
          </w:p>
        </w:tc>
        <w:tc>
          <w:tcPr>
            <w:tcW w:w="1157" w:type="dxa"/>
          </w:tcPr>
          <w:p w14:paraId="195CBF7D" w14:textId="77777777" w:rsidR="00C7312E" w:rsidRPr="00901B03" w:rsidRDefault="00C7312E" w:rsidP="007C2011">
            <w:pPr>
              <w:pStyle w:val="tableheading"/>
              <w:keepNext w:val="0"/>
              <w:keepLines w:val="0"/>
              <w:spacing w:before="20" w:after="40"/>
            </w:pPr>
            <w:r w:rsidRPr="00901B03">
              <w:t>Descriptor</w:t>
            </w:r>
          </w:p>
        </w:tc>
      </w:tr>
      <w:tr w:rsidR="00C7312E" w:rsidRPr="00901B03" w14:paraId="4CEDC2FD" w14:textId="77777777" w:rsidTr="007C2011">
        <w:trPr>
          <w:cantSplit/>
          <w:jc w:val="center"/>
        </w:trPr>
        <w:tc>
          <w:tcPr>
            <w:tcW w:w="7920" w:type="dxa"/>
          </w:tcPr>
          <w:p w14:paraId="07A27686" w14:textId="77777777" w:rsidR="00C7312E" w:rsidRPr="00901B03" w:rsidRDefault="00C7312E" w:rsidP="007C2011">
            <w:pPr>
              <w:pStyle w:val="tablesyntax"/>
              <w:keepNext w:val="0"/>
              <w:keepLines w:val="0"/>
              <w:spacing w:before="20" w:after="40"/>
              <w:rPr>
                <w:b/>
                <w:bCs/>
                <w:sz w:val="22"/>
                <w:szCs w:val="22"/>
              </w:rPr>
            </w:pPr>
            <w:r w:rsidRPr="00901B03">
              <w:rPr>
                <w:b/>
                <w:bCs/>
              </w:rPr>
              <w:tab/>
            </w:r>
            <w:proofErr w:type="spellStart"/>
            <w:r w:rsidRPr="00901B03">
              <w:rPr>
                <w:b/>
                <w:bCs/>
              </w:rPr>
              <w:t>pps_pic_parameter_set_id</w:t>
            </w:r>
            <w:proofErr w:type="spellEnd"/>
          </w:p>
        </w:tc>
        <w:tc>
          <w:tcPr>
            <w:tcW w:w="1157" w:type="dxa"/>
          </w:tcPr>
          <w:p w14:paraId="7EA9A361" w14:textId="77777777" w:rsidR="00C7312E" w:rsidRPr="00901B03" w:rsidRDefault="00C7312E" w:rsidP="007C2011">
            <w:pPr>
              <w:pStyle w:val="tablecell"/>
              <w:keepNext w:val="0"/>
              <w:keepLines w:val="0"/>
              <w:spacing w:before="20" w:after="40"/>
              <w:jc w:val="center"/>
            </w:pPr>
            <w:proofErr w:type="spellStart"/>
            <w:r w:rsidRPr="00901B03">
              <w:t>ue</w:t>
            </w:r>
            <w:proofErr w:type="spellEnd"/>
            <w:r w:rsidRPr="00901B03">
              <w:t>(v)</w:t>
            </w:r>
          </w:p>
        </w:tc>
      </w:tr>
      <w:tr w:rsidR="00C7312E" w:rsidRPr="00901B03" w14:paraId="5CB65697" w14:textId="77777777" w:rsidTr="007C2011">
        <w:trPr>
          <w:cantSplit/>
          <w:jc w:val="center"/>
        </w:trPr>
        <w:tc>
          <w:tcPr>
            <w:tcW w:w="7920" w:type="dxa"/>
          </w:tcPr>
          <w:p w14:paraId="585E3C66" w14:textId="77777777" w:rsidR="00C7312E" w:rsidRPr="00901B03" w:rsidRDefault="00C7312E" w:rsidP="007C2011">
            <w:pPr>
              <w:pStyle w:val="tablesyntax"/>
              <w:keepNext w:val="0"/>
              <w:keepLines w:val="0"/>
              <w:spacing w:before="20" w:after="40"/>
              <w:rPr>
                <w:b/>
                <w:bCs/>
                <w:sz w:val="22"/>
                <w:szCs w:val="22"/>
              </w:rPr>
            </w:pPr>
            <w:r w:rsidRPr="00901B03">
              <w:rPr>
                <w:b/>
                <w:bCs/>
              </w:rPr>
              <w:tab/>
            </w:r>
            <w:proofErr w:type="spellStart"/>
            <w:r w:rsidRPr="00901B03">
              <w:rPr>
                <w:b/>
                <w:bCs/>
              </w:rPr>
              <w:t>pps_seq_parameter_set_id</w:t>
            </w:r>
            <w:proofErr w:type="spellEnd"/>
          </w:p>
        </w:tc>
        <w:tc>
          <w:tcPr>
            <w:tcW w:w="1157" w:type="dxa"/>
          </w:tcPr>
          <w:p w14:paraId="324002C0" w14:textId="77777777" w:rsidR="00C7312E" w:rsidRPr="00901B03" w:rsidRDefault="00C7312E" w:rsidP="007C2011">
            <w:pPr>
              <w:pStyle w:val="tablecell"/>
              <w:keepNext w:val="0"/>
              <w:keepLines w:val="0"/>
              <w:spacing w:before="20" w:after="40"/>
              <w:jc w:val="center"/>
            </w:pPr>
            <w:proofErr w:type="spellStart"/>
            <w:r w:rsidRPr="00901B03">
              <w:t>ue</w:t>
            </w:r>
            <w:proofErr w:type="spellEnd"/>
            <w:r w:rsidRPr="00901B03">
              <w:t>(v)</w:t>
            </w:r>
          </w:p>
        </w:tc>
      </w:tr>
      <w:tr w:rsidR="00C7312E" w:rsidRPr="00901B03" w14:paraId="03436B71" w14:textId="77777777" w:rsidTr="007C2011">
        <w:trPr>
          <w:cantSplit/>
          <w:jc w:val="center"/>
        </w:trPr>
        <w:tc>
          <w:tcPr>
            <w:tcW w:w="7920" w:type="dxa"/>
          </w:tcPr>
          <w:p w14:paraId="5A24CCB3" w14:textId="77777777" w:rsidR="00C7312E" w:rsidRPr="00901B03" w:rsidRDefault="00C7312E" w:rsidP="007C2011">
            <w:pPr>
              <w:pStyle w:val="tablesyntax"/>
              <w:keepNext w:val="0"/>
              <w:keepLines w:val="0"/>
              <w:spacing w:before="20" w:after="40"/>
              <w:rPr>
                <w:b/>
                <w:bCs/>
              </w:rPr>
            </w:pPr>
            <w:r w:rsidRPr="00901B03">
              <w:rPr>
                <w:b/>
                <w:bCs/>
              </w:rPr>
              <w:tab/>
            </w:r>
            <w:proofErr w:type="spellStart"/>
            <w:r w:rsidRPr="00901B03">
              <w:rPr>
                <w:b/>
                <w:bCs/>
              </w:rPr>
              <w:t>transform_skip_enabled_flag</w:t>
            </w:r>
            <w:proofErr w:type="spellEnd"/>
          </w:p>
        </w:tc>
        <w:tc>
          <w:tcPr>
            <w:tcW w:w="1157" w:type="dxa"/>
          </w:tcPr>
          <w:p w14:paraId="50CDD3CE" w14:textId="77777777" w:rsidR="00C7312E" w:rsidRPr="00901B03" w:rsidRDefault="00C7312E" w:rsidP="007C2011">
            <w:pPr>
              <w:pStyle w:val="tablecell"/>
              <w:keepNext w:val="0"/>
              <w:keepLines w:val="0"/>
              <w:spacing w:before="20" w:after="40"/>
              <w:jc w:val="center"/>
            </w:pPr>
            <w:r w:rsidRPr="00901B03">
              <w:t>u(1)</w:t>
            </w:r>
          </w:p>
        </w:tc>
      </w:tr>
      <w:tr w:rsidR="00C7312E" w:rsidRPr="00F9202B" w14:paraId="06A188D2" w14:textId="77777777" w:rsidTr="007C2011">
        <w:trPr>
          <w:cantSplit/>
          <w:jc w:val="center"/>
        </w:trPr>
        <w:tc>
          <w:tcPr>
            <w:tcW w:w="7920" w:type="dxa"/>
          </w:tcPr>
          <w:p w14:paraId="4C7D8D37" w14:textId="77777777" w:rsidR="00C7312E" w:rsidRPr="00FB385A" w:rsidRDefault="00C7312E" w:rsidP="007C2011">
            <w:pPr>
              <w:pStyle w:val="tablesyntax"/>
              <w:keepNext w:val="0"/>
              <w:keepLines w:val="0"/>
              <w:spacing w:before="20" w:after="40"/>
              <w:rPr>
                <w:b/>
                <w:bCs/>
                <w:noProof/>
              </w:rPr>
            </w:pPr>
            <w:r w:rsidRPr="00FB385A">
              <w:rPr>
                <w:b/>
                <w:bCs/>
                <w:noProof/>
              </w:rPr>
              <w:tab/>
              <w:t>single_</w:t>
            </w:r>
            <w:r w:rsidRPr="00FB385A">
              <w:rPr>
                <w:b/>
                <w:noProof/>
              </w:rPr>
              <w:t>tile_in_pic_flag</w:t>
            </w:r>
          </w:p>
        </w:tc>
        <w:tc>
          <w:tcPr>
            <w:tcW w:w="1157" w:type="dxa"/>
          </w:tcPr>
          <w:p w14:paraId="079F558C" w14:textId="77777777" w:rsidR="00C7312E" w:rsidRPr="00FB385A" w:rsidRDefault="00C7312E" w:rsidP="007C2011">
            <w:pPr>
              <w:pStyle w:val="tablecell"/>
              <w:keepNext w:val="0"/>
              <w:keepLines w:val="0"/>
              <w:spacing w:before="20" w:after="40"/>
              <w:jc w:val="center"/>
              <w:rPr>
                <w:noProof/>
              </w:rPr>
            </w:pPr>
            <w:r w:rsidRPr="00FB385A">
              <w:rPr>
                <w:noProof/>
                <w:lang w:eastAsia="ko-KR"/>
              </w:rPr>
              <w:t>u(1)</w:t>
            </w:r>
          </w:p>
        </w:tc>
      </w:tr>
      <w:tr w:rsidR="00C7312E" w:rsidRPr="009177BE" w14:paraId="3C42F6CA" w14:textId="77777777" w:rsidTr="007C2011">
        <w:trPr>
          <w:cantSplit/>
          <w:jc w:val="center"/>
        </w:trPr>
        <w:tc>
          <w:tcPr>
            <w:tcW w:w="7920" w:type="dxa"/>
          </w:tcPr>
          <w:p w14:paraId="7E0A9329" w14:textId="77777777" w:rsidR="00C7312E" w:rsidRPr="00FB385A" w:rsidRDefault="00C7312E" w:rsidP="007C2011">
            <w:pPr>
              <w:pStyle w:val="tablesyntax"/>
              <w:keepNext w:val="0"/>
              <w:keepLines w:val="0"/>
              <w:spacing w:before="20" w:after="40"/>
              <w:rPr>
                <w:b/>
                <w:bCs/>
                <w:noProof/>
              </w:rPr>
            </w:pPr>
            <w:r w:rsidRPr="00FB385A">
              <w:rPr>
                <w:b/>
                <w:bCs/>
                <w:noProof/>
              </w:rPr>
              <w:tab/>
            </w:r>
            <w:r w:rsidRPr="00FB385A">
              <w:rPr>
                <w:noProof/>
                <w:lang w:eastAsia="ko-KR"/>
              </w:rPr>
              <w:t>if( !single_tile_in_pic_flag ) {</w:t>
            </w:r>
          </w:p>
        </w:tc>
        <w:tc>
          <w:tcPr>
            <w:tcW w:w="1157" w:type="dxa"/>
          </w:tcPr>
          <w:p w14:paraId="76BC98E8" w14:textId="77777777" w:rsidR="00C7312E" w:rsidRPr="00FB385A" w:rsidRDefault="00C7312E" w:rsidP="007C2011">
            <w:pPr>
              <w:pStyle w:val="tablecell"/>
              <w:keepNext w:val="0"/>
              <w:keepLines w:val="0"/>
              <w:spacing w:before="20" w:after="40"/>
              <w:jc w:val="center"/>
              <w:rPr>
                <w:noProof/>
              </w:rPr>
            </w:pPr>
          </w:p>
        </w:tc>
      </w:tr>
      <w:tr w:rsidR="00C7312E" w:rsidRPr="00032495" w14:paraId="368FA4A7" w14:textId="77777777" w:rsidTr="007C2011">
        <w:trPr>
          <w:cantSplit/>
          <w:jc w:val="center"/>
        </w:trPr>
        <w:tc>
          <w:tcPr>
            <w:tcW w:w="7920" w:type="dxa"/>
          </w:tcPr>
          <w:p w14:paraId="70027C9F" w14:textId="77777777" w:rsidR="00C7312E" w:rsidRPr="009E05BE" w:rsidRDefault="00C7312E" w:rsidP="007C2011">
            <w:pPr>
              <w:pStyle w:val="tablesyntax"/>
              <w:keepNext w:val="0"/>
              <w:keepLines w:val="0"/>
              <w:spacing w:before="20" w:after="40"/>
              <w:rPr>
                <w:b/>
                <w:bCs/>
                <w:noProof/>
              </w:rPr>
            </w:pPr>
            <w:r>
              <w:rPr>
                <w:b/>
                <w:bCs/>
                <w:noProof/>
              </w:rPr>
              <w:tab/>
            </w:r>
            <w:r w:rsidRPr="009E05BE">
              <w:rPr>
                <w:b/>
                <w:bCs/>
                <w:noProof/>
              </w:rPr>
              <w:tab/>
            </w:r>
            <w:r w:rsidRPr="009E05BE">
              <w:rPr>
                <w:b/>
                <w:noProof/>
              </w:rPr>
              <w:t>num</w:t>
            </w:r>
            <w:r w:rsidRPr="00FB385A">
              <w:rPr>
                <w:b/>
                <w:noProof/>
                <w:highlight w:val="yellow"/>
              </w:rPr>
              <w:t>_level1</w:t>
            </w:r>
            <w:r w:rsidRPr="009E05BE">
              <w:rPr>
                <w:b/>
                <w:noProof/>
              </w:rPr>
              <w:t>_tile_columns_minus1</w:t>
            </w:r>
          </w:p>
        </w:tc>
        <w:tc>
          <w:tcPr>
            <w:tcW w:w="1157" w:type="dxa"/>
          </w:tcPr>
          <w:p w14:paraId="2A73C66A" w14:textId="77777777" w:rsidR="00C7312E" w:rsidRPr="009E05BE" w:rsidRDefault="00C7312E" w:rsidP="007C2011">
            <w:pPr>
              <w:pStyle w:val="tablecell"/>
              <w:keepNext w:val="0"/>
              <w:keepLines w:val="0"/>
              <w:spacing w:before="20" w:after="40"/>
              <w:jc w:val="center"/>
              <w:rPr>
                <w:noProof/>
              </w:rPr>
            </w:pPr>
            <w:r w:rsidRPr="009E05BE">
              <w:rPr>
                <w:noProof/>
              </w:rPr>
              <w:t>ue(v)</w:t>
            </w:r>
          </w:p>
        </w:tc>
      </w:tr>
      <w:tr w:rsidR="00C7312E" w:rsidRPr="00032495" w14:paraId="3CC447EE" w14:textId="77777777" w:rsidTr="007C2011">
        <w:trPr>
          <w:cantSplit/>
          <w:jc w:val="center"/>
        </w:trPr>
        <w:tc>
          <w:tcPr>
            <w:tcW w:w="7920" w:type="dxa"/>
          </w:tcPr>
          <w:p w14:paraId="3FAC73D5" w14:textId="77777777" w:rsidR="00C7312E" w:rsidRPr="009E05BE" w:rsidRDefault="00C7312E" w:rsidP="007C2011">
            <w:pPr>
              <w:pStyle w:val="tablesyntax"/>
              <w:keepNext w:val="0"/>
              <w:keepLines w:val="0"/>
              <w:spacing w:before="20" w:after="40"/>
              <w:rPr>
                <w:b/>
                <w:bCs/>
                <w:noProof/>
              </w:rPr>
            </w:pPr>
            <w:r>
              <w:rPr>
                <w:b/>
                <w:bCs/>
                <w:noProof/>
              </w:rPr>
              <w:tab/>
            </w:r>
            <w:r w:rsidRPr="009E05BE">
              <w:rPr>
                <w:b/>
                <w:bCs/>
                <w:noProof/>
              </w:rPr>
              <w:tab/>
            </w:r>
            <w:r w:rsidRPr="009E05BE">
              <w:rPr>
                <w:b/>
                <w:noProof/>
              </w:rPr>
              <w:t>num</w:t>
            </w:r>
            <w:r w:rsidRPr="00FB385A">
              <w:rPr>
                <w:b/>
                <w:noProof/>
                <w:highlight w:val="yellow"/>
              </w:rPr>
              <w:t>_level1</w:t>
            </w:r>
            <w:r w:rsidRPr="009E05BE">
              <w:rPr>
                <w:b/>
                <w:noProof/>
              </w:rPr>
              <w:t>_tile_rows_minus1</w:t>
            </w:r>
          </w:p>
        </w:tc>
        <w:tc>
          <w:tcPr>
            <w:tcW w:w="1157" w:type="dxa"/>
          </w:tcPr>
          <w:p w14:paraId="55E49210" w14:textId="77777777" w:rsidR="00C7312E" w:rsidRPr="009E05BE" w:rsidRDefault="00C7312E" w:rsidP="007C2011">
            <w:pPr>
              <w:pStyle w:val="tablecell"/>
              <w:keepNext w:val="0"/>
              <w:keepLines w:val="0"/>
              <w:spacing w:before="20" w:after="40"/>
              <w:jc w:val="center"/>
              <w:rPr>
                <w:noProof/>
              </w:rPr>
            </w:pPr>
            <w:r w:rsidRPr="009E05BE">
              <w:rPr>
                <w:noProof/>
              </w:rPr>
              <w:t>ue(v)</w:t>
            </w:r>
          </w:p>
        </w:tc>
      </w:tr>
      <w:tr w:rsidR="00C7312E" w:rsidRPr="00032495" w14:paraId="1C56EF33" w14:textId="77777777" w:rsidTr="007C2011">
        <w:trPr>
          <w:cantSplit/>
          <w:jc w:val="center"/>
        </w:trPr>
        <w:tc>
          <w:tcPr>
            <w:tcW w:w="7920" w:type="dxa"/>
          </w:tcPr>
          <w:p w14:paraId="51084050" w14:textId="77777777" w:rsidR="00C7312E" w:rsidRPr="009E05BE" w:rsidRDefault="00C7312E" w:rsidP="007C2011">
            <w:pPr>
              <w:pStyle w:val="tablesyntax"/>
              <w:keepNext w:val="0"/>
              <w:keepLines w:val="0"/>
              <w:spacing w:before="20" w:after="40"/>
              <w:rPr>
                <w:b/>
                <w:bCs/>
                <w:noProof/>
              </w:rPr>
            </w:pPr>
            <w:r>
              <w:rPr>
                <w:b/>
                <w:bCs/>
                <w:noProof/>
              </w:rPr>
              <w:tab/>
            </w:r>
            <w:r w:rsidRPr="009E05BE">
              <w:rPr>
                <w:b/>
                <w:bCs/>
                <w:noProof/>
              </w:rPr>
              <w:tab/>
            </w:r>
            <w:r w:rsidRPr="009E05BE">
              <w:rPr>
                <w:b/>
                <w:noProof/>
              </w:rPr>
              <w:t>uniform</w:t>
            </w:r>
            <w:r w:rsidRPr="00FB385A">
              <w:rPr>
                <w:b/>
                <w:noProof/>
                <w:highlight w:val="yellow"/>
              </w:rPr>
              <w:t>_level1</w:t>
            </w:r>
            <w:r w:rsidRPr="009E05BE">
              <w:rPr>
                <w:b/>
                <w:noProof/>
              </w:rPr>
              <w:t>_</w:t>
            </w:r>
            <w:r>
              <w:rPr>
                <w:b/>
                <w:noProof/>
              </w:rPr>
              <w:t>tile_</w:t>
            </w:r>
            <w:r w:rsidRPr="009E05BE">
              <w:rPr>
                <w:b/>
                <w:noProof/>
              </w:rPr>
              <w:t>spacing_flag</w:t>
            </w:r>
          </w:p>
        </w:tc>
        <w:tc>
          <w:tcPr>
            <w:tcW w:w="1157" w:type="dxa"/>
          </w:tcPr>
          <w:p w14:paraId="44982882" w14:textId="77777777" w:rsidR="00C7312E" w:rsidRPr="009E05BE" w:rsidRDefault="00C7312E" w:rsidP="007C2011">
            <w:pPr>
              <w:pStyle w:val="tablecell"/>
              <w:keepNext w:val="0"/>
              <w:keepLines w:val="0"/>
              <w:spacing w:before="20" w:after="40"/>
              <w:jc w:val="center"/>
              <w:rPr>
                <w:noProof/>
              </w:rPr>
            </w:pPr>
            <w:r w:rsidRPr="009E05BE">
              <w:rPr>
                <w:noProof/>
              </w:rPr>
              <w:t>u(1)</w:t>
            </w:r>
          </w:p>
        </w:tc>
      </w:tr>
      <w:tr w:rsidR="00C7312E" w:rsidRPr="00032495" w14:paraId="5FBBA600" w14:textId="77777777" w:rsidTr="007C2011">
        <w:trPr>
          <w:cantSplit/>
          <w:jc w:val="center"/>
        </w:trPr>
        <w:tc>
          <w:tcPr>
            <w:tcW w:w="7920" w:type="dxa"/>
          </w:tcPr>
          <w:p w14:paraId="4E23478D" w14:textId="77777777" w:rsidR="00C7312E" w:rsidRPr="009E05BE" w:rsidRDefault="00C7312E" w:rsidP="007C2011">
            <w:pPr>
              <w:pStyle w:val="tablesyntax"/>
              <w:keepNext w:val="0"/>
              <w:keepLines w:val="0"/>
              <w:spacing w:before="20" w:after="40"/>
              <w:rPr>
                <w:b/>
                <w:bCs/>
                <w:noProof/>
              </w:rPr>
            </w:pPr>
            <w:r>
              <w:rPr>
                <w:b/>
                <w:bCs/>
                <w:noProof/>
              </w:rPr>
              <w:tab/>
            </w:r>
            <w:r w:rsidRPr="009E05BE">
              <w:rPr>
                <w:b/>
                <w:bCs/>
                <w:noProof/>
              </w:rPr>
              <w:tab/>
            </w:r>
            <w:r w:rsidRPr="009E05BE">
              <w:rPr>
                <w:noProof/>
              </w:rPr>
              <w:t>if( !uniform</w:t>
            </w:r>
            <w:r w:rsidRPr="00FB385A">
              <w:rPr>
                <w:noProof/>
                <w:highlight w:val="yellow"/>
              </w:rPr>
              <w:t>_level1</w:t>
            </w:r>
            <w:r w:rsidRPr="009E05BE">
              <w:rPr>
                <w:noProof/>
              </w:rPr>
              <w:t>_</w:t>
            </w:r>
            <w:r>
              <w:rPr>
                <w:noProof/>
              </w:rPr>
              <w:t>tile_</w:t>
            </w:r>
            <w:r w:rsidRPr="009E05BE">
              <w:rPr>
                <w:noProof/>
              </w:rPr>
              <w:t>spacing_flag ) {</w:t>
            </w:r>
          </w:p>
        </w:tc>
        <w:tc>
          <w:tcPr>
            <w:tcW w:w="1157" w:type="dxa"/>
          </w:tcPr>
          <w:p w14:paraId="3A7CC5C3" w14:textId="77777777" w:rsidR="00C7312E" w:rsidRPr="009E05BE" w:rsidRDefault="00C7312E" w:rsidP="007C2011">
            <w:pPr>
              <w:pStyle w:val="tablecell"/>
              <w:keepNext w:val="0"/>
              <w:keepLines w:val="0"/>
              <w:spacing w:before="20" w:after="40"/>
              <w:jc w:val="center"/>
              <w:rPr>
                <w:noProof/>
              </w:rPr>
            </w:pPr>
          </w:p>
        </w:tc>
      </w:tr>
      <w:tr w:rsidR="00C7312E" w:rsidRPr="00032495" w14:paraId="435F1449" w14:textId="77777777" w:rsidTr="007C2011">
        <w:trPr>
          <w:cantSplit/>
          <w:jc w:val="center"/>
        </w:trPr>
        <w:tc>
          <w:tcPr>
            <w:tcW w:w="7920" w:type="dxa"/>
          </w:tcPr>
          <w:p w14:paraId="3CDC37E0" w14:textId="77777777" w:rsidR="00C7312E" w:rsidRPr="009E05BE" w:rsidRDefault="00C7312E" w:rsidP="007C2011">
            <w:pPr>
              <w:pStyle w:val="tablesyntax"/>
              <w:keepNext w:val="0"/>
              <w:keepLines w:val="0"/>
              <w:spacing w:before="20" w:after="40"/>
              <w:rPr>
                <w:b/>
                <w:bCs/>
                <w:noProof/>
              </w:rPr>
            </w:pPr>
            <w:r>
              <w:rPr>
                <w:b/>
                <w:bCs/>
                <w:noProof/>
              </w:rPr>
              <w:tab/>
            </w:r>
            <w:r w:rsidRPr="009E05BE">
              <w:rPr>
                <w:b/>
                <w:bCs/>
                <w:noProof/>
              </w:rPr>
              <w:tab/>
            </w:r>
            <w:r w:rsidRPr="009E05BE">
              <w:rPr>
                <w:b/>
                <w:bCs/>
                <w:noProof/>
              </w:rPr>
              <w:tab/>
            </w:r>
            <w:r w:rsidRPr="009E05BE">
              <w:rPr>
                <w:noProof/>
              </w:rPr>
              <w:t>for( i = 0; i &lt; num</w:t>
            </w:r>
            <w:r w:rsidRPr="00FB385A">
              <w:rPr>
                <w:noProof/>
                <w:highlight w:val="yellow"/>
              </w:rPr>
              <w:t>_level1</w:t>
            </w:r>
            <w:r w:rsidRPr="009E05BE">
              <w:rPr>
                <w:noProof/>
              </w:rPr>
              <w:t>_tile_columns_minus1; i++ )</w:t>
            </w:r>
          </w:p>
        </w:tc>
        <w:tc>
          <w:tcPr>
            <w:tcW w:w="1157" w:type="dxa"/>
          </w:tcPr>
          <w:p w14:paraId="67585919" w14:textId="77777777" w:rsidR="00C7312E" w:rsidRPr="009E05BE" w:rsidRDefault="00C7312E" w:rsidP="007C2011">
            <w:pPr>
              <w:pStyle w:val="tablecell"/>
              <w:keepNext w:val="0"/>
              <w:keepLines w:val="0"/>
              <w:spacing w:before="20" w:after="40"/>
              <w:jc w:val="center"/>
              <w:rPr>
                <w:noProof/>
              </w:rPr>
            </w:pPr>
          </w:p>
        </w:tc>
      </w:tr>
      <w:tr w:rsidR="00C7312E" w:rsidRPr="00032495" w14:paraId="130CA907" w14:textId="77777777" w:rsidTr="007C2011">
        <w:trPr>
          <w:cantSplit/>
          <w:jc w:val="center"/>
        </w:trPr>
        <w:tc>
          <w:tcPr>
            <w:tcW w:w="7920" w:type="dxa"/>
          </w:tcPr>
          <w:p w14:paraId="319A0631" w14:textId="77777777" w:rsidR="00C7312E" w:rsidRPr="009E05BE" w:rsidRDefault="00C7312E" w:rsidP="007C2011">
            <w:pPr>
              <w:pStyle w:val="tablesyntax"/>
              <w:keepNext w:val="0"/>
              <w:keepLines w:val="0"/>
              <w:spacing w:before="20" w:after="40"/>
              <w:rPr>
                <w:b/>
                <w:bCs/>
                <w:noProof/>
              </w:rPr>
            </w:pPr>
            <w:r>
              <w:rPr>
                <w:b/>
                <w:bCs/>
                <w:noProof/>
              </w:rPr>
              <w:tab/>
            </w:r>
            <w:r w:rsidRPr="009E05BE">
              <w:rPr>
                <w:b/>
                <w:bCs/>
                <w:noProof/>
              </w:rPr>
              <w:tab/>
            </w:r>
            <w:r w:rsidRPr="009E05BE">
              <w:rPr>
                <w:b/>
                <w:bCs/>
                <w:noProof/>
              </w:rPr>
              <w:tab/>
            </w:r>
            <w:r w:rsidRPr="009E05BE">
              <w:rPr>
                <w:b/>
                <w:bCs/>
                <w:noProof/>
              </w:rPr>
              <w:tab/>
            </w:r>
            <w:r w:rsidRPr="00FB385A">
              <w:rPr>
                <w:b/>
                <w:bCs/>
                <w:noProof/>
                <w:highlight w:val="yellow"/>
              </w:rPr>
              <w:t>level1_</w:t>
            </w:r>
            <w:r>
              <w:rPr>
                <w:b/>
                <w:bCs/>
                <w:noProof/>
              </w:rPr>
              <w:t>tile_</w:t>
            </w:r>
            <w:r w:rsidRPr="009E05BE">
              <w:rPr>
                <w:b/>
                <w:noProof/>
              </w:rPr>
              <w:t>column_width_minus1</w:t>
            </w:r>
            <w:r w:rsidRPr="009E05BE">
              <w:rPr>
                <w:noProof/>
              </w:rPr>
              <w:t>[ i ]</w:t>
            </w:r>
          </w:p>
        </w:tc>
        <w:tc>
          <w:tcPr>
            <w:tcW w:w="1157" w:type="dxa"/>
          </w:tcPr>
          <w:p w14:paraId="7CEC5F30" w14:textId="77777777" w:rsidR="00C7312E" w:rsidRPr="009E05BE" w:rsidRDefault="00C7312E" w:rsidP="007C2011">
            <w:pPr>
              <w:pStyle w:val="tablecell"/>
              <w:keepNext w:val="0"/>
              <w:keepLines w:val="0"/>
              <w:spacing w:before="20" w:after="40"/>
              <w:jc w:val="center"/>
              <w:rPr>
                <w:noProof/>
              </w:rPr>
            </w:pPr>
            <w:r w:rsidRPr="009E05BE">
              <w:rPr>
                <w:noProof/>
              </w:rPr>
              <w:t>ue(v)</w:t>
            </w:r>
          </w:p>
        </w:tc>
      </w:tr>
      <w:tr w:rsidR="00C7312E" w:rsidRPr="00032495" w14:paraId="36845360" w14:textId="77777777" w:rsidTr="007C2011">
        <w:trPr>
          <w:cantSplit/>
          <w:jc w:val="center"/>
        </w:trPr>
        <w:tc>
          <w:tcPr>
            <w:tcW w:w="7920" w:type="dxa"/>
          </w:tcPr>
          <w:p w14:paraId="67BD3D4B" w14:textId="77777777" w:rsidR="00C7312E" w:rsidRPr="009E05BE" w:rsidRDefault="00C7312E" w:rsidP="007C2011">
            <w:pPr>
              <w:pStyle w:val="tablesyntax"/>
              <w:keepNext w:val="0"/>
              <w:keepLines w:val="0"/>
              <w:spacing w:before="20" w:after="40"/>
              <w:rPr>
                <w:b/>
                <w:bCs/>
                <w:noProof/>
              </w:rPr>
            </w:pPr>
            <w:r>
              <w:rPr>
                <w:b/>
                <w:bCs/>
                <w:noProof/>
              </w:rPr>
              <w:tab/>
            </w:r>
            <w:r w:rsidRPr="009E05BE">
              <w:rPr>
                <w:b/>
                <w:bCs/>
                <w:noProof/>
              </w:rPr>
              <w:tab/>
            </w:r>
            <w:r w:rsidRPr="009E05BE">
              <w:rPr>
                <w:b/>
                <w:bCs/>
                <w:noProof/>
              </w:rPr>
              <w:tab/>
            </w:r>
            <w:r w:rsidRPr="009E05BE">
              <w:rPr>
                <w:noProof/>
              </w:rPr>
              <w:t>for( i = 0; i &lt; num</w:t>
            </w:r>
            <w:r w:rsidRPr="00FB385A">
              <w:rPr>
                <w:noProof/>
                <w:highlight w:val="yellow"/>
              </w:rPr>
              <w:t>_level1</w:t>
            </w:r>
            <w:r w:rsidRPr="009E05BE">
              <w:rPr>
                <w:noProof/>
              </w:rPr>
              <w:t>_tile_rows_minus1; i++ )</w:t>
            </w:r>
          </w:p>
        </w:tc>
        <w:tc>
          <w:tcPr>
            <w:tcW w:w="1157" w:type="dxa"/>
          </w:tcPr>
          <w:p w14:paraId="61E55896" w14:textId="77777777" w:rsidR="00C7312E" w:rsidRPr="009E05BE" w:rsidRDefault="00C7312E" w:rsidP="007C2011">
            <w:pPr>
              <w:pStyle w:val="tablecell"/>
              <w:keepNext w:val="0"/>
              <w:keepLines w:val="0"/>
              <w:spacing w:before="20" w:after="40"/>
              <w:jc w:val="center"/>
              <w:rPr>
                <w:noProof/>
              </w:rPr>
            </w:pPr>
          </w:p>
        </w:tc>
      </w:tr>
      <w:tr w:rsidR="00C7312E" w:rsidRPr="00032495" w14:paraId="5E799452" w14:textId="77777777" w:rsidTr="007C2011">
        <w:trPr>
          <w:cantSplit/>
          <w:jc w:val="center"/>
        </w:trPr>
        <w:tc>
          <w:tcPr>
            <w:tcW w:w="7920" w:type="dxa"/>
          </w:tcPr>
          <w:p w14:paraId="0D7F5E66" w14:textId="77777777" w:rsidR="00C7312E" w:rsidRPr="009E05BE" w:rsidRDefault="00C7312E" w:rsidP="007C2011">
            <w:pPr>
              <w:pStyle w:val="tablesyntax"/>
              <w:keepNext w:val="0"/>
              <w:keepLines w:val="0"/>
              <w:spacing w:before="20" w:after="40"/>
              <w:rPr>
                <w:b/>
                <w:bCs/>
                <w:noProof/>
              </w:rPr>
            </w:pPr>
            <w:r>
              <w:rPr>
                <w:b/>
                <w:bCs/>
                <w:noProof/>
              </w:rPr>
              <w:tab/>
            </w:r>
            <w:r w:rsidRPr="009E05BE">
              <w:rPr>
                <w:b/>
                <w:bCs/>
                <w:noProof/>
              </w:rPr>
              <w:tab/>
            </w:r>
            <w:r w:rsidRPr="009E05BE">
              <w:rPr>
                <w:b/>
                <w:bCs/>
                <w:noProof/>
              </w:rPr>
              <w:tab/>
            </w:r>
            <w:r w:rsidRPr="009E05BE">
              <w:rPr>
                <w:b/>
                <w:bCs/>
                <w:noProof/>
              </w:rPr>
              <w:tab/>
            </w:r>
            <w:r w:rsidRPr="00FB385A">
              <w:rPr>
                <w:b/>
                <w:bCs/>
                <w:noProof/>
                <w:highlight w:val="yellow"/>
              </w:rPr>
              <w:t>level1_</w:t>
            </w:r>
            <w:r>
              <w:rPr>
                <w:b/>
                <w:bCs/>
                <w:noProof/>
              </w:rPr>
              <w:t>tile_</w:t>
            </w:r>
            <w:r w:rsidRPr="009E05BE">
              <w:rPr>
                <w:b/>
                <w:noProof/>
              </w:rPr>
              <w:t>row_height_minus1</w:t>
            </w:r>
            <w:r w:rsidRPr="009E05BE">
              <w:rPr>
                <w:noProof/>
              </w:rPr>
              <w:t>[ i ]</w:t>
            </w:r>
          </w:p>
        </w:tc>
        <w:tc>
          <w:tcPr>
            <w:tcW w:w="1157" w:type="dxa"/>
          </w:tcPr>
          <w:p w14:paraId="6A551E55" w14:textId="77777777" w:rsidR="00C7312E" w:rsidRPr="009E05BE" w:rsidRDefault="00C7312E" w:rsidP="007C2011">
            <w:pPr>
              <w:pStyle w:val="tablecell"/>
              <w:keepNext w:val="0"/>
              <w:keepLines w:val="0"/>
              <w:spacing w:before="20" w:after="40"/>
              <w:jc w:val="center"/>
              <w:rPr>
                <w:noProof/>
              </w:rPr>
            </w:pPr>
            <w:r w:rsidRPr="009E05BE">
              <w:rPr>
                <w:noProof/>
              </w:rPr>
              <w:t>ue(v)</w:t>
            </w:r>
          </w:p>
        </w:tc>
      </w:tr>
      <w:tr w:rsidR="00C7312E" w:rsidRPr="00032495" w14:paraId="128B1B12" w14:textId="77777777" w:rsidTr="007C2011">
        <w:trPr>
          <w:cantSplit/>
          <w:jc w:val="center"/>
        </w:trPr>
        <w:tc>
          <w:tcPr>
            <w:tcW w:w="7920" w:type="dxa"/>
          </w:tcPr>
          <w:p w14:paraId="793BE7C6" w14:textId="77777777" w:rsidR="00C7312E" w:rsidRPr="009E05BE" w:rsidRDefault="00C7312E" w:rsidP="007C2011">
            <w:pPr>
              <w:pStyle w:val="tablesyntax"/>
              <w:keepNext w:val="0"/>
              <w:keepLines w:val="0"/>
              <w:spacing w:before="20" w:after="40"/>
              <w:rPr>
                <w:b/>
                <w:bCs/>
                <w:noProof/>
              </w:rPr>
            </w:pPr>
            <w:r>
              <w:rPr>
                <w:b/>
                <w:bCs/>
                <w:noProof/>
              </w:rPr>
              <w:lastRenderedPageBreak/>
              <w:tab/>
            </w:r>
            <w:r w:rsidRPr="009E05BE">
              <w:rPr>
                <w:b/>
                <w:bCs/>
                <w:noProof/>
              </w:rPr>
              <w:tab/>
            </w:r>
            <w:r w:rsidRPr="009E05BE">
              <w:rPr>
                <w:noProof/>
              </w:rPr>
              <w:t>}</w:t>
            </w:r>
          </w:p>
        </w:tc>
        <w:tc>
          <w:tcPr>
            <w:tcW w:w="1157" w:type="dxa"/>
          </w:tcPr>
          <w:p w14:paraId="0A379CE8" w14:textId="77777777" w:rsidR="00C7312E" w:rsidRPr="009E05BE" w:rsidRDefault="00C7312E" w:rsidP="007C2011">
            <w:pPr>
              <w:pStyle w:val="tablecell"/>
              <w:keepNext w:val="0"/>
              <w:keepLines w:val="0"/>
              <w:spacing w:before="20" w:after="40"/>
              <w:jc w:val="center"/>
              <w:rPr>
                <w:noProof/>
              </w:rPr>
            </w:pPr>
          </w:p>
        </w:tc>
      </w:tr>
      <w:tr w:rsidR="00C7312E" w:rsidRPr="00032495" w14:paraId="792626F1" w14:textId="77777777" w:rsidTr="007C2011">
        <w:trPr>
          <w:cantSplit/>
          <w:jc w:val="center"/>
        </w:trPr>
        <w:tc>
          <w:tcPr>
            <w:tcW w:w="7920" w:type="dxa"/>
          </w:tcPr>
          <w:p w14:paraId="7D9A2A26" w14:textId="77777777" w:rsidR="00C7312E" w:rsidRPr="00FB385A" w:rsidRDefault="00C7312E" w:rsidP="007C2011">
            <w:pPr>
              <w:pStyle w:val="tablesyntax"/>
              <w:keepNext w:val="0"/>
              <w:keepLines w:val="0"/>
              <w:spacing w:before="20" w:after="40"/>
              <w:rPr>
                <w:bCs/>
                <w:noProof/>
                <w:highlight w:val="yellow"/>
                <w:lang w:eastAsia="ko-KR"/>
              </w:rPr>
            </w:pPr>
            <w:r w:rsidRPr="00FB385A">
              <w:rPr>
                <w:b/>
                <w:bCs/>
                <w:noProof/>
                <w:highlight w:val="yellow"/>
              </w:rPr>
              <w:tab/>
            </w:r>
            <w:r w:rsidRPr="00FB385A">
              <w:rPr>
                <w:b/>
                <w:bCs/>
                <w:noProof/>
                <w:highlight w:val="yellow"/>
              </w:rPr>
              <w:tab/>
            </w:r>
            <w:r w:rsidRPr="00FB385A">
              <w:rPr>
                <w:b/>
                <w:noProof/>
                <w:highlight w:val="yellow"/>
              </w:rPr>
              <w:t>level2_tile_present_flag</w:t>
            </w:r>
          </w:p>
        </w:tc>
        <w:tc>
          <w:tcPr>
            <w:tcW w:w="1157" w:type="dxa"/>
          </w:tcPr>
          <w:p w14:paraId="1E4FDEE1" w14:textId="77777777" w:rsidR="00C7312E" w:rsidRPr="00FB385A" w:rsidRDefault="00C7312E" w:rsidP="007C2011">
            <w:pPr>
              <w:pStyle w:val="tablecell"/>
              <w:keepNext w:val="0"/>
              <w:keepLines w:val="0"/>
              <w:spacing w:before="20" w:after="40"/>
              <w:jc w:val="center"/>
              <w:rPr>
                <w:noProof/>
                <w:highlight w:val="yellow"/>
                <w:lang w:eastAsia="ko-KR"/>
              </w:rPr>
            </w:pPr>
            <w:r w:rsidRPr="00FB385A">
              <w:rPr>
                <w:noProof/>
                <w:highlight w:val="yellow"/>
              </w:rPr>
              <w:t>u(1)</w:t>
            </w:r>
          </w:p>
        </w:tc>
      </w:tr>
      <w:tr w:rsidR="00C7312E" w:rsidRPr="00032495" w14:paraId="72266479" w14:textId="77777777" w:rsidTr="007C2011">
        <w:trPr>
          <w:cantSplit/>
          <w:jc w:val="center"/>
        </w:trPr>
        <w:tc>
          <w:tcPr>
            <w:tcW w:w="7920" w:type="dxa"/>
          </w:tcPr>
          <w:p w14:paraId="47B0D726" w14:textId="77777777" w:rsidR="00C7312E" w:rsidRPr="00FB385A" w:rsidRDefault="00C7312E" w:rsidP="007C2011">
            <w:pPr>
              <w:pStyle w:val="tablesyntax"/>
              <w:keepNext w:val="0"/>
              <w:keepLines w:val="0"/>
              <w:spacing w:before="20" w:after="40"/>
              <w:rPr>
                <w:bCs/>
                <w:noProof/>
                <w:highlight w:val="yellow"/>
                <w:lang w:eastAsia="ko-KR"/>
              </w:rPr>
            </w:pPr>
            <w:r w:rsidRPr="00FB385A">
              <w:rPr>
                <w:b/>
                <w:bCs/>
                <w:noProof/>
                <w:highlight w:val="yellow"/>
              </w:rPr>
              <w:tab/>
            </w:r>
            <w:r w:rsidRPr="00FB385A">
              <w:rPr>
                <w:b/>
                <w:bCs/>
                <w:noProof/>
                <w:highlight w:val="yellow"/>
              </w:rPr>
              <w:tab/>
            </w:r>
            <w:r w:rsidRPr="00FB385A">
              <w:rPr>
                <w:noProof/>
                <w:highlight w:val="yellow"/>
              </w:rPr>
              <w:t xml:space="preserve">for( i = 0; </w:t>
            </w:r>
            <w:r w:rsidRPr="00B4680A">
              <w:rPr>
                <w:noProof/>
                <w:highlight w:val="yellow"/>
              </w:rPr>
              <w:t>level2_tile_present_flag</w:t>
            </w:r>
            <w:r w:rsidRPr="00FB385A">
              <w:rPr>
                <w:noProof/>
                <w:highlight w:val="yellow"/>
              </w:rPr>
              <w:t xml:space="preserve"> </w:t>
            </w:r>
            <w:r>
              <w:rPr>
                <w:noProof/>
                <w:highlight w:val="yellow"/>
              </w:rPr>
              <w:t xml:space="preserve"> &amp;&amp;  </w:t>
            </w:r>
            <w:r w:rsidRPr="00FB385A">
              <w:rPr>
                <w:noProof/>
                <w:highlight w:val="yellow"/>
              </w:rPr>
              <w:t>i &lt; NumLevel1Tiles; i++ ) {</w:t>
            </w:r>
          </w:p>
        </w:tc>
        <w:tc>
          <w:tcPr>
            <w:tcW w:w="1157" w:type="dxa"/>
          </w:tcPr>
          <w:p w14:paraId="663AA059" w14:textId="77777777" w:rsidR="00C7312E" w:rsidRPr="00FB385A" w:rsidRDefault="00C7312E" w:rsidP="007C2011">
            <w:pPr>
              <w:pStyle w:val="tablecell"/>
              <w:keepNext w:val="0"/>
              <w:keepLines w:val="0"/>
              <w:spacing w:before="20" w:after="40"/>
              <w:jc w:val="center"/>
              <w:rPr>
                <w:noProof/>
                <w:highlight w:val="yellow"/>
                <w:lang w:eastAsia="ko-KR"/>
              </w:rPr>
            </w:pPr>
          </w:p>
        </w:tc>
      </w:tr>
      <w:tr w:rsidR="00C7312E" w:rsidRPr="00032495" w14:paraId="219EF348" w14:textId="77777777" w:rsidTr="007C2011">
        <w:trPr>
          <w:cantSplit/>
          <w:jc w:val="center"/>
        </w:trPr>
        <w:tc>
          <w:tcPr>
            <w:tcW w:w="7920" w:type="dxa"/>
          </w:tcPr>
          <w:p w14:paraId="45E9769C" w14:textId="77777777" w:rsidR="00C7312E" w:rsidRPr="00FB385A" w:rsidRDefault="00C7312E" w:rsidP="007C2011">
            <w:pPr>
              <w:pStyle w:val="tablesyntax"/>
              <w:keepNext w:val="0"/>
              <w:keepLines w:val="0"/>
              <w:spacing w:before="20" w:after="40"/>
              <w:rPr>
                <w:bCs/>
                <w:noProof/>
                <w:highlight w:val="yellow"/>
                <w:lang w:eastAsia="ko-KR"/>
              </w:rPr>
            </w:pPr>
            <w:r w:rsidRPr="00FB385A">
              <w:rPr>
                <w:b/>
                <w:bCs/>
                <w:noProof/>
                <w:highlight w:val="yellow"/>
              </w:rPr>
              <w:tab/>
            </w:r>
            <w:r w:rsidRPr="00FB385A">
              <w:rPr>
                <w:b/>
                <w:bCs/>
                <w:noProof/>
                <w:highlight w:val="yellow"/>
              </w:rPr>
              <w:tab/>
            </w:r>
            <w:r w:rsidRPr="00FB385A">
              <w:rPr>
                <w:b/>
                <w:bCs/>
                <w:noProof/>
                <w:highlight w:val="yellow"/>
              </w:rPr>
              <w:tab/>
            </w:r>
            <w:r w:rsidRPr="00FB385A">
              <w:rPr>
                <w:b/>
                <w:noProof/>
                <w:highlight w:val="yellow"/>
              </w:rPr>
              <w:t>level2_</w:t>
            </w:r>
            <w:r w:rsidRPr="00FB385A">
              <w:rPr>
                <w:b/>
                <w:bCs/>
                <w:noProof/>
                <w:highlight w:val="yellow"/>
              </w:rPr>
              <w:t>tile_split_flag</w:t>
            </w:r>
            <w:r w:rsidRPr="00FB385A">
              <w:rPr>
                <w:noProof/>
                <w:highlight w:val="yellow"/>
              </w:rPr>
              <w:t>[ i ]</w:t>
            </w:r>
          </w:p>
        </w:tc>
        <w:tc>
          <w:tcPr>
            <w:tcW w:w="1157" w:type="dxa"/>
          </w:tcPr>
          <w:p w14:paraId="287813DE" w14:textId="77777777" w:rsidR="00C7312E" w:rsidRPr="00FB385A" w:rsidRDefault="00C7312E" w:rsidP="007C2011">
            <w:pPr>
              <w:pStyle w:val="tablecell"/>
              <w:keepNext w:val="0"/>
              <w:keepLines w:val="0"/>
              <w:spacing w:before="20" w:after="40"/>
              <w:jc w:val="center"/>
              <w:rPr>
                <w:noProof/>
                <w:highlight w:val="yellow"/>
                <w:lang w:eastAsia="ko-KR"/>
              </w:rPr>
            </w:pPr>
            <w:r w:rsidRPr="00FB385A">
              <w:rPr>
                <w:noProof/>
                <w:highlight w:val="yellow"/>
              </w:rPr>
              <w:t>u(1)</w:t>
            </w:r>
          </w:p>
        </w:tc>
      </w:tr>
      <w:tr w:rsidR="00C7312E" w:rsidRPr="00032495" w14:paraId="7B28DDC4" w14:textId="77777777" w:rsidTr="007C2011">
        <w:trPr>
          <w:cantSplit/>
          <w:jc w:val="center"/>
        </w:trPr>
        <w:tc>
          <w:tcPr>
            <w:tcW w:w="7920" w:type="dxa"/>
          </w:tcPr>
          <w:p w14:paraId="69E7DD82" w14:textId="77777777" w:rsidR="00C7312E" w:rsidRPr="00FB385A" w:rsidRDefault="00C7312E" w:rsidP="007C2011">
            <w:pPr>
              <w:pStyle w:val="tablesyntax"/>
              <w:keepNext w:val="0"/>
              <w:keepLines w:val="0"/>
              <w:spacing w:before="20" w:after="40"/>
              <w:rPr>
                <w:bCs/>
                <w:noProof/>
                <w:highlight w:val="yellow"/>
                <w:lang w:eastAsia="ko-KR"/>
              </w:rPr>
            </w:pPr>
            <w:r w:rsidRPr="00FB385A">
              <w:rPr>
                <w:b/>
                <w:bCs/>
                <w:noProof/>
                <w:highlight w:val="yellow"/>
              </w:rPr>
              <w:tab/>
            </w:r>
            <w:r w:rsidRPr="00FB385A">
              <w:rPr>
                <w:b/>
                <w:bCs/>
                <w:noProof/>
                <w:highlight w:val="yellow"/>
              </w:rPr>
              <w:tab/>
            </w:r>
            <w:r w:rsidRPr="00FB385A">
              <w:rPr>
                <w:b/>
                <w:bCs/>
                <w:noProof/>
                <w:highlight w:val="yellow"/>
              </w:rPr>
              <w:tab/>
            </w:r>
            <w:r w:rsidRPr="00FB385A">
              <w:rPr>
                <w:noProof/>
                <w:highlight w:val="yellow"/>
                <w:lang w:eastAsia="ko-KR"/>
              </w:rPr>
              <w:t>if( level2_tile_split_flag ) {</w:t>
            </w:r>
          </w:p>
        </w:tc>
        <w:tc>
          <w:tcPr>
            <w:tcW w:w="1157" w:type="dxa"/>
          </w:tcPr>
          <w:p w14:paraId="7F29A195" w14:textId="77777777" w:rsidR="00C7312E" w:rsidRPr="00FB385A" w:rsidRDefault="00C7312E" w:rsidP="007C2011">
            <w:pPr>
              <w:pStyle w:val="tablecell"/>
              <w:keepNext w:val="0"/>
              <w:keepLines w:val="0"/>
              <w:spacing w:before="20" w:after="40"/>
              <w:jc w:val="center"/>
              <w:rPr>
                <w:noProof/>
                <w:highlight w:val="yellow"/>
                <w:lang w:eastAsia="ko-KR"/>
              </w:rPr>
            </w:pPr>
          </w:p>
        </w:tc>
      </w:tr>
      <w:tr w:rsidR="00C7312E" w:rsidRPr="00032495" w14:paraId="385805AF" w14:textId="77777777" w:rsidTr="007C2011">
        <w:trPr>
          <w:cantSplit/>
          <w:jc w:val="center"/>
        </w:trPr>
        <w:tc>
          <w:tcPr>
            <w:tcW w:w="7920" w:type="dxa"/>
          </w:tcPr>
          <w:p w14:paraId="69D0A628" w14:textId="77777777" w:rsidR="00C7312E" w:rsidRPr="00FB385A" w:rsidRDefault="00C7312E" w:rsidP="007C2011">
            <w:pPr>
              <w:pStyle w:val="tablesyntax"/>
              <w:keepNext w:val="0"/>
              <w:keepLines w:val="0"/>
              <w:spacing w:before="20" w:after="40"/>
              <w:rPr>
                <w:bCs/>
                <w:noProof/>
                <w:highlight w:val="yellow"/>
                <w:lang w:eastAsia="ko-KR"/>
              </w:rPr>
            </w:pPr>
            <w:r w:rsidRPr="00FB385A">
              <w:rPr>
                <w:b/>
                <w:bCs/>
                <w:noProof/>
                <w:highlight w:val="yellow"/>
              </w:rPr>
              <w:tab/>
            </w:r>
            <w:r w:rsidRPr="00FB385A">
              <w:rPr>
                <w:b/>
                <w:bCs/>
                <w:noProof/>
                <w:highlight w:val="yellow"/>
              </w:rPr>
              <w:tab/>
            </w:r>
            <w:r w:rsidRPr="00FB385A">
              <w:rPr>
                <w:b/>
                <w:bCs/>
                <w:noProof/>
                <w:highlight w:val="yellow"/>
              </w:rPr>
              <w:tab/>
            </w:r>
            <w:r w:rsidRPr="00FB385A">
              <w:rPr>
                <w:b/>
                <w:bCs/>
                <w:noProof/>
                <w:highlight w:val="yellow"/>
              </w:rPr>
              <w:tab/>
            </w:r>
            <w:r w:rsidRPr="00FB385A">
              <w:rPr>
                <w:b/>
                <w:noProof/>
                <w:highlight w:val="yellow"/>
              </w:rPr>
              <w:t>num_level2_tile_columns_minus1</w:t>
            </w:r>
            <w:r w:rsidRPr="00FB385A">
              <w:rPr>
                <w:noProof/>
                <w:highlight w:val="yellow"/>
              </w:rPr>
              <w:t>[ i ]</w:t>
            </w:r>
          </w:p>
        </w:tc>
        <w:tc>
          <w:tcPr>
            <w:tcW w:w="1157" w:type="dxa"/>
          </w:tcPr>
          <w:p w14:paraId="04833369" w14:textId="77777777" w:rsidR="00C7312E" w:rsidRPr="00FB385A" w:rsidRDefault="00C7312E" w:rsidP="007C2011">
            <w:pPr>
              <w:pStyle w:val="tablecell"/>
              <w:keepNext w:val="0"/>
              <w:keepLines w:val="0"/>
              <w:spacing w:before="20" w:after="40"/>
              <w:jc w:val="center"/>
              <w:rPr>
                <w:noProof/>
                <w:highlight w:val="yellow"/>
                <w:lang w:eastAsia="ko-KR"/>
              </w:rPr>
            </w:pPr>
            <w:r w:rsidRPr="00FB385A">
              <w:rPr>
                <w:noProof/>
                <w:highlight w:val="yellow"/>
              </w:rPr>
              <w:t>ue(v)</w:t>
            </w:r>
          </w:p>
        </w:tc>
      </w:tr>
      <w:tr w:rsidR="00C7312E" w:rsidRPr="00032495" w14:paraId="78893D75" w14:textId="77777777" w:rsidTr="007C2011">
        <w:trPr>
          <w:cantSplit/>
          <w:jc w:val="center"/>
        </w:trPr>
        <w:tc>
          <w:tcPr>
            <w:tcW w:w="7920" w:type="dxa"/>
          </w:tcPr>
          <w:p w14:paraId="23DEC971" w14:textId="77777777" w:rsidR="00C7312E" w:rsidRPr="00FB385A" w:rsidRDefault="00C7312E" w:rsidP="007C2011">
            <w:pPr>
              <w:pStyle w:val="tablesyntax"/>
              <w:keepNext w:val="0"/>
              <w:keepLines w:val="0"/>
              <w:spacing w:before="20" w:after="40"/>
              <w:rPr>
                <w:bCs/>
                <w:noProof/>
                <w:highlight w:val="yellow"/>
                <w:lang w:eastAsia="ko-KR"/>
              </w:rPr>
            </w:pPr>
            <w:r w:rsidRPr="00FB385A">
              <w:rPr>
                <w:b/>
                <w:bCs/>
                <w:noProof/>
                <w:highlight w:val="yellow"/>
              </w:rPr>
              <w:tab/>
            </w:r>
            <w:r w:rsidRPr="00FB385A">
              <w:rPr>
                <w:b/>
                <w:bCs/>
                <w:noProof/>
                <w:highlight w:val="yellow"/>
              </w:rPr>
              <w:tab/>
            </w:r>
            <w:r w:rsidRPr="00FB385A">
              <w:rPr>
                <w:b/>
                <w:bCs/>
                <w:noProof/>
                <w:highlight w:val="yellow"/>
              </w:rPr>
              <w:tab/>
            </w:r>
            <w:r w:rsidRPr="00FB385A">
              <w:rPr>
                <w:b/>
                <w:bCs/>
                <w:noProof/>
                <w:highlight w:val="yellow"/>
              </w:rPr>
              <w:tab/>
            </w:r>
            <w:r w:rsidRPr="00FB385A">
              <w:rPr>
                <w:b/>
                <w:noProof/>
                <w:highlight w:val="yellow"/>
              </w:rPr>
              <w:t>num_level2_tile_rows_minus1</w:t>
            </w:r>
            <w:r w:rsidRPr="00FB385A">
              <w:rPr>
                <w:noProof/>
                <w:highlight w:val="yellow"/>
              </w:rPr>
              <w:t>[ i ]</w:t>
            </w:r>
          </w:p>
        </w:tc>
        <w:tc>
          <w:tcPr>
            <w:tcW w:w="1157" w:type="dxa"/>
          </w:tcPr>
          <w:p w14:paraId="34E2B6BD" w14:textId="77777777" w:rsidR="00C7312E" w:rsidRPr="00FB385A" w:rsidRDefault="00C7312E" w:rsidP="007C2011">
            <w:pPr>
              <w:pStyle w:val="tablecell"/>
              <w:keepNext w:val="0"/>
              <w:keepLines w:val="0"/>
              <w:spacing w:before="20" w:after="40"/>
              <w:jc w:val="center"/>
              <w:rPr>
                <w:noProof/>
                <w:highlight w:val="yellow"/>
                <w:lang w:eastAsia="ko-KR"/>
              </w:rPr>
            </w:pPr>
            <w:r w:rsidRPr="00FB385A">
              <w:rPr>
                <w:noProof/>
                <w:highlight w:val="yellow"/>
              </w:rPr>
              <w:t>ue(v)</w:t>
            </w:r>
          </w:p>
        </w:tc>
      </w:tr>
      <w:tr w:rsidR="00C7312E" w:rsidRPr="00032495" w14:paraId="1CB12CD2" w14:textId="77777777" w:rsidTr="007C2011">
        <w:trPr>
          <w:cantSplit/>
          <w:jc w:val="center"/>
        </w:trPr>
        <w:tc>
          <w:tcPr>
            <w:tcW w:w="7920" w:type="dxa"/>
          </w:tcPr>
          <w:p w14:paraId="4407B8AD" w14:textId="77777777" w:rsidR="00C7312E" w:rsidRPr="00FB385A" w:rsidRDefault="00C7312E" w:rsidP="007C2011">
            <w:pPr>
              <w:pStyle w:val="tablesyntax"/>
              <w:keepNext w:val="0"/>
              <w:keepLines w:val="0"/>
              <w:spacing w:before="20" w:after="40"/>
              <w:rPr>
                <w:bCs/>
                <w:noProof/>
                <w:highlight w:val="yellow"/>
                <w:lang w:eastAsia="ko-KR"/>
              </w:rPr>
            </w:pPr>
            <w:r w:rsidRPr="00FB385A">
              <w:rPr>
                <w:b/>
                <w:bCs/>
                <w:noProof/>
                <w:highlight w:val="yellow"/>
              </w:rPr>
              <w:tab/>
            </w:r>
            <w:r w:rsidRPr="00FB385A">
              <w:rPr>
                <w:b/>
                <w:bCs/>
                <w:noProof/>
                <w:highlight w:val="yellow"/>
              </w:rPr>
              <w:tab/>
            </w:r>
            <w:r w:rsidRPr="00FB385A">
              <w:rPr>
                <w:b/>
                <w:bCs/>
                <w:noProof/>
                <w:highlight w:val="yellow"/>
              </w:rPr>
              <w:tab/>
            </w:r>
            <w:r w:rsidRPr="00FB385A">
              <w:rPr>
                <w:bCs/>
                <w:noProof/>
                <w:highlight w:val="yellow"/>
              </w:rPr>
              <w:t>}</w:t>
            </w:r>
          </w:p>
        </w:tc>
        <w:tc>
          <w:tcPr>
            <w:tcW w:w="1157" w:type="dxa"/>
          </w:tcPr>
          <w:p w14:paraId="77449265" w14:textId="77777777" w:rsidR="00C7312E" w:rsidRPr="00FB385A" w:rsidRDefault="00C7312E" w:rsidP="007C2011">
            <w:pPr>
              <w:pStyle w:val="tablecell"/>
              <w:keepNext w:val="0"/>
              <w:keepLines w:val="0"/>
              <w:spacing w:before="20" w:after="40"/>
              <w:jc w:val="center"/>
              <w:rPr>
                <w:noProof/>
                <w:highlight w:val="yellow"/>
                <w:lang w:eastAsia="ko-KR"/>
              </w:rPr>
            </w:pPr>
          </w:p>
        </w:tc>
      </w:tr>
      <w:tr w:rsidR="00C7312E" w:rsidRPr="00032495" w14:paraId="66B587A6" w14:textId="77777777" w:rsidTr="007C2011">
        <w:trPr>
          <w:cantSplit/>
          <w:jc w:val="center"/>
        </w:trPr>
        <w:tc>
          <w:tcPr>
            <w:tcW w:w="7920" w:type="dxa"/>
          </w:tcPr>
          <w:p w14:paraId="54113F24" w14:textId="77777777" w:rsidR="00C7312E" w:rsidRPr="00FB385A" w:rsidRDefault="00C7312E" w:rsidP="007C2011">
            <w:pPr>
              <w:pStyle w:val="tablesyntax"/>
              <w:keepNext w:val="0"/>
              <w:keepLines w:val="0"/>
              <w:spacing w:before="20" w:after="40"/>
              <w:rPr>
                <w:bCs/>
                <w:noProof/>
                <w:highlight w:val="yellow"/>
                <w:lang w:eastAsia="ko-KR"/>
              </w:rPr>
            </w:pPr>
            <w:r w:rsidRPr="00FB385A">
              <w:rPr>
                <w:b/>
                <w:bCs/>
                <w:noProof/>
                <w:highlight w:val="yellow"/>
              </w:rPr>
              <w:tab/>
            </w:r>
            <w:r w:rsidRPr="00FB385A">
              <w:rPr>
                <w:b/>
                <w:bCs/>
                <w:noProof/>
                <w:highlight w:val="yellow"/>
              </w:rPr>
              <w:tab/>
            </w:r>
            <w:r w:rsidRPr="00FB385A">
              <w:rPr>
                <w:bCs/>
                <w:noProof/>
                <w:highlight w:val="yellow"/>
              </w:rPr>
              <w:t>}</w:t>
            </w:r>
          </w:p>
        </w:tc>
        <w:tc>
          <w:tcPr>
            <w:tcW w:w="1157" w:type="dxa"/>
          </w:tcPr>
          <w:p w14:paraId="34B03387" w14:textId="77777777" w:rsidR="00C7312E" w:rsidRPr="00FB385A" w:rsidRDefault="00C7312E" w:rsidP="007C2011">
            <w:pPr>
              <w:pStyle w:val="tablecell"/>
              <w:keepNext w:val="0"/>
              <w:keepLines w:val="0"/>
              <w:spacing w:before="20" w:after="40"/>
              <w:jc w:val="center"/>
              <w:rPr>
                <w:noProof/>
                <w:highlight w:val="yellow"/>
                <w:lang w:eastAsia="ko-KR"/>
              </w:rPr>
            </w:pPr>
          </w:p>
        </w:tc>
      </w:tr>
      <w:tr w:rsidR="00C7312E" w:rsidRPr="00032495" w14:paraId="634B0B64" w14:textId="77777777" w:rsidTr="007C2011">
        <w:trPr>
          <w:cantSplit/>
          <w:jc w:val="center"/>
        </w:trPr>
        <w:tc>
          <w:tcPr>
            <w:tcW w:w="7920" w:type="dxa"/>
          </w:tcPr>
          <w:p w14:paraId="2BED5ABA" w14:textId="08A2ADB8" w:rsidR="00C7312E" w:rsidRPr="009E05BE" w:rsidRDefault="00C7312E" w:rsidP="00CF2E9F">
            <w:pPr>
              <w:pStyle w:val="tablesyntax"/>
              <w:keepNext w:val="0"/>
              <w:keepLines w:val="0"/>
              <w:spacing w:before="20" w:after="40"/>
              <w:rPr>
                <w:b/>
                <w:bCs/>
                <w:noProof/>
              </w:rPr>
            </w:pPr>
            <w:r>
              <w:rPr>
                <w:bCs/>
                <w:noProof/>
                <w:lang w:eastAsia="ko-KR"/>
              </w:rPr>
              <w:tab/>
            </w:r>
            <w:r w:rsidRPr="009E05BE">
              <w:rPr>
                <w:bCs/>
                <w:noProof/>
                <w:lang w:eastAsia="ko-KR"/>
              </w:rPr>
              <w:tab/>
            </w:r>
            <w:r w:rsidRPr="009E05BE">
              <w:rPr>
                <w:b/>
                <w:bCs/>
                <w:noProof/>
                <w:lang w:eastAsia="ko-KR"/>
              </w:rPr>
              <w:t>loop_filter_across_tiles_enabled_flag</w:t>
            </w:r>
          </w:p>
        </w:tc>
        <w:tc>
          <w:tcPr>
            <w:tcW w:w="1157" w:type="dxa"/>
          </w:tcPr>
          <w:p w14:paraId="4BBE6C3C" w14:textId="77777777" w:rsidR="00C7312E" w:rsidRPr="009E05BE" w:rsidRDefault="00C7312E" w:rsidP="007C2011">
            <w:pPr>
              <w:pStyle w:val="tablecell"/>
              <w:keepNext w:val="0"/>
              <w:keepLines w:val="0"/>
              <w:spacing w:before="20" w:after="40"/>
              <w:jc w:val="center"/>
              <w:rPr>
                <w:noProof/>
              </w:rPr>
            </w:pPr>
            <w:r w:rsidRPr="009E05BE">
              <w:rPr>
                <w:noProof/>
                <w:lang w:eastAsia="ko-KR"/>
              </w:rPr>
              <w:t>u(1)</w:t>
            </w:r>
          </w:p>
        </w:tc>
      </w:tr>
      <w:tr w:rsidR="00C7312E" w:rsidRPr="00032495" w14:paraId="568A7F7A" w14:textId="77777777" w:rsidTr="007C2011">
        <w:trPr>
          <w:cantSplit/>
          <w:jc w:val="center"/>
        </w:trPr>
        <w:tc>
          <w:tcPr>
            <w:tcW w:w="7920" w:type="dxa"/>
          </w:tcPr>
          <w:p w14:paraId="5100F41D" w14:textId="77777777" w:rsidR="00C7312E" w:rsidRDefault="00C7312E" w:rsidP="007C2011">
            <w:pPr>
              <w:pStyle w:val="tablesyntax"/>
              <w:keepNext w:val="0"/>
              <w:keepLines w:val="0"/>
              <w:spacing w:before="20" w:after="40"/>
              <w:rPr>
                <w:bCs/>
                <w:noProof/>
                <w:lang w:eastAsia="ko-KR"/>
              </w:rPr>
            </w:pPr>
            <w:r>
              <w:rPr>
                <w:bCs/>
                <w:noProof/>
                <w:lang w:eastAsia="ko-KR"/>
              </w:rPr>
              <w:tab/>
              <w:t>}</w:t>
            </w:r>
          </w:p>
        </w:tc>
        <w:tc>
          <w:tcPr>
            <w:tcW w:w="1157" w:type="dxa"/>
          </w:tcPr>
          <w:p w14:paraId="2CA1CEE2" w14:textId="77777777" w:rsidR="00C7312E" w:rsidRPr="009E05BE" w:rsidRDefault="00C7312E" w:rsidP="007C2011">
            <w:pPr>
              <w:pStyle w:val="tablecell"/>
              <w:keepNext w:val="0"/>
              <w:keepLines w:val="0"/>
              <w:spacing w:before="20" w:after="40"/>
              <w:jc w:val="center"/>
              <w:rPr>
                <w:noProof/>
                <w:lang w:eastAsia="ko-KR"/>
              </w:rPr>
            </w:pPr>
          </w:p>
        </w:tc>
      </w:tr>
      <w:tr w:rsidR="00C7312E" w:rsidRPr="00901B03" w14:paraId="12E0D22D" w14:textId="77777777" w:rsidTr="007C2011">
        <w:trPr>
          <w:cantSplit/>
          <w:jc w:val="center"/>
        </w:trPr>
        <w:tc>
          <w:tcPr>
            <w:tcW w:w="7920" w:type="dxa"/>
          </w:tcPr>
          <w:p w14:paraId="1A49612F" w14:textId="77777777" w:rsidR="00C7312E" w:rsidRPr="00901B03" w:rsidRDefault="00C7312E" w:rsidP="007C2011">
            <w:pPr>
              <w:pStyle w:val="tablesyntax"/>
              <w:spacing w:before="20" w:after="40"/>
            </w:pPr>
            <w:r w:rsidRPr="00901B03">
              <w:tab/>
            </w:r>
            <w:proofErr w:type="spellStart"/>
            <w:r w:rsidRPr="00901B03">
              <w:t>rbsp_trailing_bits</w:t>
            </w:r>
            <w:proofErr w:type="spellEnd"/>
            <w:r w:rsidRPr="00901B03">
              <w:t>( )</w:t>
            </w:r>
          </w:p>
        </w:tc>
        <w:tc>
          <w:tcPr>
            <w:tcW w:w="1157" w:type="dxa"/>
          </w:tcPr>
          <w:p w14:paraId="0C221734" w14:textId="77777777" w:rsidR="00C7312E" w:rsidRPr="00901B03" w:rsidRDefault="00C7312E" w:rsidP="007C2011">
            <w:pPr>
              <w:pStyle w:val="tablecell"/>
              <w:spacing w:before="20" w:after="40"/>
              <w:jc w:val="center"/>
            </w:pPr>
          </w:p>
        </w:tc>
      </w:tr>
      <w:tr w:rsidR="00C7312E" w:rsidRPr="00901B03" w14:paraId="323ED6F9" w14:textId="77777777" w:rsidTr="007C2011">
        <w:trPr>
          <w:cantSplit/>
          <w:jc w:val="center"/>
        </w:trPr>
        <w:tc>
          <w:tcPr>
            <w:tcW w:w="7920" w:type="dxa"/>
          </w:tcPr>
          <w:p w14:paraId="55EBC93C" w14:textId="77777777" w:rsidR="00C7312E" w:rsidRPr="00901B03" w:rsidRDefault="00C7312E" w:rsidP="007C2011">
            <w:pPr>
              <w:pStyle w:val="tablesyntax"/>
              <w:spacing w:before="20" w:after="40"/>
            </w:pPr>
            <w:r w:rsidRPr="00901B03">
              <w:t>}</w:t>
            </w:r>
          </w:p>
        </w:tc>
        <w:tc>
          <w:tcPr>
            <w:tcW w:w="1157" w:type="dxa"/>
          </w:tcPr>
          <w:p w14:paraId="5193E82D" w14:textId="77777777" w:rsidR="00C7312E" w:rsidRPr="00901B03" w:rsidRDefault="00C7312E" w:rsidP="007C2011">
            <w:pPr>
              <w:pStyle w:val="tablecell"/>
              <w:spacing w:before="20" w:after="40"/>
              <w:jc w:val="center"/>
            </w:pPr>
          </w:p>
        </w:tc>
      </w:tr>
    </w:tbl>
    <w:p w14:paraId="2FC9D305" w14:textId="77777777" w:rsidR="00C7312E" w:rsidRDefault="00C7312E" w:rsidP="00C7312E">
      <w:pPr>
        <w:rPr>
          <w:noProof/>
          <w:sz w:val="20"/>
        </w:rPr>
      </w:pPr>
    </w:p>
    <w:p w14:paraId="6CB12202" w14:textId="77777777" w:rsidR="00C7312E" w:rsidRPr="00C7312E" w:rsidRDefault="00C7312E" w:rsidP="00C7312E">
      <w:pPr>
        <w:pStyle w:val="Heading3"/>
        <w:numPr>
          <w:ilvl w:val="0"/>
          <w:numId w:val="0"/>
        </w:numPr>
        <w:rPr>
          <w:sz w:val="22"/>
          <w:szCs w:val="22"/>
        </w:rPr>
      </w:pPr>
      <w:r w:rsidRPr="00C7312E">
        <w:rPr>
          <w:sz w:val="22"/>
          <w:szCs w:val="22"/>
        </w:rPr>
        <w:t>Picture parameter set RBSP semantics</w:t>
      </w:r>
    </w:p>
    <w:p w14:paraId="62729398" w14:textId="77777777" w:rsidR="00C7312E" w:rsidRPr="004C51F5" w:rsidRDefault="00C7312E" w:rsidP="00C7312E">
      <w:pPr>
        <w:tabs>
          <w:tab w:val="left" w:pos="794"/>
          <w:tab w:val="left" w:pos="1191"/>
          <w:tab w:val="left" w:pos="1588"/>
          <w:tab w:val="left" w:pos="1985"/>
        </w:tabs>
        <w:rPr>
          <w:noProof/>
          <w:sz w:val="20"/>
          <w:lang w:val="en-CA"/>
        </w:rPr>
      </w:pPr>
      <w:r>
        <w:rPr>
          <w:noProof/>
          <w:sz w:val="20"/>
          <w:lang w:val="en-CA"/>
        </w:rPr>
        <w:t>...</w:t>
      </w:r>
    </w:p>
    <w:p w14:paraId="60952B92" w14:textId="77777777" w:rsidR="00C7312E" w:rsidRPr="00DC39C5" w:rsidRDefault="00C7312E" w:rsidP="00C7312E">
      <w:pPr>
        <w:tabs>
          <w:tab w:val="left" w:pos="794"/>
          <w:tab w:val="left" w:pos="1191"/>
          <w:tab w:val="left" w:pos="1588"/>
          <w:tab w:val="left" w:pos="1985"/>
        </w:tabs>
        <w:rPr>
          <w:noProof/>
          <w:sz w:val="20"/>
          <w:lang w:val="en-GB"/>
        </w:rPr>
      </w:pPr>
      <w:r w:rsidRPr="00DC39C5">
        <w:rPr>
          <w:b/>
          <w:noProof/>
          <w:sz w:val="20"/>
          <w:lang w:val="en-GB"/>
        </w:rPr>
        <w:t>num</w:t>
      </w:r>
      <w:r w:rsidRPr="00DC39C5">
        <w:rPr>
          <w:b/>
          <w:noProof/>
          <w:sz w:val="20"/>
          <w:highlight w:val="yellow"/>
          <w:lang w:val="en-GB"/>
        </w:rPr>
        <w:t>_level1</w:t>
      </w:r>
      <w:r w:rsidRPr="00DC39C5">
        <w:rPr>
          <w:b/>
          <w:noProof/>
          <w:sz w:val="20"/>
          <w:lang w:val="en-GB"/>
        </w:rPr>
        <w:t>_tile_columns_minus1</w:t>
      </w:r>
      <w:r w:rsidRPr="00DC39C5">
        <w:rPr>
          <w:noProof/>
          <w:sz w:val="20"/>
          <w:lang w:val="en-GB"/>
        </w:rPr>
        <w:t xml:space="preserve"> plus 1 specifies the number of </w:t>
      </w:r>
      <w:r w:rsidRPr="00DC39C5">
        <w:rPr>
          <w:noProof/>
          <w:sz w:val="20"/>
          <w:highlight w:val="yellow"/>
          <w:lang w:val="en-GB"/>
        </w:rPr>
        <w:t>level 1</w:t>
      </w:r>
      <w:r w:rsidRPr="00DC39C5">
        <w:rPr>
          <w:noProof/>
          <w:sz w:val="20"/>
          <w:lang w:val="en-GB"/>
        </w:rPr>
        <w:t xml:space="preserve"> tile columns partitioning the picture.</w:t>
      </w:r>
      <w:r w:rsidRPr="00DC39C5">
        <w:rPr>
          <w:sz w:val="20"/>
          <w:lang w:val="en-GB"/>
        </w:rPr>
        <w:t xml:space="preserve"> </w:t>
      </w:r>
      <w:r w:rsidRPr="00DC39C5">
        <w:rPr>
          <w:noProof/>
          <w:sz w:val="20"/>
          <w:lang w:val="en-GB"/>
        </w:rPr>
        <w:t>num</w:t>
      </w:r>
      <w:r w:rsidRPr="00DC39C5">
        <w:rPr>
          <w:noProof/>
          <w:sz w:val="20"/>
          <w:highlight w:val="yellow"/>
          <w:lang w:val="en-GB"/>
        </w:rPr>
        <w:t>_level1</w:t>
      </w:r>
      <w:r w:rsidRPr="00DC39C5">
        <w:rPr>
          <w:noProof/>
          <w:sz w:val="20"/>
          <w:lang w:val="en-GB"/>
        </w:rPr>
        <w:t xml:space="preserve">_tile_columns_minus1 shall be in the range of 0 to PicWidthInCtbsY − 1, inclusive. </w:t>
      </w:r>
      <w:r w:rsidRPr="00DC39C5">
        <w:rPr>
          <w:rFonts w:eastAsia="MS Mincho"/>
          <w:noProof/>
          <w:sz w:val="20"/>
          <w:lang w:val="en-GB"/>
        </w:rPr>
        <w:t>When not present, the value of num</w:t>
      </w:r>
      <w:r w:rsidRPr="00DC39C5">
        <w:rPr>
          <w:rFonts w:eastAsia="MS Mincho"/>
          <w:noProof/>
          <w:sz w:val="20"/>
          <w:highlight w:val="yellow"/>
          <w:lang w:val="en-GB"/>
        </w:rPr>
        <w:t>_level1</w:t>
      </w:r>
      <w:r w:rsidRPr="00DC39C5">
        <w:rPr>
          <w:rFonts w:eastAsia="MS Mincho"/>
          <w:noProof/>
          <w:sz w:val="20"/>
          <w:lang w:val="en-GB"/>
        </w:rPr>
        <w:t>_tile_columns_minus1 is inferred to be equal to 0.</w:t>
      </w:r>
    </w:p>
    <w:p w14:paraId="55B57BD2" w14:textId="77777777" w:rsidR="00C7312E" w:rsidRPr="00DC39C5" w:rsidRDefault="00C7312E" w:rsidP="00C7312E">
      <w:pPr>
        <w:tabs>
          <w:tab w:val="left" w:pos="794"/>
          <w:tab w:val="left" w:pos="1191"/>
          <w:tab w:val="left" w:pos="1588"/>
          <w:tab w:val="left" w:pos="1985"/>
        </w:tabs>
        <w:rPr>
          <w:noProof/>
          <w:sz w:val="20"/>
          <w:lang w:val="en-GB"/>
        </w:rPr>
      </w:pPr>
      <w:r w:rsidRPr="00DC39C5">
        <w:rPr>
          <w:b/>
          <w:noProof/>
          <w:sz w:val="20"/>
          <w:lang w:val="en-GB"/>
        </w:rPr>
        <w:t>num</w:t>
      </w:r>
      <w:r w:rsidRPr="00DC39C5">
        <w:rPr>
          <w:b/>
          <w:noProof/>
          <w:sz w:val="20"/>
          <w:highlight w:val="yellow"/>
          <w:lang w:val="en-GB"/>
        </w:rPr>
        <w:t>_level1</w:t>
      </w:r>
      <w:r w:rsidRPr="00DC39C5">
        <w:rPr>
          <w:b/>
          <w:noProof/>
          <w:sz w:val="20"/>
          <w:lang w:val="en-GB"/>
        </w:rPr>
        <w:t>_tile_rows_minus1</w:t>
      </w:r>
      <w:r w:rsidRPr="00DC39C5">
        <w:rPr>
          <w:noProof/>
          <w:sz w:val="20"/>
          <w:lang w:val="en-GB"/>
        </w:rPr>
        <w:t xml:space="preserve"> plus 1 specifies the number of </w:t>
      </w:r>
      <w:r w:rsidRPr="00DC39C5">
        <w:rPr>
          <w:noProof/>
          <w:sz w:val="20"/>
          <w:highlight w:val="yellow"/>
          <w:lang w:val="en-GB"/>
        </w:rPr>
        <w:t>level 1</w:t>
      </w:r>
      <w:r w:rsidRPr="00DC39C5">
        <w:rPr>
          <w:noProof/>
          <w:sz w:val="20"/>
          <w:lang w:val="en-GB"/>
        </w:rPr>
        <w:t xml:space="preserve"> tile rows partitioning the picture.</w:t>
      </w:r>
      <w:r w:rsidRPr="00DC39C5">
        <w:rPr>
          <w:sz w:val="20"/>
          <w:lang w:val="en-GB"/>
        </w:rPr>
        <w:t xml:space="preserve"> </w:t>
      </w:r>
      <w:r w:rsidRPr="00DC39C5">
        <w:rPr>
          <w:noProof/>
          <w:sz w:val="20"/>
          <w:lang w:val="en-GB"/>
        </w:rPr>
        <w:t>num</w:t>
      </w:r>
      <w:r w:rsidRPr="00DC39C5">
        <w:rPr>
          <w:noProof/>
          <w:sz w:val="20"/>
          <w:highlight w:val="yellow"/>
          <w:lang w:val="en-GB"/>
        </w:rPr>
        <w:t>_level1</w:t>
      </w:r>
      <w:r w:rsidRPr="00DC39C5">
        <w:rPr>
          <w:noProof/>
          <w:sz w:val="20"/>
          <w:lang w:val="en-GB"/>
        </w:rPr>
        <w:t xml:space="preserve">_tile_rows_minus1 shall be in the range of 0 to PicHeightInCtbsY − 1, inclusive. </w:t>
      </w:r>
      <w:r w:rsidRPr="00DC39C5">
        <w:rPr>
          <w:rFonts w:eastAsia="MS Mincho"/>
          <w:noProof/>
          <w:sz w:val="20"/>
          <w:lang w:val="en-GB"/>
        </w:rPr>
        <w:t>When not present, the value of num</w:t>
      </w:r>
      <w:r w:rsidRPr="00DC39C5">
        <w:rPr>
          <w:rFonts w:eastAsia="MS Mincho"/>
          <w:noProof/>
          <w:sz w:val="20"/>
          <w:highlight w:val="yellow"/>
          <w:lang w:val="en-GB"/>
        </w:rPr>
        <w:t>_level1</w:t>
      </w:r>
      <w:r w:rsidRPr="00DC39C5">
        <w:rPr>
          <w:rFonts w:eastAsia="MS Mincho"/>
          <w:noProof/>
          <w:sz w:val="20"/>
          <w:lang w:val="en-GB"/>
        </w:rPr>
        <w:t>_tile_rows_minus1 is inferred to be equal to 0.</w:t>
      </w:r>
    </w:p>
    <w:p w14:paraId="2E5C03D4" w14:textId="77777777" w:rsidR="00C7312E" w:rsidRPr="00DC39C5" w:rsidRDefault="00C7312E" w:rsidP="00C7312E">
      <w:pPr>
        <w:tabs>
          <w:tab w:val="left" w:pos="794"/>
          <w:tab w:val="left" w:pos="1191"/>
          <w:tab w:val="left" w:pos="1588"/>
          <w:tab w:val="left" w:pos="1985"/>
        </w:tabs>
        <w:rPr>
          <w:noProof/>
          <w:sz w:val="20"/>
          <w:lang w:val="en-GB"/>
        </w:rPr>
      </w:pPr>
      <w:r w:rsidRPr="00DC39C5">
        <w:rPr>
          <w:noProof/>
          <w:sz w:val="20"/>
          <w:lang w:val="en-GB"/>
        </w:rPr>
        <w:t xml:space="preserve">The variable </w:t>
      </w:r>
      <w:r w:rsidRPr="00DC39C5">
        <w:rPr>
          <w:noProof/>
          <w:sz w:val="20"/>
          <w:highlight w:val="yellow"/>
          <w:lang w:val="en-GB"/>
        </w:rPr>
        <w:t>NumLevel1Tiles</w:t>
      </w:r>
      <w:r w:rsidRPr="00DC39C5">
        <w:rPr>
          <w:noProof/>
          <w:sz w:val="20"/>
          <w:lang w:val="en-GB"/>
        </w:rPr>
        <w:t xml:space="preserve"> is set equal to </w:t>
      </w:r>
      <w:proofErr w:type="gramStart"/>
      <w:r w:rsidRPr="00DC39C5">
        <w:rPr>
          <w:bCs/>
          <w:sz w:val="20"/>
          <w:lang w:val="en-GB"/>
        </w:rPr>
        <w:t>( </w:t>
      </w:r>
      <w:r w:rsidRPr="00DC39C5">
        <w:rPr>
          <w:rFonts w:eastAsia="MS Mincho"/>
          <w:noProof/>
          <w:sz w:val="20"/>
          <w:lang w:val="en-GB"/>
        </w:rPr>
        <w:t>num</w:t>
      </w:r>
      <w:proofErr w:type="gramEnd"/>
      <w:r w:rsidRPr="00DC39C5">
        <w:rPr>
          <w:rFonts w:eastAsia="MS Mincho"/>
          <w:noProof/>
          <w:sz w:val="20"/>
          <w:highlight w:val="yellow"/>
          <w:lang w:val="en-GB"/>
        </w:rPr>
        <w:t>_level1</w:t>
      </w:r>
      <w:r w:rsidRPr="00DC39C5">
        <w:rPr>
          <w:rFonts w:eastAsia="MS Mincho"/>
          <w:noProof/>
          <w:sz w:val="20"/>
          <w:lang w:val="en-GB"/>
        </w:rPr>
        <w:t>_tile_columns_minus1 + 1</w:t>
      </w:r>
      <w:r w:rsidRPr="00DC39C5">
        <w:rPr>
          <w:sz w:val="20"/>
          <w:lang w:val="en-GB"/>
        </w:rPr>
        <w:t> </w:t>
      </w:r>
      <w:r w:rsidRPr="00DC39C5">
        <w:rPr>
          <w:bCs/>
          <w:sz w:val="20"/>
          <w:lang w:val="en-GB"/>
        </w:rPr>
        <w:t>) * ( </w:t>
      </w:r>
      <w:r w:rsidRPr="00DC39C5">
        <w:rPr>
          <w:rFonts w:eastAsia="MS Mincho"/>
          <w:noProof/>
          <w:sz w:val="20"/>
          <w:lang w:val="en-GB"/>
        </w:rPr>
        <w:t>num</w:t>
      </w:r>
      <w:r w:rsidRPr="00DC39C5">
        <w:rPr>
          <w:rFonts w:eastAsia="MS Mincho"/>
          <w:noProof/>
          <w:sz w:val="20"/>
          <w:highlight w:val="yellow"/>
          <w:lang w:val="en-GB"/>
        </w:rPr>
        <w:t>_level1</w:t>
      </w:r>
      <w:r w:rsidRPr="00DC39C5">
        <w:rPr>
          <w:rFonts w:eastAsia="MS Mincho"/>
          <w:noProof/>
          <w:sz w:val="20"/>
          <w:lang w:val="en-GB"/>
        </w:rPr>
        <w:t>_tile_rows_minus1 + 1 </w:t>
      </w:r>
      <w:r w:rsidRPr="00DC39C5">
        <w:rPr>
          <w:bCs/>
          <w:sz w:val="20"/>
          <w:lang w:val="en-GB"/>
        </w:rPr>
        <w:t>)</w:t>
      </w:r>
      <w:r w:rsidRPr="00DC39C5">
        <w:rPr>
          <w:noProof/>
          <w:sz w:val="20"/>
          <w:lang w:val="en-GB"/>
        </w:rPr>
        <w:t>.</w:t>
      </w:r>
    </w:p>
    <w:p w14:paraId="1B0B9C02" w14:textId="77777777" w:rsidR="00C7312E" w:rsidRPr="00DC39C5" w:rsidRDefault="00C7312E" w:rsidP="00C7312E">
      <w:pPr>
        <w:tabs>
          <w:tab w:val="left" w:pos="794"/>
          <w:tab w:val="left" w:pos="1191"/>
          <w:tab w:val="left" w:pos="1588"/>
          <w:tab w:val="left" w:pos="1985"/>
        </w:tabs>
        <w:rPr>
          <w:noProof/>
          <w:sz w:val="20"/>
          <w:lang w:val="en-GB"/>
        </w:rPr>
      </w:pPr>
      <w:r w:rsidRPr="00DC39C5">
        <w:rPr>
          <w:noProof/>
          <w:sz w:val="20"/>
          <w:lang w:val="en-GB"/>
        </w:rPr>
        <w:t xml:space="preserve">When </w:t>
      </w:r>
      <w:r w:rsidRPr="00DC39C5">
        <w:rPr>
          <w:noProof/>
          <w:sz w:val="20"/>
          <w:lang w:val="en-GB" w:eastAsia="ja-JP"/>
        </w:rPr>
        <w:t>single_tile_in_pic_flag</w:t>
      </w:r>
      <w:r w:rsidRPr="00DC39C5">
        <w:rPr>
          <w:noProof/>
          <w:sz w:val="20"/>
          <w:lang w:val="en-GB"/>
        </w:rPr>
        <w:t xml:space="preserve"> is equal to 0, NumTilesInPic shall be greater than 1.</w:t>
      </w:r>
    </w:p>
    <w:p w14:paraId="276CB0DA" w14:textId="77777777" w:rsidR="00C7312E" w:rsidRPr="00DC39C5" w:rsidRDefault="00C7312E" w:rsidP="00C7312E">
      <w:pPr>
        <w:tabs>
          <w:tab w:val="left" w:pos="794"/>
          <w:tab w:val="left" w:pos="1191"/>
          <w:tab w:val="left" w:pos="1588"/>
          <w:tab w:val="left" w:pos="1985"/>
        </w:tabs>
        <w:rPr>
          <w:noProof/>
          <w:sz w:val="20"/>
          <w:lang w:val="en-GB"/>
        </w:rPr>
      </w:pPr>
      <w:r w:rsidRPr="00DC39C5">
        <w:rPr>
          <w:b/>
          <w:noProof/>
          <w:sz w:val="20"/>
          <w:lang w:val="en-GB"/>
        </w:rPr>
        <w:t>uniform</w:t>
      </w:r>
      <w:r w:rsidRPr="00DC39C5">
        <w:rPr>
          <w:b/>
          <w:noProof/>
          <w:sz w:val="20"/>
          <w:highlight w:val="yellow"/>
          <w:lang w:val="en-GB"/>
        </w:rPr>
        <w:t>_level1</w:t>
      </w:r>
      <w:r w:rsidRPr="00DC39C5">
        <w:rPr>
          <w:b/>
          <w:noProof/>
          <w:sz w:val="20"/>
          <w:lang w:val="en-GB"/>
        </w:rPr>
        <w:t>_tile_spacing_flag</w:t>
      </w:r>
      <w:r w:rsidRPr="00DC39C5">
        <w:rPr>
          <w:noProof/>
          <w:sz w:val="20"/>
          <w:lang w:val="en-GB"/>
        </w:rPr>
        <w:t xml:space="preserve"> equal to 1 specifies that </w:t>
      </w:r>
      <w:r w:rsidRPr="00DC39C5">
        <w:rPr>
          <w:noProof/>
          <w:sz w:val="20"/>
          <w:highlight w:val="yellow"/>
          <w:lang w:val="en-GB"/>
        </w:rPr>
        <w:t>level 1</w:t>
      </w:r>
      <w:r w:rsidRPr="00DC39C5">
        <w:rPr>
          <w:noProof/>
          <w:sz w:val="20"/>
          <w:lang w:val="en-GB"/>
        </w:rPr>
        <w:t xml:space="preserve"> tile column boundaries and likewise </w:t>
      </w:r>
      <w:r w:rsidRPr="00DC39C5">
        <w:rPr>
          <w:noProof/>
          <w:sz w:val="20"/>
          <w:highlight w:val="yellow"/>
          <w:lang w:val="en-GB"/>
        </w:rPr>
        <w:t>level 1</w:t>
      </w:r>
      <w:r w:rsidRPr="00DC39C5">
        <w:rPr>
          <w:noProof/>
          <w:sz w:val="20"/>
          <w:lang w:val="en-GB"/>
        </w:rPr>
        <w:t xml:space="preserve"> tile row boundaries are distributed uniformly across the picture. uniform</w:t>
      </w:r>
      <w:r w:rsidRPr="00DC39C5">
        <w:rPr>
          <w:noProof/>
          <w:sz w:val="20"/>
          <w:highlight w:val="yellow"/>
          <w:lang w:val="en-GB"/>
        </w:rPr>
        <w:t>_level1</w:t>
      </w:r>
      <w:r w:rsidRPr="00DC39C5">
        <w:rPr>
          <w:noProof/>
          <w:sz w:val="20"/>
          <w:lang w:val="en-GB"/>
        </w:rPr>
        <w:t xml:space="preserve">_tile_spacing_flag equal to 0 specifies that </w:t>
      </w:r>
      <w:r w:rsidRPr="00DC39C5">
        <w:rPr>
          <w:noProof/>
          <w:sz w:val="20"/>
          <w:highlight w:val="yellow"/>
          <w:lang w:val="en-GB"/>
        </w:rPr>
        <w:t>level 1</w:t>
      </w:r>
      <w:r w:rsidRPr="00DC39C5">
        <w:rPr>
          <w:noProof/>
          <w:sz w:val="20"/>
          <w:lang w:val="en-GB"/>
        </w:rPr>
        <w:t xml:space="preserve"> tile column boundaries and likewise </w:t>
      </w:r>
      <w:r w:rsidRPr="00DC39C5">
        <w:rPr>
          <w:noProof/>
          <w:sz w:val="20"/>
          <w:highlight w:val="yellow"/>
          <w:lang w:val="en-GB"/>
        </w:rPr>
        <w:t>level 1</w:t>
      </w:r>
      <w:r w:rsidRPr="00DC39C5">
        <w:rPr>
          <w:noProof/>
          <w:sz w:val="20"/>
          <w:lang w:val="en-GB"/>
        </w:rPr>
        <w:t xml:space="preserve"> tile row boundaries are not distributed uniformly across the picture but signalled explicitly using the syntax elements </w:t>
      </w:r>
      <w:r w:rsidRPr="00DC39C5">
        <w:rPr>
          <w:noProof/>
          <w:sz w:val="20"/>
          <w:highlight w:val="yellow"/>
          <w:lang w:val="en-GB"/>
        </w:rPr>
        <w:t>level1</w:t>
      </w:r>
      <w:r w:rsidRPr="00DC39C5">
        <w:rPr>
          <w:noProof/>
          <w:sz w:val="20"/>
          <w:lang w:val="en-GB"/>
        </w:rPr>
        <w:t xml:space="preserve">_tile_column_width_minus1[ i ] and </w:t>
      </w:r>
      <w:r w:rsidRPr="00DC39C5">
        <w:rPr>
          <w:noProof/>
          <w:sz w:val="20"/>
          <w:highlight w:val="yellow"/>
          <w:lang w:val="en-GB"/>
        </w:rPr>
        <w:t>level1</w:t>
      </w:r>
      <w:r w:rsidRPr="00DC39C5">
        <w:rPr>
          <w:noProof/>
          <w:sz w:val="20"/>
          <w:lang w:val="en-GB"/>
        </w:rPr>
        <w:t xml:space="preserve">_tile_row_height_minus1[ i ]. </w:t>
      </w:r>
      <w:r w:rsidRPr="00DC39C5">
        <w:rPr>
          <w:rFonts w:eastAsia="MS Mincho"/>
          <w:noProof/>
          <w:sz w:val="20"/>
          <w:lang w:val="en-GB"/>
        </w:rPr>
        <w:t xml:space="preserve">When not present, the value of </w:t>
      </w:r>
      <w:r w:rsidRPr="00DC39C5">
        <w:rPr>
          <w:noProof/>
          <w:sz w:val="20"/>
          <w:lang w:val="en-GB"/>
        </w:rPr>
        <w:t>uniform</w:t>
      </w:r>
      <w:r w:rsidRPr="00DC39C5">
        <w:rPr>
          <w:noProof/>
          <w:sz w:val="20"/>
          <w:highlight w:val="yellow"/>
          <w:lang w:val="en-GB"/>
        </w:rPr>
        <w:t>_level1</w:t>
      </w:r>
      <w:r w:rsidRPr="00DC39C5">
        <w:rPr>
          <w:noProof/>
          <w:sz w:val="20"/>
          <w:lang w:val="en-GB"/>
        </w:rPr>
        <w:t>_tile_spacing_flag</w:t>
      </w:r>
      <w:r w:rsidRPr="00DC39C5">
        <w:rPr>
          <w:rFonts w:eastAsia="MS Mincho"/>
          <w:noProof/>
          <w:sz w:val="20"/>
          <w:lang w:val="en-GB"/>
        </w:rPr>
        <w:t xml:space="preserve"> is inferred to be equal to 1.</w:t>
      </w:r>
    </w:p>
    <w:p w14:paraId="0FC9508C" w14:textId="77777777" w:rsidR="00C7312E" w:rsidRPr="00DC39C5" w:rsidRDefault="00C7312E" w:rsidP="00C7312E">
      <w:pPr>
        <w:tabs>
          <w:tab w:val="left" w:pos="794"/>
          <w:tab w:val="left" w:pos="1191"/>
          <w:tab w:val="left" w:pos="1588"/>
          <w:tab w:val="left" w:pos="1985"/>
        </w:tabs>
        <w:rPr>
          <w:noProof/>
          <w:sz w:val="20"/>
          <w:lang w:val="en-GB"/>
        </w:rPr>
      </w:pPr>
      <w:r w:rsidRPr="00DC39C5">
        <w:rPr>
          <w:b/>
          <w:noProof/>
          <w:sz w:val="20"/>
          <w:highlight w:val="yellow"/>
          <w:lang w:val="en-GB"/>
        </w:rPr>
        <w:t>level1_</w:t>
      </w:r>
      <w:r w:rsidRPr="00DC39C5">
        <w:rPr>
          <w:b/>
          <w:noProof/>
          <w:sz w:val="20"/>
          <w:lang w:val="en-GB"/>
        </w:rPr>
        <w:t>tile_column_width_minus1</w:t>
      </w:r>
      <w:r w:rsidRPr="00DC39C5">
        <w:rPr>
          <w:noProof/>
          <w:sz w:val="20"/>
          <w:lang w:val="en-GB"/>
        </w:rPr>
        <w:t xml:space="preserve">[ i ] plus 1 specifies the width of the i-th </w:t>
      </w:r>
      <w:r w:rsidRPr="00DC39C5">
        <w:rPr>
          <w:noProof/>
          <w:sz w:val="20"/>
          <w:highlight w:val="yellow"/>
          <w:lang w:val="en-GB"/>
        </w:rPr>
        <w:t>level 1</w:t>
      </w:r>
      <w:r w:rsidRPr="00DC39C5">
        <w:rPr>
          <w:noProof/>
          <w:sz w:val="20"/>
          <w:lang w:val="en-GB"/>
        </w:rPr>
        <w:t xml:space="preserve"> tile column in units of CTBs.</w:t>
      </w:r>
    </w:p>
    <w:p w14:paraId="3923CAEC" w14:textId="77777777" w:rsidR="00C7312E" w:rsidRPr="00DC39C5" w:rsidRDefault="00C7312E" w:rsidP="00C7312E">
      <w:pPr>
        <w:tabs>
          <w:tab w:val="left" w:pos="794"/>
          <w:tab w:val="left" w:pos="1191"/>
          <w:tab w:val="left" w:pos="1588"/>
          <w:tab w:val="left" w:pos="1985"/>
        </w:tabs>
        <w:rPr>
          <w:noProof/>
          <w:sz w:val="20"/>
          <w:lang w:val="en-GB"/>
        </w:rPr>
      </w:pPr>
      <w:r w:rsidRPr="00DC39C5">
        <w:rPr>
          <w:b/>
          <w:noProof/>
          <w:sz w:val="20"/>
          <w:highlight w:val="yellow"/>
          <w:lang w:val="en-GB"/>
        </w:rPr>
        <w:t>level1_</w:t>
      </w:r>
      <w:r w:rsidRPr="00DC39C5">
        <w:rPr>
          <w:b/>
          <w:noProof/>
          <w:sz w:val="20"/>
          <w:lang w:val="en-GB"/>
        </w:rPr>
        <w:t>tile_row_height_minus1</w:t>
      </w:r>
      <w:r w:rsidRPr="00DC39C5">
        <w:rPr>
          <w:noProof/>
          <w:sz w:val="20"/>
          <w:lang w:val="en-GB"/>
        </w:rPr>
        <w:t xml:space="preserve">[ i ] plus 1 specifies the height of the i-th tile </w:t>
      </w:r>
      <w:r w:rsidRPr="00DC39C5">
        <w:rPr>
          <w:noProof/>
          <w:sz w:val="20"/>
          <w:highlight w:val="yellow"/>
          <w:lang w:val="en-GB"/>
        </w:rPr>
        <w:t>level 1</w:t>
      </w:r>
      <w:r w:rsidRPr="00DC39C5">
        <w:rPr>
          <w:noProof/>
          <w:sz w:val="20"/>
          <w:lang w:val="en-GB"/>
        </w:rPr>
        <w:t xml:space="preserve"> row in units of CTBs.</w:t>
      </w:r>
    </w:p>
    <w:p w14:paraId="2D2CA530" w14:textId="1F6989DE" w:rsidR="00C7312E" w:rsidRPr="00DC39C5" w:rsidRDefault="00C7312E" w:rsidP="00C7312E">
      <w:pPr>
        <w:tabs>
          <w:tab w:val="left" w:pos="794"/>
          <w:tab w:val="left" w:pos="1191"/>
          <w:tab w:val="left" w:pos="1588"/>
          <w:tab w:val="left" w:pos="1985"/>
        </w:tabs>
        <w:rPr>
          <w:noProof/>
          <w:sz w:val="20"/>
          <w:highlight w:val="yellow"/>
          <w:lang w:val="en-GB"/>
        </w:rPr>
      </w:pPr>
      <w:r w:rsidRPr="00DC39C5">
        <w:rPr>
          <w:b/>
          <w:noProof/>
          <w:sz w:val="20"/>
          <w:highlight w:val="yellow"/>
          <w:lang w:val="en-GB"/>
        </w:rPr>
        <w:t>level2_tile_present_flag</w:t>
      </w:r>
      <w:r w:rsidRPr="00DC39C5">
        <w:rPr>
          <w:noProof/>
          <w:sz w:val="20"/>
          <w:highlight w:val="yellow"/>
          <w:lang w:val="en-GB"/>
        </w:rPr>
        <w:t xml:space="preserve"> specifies that one or more </w:t>
      </w:r>
      <w:r w:rsidRPr="00995987">
        <w:rPr>
          <w:noProof/>
          <w:sz w:val="20"/>
          <w:highlight w:val="yellow"/>
          <w:lang w:val="en-GB"/>
        </w:rPr>
        <w:t>level</w:t>
      </w:r>
      <w:r w:rsidR="003A76F2" w:rsidRPr="00995987">
        <w:rPr>
          <w:noProof/>
          <w:sz w:val="20"/>
          <w:highlight w:val="yellow"/>
          <w:lang w:val="en-GB"/>
        </w:rPr>
        <w:t xml:space="preserve"> </w:t>
      </w:r>
      <w:r w:rsidR="003A76F2" w:rsidRPr="00583735">
        <w:rPr>
          <w:noProof/>
          <w:sz w:val="20"/>
          <w:highlight w:val="yellow"/>
          <w:lang w:val="en-GB"/>
        </w:rPr>
        <w:t>1</w:t>
      </w:r>
      <w:r w:rsidRPr="00995987">
        <w:rPr>
          <w:noProof/>
          <w:sz w:val="20"/>
          <w:highlight w:val="yellow"/>
          <w:lang w:val="en-GB"/>
        </w:rPr>
        <w:t xml:space="preserve"> tiles are divided into </w:t>
      </w:r>
      <w:r w:rsidR="003A76F2" w:rsidRPr="00583735">
        <w:rPr>
          <w:noProof/>
          <w:sz w:val="20"/>
          <w:highlight w:val="yellow"/>
          <w:lang w:val="en-GB"/>
        </w:rPr>
        <w:t>level 2</w:t>
      </w:r>
      <w:r w:rsidRPr="00995987">
        <w:rPr>
          <w:noProof/>
          <w:sz w:val="20"/>
          <w:highlight w:val="yellow"/>
          <w:lang w:val="en-GB"/>
        </w:rPr>
        <w:t xml:space="preserve"> tiles</w:t>
      </w:r>
      <w:r w:rsidRPr="00DC39C5">
        <w:rPr>
          <w:noProof/>
          <w:sz w:val="20"/>
          <w:highlight w:val="yellow"/>
          <w:lang w:val="en-GB"/>
        </w:rPr>
        <w:t>.</w:t>
      </w:r>
    </w:p>
    <w:p w14:paraId="24C9FA08" w14:textId="73A6DB8F" w:rsidR="00C7312E" w:rsidRPr="00DC39C5" w:rsidRDefault="00C7312E" w:rsidP="00C7312E">
      <w:pPr>
        <w:tabs>
          <w:tab w:val="left" w:pos="794"/>
          <w:tab w:val="left" w:pos="1191"/>
          <w:tab w:val="left" w:pos="1588"/>
          <w:tab w:val="left" w:pos="1985"/>
        </w:tabs>
        <w:rPr>
          <w:noProof/>
          <w:sz w:val="20"/>
          <w:highlight w:val="yellow"/>
          <w:lang w:val="en-GB"/>
        </w:rPr>
      </w:pPr>
      <w:r w:rsidRPr="00DC39C5">
        <w:rPr>
          <w:b/>
          <w:noProof/>
          <w:sz w:val="20"/>
          <w:highlight w:val="yellow"/>
          <w:lang w:val="en-GB"/>
        </w:rPr>
        <w:t>level2_tile_split_flag</w:t>
      </w:r>
      <w:r w:rsidRPr="00DC39C5">
        <w:rPr>
          <w:noProof/>
          <w:sz w:val="20"/>
          <w:highlight w:val="yellow"/>
          <w:lang w:val="en-GB"/>
        </w:rPr>
        <w:t>[ i ] specifies that the i-th level 1 tile is divided into two or more tiles.</w:t>
      </w:r>
    </w:p>
    <w:p w14:paraId="7389C557" w14:textId="39F9D3D5" w:rsidR="00C7312E" w:rsidRPr="00DC39C5" w:rsidRDefault="00C7312E" w:rsidP="00C7312E">
      <w:pPr>
        <w:tabs>
          <w:tab w:val="left" w:pos="794"/>
          <w:tab w:val="left" w:pos="1191"/>
          <w:tab w:val="left" w:pos="1588"/>
          <w:tab w:val="left" w:pos="1985"/>
        </w:tabs>
        <w:rPr>
          <w:noProof/>
          <w:sz w:val="20"/>
          <w:highlight w:val="yellow"/>
          <w:lang w:val="en-GB"/>
        </w:rPr>
      </w:pPr>
      <w:r w:rsidRPr="00DC39C5">
        <w:rPr>
          <w:b/>
          <w:noProof/>
          <w:sz w:val="20"/>
          <w:highlight w:val="yellow"/>
          <w:lang w:val="en-GB"/>
        </w:rPr>
        <w:t>num_level2_tile_columns_minus1</w:t>
      </w:r>
      <w:r w:rsidRPr="00DC39C5">
        <w:rPr>
          <w:noProof/>
          <w:sz w:val="20"/>
          <w:highlight w:val="yellow"/>
          <w:lang w:val="en-GB"/>
        </w:rPr>
        <w:t>[ i ] plus 1 specifies the number of tile columns partitioning the i-th tile.</w:t>
      </w:r>
      <w:r w:rsidRPr="00DC39C5">
        <w:rPr>
          <w:sz w:val="20"/>
          <w:highlight w:val="yellow"/>
          <w:lang w:val="en-GB"/>
        </w:rPr>
        <w:t xml:space="preserve"> </w:t>
      </w:r>
      <w:r w:rsidRPr="00DC39C5">
        <w:rPr>
          <w:noProof/>
          <w:sz w:val="20"/>
          <w:highlight w:val="yellow"/>
          <w:lang w:val="en-GB"/>
        </w:rPr>
        <w:t xml:space="preserve">num_level2_tile_columns_minus1[ i ] shall be in the range of 0 to ColWidth[ i ], inclusive. </w:t>
      </w:r>
      <w:r w:rsidRPr="00DC39C5">
        <w:rPr>
          <w:rFonts w:eastAsia="MS Mincho"/>
          <w:noProof/>
          <w:sz w:val="20"/>
          <w:highlight w:val="yellow"/>
          <w:lang w:val="en-GB"/>
        </w:rPr>
        <w:t>When not present, the value of num_level2_tile_columns_minus1</w:t>
      </w:r>
      <w:r w:rsidRPr="00DC39C5">
        <w:rPr>
          <w:noProof/>
          <w:sz w:val="20"/>
          <w:highlight w:val="yellow"/>
          <w:lang w:val="en-GB"/>
        </w:rPr>
        <w:t>[ i ]</w:t>
      </w:r>
      <w:r w:rsidRPr="00DC39C5">
        <w:rPr>
          <w:rFonts w:eastAsia="MS Mincho"/>
          <w:noProof/>
          <w:sz w:val="20"/>
          <w:highlight w:val="yellow"/>
          <w:lang w:val="en-GB"/>
        </w:rPr>
        <w:t xml:space="preserve"> is inferred to be equal to 0</w:t>
      </w:r>
      <w:r w:rsidRPr="00DC39C5">
        <w:rPr>
          <w:noProof/>
          <w:sz w:val="20"/>
          <w:highlight w:val="yellow"/>
          <w:lang w:val="en-GB"/>
        </w:rPr>
        <w:t>.</w:t>
      </w:r>
    </w:p>
    <w:p w14:paraId="0764A2E7" w14:textId="5E43754D" w:rsidR="00C7312E" w:rsidRPr="00DC39C5" w:rsidRDefault="00C7312E" w:rsidP="003A76F2">
      <w:pPr>
        <w:tabs>
          <w:tab w:val="left" w:pos="794"/>
          <w:tab w:val="left" w:pos="1191"/>
          <w:tab w:val="left" w:pos="1588"/>
          <w:tab w:val="left" w:pos="1985"/>
        </w:tabs>
        <w:rPr>
          <w:noProof/>
          <w:sz w:val="20"/>
          <w:lang w:val="en-GB"/>
        </w:rPr>
      </w:pPr>
      <w:r w:rsidRPr="00DC39C5">
        <w:rPr>
          <w:b/>
          <w:noProof/>
          <w:sz w:val="20"/>
          <w:highlight w:val="yellow"/>
          <w:lang w:val="en-GB"/>
        </w:rPr>
        <w:t>num_level2_tile_rows_minus1</w:t>
      </w:r>
      <w:r w:rsidRPr="00DC39C5">
        <w:rPr>
          <w:noProof/>
          <w:sz w:val="20"/>
          <w:highlight w:val="yellow"/>
          <w:lang w:val="en-GB"/>
        </w:rPr>
        <w:t>[ i ] plus 1 specifies the number of tile rows partitioning the i-th tile.</w:t>
      </w:r>
      <w:r w:rsidRPr="00DC39C5">
        <w:rPr>
          <w:sz w:val="20"/>
          <w:highlight w:val="yellow"/>
          <w:lang w:val="en-GB"/>
        </w:rPr>
        <w:t xml:space="preserve"> </w:t>
      </w:r>
      <w:r w:rsidRPr="00DC39C5">
        <w:rPr>
          <w:noProof/>
          <w:sz w:val="20"/>
          <w:highlight w:val="yellow"/>
          <w:lang w:val="en-GB"/>
        </w:rPr>
        <w:t xml:space="preserve">num_level2_tile_rows_minus1[ i ] shall be in the range of 0 to RowHeight[ i ], inclusive. </w:t>
      </w:r>
      <w:r w:rsidRPr="00DC39C5">
        <w:rPr>
          <w:rFonts w:eastAsia="MS Mincho"/>
          <w:noProof/>
          <w:sz w:val="20"/>
          <w:highlight w:val="yellow"/>
          <w:lang w:val="en-GB"/>
        </w:rPr>
        <w:t>When not present, the value of num_level2_tile_rows_minus1</w:t>
      </w:r>
      <w:r w:rsidRPr="00DC39C5">
        <w:rPr>
          <w:noProof/>
          <w:sz w:val="20"/>
          <w:highlight w:val="yellow"/>
          <w:lang w:val="en-GB"/>
        </w:rPr>
        <w:t>[ i ]</w:t>
      </w:r>
      <w:r w:rsidRPr="00DC39C5">
        <w:rPr>
          <w:rFonts w:eastAsia="MS Mincho"/>
          <w:noProof/>
          <w:sz w:val="20"/>
          <w:highlight w:val="yellow"/>
          <w:lang w:val="en-GB"/>
        </w:rPr>
        <w:t xml:space="preserve"> is inferred to be equal to 0</w:t>
      </w:r>
      <w:r w:rsidRPr="00DC39C5">
        <w:rPr>
          <w:noProof/>
          <w:sz w:val="20"/>
          <w:highlight w:val="yellow"/>
          <w:lang w:val="en-GB"/>
        </w:rPr>
        <w:t>.</w:t>
      </w:r>
    </w:p>
    <w:p w14:paraId="235D2353" w14:textId="77777777" w:rsidR="00AF567E" w:rsidRPr="00583735" w:rsidRDefault="00AF567E" w:rsidP="00AF567E">
      <w:pPr>
        <w:tabs>
          <w:tab w:val="left" w:pos="794"/>
          <w:tab w:val="left" w:pos="1191"/>
          <w:tab w:val="left" w:pos="1588"/>
          <w:tab w:val="left" w:pos="1985"/>
        </w:tabs>
        <w:rPr>
          <w:noProof/>
          <w:sz w:val="20"/>
          <w:highlight w:val="yellow"/>
          <w:lang w:val="en-GB"/>
        </w:rPr>
      </w:pPr>
      <w:r w:rsidRPr="00583735">
        <w:rPr>
          <w:noProof/>
          <w:sz w:val="20"/>
          <w:highlight w:val="yellow"/>
          <w:lang w:val="en-GB"/>
        </w:rPr>
        <w:t>When level2_tile_split_flag[ i ] is equal to 1, the value of ( num_level2_tile_columns_minus1[ i ] + 1 ) * ( num_level2_tile_rows_minus1[ i ] + 1 ) shall be greater than 1.</w:t>
      </w:r>
    </w:p>
    <w:p w14:paraId="5C02D515" w14:textId="4D7080D0" w:rsidR="003A76F2" w:rsidRPr="00733130" w:rsidRDefault="003A76F2" w:rsidP="00C7312E">
      <w:pPr>
        <w:tabs>
          <w:tab w:val="left" w:pos="794"/>
          <w:tab w:val="left" w:pos="1191"/>
          <w:tab w:val="left" w:pos="1588"/>
          <w:tab w:val="left" w:pos="1985"/>
        </w:tabs>
        <w:rPr>
          <w:sz w:val="20"/>
          <w:highlight w:val="magenta"/>
        </w:rPr>
      </w:pPr>
      <w:r w:rsidRPr="00583735">
        <w:rPr>
          <w:sz w:val="20"/>
          <w:highlight w:val="yellow"/>
        </w:rPr>
        <w:t>A picture contains zero or more level 1 tiles that have level2_tile_split_flag</w:t>
      </w:r>
      <w:proofErr w:type="gramStart"/>
      <w:r w:rsidRPr="00583735">
        <w:rPr>
          <w:sz w:val="20"/>
          <w:highlight w:val="yellow"/>
        </w:rPr>
        <w:t>[ </w:t>
      </w:r>
      <w:proofErr w:type="spellStart"/>
      <w:r w:rsidRPr="00583735">
        <w:rPr>
          <w:sz w:val="20"/>
          <w:highlight w:val="yellow"/>
        </w:rPr>
        <w:t>i</w:t>
      </w:r>
      <w:proofErr w:type="spellEnd"/>
      <w:proofErr w:type="gramEnd"/>
      <w:r w:rsidRPr="00583735">
        <w:rPr>
          <w:sz w:val="20"/>
          <w:highlight w:val="yellow"/>
        </w:rPr>
        <w:t xml:space="preserve"> ] equal to 0 and zero or more level 2 tiles. A level </w:t>
      </w:r>
      <w:r w:rsidR="00733130" w:rsidRPr="00583735">
        <w:rPr>
          <w:sz w:val="20"/>
          <w:highlight w:val="yellow"/>
        </w:rPr>
        <w:t xml:space="preserve">1 </w:t>
      </w:r>
      <w:r w:rsidRPr="00583735">
        <w:rPr>
          <w:sz w:val="20"/>
          <w:highlight w:val="yellow"/>
        </w:rPr>
        <w:t>tile that has level2_tile_split_flag[ </w:t>
      </w:r>
      <w:proofErr w:type="spellStart"/>
      <w:r w:rsidRPr="00583735">
        <w:rPr>
          <w:sz w:val="20"/>
          <w:highlight w:val="yellow"/>
        </w:rPr>
        <w:t>i</w:t>
      </w:r>
      <w:proofErr w:type="spellEnd"/>
      <w:r w:rsidRPr="00583735">
        <w:rPr>
          <w:sz w:val="20"/>
          <w:highlight w:val="yellow"/>
        </w:rPr>
        <w:t> ] equal to 0 is not counted in the total number of tiles in a picture</w:t>
      </w:r>
      <w:r w:rsidR="00733130" w:rsidRPr="00583735">
        <w:rPr>
          <w:sz w:val="20"/>
          <w:highlight w:val="yellow"/>
        </w:rPr>
        <w:t>, and when it is referred to in the text, the set of level 2 tiles resulted from its splitting is collectively referred to.</w:t>
      </w:r>
    </w:p>
    <w:p w14:paraId="3ACA3AFB" w14:textId="6006B346" w:rsidR="00C7312E" w:rsidRPr="00DC39C5" w:rsidRDefault="00C7312E" w:rsidP="00C7312E">
      <w:pPr>
        <w:tabs>
          <w:tab w:val="left" w:pos="794"/>
          <w:tab w:val="left" w:pos="1191"/>
          <w:tab w:val="left" w:pos="1588"/>
          <w:tab w:val="left" w:pos="1985"/>
        </w:tabs>
        <w:rPr>
          <w:noProof/>
          <w:sz w:val="20"/>
          <w:lang w:val="en-GB" w:eastAsia="ko-KR"/>
        </w:rPr>
      </w:pPr>
      <w:r w:rsidRPr="00DC39C5">
        <w:rPr>
          <w:noProof/>
          <w:sz w:val="20"/>
          <w:lang w:val="en-GB"/>
        </w:rPr>
        <w:lastRenderedPageBreak/>
        <w:t xml:space="preserve">The following variables are derived by invoking the CTB raster and tile scanning conversion </w:t>
      </w:r>
      <w:r w:rsidRPr="00DC39C5">
        <w:rPr>
          <w:noProof/>
          <w:sz w:val="20"/>
          <w:lang w:val="en-GB" w:eastAsia="ko-KR"/>
        </w:rPr>
        <w:t>process as specified in clause 6.5.1:</w:t>
      </w:r>
    </w:p>
    <w:p w14:paraId="7B457876" w14:textId="77777777" w:rsidR="00C7312E" w:rsidRPr="00DC39C5" w:rsidRDefault="00C7312E" w:rsidP="00C7312E">
      <w:pPr>
        <w:tabs>
          <w:tab w:val="left" w:pos="794"/>
          <w:tab w:val="left" w:pos="1191"/>
          <w:tab w:val="left" w:pos="1588"/>
          <w:tab w:val="left" w:pos="1985"/>
        </w:tabs>
        <w:spacing w:before="86"/>
        <w:ind w:left="397" w:hanging="397"/>
        <w:rPr>
          <w:noProof/>
          <w:sz w:val="20"/>
          <w:lang w:val="en-GB"/>
        </w:rPr>
      </w:pPr>
      <w:r w:rsidRPr="00DC39C5">
        <w:rPr>
          <w:noProof/>
          <w:sz w:val="20"/>
          <w:lang w:val="en-GB"/>
        </w:rPr>
        <w:t>–</w:t>
      </w:r>
      <w:r w:rsidRPr="00DC39C5">
        <w:rPr>
          <w:noProof/>
          <w:sz w:val="20"/>
          <w:lang w:val="en-GB"/>
        </w:rPr>
        <w:tab/>
        <w:t>The list ColWidth[ i ] for i ranging from 0 to num</w:t>
      </w:r>
      <w:r w:rsidRPr="00DC39C5">
        <w:rPr>
          <w:noProof/>
          <w:sz w:val="20"/>
          <w:highlight w:val="yellow"/>
          <w:lang w:val="en-GB"/>
        </w:rPr>
        <w:t>_level1</w:t>
      </w:r>
      <w:r w:rsidRPr="00DC39C5">
        <w:rPr>
          <w:noProof/>
          <w:sz w:val="20"/>
          <w:lang w:val="en-GB"/>
        </w:rPr>
        <w:t xml:space="preserve">_tile_columns_minus1, inclusive, specifying the width of the i-th </w:t>
      </w:r>
      <w:r w:rsidRPr="00DC39C5">
        <w:rPr>
          <w:noProof/>
          <w:sz w:val="20"/>
          <w:highlight w:val="yellow"/>
          <w:lang w:val="en-GB"/>
        </w:rPr>
        <w:t>level 1</w:t>
      </w:r>
      <w:r w:rsidRPr="00DC39C5">
        <w:rPr>
          <w:noProof/>
          <w:sz w:val="20"/>
          <w:lang w:val="en-GB"/>
        </w:rPr>
        <w:t xml:space="preserve"> tile column in units of CTBs,</w:t>
      </w:r>
    </w:p>
    <w:p w14:paraId="332B396F" w14:textId="77777777" w:rsidR="00C7312E" w:rsidRPr="00DC39C5" w:rsidRDefault="00C7312E" w:rsidP="00C7312E">
      <w:pPr>
        <w:tabs>
          <w:tab w:val="left" w:pos="794"/>
          <w:tab w:val="left" w:pos="1191"/>
          <w:tab w:val="left" w:pos="1588"/>
          <w:tab w:val="left" w:pos="1985"/>
        </w:tabs>
        <w:spacing w:before="86"/>
        <w:ind w:left="397" w:hanging="397"/>
        <w:rPr>
          <w:noProof/>
          <w:sz w:val="20"/>
          <w:lang w:val="en-GB"/>
        </w:rPr>
      </w:pPr>
      <w:r w:rsidRPr="00DC39C5">
        <w:rPr>
          <w:noProof/>
          <w:sz w:val="20"/>
          <w:lang w:val="en-GB"/>
        </w:rPr>
        <w:t>–</w:t>
      </w:r>
      <w:r w:rsidRPr="00DC39C5">
        <w:rPr>
          <w:noProof/>
          <w:sz w:val="20"/>
          <w:lang w:val="en-GB"/>
        </w:rPr>
        <w:tab/>
        <w:t>the list RowHeight[ j ] for j ranging from 0 to num</w:t>
      </w:r>
      <w:r w:rsidRPr="00DC39C5">
        <w:rPr>
          <w:noProof/>
          <w:sz w:val="20"/>
          <w:highlight w:val="yellow"/>
          <w:lang w:val="en-GB"/>
        </w:rPr>
        <w:t>_level1</w:t>
      </w:r>
      <w:r w:rsidRPr="00DC39C5">
        <w:rPr>
          <w:noProof/>
          <w:sz w:val="20"/>
          <w:lang w:val="en-GB"/>
        </w:rPr>
        <w:t xml:space="preserve">_tile_rows_minus1, inclusive, specifying the height of the j-th </w:t>
      </w:r>
      <w:r w:rsidRPr="00DC39C5">
        <w:rPr>
          <w:noProof/>
          <w:sz w:val="20"/>
          <w:highlight w:val="yellow"/>
          <w:lang w:val="en-GB"/>
        </w:rPr>
        <w:t>level 1</w:t>
      </w:r>
      <w:r w:rsidRPr="00DC39C5">
        <w:rPr>
          <w:noProof/>
          <w:sz w:val="20"/>
          <w:lang w:val="en-GB"/>
        </w:rPr>
        <w:t xml:space="preserve"> tile row in units of CTBs,</w:t>
      </w:r>
    </w:p>
    <w:p w14:paraId="1C4726D3" w14:textId="77777777" w:rsidR="00C7312E" w:rsidRPr="00DC39C5" w:rsidRDefault="00C7312E" w:rsidP="00C7312E">
      <w:pPr>
        <w:tabs>
          <w:tab w:val="left" w:pos="794"/>
          <w:tab w:val="left" w:pos="1191"/>
          <w:tab w:val="left" w:pos="1588"/>
          <w:tab w:val="left" w:pos="1985"/>
        </w:tabs>
        <w:spacing w:before="86"/>
        <w:ind w:left="397" w:hanging="397"/>
        <w:rPr>
          <w:noProof/>
          <w:sz w:val="20"/>
          <w:highlight w:val="yellow"/>
          <w:lang w:val="en-GB"/>
        </w:rPr>
      </w:pPr>
      <w:r w:rsidRPr="00DC39C5">
        <w:rPr>
          <w:noProof/>
          <w:sz w:val="20"/>
          <w:highlight w:val="yellow"/>
          <w:lang w:val="en-GB"/>
        </w:rPr>
        <w:t>–</w:t>
      </w:r>
      <w:r w:rsidRPr="00DC39C5">
        <w:rPr>
          <w:noProof/>
          <w:sz w:val="20"/>
          <w:highlight w:val="yellow"/>
          <w:lang w:val="en-GB"/>
        </w:rPr>
        <w:tab/>
      </w:r>
      <w:r>
        <w:rPr>
          <w:noProof/>
          <w:sz w:val="20"/>
          <w:highlight w:val="yellow"/>
          <w:lang w:val="en-GB"/>
        </w:rPr>
        <w:t xml:space="preserve">the variable </w:t>
      </w:r>
      <w:r w:rsidRPr="00B967B2">
        <w:rPr>
          <w:noProof/>
          <w:sz w:val="20"/>
          <w:highlight w:val="yellow"/>
          <w:lang w:val="en-GB"/>
        </w:rPr>
        <w:t>NumTilesInPic</w:t>
      </w:r>
      <w:r>
        <w:rPr>
          <w:noProof/>
          <w:sz w:val="20"/>
          <w:highlight w:val="yellow"/>
          <w:lang w:val="en-GB"/>
        </w:rPr>
        <w:t>, specifying the number of tiles in a picture referring to the PPS</w:t>
      </w:r>
      <w:r w:rsidRPr="00DC39C5">
        <w:rPr>
          <w:noProof/>
          <w:sz w:val="20"/>
          <w:highlight w:val="yellow"/>
          <w:lang w:val="en-GB"/>
        </w:rPr>
        <w:t>,</w:t>
      </w:r>
    </w:p>
    <w:p w14:paraId="70A93BC6" w14:textId="77777777" w:rsidR="00C7312E" w:rsidRPr="00DC39C5" w:rsidRDefault="00C7312E" w:rsidP="00C7312E">
      <w:pPr>
        <w:tabs>
          <w:tab w:val="left" w:pos="794"/>
          <w:tab w:val="left" w:pos="1191"/>
          <w:tab w:val="left" w:pos="1588"/>
          <w:tab w:val="left" w:pos="1985"/>
        </w:tabs>
        <w:spacing w:before="86"/>
        <w:ind w:left="397" w:hanging="397"/>
        <w:rPr>
          <w:noProof/>
          <w:sz w:val="20"/>
          <w:highlight w:val="yellow"/>
          <w:lang w:val="en-GB"/>
        </w:rPr>
      </w:pPr>
      <w:r w:rsidRPr="00DC39C5">
        <w:rPr>
          <w:noProof/>
          <w:sz w:val="20"/>
          <w:highlight w:val="yellow"/>
          <w:lang w:val="en-GB"/>
        </w:rPr>
        <w:t>–</w:t>
      </w:r>
      <w:r w:rsidRPr="00DC39C5">
        <w:rPr>
          <w:noProof/>
          <w:sz w:val="20"/>
          <w:highlight w:val="yellow"/>
          <w:lang w:val="en-GB"/>
        </w:rPr>
        <w:tab/>
        <w:t>The list TileWidth[ i ] for i ranging from 0 to NumTilesInPic, inclusive, specifying the width of the i-th tile in units of CTBs,</w:t>
      </w:r>
    </w:p>
    <w:p w14:paraId="276713F1" w14:textId="77777777" w:rsidR="00C7312E" w:rsidRPr="00DC39C5" w:rsidRDefault="00C7312E" w:rsidP="00C7312E">
      <w:pPr>
        <w:tabs>
          <w:tab w:val="left" w:pos="794"/>
          <w:tab w:val="left" w:pos="1191"/>
          <w:tab w:val="left" w:pos="1588"/>
          <w:tab w:val="left" w:pos="1985"/>
        </w:tabs>
        <w:spacing w:before="86"/>
        <w:ind w:left="397" w:hanging="397"/>
        <w:rPr>
          <w:noProof/>
          <w:sz w:val="20"/>
          <w:lang w:val="en-GB"/>
        </w:rPr>
      </w:pPr>
      <w:r w:rsidRPr="00DC39C5">
        <w:rPr>
          <w:noProof/>
          <w:sz w:val="20"/>
          <w:highlight w:val="yellow"/>
          <w:lang w:val="en-GB"/>
        </w:rPr>
        <w:t>–</w:t>
      </w:r>
      <w:r w:rsidRPr="00DC39C5">
        <w:rPr>
          <w:noProof/>
          <w:sz w:val="20"/>
          <w:highlight w:val="yellow"/>
          <w:lang w:val="en-GB"/>
        </w:rPr>
        <w:tab/>
        <w:t>the list TileHeight[ i ] for i ranging from 0 to NumTilesInPic, inclusive, specifying the height of the i-th tile in units of CTBs,</w:t>
      </w:r>
    </w:p>
    <w:p w14:paraId="3874C584" w14:textId="77777777" w:rsidR="00C7312E" w:rsidRPr="00DC39C5" w:rsidRDefault="00C7312E" w:rsidP="00C7312E">
      <w:pPr>
        <w:tabs>
          <w:tab w:val="left" w:pos="794"/>
          <w:tab w:val="left" w:pos="1191"/>
          <w:tab w:val="left" w:pos="1588"/>
          <w:tab w:val="left" w:pos="1985"/>
        </w:tabs>
        <w:spacing w:before="86"/>
        <w:ind w:left="397" w:hanging="397"/>
        <w:rPr>
          <w:noProof/>
          <w:sz w:val="20"/>
          <w:lang w:val="en-GB"/>
        </w:rPr>
      </w:pPr>
      <w:r w:rsidRPr="00DC39C5">
        <w:rPr>
          <w:noProof/>
          <w:sz w:val="20"/>
          <w:lang w:val="en-GB"/>
        </w:rPr>
        <w:t>–</w:t>
      </w:r>
      <w:r w:rsidRPr="00DC39C5">
        <w:rPr>
          <w:noProof/>
          <w:sz w:val="20"/>
          <w:lang w:val="en-GB"/>
        </w:rPr>
        <w:tab/>
        <w:t xml:space="preserve">the list </w:t>
      </w:r>
      <w:r w:rsidRPr="00DC39C5">
        <w:rPr>
          <w:noProof/>
          <w:sz w:val="20"/>
          <w:highlight w:val="yellow"/>
          <w:lang w:val="en-GB"/>
        </w:rPr>
        <w:t>Tile</w:t>
      </w:r>
      <w:r w:rsidRPr="00DC39C5">
        <w:rPr>
          <w:noProof/>
          <w:sz w:val="20"/>
          <w:lang w:val="en-GB"/>
        </w:rPr>
        <w:t>ColBd[ i ] for i ranging from 0 to</w:t>
      </w:r>
      <w:r>
        <w:rPr>
          <w:noProof/>
          <w:sz w:val="20"/>
          <w:lang w:val="en-GB"/>
        </w:rPr>
        <w:t xml:space="preserve"> </w:t>
      </w:r>
      <w:r w:rsidRPr="00DC39C5">
        <w:rPr>
          <w:noProof/>
          <w:sz w:val="20"/>
          <w:highlight w:val="yellow"/>
          <w:lang w:val="en-GB"/>
        </w:rPr>
        <w:t>NumTilesInPic</w:t>
      </w:r>
      <w:r w:rsidRPr="00DC39C5">
        <w:rPr>
          <w:noProof/>
          <w:sz w:val="20"/>
          <w:lang w:val="en-GB"/>
        </w:rPr>
        <w:t>, inclusive, specifying the location of the i-th tile column boundary in units of CTBs,</w:t>
      </w:r>
    </w:p>
    <w:p w14:paraId="72CA1EEF" w14:textId="77777777" w:rsidR="00C7312E" w:rsidRPr="00DC39C5" w:rsidRDefault="00C7312E" w:rsidP="00C7312E">
      <w:pPr>
        <w:tabs>
          <w:tab w:val="left" w:pos="794"/>
          <w:tab w:val="left" w:pos="1191"/>
          <w:tab w:val="left" w:pos="1588"/>
          <w:tab w:val="left" w:pos="1985"/>
        </w:tabs>
        <w:spacing w:before="86"/>
        <w:ind w:left="397" w:hanging="397"/>
        <w:rPr>
          <w:noProof/>
          <w:sz w:val="20"/>
          <w:lang w:val="en-GB"/>
        </w:rPr>
      </w:pPr>
      <w:r w:rsidRPr="00DC39C5">
        <w:rPr>
          <w:noProof/>
          <w:sz w:val="20"/>
          <w:lang w:val="en-GB"/>
        </w:rPr>
        <w:t>–</w:t>
      </w:r>
      <w:r w:rsidRPr="00DC39C5">
        <w:rPr>
          <w:noProof/>
          <w:sz w:val="20"/>
          <w:lang w:val="en-GB"/>
        </w:rPr>
        <w:tab/>
        <w:t xml:space="preserve">the list </w:t>
      </w:r>
      <w:r w:rsidRPr="00DC39C5">
        <w:rPr>
          <w:noProof/>
          <w:sz w:val="20"/>
          <w:highlight w:val="yellow"/>
          <w:lang w:val="en-GB"/>
        </w:rPr>
        <w:t>Tile</w:t>
      </w:r>
      <w:r w:rsidRPr="00DC39C5">
        <w:rPr>
          <w:noProof/>
          <w:sz w:val="20"/>
          <w:lang w:val="en-GB"/>
        </w:rPr>
        <w:t>RowBd[ i ] for j ranging from 0 to</w:t>
      </w:r>
      <w:r>
        <w:rPr>
          <w:noProof/>
          <w:sz w:val="20"/>
          <w:lang w:val="en-GB"/>
        </w:rPr>
        <w:t xml:space="preserve"> </w:t>
      </w:r>
      <w:r w:rsidRPr="00DC39C5">
        <w:rPr>
          <w:noProof/>
          <w:sz w:val="20"/>
          <w:highlight w:val="yellow"/>
          <w:lang w:val="en-GB"/>
        </w:rPr>
        <w:t>NumTilesInPic</w:t>
      </w:r>
      <w:r w:rsidRPr="00DC39C5">
        <w:rPr>
          <w:noProof/>
          <w:sz w:val="20"/>
          <w:lang w:val="en-GB"/>
        </w:rPr>
        <w:t>, inclusive, specifying the location of the i-th tile row boundary in units of CTBs,</w:t>
      </w:r>
    </w:p>
    <w:p w14:paraId="4F11A9B0" w14:textId="77777777" w:rsidR="00C7312E" w:rsidRPr="00DC39C5" w:rsidRDefault="00C7312E" w:rsidP="00C7312E">
      <w:pPr>
        <w:tabs>
          <w:tab w:val="left" w:pos="794"/>
          <w:tab w:val="left" w:pos="1191"/>
          <w:tab w:val="left" w:pos="1588"/>
          <w:tab w:val="left" w:pos="1985"/>
        </w:tabs>
        <w:spacing w:before="86"/>
        <w:ind w:left="397" w:hanging="397"/>
        <w:rPr>
          <w:noProof/>
          <w:sz w:val="20"/>
          <w:lang w:val="en-GB"/>
        </w:rPr>
      </w:pPr>
      <w:r w:rsidRPr="00DC39C5">
        <w:rPr>
          <w:noProof/>
          <w:sz w:val="20"/>
          <w:lang w:val="en-GB"/>
        </w:rPr>
        <w:t>–</w:t>
      </w:r>
      <w:r w:rsidRPr="00DC39C5">
        <w:rPr>
          <w:noProof/>
          <w:sz w:val="20"/>
          <w:lang w:val="en-GB"/>
        </w:rPr>
        <w:tab/>
        <w:t>the list CtbAddrRsToTs[ ctbAddrRs ] for ctbAddrRs ranging from 0 to PicSizeInCtbsY − 1, inclusive, specifying the conversion from a CTB address in the CTB raster scan of a picture to a CTB address in the tile scan,</w:t>
      </w:r>
    </w:p>
    <w:p w14:paraId="73A7B04F" w14:textId="77777777" w:rsidR="00C7312E" w:rsidRPr="00DC39C5" w:rsidRDefault="00C7312E" w:rsidP="00C7312E">
      <w:pPr>
        <w:tabs>
          <w:tab w:val="left" w:pos="794"/>
          <w:tab w:val="left" w:pos="1191"/>
          <w:tab w:val="left" w:pos="1588"/>
          <w:tab w:val="left" w:pos="1985"/>
        </w:tabs>
        <w:spacing w:before="86"/>
        <w:ind w:left="397" w:hanging="397"/>
        <w:rPr>
          <w:noProof/>
          <w:sz w:val="20"/>
          <w:lang w:val="en-GB"/>
        </w:rPr>
      </w:pPr>
      <w:r w:rsidRPr="00DC39C5">
        <w:rPr>
          <w:noProof/>
          <w:sz w:val="20"/>
          <w:lang w:val="en-GB"/>
        </w:rPr>
        <w:t>–</w:t>
      </w:r>
      <w:r w:rsidRPr="00DC39C5">
        <w:rPr>
          <w:noProof/>
          <w:sz w:val="20"/>
          <w:lang w:val="en-GB"/>
        </w:rPr>
        <w:tab/>
        <w:t>the list CtbAddrTsToRs[ ctbAddrTs ] for ctbAddrTs ranging from 0 to PicSizeInCtbsY − 1, inclusive, specifying the conversion from a CTB address in the tile scan to a CTB address in the CTB raster scan of a picture,</w:t>
      </w:r>
    </w:p>
    <w:p w14:paraId="0323ABB5" w14:textId="77777777" w:rsidR="00C7312E" w:rsidRPr="00DC39C5" w:rsidRDefault="00C7312E" w:rsidP="00C7312E">
      <w:pPr>
        <w:tabs>
          <w:tab w:val="left" w:pos="794"/>
          <w:tab w:val="left" w:pos="1191"/>
          <w:tab w:val="left" w:pos="1588"/>
          <w:tab w:val="left" w:pos="1985"/>
        </w:tabs>
        <w:spacing w:before="86"/>
        <w:ind w:left="397" w:hanging="397"/>
        <w:rPr>
          <w:noProof/>
          <w:sz w:val="20"/>
          <w:lang w:val="en-GB"/>
        </w:rPr>
      </w:pPr>
      <w:r w:rsidRPr="00DC39C5">
        <w:rPr>
          <w:noProof/>
          <w:sz w:val="20"/>
          <w:lang w:val="en-GB"/>
        </w:rPr>
        <w:t>–</w:t>
      </w:r>
      <w:r w:rsidRPr="00DC39C5">
        <w:rPr>
          <w:noProof/>
          <w:sz w:val="20"/>
          <w:lang w:val="en-GB"/>
        </w:rPr>
        <w:tab/>
        <w:t>the list TileId[ ctbAddrTs ] for ctbAddrTs ranging from 0 to PicSizeInCtbsY − 1, inclusive, specifying the conversion from a CTB address in tile scan to a tile ID,</w:t>
      </w:r>
    </w:p>
    <w:p w14:paraId="0A7EEC8A" w14:textId="77777777" w:rsidR="00C7312E" w:rsidRPr="00DC39C5" w:rsidRDefault="00C7312E" w:rsidP="00C7312E">
      <w:pPr>
        <w:tabs>
          <w:tab w:val="left" w:pos="794"/>
          <w:tab w:val="left" w:pos="1191"/>
          <w:tab w:val="left" w:pos="1588"/>
          <w:tab w:val="left" w:pos="1985"/>
        </w:tabs>
        <w:spacing w:before="86"/>
        <w:ind w:left="397" w:hanging="397"/>
        <w:rPr>
          <w:noProof/>
          <w:sz w:val="20"/>
          <w:lang w:val="en-GB"/>
        </w:rPr>
      </w:pPr>
      <w:r w:rsidRPr="00DC39C5">
        <w:rPr>
          <w:noProof/>
          <w:sz w:val="20"/>
          <w:lang w:val="en-GB"/>
        </w:rPr>
        <w:t>–</w:t>
      </w:r>
      <w:r w:rsidRPr="00DC39C5">
        <w:rPr>
          <w:noProof/>
          <w:sz w:val="20"/>
          <w:lang w:val="en-GB"/>
        </w:rPr>
        <w:tab/>
        <w:t>the list NumCtusInTile[ tileIdx ] for tileIdx ranging from 0 to PicSizeInCtbsY − 1, inclusive, specifying the conversion from a tile index to the number of CTUs in the tile,</w:t>
      </w:r>
    </w:p>
    <w:p w14:paraId="42451CF0" w14:textId="77777777" w:rsidR="00C7312E" w:rsidRPr="00DC39C5" w:rsidRDefault="00C7312E" w:rsidP="00C7312E">
      <w:pPr>
        <w:tabs>
          <w:tab w:val="left" w:pos="794"/>
          <w:tab w:val="left" w:pos="1191"/>
          <w:tab w:val="left" w:pos="1588"/>
          <w:tab w:val="left" w:pos="1985"/>
        </w:tabs>
        <w:spacing w:before="86"/>
        <w:ind w:left="397" w:hanging="397"/>
        <w:rPr>
          <w:noProof/>
          <w:sz w:val="20"/>
          <w:lang w:val="en-GB"/>
        </w:rPr>
      </w:pPr>
      <w:r w:rsidRPr="00DC39C5">
        <w:rPr>
          <w:noProof/>
          <w:sz w:val="20"/>
          <w:lang w:val="en-GB"/>
        </w:rPr>
        <w:t>–</w:t>
      </w:r>
      <w:r w:rsidRPr="00DC39C5">
        <w:rPr>
          <w:noProof/>
          <w:sz w:val="20"/>
          <w:lang w:val="en-GB"/>
        </w:rPr>
        <w:tab/>
        <w:t xml:space="preserve">the list FirstCtbAddrTs[ tileIdx ] for tileIdx ranging from 0 to </w:t>
      </w:r>
      <w:r w:rsidRPr="00DC39C5">
        <w:rPr>
          <w:bCs/>
          <w:noProof/>
          <w:sz w:val="20"/>
          <w:lang w:val="en-GB"/>
        </w:rPr>
        <w:t>NumTilesInPic</w:t>
      </w:r>
      <w:r w:rsidRPr="00DC39C5">
        <w:rPr>
          <w:noProof/>
          <w:sz w:val="20"/>
          <w:lang w:val="en-GB"/>
        </w:rPr>
        <w:t> − 1, inclusive, specifying the conversion from a tile ID to the CTB address in tile scan of the first CTB in the tile,</w:t>
      </w:r>
    </w:p>
    <w:p w14:paraId="7073F380" w14:textId="77777777" w:rsidR="00C7312E" w:rsidRDefault="00C7312E" w:rsidP="00C7312E">
      <w:pPr>
        <w:tabs>
          <w:tab w:val="left" w:pos="794"/>
          <w:tab w:val="left" w:pos="1191"/>
          <w:tab w:val="left" w:pos="1588"/>
          <w:tab w:val="left" w:pos="1985"/>
        </w:tabs>
        <w:rPr>
          <w:noProof/>
          <w:sz w:val="20"/>
          <w:lang w:val="en-CA"/>
        </w:rPr>
      </w:pPr>
      <w:r>
        <w:rPr>
          <w:noProof/>
          <w:sz w:val="20"/>
          <w:lang w:val="en-CA"/>
        </w:rPr>
        <w:t>...</w:t>
      </w:r>
    </w:p>
    <w:p w14:paraId="2B515BA1" w14:textId="77777777" w:rsidR="00C7312E" w:rsidRPr="00C7312E" w:rsidRDefault="00C7312E" w:rsidP="00C7312E">
      <w:pPr>
        <w:pStyle w:val="Heading3"/>
        <w:numPr>
          <w:ilvl w:val="0"/>
          <w:numId w:val="0"/>
        </w:numPr>
        <w:rPr>
          <w:sz w:val="22"/>
          <w:szCs w:val="22"/>
        </w:rPr>
      </w:pPr>
      <w:r w:rsidRPr="00C7312E">
        <w:rPr>
          <w:sz w:val="22"/>
          <w:szCs w:val="22"/>
        </w:rPr>
        <w:t>Tile group header semantics</w:t>
      </w:r>
    </w:p>
    <w:p w14:paraId="6B34F924" w14:textId="760DD88D" w:rsidR="00C7312E" w:rsidRDefault="00C7312E" w:rsidP="00C7312E">
      <w:pPr>
        <w:tabs>
          <w:tab w:val="left" w:pos="794"/>
          <w:tab w:val="left" w:pos="1191"/>
          <w:tab w:val="left" w:pos="1588"/>
          <w:tab w:val="left" w:pos="1985"/>
        </w:tabs>
        <w:rPr>
          <w:rFonts w:eastAsia="Batang"/>
          <w:bCs/>
          <w:sz w:val="20"/>
          <w:lang w:val="en-GB" w:eastAsia="ko-KR"/>
        </w:rPr>
      </w:pPr>
      <w:r>
        <w:rPr>
          <w:rFonts w:eastAsia="Batang"/>
          <w:bCs/>
          <w:sz w:val="20"/>
          <w:lang w:val="en-GB" w:eastAsia="ko-KR"/>
        </w:rPr>
        <w:t>...</w:t>
      </w:r>
    </w:p>
    <w:p w14:paraId="1E8AB1B8" w14:textId="6385C737" w:rsidR="00BA4804" w:rsidRDefault="00BA4804" w:rsidP="00BA4804">
      <w:pPr>
        <w:tabs>
          <w:tab w:val="left" w:pos="794"/>
          <w:tab w:val="left" w:pos="1191"/>
          <w:tab w:val="left" w:pos="1588"/>
          <w:tab w:val="left" w:pos="1985"/>
        </w:tabs>
        <w:rPr>
          <w:noProof/>
          <w:sz w:val="20"/>
          <w:lang w:val="en-CA" w:eastAsia="ko-KR"/>
        </w:rPr>
      </w:pPr>
      <w:r w:rsidRPr="00583735">
        <w:rPr>
          <w:sz w:val="20"/>
          <w:highlight w:val="yellow"/>
        </w:rPr>
        <w:t xml:space="preserve">A tile group shall contain only a number of complete level 1 tiles or only a </w:t>
      </w:r>
      <w:r w:rsidR="005C2DC8" w:rsidRPr="00583735">
        <w:rPr>
          <w:sz w:val="20"/>
          <w:highlight w:val="yellow"/>
        </w:rPr>
        <w:t>consecutive sequence</w:t>
      </w:r>
      <w:r w:rsidRPr="00583735">
        <w:rPr>
          <w:sz w:val="20"/>
          <w:highlight w:val="yellow"/>
        </w:rPr>
        <w:t xml:space="preserve"> of complete level 2 tiles of one single level 1 tile.</w:t>
      </w:r>
    </w:p>
    <w:p w14:paraId="6A46C91F" w14:textId="5E766BC1" w:rsidR="00C7312E" w:rsidRDefault="00C7312E" w:rsidP="00C7312E">
      <w:pPr>
        <w:tabs>
          <w:tab w:val="left" w:pos="794"/>
          <w:tab w:val="left" w:pos="1191"/>
          <w:tab w:val="left" w:pos="1588"/>
          <w:tab w:val="left" w:pos="1985"/>
        </w:tabs>
        <w:rPr>
          <w:noProof/>
          <w:sz w:val="20"/>
          <w:lang w:val="en-CA" w:eastAsia="ko-KR"/>
        </w:rPr>
      </w:pPr>
      <w:r w:rsidRPr="00530157">
        <w:rPr>
          <w:b/>
          <w:noProof/>
          <w:sz w:val="20"/>
          <w:lang w:val="en-GB" w:eastAsia="ja-JP"/>
        </w:rPr>
        <w:t>tile_group_address</w:t>
      </w:r>
      <w:r w:rsidRPr="00530157">
        <w:rPr>
          <w:noProof/>
          <w:sz w:val="20"/>
          <w:lang w:val="en-GB" w:eastAsia="ja-JP"/>
        </w:rPr>
        <w:t xml:space="preserve"> specifies the tile address of the first tile in the tile group</w:t>
      </w:r>
      <w:r w:rsidRPr="00573FC9">
        <w:rPr>
          <w:noProof/>
          <w:sz w:val="20"/>
          <w:highlight w:val="yellow"/>
          <w:lang w:val="en-GB" w:eastAsia="ja-JP"/>
        </w:rPr>
        <w:t xml:space="preserve">, </w:t>
      </w:r>
      <w:r w:rsidRPr="00EA72E1">
        <w:rPr>
          <w:noProof/>
          <w:sz w:val="20"/>
          <w:highlight w:val="yellow"/>
          <w:lang w:val="en-GB" w:eastAsia="ja-JP"/>
        </w:rPr>
        <w:t xml:space="preserve">where the tile address is equal to </w:t>
      </w:r>
      <w:r w:rsidRPr="00EA72E1">
        <w:rPr>
          <w:noProof/>
          <w:sz w:val="20"/>
          <w:highlight w:val="yellow"/>
          <w:lang w:val="en-GB"/>
        </w:rPr>
        <w:t>TileId[ </w:t>
      </w:r>
      <w:r w:rsidRPr="00B4680A">
        <w:rPr>
          <w:noProof/>
          <w:sz w:val="20"/>
          <w:highlight w:val="yellow"/>
          <w:lang w:val="en-GB"/>
        </w:rPr>
        <w:t>firstCtbAddrTs</w:t>
      </w:r>
      <w:r w:rsidRPr="00EA72E1">
        <w:rPr>
          <w:noProof/>
          <w:sz w:val="20"/>
          <w:highlight w:val="yellow"/>
          <w:lang w:val="en-GB"/>
        </w:rPr>
        <w:t> ] as specified by Equation 6-8 with</w:t>
      </w:r>
      <w:r w:rsidRPr="00B4680A">
        <w:rPr>
          <w:noProof/>
          <w:sz w:val="20"/>
          <w:highlight w:val="yellow"/>
          <w:lang w:val="en-GB"/>
        </w:rPr>
        <w:t xml:space="preserve"> firstCtbAddrTs </w:t>
      </w:r>
      <w:r w:rsidRPr="00EA72E1">
        <w:rPr>
          <w:noProof/>
          <w:sz w:val="20"/>
          <w:highlight w:val="yellow"/>
          <w:lang w:val="en-GB"/>
        </w:rPr>
        <w:t>being the</w:t>
      </w:r>
      <w:r w:rsidRPr="00B4680A">
        <w:rPr>
          <w:noProof/>
          <w:sz w:val="20"/>
          <w:highlight w:val="yellow"/>
          <w:lang w:val="en-GB"/>
        </w:rPr>
        <w:t xml:space="preserve"> </w:t>
      </w:r>
      <w:r w:rsidR="001A4CB3">
        <w:rPr>
          <w:noProof/>
          <w:sz w:val="20"/>
          <w:highlight w:val="yellow"/>
          <w:lang w:val="en-GB"/>
        </w:rPr>
        <w:t xml:space="preserve">tile-scan </w:t>
      </w:r>
      <w:r w:rsidRPr="00B4680A">
        <w:rPr>
          <w:noProof/>
          <w:sz w:val="20"/>
          <w:highlight w:val="yellow"/>
          <w:lang w:val="en-GB"/>
        </w:rPr>
        <w:t>CTB address of the CTBs of the first CTU in the tile group</w:t>
      </w:r>
      <w:r w:rsidRPr="00530157">
        <w:rPr>
          <w:noProof/>
          <w:sz w:val="20"/>
          <w:lang w:val="en-GB" w:eastAsia="ja-JP"/>
        </w:rPr>
        <w:t xml:space="preserve">. </w:t>
      </w:r>
      <w:r w:rsidRPr="00530157">
        <w:rPr>
          <w:rFonts w:eastAsia="Batang"/>
          <w:bCs/>
          <w:sz w:val="20"/>
          <w:lang w:val="en-GB" w:eastAsia="ko-KR"/>
        </w:rPr>
        <w:t xml:space="preserve">The length of </w:t>
      </w:r>
      <w:proofErr w:type="spellStart"/>
      <w:r w:rsidRPr="00530157">
        <w:rPr>
          <w:rFonts w:eastAsia="Batang"/>
          <w:bCs/>
          <w:sz w:val="20"/>
          <w:lang w:val="en-GB" w:eastAsia="ko-KR"/>
        </w:rPr>
        <w:t>tile_group_address</w:t>
      </w:r>
      <w:proofErr w:type="spellEnd"/>
      <w:r w:rsidRPr="00530157">
        <w:rPr>
          <w:bCs/>
          <w:sz w:val="20"/>
          <w:lang w:val="en-GB"/>
        </w:rPr>
        <w:t xml:space="preserve"> is </w:t>
      </w:r>
      <w:proofErr w:type="gramStart"/>
      <w:r w:rsidRPr="00530157">
        <w:rPr>
          <w:bCs/>
          <w:sz w:val="20"/>
          <w:lang w:val="en-GB"/>
        </w:rPr>
        <w:t>Ceil(</w:t>
      </w:r>
      <w:proofErr w:type="gramEnd"/>
      <w:r w:rsidRPr="00530157">
        <w:rPr>
          <w:bCs/>
          <w:sz w:val="20"/>
          <w:lang w:val="en-GB"/>
        </w:rPr>
        <w:t> Log2 ( </w:t>
      </w:r>
      <w:proofErr w:type="spellStart"/>
      <w:r w:rsidRPr="00530157">
        <w:rPr>
          <w:bCs/>
          <w:sz w:val="20"/>
          <w:lang w:val="en-GB"/>
        </w:rPr>
        <w:t>NumTilesInPic</w:t>
      </w:r>
      <w:proofErr w:type="spellEnd"/>
      <w:r w:rsidRPr="00530157">
        <w:rPr>
          <w:bCs/>
          <w:sz w:val="20"/>
          <w:lang w:val="en-GB"/>
        </w:rPr>
        <w:t> ) )</w:t>
      </w:r>
      <w:r w:rsidRPr="00530157">
        <w:rPr>
          <w:sz w:val="20"/>
          <w:lang w:val="en-GB"/>
        </w:rPr>
        <w:t xml:space="preserve"> </w:t>
      </w:r>
      <w:r w:rsidRPr="00530157">
        <w:rPr>
          <w:rFonts w:eastAsia="Batang"/>
          <w:bCs/>
          <w:sz w:val="20"/>
          <w:lang w:val="en-GB" w:eastAsia="ko-KR"/>
        </w:rPr>
        <w:t xml:space="preserve">bits. The value of </w:t>
      </w:r>
      <w:proofErr w:type="spellStart"/>
      <w:r w:rsidRPr="00530157">
        <w:rPr>
          <w:rFonts w:eastAsia="Batang"/>
          <w:bCs/>
          <w:sz w:val="20"/>
          <w:lang w:val="en-GB" w:eastAsia="ko-KR"/>
        </w:rPr>
        <w:t>tile_group_address</w:t>
      </w:r>
      <w:proofErr w:type="spellEnd"/>
      <w:r w:rsidRPr="00530157">
        <w:rPr>
          <w:rFonts w:eastAsia="Batang"/>
          <w:bCs/>
          <w:sz w:val="20"/>
          <w:lang w:val="en-GB" w:eastAsia="ko-KR"/>
        </w:rPr>
        <w:t xml:space="preserve"> shall be in the range of 0 to </w:t>
      </w:r>
      <w:proofErr w:type="spellStart"/>
      <w:r w:rsidRPr="00530157">
        <w:rPr>
          <w:bCs/>
          <w:sz w:val="20"/>
          <w:lang w:val="en-GB"/>
        </w:rPr>
        <w:t>NumTilesInPic</w:t>
      </w:r>
      <w:proofErr w:type="spellEnd"/>
      <w:r w:rsidRPr="00530157">
        <w:rPr>
          <w:bCs/>
          <w:sz w:val="20"/>
          <w:lang w:val="en-GB"/>
        </w:rPr>
        <w:t> − 1</w:t>
      </w:r>
      <w:r w:rsidRPr="00530157">
        <w:rPr>
          <w:rFonts w:eastAsia="Batang"/>
          <w:bCs/>
          <w:sz w:val="20"/>
          <w:lang w:val="en-GB" w:eastAsia="ko-KR"/>
        </w:rPr>
        <w:t xml:space="preserve">, inclusive, and </w:t>
      </w:r>
      <w:r w:rsidRPr="00530157">
        <w:rPr>
          <w:noProof/>
          <w:sz w:val="20"/>
          <w:lang w:val="en-CA" w:eastAsia="ko-KR"/>
        </w:rPr>
        <w:t>the value of tile_group_address shall not be equal to the value of tile_group_address</w:t>
      </w:r>
      <w:r w:rsidRPr="00530157" w:rsidDel="0091182C">
        <w:rPr>
          <w:noProof/>
          <w:sz w:val="20"/>
          <w:lang w:val="en-CA" w:eastAsia="ko-KR"/>
        </w:rPr>
        <w:t xml:space="preserve"> </w:t>
      </w:r>
      <w:r w:rsidRPr="00530157">
        <w:rPr>
          <w:noProof/>
          <w:sz w:val="20"/>
          <w:lang w:val="en-CA" w:eastAsia="ko-KR"/>
        </w:rPr>
        <w:t>of any other coded tile group</w:t>
      </w:r>
      <w:r w:rsidRPr="00530157">
        <w:rPr>
          <w:noProof/>
          <w:sz w:val="20"/>
          <w:lang w:val="en-CA" w:eastAsia="ja-JP"/>
        </w:rPr>
        <w:t xml:space="preserve"> </w:t>
      </w:r>
      <w:r w:rsidRPr="00530157">
        <w:rPr>
          <w:noProof/>
          <w:sz w:val="20"/>
          <w:lang w:val="en-CA" w:eastAsia="ko-KR"/>
        </w:rPr>
        <w:t>NAL unit of the same coded picture. When tile_group_address is not present it is inferred to be equal to 0.</w:t>
      </w:r>
    </w:p>
    <w:p w14:paraId="389E8B98" w14:textId="7817BAEB" w:rsidR="00C7312E" w:rsidRDefault="00C7312E" w:rsidP="00C7312E">
      <w:pPr>
        <w:tabs>
          <w:tab w:val="left" w:pos="794"/>
          <w:tab w:val="left" w:pos="1191"/>
          <w:tab w:val="left" w:pos="1588"/>
          <w:tab w:val="left" w:pos="1985"/>
        </w:tabs>
        <w:rPr>
          <w:noProof/>
          <w:sz w:val="20"/>
          <w:lang w:val="en-CA" w:eastAsia="ko-KR"/>
        </w:rPr>
      </w:pPr>
      <w:r>
        <w:rPr>
          <w:noProof/>
          <w:sz w:val="20"/>
          <w:lang w:val="en-CA" w:eastAsia="ko-KR"/>
        </w:rPr>
        <w: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8AE801E" w:rsidR="00342FF4" w:rsidRPr="005B217D" w:rsidRDefault="00081759" w:rsidP="009234A5">
      <w:pPr>
        <w:rPr>
          <w:szCs w:val="22"/>
          <w:lang w:val="en-CA"/>
        </w:rPr>
      </w:pPr>
      <w:proofErr w:type="gramStart"/>
      <w:r>
        <w:rPr>
          <w:b/>
          <w:szCs w:val="22"/>
          <w:lang w:val="en-CA"/>
        </w:rPr>
        <w:t>Huawei Technologies Co., Ltd</w:t>
      </w:r>
      <w:r w:rsidR="00FF532C">
        <w:rPr>
          <w:b/>
          <w:szCs w:val="22"/>
          <w:lang w:val="en-CA"/>
        </w:rPr>
        <w:t>.</w:t>
      </w:r>
      <w:r w:rsidR="0082429D" w:rsidRPr="005B217D">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roofErr w:type="gramEnd"/>
    </w:p>
    <w:p w14:paraId="46D361B3" w14:textId="77777777" w:rsidR="00265A66" w:rsidRPr="005B217D" w:rsidRDefault="00265A66" w:rsidP="009234A5">
      <w:pPr>
        <w:rPr>
          <w:szCs w:val="22"/>
          <w:lang w:val="en-CA"/>
        </w:rPr>
      </w:pPr>
    </w:p>
    <w:sectPr w:rsidR="00265A66" w:rsidRPr="005B217D"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C9F28B" w14:textId="77777777" w:rsidR="00DF71A5" w:rsidRDefault="00DF71A5">
      <w:r>
        <w:separator/>
      </w:r>
    </w:p>
  </w:endnote>
  <w:endnote w:type="continuationSeparator" w:id="0">
    <w:p w14:paraId="0C38D3EB" w14:textId="77777777" w:rsidR="00DF71A5" w:rsidRDefault="00DF71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6D27C088" w:rsidR="007C2011" w:rsidRPr="00C00DDE" w:rsidRDefault="007C201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636B33">
      <w:rPr>
        <w:rStyle w:val="PageNumber"/>
        <w:noProof/>
      </w:rPr>
      <w:t>8</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377D8">
      <w:rPr>
        <w:rStyle w:val="PageNumber"/>
        <w:noProof/>
      </w:rPr>
      <w:t>2019-01-02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761CD1" w14:textId="77777777" w:rsidR="00DF71A5" w:rsidRDefault="00DF71A5">
      <w:r>
        <w:separator/>
      </w:r>
    </w:p>
  </w:footnote>
  <w:footnote w:type="continuationSeparator" w:id="0">
    <w:p w14:paraId="73B308EA" w14:textId="77777777" w:rsidR="00DF71A5" w:rsidRDefault="00DF71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036387"/>
    <w:multiLevelType w:val="hybridMultilevel"/>
    <w:tmpl w:val="37D6695A"/>
    <w:lvl w:ilvl="0" w:tplc="8F24DCB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C430B2"/>
    <w:multiLevelType w:val="hybridMultilevel"/>
    <w:tmpl w:val="5F32806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1BA94D38"/>
    <w:multiLevelType w:val="hybridMultilevel"/>
    <w:tmpl w:val="55D411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4202B31"/>
    <w:multiLevelType w:val="hybridMultilevel"/>
    <w:tmpl w:val="62909B06"/>
    <w:lvl w:ilvl="0" w:tplc="919ED22E">
      <w:numFmt w:val="bullet"/>
      <w:lvlText w:val="–"/>
      <w:lvlJc w:val="left"/>
      <w:pPr>
        <w:ind w:left="720" w:hanging="360"/>
      </w:pPr>
      <w:rPr>
        <w:rFonts w:ascii="Times New Roman" w:eastAsia="Batang"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B54DF4"/>
    <w:multiLevelType w:val="hybridMultilevel"/>
    <w:tmpl w:val="91A0133C"/>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B9073E"/>
    <w:multiLevelType w:val="hybridMultilevel"/>
    <w:tmpl w:val="FBC8C1E8"/>
    <w:lvl w:ilvl="0" w:tplc="10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242416"/>
    <w:multiLevelType w:val="hybridMultilevel"/>
    <w:tmpl w:val="239EBC7C"/>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93B64F1"/>
    <w:multiLevelType w:val="hybridMultilevel"/>
    <w:tmpl w:val="8BF0FCEC"/>
    <w:lvl w:ilvl="0" w:tplc="F936146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C4D0B7D"/>
    <w:multiLevelType w:val="hybridMultilevel"/>
    <w:tmpl w:val="F1805998"/>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0" w15:restartNumberingAfterBreak="0">
    <w:nsid w:val="6D180124"/>
    <w:multiLevelType w:val="hybridMultilevel"/>
    <w:tmpl w:val="BF40A012"/>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1" w15:restartNumberingAfterBreak="0">
    <w:nsid w:val="6F2940F4"/>
    <w:multiLevelType w:val="hybridMultilevel"/>
    <w:tmpl w:val="1D98CA4C"/>
    <w:lvl w:ilvl="0" w:tplc="FFFFFFFF">
      <w:start w:val="5"/>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F7D4C72"/>
    <w:multiLevelType w:val="hybridMultilevel"/>
    <w:tmpl w:val="1082AA52"/>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 w15:restartNumberingAfterBreak="0">
    <w:nsid w:val="73F67CE3"/>
    <w:multiLevelType w:val="hybridMultilevel"/>
    <w:tmpl w:val="252A2DD0"/>
    <w:lvl w:ilvl="0" w:tplc="EB5E26C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A391D0C"/>
    <w:multiLevelType w:val="hybridMultilevel"/>
    <w:tmpl w:val="FBC8C1E8"/>
    <w:lvl w:ilvl="0" w:tplc="10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5"/>
  </w:num>
  <w:num w:numId="4">
    <w:abstractNumId w:val="13"/>
  </w:num>
  <w:num w:numId="5">
    <w:abstractNumId w:val="14"/>
  </w:num>
  <w:num w:numId="6">
    <w:abstractNumId w:val="7"/>
  </w:num>
  <w:num w:numId="7">
    <w:abstractNumId w:val="10"/>
  </w:num>
  <w:num w:numId="8">
    <w:abstractNumId w:val="7"/>
  </w:num>
  <w:num w:numId="9">
    <w:abstractNumId w:val="1"/>
  </w:num>
  <w:num w:numId="10">
    <w:abstractNumId w:val="6"/>
  </w:num>
  <w:num w:numId="11">
    <w:abstractNumId w:val="2"/>
  </w:num>
  <w:num w:numId="12">
    <w:abstractNumId w:val="16"/>
  </w:num>
  <w:num w:numId="13">
    <w:abstractNumId w:val="24"/>
  </w:num>
  <w:num w:numId="14">
    <w:abstractNumId w:val="21"/>
  </w:num>
  <w:num w:numId="15">
    <w:abstractNumId w:val="5"/>
  </w:num>
  <w:num w:numId="16">
    <w:abstractNumId w:val="8"/>
  </w:num>
  <w:num w:numId="17">
    <w:abstractNumId w:val="12"/>
  </w:num>
  <w:num w:numId="18">
    <w:abstractNumId w:val="11"/>
  </w:num>
  <w:num w:numId="19">
    <w:abstractNumId w:val="3"/>
  </w:num>
  <w:num w:numId="20">
    <w:abstractNumId w:val="4"/>
  </w:num>
  <w:num w:numId="21">
    <w:abstractNumId w:val="18"/>
  </w:num>
  <w:num w:numId="22">
    <w:abstractNumId w:val="20"/>
  </w:num>
  <w:num w:numId="23">
    <w:abstractNumId w:val="9"/>
  </w:num>
  <w:num w:numId="24">
    <w:abstractNumId w:val="23"/>
  </w:num>
  <w:num w:numId="25">
    <w:abstractNumId w:val="22"/>
  </w:num>
  <w:num w:numId="26">
    <w:abstractNumId w:val="17"/>
  </w:num>
  <w:num w:numId="27">
    <w:abstractNumId w:val="7"/>
  </w:num>
  <w:num w:numId="28">
    <w:abstractNumId w:val="7"/>
  </w:num>
  <w:num w:numId="2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hideSpellingErrors/>
  <w:hideGrammaticalErrors/>
  <w:activeWritingStyle w:appName="MSWord" w:lang="en-CA"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464C"/>
    <w:rsid w:val="000308A3"/>
    <w:rsid w:val="0003496E"/>
    <w:rsid w:val="000377D8"/>
    <w:rsid w:val="000458BC"/>
    <w:rsid w:val="00045C41"/>
    <w:rsid w:val="00046C03"/>
    <w:rsid w:val="00047542"/>
    <w:rsid w:val="00051F8F"/>
    <w:rsid w:val="00053C3B"/>
    <w:rsid w:val="00054AAF"/>
    <w:rsid w:val="00056845"/>
    <w:rsid w:val="00065039"/>
    <w:rsid w:val="000668AF"/>
    <w:rsid w:val="000757CF"/>
    <w:rsid w:val="0007614F"/>
    <w:rsid w:val="00076ED7"/>
    <w:rsid w:val="00081398"/>
    <w:rsid w:val="00081759"/>
    <w:rsid w:val="0008286A"/>
    <w:rsid w:val="0009261E"/>
    <w:rsid w:val="00095ABA"/>
    <w:rsid w:val="000A2A89"/>
    <w:rsid w:val="000B0C0F"/>
    <w:rsid w:val="000B1C6B"/>
    <w:rsid w:val="000B4FF9"/>
    <w:rsid w:val="000B6031"/>
    <w:rsid w:val="000B6AA3"/>
    <w:rsid w:val="000C09AC"/>
    <w:rsid w:val="000C33ED"/>
    <w:rsid w:val="000D2BB0"/>
    <w:rsid w:val="000D5A5D"/>
    <w:rsid w:val="000E00F3"/>
    <w:rsid w:val="000E33A3"/>
    <w:rsid w:val="000E4F59"/>
    <w:rsid w:val="000E60D3"/>
    <w:rsid w:val="000F158C"/>
    <w:rsid w:val="000F5B2C"/>
    <w:rsid w:val="00102F3D"/>
    <w:rsid w:val="00114E02"/>
    <w:rsid w:val="00115967"/>
    <w:rsid w:val="00124E38"/>
    <w:rsid w:val="0012580B"/>
    <w:rsid w:val="00131F90"/>
    <w:rsid w:val="0013458C"/>
    <w:rsid w:val="0013526E"/>
    <w:rsid w:val="00135B62"/>
    <w:rsid w:val="00136A28"/>
    <w:rsid w:val="00146152"/>
    <w:rsid w:val="001505E4"/>
    <w:rsid w:val="00150682"/>
    <w:rsid w:val="00155526"/>
    <w:rsid w:val="00171371"/>
    <w:rsid w:val="0017165D"/>
    <w:rsid w:val="00174280"/>
    <w:rsid w:val="00175A24"/>
    <w:rsid w:val="00187E58"/>
    <w:rsid w:val="001A297E"/>
    <w:rsid w:val="001A368E"/>
    <w:rsid w:val="001A4CB3"/>
    <w:rsid w:val="001A6F1A"/>
    <w:rsid w:val="001A7329"/>
    <w:rsid w:val="001A742D"/>
    <w:rsid w:val="001A792F"/>
    <w:rsid w:val="001B1454"/>
    <w:rsid w:val="001B4E28"/>
    <w:rsid w:val="001C3525"/>
    <w:rsid w:val="001C3AFB"/>
    <w:rsid w:val="001C7263"/>
    <w:rsid w:val="001D1BD2"/>
    <w:rsid w:val="001D47D3"/>
    <w:rsid w:val="001D5B69"/>
    <w:rsid w:val="001D63A9"/>
    <w:rsid w:val="001E0031"/>
    <w:rsid w:val="001E0248"/>
    <w:rsid w:val="001E02BE"/>
    <w:rsid w:val="001E3B37"/>
    <w:rsid w:val="001F2594"/>
    <w:rsid w:val="002055A6"/>
    <w:rsid w:val="00206460"/>
    <w:rsid w:val="002069B4"/>
    <w:rsid w:val="00210A43"/>
    <w:rsid w:val="00215DFC"/>
    <w:rsid w:val="00216DF1"/>
    <w:rsid w:val="002201E1"/>
    <w:rsid w:val="002212DF"/>
    <w:rsid w:val="00222CD4"/>
    <w:rsid w:val="00225016"/>
    <w:rsid w:val="002264A6"/>
    <w:rsid w:val="00227BA7"/>
    <w:rsid w:val="0023011C"/>
    <w:rsid w:val="002375C1"/>
    <w:rsid w:val="0026298A"/>
    <w:rsid w:val="00263398"/>
    <w:rsid w:val="00263B99"/>
    <w:rsid w:val="002640F3"/>
    <w:rsid w:val="00265A66"/>
    <w:rsid w:val="00266F06"/>
    <w:rsid w:val="0027323D"/>
    <w:rsid w:val="00274B42"/>
    <w:rsid w:val="00275BCF"/>
    <w:rsid w:val="00276CBF"/>
    <w:rsid w:val="00283CC2"/>
    <w:rsid w:val="0028464A"/>
    <w:rsid w:val="00291E36"/>
    <w:rsid w:val="00291EFA"/>
    <w:rsid w:val="00292257"/>
    <w:rsid w:val="002A54E0"/>
    <w:rsid w:val="002A5EDE"/>
    <w:rsid w:val="002B1595"/>
    <w:rsid w:val="002B191D"/>
    <w:rsid w:val="002D0AF6"/>
    <w:rsid w:val="002D2D45"/>
    <w:rsid w:val="002E03DD"/>
    <w:rsid w:val="002F0AA5"/>
    <w:rsid w:val="002F164D"/>
    <w:rsid w:val="002F4151"/>
    <w:rsid w:val="00301380"/>
    <w:rsid w:val="003021BC"/>
    <w:rsid w:val="00306206"/>
    <w:rsid w:val="00317D85"/>
    <w:rsid w:val="00317EC4"/>
    <w:rsid w:val="00317FE3"/>
    <w:rsid w:val="00327C56"/>
    <w:rsid w:val="003315A1"/>
    <w:rsid w:val="003355A6"/>
    <w:rsid w:val="003373EC"/>
    <w:rsid w:val="003406C8"/>
    <w:rsid w:val="00342FF4"/>
    <w:rsid w:val="00344E5A"/>
    <w:rsid w:val="00346148"/>
    <w:rsid w:val="003519E9"/>
    <w:rsid w:val="00356B08"/>
    <w:rsid w:val="003669EA"/>
    <w:rsid w:val="003706CC"/>
    <w:rsid w:val="003744F2"/>
    <w:rsid w:val="00377710"/>
    <w:rsid w:val="003A2D8E"/>
    <w:rsid w:val="003A76F2"/>
    <w:rsid w:val="003A7CE6"/>
    <w:rsid w:val="003A7F60"/>
    <w:rsid w:val="003B08B2"/>
    <w:rsid w:val="003C1A16"/>
    <w:rsid w:val="003C20E4"/>
    <w:rsid w:val="003C5824"/>
    <w:rsid w:val="003D1CED"/>
    <w:rsid w:val="003D6342"/>
    <w:rsid w:val="003D765F"/>
    <w:rsid w:val="003E4A64"/>
    <w:rsid w:val="003E6F90"/>
    <w:rsid w:val="003E72D7"/>
    <w:rsid w:val="003E73ED"/>
    <w:rsid w:val="003F0CA9"/>
    <w:rsid w:val="003F43B7"/>
    <w:rsid w:val="003F5D0F"/>
    <w:rsid w:val="003F6628"/>
    <w:rsid w:val="00401B51"/>
    <w:rsid w:val="00401BFE"/>
    <w:rsid w:val="00403A8D"/>
    <w:rsid w:val="00404B06"/>
    <w:rsid w:val="00406497"/>
    <w:rsid w:val="00414101"/>
    <w:rsid w:val="004157DB"/>
    <w:rsid w:val="004219CF"/>
    <w:rsid w:val="004234F0"/>
    <w:rsid w:val="004262B7"/>
    <w:rsid w:val="00433DDB"/>
    <w:rsid w:val="00435A29"/>
    <w:rsid w:val="00437619"/>
    <w:rsid w:val="00440110"/>
    <w:rsid w:val="00446A26"/>
    <w:rsid w:val="00451D9E"/>
    <w:rsid w:val="00465A1E"/>
    <w:rsid w:val="00493D63"/>
    <w:rsid w:val="0049445A"/>
    <w:rsid w:val="00494573"/>
    <w:rsid w:val="004A2A63"/>
    <w:rsid w:val="004A6237"/>
    <w:rsid w:val="004B210C"/>
    <w:rsid w:val="004C2AB8"/>
    <w:rsid w:val="004C787D"/>
    <w:rsid w:val="004D405F"/>
    <w:rsid w:val="004E107B"/>
    <w:rsid w:val="004E1286"/>
    <w:rsid w:val="004E4F4F"/>
    <w:rsid w:val="004E6789"/>
    <w:rsid w:val="004F523A"/>
    <w:rsid w:val="004F61E3"/>
    <w:rsid w:val="00502E10"/>
    <w:rsid w:val="0051015C"/>
    <w:rsid w:val="0051530E"/>
    <w:rsid w:val="00515980"/>
    <w:rsid w:val="00516CF1"/>
    <w:rsid w:val="00516FA1"/>
    <w:rsid w:val="00521A02"/>
    <w:rsid w:val="00521F70"/>
    <w:rsid w:val="00531AE9"/>
    <w:rsid w:val="00535C58"/>
    <w:rsid w:val="00541E9E"/>
    <w:rsid w:val="0054472A"/>
    <w:rsid w:val="00545CD8"/>
    <w:rsid w:val="00547272"/>
    <w:rsid w:val="00550A66"/>
    <w:rsid w:val="00567EC7"/>
    <w:rsid w:val="00570013"/>
    <w:rsid w:val="0057777A"/>
    <w:rsid w:val="005801A2"/>
    <w:rsid w:val="00582D07"/>
    <w:rsid w:val="00583735"/>
    <w:rsid w:val="00594C83"/>
    <w:rsid w:val="005952A5"/>
    <w:rsid w:val="005A33A1"/>
    <w:rsid w:val="005B18B7"/>
    <w:rsid w:val="005B217D"/>
    <w:rsid w:val="005C2DC8"/>
    <w:rsid w:val="005C385F"/>
    <w:rsid w:val="005D6A74"/>
    <w:rsid w:val="005E1AC6"/>
    <w:rsid w:val="005E27FB"/>
    <w:rsid w:val="005F6F1B"/>
    <w:rsid w:val="00602FDC"/>
    <w:rsid w:val="0060417A"/>
    <w:rsid w:val="006155C5"/>
    <w:rsid w:val="00615995"/>
    <w:rsid w:val="00616155"/>
    <w:rsid w:val="006173DF"/>
    <w:rsid w:val="00622100"/>
    <w:rsid w:val="00624B33"/>
    <w:rsid w:val="006268C2"/>
    <w:rsid w:val="0063041A"/>
    <w:rsid w:val="00630AA2"/>
    <w:rsid w:val="00636B33"/>
    <w:rsid w:val="00636FFB"/>
    <w:rsid w:val="00641431"/>
    <w:rsid w:val="006438AA"/>
    <w:rsid w:val="00646707"/>
    <w:rsid w:val="00654642"/>
    <w:rsid w:val="0065792C"/>
    <w:rsid w:val="00657F7E"/>
    <w:rsid w:val="00662E58"/>
    <w:rsid w:val="006637F2"/>
    <w:rsid w:val="006642A5"/>
    <w:rsid w:val="00664DCF"/>
    <w:rsid w:val="00671396"/>
    <w:rsid w:val="00673967"/>
    <w:rsid w:val="006766C2"/>
    <w:rsid w:val="00684687"/>
    <w:rsid w:val="00692F8E"/>
    <w:rsid w:val="006B6DCE"/>
    <w:rsid w:val="006C5D39"/>
    <w:rsid w:val="006C5D95"/>
    <w:rsid w:val="006D5C7E"/>
    <w:rsid w:val="006D6D9B"/>
    <w:rsid w:val="006E2810"/>
    <w:rsid w:val="006E3EAB"/>
    <w:rsid w:val="006E5417"/>
    <w:rsid w:val="006F0794"/>
    <w:rsid w:val="006F2572"/>
    <w:rsid w:val="006F474D"/>
    <w:rsid w:val="006F7F9B"/>
    <w:rsid w:val="007023DE"/>
    <w:rsid w:val="007038D3"/>
    <w:rsid w:val="00704184"/>
    <w:rsid w:val="00712F60"/>
    <w:rsid w:val="00717685"/>
    <w:rsid w:val="00720E3B"/>
    <w:rsid w:val="00732EA1"/>
    <w:rsid w:val="00733130"/>
    <w:rsid w:val="00741E42"/>
    <w:rsid w:val="0074393F"/>
    <w:rsid w:val="00743BF5"/>
    <w:rsid w:val="007451E8"/>
    <w:rsid w:val="00745F6B"/>
    <w:rsid w:val="00746B11"/>
    <w:rsid w:val="0075585E"/>
    <w:rsid w:val="00760D38"/>
    <w:rsid w:val="007666F0"/>
    <w:rsid w:val="00770571"/>
    <w:rsid w:val="00774208"/>
    <w:rsid w:val="007744B1"/>
    <w:rsid w:val="007768FF"/>
    <w:rsid w:val="007824D3"/>
    <w:rsid w:val="00783C6A"/>
    <w:rsid w:val="0078733C"/>
    <w:rsid w:val="00793605"/>
    <w:rsid w:val="007967C0"/>
    <w:rsid w:val="00796EE3"/>
    <w:rsid w:val="007A7D29"/>
    <w:rsid w:val="007B4AB8"/>
    <w:rsid w:val="007B6213"/>
    <w:rsid w:val="007B7928"/>
    <w:rsid w:val="007C2011"/>
    <w:rsid w:val="007C3534"/>
    <w:rsid w:val="007C538C"/>
    <w:rsid w:val="007D1181"/>
    <w:rsid w:val="007D6E34"/>
    <w:rsid w:val="007E01A3"/>
    <w:rsid w:val="007E1739"/>
    <w:rsid w:val="007E2A01"/>
    <w:rsid w:val="007F1F8B"/>
    <w:rsid w:val="007F4406"/>
    <w:rsid w:val="007F67A1"/>
    <w:rsid w:val="00806E07"/>
    <w:rsid w:val="00811C05"/>
    <w:rsid w:val="0081463B"/>
    <w:rsid w:val="0081491C"/>
    <w:rsid w:val="008206C8"/>
    <w:rsid w:val="00821D5E"/>
    <w:rsid w:val="00821D91"/>
    <w:rsid w:val="0082429D"/>
    <w:rsid w:val="00824741"/>
    <w:rsid w:val="00833B03"/>
    <w:rsid w:val="00854E64"/>
    <w:rsid w:val="008572A8"/>
    <w:rsid w:val="0086387C"/>
    <w:rsid w:val="008743F7"/>
    <w:rsid w:val="00874A6C"/>
    <w:rsid w:val="00876C65"/>
    <w:rsid w:val="00893056"/>
    <w:rsid w:val="00893F28"/>
    <w:rsid w:val="00896711"/>
    <w:rsid w:val="008A4B4C"/>
    <w:rsid w:val="008A5200"/>
    <w:rsid w:val="008A6C34"/>
    <w:rsid w:val="008A7C64"/>
    <w:rsid w:val="008C239F"/>
    <w:rsid w:val="008D7A3A"/>
    <w:rsid w:val="008E480C"/>
    <w:rsid w:val="008E54B2"/>
    <w:rsid w:val="008E5AAF"/>
    <w:rsid w:val="008F69A7"/>
    <w:rsid w:val="00907757"/>
    <w:rsid w:val="0090791B"/>
    <w:rsid w:val="00916DA6"/>
    <w:rsid w:val="009212B0"/>
    <w:rsid w:val="00921AED"/>
    <w:rsid w:val="00921FA1"/>
    <w:rsid w:val="009234A5"/>
    <w:rsid w:val="00926DB1"/>
    <w:rsid w:val="009274FA"/>
    <w:rsid w:val="00930D7F"/>
    <w:rsid w:val="00931027"/>
    <w:rsid w:val="00932862"/>
    <w:rsid w:val="00932C72"/>
    <w:rsid w:val="00933372"/>
    <w:rsid w:val="00933453"/>
    <w:rsid w:val="009336F7"/>
    <w:rsid w:val="009358AA"/>
    <w:rsid w:val="0093636C"/>
    <w:rsid w:val="00936552"/>
    <w:rsid w:val="009374A7"/>
    <w:rsid w:val="00944BBA"/>
    <w:rsid w:val="00955F6D"/>
    <w:rsid w:val="00965822"/>
    <w:rsid w:val="00967E24"/>
    <w:rsid w:val="009707AA"/>
    <w:rsid w:val="0097289C"/>
    <w:rsid w:val="00974EE5"/>
    <w:rsid w:val="00977C16"/>
    <w:rsid w:val="0098530C"/>
    <w:rsid w:val="0098551D"/>
    <w:rsid w:val="009856F2"/>
    <w:rsid w:val="0098590A"/>
    <w:rsid w:val="0099518F"/>
    <w:rsid w:val="00995987"/>
    <w:rsid w:val="009A523D"/>
    <w:rsid w:val="009B02A1"/>
    <w:rsid w:val="009B46E8"/>
    <w:rsid w:val="009C5370"/>
    <w:rsid w:val="009C6060"/>
    <w:rsid w:val="009C6E21"/>
    <w:rsid w:val="009D185B"/>
    <w:rsid w:val="009D7CE6"/>
    <w:rsid w:val="009E0E83"/>
    <w:rsid w:val="009F48E7"/>
    <w:rsid w:val="009F496B"/>
    <w:rsid w:val="009F4D4A"/>
    <w:rsid w:val="009F60BB"/>
    <w:rsid w:val="00A00461"/>
    <w:rsid w:val="00A01439"/>
    <w:rsid w:val="00A02B48"/>
    <w:rsid w:val="00A02E61"/>
    <w:rsid w:val="00A031B0"/>
    <w:rsid w:val="00A05CFF"/>
    <w:rsid w:val="00A13048"/>
    <w:rsid w:val="00A24404"/>
    <w:rsid w:val="00A31CD1"/>
    <w:rsid w:val="00A327AB"/>
    <w:rsid w:val="00A46843"/>
    <w:rsid w:val="00A55CDC"/>
    <w:rsid w:val="00A56B97"/>
    <w:rsid w:val="00A6093D"/>
    <w:rsid w:val="00A66BA7"/>
    <w:rsid w:val="00A75727"/>
    <w:rsid w:val="00A767DC"/>
    <w:rsid w:val="00A76A6D"/>
    <w:rsid w:val="00A81DED"/>
    <w:rsid w:val="00A83253"/>
    <w:rsid w:val="00A860A7"/>
    <w:rsid w:val="00AA06FC"/>
    <w:rsid w:val="00AA0FC9"/>
    <w:rsid w:val="00AA622D"/>
    <w:rsid w:val="00AA6E84"/>
    <w:rsid w:val="00AB1A1C"/>
    <w:rsid w:val="00AC0CD1"/>
    <w:rsid w:val="00AD05A8"/>
    <w:rsid w:val="00AD2853"/>
    <w:rsid w:val="00AE341B"/>
    <w:rsid w:val="00AF0B56"/>
    <w:rsid w:val="00AF0C26"/>
    <w:rsid w:val="00AF567E"/>
    <w:rsid w:val="00AF6B5F"/>
    <w:rsid w:val="00B01905"/>
    <w:rsid w:val="00B059C8"/>
    <w:rsid w:val="00B05CA3"/>
    <w:rsid w:val="00B0714C"/>
    <w:rsid w:val="00B07CA7"/>
    <w:rsid w:val="00B1279A"/>
    <w:rsid w:val="00B17D00"/>
    <w:rsid w:val="00B23DF0"/>
    <w:rsid w:val="00B316BC"/>
    <w:rsid w:val="00B4194A"/>
    <w:rsid w:val="00B437E8"/>
    <w:rsid w:val="00B5222E"/>
    <w:rsid w:val="00B53179"/>
    <w:rsid w:val="00B5330D"/>
    <w:rsid w:val="00B57A23"/>
    <w:rsid w:val="00B600CD"/>
    <w:rsid w:val="00B61C96"/>
    <w:rsid w:val="00B625B3"/>
    <w:rsid w:val="00B73A2A"/>
    <w:rsid w:val="00B74334"/>
    <w:rsid w:val="00B75A51"/>
    <w:rsid w:val="00B810D6"/>
    <w:rsid w:val="00B8228A"/>
    <w:rsid w:val="00B827C6"/>
    <w:rsid w:val="00B86365"/>
    <w:rsid w:val="00B92D06"/>
    <w:rsid w:val="00B9397E"/>
    <w:rsid w:val="00B94B06"/>
    <w:rsid w:val="00B94C28"/>
    <w:rsid w:val="00B96FC0"/>
    <w:rsid w:val="00BA1CD3"/>
    <w:rsid w:val="00BA4804"/>
    <w:rsid w:val="00BB1723"/>
    <w:rsid w:val="00BB7786"/>
    <w:rsid w:val="00BC10BA"/>
    <w:rsid w:val="00BC32D5"/>
    <w:rsid w:val="00BC5AFD"/>
    <w:rsid w:val="00BC7194"/>
    <w:rsid w:val="00BD56C0"/>
    <w:rsid w:val="00BD6AAD"/>
    <w:rsid w:val="00BE4102"/>
    <w:rsid w:val="00BF6366"/>
    <w:rsid w:val="00C00DDE"/>
    <w:rsid w:val="00C04F43"/>
    <w:rsid w:val="00C0609D"/>
    <w:rsid w:val="00C0657D"/>
    <w:rsid w:val="00C115AB"/>
    <w:rsid w:val="00C1167A"/>
    <w:rsid w:val="00C138E6"/>
    <w:rsid w:val="00C14D6C"/>
    <w:rsid w:val="00C26CCB"/>
    <w:rsid w:val="00C30249"/>
    <w:rsid w:val="00C3296D"/>
    <w:rsid w:val="00C3723B"/>
    <w:rsid w:val="00C42466"/>
    <w:rsid w:val="00C4559E"/>
    <w:rsid w:val="00C53A1B"/>
    <w:rsid w:val="00C54816"/>
    <w:rsid w:val="00C603CA"/>
    <w:rsid w:val="00C606C9"/>
    <w:rsid w:val="00C611F9"/>
    <w:rsid w:val="00C62C2A"/>
    <w:rsid w:val="00C712B6"/>
    <w:rsid w:val="00C72683"/>
    <w:rsid w:val="00C7312E"/>
    <w:rsid w:val="00C80288"/>
    <w:rsid w:val="00C84003"/>
    <w:rsid w:val="00C85807"/>
    <w:rsid w:val="00C90650"/>
    <w:rsid w:val="00C91B45"/>
    <w:rsid w:val="00C95FDF"/>
    <w:rsid w:val="00C97D78"/>
    <w:rsid w:val="00CB295C"/>
    <w:rsid w:val="00CB5BB6"/>
    <w:rsid w:val="00CC2AAE"/>
    <w:rsid w:val="00CC5A42"/>
    <w:rsid w:val="00CD0EAB"/>
    <w:rsid w:val="00CD3C9E"/>
    <w:rsid w:val="00CD6C02"/>
    <w:rsid w:val="00CE2B57"/>
    <w:rsid w:val="00CE5E02"/>
    <w:rsid w:val="00CF19E2"/>
    <w:rsid w:val="00CF2E9F"/>
    <w:rsid w:val="00CF34DB"/>
    <w:rsid w:val="00CF534E"/>
    <w:rsid w:val="00CF558F"/>
    <w:rsid w:val="00CF57D8"/>
    <w:rsid w:val="00D010C0"/>
    <w:rsid w:val="00D05F56"/>
    <w:rsid w:val="00D06431"/>
    <w:rsid w:val="00D073E2"/>
    <w:rsid w:val="00D14BE0"/>
    <w:rsid w:val="00D21ABF"/>
    <w:rsid w:val="00D23872"/>
    <w:rsid w:val="00D26BAB"/>
    <w:rsid w:val="00D27E2A"/>
    <w:rsid w:val="00D41380"/>
    <w:rsid w:val="00D446EC"/>
    <w:rsid w:val="00D47A47"/>
    <w:rsid w:val="00D50505"/>
    <w:rsid w:val="00D51BF0"/>
    <w:rsid w:val="00D531DB"/>
    <w:rsid w:val="00D54756"/>
    <w:rsid w:val="00D55942"/>
    <w:rsid w:val="00D664CD"/>
    <w:rsid w:val="00D711D5"/>
    <w:rsid w:val="00D735A4"/>
    <w:rsid w:val="00D807BF"/>
    <w:rsid w:val="00D82FCC"/>
    <w:rsid w:val="00D91B22"/>
    <w:rsid w:val="00D93DD8"/>
    <w:rsid w:val="00D9476E"/>
    <w:rsid w:val="00DA17FC"/>
    <w:rsid w:val="00DA4173"/>
    <w:rsid w:val="00DA7887"/>
    <w:rsid w:val="00DB19B5"/>
    <w:rsid w:val="00DB2C26"/>
    <w:rsid w:val="00DB559C"/>
    <w:rsid w:val="00DC3AC4"/>
    <w:rsid w:val="00DC4B41"/>
    <w:rsid w:val="00DC507C"/>
    <w:rsid w:val="00DD02F4"/>
    <w:rsid w:val="00DD0ACD"/>
    <w:rsid w:val="00DD6622"/>
    <w:rsid w:val="00DE1C7C"/>
    <w:rsid w:val="00DE1FBD"/>
    <w:rsid w:val="00DE5605"/>
    <w:rsid w:val="00DE6B43"/>
    <w:rsid w:val="00DE6EB2"/>
    <w:rsid w:val="00DF1D41"/>
    <w:rsid w:val="00DF71A5"/>
    <w:rsid w:val="00DF73F1"/>
    <w:rsid w:val="00E11923"/>
    <w:rsid w:val="00E14497"/>
    <w:rsid w:val="00E2303F"/>
    <w:rsid w:val="00E24422"/>
    <w:rsid w:val="00E262D4"/>
    <w:rsid w:val="00E31765"/>
    <w:rsid w:val="00E36250"/>
    <w:rsid w:val="00E4418C"/>
    <w:rsid w:val="00E47F2D"/>
    <w:rsid w:val="00E54511"/>
    <w:rsid w:val="00E551C9"/>
    <w:rsid w:val="00E61DAC"/>
    <w:rsid w:val="00E64B81"/>
    <w:rsid w:val="00E72B80"/>
    <w:rsid w:val="00E75FE3"/>
    <w:rsid w:val="00E86C4C"/>
    <w:rsid w:val="00E907A3"/>
    <w:rsid w:val="00E95F95"/>
    <w:rsid w:val="00EA3E09"/>
    <w:rsid w:val="00EA5AE0"/>
    <w:rsid w:val="00EB2ACF"/>
    <w:rsid w:val="00EB56E1"/>
    <w:rsid w:val="00EB7AB1"/>
    <w:rsid w:val="00EC066F"/>
    <w:rsid w:val="00EC2978"/>
    <w:rsid w:val="00EC471F"/>
    <w:rsid w:val="00EE0E15"/>
    <w:rsid w:val="00EE6207"/>
    <w:rsid w:val="00EE7CD8"/>
    <w:rsid w:val="00EF37F6"/>
    <w:rsid w:val="00EF48CC"/>
    <w:rsid w:val="00EF5C13"/>
    <w:rsid w:val="00F00801"/>
    <w:rsid w:val="00F00835"/>
    <w:rsid w:val="00F01ED0"/>
    <w:rsid w:val="00F10CDF"/>
    <w:rsid w:val="00F155B1"/>
    <w:rsid w:val="00F2488D"/>
    <w:rsid w:val="00F32AEB"/>
    <w:rsid w:val="00F427FA"/>
    <w:rsid w:val="00F47775"/>
    <w:rsid w:val="00F564BB"/>
    <w:rsid w:val="00F601A0"/>
    <w:rsid w:val="00F60A02"/>
    <w:rsid w:val="00F665BE"/>
    <w:rsid w:val="00F66F9E"/>
    <w:rsid w:val="00F712E9"/>
    <w:rsid w:val="00F728FE"/>
    <w:rsid w:val="00F73032"/>
    <w:rsid w:val="00F737E3"/>
    <w:rsid w:val="00F74792"/>
    <w:rsid w:val="00F848FC"/>
    <w:rsid w:val="00F906F6"/>
    <w:rsid w:val="00F9282A"/>
    <w:rsid w:val="00F96B0B"/>
    <w:rsid w:val="00F96BAD"/>
    <w:rsid w:val="00FA139D"/>
    <w:rsid w:val="00FA14EC"/>
    <w:rsid w:val="00FB0E84"/>
    <w:rsid w:val="00FB2C0F"/>
    <w:rsid w:val="00FB55CF"/>
    <w:rsid w:val="00FC2405"/>
    <w:rsid w:val="00FD01C2"/>
    <w:rsid w:val="00FD4911"/>
    <w:rsid w:val="00FE2224"/>
    <w:rsid w:val="00FE595C"/>
    <w:rsid w:val="00FF0CE3"/>
    <w:rsid w:val="00FF532C"/>
    <w:rsid w:val="00FF5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basedOn w:val="DefaultParagraphFont"/>
    <w:rsid w:val="007038D3"/>
    <w:rPr>
      <w:sz w:val="16"/>
      <w:szCs w:val="16"/>
    </w:rPr>
  </w:style>
  <w:style w:type="paragraph" w:styleId="CommentText">
    <w:name w:val="annotation text"/>
    <w:basedOn w:val="Normal"/>
    <w:link w:val="CommentTextChar"/>
    <w:rsid w:val="007038D3"/>
    <w:rPr>
      <w:sz w:val="20"/>
    </w:rPr>
  </w:style>
  <w:style w:type="character" w:customStyle="1" w:styleId="CommentTextChar">
    <w:name w:val="Comment Text Char"/>
    <w:basedOn w:val="DefaultParagraphFont"/>
    <w:link w:val="CommentText"/>
    <w:rsid w:val="007038D3"/>
  </w:style>
  <w:style w:type="paragraph" w:styleId="CommentSubject">
    <w:name w:val="annotation subject"/>
    <w:basedOn w:val="CommentText"/>
    <w:next w:val="CommentText"/>
    <w:link w:val="CommentSubjectChar"/>
    <w:rsid w:val="007038D3"/>
    <w:rPr>
      <w:b/>
      <w:bCs/>
    </w:rPr>
  </w:style>
  <w:style w:type="character" w:customStyle="1" w:styleId="CommentSubjectChar">
    <w:name w:val="Comment Subject Char"/>
    <w:basedOn w:val="CommentTextChar"/>
    <w:link w:val="CommentSubject"/>
    <w:rsid w:val="007038D3"/>
    <w:rPr>
      <w:b/>
      <w:bCs/>
    </w:rPr>
  </w:style>
  <w:style w:type="paragraph" w:styleId="ListParagraph">
    <w:name w:val="List Paragraph"/>
    <w:basedOn w:val="Normal"/>
    <w:uiPriority w:val="34"/>
    <w:qFormat/>
    <w:rsid w:val="0098590A"/>
    <w:pPr>
      <w:ind w:left="720"/>
      <w:contextualSpacing/>
    </w:pPr>
  </w:style>
  <w:style w:type="paragraph" w:styleId="Revision">
    <w:name w:val="Revision"/>
    <w:hidden/>
    <w:uiPriority w:val="99"/>
    <w:semiHidden/>
    <w:rsid w:val="0098530C"/>
    <w:rPr>
      <w:sz w:val="22"/>
    </w:rPr>
  </w:style>
  <w:style w:type="paragraph" w:customStyle="1" w:styleId="tableheading">
    <w:name w:val="table heading"/>
    <w:basedOn w:val="Normal"/>
    <w:rsid w:val="00C7312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CA"/>
    </w:rPr>
  </w:style>
  <w:style w:type="paragraph" w:customStyle="1" w:styleId="tablesyntax">
    <w:name w:val="table syntax"/>
    <w:basedOn w:val="Normal"/>
    <w:link w:val="tablesyntaxChar"/>
    <w:rsid w:val="00C7312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CA"/>
    </w:rPr>
  </w:style>
  <w:style w:type="character" w:customStyle="1" w:styleId="tablesyntaxChar">
    <w:name w:val="table syntax Char"/>
    <w:link w:val="tablesyntax"/>
    <w:locked/>
    <w:rsid w:val="00C7312E"/>
    <w:rPr>
      <w:rFonts w:ascii="Times" w:eastAsia="Malgun Gothic" w:hAnsi="Times"/>
      <w:lang w:val="en-CA"/>
    </w:rPr>
  </w:style>
  <w:style w:type="paragraph" w:customStyle="1" w:styleId="tablecell">
    <w:name w:val="table cell"/>
    <w:basedOn w:val="Normal"/>
    <w:rsid w:val="00C7312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CA"/>
    </w:rPr>
  </w:style>
  <w:style w:type="paragraph" w:customStyle="1" w:styleId="AppendixHeading2">
    <w:name w:val="Appendix Heading 2"/>
    <w:basedOn w:val="Heading2"/>
    <w:uiPriority w:val="99"/>
    <w:rsid w:val="00C7312E"/>
    <w:pPr>
      <w:numPr>
        <w:numId w:val="26"/>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C7312E"/>
    <w:pPr>
      <w:numPr>
        <w:numId w:val="26"/>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C7312E"/>
    <w:pPr>
      <w:numPr>
        <w:numId w:val="26"/>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C7312E"/>
    <w:pPr>
      <w:keepNext w:val="0"/>
      <w:numPr>
        <w:numId w:val="26"/>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Normal"/>
    <w:qFormat/>
    <w:rsid w:val="00C73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290263">
      <w:bodyDiv w:val="1"/>
      <w:marLeft w:val="0"/>
      <w:marRight w:val="0"/>
      <w:marTop w:val="0"/>
      <w:marBottom w:val="0"/>
      <w:divBdr>
        <w:top w:val="none" w:sz="0" w:space="0" w:color="auto"/>
        <w:left w:val="none" w:sz="0" w:space="0" w:color="auto"/>
        <w:bottom w:val="none" w:sz="0" w:space="0" w:color="auto"/>
        <w:right w:val="none" w:sz="0" w:space="0" w:color="auto"/>
      </w:divBdr>
    </w:div>
    <w:div w:id="143009412">
      <w:bodyDiv w:val="1"/>
      <w:marLeft w:val="0"/>
      <w:marRight w:val="0"/>
      <w:marTop w:val="0"/>
      <w:marBottom w:val="0"/>
      <w:divBdr>
        <w:top w:val="none" w:sz="0" w:space="0" w:color="auto"/>
        <w:left w:val="none" w:sz="0" w:space="0" w:color="auto"/>
        <w:bottom w:val="none" w:sz="0" w:space="0" w:color="auto"/>
        <w:right w:val="none" w:sz="0" w:space="0" w:color="auto"/>
      </w:divBdr>
    </w:div>
    <w:div w:id="153767920">
      <w:bodyDiv w:val="1"/>
      <w:marLeft w:val="0"/>
      <w:marRight w:val="0"/>
      <w:marTop w:val="0"/>
      <w:marBottom w:val="0"/>
      <w:divBdr>
        <w:top w:val="none" w:sz="0" w:space="0" w:color="auto"/>
        <w:left w:val="none" w:sz="0" w:space="0" w:color="auto"/>
        <w:bottom w:val="none" w:sz="0" w:space="0" w:color="auto"/>
        <w:right w:val="none" w:sz="0" w:space="0" w:color="auto"/>
      </w:divBdr>
    </w:div>
    <w:div w:id="166556426">
      <w:bodyDiv w:val="1"/>
      <w:marLeft w:val="0"/>
      <w:marRight w:val="0"/>
      <w:marTop w:val="0"/>
      <w:marBottom w:val="0"/>
      <w:divBdr>
        <w:top w:val="none" w:sz="0" w:space="0" w:color="auto"/>
        <w:left w:val="none" w:sz="0" w:space="0" w:color="auto"/>
        <w:bottom w:val="none" w:sz="0" w:space="0" w:color="auto"/>
        <w:right w:val="none" w:sz="0" w:space="0" w:color="auto"/>
      </w:divBdr>
    </w:div>
    <w:div w:id="364982214">
      <w:bodyDiv w:val="1"/>
      <w:marLeft w:val="0"/>
      <w:marRight w:val="0"/>
      <w:marTop w:val="0"/>
      <w:marBottom w:val="0"/>
      <w:divBdr>
        <w:top w:val="none" w:sz="0" w:space="0" w:color="auto"/>
        <w:left w:val="none" w:sz="0" w:space="0" w:color="auto"/>
        <w:bottom w:val="none" w:sz="0" w:space="0" w:color="auto"/>
        <w:right w:val="none" w:sz="0" w:space="0" w:color="auto"/>
      </w:divBdr>
    </w:div>
    <w:div w:id="385957320">
      <w:bodyDiv w:val="1"/>
      <w:marLeft w:val="0"/>
      <w:marRight w:val="0"/>
      <w:marTop w:val="0"/>
      <w:marBottom w:val="0"/>
      <w:divBdr>
        <w:top w:val="none" w:sz="0" w:space="0" w:color="auto"/>
        <w:left w:val="none" w:sz="0" w:space="0" w:color="auto"/>
        <w:bottom w:val="none" w:sz="0" w:space="0" w:color="auto"/>
        <w:right w:val="none" w:sz="0" w:space="0" w:color="auto"/>
      </w:divBdr>
    </w:div>
    <w:div w:id="502091041">
      <w:bodyDiv w:val="1"/>
      <w:marLeft w:val="0"/>
      <w:marRight w:val="0"/>
      <w:marTop w:val="0"/>
      <w:marBottom w:val="0"/>
      <w:divBdr>
        <w:top w:val="none" w:sz="0" w:space="0" w:color="auto"/>
        <w:left w:val="none" w:sz="0" w:space="0" w:color="auto"/>
        <w:bottom w:val="none" w:sz="0" w:space="0" w:color="auto"/>
        <w:right w:val="none" w:sz="0" w:space="0" w:color="auto"/>
      </w:divBdr>
    </w:div>
    <w:div w:id="508567500">
      <w:bodyDiv w:val="1"/>
      <w:marLeft w:val="0"/>
      <w:marRight w:val="0"/>
      <w:marTop w:val="0"/>
      <w:marBottom w:val="0"/>
      <w:divBdr>
        <w:top w:val="none" w:sz="0" w:space="0" w:color="auto"/>
        <w:left w:val="none" w:sz="0" w:space="0" w:color="auto"/>
        <w:bottom w:val="none" w:sz="0" w:space="0" w:color="auto"/>
        <w:right w:val="none" w:sz="0" w:space="0" w:color="auto"/>
      </w:divBdr>
    </w:div>
    <w:div w:id="509026555">
      <w:bodyDiv w:val="1"/>
      <w:marLeft w:val="0"/>
      <w:marRight w:val="0"/>
      <w:marTop w:val="0"/>
      <w:marBottom w:val="0"/>
      <w:divBdr>
        <w:top w:val="none" w:sz="0" w:space="0" w:color="auto"/>
        <w:left w:val="none" w:sz="0" w:space="0" w:color="auto"/>
        <w:bottom w:val="none" w:sz="0" w:space="0" w:color="auto"/>
        <w:right w:val="none" w:sz="0" w:space="0" w:color="auto"/>
      </w:divBdr>
    </w:div>
    <w:div w:id="765542484">
      <w:bodyDiv w:val="1"/>
      <w:marLeft w:val="0"/>
      <w:marRight w:val="0"/>
      <w:marTop w:val="0"/>
      <w:marBottom w:val="0"/>
      <w:divBdr>
        <w:top w:val="none" w:sz="0" w:space="0" w:color="auto"/>
        <w:left w:val="none" w:sz="0" w:space="0" w:color="auto"/>
        <w:bottom w:val="none" w:sz="0" w:space="0" w:color="auto"/>
        <w:right w:val="none" w:sz="0" w:space="0" w:color="auto"/>
      </w:divBdr>
    </w:div>
    <w:div w:id="804927453">
      <w:bodyDiv w:val="1"/>
      <w:marLeft w:val="0"/>
      <w:marRight w:val="0"/>
      <w:marTop w:val="0"/>
      <w:marBottom w:val="0"/>
      <w:divBdr>
        <w:top w:val="none" w:sz="0" w:space="0" w:color="auto"/>
        <w:left w:val="none" w:sz="0" w:space="0" w:color="auto"/>
        <w:bottom w:val="none" w:sz="0" w:space="0" w:color="auto"/>
        <w:right w:val="none" w:sz="0" w:space="0" w:color="auto"/>
      </w:divBdr>
    </w:div>
    <w:div w:id="910699529">
      <w:bodyDiv w:val="1"/>
      <w:marLeft w:val="0"/>
      <w:marRight w:val="0"/>
      <w:marTop w:val="0"/>
      <w:marBottom w:val="0"/>
      <w:divBdr>
        <w:top w:val="none" w:sz="0" w:space="0" w:color="auto"/>
        <w:left w:val="none" w:sz="0" w:space="0" w:color="auto"/>
        <w:bottom w:val="none" w:sz="0" w:space="0" w:color="auto"/>
        <w:right w:val="none" w:sz="0" w:space="0" w:color="auto"/>
      </w:divBdr>
    </w:div>
    <w:div w:id="942343025">
      <w:bodyDiv w:val="1"/>
      <w:marLeft w:val="0"/>
      <w:marRight w:val="0"/>
      <w:marTop w:val="0"/>
      <w:marBottom w:val="0"/>
      <w:divBdr>
        <w:top w:val="none" w:sz="0" w:space="0" w:color="auto"/>
        <w:left w:val="none" w:sz="0" w:space="0" w:color="auto"/>
        <w:bottom w:val="none" w:sz="0" w:space="0" w:color="auto"/>
        <w:right w:val="none" w:sz="0" w:space="0" w:color="auto"/>
      </w:divBdr>
    </w:div>
    <w:div w:id="1485196673">
      <w:bodyDiv w:val="1"/>
      <w:marLeft w:val="0"/>
      <w:marRight w:val="0"/>
      <w:marTop w:val="0"/>
      <w:marBottom w:val="0"/>
      <w:divBdr>
        <w:top w:val="none" w:sz="0" w:space="0" w:color="auto"/>
        <w:left w:val="none" w:sz="0" w:space="0" w:color="auto"/>
        <w:bottom w:val="none" w:sz="0" w:space="0" w:color="auto"/>
        <w:right w:val="none" w:sz="0" w:space="0" w:color="auto"/>
      </w:divBdr>
    </w:div>
    <w:div w:id="162241956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7869671">
      <w:bodyDiv w:val="1"/>
      <w:marLeft w:val="0"/>
      <w:marRight w:val="0"/>
      <w:marTop w:val="0"/>
      <w:marBottom w:val="0"/>
      <w:divBdr>
        <w:top w:val="none" w:sz="0" w:space="0" w:color="auto"/>
        <w:left w:val="none" w:sz="0" w:space="0" w:color="auto"/>
        <w:bottom w:val="none" w:sz="0" w:space="0" w:color="auto"/>
        <w:right w:val="none" w:sz="0" w:space="0" w:color="auto"/>
      </w:divBdr>
    </w:div>
    <w:div w:id="1946688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ychev.maxim@huawei.co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fnu.hendry@huawei.com" TargetMode="External"/><Relationship Id="rId4" Type="http://schemas.openxmlformats.org/officeDocument/2006/relationships/webSettings" Target="webSettings.xml"/><Relationship Id="rId9" Type="http://schemas.openxmlformats.org/officeDocument/2006/relationships/hyperlink" Target="mailto:yekui.wang@huawei.com" TargetMode="Externa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106</TotalTime>
  <Pages>8</Pages>
  <Words>3439</Words>
  <Characters>19608</Characters>
  <Application>Microsoft Office Word</Application>
  <DocSecurity>0</DocSecurity>
  <Lines>163</Lines>
  <Paragraphs>46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23001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d04</cp:lastModifiedBy>
  <cp:revision>13</cp:revision>
  <cp:lastPrinted>1900-01-01T08:00:00Z</cp:lastPrinted>
  <dcterms:created xsi:type="dcterms:W3CDTF">2018-12-28T22:03:00Z</dcterms:created>
  <dcterms:modified xsi:type="dcterms:W3CDTF">2019-03-12T22:20:00Z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1546046249</vt:lpwstr>
  </property>
</Properties>
</file>