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0EFEC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4DEC76" w:rsidR="008A4B4C" w:rsidRPr="005B217D" w:rsidRDefault="00E61DAC" w:rsidP="002B3E4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3E4C">
              <w:rPr>
                <w:lang w:val="en-CA"/>
              </w:rPr>
              <w:t>N0085-v1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D13B3" w:rsidRPr="005B217D" w14:paraId="188D2B50" w14:textId="77777777" w:rsidTr="000962AC">
        <w:tc>
          <w:tcPr>
            <w:tcW w:w="1458" w:type="dxa"/>
          </w:tcPr>
          <w:p w14:paraId="7A6C85EB" w14:textId="126B140B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B3B6D4" w:rsidR="00BD13B3" w:rsidRPr="005B217D" w:rsidRDefault="00BD13B3" w:rsidP="0097524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CE4-</w:t>
            </w:r>
            <w:r w:rsidR="00134424">
              <w:rPr>
                <w:b/>
                <w:szCs w:val="22"/>
                <w:lang w:val="en-CA" w:eastAsia="zh-TW"/>
              </w:rPr>
              <w:t>related</w:t>
            </w:r>
            <w:r>
              <w:rPr>
                <w:b/>
                <w:szCs w:val="22"/>
                <w:lang w:val="en-CA" w:eastAsia="zh-TW"/>
              </w:rPr>
              <w:t xml:space="preserve">: </w:t>
            </w:r>
            <w:r w:rsidR="00975247">
              <w:rPr>
                <w:b/>
                <w:szCs w:val="22"/>
                <w:lang w:val="en-CA" w:eastAsia="zh-TW"/>
              </w:rPr>
              <w:t>MV rounding unification</w:t>
            </w:r>
          </w:p>
        </w:tc>
      </w:tr>
      <w:tr w:rsidR="00BD13B3" w:rsidRPr="005B217D" w14:paraId="3D8B01B2" w14:textId="77777777" w:rsidTr="000962AC">
        <w:tc>
          <w:tcPr>
            <w:tcW w:w="1458" w:type="dxa"/>
          </w:tcPr>
          <w:p w14:paraId="7AC356CE" w14:textId="0DC5B503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889365" w:rsidR="00BD13B3" w:rsidRPr="005B217D" w:rsidRDefault="00BD13B3" w:rsidP="00BD13B3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BD13B3" w:rsidRPr="005B217D" w14:paraId="7E6D99E3" w14:textId="77777777" w:rsidTr="000962AC">
        <w:tc>
          <w:tcPr>
            <w:tcW w:w="1458" w:type="dxa"/>
          </w:tcPr>
          <w:p w14:paraId="18CCDCD6" w14:textId="382E21CD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D47A3C" w:rsidR="00BD13B3" w:rsidRPr="005B217D" w:rsidRDefault="00BD13B3" w:rsidP="00BD13B3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Proposal</w:t>
            </w:r>
          </w:p>
        </w:tc>
      </w:tr>
      <w:tr w:rsidR="00BD13B3" w:rsidRPr="005B217D" w14:paraId="714CD808" w14:textId="77777777" w:rsidTr="000962AC">
        <w:tc>
          <w:tcPr>
            <w:tcW w:w="1458" w:type="dxa"/>
          </w:tcPr>
          <w:p w14:paraId="4DB59313" w14:textId="0C7FB3ED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018AA4" w14:textId="77777777" w:rsidR="00BD13B3" w:rsidRDefault="00BD13B3" w:rsidP="00BD13B3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Tzu-Der Chuang, Ching-Yeh Chen,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38309004" w:rsidR="00BD13B3" w:rsidRPr="005B217D" w:rsidRDefault="00BD13B3" w:rsidP="00BD13B3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0617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F730AA"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BD13B3" w:rsidRPr="005B217D" w:rsidRDefault="00BD13B3" w:rsidP="00BD13B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C2A744" w:rsidR="00BD13B3" w:rsidRPr="005B217D" w:rsidRDefault="00BD13B3" w:rsidP="00CB2A6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4424" w:rsidRPr="00F730AA">
              <w:rPr>
                <w:szCs w:val="22"/>
                <w:lang w:val="en-CA"/>
              </w:rPr>
              <w:t>+886-3-567</w:t>
            </w:r>
            <w:r w:rsidR="00134424">
              <w:rPr>
                <w:szCs w:val="22"/>
                <w:lang w:val="en-CA"/>
              </w:rPr>
              <w:t>0766</w:t>
            </w:r>
            <w:r w:rsidR="00134424" w:rsidRPr="005B217D">
              <w:rPr>
                <w:szCs w:val="22"/>
                <w:lang w:val="en-CA"/>
              </w:rPr>
              <w:br/>
            </w:r>
            <w:r w:rsidR="00134424">
              <w:rPr>
                <w:szCs w:val="22"/>
                <w:lang w:val="en-CA"/>
              </w:rPr>
              <w:t>{</w:t>
            </w:r>
            <w:proofErr w:type="spellStart"/>
            <w:r w:rsidR="00134424">
              <w:rPr>
                <w:szCs w:val="22"/>
                <w:lang w:val="en-CA"/>
              </w:rPr>
              <w:t>peter.chuang</w:t>
            </w:r>
            <w:proofErr w:type="spellEnd"/>
            <w:r w:rsidR="00134424">
              <w:rPr>
                <w:szCs w:val="22"/>
                <w:lang w:val="en-CA"/>
              </w:rPr>
              <w:t xml:space="preserve">, </w:t>
            </w:r>
            <w:proofErr w:type="spellStart"/>
            <w:r w:rsidR="00134424">
              <w:rPr>
                <w:szCs w:val="22"/>
                <w:lang w:val="en-CA"/>
              </w:rPr>
              <w:t>chingyeh.chen</w:t>
            </w:r>
            <w:proofErr w:type="spellEnd"/>
            <w:r w:rsidR="00134424">
              <w:rPr>
                <w:szCs w:val="22"/>
                <w:lang w:val="en-CA"/>
              </w:rPr>
              <w:t xml:space="preserve">, </w:t>
            </w:r>
            <w:proofErr w:type="spellStart"/>
            <w:r w:rsidR="00134424">
              <w:rPr>
                <w:szCs w:val="22"/>
                <w:lang w:val="en-CA"/>
              </w:rPr>
              <w:t>yuwen.huang</w:t>
            </w:r>
            <w:proofErr w:type="spellEnd"/>
            <w:r w:rsidR="00134424">
              <w:rPr>
                <w:szCs w:val="22"/>
                <w:lang w:val="en-CA"/>
              </w:rPr>
              <w:t xml:space="preserve">, </w:t>
            </w:r>
            <w:proofErr w:type="spellStart"/>
            <w:r w:rsidR="00134424">
              <w:rPr>
                <w:szCs w:val="22"/>
                <w:lang w:val="en-CA"/>
              </w:rPr>
              <w:t>shawmin.lei</w:t>
            </w:r>
            <w:proofErr w:type="spellEnd"/>
            <w:r w:rsidR="00134424">
              <w:rPr>
                <w:szCs w:val="22"/>
                <w:lang w:val="en-CA"/>
              </w:rPr>
              <w:t>}</w:t>
            </w:r>
            <w:r w:rsidR="00134424">
              <w:rPr>
                <w:szCs w:val="22"/>
                <w:lang w:val="en-CA"/>
              </w:rPr>
              <w:br/>
            </w:r>
            <w:r w:rsidR="00134424" w:rsidRPr="00F730AA">
              <w:rPr>
                <w:szCs w:val="22"/>
                <w:lang w:val="en-CA"/>
              </w:rPr>
              <w:t>@mediatek.com</w:t>
            </w:r>
          </w:p>
        </w:tc>
      </w:tr>
      <w:tr w:rsidR="00BD13B3" w:rsidRPr="005B217D" w14:paraId="49AFAA61" w14:textId="77777777" w:rsidTr="000962AC">
        <w:tc>
          <w:tcPr>
            <w:tcW w:w="1458" w:type="dxa"/>
          </w:tcPr>
          <w:p w14:paraId="2C08AF6B" w14:textId="57DF7602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942D01" w:rsidR="00BD13B3" w:rsidRPr="005B217D" w:rsidRDefault="00BD13B3" w:rsidP="00BD13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76EF1B" w14:textId="268EDB99" w:rsidR="00A55A49" w:rsidRDefault="00082E6E" w:rsidP="00A55A49">
      <w:pPr>
        <w:tabs>
          <w:tab w:val="clear" w:pos="720"/>
        </w:tabs>
        <w:rPr>
          <w:lang w:val="en-CA" w:eastAsia="zh-TW"/>
        </w:rPr>
      </w:pPr>
      <w:r>
        <w:rPr>
          <w:lang w:val="en-CA"/>
        </w:rPr>
        <w:t xml:space="preserve">In </w:t>
      </w:r>
      <w:r>
        <w:t>VTM4.0</w:t>
      </w:r>
      <w:r w:rsidR="009711D6">
        <w:t>,</w:t>
      </w:r>
      <w:r>
        <w:t xml:space="preserve"> </w:t>
      </w:r>
      <w:r w:rsidR="009711D6">
        <w:t>two kinds of motion vector (MV) rounding methods, rounding to zero and rounding away from zero are used. The rounding to zero is used in the spatial/temporal MV scaling in inter mode</w:t>
      </w:r>
      <w:r w:rsidR="000059EC">
        <w:t xml:space="preserve"> motion vector predictor</w:t>
      </w:r>
      <w:r w:rsidR="009711D6">
        <w:t xml:space="preserve"> </w:t>
      </w:r>
      <w:r w:rsidR="000059EC">
        <w:t>(</w:t>
      </w:r>
      <w:r w:rsidR="009711D6">
        <w:t>MVP</w:t>
      </w:r>
      <w:r w:rsidR="000059EC">
        <w:t>)</w:t>
      </w:r>
      <w:r w:rsidR="009711D6">
        <w:t xml:space="preserve"> derivation and regular merging candidate list generation. The rounding away from zero is used in inherited </w:t>
      </w:r>
      <w:r w:rsidR="000059EC">
        <w:t xml:space="preserve">affine merging </w:t>
      </w:r>
      <w:r w:rsidR="009711D6">
        <w:t xml:space="preserve">candidate derivation, affine </w:t>
      </w:r>
      <w:proofErr w:type="spellStart"/>
      <w:r w:rsidR="009711D6">
        <w:t>subblock</w:t>
      </w:r>
      <w:proofErr w:type="spellEnd"/>
      <w:r w:rsidR="009711D6">
        <w:t xml:space="preserve"> MV derivation, pair-wise merging candidate</w:t>
      </w:r>
      <w:r w:rsidR="00171D48">
        <w:t xml:space="preserve"> derivation</w:t>
      </w:r>
      <w:r w:rsidR="009711D6">
        <w:t xml:space="preserve">, and MV precision rounding in adaptive </w:t>
      </w:r>
      <w:r w:rsidR="000059EC">
        <w:t xml:space="preserve">motion vector difference </w:t>
      </w:r>
      <w:r w:rsidR="009711D6">
        <w:t>resolution</w:t>
      </w:r>
      <w:r w:rsidR="000059EC">
        <w:t xml:space="preserve"> (AMVR)</w:t>
      </w:r>
      <w:r w:rsidR="009711D6">
        <w:t xml:space="preserve">. </w:t>
      </w:r>
      <w:r w:rsidR="00A55A49">
        <w:t xml:space="preserve">In this proposal, two </w:t>
      </w:r>
      <w:r w:rsidR="000059EC">
        <w:t xml:space="preserve">unification methods of </w:t>
      </w:r>
      <w:r w:rsidR="00A55A49">
        <w:t>MV rounding are tested. The MV rounding in VTM</w:t>
      </w:r>
      <w:r w:rsidR="000059EC">
        <w:t>4.0</w:t>
      </w:r>
      <w:r w:rsidR="00A55A49">
        <w:t xml:space="preserve"> are unified to either rounding to zero or rounding away from zero. </w:t>
      </w:r>
      <w:r w:rsidR="00A55A49">
        <w:rPr>
          <w:lang w:eastAsia="zh-TW"/>
        </w:rPr>
        <w:t>Simulation results reportedly show</w:t>
      </w:r>
      <w:r w:rsidR="00A55A49">
        <w:rPr>
          <w:rFonts w:hint="eastAsia"/>
          <w:lang w:eastAsia="zh-TW"/>
        </w:rPr>
        <w:t xml:space="preserve"> </w:t>
      </w:r>
      <w:r w:rsidR="00A55A49">
        <w:rPr>
          <w:lang w:eastAsia="zh-TW"/>
        </w:rPr>
        <w:t>tha</w:t>
      </w:r>
      <w:r w:rsidR="00A55A49">
        <w:rPr>
          <w:rFonts w:hint="eastAsia"/>
          <w:lang w:eastAsia="zh-TW"/>
        </w:rPr>
        <w:t>t</w:t>
      </w:r>
      <w:r w:rsidR="00A55A49">
        <w:rPr>
          <w:lang w:eastAsia="zh-TW"/>
        </w:rPr>
        <w:t xml:space="preserve">, for rounding to zero, the average </w:t>
      </w:r>
      <w:proofErr w:type="spellStart"/>
      <w:r w:rsidR="00A55A49">
        <w:rPr>
          <w:lang w:val="en-CA" w:eastAsia="zh-TW"/>
        </w:rPr>
        <w:t>luma</w:t>
      </w:r>
      <w:proofErr w:type="spellEnd"/>
      <w:r w:rsidR="00A55A49">
        <w:rPr>
          <w:lang w:val="en-CA" w:eastAsia="zh-TW"/>
        </w:rPr>
        <w:t xml:space="preserve"> </w:t>
      </w:r>
      <w:r w:rsidR="00A55A49">
        <w:rPr>
          <w:rFonts w:hint="eastAsia"/>
          <w:lang w:val="en-CA" w:eastAsia="zh-TW"/>
        </w:rPr>
        <w:t>BD-rate</w:t>
      </w:r>
      <w:r w:rsidR="00A55A49">
        <w:rPr>
          <w:lang w:val="en-CA" w:eastAsia="zh-TW"/>
        </w:rPr>
        <w:t>s</w:t>
      </w:r>
      <w:r w:rsidR="00A55A49">
        <w:rPr>
          <w:rFonts w:hint="eastAsia"/>
          <w:lang w:val="en-CA" w:eastAsia="zh-TW"/>
        </w:rPr>
        <w:t xml:space="preserve"> </w:t>
      </w:r>
      <w:r w:rsidR="00A55A49">
        <w:rPr>
          <w:lang w:val="en-CA" w:eastAsia="zh-TW"/>
        </w:rPr>
        <w:t xml:space="preserve">are -0.01% and -0.06% in RA and LB cases, respectively. For rounding away from zero, </w:t>
      </w:r>
      <w:r w:rsidR="00A55A49">
        <w:rPr>
          <w:lang w:eastAsia="zh-TW"/>
        </w:rPr>
        <w:t xml:space="preserve">the average </w:t>
      </w:r>
      <w:proofErr w:type="spellStart"/>
      <w:r w:rsidR="00A55A49">
        <w:rPr>
          <w:lang w:val="en-CA" w:eastAsia="zh-TW"/>
        </w:rPr>
        <w:t>luma</w:t>
      </w:r>
      <w:proofErr w:type="spellEnd"/>
      <w:r w:rsidR="00A55A49">
        <w:rPr>
          <w:lang w:val="en-CA" w:eastAsia="zh-TW"/>
        </w:rPr>
        <w:t xml:space="preserve"> </w:t>
      </w:r>
      <w:r w:rsidR="00A55A49">
        <w:rPr>
          <w:rFonts w:hint="eastAsia"/>
          <w:lang w:val="en-CA" w:eastAsia="zh-TW"/>
        </w:rPr>
        <w:t>BD-rate</w:t>
      </w:r>
      <w:r w:rsidR="00A55A49">
        <w:rPr>
          <w:lang w:val="en-CA" w:eastAsia="zh-TW"/>
        </w:rPr>
        <w:t>s</w:t>
      </w:r>
      <w:r w:rsidR="00A55A49">
        <w:rPr>
          <w:rFonts w:hint="eastAsia"/>
          <w:lang w:val="en-CA" w:eastAsia="zh-TW"/>
        </w:rPr>
        <w:t xml:space="preserve"> </w:t>
      </w:r>
      <w:r w:rsidR="00A55A49">
        <w:rPr>
          <w:lang w:val="en-CA" w:eastAsia="zh-TW"/>
        </w:rPr>
        <w:t>are 0.01% and -0.01% in RA and LB cases, respectively. Therefore, it is proposed to unify the MV rounding process to rounding to zero.</w:t>
      </w:r>
    </w:p>
    <w:p w14:paraId="6D7D9247" w14:textId="31E2B07E" w:rsidR="00082E6E" w:rsidRDefault="00082E6E" w:rsidP="00D8229D">
      <w:pPr>
        <w:spacing w:before="0"/>
        <w:rPr>
          <w:lang w:val="en-CA" w:eastAsia="zh-TW"/>
        </w:rPr>
      </w:pPr>
    </w:p>
    <w:p w14:paraId="1A20912B" w14:textId="77777777" w:rsidR="00082E6E" w:rsidRPr="00E60636" w:rsidRDefault="00082E6E" w:rsidP="00082E6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663206D" w14:textId="389FEB6B" w:rsidR="0014161C" w:rsidRDefault="00082E6E" w:rsidP="00082E6E">
      <w:pPr>
        <w:tabs>
          <w:tab w:val="clear" w:pos="720"/>
        </w:tabs>
      </w:pPr>
      <w:r>
        <w:rPr>
          <w:lang w:val="en-CA"/>
        </w:rPr>
        <w:t xml:space="preserve">In </w:t>
      </w:r>
      <w:r>
        <w:t>VTM</w:t>
      </w:r>
      <w:r w:rsidR="00B14C65">
        <w:t>4</w:t>
      </w:r>
      <w:r>
        <w:t>.0</w:t>
      </w:r>
      <w:r w:rsidR="00975247">
        <w:t>, there are two kinds of MV rounding methods</w:t>
      </w:r>
      <w:r w:rsidR="0014161C">
        <w:t xml:space="preserve">, rounding to zero and rounding </w:t>
      </w:r>
      <w:r w:rsidR="00D577E5">
        <w:t>away from zero</w:t>
      </w:r>
      <w:r w:rsidR="0014161C">
        <w:t xml:space="preserve">. The rounding to zero is used in the spatial/temporal MV scaling in inter mode MVP derivation and regular merging candidate list generation. The rounding </w:t>
      </w:r>
      <w:r w:rsidR="00D577E5">
        <w:t>away from zero</w:t>
      </w:r>
      <w:r w:rsidR="0014161C">
        <w:t xml:space="preserve"> is used in inherited </w:t>
      </w:r>
      <w:r w:rsidR="00171D48">
        <w:t xml:space="preserve">affine merging </w:t>
      </w:r>
      <w:r w:rsidR="0014161C">
        <w:t xml:space="preserve">candidate derivation, affine </w:t>
      </w:r>
      <w:proofErr w:type="spellStart"/>
      <w:r w:rsidR="0014161C">
        <w:t>subblock</w:t>
      </w:r>
      <w:proofErr w:type="spellEnd"/>
      <w:r w:rsidR="0014161C">
        <w:t xml:space="preserve"> MV derivation, </w:t>
      </w:r>
      <w:r w:rsidR="00086C5B">
        <w:t xml:space="preserve">pair-wise merging candidate derivation, and MV precision rounding in </w:t>
      </w:r>
      <w:r w:rsidR="00171D48">
        <w:t>AMVR</w:t>
      </w:r>
      <w:r w:rsidR="00086C5B">
        <w:t>.</w:t>
      </w:r>
    </w:p>
    <w:p w14:paraId="4F9E97B3" w14:textId="1A408948" w:rsidR="00975247" w:rsidRDefault="0014161C" w:rsidP="00082E6E">
      <w:pPr>
        <w:tabs>
          <w:tab w:val="clear" w:pos="720"/>
        </w:tabs>
      </w:pPr>
      <w:r>
        <w:t xml:space="preserve">The equation of the rounding to zero is as shown in </w:t>
      </w:r>
      <w:r w:rsidR="00DC4116">
        <w:t xml:space="preserve">Equation </w:t>
      </w:r>
      <w:r>
        <w:t xml:space="preserve">1, and the rounding </w:t>
      </w:r>
      <w:r w:rsidR="00D577E5">
        <w:t>away from zero</w:t>
      </w:r>
      <w:r>
        <w:t xml:space="preserve"> is shown in </w:t>
      </w:r>
      <w:r w:rsidR="006201CB">
        <w:t xml:space="preserve">Equation </w:t>
      </w:r>
      <w:r>
        <w:t>2. The only difference between these two rounding method</w:t>
      </w:r>
      <w:r w:rsidR="007A0C4A">
        <w:t>s</w:t>
      </w:r>
      <w:r>
        <w:t xml:space="preserve"> is the value of the rounding offset. The offset of rounding to zero is smaller than the offset of rounding </w:t>
      </w:r>
      <w:r w:rsidR="00D577E5">
        <w:t>away from zero</w:t>
      </w:r>
      <w:r>
        <w:t>.</w:t>
      </w:r>
    </w:p>
    <w:p w14:paraId="136058FF" w14:textId="1475A5BB" w:rsidR="0014161C" w:rsidRDefault="0014161C" w:rsidP="0014161C">
      <w:pPr>
        <w:tabs>
          <w:tab w:val="clear" w:pos="720"/>
        </w:tabs>
        <w:ind w:firstLine="360"/>
        <w:rPr>
          <w:rFonts w:eastAsia="新細明體"/>
          <w:lang w:eastAsia="zh-TW"/>
        </w:rPr>
      </w:pPr>
      <w:proofErr w:type="spellStart"/>
      <w:r>
        <w:rPr>
          <w:rFonts w:eastAsia="新細明體"/>
          <w:lang w:eastAsia="zh-TW"/>
        </w:rPr>
        <w:t>MV_rounded</w:t>
      </w:r>
      <w:proofErr w:type="spellEnd"/>
      <w:r>
        <w:rPr>
          <w:rFonts w:eastAsia="新細明體"/>
          <w:lang w:eastAsia="zh-TW"/>
        </w:rPr>
        <w:t xml:space="preserve"> = MV</w:t>
      </w:r>
      <w:r w:rsidRPr="00313AEB">
        <w:rPr>
          <w:rFonts w:eastAsia="新細明體"/>
          <w:lang w:eastAsia="zh-TW"/>
        </w:rPr>
        <w:t xml:space="preserve"> &gt;= </w:t>
      </w:r>
      <w:proofErr w:type="gramStart"/>
      <w:r w:rsidRPr="00313AEB">
        <w:rPr>
          <w:rFonts w:eastAsia="新細明體"/>
          <w:lang w:eastAsia="zh-TW"/>
        </w:rPr>
        <w:t>0 ?</w:t>
      </w:r>
      <w:proofErr w:type="gramEnd"/>
      <w:r w:rsidRPr="00313AEB">
        <w:rPr>
          <w:rFonts w:eastAsia="新細明體"/>
          <w:lang w:eastAsia="zh-TW"/>
        </w:rPr>
        <w:t xml:space="preserve"> (</w:t>
      </w:r>
      <w:r>
        <w:rPr>
          <w:rFonts w:eastAsia="新細明體"/>
          <w:lang w:eastAsia="zh-TW"/>
        </w:rPr>
        <w:t>(MV</w:t>
      </w:r>
      <w:r w:rsidRPr="00313AEB">
        <w:rPr>
          <w:rFonts w:eastAsia="新細明體"/>
          <w:lang w:eastAsia="zh-TW"/>
        </w:rPr>
        <w:t xml:space="preserve"> </w:t>
      </w:r>
      <w:r>
        <w:rPr>
          <w:rFonts w:eastAsia="新細明體"/>
          <w:lang w:eastAsia="zh-TW"/>
        </w:rPr>
        <w:t xml:space="preserve">+ offset) </w:t>
      </w:r>
      <w:r w:rsidRPr="00313AEB">
        <w:rPr>
          <w:rFonts w:eastAsia="新細明體"/>
          <w:lang w:eastAsia="zh-TW"/>
        </w:rPr>
        <w:t xml:space="preserve">&gt;&gt; </w:t>
      </w:r>
      <w:r>
        <w:rPr>
          <w:rFonts w:eastAsia="新細明體"/>
          <w:lang w:eastAsia="zh-TW"/>
        </w:rPr>
        <w:t>shift)</w:t>
      </w:r>
      <w:r w:rsidRPr="00313AEB">
        <w:rPr>
          <w:rFonts w:eastAsia="新細明體"/>
          <w:lang w:eastAsia="zh-TW"/>
        </w:rPr>
        <w:t xml:space="preserve"> : </w:t>
      </w:r>
      <w:r>
        <w:rPr>
          <w:rFonts w:eastAsia="新細明體"/>
          <w:lang w:eastAsia="zh-TW"/>
        </w:rPr>
        <w:t>-</w:t>
      </w:r>
      <w:r w:rsidRPr="00313AEB">
        <w:rPr>
          <w:rFonts w:eastAsia="新細明體"/>
          <w:lang w:eastAsia="zh-TW"/>
        </w:rPr>
        <w:t>(</w:t>
      </w:r>
      <w:r>
        <w:rPr>
          <w:rFonts w:eastAsia="新細明體"/>
          <w:lang w:eastAsia="zh-TW"/>
        </w:rPr>
        <w:t>((-MV) + offset)</w:t>
      </w:r>
      <w:r w:rsidRPr="00313AEB">
        <w:rPr>
          <w:rFonts w:eastAsia="新細明體"/>
          <w:lang w:eastAsia="zh-TW"/>
        </w:rPr>
        <w:t xml:space="preserve"> &gt;&gt; </w:t>
      </w:r>
      <w:r>
        <w:rPr>
          <w:rFonts w:eastAsia="新細明體"/>
          <w:lang w:eastAsia="zh-TW"/>
        </w:rPr>
        <w:t>M)</w:t>
      </w:r>
      <w:r w:rsidR="00943857">
        <w:rPr>
          <w:rFonts w:eastAsia="新細明體"/>
          <w:lang w:eastAsia="zh-TW"/>
        </w:rPr>
        <w:t>,</w:t>
      </w:r>
    </w:p>
    <w:p w14:paraId="0E925A0D" w14:textId="6A819633" w:rsidR="0014161C" w:rsidRDefault="0014161C" w:rsidP="0014161C">
      <w:pPr>
        <w:tabs>
          <w:tab w:val="clear" w:pos="720"/>
        </w:tabs>
        <w:ind w:firstLine="360"/>
        <w:rPr>
          <w:rFonts w:eastAsia="新細明體"/>
          <w:lang w:eastAsia="zh-TW"/>
        </w:rPr>
      </w:pPr>
      <w:proofErr w:type="gramStart"/>
      <w:r>
        <w:rPr>
          <w:rFonts w:eastAsia="新細明體"/>
          <w:lang w:eastAsia="zh-TW"/>
        </w:rPr>
        <w:t>where</w:t>
      </w:r>
      <w:proofErr w:type="gramEnd"/>
      <w:r>
        <w:rPr>
          <w:rFonts w:eastAsia="新細明體"/>
          <w:lang w:eastAsia="zh-TW"/>
        </w:rPr>
        <w:t xml:space="preserve"> offset = </w:t>
      </w:r>
      <w:r w:rsidRPr="00086C5B">
        <w:rPr>
          <w:rFonts w:eastAsia="新細明體"/>
          <w:color w:val="FF0000"/>
          <w:lang w:eastAsia="zh-TW"/>
        </w:rPr>
        <w:t>(1 &lt;&lt; (shift</w:t>
      </w:r>
      <w:r w:rsidR="00086C5B">
        <w:rPr>
          <w:rFonts w:eastAsia="新細明體"/>
          <w:color w:val="FF0000"/>
          <w:lang w:eastAsia="zh-TW"/>
        </w:rPr>
        <w:t xml:space="preserve"> – 1</w:t>
      </w:r>
      <w:r w:rsidRPr="00086C5B">
        <w:rPr>
          <w:rFonts w:eastAsia="新細明體"/>
          <w:color w:val="FF0000"/>
          <w:lang w:eastAsia="zh-TW"/>
        </w:rPr>
        <w:t xml:space="preserve">)) – 1 </w:t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  <w:t>(</w:t>
      </w:r>
      <w:r w:rsidR="00DC4116">
        <w:rPr>
          <w:rFonts w:eastAsia="新細明體"/>
          <w:lang w:eastAsia="zh-TW"/>
        </w:rPr>
        <w:t xml:space="preserve">Equation </w:t>
      </w:r>
      <w:r>
        <w:rPr>
          <w:rFonts w:eastAsia="新細明體"/>
          <w:lang w:eastAsia="zh-TW"/>
        </w:rPr>
        <w:t>1)</w:t>
      </w:r>
    </w:p>
    <w:p w14:paraId="6DFC4677" w14:textId="77777777" w:rsidR="0014161C" w:rsidRDefault="0014161C" w:rsidP="00CB2A6B">
      <w:pPr>
        <w:tabs>
          <w:tab w:val="clear" w:pos="720"/>
        </w:tabs>
        <w:rPr>
          <w:rFonts w:eastAsia="新細明體"/>
          <w:lang w:eastAsia="zh-TW"/>
        </w:rPr>
      </w:pPr>
    </w:p>
    <w:p w14:paraId="6B3303B3" w14:textId="093A1F15" w:rsidR="0014161C" w:rsidRDefault="0014161C" w:rsidP="0014161C">
      <w:pPr>
        <w:tabs>
          <w:tab w:val="clear" w:pos="720"/>
        </w:tabs>
        <w:ind w:firstLine="360"/>
        <w:rPr>
          <w:rFonts w:eastAsia="新細明體"/>
          <w:lang w:eastAsia="zh-TW"/>
        </w:rPr>
      </w:pPr>
      <w:proofErr w:type="spellStart"/>
      <w:r>
        <w:rPr>
          <w:rFonts w:eastAsia="新細明體"/>
          <w:lang w:eastAsia="zh-TW"/>
        </w:rPr>
        <w:t>MV_rounded</w:t>
      </w:r>
      <w:proofErr w:type="spellEnd"/>
      <w:r>
        <w:rPr>
          <w:rFonts w:eastAsia="新細明體"/>
          <w:lang w:eastAsia="zh-TW"/>
        </w:rPr>
        <w:t xml:space="preserve"> = MV</w:t>
      </w:r>
      <w:r w:rsidRPr="00313AEB">
        <w:rPr>
          <w:rFonts w:eastAsia="新細明體"/>
          <w:lang w:eastAsia="zh-TW"/>
        </w:rPr>
        <w:t xml:space="preserve"> &gt;= </w:t>
      </w:r>
      <w:proofErr w:type="gramStart"/>
      <w:r w:rsidRPr="00313AEB">
        <w:rPr>
          <w:rFonts w:eastAsia="新細明體"/>
          <w:lang w:eastAsia="zh-TW"/>
        </w:rPr>
        <w:t>0 ?</w:t>
      </w:r>
      <w:proofErr w:type="gramEnd"/>
      <w:r w:rsidRPr="00313AEB">
        <w:rPr>
          <w:rFonts w:eastAsia="新細明體"/>
          <w:lang w:eastAsia="zh-TW"/>
        </w:rPr>
        <w:t xml:space="preserve"> (</w:t>
      </w:r>
      <w:r>
        <w:rPr>
          <w:rFonts w:eastAsia="新細明體"/>
          <w:lang w:eastAsia="zh-TW"/>
        </w:rPr>
        <w:t>(MV</w:t>
      </w:r>
      <w:r w:rsidRPr="00313AEB">
        <w:rPr>
          <w:rFonts w:eastAsia="新細明體"/>
          <w:lang w:eastAsia="zh-TW"/>
        </w:rPr>
        <w:t xml:space="preserve"> </w:t>
      </w:r>
      <w:r>
        <w:rPr>
          <w:rFonts w:eastAsia="新細明體"/>
          <w:lang w:eastAsia="zh-TW"/>
        </w:rPr>
        <w:t xml:space="preserve">+ offset) </w:t>
      </w:r>
      <w:r w:rsidRPr="00313AEB">
        <w:rPr>
          <w:rFonts w:eastAsia="新細明體"/>
          <w:lang w:eastAsia="zh-TW"/>
        </w:rPr>
        <w:t xml:space="preserve">&gt;&gt; </w:t>
      </w:r>
      <w:r>
        <w:rPr>
          <w:rFonts w:eastAsia="新細明體"/>
          <w:lang w:eastAsia="zh-TW"/>
        </w:rPr>
        <w:t>shift)</w:t>
      </w:r>
      <w:r w:rsidRPr="00313AEB">
        <w:rPr>
          <w:rFonts w:eastAsia="新細明體"/>
          <w:lang w:eastAsia="zh-TW"/>
        </w:rPr>
        <w:t xml:space="preserve"> : </w:t>
      </w:r>
      <w:r>
        <w:rPr>
          <w:rFonts w:eastAsia="新細明體"/>
          <w:lang w:eastAsia="zh-TW"/>
        </w:rPr>
        <w:t>-</w:t>
      </w:r>
      <w:r w:rsidRPr="00313AEB">
        <w:rPr>
          <w:rFonts w:eastAsia="新細明體"/>
          <w:lang w:eastAsia="zh-TW"/>
        </w:rPr>
        <w:t>(</w:t>
      </w:r>
      <w:r>
        <w:rPr>
          <w:rFonts w:eastAsia="新細明體"/>
          <w:lang w:eastAsia="zh-TW"/>
        </w:rPr>
        <w:t>((-MV) + offset)</w:t>
      </w:r>
      <w:r w:rsidRPr="00313AEB">
        <w:rPr>
          <w:rFonts w:eastAsia="新細明體"/>
          <w:lang w:eastAsia="zh-TW"/>
        </w:rPr>
        <w:t xml:space="preserve"> &gt;&gt; </w:t>
      </w:r>
      <w:r>
        <w:rPr>
          <w:rFonts w:eastAsia="新細明體"/>
          <w:lang w:eastAsia="zh-TW"/>
        </w:rPr>
        <w:t>M)</w:t>
      </w:r>
      <w:r w:rsidR="00943857">
        <w:rPr>
          <w:rFonts w:eastAsia="新細明體"/>
          <w:lang w:eastAsia="zh-TW"/>
        </w:rPr>
        <w:t>,</w:t>
      </w:r>
    </w:p>
    <w:p w14:paraId="1F21C7D7" w14:textId="3466B52C" w:rsidR="0014161C" w:rsidRDefault="0014161C" w:rsidP="0014161C">
      <w:pPr>
        <w:tabs>
          <w:tab w:val="clear" w:pos="720"/>
        </w:tabs>
        <w:ind w:firstLine="360"/>
      </w:pPr>
      <w:proofErr w:type="gramStart"/>
      <w:r>
        <w:rPr>
          <w:rFonts w:eastAsia="新細明體"/>
          <w:lang w:eastAsia="zh-TW"/>
        </w:rPr>
        <w:t>where</w:t>
      </w:r>
      <w:proofErr w:type="gramEnd"/>
      <w:r>
        <w:rPr>
          <w:rFonts w:eastAsia="新細明體"/>
          <w:lang w:eastAsia="zh-TW"/>
        </w:rPr>
        <w:t xml:space="preserve"> offset = </w:t>
      </w:r>
      <w:r w:rsidRPr="00086C5B">
        <w:rPr>
          <w:rFonts w:eastAsia="新細明體"/>
          <w:color w:val="FF0000"/>
          <w:lang w:eastAsia="zh-TW"/>
        </w:rPr>
        <w:t>(1 &lt;&lt; (shift</w:t>
      </w:r>
      <w:r w:rsidR="00086C5B">
        <w:rPr>
          <w:rFonts w:eastAsia="新細明體"/>
          <w:color w:val="FF0000"/>
          <w:lang w:eastAsia="zh-TW"/>
        </w:rPr>
        <w:t xml:space="preserve"> – 1</w:t>
      </w:r>
      <w:r w:rsidRPr="00086C5B">
        <w:rPr>
          <w:rFonts w:eastAsia="新細明體"/>
          <w:color w:val="FF0000"/>
          <w:lang w:eastAsia="zh-TW"/>
        </w:rPr>
        <w:t>))</w:t>
      </w:r>
      <w:r w:rsidRPr="00086C5B">
        <w:rPr>
          <w:rFonts w:eastAsia="新細明體"/>
          <w:color w:val="FF0000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  <w:t>(</w:t>
      </w:r>
      <w:r w:rsidR="00DC4116">
        <w:rPr>
          <w:rFonts w:eastAsia="新細明體"/>
          <w:lang w:eastAsia="zh-TW"/>
        </w:rPr>
        <w:t xml:space="preserve">Equation </w:t>
      </w:r>
      <w:r>
        <w:rPr>
          <w:rFonts w:eastAsia="新細明體"/>
          <w:lang w:eastAsia="zh-TW"/>
        </w:rPr>
        <w:t>2)</w:t>
      </w:r>
    </w:p>
    <w:p w14:paraId="40EC6A4A" w14:textId="77777777" w:rsidR="00082E6E" w:rsidRPr="000B186B" w:rsidRDefault="00082E6E" w:rsidP="00082E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48B666E2" w14:textId="20AE8BE5" w:rsidR="00082E6E" w:rsidRPr="00086C5B" w:rsidRDefault="00082E6E" w:rsidP="00AE2D2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 w:rsidRPr="00086C5B">
        <w:rPr>
          <w:lang w:val="en-CA"/>
        </w:rPr>
        <w:lastRenderedPageBreak/>
        <w:t>Proposed method</w:t>
      </w:r>
      <w:r w:rsidR="004A79B9">
        <w:rPr>
          <w:lang w:val="en-CA"/>
        </w:rPr>
        <w:t>s</w:t>
      </w:r>
    </w:p>
    <w:p w14:paraId="374BC7F4" w14:textId="182FF9E5" w:rsidR="004B4CEF" w:rsidRDefault="00086C5B" w:rsidP="009711D6">
      <w:pPr>
        <w:tabs>
          <w:tab w:val="clear" w:pos="720"/>
        </w:tabs>
      </w:pPr>
      <w:bookmarkStart w:id="1" w:name="_Toc20134239"/>
      <w:bookmarkStart w:id="2" w:name="_Ref33442712"/>
      <w:bookmarkStart w:id="3" w:name="_Toc77680369"/>
      <w:bookmarkStart w:id="4" w:name="_Toc118289039"/>
      <w:bookmarkStart w:id="5" w:name="_Ref168818615"/>
      <w:bookmarkStart w:id="6" w:name="_Ref196969106"/>
      <w:bookmarkStart w:id="7" w:name="_Ref220340855"/>
      <w:bookmarkStart w:id="8" w:name="_Toc226456516"/>
      <w:bookmarkStart w:id="9" w:name="_Toc248045219"/>
      <w:bookmarkStart w:id="10" w:name="_Toc287363749"/>
      <w:bookmarkStart w:id="11" w:name="_Toc311216737"/>
      <w:bookmarkStart w:id="12" w:name="_Ref316817924"/>
      <w:bookmarkStart w:id="13" w:name="_Toc317198701"/>
      <w:bookmarkStart w:id="14" w:name="_Ref398984612"/>
      <w:bookmarkStart w:id="15" w:name="_Toc415475812"/>
      <w:bookmarkStart w:id="16" w:name="_Toc423599087"/>
      <w:bookmarkStart w:id="17" w:name="_Toc423601591"/>
      <w:bookmarkStart w:id="18" w:name="_Toc501130158"/>
      <w:bookmarkStart w:id="19" w:name="_Toc510795081"/>
      <w:bookmarkStart w:id="20" w:name="_Toc516846650"/>
      <w:r>
        <w:t xml:space="preserve">To unify the MV rounding in VTM, </w:t>
      </w:r>
      <w:r w:rsidR="004B4CEF">
        <w:t xml:space="preserve">the </w:t>
      </w:r>
      <w:r>
        <w:t xml:space="preserve">two MV rounding methods are </w:t>
      </w:r>
      <w:r w:rsidR="00DF1A94">
        <w:t>proposed</w:t>
      </w:r>
      <w:r w:rsidR="00F032C3">
        <w:t xml:space="preserve"> for test</w:t>
      </w:r>
      <w:r w:rsidR="00EF54EA">
        <w:t>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4B4CEF">
        <w:t>.</w:t>
      </w:r>
      <w:r w:rsidR="009A3018">
        <w:t xml:space="preserve"> All the MV rounding operations use either rounding to zero or rounding away from zero.</w:t>
      </w:r>
    </w:p>
    <w:p w14:paraId="245362B9" w14:textId="77777777" w:rsidR="004B4CEF" w:rsidRDefault="004B4CEF" w:rsidP="009711D6">
      <w:pPr>
        <w:tabs>
          <w:tab w:val="clear" w:pos="720"/>
        </w:tabs>
      </w:pPr>
    </w:p>
    <w:p w14:paraId="6635F7B3" w14:textId="16922560" w:rsidR="004A79B9" w:rsidRDefault="004A79B9" w:rsidP="00CB2A6B">
      <w:pPr>
        <w:pStyle w:val="Heading1"/>
        <w:rPr>
          <w:lang w:eastAsia="zh-TW"/>
        </w:rPr>
      </w:pPr>
      <w:r>
        <w:rPr>
          <w:rFonts w:hint="eastAsia"/>
          <w:lang w:eastAsia="zh-TW"/>
        </w:rPr>
        <w:t>Simulation results</w:t>
      </w:r>
    </w:p>
    <w:p w14:paraId="36685D9F" w14:textId="5192D9F6" w:rsidR="00082E6E" w:rsidRDefault="00D577E5" w:rsidP="009711D6">
      <w:pPr>
        <w:tabs>
          <w:tab w:val="clear" w:pos="720"/>
        </w:tabs>
        <w:rPr>
          <w:lang w:val="en-CA" w:eastAsia="zh-TW"/>
        </w:rPr>
      </w:pPr>
      <w:r>
        <w:rPr>
          <w:szCs w:val="22"/>
          <w:lang w:val="en-CA"/>
        </w:rPr>
        <w:t xml:space="preserve">The common test conditions [1] are used for evaluation. </w:t>
      </w:r>
      <w:r w:rsidR="00086C5B">
        <w:t xml:space="preserve">In </w:t>
      </w:r>
      <w:r>
        <w:t>the first test, all the MV rounding</w:t>
      </w:r>
      <w:r w:rsidR="00EF54EA">
        <w:t xml:space="preserve"> operations</w:t>
      </w:r>
      <w:r>
        <w:t xml:space="preserve"> are unified to rounding to zero. </w:t>
      </w:r>
      <w:r w:rsidR="00082E6E">
        <w:rPr>
          <w:szCs w:val="22"/>
          <w:lang w:val="en-CA"/>
        </w:rPr>
        <w:t xml:space="preserve">The results are shown in Table 1. </w:t>
      </w:r>
      <w:r w:rsidR="00082E6E">
        <w:rPr>
          <w:lang w:eastAsia="zh-TW"/>
        </w:rPr>
        <w:t>Simulation results reportedly show</w:t>
      </w:r>
      <w:r w:rsidR="00082E6E">
        <w:rPr>
          <w:rFonts w:hint="eastAsia"/>
          <w:lang w:eastAsia="zh-TW"/>
        </w:rPr>
        <w:t xml:space="preserve"> </w:t>
      </w:r>
      <w:r w:rsidR="00082E6E">
        <w:rPr>
          <w:lang w:eastAsia="zh-TW"/>
        </w:rPr>
        <w:t>tha</w:t>
      </w:r>
      <w:r w:rsidR="00082E6E">
        <w:rPr>
          <w:rFonts w:hint="eastAsia"/>
          <w:lang w:eastAsia="zh-TW"/>
        </w:rPr>
        <w:t>t</w:t>
      </w:r>
      <w:r w:rsidR="00082E6E">
        <w:rPr>
          <w:lang w:eastAsia="zh-TW"/>
        </w:rPr>
        <w:t xml:space="preserve"> the average </w:t>
      </w:r>
      <w:proofErr w:type="spellStart"/>
      <w:r w:rsidR="00082E6E">
        <w:rPr>
          <w:lang w:val="en-CA" w:eastAsia="zh-TW"/>
        </w:rPr>
        <w:t>luma</w:t>
      </w:r>
      <w:proofErr w:type="spellEnd"/>
      <w:r w:rsidR="00082E6E">
        <w:rPr>
          <w:lang w:val="en-CA" w:eastAsia="zh-TW"/>
        </w:rPr>
        <w:t xml:space="preserve"> </w:t>
      </w:r>
      <w:r w:rsidR="00082E6E">
        <w:rPr>
          <w:rFonts w:hint="eastAsia"/>
          <w:lang w:val="en-CA" w:eastAsia="zh-TW"/>
        </w:rPr>
        <w:t>BD-rate</w:t>
      </w:r>
      <w:r w:rsidR="00082E6E">
        <w:rPr>
          <w:lang w:val="en-CA" w:eastAsia="zh-TW"/>
        </w:rPr>
        <w:t>s</w:t>
      </w:r>
      <w:r w:rsidR="00082E6E">
        <w:rPr>
          <w:rFonts w:hint="eastAsia"/>
          <w:lang w:val="en-CA" w:eastAsia="zh-TW"/>
        </w:rPr>
        <w:t xml:space="preserve"> </w:t>
      </w:r>
      <w:r w:rsidR="00082E6E">
        <w:rPr>
          <w:lang w:val="en-CA" w:eastAsia="zh-TW"/>
        </w:rPr>
        <w:t xml:space="preserve">are </w:t>
      </w:r>
      <w:r w:rsidR="009711D6">
        <w:rPr>
          <w:lang w:val="en-CA" w:eastAsia="zh-TW"/>
        </w:rPr>
        <w:t>-0.01</w:t>
      </w:r>
      <w:r w:rsidR="00082E6E">
        <w:rPr>
          <w:lang w:val="en-CA" w:eastAsia="zh-TW"/>
        </w:rPr>
        <w:t xml:space="preserve">% and </w:t>
      </w:r>
      <w:r w:rsidR="009711D6">
        <w:rPr>
          <w:lang w:val="en-CA" w:eastAsia="zh-TW"/>
        </w:rPr>
        <w:t>-</w:t>
      </w:r>
      <w:r w:rsidR="00082E6E">
        <w:rPr>
          <w:lang w:val="en-CA" w:eastAsia="zh-TW"/>
        </w:rPr>
        <w:t>0.</w:t>
      </w:r>
      <w:r w:rsidR="00C118D7">
        <w:rPr>
          <w:lang w:val="en-CA" w:eastAsia="zh-TW"/>
        </w:rPr>
        <w:t>0</w:t>
      </w:r>
      <w:r w:rsidR="009711D6">
        <w:rPr>
          <w:lang w:val="en-CA" w:eastAsia="zh-TW"/>
        </w:rPr>
        <w:t>6</w:t>
      </w:r>
      <w:r w:rsidR="00082E6E">
        <w:rPr>
          <w:lang w:val="en-CA" w:eastAsia="zh-TW"/>
        </w:rPr>
        <w:t>% in RA and LB cases, respectively.</w:t>
      </w:r>
      <w:r w:rsidR="00647D63">
        <w:rPr>
          <w:lang w:val="en-CA" w:eastAsia="zh-TW"/>
        </w:rPr>
        <w:t xml:space="preserve"> </w:t>
      </w:r>
      <w:r>
        <w:rPr>
          <w:lang w:val="en-CA" w:eastAsia="zh-TW"/>
        </w:rPr>
        <w:t xml:space="preserve">In the second test, </w:t>
      </w:r>
      <w:r>
        <w:t xml:space="preserve">all the MV rounding </w:t>
      </w:r>
      <w:r w:rsidR="00EF54EA">
        <w:t xml:space="preserve">operations </w:t>
      </w:r>
      <w:r>
        <w:t xml:space="preserve">are unified to rounding away from zero. </w:t>
      </w:r>
      <w:r>
        <w:rPr>
          <w:szCs w:val="22"/>
          <w:lang w:val="en-CA"/>
        </w:rPr>
        <w:t xml:space="preserve">The results are shown in Table 2. </w:t>
      </w:r>
      <w:r>
        <w:rPr>
          <w:lang w:eastAsia="zh-TW"/>
        </w:rPr>
        <w:t>Simulation results reportedly show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tha</w:t>
      </w:r>
      <w:r>
        <w:rPr>
          <w:rFonts w:hint="eastAsia"/>
          <w:lang w:eastAsia="zh-TW"/>
        </w:rPr>
        <w:t>t</w:t>
      </w:r>
      <w:r>
        <w:rPr>
          <w:lang w:eastAsia="zh-TW"/>
        </w:rPr>
        <w:t xml:space="preserve"> the average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BD-rate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are 0.0</w:t>
      </w:r>
      <w:r w:rsidR="009711D6">
        <w:rPr>
          <w:lang w:val="en-CA" w:eastAsia="zh-TW"/>
        </w:rPr>
        <w:t>1</w:t>
      </w:r>
      <w:r>
        <w:rPr>
          <w:lang w:val="en-CA" w:eastAsia="zh-TW"/>
        </w:rPr>
        <w:t xml:space="preserve">% and </w:t>
      </w:r>
      <w:r w:rsidR="009711D6">
        <w:rPr>
          <w:lang w:val="en-CA" w:eastAsia="zh-TW"/>
        </w:rPr>
        <w:t>-</w:t>
      </w:r>
      <w:r>
        <w:rPr>
          <w:lang w:val="en-CA" w:eastAsia="zh-TW"/>
        </w:rPr>
        <w:t>0.0</w:t>
      </w:r>
      <w:r w:rsidR="009711D6">
        <w:rPr>
          <w:lang w:val="en-CA" w:eastAsia="zh-TW"/>
        </w:rPr>
        <w:t>1</w:t>
      </w:r>
      <w:r>
        <w:rPr>
          <w:lang w:val="en-CA" w:eastAsia="zh-TW"/>
        </w:rPr>
        <w:t>% in RA and LB cases, respectively.</w:t>
      </w:r>
    </w:p>
    <w:p w14:paraId="435DDAB0" w14:textId="77777777" w:rsidR="009711D6" w:rsidRDefault="009711D6" w:rsidP="009711D6">
      <w:pPr>
        <w:tabs>
          <w:tab w:val="clear" w:pos="720"/>
        </w:tabs>
        <w:rPr>
          <w:b/>
          <w:szCs w:val="24"/>
          <w:lang w:eastAsia="zh-TW"/>
        </w:rPr>
      </w:pPr>
    </w:p>
    <w:p w14:paraId="1397A4ED" w14:textId="179FD763" w:rsidR="009711D6" w:rsidRPr="00CB2A6B" w:rsidRDefault="00082E6E" w:rsidP="009711D6">
      <w:pPr>
        <w:jc w:val="center"/>
        <w:rPr>
          <w:szCs w:val="22"/>
          <w:lang w:val="en-CA"/>
        </w:rPr>
      </w:pPr>
      <w:r w:rsidRPr="00CB2A6B">
        <w:rPr>
          <w:szCs w:val="24"/>
          <w:lang w:eastAsia="zh-TW"/>
        </w:rPr>
        <w:t xml:space="preserve">Table </w:t>
      </w:r>
      <w:r w:rsidRPr="00CB2A6B">
        <w:rPr>
          <w:rFonts w:hint="eastAsia"/>
          <w:szCs w:val="24"/>
          <w:lang w:eastAsia="zh-TW"/>
        </w:rPr>
        <w:t>1</w:t>
      </w:r>
      <w:r w:rsidRPr="00CB2A6B">
        <w:rPr>
          <w:szCs w:val="24"/>
        </w:rPr>
        <w:t xml:space="preserve">. </w:t>
      </w:r>
      <w:r w:rsidRPr="00CB2A6B">
        <w:rPr>
          <w:rFonts w:hint="eastAsia"/>
          <w:szCs w:val="24"/>
          <w:lang w:eastAsia="zh-TW"/>
        </w:rPr>
        <w:t xml:space="preserve"> </w:t>
      </w:r>
      <w:r w:rsidRPr="00CB2A6B">
        <w:rPr>
          <w:szCs w:val="24"/>
          <w:lang w:eastAsia="zh-TW"/>
        </w:rPr>
        <w:t xml:space="preserve">Results of </w:t>
      </w:r>
      <w:r w:rsidR="009711D6" w:rsidRPr="00CB2A6B">
        <w:rPr>
          <w:szCs w:val="22"/>
          <w:lang w:val="en-CA"/>
        </w:rPr>
        <w:t>rounding to zero</w:t>
      </w:r>
      <w:r w:rsidR="00EB39CE">
        <w:rPr>
          <w:szCs w:val="22"/>
          <w:lang w:val="en-CA"/>
        </w:rPr>
        <w:t xml:space="preserve"> for all MV rounding operations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711D6" w:rsidRPr="009711D6" w14:paraId="49E63847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288F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F301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4D5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1CF4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C3BD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F052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711D6" w:rsidRPr="009711D6" w14:paraId="7EE74BBB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E85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41931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711D6" w:rsidRPr="009711D6" w14:paraId="4958CA55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4A76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2385A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9711D6" w:rsidRPr="009711D6" w14:paraId="194262F2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FF9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F09F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BB6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699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19EC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5C2E4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11D6" w:rsidRPr="009711D6" w14:paraId="1B99D2C7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AA7A5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349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461EA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3EC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1A01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87DAA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11D6" w:rsidRPr="009711D6" w14:paraId="2D00A5B7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7E4F8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05A4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2EA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BBB3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B0D8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A411D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11D6" w:rsidRPr="009711D6" w14:paraId="27967B51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2F75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5B0B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900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775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4F26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6390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11D6" w:rsidRPr="009711D6" w14:paraId="664F793F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587A0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DD9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2BDBA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85C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EADA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7293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11D6" w:rsidRPr="009711D6" w14:paraId="4656FA6E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B4BD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3F4C" w14:textId="2946983C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EA34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8B15" w14:textId="144AF7A9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7553" w14:textId="1B0BDB46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E30C" w14:textId="30E7CDD8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711D6" w:rsidRPr="009711D6" w14:paraId="392EE345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23B36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33A6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4783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4F1F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2CA2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0A90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11D6" w:rsidRPr="009711D6" w14:paraId="419DCC89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1A74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41FD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5AE8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4181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6002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AF9B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711D6" w:rsidRPr="009711D6" w14:paraId="512B2E76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C8E1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3FEE5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6584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67C42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9B43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4DD8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9711D6" w:rsidRPr="009711D6" w14:paraId="797AF4D5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3A4A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2DF0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40271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E6CA4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7CEA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6CC5D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711D6" w:rsidRPr="009711D6" w14:paraId="195F30D6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828A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FEF61" w14:textId="47D0A0E6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9711D6" w:rsidRPr="009711D6" w14:paraId="52E6FBDF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37FD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DD23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9711D6" w:rsidRPr="009711D6" w14:paraId="146EF9C9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7D12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FD3F6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3559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6EC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28C5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F6FC0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11D6" w:rsidRPr="009711D6" w14:paraId="1E899C8A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501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35F0" w14:textId="29B971B2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0405" w14:textId="4A4B80D8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EBE7" w14:textId="4D9ACDBD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C1F7" w14:textId="46D39B62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6F609" w14:textId="3EFCE2A2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711D6" w:rsidRPr="009711D6" w14:paraId="0D647B6D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70D2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AC1E" w14:textId="068F2723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ED04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7E6E" w14:textId="3CDD2BBA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B22D9" w14:textId="0BE35963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48D11" w14:textId="2BE8E423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711D6" w:rsidRPr="009711D6" w14:paraId="602DA5CC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FCB8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E0F3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A65D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20B2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F725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D4646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11D6" w:rsidRPr="009711D6" w14:paraId="675FB31A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700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DA6F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68C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C80D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7D2D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11B43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711D6" w:rsidRPr="009711D6" w14:paraId="63923909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DD83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C81A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5B4B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C41E2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5BD6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E753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711D6" w:rsidRPr="009711D6" w14:paraId="2C383976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2FEF5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0466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9F96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11DD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12F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6D9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711D6" w:rsidRPr="009711D6" w14:paraId="6A7A2A40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242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E68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9446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102F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A1A4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E27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11D6" w:rsidRPr="009711D6" w14:paraId="6DA9E1C1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3C17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23232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C901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099B8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6201B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A73D0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918A715" w14:textId="77777777" w:rsidR="009711D6" w:rsidRDefault="009711D6" w:rsidP="00CB2A6B">
      <w:pPr>
        <w:rPr>
          <w:b/>
          <w:szCs w:val="22"/>
          <w:lang w:val="en-CA"/>
        </w:rPr>
      </w:pPr>
    </w:p>
    <w:p w14:paraId="306B0DF2" w14:textId="1602C2D3" w:rsidR="00C94224" w:rsidRDefault="00C94224" w:rsidP="00CB2A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1CF60053" w14:textId="6A16BAD8" w:rsidR="009711D6" w:rsidRPr="00CB2A6B" w:rsidRDefault="009711D6" w:rsidP="009711D6">
      <w:pPr>
        <w:jc w:val="center"/>
        <w:rPr>
          <w:szCs w:val="22"/>
          <w:lang w:val="en-CA"/>
        </w:rPr>
      </w:pPr>
      <w:r w:rsidRPr="00CB2A6B">
        <w:rPr>
          <w:szCs w:val="24"/>
          <w:lang w:eastAsia="zh-TW"/>
        </w:rPr>
        <w:lastRenderedPageBreak/>
        <w:t>Table 2</w:t>
      </w:r>
      <w:r w:rsidRPr="00CB2A6B">
        <w:rPr>
          <w:szCs w:val="24"/>
        </w:rPr>
        <w:t xml:space="preserve">. </w:t>
      </w:r>
      <w:r w:rsidRPr="00CB2A6B">
        <w:rPr>
          <w:rFonts w:hint="eastAsia"/>
          <w:szCs w:val="24"/>
          <w:lang w:eastAsia="zh-TW"/>
        </w:rPr>
        <w:t xml:space="preserve"> </w:t>
      </w:r>
      <w:r w:rsidRPr="00CB2A6B">
        <w:rPr>
          <w:szCs w:val="24"/>
          <w:lang w:eastAsia="zh-TW"/>
        </w:rPr>
        <w:t xml:space="preserve">Results of </w:t>
      </w:r>
      <w:r w:rsidRPr="00CB2A6B">
        <w:rPr>
          <w:szCs w:val="22"/>
          <w:lang w:val="en-CA"/>
        </w:rPr>
        <w:t>rounding away from zero</w:t>
      </w:r>
      <w:r w:rsidR="00C94224">
        <w:rPr>
          <w:szCs w:val="22"/>
          <w:lang w:val="en-CA"/>
        </w:rPr>
        <w:t xml:space="preserve"> for all MV rounding operations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711D6" w:rsidRPr="009711D6" w14:paraId="6BE411CB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324F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CB1B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8C71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CFBF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C69A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D14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711D6" w:rsidRPr="009711D6" w14:paraId="5684B501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9A00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FB23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711D6" w:rsidRPr="009711D6" w14:paraId="224D8208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DD14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CE0974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9711D6" w:rsidRPr="009711D6" w14:paraId="6074ABEB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2D0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EB6B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23B5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5FC8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65A10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12E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11D6" w:rsidRPr="009711D6" w14:paraId="630E34B0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3B72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85E5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250E0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5B12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9623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72F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11D6" w:rsidRPr="009711D6" w14:paraId="29C3E1C3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1E4D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4C0F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BE5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79E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92C0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7E94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11D6" w:rsidRPr="009711D6" w14:paraId="4970CC4A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8CDA8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7B5F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E772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C4A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E68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FC68D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11D6" w:rsidRPr="009711D6" w14:paraId="389BD93F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0E26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846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FB0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F711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1CBF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68F7F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711D6" w:rsidRPr="009711D6" w14:paraId="52EF4C88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251F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EAEF" w14:textId="265A267D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900B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B8D6" w14:textId="6B833E62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9E1F" w14:textId="24FD1F8D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6BD77" w14:textId="1DB03812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711D6" w:rsidRPr="009711D6" w14:paraId="4751EEB9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7D021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49D8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C4B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E491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7614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AA3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11D6" w:rsidRPr="009711D6" w14:paraId="4EF44F2D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01AE1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0441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3F54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5918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BF51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58D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711D6" w:rsidRPr="009711D6" w14:paraId="38E13B19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E6318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38DB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DF8A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243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C5FA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F0F7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9711D6" w:rsidRPr="009711D6" w14:paraId="2F00B723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F318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E9E5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0390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BAAD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5D9F1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6B23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711D6" w:rsidRPr="009711D6" w14:paraId="56A7CC8F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7F8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002CA" w14:textId="0C63C7D5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9711D6" w:rsidRPr="009711D6" w14:paraId="31C30F72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673B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8481B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9711D6" w:rsidRPr="009711D6" w14:paraId="12A47BEC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67E0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1BF96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FB4B6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6E13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FC570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4150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11D6" w:rsidRPr="009711D6" w14:paraId="6CB50FA3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C8E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21A49" w14:textId="6AF6002E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5097" w14:textId="7A71E1B0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8440" w14:textId="7DEC1C3D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6B76" w14:textId="66044160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04A09" w14:textId="4C4CEB66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711D6" w:rsidRPr="009711D6" w14:paraId="17DD5798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5CE48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99EA" w14:textId="3DEF74A2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864B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AE62" w14:textId="265A36C1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B5DA" w14:textId="6DF36406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3447" w14:textId="2D51392F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711D6" w:rsidRPr="009711D6" w14:paraId="1905AA00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26DB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61B8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B89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7682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4A85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9C5E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11D6" w:rsidRPr="009711D6" w14:paraId="7DC8ACFB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9267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2912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8576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C553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E99A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9ABA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11D6" w:rsidRPr="009711D6" w14:paraId="0E7B21C7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0A1A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5718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10C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9310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8E73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2B01D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711D6" w:rsidRPr="009711D6" w14:paraId="412837E5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B8F95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1B20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65DB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441F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30A1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16263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11D6" w:rsidRPr="009711D6" w14:paraId="72625CAE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346B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B9BF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BC29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60B0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1A14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3872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11D6" w:rsidRPr="009711D6" w14:paraId="750044BE" w14:textId="77777777" w:rsidTr="009711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A754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2C8A3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801D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3D4D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8676C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479C6" w14:textId="77777777" w:rsidR="009711D6" w:rsidRPr="009711D6" w:rsidRDefault="009711D6" w:rsidP="00971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11D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</w:tbl>
    <w:p w14:paraId="141E1FF1" w14:textId="77777777" w:rsidR="004D6A4F" w:rsidRPr="00CB2A6B" w:rsidRDefault="004D6A4F" w:rsidP="00CB2A6B">
      <w:pPr>
        <w:rPr>
          <w:lang w:val="en-CA"/>
        </w:rPr>
      </w:pPr>
    </w:p>
    <w:p w14:paraId="3D93AB19" w14:textId="77777777" w:rsidR="00082E6E" w:rsidRDefault="00082E6E" w:rsidP="00082E6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14:paraId="6517C3AF" w14:textId="0A8FC3E9" w:rsidR="00082E6E" w:rsidRDefault="00082E6E" w:rsidP="009711D6">
      <w:pPr>
        <w:rPr>
          <w:lang w:val="en-CA" w:eastAsia="zh-TW"/>
        </w:rPr>
      </w:pPr>
      <w:r>
        <w:rPr>
          <w:szCs w:val="22"/>
          <w:lang w:val="en-CA"/>
        </w:rPr>
        <w:t xml:space="preserve">In this contribution, </w:t>
      </w:r>
      <w:r w:rsidR="009711D6">
        <w:rPr>
          <w:szCs w:val="22"/>
          <w:lang w:val="en-CA"/>
        </w:rPr>
        <w:t xml:space="preserve">two MV rounding </w:t>
      </w:r>
      <w:r w:rsidR="007239DF">
        <w:rPr>
          <w:szCs w:val="22"/>
          <w:lang w:val="en-CA"/>
        </w:rPr>
        <w:t xml:space="preserve">unification </w:t>
      </w:r>
      <w:r w:rsidR="009711D6">
        <w:rPr>
          <w:szCs w:val="22"/>
          <w:lang w:val="en-CA"/>
        </w:rPr>
        <w:t>methods are tested. All the MV rounding</w:t>
      </w:r>
      <w:r w:rsidR="00463493">
        <w:rPr>
          <w:szCs w:val="22"/>
          <w:lang w:val="en-CA"/>
        </w:rPr>
        <w:t xml:space="preserve"> operations </w:t>
      </w:r>
      <w:r w:rsidR="009711D6">
        <w:rPr>
          <w:szCs w:val="22"/>
          <w:lang w:val="en-CA"/>
        </w:rPr>
        <w:t xml:space="preserve">are unified to rounding to zero or rounding away from zero. </w:t>
      </w:r>
      <w:r w:rsidR="009711D6">
        <w:rPr>
          <w:lang w:val="en-CA" w:eastAsia="zh-TW"/>
        </w:rPr>
        <w:t>From the results, it is proposed to unify the MV rounding to rounding to zero.</w:t>
      </w:r>
    </w:p>
    <w:p w14:paraId="593D01AF" w14:textId="77777777" w:rsidR="004B4CEF" w:rsidRDefault="004B4CEF" w:rsidP="009711D6"/>
    <w:p w14:paraId="0C5E7565" w14:textId="77777777" w:rsidR="00082E6E" w:rsidRDefault="00082E6E" w:rsidP="00082E6E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1ECA481C" w14:textId="0C39F3A0" w:rsidR="00082E6E" w:rsidRDefault="00082E6E" w:rsidP="00082E6E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21" w:name="_Ref531871856"/>
      <w:r w:rsidRPr="005373C7">
        <w:rPr>
          <w:szCs w:val="22"/>
          <w:lang w:val="en-CA"/>
        </w:rPr>
        <w:t xml:space="preserve">F. Bossen, J. Boyce, X. Li, V. Seregin, </w:t>
      </w:r>
      <w:r w:rsidR="0054450D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M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21"/>
    </w:p>
    <w:p w14:paraId="513D1849" w14:textId="77777777" w:rsidR="00082E6E" w:rsidRPr="00BE5090" w:rsidRDefault="00082E6E" w:rsidP="00082E6E">
      <w:pPr>
        <w:rPr>
          <w:rFonts w:eastAsia="MS Mincho"/>
          <w:lang w:val="en-CA" w:eastAsia="ja-JP"/>
        </w:rPr>
      </w:pPr>
    </w:p>
    <w:p w14:paraId="2FD9989D" w14:textId="77777777" w:rsidR="00082E6E" w:rsidRPr="005B217D" w:rsidRDefault="00082E6E" w:rsidP="00082E6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E1756EE" w:rsidR="007F1F8B" w:rsidRPr="005B217D" w:rsidRDefault="00082E6E" w:rsidP="00082E6E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F26A31" w14:textId="77777777" w:rsidR="005E086B" w:rsidRDefault="005E086B">
      <w:r>
        <w:separator/>
      </w:r>
    </w:p>
  </w:endnote>
  <w:endnote w:type="continuationSeparator" w:id="0">
    <w:p w14:paraId="4880536B" w14:textId="77777777" w:rsidR="005E086B" w:rsidRDefault="005E0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9FA483" w:rsidR="00E14A66" w:rsidRPr="00C00DDE" w:rsidRDefault="00E14A6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0527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5277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F1267" w14:textId="77777777" w:rsidR="005E086B" w:rsidRDefault="005E086B">
      <w:r>
        <w:separator/>
      </w:r>
    </w:p>
  </w:footnote>
  <w:footnote w:type="continuationSeparator" w:id="0">
    <w:p w14:paraId="224F068D" w14:textId="77777777" w:rsidR="005E086B" w:rsidRDefault="005E0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9EC"/>
    <w:rsid w:val="0002437A"/>
    <w:rsid w:val="00024DB4"/>
    <w:rsid w:val="000308A3"/>
    <w:rsid w:val="000458BC"/>
    <w:rsid w:val="00045C41"/>
    <w:rsid w:val="00046C03"/>
    <w:rsid w:val="00065039"/>
    <w:rsid w:val="0007614F"/>
    <w:rsid w:val="00081398"/>
    <w:rsid w:val="00082E6E"/>
    <w:rsid w:val="00086C5B"/>
    <w:rsid w:val="00094479"/>
    <w:rsid w:val="000962AC"/>
    <w:rsid w:val="000A79C8"/>
    <w:rsid w:val="000B0C0F"/>
    <w:rsid w:val="000B1C6B"/>
    <w:rsid w:val="000B4FF9"/>
    <w:rsid w:val="000C09AC"/>
    <w:rsid w:val="000E00F3"/>
    <w:rsid w:val="000F158C"/>
    <w:rsid w:val="00102F3D"/>
    <w:rsid w:val="00105277"/>
    <w:rsid w:val="00124E38"/>
    <w:rsid w:val="0012580B"/>
    <w:rsid w:val="00125C9A"/>
    <w:rsid w:val="00131F90"/>
    <w:rsid w:val="00134424"/>
    <w:rsid w:val="0013458C"/>
    <w:rsid w:val="0013526E"/>
    <w:rsid w:val="0014161C"/>
    <w:rsid w:val="00146152"/>
    <w:rsid w:val="00155526"/>
    <w:rsid w:val="00171371"/>
    <w:rsid w:val="00171D48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8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DDA"/>
    <w:rsid w:val="002B3E4C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F08"/>
    <w:rsid w:val="003978BC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493"/>
    <w:rsid w:val="00465A1E"/>
    <w:rsid w:val="0049445A"/>
    <w:rsid w:val="004A2A63"/>
    <w:rsid w:val="004A79B9"/>
    <w:rsid w:val="004B210C"/>
    <w:rsid w:val="004B4CEF"/>
    <w:rsid w:val="004D405F"/>
    <w:rsid w:val="004D6A4F"/>
    <w:rsid w:val="004E4F4F"/>
    <w:rsid w:val="004E6789"/>
    <w:rsid w:val="004F61E3"/>
    <w:rsid w:val="00502E10"/>
    <w:rsid w:val="00505FD5"/>
    <w:rsid w:val="0051015C"/>
    <w:rsid w:val="00516CF1"/>
    <w:rsid w:val="00531AE9"/>
    <w:rsid w:val="0054450D"/>
    <w:rsid w:val="00550A66"/>
    <w:rsid w:val="00567EC7"/>
    <w:rsid w:val="00570013"/>
    <w:rsid w:val="005753EC"/>
    <w:rsid w:val="005764AB"/>
    <w:rsid w:val="005801A2"/>
    <w:rsid w:val="005952A5"/>
    <w:rsid w:val="005A33A1"/>
    <w:rsid w:val="005B217D"/>
    <w:rsid w:val="005C385F"/>
    <w:rsid w:val="005E086B"/>
    <w:rsid w:val="005E1AC6"/>
    <w:rsid w:val="005F6F1B"/>
    <w:rsid w:val="00615995"/>
    <w:rsid w:val="00616155"/>
    <w:rsid w:val="006201CB"/>
    <w:rsid w:val="00624B33"/>
    <w:rsid w:val="0063041A"/>
    <w:rsid w:val="00630AA2"/>
    <w:rsid w:val="00646707"/>
    <w:rsid w:val="00647D63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9DF"/>
    <w:rsid w:val="0074393F"/>
    <w:rsid w:val="00745F6B"/>
    <w:rsid w:val="0075175B"/>
    <w:rsid w:val="0075585E"/>
    <w:rsid w:val="00770571"/>
    <w:rsid w:val="007768FF"/>
    <w:rsid w:val="007824D3"/>
    <w:rsid w:val="00796EE3"/>
    <w:rsid w:val="007A0C4A"/>
    <w:rsid w:val="007A7D29"/>
    <w:rsid w:val="007B4AB8"/>
    <w:rsid w:val="007D1181"/>
    <w:rsid w:val="007E01A3"/>
    <w:rsid w:val="007F1F8B"/>
    <w:rsid w:val="007F5C26"/>
    <w:rsid w:val="007F67A1"/>
    <w:rsid w:val="00811C05"/>
    <w:rsid w:val="008206C8"/>
    <w:rsid w:val="0086387C"/>
    <w:rsid w:val="00874A6C"/>
    <w:rsid w:val="00876C65"/>
    <w:rsid w:val="00896A51"/>
    <w:rsid w:val="008A4B4C"/>
    <w:rsid w:val="008C239F"/>
    <w:rsid w:val="008E480C"/>
    <w:rsid w:val="00907757"/>
    <w:rsid w:val="009212B0"/>
    <w:rsid w:val="00921DEF"/>
    <w:rsid w:val="00921FA1"/>
    <w:rsid w:val="009234A5"/>
    <w:rsid w:val="00933453"/>
    <w:rsid w:val="009336F7"/>
    <w:rsid w:val="0093636C"/>
    <w:rsid w:val="009374A7"/>
    <w:rsid w:val="00943857"/>
    <w:rsid w:val="00955F6D"/>
    <w:rsid w:val="009711D6"/>
    <w:rsid w:val="00975247"/>
    <w:rsid w:val="00977C16"/>
    <w:rsid w:val="0098551D"/>
    <w:rsid w:val="00985DCB"/>
    <w:rsid w:val="009945BC"/>
    <w:rsid w:val="0099518F"/>
    <w:rsid w:val="009A3018"/>
    <w:rsid w:val="009A523D"/>
    <w:rsid w:val="009B02A1"/>
    <w:rsid w:val="009B27E2"/>
    <w:rsid w:val="009B3361"/>
    <w:rsid w:val="009B7F3F"/>
    <w:rsid w:val="009D1497"/>
    <w:rsid w:val="009D7CE6"/>
    <w:rsid w:val="009F496B"/>
    <w:rsid w:val="00A01439"/>
    <w:rsid w:val="00A02E61"/>
    <w:rsid w:val="00A05CFF"/>
    <w:rsid w:val="00A13048"/>
    <w:rsid w:val="00A46843"/>
    <w:rsid w:val="00A55A49"/>
    <w:rsid w:val="00A56B97"/>
    <w:rsid w:val="00A6093D"/>
    <w:rsid w:val="00A767DC"/>
    <w:rsid w:val="00A76A6D"/>
    <w:rsid w:val="00A83253"/>
    <w:rsid w:val="00AA6E84"/>
    <w:rsid w:val="00AB1A1C"/>
    <w:rsid w:val="00AB7A91"/>
    <w:rsid w:val="00AD05A8"/>
    <w:rsid w:val="00AE341B"/>
    <w:rsid w:val="00B01905"/>
    <w:rsid w:val="00B07CA7"/>
    <w:rsid w:val="00B1279A"/>
    <w:rsid w:val="00B14C6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13B3"/>
    <w:rsid w:val="00C00DDE"/>
    <w:rsid w:val="00C04F43"/>
    <w:rsid w:val="00C0609D"/>
    <w:rsid w:val="00C115AB"/>
    <w:rsid w:val="00C118D7"/>
    <w:rsid w:val="00C26CCB"/>
    <w:rsid w:val="00C30249"/>
    <w:rsid w:val="00C3723B"/>
    <w:rsid w:val="00C42466"/>
    <w:rsid w:val="00C606C9"/>
    <w:rsid w:val="00C80288"/>
    <w:rsid w:val="00C84003"/>
    <w:rsid w:val="00C90650"/>
    <w:rsid w:val="00C94224"/>
    <w:rsid w:val="00C97D78"/>
    <w:rsid w:val="00CB2A6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4EC8"/>
    <w:rsid w:val="00D51BF0"/>
    <w:rsid w:val="00D531DB"/>
    <w:rsid w:val="00D55942"/>
    <w:rsid w:val="00D577E5"/>
    <w:rsid w:val="00D807BF"/>
    <w:rsid w:val="00D8229D"/>
    <w:rsid w:val="00D82FCC"/>
    <w:rsid w:val="00DA17FC"/>
    <w:rsid w:val="00DA7887"/>
    <w:rsid w:val="00DB2C26"/>
    <w:rsid w:val="00DC4116"/>
    <w:rsid w:val="00DD02F4"/>
    <w:rsid w:val="00DD6622"/>
    <w:rsid w:val="00DE1C7C"/>
    <w:rsid w:val="00DE6B43"/>
    <w:rsid w:val="00DF1A94"/>
    <w:rsid w:val="00E11923"/>
    <w:rsid w:val="00E14A66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015"/>
    <w:rsid w:val="00EB39CE"/>
    <w:rsid w:val="00EB56E1"/>
    <w:rsid w:val="00EB7AB1"/>
    <w:rsid w:val="00EE7CD8"/>
    <w:rsid w:val="00EF37F6"/>
    <w:rsid w:val="00EF48CC"/>
    <w:rsid w:val="00EF54EA"/>
    <w:rsid w:val="00F00801"/>
    <w:rsid w:val="00F032C3"/>
    <w:rsid w:val="00F23B9B"/>
    <w:rsid w:val="00F2488D"/>
    <w:rsid w:val="00F601A0"/>
    <w:rsid w:val="00F712E9"/>
    <w:rsid w:val="00F73032"/>
    <w:rsid w:val="00F820B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A100B-3311-4827-BD0A-1A4642C49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2019-03-11T13:27:00Z</dcterms:created>
  <dcterms:modified xsi:type="dcterms:W3CDTF">2019-03-12T12:45:00Z</dcterms:modified>
</cp:coreProperties>
</file>