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TW"/>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08B46F8"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TW"/>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TW"/>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17CEF7A3" w:rsidR="008A4B4C" w:rsidRPr="005B217D" w:rsidRDefault="00E61DAC" w:rsidP="00D1087A">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D1087A">
              <w:rPr>
                <w:lang w:val="en-CA"/>
              </w:rPr>
              <w:t>N0075-v1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DC8C48B" w:rsidR="00E61DAC" w:rsidRPr="005B217D" w:rsidRDefault="00973BA6" w:rsidP="00BC3E37">
            <w:pPr>
              <w:spacing w:before="60" w:after="60"/>
              <w:rPr>
                <w:b/>
                <w:szCs w:val="22"/>
                <w:lang w:val="en-CA"/>
              </w:rPr>
            </w:pPr>
            <w:r>
              <w:rPr>
                <w:b/>
                <w:szCs w:val="22"/>
                <w:lang w:val="en-CA"/>
              </w:rPr>
              <w:t>CE2</w:t>
            </w:r>
            <w:r w:rsidR="00BC3E37">
              <w:rPr>
                <w:b/>
                <w:szCs w:val="22"/>
                <w:lang w:val="en-CA"/>
              </w:rPr>
              <w:t>-</w:t>
            </w:r>
            <w:r>
              <w:rPr>
                <w:b/>
                <w:szCs w:val="22"/>
                <w:lang w:val="en-CA"/>
              </w:rPr>
              <w:t>2.1: Simplification of constructed affine merging candidate derivation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17C646A" w:rsidR="00E61DAC" w:rsidRPr="005B217D" w:rsidRDefault="00973BA6" w:rsidP="00973BA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A9F9F2A" w:rsidR="00E61DAC" w:rsidRPr="005B217D" w:rsidRDefault="00973BA6"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1903796" w14:textId="77777777" w:rsidR="00973BA6" w:rsidRPr="00ED5FC8" w:rsidRDefault="00973BA6" w:rsidP="00973BA6">
            <w:pPr>
              <w:spacing w:before="60" w:after="60"/>
              <w:rPr>
                <w:lang w:val="en-GB" w:eastAsia="zh-TW"/>
              </w:rPr>
            </w:pPr>
            <w:r>
              <w:rPr>
                <w:szCs w:val="22"/>
                <w:lang w:val="en-CA" w:eastAsia="zh-TW"/>
              </w:rPr>
              <w:t xml:space="preserve">Zhi-Yi Lin, </w:t>
            </w:r>
            <w:r w:rsidRPr="00B11AD8">
              <w:rPr>
                <w:lang w:val="en-GB" w:eastAsia="zh-TW"/>
              </w:rPr>
              <w:t>Tzu-Der Chuang</w:t>
            </w:r>
            <w:r>
              <w:rPr>
                <w:lang w:val="en-GB" w:eastAsia="zh-TW"/>
              </w:rPr>
              <w:t>,</w:t>
            </w:r>
            <w:r>
              <w:rPr>
                <w:lang w:val="en-GB" w:eastAsia="zh-TW"/>
              </w:rPr>
              <w:br/>
              <w:t xml:space="preserve">Ching-Yeh Chen, </w:t>
            </w:r>
            <w:r>
              <w:rPr>
                <w:szCs w:val="22"/>
                <w:lang w:val="en-CA"/>
              </w:rPr>
              <w:t>Yu-Wen Huang,</w:t>
            </w:r>
            <w:r>
              <w:rPr>
                <w:szCs w:val="22"/>
                <w:lang w:val="en-CA"/>
              </w:rPr>
              <w:br/>
            </w:r>
            <w:r>
              <w:rPr>
                <w:szCs w:val="22"/>
              </w:rPr>
              <w:t>Shaw-Min Lei</w:t>
            </w:r>
          </w:p>
          <w:p w14:paraId="49D81240" w14:textId="34B13BC7" w:rsidR="00E61DAC" w:rsidRPr="005B217D" w:rsidRDefault="00973BA6" w:rsidP="00973BA6">
            <w:pPr>
              <w:spacing w:before="60" w:after="60"/>
              <w:rPr>
                <w:szCs w:val="22"/>
                <w:lang w:val="en-CA"/>
              </w:rPr>
            </w:pPr>
            <w:r w:rsidRPr="00F730AA">
              <w:rPr>
                <w:szCs w:val="22"/>
                <w:lang w:val="en-CA"/>
              </w:rPr>
              <w:t xml:space="preserve">No. 1, </w:t>
            </w:r>
            <w:proofErr w:type="spellStart"/>
            <w:r w:rsidRPr="00F730AA">
              <w:rPr>
                <w:szCs w:val="22"/>
                <w:lang w:val="en-CA"/>
              </w:rPr>
              <w:t>Dusing</w:t>
            </w:r>
            <w:proofErr w:type="spellEnd"/>
            <w:r w:rsidRPr="00F730AA">
              <w:rPr>
                <w:szCs w:val="22"/>
                <w:lang w:val="en-CA"/>
              </w:rPr>
              <w:t xml:space="preserve"> 1st Rd.,</w:t>
            </w:r>
            <w:r>
              <w:rPr>
                <w:szCs w:val="22"/>
                <w:lang w:val="en-CA"/>
              </w:rPr>
              <w:br/>
            </w:r>
            <w:proofErr w:type="spellStart"/>
            <w:r>
              <w:rPr>
                <w:szCs w:val="22"/>
              </w:rPr>
              <w:t>Hsinchu</w:t>
            </w:r>
            <w:proofErr w:type="spellEnd"/>
            <w:r>
              <w:rPr>
                <w:szCs w:val="22"/>
              </w:rPr>
              <w:t xml:space="preserve"> City 30078, Taiwan</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355417A6" w:rsidR="00E61DAC" w:rsidRPr="005B217D" w:rsidRDefault="00E61DAC" w:rsidP="00893CF4">
            <w:pPr>
              <w:spacing w:before="60" w:after="60"/>
              <w:jc w:val="left"/>
              <w:rPr>
                <w:szCs w:val="22"/>
                <w:lang w:val="en-CA"/>
              </w:rPr>
            </w:pPr>
            <w:r w:rsidRPr="005B217D">
              <w:rPr>
                <w:szCs w:val="22"/>
                <w:lang w:val="en-CA"/>
              </w:rPr>
              <w:br/>
            </w:r>
            <w:r w:rsidR="00973BA6" w:rsidRPr="00621210">
              <w:rPr>
                <w:szCs w:val="22"/>
                <w:lang w:val="en-CA"/>
              </w:rPr>
              <w:t>+886-3-5670766</w:t>
            </w:r>
            <w:r w:rsidR="00973BA6" w:rsidRPr="00621210">
              <w:rPr>
                <w:szCs w:val="22"/>
                <w:lang w:val="en-CA"/>
              </w:rPr>
              <w:br/>
              <w:t>{</w:t>
            </w:r>
            <w:proofErr w:type="spellStart"/>
            <w:r w:rsidR="00973BA6" w:rsidRPr="00621210">
              <w:rPr>
                <w:szCs w:val="22"/>
                <w:lang w:val="en-CA"/>
              </w:rPr>
              <w:t>zhi-yi.lin</w:t>
            </w:r>
            <w:proofErr w:type="spellEnd"/>
            <w:r w:rsidR="00973BA6" w:rsidRPr="00621210">
              <w:rPr>
                <w:szCs w:val="22"/>
                <w:lang w:val="en-CA"/>
              </w:rPr>
              <w:t>,</w:t>
            </w:r>
            <w:r w:rsidR="00973BA6">
              <w:rPr>
                <w:szCs w:val="22"/>
                <w:lang w:val="en-CA"/>
              </w:rPr>
              <w:t xml:space="preserve"> </w:t>
            </w:r>
            <w:proofErr w:type="spellStart"/>
            <w:r w:rsidR="00973BA6" w:rsidRPr="00621210">
              <w:rPr>
                <w:szCs w:val="22"/>
                <w:lang w:val="en-CA"/>
              </w:rPr>
              <w:t>peter.chuang</w:t>
            </w:r>
            <w:proofErr w:type="spellEnd"/>
            <w:r w:rsidR="00973BA6" w:rsidRPr="00621210">
              <w:rPr>
                <w:szCs w:val="22"/>
                <w:lang w:val="en-CA"/>
              </w:rPr>
              <w:t xml:space="preserve">, </w:t>
            </w:r>
            <w:proofErr w:type="spellStart"/>
            <w:r w:rsidR="00973BA6" w:rsidRPr="00621210">
              <w:rPr>
                <w:szCs w:val="22"/>
                <w:lang w:val="en-CA"/>
              </w:rPr>
              <w:t>chingyeh.chen</w:t>
            </w:r>
            <w:proofErr w:type="spellEnd"/>
            <w:r w:rsidR="00973BA6" w:rsidRPr="00621210">
              <w:rPr>
                <w:szCs w:val="22"/>
                <w:lang w:val="en-CA"/>
              </w:rPr>
              <w:t xml:space="preserve">, </w:t>
            </w:r>
            <w:proofErr w:type="spellStart"/>
            <w:r w:rsidR="00973BA6">
              <w:rPr>
                <w:szCs w:val="22"/>
                <w:lang w:val="en-CA"/>
              </w:rPr>
              <w:t>yuwen.huang</w:t>
            </w:r>
            <w:proofErr w:type="spellEnd"/>
            <w:r w:rsidR="00973BA6">
              <w:rPr>
                <w:szCs w:val="22"/>
                <w:lang w:val="en-CA"/>
              </w:rPr>
              <w:t xml:space="preserve">, </w:t>
            </w:r>
            <w:proofErr w:type="spellStart"/>
            <w:r w:rsidR="00973BA6" w:rsidRPr="00621210">
              <w:rPr>
                <w:szCs w:val="22"/>
                <w:lang w:val="en-CA"/>
              </w:rPr>
              <w:t>shawmin.lei</w:t>
            </w:r>
            <w:proofErr w:type="spellEnd"/>
            <w:r w:rsidR="00973BA6" w:rsidRPr="00621210">
              <w:rPr>
                <w:szCs w:val="22"/>
                <w:lang w:val="en-CA"/>
              </w:rPr>
              <w:t>}@mediatek.com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725B2C9" w:rsidR="00E61DAC" w:rsidRPr="005B217D" w:rsidRDefault="00973BA6">
            <w:pPr>
              <w:spacing w:before="60" w:after="60"/>
              <w:rPr>
                <w:szCs w:val="22"/>
                <w:lang w:val="en-CA"/>
              </w:rPr>
            </w:pPr>
            <w:r>
              <w:rPr>
                <w:szCs w:val="22"/>
              </w:rPr>
              <w:t>MediaTek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A3E21D5" w14:textId="4E14543E" w:rsidR="00973BA6" w:rsidRDefault="00973BA6" w:rsidP="00973BA6">
      <w:pPr>
        <w:rPr>
          <w:lang w:val="en-CA" w:eastAsia="zh-TW"/>
        </w:rPr>
      </w:pPr>
      <w:r>
        <w:rPr>
          <w:rFonts w:hint="eastAsia"/>
          <w:lang w:val="en-CA" w:eastAsia="zh-TW"/>
        </w:rPr>
        <w:t xml:space="preserve">This </w:t>
      </w:r>
      <w:r>
        <w:rPr>
          <w:lang w:val="en-CA" w:eastAsia="zh-TW"/>
        </w:rPr>
        <w:t>contribution presents a simplification method for constructed affine merging candidate derivation.</w:t>
      </w:r>
      <w:r w:rsidR="00D15935">
        <w:rPr>
          <w:lang w:val="en-CA" w:eastAsia="zh-TW"/>
        </w:rPr>
        <w:t xml:space="preserve"> It is proposed to separate </w:t>
      </w:r>
      <w:r w:rsidR="00412FAB">
        <w:rPr>
          <w:lang w:val="en-CA" w:eastAsia="zh-TW"/>
        </w:rPr>
        <w:t>two reference lists</w:t>
      </w:r>
      <w:r w:rsidR="004858E3">
        <w:rPr>
          <w:lang w:val="en-CA" w:eastAsia="zh-TW"/>
        </w:rPr>
        <w:t xml:space="preserve"> </w:t>
      </w:r>
      <w:r w:rsidR="00325D8E">
        <w:rPr>
          <w:lang w:val="en-CA" w:eastAsia="zh-TW"/>
        </w:rPr>
        <w:t>and</w:t>
      </w:r>
      <w:r w:rsidR="00412FAB">
        <w:rPr>
          <w:lang w:val="en-CA" w:eastAsia="zh-TW"/>
        </w:rPr>
        <w:t xml:space="preserve"> </w:t>
      </w:r>
      <w:r w:rsidR="004858E3">
        <w:rPr>
          <w:lang w:val="en-CA" w:eastAsia="zh-TW"/>
        </w:rPr>
        <w:t>consider only reference indexes eq</w:t>
      </w:r>
      <w:bookmarkStart w:id="0" w:name="_GoBack"/>
      <w:bookmarkEnd w:id="0"/>
      <w:r w:rsidR="004858E3">
        <w:rPr>
          <w:lang w:val="en-CA" w:eastAsia="zh-TW"/>
        </w:rPr>
        <w:t>ual to zero</w:t>
      </w:r>
      <w:r w:rsidR="00325D8E">
        <w:rPr>
          <w:lang w:val="en-CA" w:eastAsia="zh-TW"/>
        </w:rPr>
        <w:t>.</w:t>
      </w:r>
      <w:r w:rsidR="004858E3">
        <w:rPr>
          <w:lang w:val="en-CA" w:eastAsia="zh-TW"/>
        </w:rPr>
        <w:t xml:space="preserve"> </w:t>
      </w:r>
      <w:r>
        <w:rPr>
          <w:lang w:val="en-CA" w:eastAsia="zh-TW"/>
        </w:rPr>
        <w:t xml:space="preserve">The total number of comparisons is reduced from </w:t>
      </w:r>
      <w:r w:rsidR="009266BD">
        <w:rPr>
          <w:lang w:val="en-CA" w:eastAsia="zh-TW"/>
        </w:rPr>
        <w:t>60</w:t>
      </w:r>
      <w:r>
        <w:rPr>
          <w:lang w:val="en-CA" w:eastAsia="zh-TW"/>
        </w:rPr>
        <w:t xml:space="preserve"> to 47. </w:t>
      </w:r>
      <w:r w:rsidRPr="009D448F">
        <w:rPr>
          <w:lang w:val="en-CA" w:eastAsia="zh-TW"/>
        </w:rPr>
        <w:t>It is reported that</w:t>
      </w:r>
      <w:r>
        <w:rPr>
          <w:lang w:val="en-CA" w:eastAsia="zh-TW"/>
        </w:rPr>
        <w:t xml:space="preserve"> the proposed method</w:t>
      </w:r>
      <w:r w:rsidRPr="009D448F">
        <w:rPr>
          <w:lang w:val="en-CA" w:eastAsia="zh-TW"/>
        </w:rPr>
        <w:t xml:space="preserve"> results in </w:t>
      </w:r>
      <w:r w:rsidRPr="00D73055">
        <w:rPr>
          <w:lang w:val="en-CA" w:eastAsia="zh-TW"/>
        </w:rPr>
        <w:t>0.0</w:t>
      </w:r>
      <w:r w:rsidR="009266BD">
        <w:rPr>
          <w:lang w:val="en-CA" w:eastAsia="zh-TW"/>
        </w:rPr>
        <w:t>2</w:t>
      </w:r>
      <w:r w:rsidRPr="00D73055">
        <w:rPr>
          <w:lang w:val="en-CA" w:eastAsia="zh-TW"/>
        </w:rPr>
        <w:t>%</w:t>
      </w:r>
      <w:r>
        <w:rPr>
          <w:lang w:val="en-CA" w:eastAsia="zh-TW"/>
        </w:rPr>
        <w:t xml:space="preserve"> and </w:t>
      </w:r>
      <w:r w:rsidRPr="00D73055">
        <w:rPr>
          <w:lang w:val="en-CA" w:eastAsia="zh-TW"/>
        </w:rPr>
        <w:t>0.0</w:t>
      </w:r>
      <w:r w:rsidR="009266BD">
        <w:rPr>
          <w:lang w:val="en-CA" w:eastAsia="zh-TW"/>
        </w:rPr>
        <w:t>2</w:t>
      </w:r>
      <w:r w:rsidRPr="00D73055">
        <w:rPr>
          <w:lang w:val="en-CA" w:eastAsia="zh-TW"/>
        </w:rPr>
        <w:t>%</w:t>
      </w:r>
      <w:r>
        <w:rPr>
          <w:lang w:val="en-CA" w:eastAsia="zh-TW"/>
        </w:rPr>
        <w:t xml:space="preserve"> </w:t>
      </w:r>
      <w:proofErr w:type="spellStart"/>
      <w:r>
        <w:rPr>
          <w:lang w:val="en-CA" w:eastAsia="zh-TW"/>
        </w:rPr>
        <w:t>luma</w:t>
      </w:r>
      <w:proofErr w:type="spellEnd"/>
      <w:r w:rsidRPr="009D448F">
        <w:rPr>
          <w:lang w:val="en-CA" w:eastAsia="zh-TW"/>
        </w:rPr>
        <w:t xml:space="preserve"> BD-rate</w:t>
      </w:r>
      <w:r>
        <w:rPr>
          <w:lang w:val="en-CA" w:eastAsia="zh-TW"/>
        </w:rPr>
        <w:t>s with trivial runtime changes for VTM</w:t>
      </w:r>
      <w:r w:rsidR="009266BD">
        <w:rPr>
          <w:lang w:val="en-CA" w:eastAsia="zh-TW"/>
        </w:rPr>
        <w:t>4</w:t>
      </w:r>
      <w:r>
        <w:rPr>
          <w:lang w:val="en-CA" w:eastAsia="zh-TW"/>
        </w:rPr>
        <w:t>.0-RA and VTM</w:t>
      </w:r>
      <w:r w:rsidR="009266BD">
        <w:rPr>
          <w:lang w:val="en-CA" w:eastAsia="zh-TW"/>
        </w:rPr>
        <w:t>4</w:t>
      </w:r>
      <w:r>
        <w:rPr>
          <w:lang w:val="en-CA" w:eastAsia="zh-TW"/>
        </w:rPr>
        <w:t>.0-LB, respectively.</w:t>
      </w:r>
    </w:p>
    <w:p w14:paraId="45E1FFC6" w14:textId="77777777" w:rsidR="00FB0A3B" w:rsidRPr="00105F6D" w:rsidRDefault="00FB0A3B" w:rsidP="00973BA6">
      <w:pPr>
        <w:rPr>
          <w:lang w:val="en-CA" w:eastAsia="zh-TW"/>
        </w:rPr>
      </w:pPr>
    </w:p>
    <w:p w14:paraId="2E37FB55" w14:textId="77777777" w:rsidR="00973BA6" w:rsidRDefault="00973BA6" w:rsidP="00973BA6">
      <w:pPr>
        <w:pStyle w:val="Heading1"/>
        <w:rPr>
          <w:lang w:val="en-CA"/>
        </w:rPr>
      </w:pPr>
      <w:r>
        <w:rPr>
          <w:lang w:val="en-CA"/>
        </w:rPr>
        <w:t>Introduction</w:t>
      </w:r>
    </w:p>
    <w:p w14:paraId="5A356930" w14:textId="0F107E06" w:rsidR="00973BA6" w:rsidRPr="00593BE6" w:rsidRDefault="00973BA6" w:rsidP="00364086">
      <w:pPr>
        <w:rPr>
          <w:rFonts w:eastAsia="新細明體"/>
          <w:lang w:eastAsia="zh-TW"/>
        </w:rPr>
      </w:pPr>
      <w:r>
        <w:rPr>
          <w:rFonts w:hint="eastAsia"/>
          <w:lang w:val="en-CA" w:eastAsia="zh-TW"/>
        </w:rPr>
        <w:t xml:space="preserve">In </w:t>
      </w:r>
      <w:r>
        <w:rPr>
          <w:lang w:val="en-CA" w:eastAsia="zh-TW"/>
        </w:rPr>
        <w:t>VTM</w:t>
      </w:r>
      <w:r>
        <w:rPr>
          <w:rFonts w:hint="eastAsia"/>
          <w:lang w:val="en-CA" w:eastAsia="zh-TW"/>
        </w:rPr>
        <w:t xml:space="preserve">3.0, </w:t>
      </w:r>
      <w:r>
        <w:rPr>
          <w:lang w:val="en-CA" w:eastAsia="zh-TW"/>
        </w:rPr>
        <w:t xml:space="preserve">when constructing the </w:t>
      </w:r>
      <w:proofErr w:type="spellStart"/>
      <w:r>
        <w:rPr>
          <w:lang w:val="en-CA" w:eastAsia="zh-TW"/>
        </w:rPr>
        <w:t>subblock</w:t>
      </w:r>
      <w:proofErr w:type="spellEnd"/>
      <w:r>
        <w:rPr>
          <w:lang w:val="en-CA" w:eastAsia="zh-TW"/>
        </w:rPr>
        <w:t xml:space="preserve">-based merging candidate list, if the list is not full after adding </w:t>
      </w:r>
      <w:proofErr w:type="gramStart"/>
      <w:r>
        <w:rPr>
          <w:lang w:val="en-CA" w:eastAsia="zh-TW"/>
        </w:rPr>
        <w:t>inherited</w:t>
      </w:r>
      <w:proofErr w:type="gramEnd"/>
      <w:r>
        <w:rPr>
          <w:lang w:val="en-CA" w:eastAsia="zh-TW"/>
        </w:rPr>
        <w:t xml:space="preserve"> affine</w:t>
      </w:r>
      <w:r w:rsidR="00FB0A3B" w:rsidRPr="00FB0A3B">
        <w:rPr>
          <w:lang w:val="en-CA" w:eastAsia="zh-TW"/>
        </w:rPr>
        <w:t xml:space="preserve"> </w:t>
      </w:r>
      <w:r w:rsidR="00FB0A3B">
        <w:rPr>
          <w:lang w:val="en-CA" w:eastAsia="zh-TW"/>
        </w:rPr>
        <w:t>merging</w:t>
      </w:r>
      <w:r>
        <w:rPr>
          <w:lang w:val="en-CA" w:eastAsia="zh-TW"/>
        </w:rPr>
        <w:t xml:space="preserve"> candidates, constructed affine</w:t>
      </w:r>
      <w:r w:rsidR="00FB0A3B" w:rsidRPr="00FB0A3B">
        <w:rPr>
          <w:lang w:val="en-CA" w:eastAsia="zh-TW"/>
        </w:rPr>
        <w:t xml:space="preserve"> </w:t>
      </w:r>
      <w:r w:rsidR="00FB0A3B">
        <w:rPr>
          <w:lang w:val="en-CA" w:eastAsia="zh-TW"/>
        </w:rPr>
        <w:t>merging</w:t>
      </w:r>
      <w:r>
        <w:rPr>
          <w:lang w:val="en-CA" w:eastAsia="zh-TW"/>
        </w:rPr>
        <w:t xml:space="preserve"> candidates are derived. The derivation for constructed affine merging candidate includes two stages. The first stage is to derive </w:t>
      </w:r>
      <w:r w:rsidR="00520B2D">
        <w:rPr>
          <w:lang w:val="en-CA" w:eastAsia="zh-TW"/>
        </w:rPr>
        <w:t>control point reference ind</w:t>
      </w:r>
      <w:r w:rsidR="00E62B40">
        <w:rPr>
          <w:lang w:val="en-CA" w:eastAsia="zh-TW"/>
        </w:rPr>
        <w:t>ex</w:t>
      </w:r>
      <w:r w:rsidR="00520B2D">
        <w:rPr>
          <w:lang w:val="en-CA" w:eastAsia="zh-TW"/>
        </w:rPr>
        <w:t>es (CPRI</w:t>
      </w:r>
      <w:r w:rsidR="00E62B40">
        <w:rPr>
          <w:lang w:val="en-CA" w:eastAsia="zh-TW"/>
        </w:rPr>
        <w:t>s</w:t>
      </w:r>
      <w:r w:rsidR="00520B2D">
        <w:rPr>
          <w:lang w:val="en-CA" w:eastAsia="zh-TW"/>
        </w:rPr>
        <w:t xml:space="preserve">) and </w:t>
      </w:r>
      <w:r w:rsidR="00FB0A3B">
        <w:rPr>
          <w:lang w:val="en-CA" w:eastAsia="zh-TW"/>
        </w:rPr>
        <w:t>control point motion vectors (</w:t>
      </w:r>
      <w:r>
        <w:rPr>
          <w:lang w:val="en-CA" w:eastAsia="zh-TW"/>
        </w:rPr>
        <w:t>CPMVs</w:t>
      </w:r>
      <w:r w:rsidR="00FB0A3B">
        <w:rPr>
          <w:lang w:val="en-CA" w:eastAsia="zh-TW"/>
        </w:rPr>
        <w:t>)</w:t>
      </w:r>
      <w:r>
        <w:rPr>
          <w:lang w:val="en-CA" w:eastAsia="zh-TW"/>
        </w:rPr>
        <w:t xml:space="preserve"> at the four corners of the current coding unit (CU)</w:t>
      </w:r>
      <w:r w:rsidR="003B576F">
        <w:rPr>
          <w:lang w:val="en-CA" w:eastAsia="zh-TW"/>
        </w:rPr>
        <w:t>. The four corners are control points (CPs) denoted</w:t>
      </w:r>
      <w:r>
        <w:rPr>
          <w:lang w:val="en-CA" w:eastAsia="zh-TW"/>
        </w:rPr>
        <w:t xml:space="preserve"> as</w:t>
      </w:r>
      <w:r w:rsidR="003B576F">
        <w:rPr>
          <w:lang w:val="en-CA" w:eastAsia="zh-TW"/>
        </w:rPr>
        <w:t xml:space="preserve"> CP0, CP1, CP2, and CP3</w:t>
      </w:r>
      <w:r>
        <w:rPr>
          <w:lang w:val="en-CA" w:eastAsia="zh-TW"/>
        </w:rPr>
        <w:t xml:space="preserve"> in Figure 1. CP0</w:t>
      </w:r>
      <w:r w:rsidR="00936259">
        <w:rPr>
          <w:lang w:val="en-CA" w:eastAsia="zh-TW"/>
        </w:rPr>
        <w:t xml:space="preserve"> </w:t>
      </w:r>
      <w:r w:rsidR="00520B2D">
        <w:rPr>
          <w:lang w:val="en-CA" w:eastAsia="zh-TW"/>
        </w:rPr>
        <w:t>finds</w:t>
      </w:r>
      <w:r>
        <w:rPr>
          <w:lang w:val="en-CA" w:eastAsia="zh-TW"/>
        </w:rPr>
        <w:t xml:space="preserve"> the first </w:t>
      </w:r>
      <w:r w:rsidR="00936259">
        <w:rPr>
          <w:lang w:val="en-CA" w:eastAsia="zh-TW"/>
        </w:rPr>
        <w:t xml:space="preserve">inter block </w:t>
      </w:r>
      <w:r w:rsidR="003A73D9">
        <w:rPr>
          <w:lang w:val="en-CA" w:eastAsia="zh-TW"/>
        </w:rPr>
        <w:t xml:space="preserve">with the </w:t>
      </w:r>
      <w:r w:rsidR="00D3484B">
        <w:rPr>
          <w:lang w:val="en-CA" w:eastAsia="zh-TW"/>
        </w:rPr>
        <w:t xml:space="preserve">search </w:t>
      </w:r>
      <w:r w:rsidR="003A73D9">
        <w:rPr>
          <w:lang w:val="en-CA" w:eastAsia="zh-TW"/>
        </w:rPr>
        <w:t>order of {</w:t>
      </w:r>
      <w:r>
        <w:rPr>
          <w:lang w:val="en-CA" w:eastAsia="zh-TW"/>
        </w:rPr>
        <w:t xml:space="preserve">B2, B3, </w:t>
      </w:r>
      <w:proofErr w:type="gramStart"/>
      <w:r>
        <w:rPr>
          <w:lang w:val="en-CA" w:eastAsia="zh-TW"/>
        </w:rPr>
        <w:t>A2</w:t>
      </w:r>
      <w:proofErr w:type="gramEnd"/>
      <w:r w:rsidR="003A73D9">
        <w:rPr>
          <w:lang w:val="en-CA" w:eastAsia="zh-TW"/>
        </w:rPr>
        <w:t>}</w:t>
      </w:r>
      <w:r w:rsidR="00520B2D">
        <w:rPr>
          <w:lang w:val="en-CA" w:eastAsia="zh-TW"/>
        </w:rPr>
        <w:t>.</w:t>
      </w:r>
      <w:r w:rsidR="00D3484B">
        <w:rPr>
          <w:lang w:val="en-CA" w:eastAsia="zh-TW"/>
        </w:rPr>
        <w:t xml:space="preserve"> </w:t>
      </w:r>
      <w:r w:rsidR="00AD6CD0">
        <w:rPr>
          <w:lang w:val="en-CA" w:eastAsia="zh-TW"/>
        </w:rPr>
        <w:t>In case that</w:t>
      </w:r>
      <w:r w:rsidR="00520B2D">
        <w:rPr>
          <w:lang w:val="en-CA" w:eastAsia="zh-TW"/>
        </w:rPr>
        <w:t xml:space="preserve"> the first inter block is list 0 (L0) prediction, </w:t>
      </w:r>
      <w:r w:rsidR="00936259">
        <w:rPr>
          <w:lang w:val="en-CA" w:eastAsia="zh-TW"/>
        </w:rPr>
        <w:t>the</w:t>
      </w:r>
      <w:r w:rsidR="00520B2D">
        <w:rPr>
          <w:lang w:val="en-CA" w:eastAsia="zh-TW"/>
        </w:rPr>
        <w:t xml:space="preserve"> L0 CPRI and CPMV of CP0 is the L0 reference index (RI) and</w:t>
      </w:r>
      <w:r w:rsidR="003378ED">
        <w:rPr>
          <w:lang w:val="en-CA" w:eastAsia="zh-TW"/>
        </w:rPr>
        <w:t xml:space="preserve"> motion vector</w:t>
      </w:r>
      <w:r w:rsidR="00520B2D">
        <w:rPr>
          <w:lang w:val="en-CA" w:eastAsia="zh-TW"/>
        </w:rPr>
        <w:t xml:space="preserve"> </w:t>
      </w:r>
      <w:r w:rsidR="003378ED">
        <w:rPr>
          <w:lang w:val="en-CA" w:eastAsia="zh-TW"/>
        </w:rPr>
        <w:t>(</w:t>
      </w:r>
      <w:r w:rsidR="00520B2D">
        <w:rPr>
          <w:lang w:val="en-CA" w:eastAsia="zh-TW"/>
        </w:rPr>
        <w:t>MV</w:t>
      </w:r>
      <w:r w:rsidR="003378ED">
        <w:rPr>
          <w:lang w:val="en-CA" w:eastAsia="zh-TW"/>
        </w:rPr>
        <w:t>)</w:t>
      </w:r>
      <w:r w:rsidR="00520B2D">
        <w:rPr>
          <w:lang w:val="en-CA" w:eastAsia="zh-TW"/>
        </w:rPr>
        <w:t xml:space="preserve"> of the first inter block</w:t>
      </w:r>
      <w:r w:rsidR="003378ED">
        <w:rPr>
          <w:lang w:val="en-CA" w:eastAsia="zh-TW"/>
        </w:rPr>
        <w:t>, and</w:t>
      </w:r>
      <w:r w:rsidR="00520B2D">
        <w:rPr>
          <w:lang w:val="en-CA" w:eastAsia="zh-TW"/>
        </w:rPr>
        <w:t xml:space="preserve"> the </w:t>
      </w:r>
      <w:r w:rsidR="00AD6CD0">
        <w:rPr>
          <w:lang w:val="en-CA" w:eastAsia="zh-TW"/>
        </w:rPr>
        <w:t>list 1 (</w:t>
      </w:r>
      <w:r w:rsidR="00520B2D">
        <w:rPr>
          <w:lang w:val="en-CA" w:eastAsia="zh-TW"/>
        </w:rPr>
        <w:t>L1</w:t>
      </w:r>
      <w:r w:rsidR="00AD6CD0">
        <w:rPr>
          <w:lang w:val="en-CA" w:eastAsia="zh-TW"/>
        </w:rPr>
        <w:t>)</w:t>
      </w:r>
      <w:r w:rsidR="00520B2D">
        <w:rPr>
          <w:lang w:val="en-CA" w:eastAsia="zh-TW"/>
        </w:rPr>
        <w:t xml:space="preserve"> CP</w:t>
      </w:r>
      <w:r w:rsidR="00E62B40">
        <w:rPr>
          <w:lang w:val="en-CA" w:eastAsia="zh-TW"/>
        </w:rPr>
        <w:t>R</w:t>
      </w:r>
      <w:r w:rsidR="00520B2D">
        <w:rPr>
          <w:lang w:val="en-CA" w:eastAsia="zh-TW"/>
        </w:rPr>
        <w:t>I of CP0 is set to -1</w:t>
      </w:r>
      <w:r>
        <w:rPr>
          <w:lang w:val="en-CA" w:eastAsia="zh-TW"/>
        </w:rPr>
        <w:t>.</w:t>
      </w:r>
      <w:r w:rsidR="00D3484B">
        <w:rPr>
          <w:lang w:val="en-CA" w:eastAsia="zh-TW"/>
        </w:rPr>
        <w:t xml:space="preserve"> </w:t>
      </w:r>
      <w:r w:rsidR="00AD6CD0">
        <w:rPr>
          <w:lang w:val="en-CA" w:eastAsia="zh-TW"/>
        </w:rPr>
        <w:t>In case that the first inter block is L1 prediction, the L1 CPRI and CPMV of CP0 is the L1 RI and MV of the first inter block</w:t>
      </w:r>
      <w:r w:rsidR="003378ED">
        <w:rPr>
          <w:lang w:val="en-CA" w:eastAsia="zh-TW"/>
        </w:rPr>
        <w:t>, and</w:t>
      </w:r>
      <w:r w:rsidR="00AD6CD0">
        <w:rPr>
          <w:lang w:val="en-CA" w:eastAsia="zh-TW"/>
        </w:rPr>
        <w:t xml:space="preserve"> the L0 CPRI of CP0 is set to -1.</w:t>
      </w:r>
      <w:r w:rsidR="00263161">
        <w:rPr>
          <w:lang w:val="en-CA" w:eastAsia="zh-TW"/>
        </w:rPr>
        <w:t xml:space="preserve"> </w:t>
      </w:r>
      <w:r w:rsidR="00AD6CD0">
        <w:rPr>
          <w:lang w:val="en-CA" w:eastAsia="zh-TW"/>
        </w:rPr>
        <w:t>In case that the first inter block is bi-prediction, the L0 CPRI and CPMV of CP0 is the L</w:t>
      </w:r>
      <w:r w:rsidR="003378ED">
        <w:rPr>
          <w:lang w:val="en-CA" w:eastAsia="zh-TW"/>
        </w:rPr>
        <w:t>0</w:t>
      </w:r>
      <w:r w:rsidR="00AD6CD0">
        <w:rPr>
          <w:lang w:val="en-CA" w:eastAsia="zh-TW"/>
        </w:rPr>
        <w:t xml:space="preserve"> RI and MV of the first inter block</w:t>
      </w:r>
      <w:r w:rsidR="003378ED">
        <w:rPr>
          <w:lang w:val="en-CA" w:eastAsia="zh-TW"/>
        </w:rPr>
        <w:t>, and the L1 CPRI and CPMV of CP0 is the L1 RI and MV of the first inter block</w:t>
      </w:r>
      <w:r w:rsidR="00AD6CD0">
        <w:rPr>
          <w:lang w:val="en-CA" w:eastAsia="zh-TW"/>
        </w:rPr>
        <w:t>.</w:t>
      </w:r>
      <w:r w:rsidR="00D3484B">
        <w:rPr>
          <w:lang w:val="en-CA" w:eastAsia="zh-TW"/>
        </w:rPr>
        <w:t xml:space="preserve"> </w:t>
      </w:r>
      <w:r w:rsidR="00263161">
        <w:rPr>
          <w:lang w:val="en-CA" w:eastAsia="zh-TW"/>
        </w:rPr>
        <w:t>Similarly,</w:t>
      </w:r>
      <w:r>
        <w:rPr>
          <w:lang w:val="en-CA" w:eastAsia="zh-TW"/>
        </w:rPr>
        <w:t xml:space="preserve"> </w:t>
      </w:r>
      <w:r w:rsidR="00263161">
        <w:rPr>
          <w:lang w:val="en-CA" w:eastAsia="zh-TW"/>
        </w:rPr>
        <w:t>t</w:t>
      </w:r>
      <w:r>
        <w:rPr>
          <w:lang w:val="en-CA" w:eastAsia="zh-TW"/>
        </w:rPr>
        <w:t xml:space="preserve">he </w:t>
      </w:r>
      <w:r w:rsidR="00855A7E">
        <w:rPr>
          <w:lang w:val="en-CA" w:eastAsia="zh-TW"/>
        </w:rPr>
        <w:t>CP</w:t>
      </w:r>
      <w:r w:rsidR="002B7B27">
        <w:rPr>
          <w:lang w:val="en-CA" w:eastAsia="zh-TW"/>
        </w:rPr>
        <w:t xml:space="preserve">RIs and </w:t>
      </w:r>
      <w:r w:rsidR="00936259">
        <w:rPr>
          <w:lang w:val="en-CA" w:eastAsia="zh-TW"/>
        </w:rPr>
        <w:t>CP</w:t>
      </w:r>
      <w:r>
        <w:rPr>
          <w:lang w:val="en-CA" w:eastAsia="zh-TW"/>
        </w:rPr>
        <w:t>MV</w:t>
      </w:r>
      <w:r w:rsidR="00936259">
        <w:rPr>
          <w:lang w:val="en-CA" w:eastAsia="zh-TW"/>
        </w:rPr>
        <w:t>s</w:t>
      </w:r>
      <w:r>
        <w:rPr>
          <w:lang w:val="en-CA" w:eastAsia="zh-TW"/>
        </w:rPr>
        <w:t xml:space="preserve"> of CP1</w:t>
      </w:r>
      <w:r w:rsidR="00263161">
        <w:rPr>
          <w:lang w:val="en-CA" w:eastAsia="zh-TW"/>
        </w:rPr>
        <w:t>, CP2, and CP3</w:t>
      </w:r>
      <w:r>
        <w:rPr>
          <w:lang w:val="en-CA" w:eastAsia="zh-TW"/>
        </w:rPr>
        <w:t xml:space="preserve"> </w:t>
      </w:r>
      <w:r w:rsidR="00263161">
        <w:rPr>
          <w:lang w:val="en-CA" w:eastAsia="zh-TW"/>
        </w:rPr>
        <w:t xml:space="preserve">are </w:t>
      </w:r>
      <w:r w:rsidR="002B7B27">
        <w:rPr>
          <w:lang w:val="en-CA" w:eastAsia="zh-TW"/>
        </w:rPr>
        <w:t xml:space="preserve">inherited from the </w:t>
      </w:r>
      <w:r>
        <w:rPr>
          <w:lang w:val="en-CA" w:eastAsia="zh-TW"/>
        </w:rPr>
        <w:t>first</w:t>
      </w:r>
      <w:r w:rsidR="002B7B27">
        <w:rPr>
          <w:lang w:val="en-CA" w:eastAsia="zh-TW"/>
        </w:rPr>
        <w:t xml:space="preserve"> inter block </w:t>
      </w:r>
      <w:r w:rsidR="00936259">
        <w:rPr>
          <w:lang w:val="en-CA" w:eastAsia="zh-TW"/>
        </w:rPr>
        <w:t xml:space="preserve">with the </w:t>
      </w:r>
      <w:r w:rsidR="00D3484B">
        <w:rPr>
          <w:lang w:val="en-CA" w:eastAsia="zh-TW"/>
        </w:rPr>
        <w:t xml:space="preserve">search </w:t>
      </w:r>
      <w:r w:rsidR="00936259">
        <w:rPr>
          <w:lang w:val="en-CA" w:eastAsia="zh-TW"/>
        </w:rPr>
        <w:t>order</w:t>
      </w:r>
      <w:r w:rsidR="002B7B27">
        <w:rPr>
          <w:lang w:val="en-CA" w:eastAsia="zh-TW"/>
        </w:rPr>
        <w:t>s</w:t>
      </w:r>
      <w:r w:rsidR="00936259">
        <w:rPr>
          <w:lang w:val="en-CA" w:eastAsia="zh-TW"/>
        </w:rPr>
        <w:t xml:space="preserve"> of</w:t>
      </w:r>
      <w:r>
        <w:rPr>
          <w:lang w:val="en-CA" w:eastAsia="zh-TW"/>
        </w:rPr>
        <w:t xml:space="preserve"> </w:t>
      </w:r>
      <w:r w:rsidR="00936259">
        <w:rPr>
          <w:lang w:val="en-CA" w:eastAsia="zh-TW"/>
        </w:rPr>
        <w:t>{</w:t>
      </w:r>
      <w:r>
        <w:rPr>
          <w:lang w:val="en-CA" w:eastAsia="zh-TW"/>
        </w:rPr>
        <w:t>B1</w:t>
      </w:r>
      <w:r w:rsidR="00936259">
        <w:rPr>
          <w:lang w:val="en-CA" w:eastAsia="zh-TW"/>
        </w:rPr>
        <w:t>,</w:t>
      </w:r>
      <w:r>
        <w:rPr>
          <w:lang w:val="en-CA" w:eastAsia="zh-TW"/>
        </w:rPr>
        <w:t xml:space="preserve"> B0</w:t>
      </w:r>
      <w:r w:rsidR="00936259">
        <w:rPr>
          <w:lang w:val="en-CA" w:eastAsia="zh-TW"/>
        </w:rPr>
        <w:t>}</w:t>
      </w:r>
      <w:r w:rsidR="00263161">
        <w:rPr>
          <w:lang w:val="en-CA" w:eastAsia="zh-TW"/>
        </w:rPr>
        <w:t>,</w:t>
      </w:r>
      <w:r>
        <w:rPr>
          <w:lang w:val="en-CA" w:eastAsia="zh-TW"/>
        </w:rPr>
        <w:t xml:space="preserve"> </w:t>
      </w:r>
      <w:r w:rsidR="00263161">
        <w:rPr>
          <w:lang w:val="en-CA" w:eastAsia="zh-TW"/>
        </w:rPr>
        <w:t>{</w:t>
      </w:r>
      <w:r>
        <w:rPr>
          <w:lang w:val="en-CA" w:eastAsia="zh-TW"/>
        </w:rPr>
        <w:t>A1</w:t>
      </w:r>
      <w:r w:rsidR="00263161">
        <w:rPr>
          <w:lang w:val="en-CA" w:eastAsia="zh-TW"/>
        </w:rPr>
        <w:t>,</w:t>
      </w:r>
      <w:r>
        <w:rPr>
          <w:lang w:val="en-CA" w:eastAsia="zh-TW"/>
        </w:rPr>
        <w:t xml:space="preserve"> A0</w:t>
      </w:r>
      <w:r w:rsidR="00263161">
        <w:rPr>
          <w:lang w:val="en-CA" w:eastAsia="zh-TW"/>
        </w:rPr>
        <w:t>}, and {</w:t>
      </w:r>
      <w:r>
        <w:rPr>
          <w:lang w:val="en-CA" w:eastAsia="zh-TW"/>
        </w:rPr>
        <w:t>RB</w:t>
      </w:r>
      <w:r w:rsidR="00263161">
        <w:rPr>
          <w:lang w:val="en-CA" w:eastAsia="zh-TW"/>
        </w:rPr>
        <w:t>}, respectively, where RB is in the collocated picture</w:t>
      </w:r>
      <w:r>
        <w:rPr>
          <w:lang w:val="en-CA" w:eastAsia="zh-TW"/>
        </w:rPr>
        <w:t xml:space="preserve">. </w:t>
      </w:r>
      <w:r w:rsidR="00E62F42">
        <w:rPr>
          <w:lang w:val="en-CA" w:eastAsia="zh-TW"/>
        </w:rPr>
        <w:t>E</w:t>
      </w:r>
      <w:r>
        <w:rPr>
          <w:lang w:val="en-CA" w:eastAsia="zh-TW"/>
        </w:rPr>
        <w:t>ight comparison</w:t>
      </w:r>
      <w:r w:rsidR="00E62F42">
        <w:rPr>
          <w:lang w:val="en-CA" w:eastAsia="zh-TW"/>
        </w:rPr>
        <w:t>s are required</w:t>
      </w:r>
      <w:r>
        <w:rPr>
          <w:lang w:val="en-CA" w:eastAsia="zh-TW"/>
        </w:rPr>
        <w:t xml:space="preserve"> in the worst case to check whether the </w:t>
      </w:r>
      <w:r w:rsidR="002B7B27">
        <w:rPr>
          <w:lang w:val="en-CA" w:eastAsia="zh-TW"/>
        </w:rPr>
        <w:t xml:space="preserve">neighbouring blocks </w:t>
      </w:r>
      <w:r w:rsidR="00E62F42">
        <w:rPr>
          <w:lang w:val="en-CA" w:eastAsia="zh-TW"/>
        </w:rPr>
        <w:t>are</w:t>
      </w:r>
      <w:r>
        <w:rPr>
          <w:lang w:val="en-CA" w:eastAsia="zh-TW"/>
        </w:rPr>
        <w:t xml:space="preserve"> </w:t>
      </w:r>
      <w:r w:rsidR="002B7B27">
        <w:rPr>
          <w:lang w:val="en-CA" w:eastAsia="zh-TW"/>
        </w:rPr>
        <w:t>inter</w:t>
      </w:r>
      <w:r>
        <w:rPr>
          <w:lang w:val="en-CA" w:eastAsia="zh-TW"/>
        </w:rPr>
        <w:t xml:space="preserve">. The second stage is to check </w:t>
      </w:r>
      <w:r w:rsidRPr="00D740D4">
        <w:rPr>
          <w:lang w:val="en-CA" w:eastAsia="zh-TW"/>
        </w:rPr>
        <w:t>validit</w:t>
      </w:r>
      <w:r w:rsidR="00E62F42">
        <w:rPr>
          <w:lang w:val="en-CA" w:eastAsia="zh-TW"/>
        </w:rPr>
        <w:t>ies</w:t>
      </w:r>
      <w:r>
        <w:rPr>
          <w:lang w:val="en-CA" w:eastAsia="zh-TW"/>
        </w:rPr>
        <w:t xml:space="preserve"> of CP sets in a CP set list. The CP set list is {</w:t>
      </w:r>
      <w:r>
        <w:rPr>
          <w:rFonts w:eastAsia="新細明體"/>
          <w:lang w:eastAsia="zh-TW"/>
        </w:rPr>
        <w:t xml:space="preserve">{CP0, CP1, CP2}, {CP0, CP1, CP3}, {CP0, CP2, CP3}, {CP1, CP2, CP3}, {CP0, CP1}, and {CP0, CP2}}. For each CP set, the </w:t>
      </w:r>
      <w:r w:rsidR="00855A7E">
        <w:rPr>
          <w:rFonts w:eastAsia="新細明體"/>
          <w:lang w:eastAsia="zh-TW"/>
        </w:rPr>
        <w:t>CP</w:t>
      </w:r>
      <w:r w:rsidR="002B7B27">
        <w:rPr>
          <w:rFonts w:eastAsia="新細明體"/>
          <w:lang w:eastAsia="zh-TW"/>
        </w:rPr>
        <w:t>RIs</w:t>
      </w:r>
      <w:r w:rsidR="00E62F42">
        <w:rPr>
          <w:rFonts w:eastAsia="新細明體"/>
          <w:lang w:eastAsia="zh-TW"/>
        </w:rPr>
        <w:t xml:space="preserve"> </w:t>
      </w:r>
      <w:r w:rsidR="00C20CE4">
        <w:rPr>
          <w:rFonts w:eastAsia="新細明體"/>
          <w:lang w:eastAsia="zh-TW"/>
        </w:rPr>
        <w:t xml:space="preserve">of </w:t>
      </w:r>
      <w:r>
        <w:rPr>
          <w:rFonts w:eastAsia="新細明體"/>
          <w:lang w:eastAsia="zh-TW"/>
        </w:rPr>
        <w:t xml:space="preserve">each reference list </w:t>
      </w:r>
      <w:r w:rsidR="00C20CE4">
        <w:rPr>
          <w:rFonts w:eastAsia="新細明體"/>
          <w:lang w:eastAsia="zh-TW"/>
        </w:rPr>
        <w:t xml:space="preserve">are </w:t>
      </w:r>
      <w:r>
        <w:rPr>
          <w:rFonts w:eastAsia="新細明體"/>
          <w:lang w:eastAsia="zh-TW"/>
        </w:rPr>
        <w:t>checked. For each reference list, if the CP</w:t>
      </w:r>
      <w:r w:rsidR="002B7B27">
        <w:rPr>
          <w:rFonts w:eastAsia="新細明體"/>
          <w:lang w:eastAsia="zh-TW"/>
        </w:rPr>
        <w:t>RI</w:t>
      </w:r>
      <w:r>
        <w:rPr>
          <w:rFonts w:eastAsia="新細明體"/>
          <w:lang w:eastAsia="zh-TW"/>
        </w:rPr>
        <w:t>s of the CP set are not</w:t>
      </w:r>
      <w:r w:rsidR="000C3A86">
        <w:rPr>
          <w:rFonts w:eastAsia="新細明體"/>
          <w:lang w:eastAsia="zh-TW"/>
        </w:rPr>
        <w:t xml:space="preserve"> all</w:t>
      </w:r>
      <w:r>
        <w:rPr>
          <w:rFonts w:eastAsia="新細明體"/>
          <w:lang w:eastAsia="zh-TW"/>
        </w:rPr>
        <w:t xml:space="preserve"> the same or </w:t>
      </w:r>
      <w:r w:rsidR="000C3A86">
        <w:rPr>
          <w:rFonts w:eastAsia="新細明體"/>
          <w:lang w:eastAsia="zh-TW"/>
        </w:rPr>
        <w:t xml:space="preserve">any </w:t>
      </w:r>
      <w:r>
        <w:rPr>
          <w:rFonts w:eastAsia="新細明體"/>
          <w:lang w:eastAsia="zh-TW"/>
        </w:rPr>
        <w:t>one of the CP</w:t>
      </w:r>
      <w:r w:rsidR="002B7B27">
        <w:rPr>
          <w:rFonts w:eastAsia="新細明體"/>
          <w:lang w:eastAsia="zh-TW"/>
        </w:rPr>
        <w:t>RI</w:t>
      </w:r>
      <w:r w:rsidR="000C3A86">
        <w:rPr>
          <w:rFonts w:eastAsia="新細明體"/>
          <w:lang w:eastAsia="zh-TW"/>
        </w:rPr>
        <w:t xml:space="preserve"> </w:t>
      </w:r>
      <w:r w:rsidR="002B7B27">
        <w:rPr>
          <w:rFonts w:eastAsia="新細明體"/>
          <w:lang w:eastAsia="zh-TW"/>
        </w:rPr>
        <w:t>is</w:t>
      </w:r>
      <w:r w:rsidR="000C3A86">
        <w:rPr>
          <w:rFonts w:eastAsia="新細明體"/>
          <w:lang w:eastAsia="zh-TW"/>
        </w:rPr>
        <w:t xml:space="preserve"> </w:t>
      </w:r>
      <w:r w:rsidR="002B7B27">
        <w:rPr>
          <w:rFonts w:eastAsia="新細明體"/>
          <w:lang w:eastAsia="zh-TW"/>
        </w:rPr>
        <w:t>-1</w:t>
      </w:r>
      <w:r>
        <w:rPr>
          <w:rFonts w:eastAsia="新細明體"/>
          <w:lang w:eastAsia="zh-TW"/>
        </w:rPr>
        <w:t>, the CPMVs</w:t>
      </w:r>
      <w:r w:rsidR="00905164">
        <w:rPr>
          <w:rFonts w:eastAsia="新細明體"/>
          <w:lang w:eastAsia="zh-TW"/>
        </w:rPr>
        <w:t xml:space="preserve"> of the CP set</w:t>
      </w:r>
      <w:r>
        <w:rPr>
          <w:rFonts w:eastAsia="新細明體"/>
          <w:lang w:eastAsia="zh-TW"/>
        </w:rPr>
        <w:t xml:space="preserve"> in that reference list are set to unavailable. The </w:t>
      </w:r>
      <w:r w:rsidR="00855A7E">
        <w:rPr>
          <w:rFonts w:eastAsia="新細明體"/>
          <w:lang w:eastAsia="zh-TW"/>
        </w:rPr>
        <w:t>CP</w:t>
      </w:r>
      <w:r w:rsidR="002B7B27">
        <w:rPr>
          <w:rFonts w:eastAsia="新細明體"/>
          <w:lang w:eastAsia="zh-TW"/>
        </w:rPr>
        <w:t>RI</w:t>
      </w:r>
      <w:r>
        <w:rPr>
          <w:rFonts w:eastAsia="新細明體"/>
          <w:lang w:eastAsia="zh-TW"/>
        </w:rPr>
        <w:t xml:space="preserve"> check of the CP set</w:t>
      </w:r>
      <w:r w:rsidR="002B7B27">
        <w:rPr>
          <w:rFonts w:eastAsia="新細明體"/>
          <w:lang w:eastAsia="zh-TW"/>
        </w:rPr>
        <w:t>s</w:t>
      </w:r>
      <w:r>
        <w:rPr>
          <w:rFonts w:eastAsia="新細明體"/>
          <w:lang w:eastAsia="zh-TW"/>
        </w:rPr>
        <w:t xml:space="preserve"> for L0 and L1 requires at most </w:t>
      </w:r>
      <w:r>
        <w:rPr>
          <w:lang w:val="en-CA" w:eastAsia="zh-TW"/>
        </w:rPr>
        <w:t xml:space="preserve">52 </w:t>
      </w:r>
      <w:r>
        <w:rPr>
          <w:rFonts w:eastAsia="新細明體"/>
          <w:lang w:eastAsia="zh-TW"/>
        </w:rPr>
        <w:t>comparisons.</w:t>
      </w:r>
      <w:r w:rsidR="00782201">
        <w:rPr>
          <w:rFonts w:eastAsia="新細明體"/>
          <w:lang w:eastAsia="zh-TW"/>
        </w:rPr>
        <w:t xml:space="preserve"> The two stages require</w:t>
      </w:r>
      <w:r w:rsidR="002B59B1">
        <w:rPr>
          <w:rFonts w:eastAsia="新細明體"/>
          <w:lang w:eastAsia="zh-TW"/>
        </w:rPr>
        <w:t xml:space="preserve"> up to</w:t>
      </w:r>
      <w:r w:rsidR="00782201">
        <w:rPr>
          <w:rFonts w:eastAsia="新細明體"/>
          <w:lang w:eastAsia="zh-TW"/>
        </w:rPr>
        <w:t xml:space="preserve"> 60 comparisons in total.</w:t>
      </w:r>
    </w:p>
    <w:p w14:paraId="4E1144BB" w14:textId="77777777" w:rsidR="00973BA6" w:rsidRDefault="00973BA6" w:rsidP="00973BA6">
      <w:pPr>
        <w:rPr>
          <w:rFonts w:eastAsia="新細明體"/>
          <w:lang w:eastAsia="zh-TW"/>
        </w:rPr>
      </w:pPr>
    </w:p>
    <w:p w14:paraId="0786A22A" w14:textId="77777777" w:rsidR="00973BA6" w:rsidRDefault="00973BA6" w:rsidP="00973BA6">
      <w:pPr>
        <w:jc w:val="center"/>
        <w:rPr>
          <w:lang w:val="en-CA" w:eastAsia="zh-TW"/>
        </w:rPr>
      </w:pPr>
      <w:r>
        <w:rPr>
          <w:noProof/>
          <w:lang w:eastAsia="zh-TW"/>
        </w:rPr>
        <w:lastRenderedPageBreak/>
        <w:drawing>
          <wp:inline distT="0" distB="0" distL="0" distR="0" wp14:anchorId="73827DF5" wp14:editId="038D5632">
            <wp:extent cx="1422000" cy="1407600"/>
            <wp:effectExtent l="0" t="0" r="6985" b="254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422000" cy="1407600"/>
                    </a:xfrm>
                    <a:prstGeom prst="rect">
                      <a:avLst/>
                    </a:prstGeom>
                    <a:noFill/>
                  </pic:spPr>
                </pic:pic>
              </a:graphicData>
            </a:graphic>
          </wp:inline>
        </w:drawing>
      </w:r>
    </w:p>
    <w:p w14:paraId="5307CBC5" w14:textId="77777777" w:rsidR="00973BA6" w:rsidRDefault="00973BA6" w:rsidP="00973BA6">
      <w:pPr>
        <w:jc w:val="center"/>
        <w:rPr>
          <w:lang w:val="en-CA" w:eastAsia="zh-TW"/>
        </w:rPr>
      </w:pPr>
      <w:r>
        <w:rPr>
          <w:rFonts w:hint="eastAsia"/>
          <w:lang w:val="en-CA" w:eastAsia="zh-TW"/>
        </w:rPr>
        <w:t xml:space="preserve">Figure 1. </w:t>
      </w:r>
      <w:r>
        <w:rPr>
          <w:lang w:val="en-CA" w:eastAsia="zh-TW"/>
        </w:rPr>
        <w:t xml:space="preserve"> </w:t>
      </w:r>
      <w:r>
        <w:rPr>
          <w:rFonts w:hint="eastAsia"/>
          <w:lang w:val="en-CA" w:eastAsia="zh-TW"/>
        </w:rPr>
        <w:t xml:space="preserve">The </w:t>
      </w:r>
      <w:r>
        <w:rPr>
          <w:lang w:val="en-CA" w:eastAsia="zh-TW"/>
        </w:rPr>
        <w:t>neighbouring blocks for constructed affine candidates’ CPMV derivation.</w:t>
      </w:r>
    </w:p>
    <w:p w14:paraId="6D212C57" w14:textId="77777777" w:rsidR="00973BA6" w:rsidRPr="00E0579B" w:rsidRDefault="00973BA6" w:rsidP="00973BA6">
      <w:pPr>
        <w:rPr>
          <w:lang w:val="en-CA" w:eastAsia="zh-TW"/>
        </w:rPr>
      </w:pPr>
    </w:p>
    <w:p w14:paraId="2CAEF566" w14:textId="77777777" w:rsidR="00973BA6" w:rsidRDefault="00973BA6" w:rsidP="00973BA6">
      <w:pPr>
        <w:pStyle w:val="Heading1"/>
        <w:rPr>
          <w:lang w:val="en-CA" w:eastAsia="zh-TW"/>
        </w:rPr>
      </w:pPr>
      <w:r>
        <w:rPr>
          <w:rFonts w:hint="eastAsia"/>
          <w:lang w:val="en-CA" w:eastAsia="zh-TW"/>
        </w:rPr>
        <w:t>Propose</w:t>
      </w:r>
      <w:r>
        <w:rPr>
          <w:lang w:val="en-CA" w:eastAsia="zh-TW"/>
        </w:rPr>
        <w:t>d method</w:t>
      </w:r>
    </w:p>
    <w:p w14:paraId="614755E8" w14:textId="3C171781" w:rsidR="00757D63" w:rsidRDefault="00973BA6" w:rsidP="00973BA6">
      <w:pPr>
        <w:rPr>
          <w:lang w:val="en-CA" w:eastAsia="zh-TW"/>
        </w:rPr>
      </w:pPr>
      <w:r>
        <w:rPr>
          <w:rFonts w:hint="eastAsia"/>
          <w:lang w:val="en-CA" w:eastAsia="zh-TW"/>
        </w:rPr>
        <w:t xml:space="preserve">The proposed method </w:t>
      </w:r>
      <w:r>
        <w:rPr>
          <w:lang w:val="en-CA" w:eastAsia="zh-TW"/>
        </w:rPr>
        <w:t>change</w:t>
      </w:r>
      <w:r w:rsidR="00D3484B">
        <w:rPr>
          <w:lang w:val="en-CA" w:eastAsia="zh-TW"/>
        </w:rPr>
        <w:t>s</w:t>
      </w:r>
      <w:r>
        <w:rPr>
          <w:lang w:val="en-CA" w:eastAsia="zh-TW"/>
        </w:rPr>
        <w:t xml:space="preserve"> the</w:t>
      </w:r>
      <w:r w:rsidR="00E62B40">
        <w:rPr>
          <w:lang w:val="en-CA" w:eastAsia="zh-TW"/>
        </w:rPr>
        <w:t xml:space="preserve"> CPRI and</w:t>
      </w:r>
      <w:r>
        <w:rPr>
          <w:lang w:val="en-CA" w:eastAsia="zh-TW"/>
        </w:rPr>
        <w:t xml:space="preserve"> CPMV derivation process</w:t>
      </w:r>
      <w:r w:rsidR="00E62B40">
        <w:rPr>
          <w:lang w:val="en-CA" w:eastAsia="zh-TW"/>
        </w:rPr>
        <w:t>es</w:t>
      </w:r>
      <w:r>
        <w:rPr>
          <w:lang w:val="en-CA" w:eastAsia="zh-TW"/>
        </w:rPr>
        <w:t xml:space="preserve">. </w:t>
      </w:r>
      <w:r w:rsidR="00E62B40">
        <w:rPr>
          <w:lang w:val="en-CA" w:eastAsia="zh-TW"/>
        </w:rPr>
        <w:t>I</w:t>
      </w:r>
      <w:r>
        <w:rPr>
          <w:lang w:val="en-CA" w:eastAsia="zh-TW"/>
        </w:rPr>
        <w:t xml:space="preserve">t is proposed to separate </w:t>
      </w:r>
      <w:r w:rsidR="00D3484B">
        <w:rPr>
          <w:lang w:val="en-CA" w:eastAsia="zh-TW"/>
        </w:rPr>
        <w:t>L0</w:t>
      </w:r>
      <w:r>
        <w:rPr>
          <w:lang w:val="en-CA" w:eastAsia="zh-TW"/>
        </w:rPr>
        <w:t xml:space="preserve"> </w:t>
      </w:r>
      <w:r w:rsidR="00D3484B">
        <w:rPr>
          <w:lang w:val="en-CA" w:eastAsia="zh-TW"/>
        </w:rPr>
        <w:t>derivation</w:t>
      </w:r>
      <w:r w:rsidR="00E62B40">
        <w:rPr>
          <w:lang w:val="en-CA" w:eastAsia="zh-TW"/>
        </w:rPr>
        <w:t xml:space="preserve"> process</w:t>
      </w:r>
      <w:r w:rsidR="00D3484B">
        <w:rPr>
          <w:lang w:val="en-CA" w:eastAsia="zh-TW"/>
        </w:rPr>
        <w:t xml:space="preserve"> and L1 derivation</w:t>
      </w:r>
      <w:r w:rsidR="00E62B40">
        <w:rPr>
          <w:lang w:val="en-CA" w:eastAsia="zh-TW"/>
        </w:rPr>
        <w:t xml:space="preserve"> process.</w:t>
      </w:r>
      <w:r>
        <w:rPr>
          <w:lang w:val="en-CA" w:eastAsia="zh-TW"/>
        </w:rPr>
        <w:t xml:space="preserve"> </w:t>
      </w:r>
      <w:r w:rsidR="00E62B40">
        <w:rPr>
          <w:lang w:val="en-CA" w:eastAsia="zh-TW"/>
        </w:rPr>
        <w:t>In the search of list</w:t>
      </w:r>
      <w:r w:rsidR="002F74ED">
        <w:rPr>
          <w:lang w:val="en-CA" w:eastAsia="zh-TW"/>
        </w:rPr>
        <w:t xml:space="preserve"> X (LX, where X can be 0 or 1)</w:t>
      </w:r>
      <w:r w:rsidR="00E62B40">
        <w:rPr>
          <w:lang w:val="en-CA" w:eastAsia="zh-TW"/>
        </w:rPr>
        <w:t xml:space="preserve">, </w:t>
      </w:r>
      <w:r>
        <w:rPr>
          <w:lang w:val="en-CA" w:eastAsia="zh-TW"/>
        </w:rPr>
        <w:t>only</w:t>
      </w:r>
      <w:r w:rsidR="002F74ED">
        <w:rPr>
          <w:lang w:val="en-CA" w:eastAsia="zh-TW"/>
        </w:rPr>
        <w:t xml:space="preserve"> LX</w:t>
      </w:r>
      <w:r>
        <w:rPr>
          <w:lang w:val="en-CA" w:eastAsia="zh-TW"/>
        </w:rPr>
        <w:t xml:space="preserve"> MV</w:t>
      </w:r>
      <w:r w:rsidR="00E62B40">
        <w:rPr>
          <w:lang w:val="en-CA" w:eastAsia="zh-TW"/>
        </w:rPr>
        <w:t>s</w:t>
      </w:r>
      <w:r>
        <w:rPr>
          <w:lang w:val="en-CA" w:eastAsia="zh-TW"/>
        </w:rPr>
        <w:t xml:space="preserve"> with</w:t>
      </w:r>
      <w:r w:rsidR="002F74ED">
        <w:rPr>
          <w:lang w:val="en-CA" w:eastAsia="zh-TW"/>
        </w:rPr>
        <w:t xml:space="preserve"> LX</w:t>
      </w:r>
      <w:r>
        <w:rPr>
          <w:lang w:val="en-CA" w:eastAsia="zh-TW"/>
        </w:rPr>
        <w:t xml:space="preserve"> </w:t>
      </w:r>
      <w:r w:rsidR="00D3484B">
        <w:rPr>
          <w:lang w:val="en-CA" w:eastAsia="zh-TW"/>
        </w:rPr>
        <w:t xml:space="preserve">RI </w:t>
      </w:r>
      <w:r>
        <w:rPr>
          <w:lang w:val="en-CA" w:eastAsia="zh-TW"/>
        </w:rPr>
        <w:t>equal to 0</w:t>
      </w:r>
      <w:r w:rsidR="00E62B40">
        <w:rPr>
          <w:lang w:val="en-CA" w:eastAsia="zh-TW"/>
        </w:rPr>
        <w:t xml:space="preserve"> are considered as valid </w:t>
      </w:r>
      <w:r w:rsidR="002F74ED">
        <w:rPr>
          <w:lang w:val="en-CA" w:eastAsia="zh-TW"/>
        </w:rPr>
        <w:t xml:space="preserve">LX </w:t>
      </w:r>
      <w:r w:rsidR="00E62B40">
        <w:rPr>
          <w:lang w:val="en-CA" w:eastAsia="zh-TW"/>
        </w:rPr>
        <w:t xml:space="preserve">CPMV candidates. </w:t>
      </w:r>
      <w:r w:rsidR="00D3484B">
        <w:rPr>
          <w:lang w:val="en-CA" w:eastAsia="zh-TW"/>
        </w:rPr>
        <w:t xml:space="preserve">The </w:t>
      </w:r>
      <w:r w:rsidR="002F74ED">
        <w:rPr>
          <w:lang w:val="en-CA" w:eastAsia="zh-TW"/>
        </w:rPr>
        <w:t xml:space="preserve">LX </w:t>
      </w:r>
      <w:r w:rsidR="00D3484B">
        <w:rPr>
          <w:lang w:val="en-CA" w:eastAsia="zh-TW"/>
        </w:rPr>
        <w:t>CPRI is set to 0</w:t>
      </w:r>
      <w:r w:rsidR="00E62B40">
        <w:rPr>
          <w:lang w:val="en-CA" w:eastAsia="zh-TW"/>
        </w:rPr>
        <w:t xml:space="preserve"> if any neighbouring block has a </w:t>
      </w:r>
      <w:r w:rsidR="002F74ED">
        <w:rPr>
          <w:lang w:val="en-CA" w:eastAsia="zh-TW"/>
        </w:rPr>
        <w:t xml:space="preserve">LX </w:t>
      </w:r>
      <w:r w:rsidR="00E62B40">
        <w:rPr>
          <w:lang w:val="en-CA" w:eastAsia="zh-TW"/>
        </w:rPr>
        <w:t>RI equal to 0. Otherwise, the</w:t>
      </w:r>
      <w:r w:rsidR="002F74ED">
        <w:rPr>
          <w:lang w:val="en-CA" w:eastAsia="zh-TW"/>
        </w:rPr>
        <w:t xml:space="preserve"> LX</w:t>
      </w:r>
      <w:r w:rsidR="00E62B40">
        <w:rPr>
          <w:lang w:val="en-CA" w:eastAsia="zh-TW"/>
        </w:rPr>
        <w:t xml:space="preserve"> CP</w:t>
      </w:r>
      <w:r w:rsidR="002F74ED">
        <w:rPr>
          <w:lang w:val="en-CA" w:eastAsia="zh-TW"/>
        </w:rPr>
        <w:t>RI</w:t>
      </w:r>
      <w:r w:rsidR="00E62B40">
        <w:rPr>
          <w:lang w:val="en-CA" w:eastAsia="zh-TW"/>
        </w:rPr>
        <w:t xml:space="preserve"> is set to </w:t>
      </w:r>
      <w:r w:rsidR="002F74ED">
        <w:rPr>
          <w:lang w:val="en-CA" w:eastAsia="zh-TW"/>
        </w:rPr>
        <w:t>-</w:t>
      </w:r>
      <w:r w:rsidR="00E62B40">
        <w:rPr>
          <w:lang w:val="en-CA" w:eastAsia="zh-TW"/>
        </w:rPr>
        <w:t>1</w:t>
      </w:r>
      <w:r w:rsidR="002F74ED">
        <w:rPr>
          <w:lang w:val="en-CA" w:eastAsia="zh-TW"/>
        </w:rPr>
        <w:t>.</w:t>
      </w:r>
      <w:r w:rsidR="00DC0B6F">
        <w:rPr>
          <w:lang w:val="en-CA" w:eastAsia="zh-TW"/>
        </w:rPr>
        <w:t xml:space="preserve"> </w:t>
      </w:r>
      <w:r>
        <w:rPr>
          <w:lang w:val="en-CA" w:eastAsia="zh-TW"/>
        </w:rPr>
        <w:t>For example, the</w:t>
      </w:r>
      <w:r w:rsidR="00D3484B">
        <w:rPr>
          <w:lang w:val="en-CA" w:eastAsia="zh-TW"/>
        </w:rPr>
        <w:t xml:space="preserve"> L0 CP</w:t>
      </w:r>
      <w:r>
        <w:rPr>
          <w:lang w:val="en-CA" w:eastAsia="zh-TW"/>
        </w:rPr>
        <w:t>MV</w:t>
      </w:r>
      <w:r>
        <w:rPr>
          <w:rFonts w:hint="eastAsia"/>
          <w:lang w:val="en-CA" w:eastAsia="zh-TW"/>
        </w:rPr>
        <w:t xml:space="preserve"> </w:t>
      </w:r>
      <w:r>
        <w:rPr>
          <w:lang w:val="en-CA" w:eastAsia="zh-TW"/>
        </w:rPr>
        <w:t xml:space="preserve">of </w:t>
      </w:r>
      <w:r>
        <w:rPr>
          <w:rFonts w:hint="eastAsia"/>
          <w:lang w:val="en-CA" w:eastAsia="zh-TW"/>
        </w:rPr>
        <w:t>CP</w:t>
      </w:r>
      <w:r>
        <w:rPr>
          <w:lang w:val="en-CA" w:eastAsia="zh-TW"/>
        </w:rPr>
        <w:t>0</w:t>
      </w:r>
      <w:r>
        <w:rPr>
          <w:rFonts w:hint="eastAsia"/>
          <w:lang w:val="en-CA" w:eastAsia="zh-TW"/>
        </w:rPr>
        <w:t xml:space="preserve"> is the first</w:t>
      </w:r>
      <w:r w:rsidR="00D3484B">
        <w:rPr>
          <w:lang w:val="en-CA" w:eastAsia="zh-TW"/>
        </w:rPr>
        <w:t xml:space="preserve"> available L0</w:t>
      </w:r>
      <w:r>
        <w:rPr>
          <w:rFonts w:hint="eastAsia"/>
          <w:lang w:val="en-CA" w:eastAsia="zh-TW"/>
        </w:rPr>
        <w:t xml:space="preserve"> MV </w:t>
      </w:r>
      <w:r w:rsidR="00D3484B">
        <w:rPr>
          <w:lang w:val="en-CA" w:eastAsia="zh-TW"/>
        </w:rPr>
        <w:t>with</w:t>
      </w:r>
      <w:r w:rsidR="002F74ED">
        <w:rPr>
          <w:lang w:val="en-CA" w:eastAsia="zh-TW"/>
        </w:rPr>
        <w:t xml:space="preserve"> L0</w:t>
      </w:r>
      <w:r>
        <w:rPr>
          <w:lang w:val="en-CA" w:eastAsia="zh-TW"/>
        </w:rPr>
        <w:t xml:space="preserve"> </w:t>
      </w:r>
      <w:r w:rsidR="00D3484B">
        <w:rPr>
          <w:lang w:val="en-CA" w:eastAsia="zh-TW"/>
        </w:rPr>
        <w:t>RI</w:t>
      </w:r>
      <w:r>
        <w:rPr>
          <w:lang w:val="en-CA" w:eastAsia="zh-TW"/>
        </w:rPr>
        <w:t xml:space="preserve"> equal to 0 </w:t>
      </w:r>
      <w:r w:rsidR="00D3484B">
        <w:rPr>
          <w:lang w:val="en-CA" w:eastAsia="zh-TW"/>
        </w:rPr>
        <w:t>with the search order of</w:t>
      </w:r>
      <w:r>
        <w:rPr>
          <w:lang w:val="en-CA" w:eastAsia="zh-TW"/>
        </w:rPr>
        <w:t xml:space="preserve"> </w:t>
      </w:r>
      <w:r w:rsidR="00D3484B">
        <w:rPr>
          <w:lang w:val="en-CA" w:eastAsia="zh-TW"/>
        </w:rPr>
        <w:t>{</w:t>
      </w:r>
      <w:r>
        <w:rPr>
          <w:lang w:val="en-CA" w:eastAsia="zh-TW"/>
        </w:rPr>
        <w:t>B2, B3</w:t>
      </w:r>
      <w:r w:rsidR="00D3484B">
        <w:rPr>
          <w:lang w:val="en-CA" w:eastAsia="zh-TW"/>
        </w:rPr>
        <w:t>,</w:t>
      </w:r>
      <w:r>
        <w:rPr>
          <w:lang w:val="en-CA" w:eastAsia="zh-TW"/>
        </w:rPr>
        <w:t xml:space="preserve"> A2</w:t>
      </w:r>
      <w:r w:rsidR="00D3484B">
        <w:rPr>
          <w:lang w:val="en-CA" w:eastAsia="zh-TW"/>
        </w:rPr>
        <w:t>}</w:t>
      </w:r>
      <w:r>
        <w:rPr>
          <w:lang w:val="en-CA" w:eastAsia="zh-TW"/>
        </w:rPr>
        <w:t>;</w:t>
      </w:r>
      <w:r w:rsidRPr="00A807DC">
        <w:rPr>
          <w:lang w:val="en-CA" w:eastAsia="zh-TW"/>
        </w:rPr>
        <w:t xml:space="preserve"> </w:t>
      </w:r>
      <w:r>
        <w:rPr>
          <w:lang w:val="en-CA" w:eastAsia="zh-TW"/>
        </w:rPr>
        <w:t>the</w:t>
      </w:r>
      <w:r w:rsidR="00D3484B">
        <w:rPr>
          <w:lang w:val="en-CA" w:eastAsia="zh-TW"/>
        </w:rPr>
        <w:t xml:space="preserve"> L1</w:t>
      </w:r>
      <w:r>
        <w:rPr>
          <w:lang w:val="en-CA" w:eastAsia="zh-TW"/>
        </w:rPr>
        <w:t xml:space="preserve"> </w:t>
      </w:r>
      <w:r w:rsidR="00D3484B">
        <w:rPr>
          <w:lang w:val="en-CA" w:eastAsia="zh-TW"/>
        </w:rPr>
        <w:t>CP</w:t>
      </w:r>
      <w:r>
        <w:rPr>
          <w:lang w:val="en-CA" w:eastAsia="zh-TW"/>
        </w:rPr>
        <w:t>MV</w:t>
      </w:r>
      <w:r>
        <w:rPr>
          <w:rFonts w:hint="eastAsia"/>
          <w:lang w:val="en-CA" w:eastAsia="zh-TW"/>
        </w:rPr>
        <w:t xml:space="preserve"> </w:t>
      </w:r>
      <w:r>
        <w:rPr>
          <w:lang w:val="en-CA" w:eastAsia="zh-TW"/>
        </w:rPr>
        <w:t xml:space="preserve">of </w:t>
      </w:r>
      <w:r>
        <w:rPr>
          <w:rFonts w:hint="eastAsia"/>
          <w:lang w:val="en-CA" w:eastAsia="zh-TW"/>
        </w:rPr>
        <w:t>CP</w:t>
      </w:r>
      <w:r>
        <w:rPr>
          <w:lang w:val="en-CA" w:eastAsia="zh-TW"/>
        </w:rPr>
        <w:t>0</w:t>
      </w:r>
      <w:r>
        <w:rPr>
          <w:rFonts w:hint="eastAsia"/>
          <w:lang w:val="en-CA" w:eastAsia="zh-TW"/>
        </w:rPr>
        <w:t xml:space="preserve"> is the first available </w:t>
      </w:r>
      <w:r w:rsidR="002F74ED">
        <w:rPr>
          <w:lang w:val="en-CA" w:eastAsia="zh-TW"/>
        </w:rPr>
        <w:t xml:space="preserve">L1 </w:t>
      </w:r>
      <w:r>
        <w:rPr>
          <w:rFonts w:hint="eastAsia"/>
          <w:lang w:val="en-CA" w:eastAsia="zh-TW"/>
        </w:rPr>
        <w:t xml:space="preserve">MV </w:t>
      </w:r>
      <w:r w:rsidR="002F74ED">
        <w:rPr>
          <w:lang w:val="en-CA" w:eastAsia="zh-TW"/>
        </w:rPr>
        <w:t xml:space="preserve">with L1 RI </w:t>
      </w:r>
      <w:r>
        <w:rPr>
          <w:lang w:val="en-CA" w:eastAsia="zh-TW"/>
        </w:rPr>
        <w:t xml:space="preserve">equal to 0 </w:t>
      </w:r>
      <w:r w:rsidR="002F74ED">
        <w:rPr>
          <w:lang w:val="en-CA" w:eastAsia="zh-TW"/>
        </w:rPr>
        <w:t>with the search order {</w:t>
      </w:r>
      <w:r>
        <w:rPr>
          <w:lang w:val="en-CA" w:eastAsia="zh-TW"/>
        </w:rPr>
        <w:t>B2, B3</w:t>
      </w:r>
      <w:r w:rsidR="002F74ED">
        <w:rPr>
          <w:lang w:val="en-CA" w:eastAsia="zh-TW"/>
        </w:rPr>
        <w:t>,</w:t>
      </w:r>
      <w:r>
        <w:rPr>
          <w:lang w:val="en-CA" w:eastAsia="zh-TW"/>
        </w:rPr>
        <w:t xml:space="preserve"> A2</w:t>
      </w:r>
      <w:r w:rsidR="00757D63">
        <w:rPr>
          <w:lang w:val="en-CA" w:eastAsia="zh-TW"/>
        </w:rPr>
        <w:t>}.</w:t>
      </w:r>
    </w:p>
    <w:p w14:paraId="06D3290D" w14:textId="38C9FF24" w:rsidR="00757D63" w:rsidRDefault="00757D63" w:rsidP="00973BA6">
      <w:pPr>
        <w:rPr>
          <w:lang w:val="en-CA" w:eastAsia="zh-TW"/>
        </w:rPr>
      </w:pPr>
      <w:r>
        <w:rPr>
          <w:rFonts w:hint="eastAsia"/>
          <w:lang w:val="en-CA" w:eastAsia="zh-TW"/>
        </w:rPr>
        <w:t xml:space="preserve">In the first stage, two comparisons </w:t>
      </w:r>
      <w:r>
        <w:rPr>
          <w:lang w:val="en-CA" w:eastAsia="zh-TW"/>
        </w:rPr>
        <w:t>may be</w:t>
      </w:r>
      <w:r>
        <w:rPr>
          <w:rFonts w:hint="eastAsia"/>
          <w:lang w:val="en-CA" w:eastAsia="zh-TW"/>
        </w:rPr>
        <w:t xml:space="preserve"> needed to check L0 and L1 RIs </w:t>
      </w:r>
      <w:r>
        <w:rPr>
          <w:lang w:val="en-CA" w:eastAsia="zh-TW"/>
        </w:rPr>
        <w:t xml:space="preserve">for each of the blocks A0, A1, A2, B0, B1, B2, </w:t>
      </w:r>
      <w:proofErr w:type="gramStart"/>
      <w:r>
        <w:rPr>
          <w:lang w:val="en-CA" w:eastAsia="zh-TW"/>
        </w:rPr>
        <w:t>B3</w:t>
      </w:r>
      <w:proofErr w:type="gramEnd"/>
      <w:r>
        <w:rPr>
          <w:lang w:val="en-CA" w:eastAsia="zh-TW"/>
        </w:rPr>
        <w:t>. When the current picture is a B picture, the RB temporal candidate, if exists, is always bi-prediction with L0 and L1 RIs equal to 0. Only one comparison is needed to check whether RB is intra.</w:t>
      </w:r>
      <w:r w:rsidR="00DC0B6F">
        <w:rPr>
          <w:lang w:val="en-CA" w:eastAsia="zh-TW"/>
        </w:rPr>
        <w:t xml:space="preserve"> Therefore, up to 15 comparisons are required in the first stage. In the second stage, the “same RI” checks are removed, so only up to 32 comparisons are required. In total, up to 47 comparisons are required.</w:t>
      </w:r>
    </w:p>
    <w:p w14:paraId="2CBE5959" w14:textId="77777777" w:rsidR="00973BA6" w:rsidRPr="00015AD6" w:rsidRDefault="00973BA6" w:rsidP="00973BA6">
      <w:pPr>
        <w:jc w:val="left"/>
        <w:rPr>
          <w:lang w:val="en-CA" w:eastAsia="zh-TW"/>
        </w:rPr>
      </w:pPr>
    </w:p>
    <w:p w14:paraId="1D76743D" w14:textId="77777777" w:rsidR="00973BA6" w:rsidRDefault="00973BA6" w:rsidP="00973BA6">
      <w:pPr>
        <w:pStyle w:val="Heading1"/>
        <w:rPr>
          <w:lang w:val="en-CA" w:eastAsia="zh-TW"/>
        </w:rPr>
      </w:pPr>
      <w:r>
        <w:rPr>
          <w:rFonts w:hint="eastAsia"/>
          <w:lang w:val="en-CA" w:eastAsia="zh-TW"/>
        </w:rPr>
        <w:t>Experime</w:t>
      </w:r>
      <w:r>
        <w:rPr>
          <w:lang w:val="en-CA" w:eastAsia="zh-TW"/>
        </w:rPr>
        <w:t>n</w:t>
      </w:r>
      <w:r>
        <w:rPr>
          <w:rFonts w:hint="eastAsia"/>
          <w:lang w:val="en-CA" w:eastAsia="zh-TW"/>
        </w:rPr>
        <w:t>t results</w:t>
      </w:r>
    </w:p>
    <w:p w14:paraId="645617E2" w14:textId="34086326" w:rsidR="00973BA6" w:rsidRDefault="00973BA6" w:rsidP="00973BA6">
      <w:pPr>
        <w:rPr>
          <w:szCs w:val="22"/>
          <w:lang w:val="en-CA"/>
        </w:rPr>
      </w:pPr>
      <w:r>
        <w:rPr>
          <w:szCs w:val="22"/>
          <w:lang w:val="en-CA"/>
        </w:rPr>
        <w:t>The proposed method has been implemented on top of VTM</w:t>
      </w:r>
      <w:r w:rsidR="00364086">
        <w:rPr>
          <w:szCs w:val="22"/>
          <w:lang w:val="en-CA"/>
        </w:rPr>
        <w:t>4</w:t>
      </w:r>
      <w:r>
        <w:rPr>
          <w:szCs w:val="22"/>
          <w:lang w:val="en-CA"/>
        </w:rPr>
        <w:t>.0 [</w:t>
      </w:r>
      <w:r>
        <w:rPr>
          <w:rFonts w:hint="eastAsia"/>
          <w:szCs w:val="22"/>
          <w:lang w:val="en-CA" w:eastAsia="zh-TW"/>
        </w:rPr>
        <w:t>1</w:t>
      </w:r>
      <w:r>
        <w:rPr>
          <w:szCs w:val="22"/>
          <w:lang w:val="en-CA"/>
        </w:rPr>
        <w:t>]. The common test conditions [</w:t>
      </w:r>
      <w:r>
        <w:rPr>
          <w:rFonts w:hint="eastAsia"/>
          <w:szCs w:val="22"/>
          <w:lang w:val="en-CA" w:eastAsia="zh-TW"/>
        </w:rPr>
        <w:t>2</w:t>
      </w:r>
      <w:r>
        <w:rPr>
          <w:szCs w:val="22"/>
          <w:lang w:val="en-CA"/>
        </w:rPr>
        <w:t xml:space="preserve">] are used for evaluation. The results are summarized in Table </w:t>
      </w:r>
      <w:r>
        <w:rPr>
          <w:rFonts w:hint="eastAsia"/>
          <w:szCs w:val="22"/>
          <w:lang w:val="en-CA" w:eastAsia="zh-TW"/>
        </w:rPr>
        <w:t>1</w:t>
      </w:r>
      <w:r>
        <w:rPr>
          <w:szCs w:val="22"/>
          <w:lang w:val="en-CA"/>
        </w:rPr>
        <w:t>.</w:t>
      </w:r>
    </w:p>
    <w:p w14:paraId="6B6D67A2" w14:textId="40D0754F" w:rsidR="00973BA6" w:rsidRDefault="00973BA6" w:rsidP="00973B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eastAsia="zh-TW"/>
        </w:rPr>
      </w:pPr>
    </w:p>
    <w:p w14:paraId="133A5E3D" w14:textId="413E02E2" w:rsidR="00F700F3" w:rsidRDefault="00F700F3" w:rsidP="00893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eastAsia="zh-TW"/>
        </w:rPr>
      </w:pPr>
      <w:r>
        <w:rPr>
          <w:lang w:val="en-CA" w:eastAsia="zh-TW"/>
        </w:rPr>
        <w:br w:type="page"/>
      </w:r>
    </w:p>
    <w:p w14:paraId="5F2D9A3A" w14:textId="24D016E6" w:rsidR="00973BA6" w:rsidRDefault="00973BA6" w:rsidP="00973BA6">
      <w:pPr>
        <w:pStyle w:val="ListParagraph"/>
        <w:ind w:leftChars="0"/>
        <w:jc w:val="center"/>
        <w:rPr>
          <w:lang w:val="en-CA" w:eastAsia="zh-TW"/>
        </w:rPr>
      </w:pPr>
      <w:r>
        <w:rPr>
          <w:rFonts w:hint="eastAsia"/>
          <w:lang w:val="en-CA" w:eastAsia="zh-TW"/>
        </w:rPr>
        <w:lastRenderedPageBreak/>
        <w:t>Table</w:t>
      </w:r>
      <w:r w:rsidR="002B0192">
        <w:rPr>
          <w:lang w:val="en-CA" w:eastAsia="zh-TW"/>
        </w:rPr>
        <w:t xml:space="preserve"> </w:t>
      </w:r>
      <w:r>
        <w:rPr>
          <w:rFonts w:hint="eastAsia"/>
          <w:lang w:val="en-CA" w:eastAsia="zh-TW"/>
        </w:rPr>
        <w:t>1</w:t>
      </w:r>
      <w:r>
        <w:rPr>
          <w:lang w:val="en-CA" w:eastAsia="zh-TW"/>
        </w:rPr>
        <w:t>.  Results of the simplified constructed affine candidate derivation.</w:t>
      </w:r>
    </w:p>
    <w:tbl>
      <w:tblPr>
        <w:tblW w:w="6940" w:type="dxa"/>
        <w:jc w:val="center"/>
        <w:tblCellMar>
          <w:left w:w="28" w:type="dxa"/>
          <w:right w:w="28" w:type="dxa"/>
        </w:tblCellMar>
        <w:tblLook w:val="04A0" w:firstRow="1" w:lastRow="0" w:firstColumn="1" w:lastColumn="0" w:noHBand="0" w:noVBand="1"/>
      </w:tblPr>
      <w:tblGrid>
        <w:gridCol w:w="1640"/>
        <w:gridCol w:w="1060"/>
        <w:gridCol w:w="1060"/>
        <w:gridCol w:w="1060"/>
        <w:gridCol w:w="1060"/>
        <w:gridCol w:w="1060"/>
      </w:tblGrid>
      <w:tr w:rsidR="00CA3F7E" w:rsidRPr="00CA3F7E" w14:paraId="242FD068" w14:textId="77777777" w:rsidTr="00893CF4">
        <w:trPr>
          <w:trHeight w:val="255"/>
          <w:jc w:val="center"/>
        </w:trPr>
        <w:tc>
          <w:tcPr>
            <w:tcW w:w="1640" w:type="dxa"/>
            <w:tcBorders>
              <w:top w:val="nil"/>
              <w:left w:val="nil"/>
              <w:bottom w:val="nil"/>
              <w:right w:val="nil"/>
            </w:tcBorders>
            <w:shd w:val="clear" w:color="auto" w:fill="auto"/>
            <w:noWrap/>
            <w:vAlign w:val="center"/>
            <w:hideMark/>
          </w:tcPr>
          <w:p w14:paraId="30A32394" w14:textId="77777777" w:rsidR="00CA3F7E" w:rsidRPr="00CA3F7E" w:rsidRDefault="00CA3F7E" w:rsidP="00CA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新細明體" w:eastAsia="新細明體" w:hAnsi="新細明體" w:cs="新細明體"/>
                <w:sz w:val="20"/>
                <w:szCs w:val="24"/>
                <w:lang w:eastAsia="zh-TW"/>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D98B1DD" w14:textId="77777777" w:rsidR="00CA3F7E" w:rsidRPr="00CA3F7E" w:rsidRDefault="00CA3F7E" w:rsidP="00CA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CA3F7E">
              <w:rPr>
                <w:rFonts w:ascii="Arial" w:eastAsia="新細明體" w:hAnsi="Arial" w:cs="Arial"/>
                <w:b/>
                <w:bCs/>
                <w:color w:val="000000"/>
                <w:sz w:val="18"/>
                <w:szCs w:val="18"/>
                <w:lang w:eastAsia="zh-TW"/>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65EC67F7" w14:textId="77777777" w:rsidR="00CA3F7E" w:rsidRPr="00CA3F7E" w:rsidRDefault="00CA3F7E" w:rsidP="00CA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r w:rsidRPr="00CA3F7E">
              <w:rPr>
                <w:rFonts w:ascii="新細明體" w:eastAsia="新細明體" w:hAnsi="新細明體" w:cs="新細明體" w:hint="eastAsia"/>
                <w:color w:val="000000"/>
                <w:sz w:val="24"/>
                <w:szCs w:val="24"/>
                <w:lang w:eastAsia="zh-TW"/>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395D5229" w14:textId="77777777" w:rsidR="00CA3F7E" w:rsidRPr="00CA3F7E" w:rsidRDefault="00CA3F7E" w:rsidP="00CA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CA3F7E">
              <w:rPr>
                <w:rFonts w:ascii="Arial" w:eastAsia="新細明體" w:hAnsi="Arial" w:cs="Arial"/>
                <w:b/>
                <w:bCs/>
                <w:color w:val="000000"/>
                <w:sz w:val="18"/>
                <w:szCs w:val="18"/>
                <w:lang w:eastAsia="zh-TW"/>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4C25CA28" w14:textId="77777777" w:rsidR="00CA3F7E" w:rsidRPr="00CA3F7E" w:rsidRDefault="00CA3F7E" w:rsidP="00CA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r w:rsidRPr="00CA3F7E">
              <w:rPr>
                <w:rFonts w:ascii="新細明體" w:eastAsia="新細明體" w:hAnsi="新細明體" w:cs="新細明體" w:hint="eastAsia"/>
                <w:color w:val="000000"/>
                <w:sz w:val="24"/>
                <w:szCs w:val="24"/>
                <w:lang w:eastAsia="zh-TW"/>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0C94383" w14:textId="77777777" w:rsidR="00CA3F7E" w:rsidRPr="00CA3F7E" w:rsidRDefault="00CA3F7E" w:rsidP="00CA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r w:rsidRPr="00CA3F7E">
              <w:rPr>
                <w:rFonts w:ascii="新細明體" w:eastAsia="新細明體" w:hAnsi="新細明體" w:cs="新細明體" w:hint="eastAsia"/>
                <w:color w:val="000000"/>
                <w:sz w:val="24"/>
                <w:szCs w:val="24"/>
                <w:lang w:eastAsia="zh-TW"/>
              </w:rPr>
              <w:t xml:space="preserve">　</w:t>
            </w:r>
          </w:p>
        </w:tc>
      </w:tr>
      <w:tr w:rsidR="00CA3F7E" w:rsidRPr="00CA3F7E" w14:paraId="7E252581" w14:textId="77777777" w:rsidTr="00893CF4">
        <w:trPr>
          <w:trHeight w:val="255"/>
          <w:jc w:val="center"/>
        </w:trPr>
        <w:tc>
          <w:tcPr>
            <w:tcW w:w="1640" w:type="dxa"/>
            <w:tcBorders>
              <w:top w:val="nil"/>
              <w:left w:val="nil"/>
              <w:bottom w:val="nil"/>
              <w:right w:val="nil"/>
            </w:tcBorders>
            <w:shd w:val="clear" w:color="auto" w:fill="auto"/>
            <w:noWrap/>
            <w:vAlign w:val="center"/>
            <w:hideMark/>
          </w:tcPr>
          <w:p w14:paraId="595AFB20" w14:textId="77777777" w:rsidR="00CA3F7E" w:rsidRPr="00CA3F7E" w:rsidRDefault="00CA3F7E" w:rsidP="00CA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hideMark/>
          </w:tcPr>
          <w:p w14:paraId="1260D032" w14:textId="77777777" w:rsidR="00CA3F7E" w:rsidRPr="00CA3F7E" w:rsidRDefault="00CA3F7E" w:rsidP="00CA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CA3F7E">
              <w:rPr>
                <w:rFonts w:ascii="Arial" w:eastAsia="新細明體" w:hAnsi="Arial" w:cs="Arial"/>
                <w:b/>
                <w:bCs/>
                <w:color w:val="000000"/>
                <w:sz w:val="18"/>
                <w:szCs w:val="18"/>
                <w:lang w:eastAsia="zh-TW"/>
              </w:rPr>
              <w:t xml:space="preserve">　</w:t>
            </w:r>
          </w:p>
        </w:tc>
        <w:tc>
          <w:tcPr>
            <w:tcW w:w="1060" w:type="dxa"/>
            <w:tcBorders>
              <w:top w:val="nil"/>
              <w:left w:val="nil"/>
              <w:bottom w:val="nil"/>
              <w:right w:val="nil"/>
            </w:tcBorders>
            <w:shd w:val="clear" w:color="auto" w:fill="auto"/>
            <w:noWrap/>
            <w:vAlign w:val="center"/>
            <w:hideMark/>
          </w:tcPr>
          <w:p w14:paraId="271FD247" w14:textId="77777777" w:rsidR="00CA3F7E" w:rsidRPr="00CA3F7E" w:rsidRDefault="00CA3F7E" w:rsidP="00CA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CA3F7E">
              <w:rPr>
                <w:rFonts w:ascii="Arial" w:eastAsia="新細明體" w:hAnsi="Arial" w:cs="Arial"/>
                <w:b/>
                <w:bCs/>
                <w:color w:val="000000"/>
                <w:sz w:val="18"/>
                <w:szCs w:val="18"/>
                <w:lang w:eastAsia="zh-TW"/>
              </w:rPr>
              <w:t xml:space="preserve">　</w:t>
            </w:r>
          </w:p>
        </w:tc>
        <w:tc>
          <w:tcPr>
            <w:tcW w:w="1060" w:type="dxa"/>
            <w:tcBorders>
              <w:top w:val="nil"/>
              <w:left w:val="nil"/>
              <w:bottom w:val="nil"/>
              <w:right w:val="nil"/>
            </w:tcBorders>
            <w:shd w:val="clear" w:color="auto" w:fill="auto"/>
            <w:noWrap/>
            <w:vAlign w:val="center"/>
            <w:hideMark/>
          </w:tcPr>
          <w:p w14:paraId="0AD2A58B" w14:textId="77777777" w:rsidR="00CA3F7E" w:rsidRPr="00CA3F7E" w:rsidRDefault="00CA3F7E" w:rsidP="00CA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CA3F7E">
              <w:rPr>
                <w:rFonts w:ascii="Arial" w:eastAsia="新細明體" w:hAnsi="Arial" w:cs="Arial"/>
                <w:b/>
                <w:bCs/>
                <w:color w:val="000000"/>
                <w:sz w:val="18"/>
                <w:szCs w:val="18"/>
                <w:lang w:eastAsia="zh-TW"/>
              </w:rPr>
              <w:t>Over VTM-4.0</w:t>
            </w:r>
          </w:p>
        </w:tc>
        <w:tc>
          <w:tcPr>
            <w:tcW w:w="1060" w:type="dxa"/>
            <w:tcBorders>
              <w:top w:val="nil"/>
              <w:left w:val="nil"/>
              <w:bottom w:val="nil"/>
              <w:right w:val="nil"/>
            </w:tcBorders>
            <w:shd w:val="clear" w:color="auto" w:fill="auto"/>
            <w:noWrap/>
            <w:vAlign w:val="center"/>
            <w:hideMark/>
          </w:tcPr>
          <w:p w14:paraId="4E257E5E" w14:textId="77777777" w:rsidR="00CA3F7E" w:rsidRPr="00CA3F7E" w:rsidRDefault="00CA3F7E" w:rsidP="00CA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CA3F7E">
              <w:rPr>
                <w:rFonts w:ascii="Arial" w:eastAsia="新細明體" w:hAnsi="Arial" w:cs="Arial"/>
                <w:b/>
                <w:bCs/>
                <w:color w:val="000000"/>
                <w:sz w:val="18"/>
                <w:szCs w:val="18"/>
                <w:lang w:eastAsia="zh-TW"/>
              </w:rPr>
              <w:t xml:space="preserve">　</w:t>
            </w:r>
          </w:p>
        </w:tc>
        <w:tc>
          <w:tcPr>
            <w:tcW w:w="1060" w:type="dxa"/>
            <w:tcBorders>
              <w:top w:val="nil"/>
              <w:left w:val="nil"/>
              <w:bottom w:val="nil"/>
              <w:right w:val="single" w:sz="8" w:space="0" w:color="auto"/>
            </w:tcBorders>
            <w:shd w:val="clear" w:color="auto" w:fill="auto"/>
            <w:noWrap/>
            <w:vAlign w:val="center"/>
            <w:hideMark/>
          </w:tcPr>
          <w:p w14:paraId="0F6DB0D2" w14:textId="77777777" w:rsidR="00CA3F7E" w:rsidRPr="00CA3F7E" w:rsidRDefault="00CA3F7E" w:rsidP="00CA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CA3F7E">
              <w:rPr>
                <w:rFonts w:ascii="Arial" w:eastAsia="新細明體" w:hAnsi="Arial" w:cs="Arial"/>
                <w:b/>
                <w:bCs/>
                <w:color w:val="000000"/>
                <w:sz w:val="18"/>
                <w:szCs w:val="18"/>
                <w:lang w:eastAsia="zh-TW"/>
              </w:rPr>
              <w:t xml:space="preserve">　</w:t>
            </w:r>
          </w:p>
        </w:tc>
      </w:tr>
      <w:tr w:rsidR="00CA3F7E" w:rsidRPr="00CA3F7E" w14:paraId="112397DC" w14:textId="77777777" w:rsidTr="00893CF4">
        <w:trPr>
          <w:trHeight w:val="255"/>
          <w:jc w:val="center"/>
        </w:trPr>
        <w:tc>
          <w:tcPr>
            <w:tcW w:w="1640" w:type="dxa"/>
            <w:tcBorders>
              <w:top w:val="nil"/>
              <w:left w:val="nil"/>
              <w:bottom w:val="nil"/>
              <w:right w:val="nil"/>
            </w:tcBorders>
            <w:shd w:val="clear" w:color="auto" w:fill="auto"/>
            <w:noWrap/>
            <w:vAlign w:val="center"/>
            <w:hideMark/>
          </w:tcPr>
          <w:p w14:paraId="721CAF0F" w14:textId="77777777" w:rsidR="00CA3F7E" w:rsidRPr="00CA3F7E" w:rsidRDefault="00CA3F7E" w:rsidP="00CA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5174D38D" w14:textId="77777777" w:rsidR="00CA3F7E" w:rsidRPr="00CA3F7E" w:rsidRDefault="00CA3F7E" w:rsidP="00CA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A3F7E">
              <w:rPr>
                <w:rFonts w:ascii="Arial" w:eastAsia="新細明體" w:hAnsi="Arial" w:cs="Arial"/>
                <w:color w:val="000000"/>
                <w:sz w:val="18"/>
                <w:szCs w:val="18"/>
                <w:lang w:eastAsia="zh-TW"/>
              </w:rPr>
              <w:t>Y</w:t>
            </w:r>
          </w:p>
        </w:tc>
        <w:tc>
          <w:tcPr>
            <w:tcW w:w="1060" w:type="dxa"/>
            <w:tcBorders>
              <w:top w:val="nil"/>
              <w:left w:val="nil"/>
              <w:bottom w:val="single" w:sz="8" w:space="0" w:color="auto"/>
              <w:right w:val="nil"/>
            </w:tcBorders>
            <w:shd w:val="clear" w:color="auto" w:fill="auto"/>
            <w:noWrap/>
            <w:vAlign w:val="center"/>
            <w:hideMark/>
          </w:tcPr>
          <w:p w14:paraId="09E4A0DE" w14:textId="77777777" w:rsidR="00CA3F7E" w:rsidRPr="00CA3F7E" w:rsidRDefault="00CA3F7E" w:rsidP="00CA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A3F7E">
              <w:rPr>
                <w:rFonts w:ascii="Arial" w:eastAsia="新細明體" w:hAnsi="Arial" w:cs="Arial"/>
                <w:color w:val="000000"/>
                <w:sz w:val="18"/>
                <w:szCs w:val="18"/>
                <w:lang w:eastAsia="zh-TW"/>
              </w:rPr>
              <w:t>U</w:t>
            </w:r>
          </w:p>
        </w:tc>
        <w:tc>
          <w:tcPr>
            <w:tcW w:w="1060" w:type="dxa"/>
            <w:tcBorders>
              <w:top w:val="nil"/>
              <w:left w:val="nil"/>
              <w:bottom w:val="single" w:sz="8" w:space="0" w:color="auto"/>
              <w:right w:val="single" w:sz="4" w:space="0" w:color="auto"/>
            </w:tcBorders>
            <w:shd w:val="clear" w:color="auto" w:fill="auto"/>
            <w:noWrap/>
            <w:vAlign w:val="center"/>
            <w:hideMark/>
          </w:tcPr>
          <w:p w14:paraId="22FC138E" w14:textId="77777777" w:rsidR="00CA3F7E" w:rsidRPr="00CA3F7E" w:rsidRDefault="00CA3F7E" w:rsidP="00CA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A3F7E">
              <w:rPr>
                <w:rFonts w:ascii="Arial" w:eastAsia="新細明體"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3B86FD30" w14:textId="77777777" w:rsidR="00CA3F7E" w:rsidRPr="00CA3F7E" w:rsidRDefault="00CA3F7E" w:rsidP="00CA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CA3F7E">
              <w:rPr>
                <w:rFonts w:ascii="Arial" w:eastAsia="新細明體" w:hAnsi="Arial" w:cs="Arial"/>
                <w:color w:val="000000"/>
                <w:sz w:val="18"/>
                <w:szCs w:val="18"/>
                <w:lang w:eastAsia="zh-TW"/>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44ABE2AB" w14:textId="77777777" w:rsidR="00CA3F7E" w:rsidRPr="00CA3F7E" w:rsidRDefault="00CA3F7E" w:rsidP="00CA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CA3F7E">
              <w:rPr>
                <w:rFonts w:ascii="Arial" w:eastAsia="新細明體" w:hAnsi="Arial" w:cs="Arial"/>
                <w:color w:val="000000"/>
                <w:sz w:val="18"/>
                <w:szCs w:val="18"/>
                <w:lang w:eastAsia="zh-TW"/>
              </w:rPr>
              <w:t>DecT</w:t>
            </w:r>
            <w:proofErr w:type="spellEnd"/>
          </w:p>
        </w:tc>
      </w:tr>
      <w:tr w:rsidR="00CA3F7E" w:rsidRPr="00CA3F7E" w14:paraId="5CB35A96" w14:textId="77777777" w:rsidTr="00893CF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D858F51" w14:textId="77777777" w:rsidR="00CA3F7E" w:rsidRPr="00CA3F7E" w:rsidRDefault="00CA3F7E" w:rsidP="00CA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A3F7E">
              <w:rPr>
                <w:rFonts w:ascii="Arial" w:eastAsia="新細明體" w:hAnsi="Arial" w:cs="Arial"/>
                <w:color w:val="000000"/>
                <w:sz w:val="18"/>
                <w:szCs w:val="18"/>
                <w:lang w:eastAsia="zh-TW"/>
              </w:rPr>
              <w:t>Class A1</w:t>
            </w:r>
          </w:p>
        </w:tc>
        <w:tc>
          <w:tcPr>
            <w:tcW w:w="1060" w:type="dxa"/>
            <w:tcBorders>
              <w:top w:val="nil"/>
              <w:left w:val="nil"/>
              <w:bottom w:val="nil"/>
              <w:right w:val="nil"/>
            </w:tcBorders>
            <w:shd w:val="clear" w:color="auto" w:fill="auto"/>
            <w:noWrap/>
            <w:vAlign w:val="center"/>
            <w:hideMark/>
          </w:tcPr>
          <w:p w14:paraId="27D7D957" w14:textId="77777777" w:rsidR="00CA3F7E" w:rsidRPr="00CA3F7E" w:rsidRDefault="00CA3F7E" w:rsidP="00CA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A3F7E">
              <w:rPr>
                <w:rFonts w:ascii="Arial" w:eastAsia="新細明體" w:hAnsi="Arial" w:cs="Arial"/>
                <w:color w:val="000000"/>
                <w:sz w:val="18"/>
                <w:szCs w:val="18"/>
                <w:lang w:eastAsia="zh-TW"/>
              </w:rPr>
              <w:t>0.00%</w:t>
            </w:r>
          </w:p>
        </w:tc>
        <w:tc>
          <w:tcPr>
            <w:tcW w:w="1060" w:type="dxa"/>
            <w:tcBorders>
              <w:top w:val="nil"/>
              <w:left w:val="nil"/>
              <w:bottom w:val="nil"/>
              <w:right w:val="nil"/>
            </w:tcBorders>
            <w:shd w:val="clear" w:color="auto" w:fill="auto"/>
            <w:noWrap/>
            <w:vAlign w:val="center"/>
            <w:hideMark/>
          </w:tcPr>
          <w:p w14:paraId="1EB999F3" w14:textId="77777777" w:rsidR="00CA3F7E" w:rsidRPr="00CA3F7E" w:rsidRDefault="00CA3F7E" w:rsidP="00CA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A3F7E">
              <w:rPr>
                <w:rFonts w:ascii="Arial" w:eastAsia="新細明體" w:hAnsi="Arial" w:cs="Arial"/>
                <w:color w:val="000000"/>
                <w:sz w:val="18"/>
                <w:szCs w:val="18"/>
                <w:lang w:eastAsia="zh-TW"/>
              </w:rPr>
              <w:t>0.00%</w:t>
            </w:r>
          </w:p>
        </w:tc>
        <w:tc>
          <w:tcPr>
            <w:tcW w:w="1060" w:type="dxa"/>
            <w:tcBorders>
              <w:top w:val="nil"/>
              <w:left w:val="nil"/>
              <w:bottom w:val="nil"/>
              <w:right w:val="single" w:sz="4" w:space="0" w:color="auto"/>
            </w:tcBorders>
            <w:shd w:val="clear" w:color="auto" w:fill="auto"/>
            <w:noWrap/>
            <w:vAlign w:val="center"/>
            <w:hideMark/>
          </w:tcPr>
          <w:p w14:paraId="5153D3B9" w14:textId="77777777" w:rsidR="00CA3F7E" w:rsidRPr="00CA3F7E" w:rsidRDefault="00CA3F7E" w:rsidP="00CA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A3F7E">
              <w:rPr>
                <w:rFonts w:ascii="Arial" w:eastAsia="新細明體" w:hAnsi="Arial" w:cs="Arial"/>
                <w:color w:val="000000"/>
                <w:sz w:val="18"/>
                <w:szCs w:val="18"/>
                <w:lang w:eastAsia="zh-TW"/>
              </w:rPr>
              <w:t>0.00%</w:t>
            </w:r>
          </w:p>
        </w:tc>
        <w:tc>
          <w:tcPr>
            <w:tcW w:w="1060" w:type="dxa"/>
            <w:tcBorders>
              <w:top w:val="nil"/>
              <w:left w:val="nil"/>
              <w:bottom w:val="nil"/>
              <w:right w:val="nil"/>
            </w:tcBorders>
            <w:shd w:val="clear" w:color="auto" w:fill="auto"/>
            <w:noWrap/>
            <w:vAlign w:val="center"/>
            <w:hideMark/>
          </w:tcPr>
          <w:p w14:paraId="17EE2EE2" w14:textId="77777777" w:rsidR="00CA3F7E" w:rsidRPr="00CA3F7E" w:rsidRDefault="00CA3F7E" w:rsidP="00CA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A3F7E">
              <w:rPr>
                <w:rFonts w:ascii="Arial" w:eastAsia="新細明體" w:hAnsi="Arial" w:cs="Arial"/>
                <w:color w:val="000000"/>
                <w:sz w:val="18"/>
                <w:szCs w:val="18"/>
                <w:lang w:eastAsia="zh-TW"/>
              </w:rPr>
              <w:t>99%</w:t>
            </w:r>
          </w:p>
        </w:tc>
        <w:tc>
          <w:tcPr>
            <w:tcW w:w="1060" w:type="dxa"/>
            <w:tcBorders>
              <w:top w:val="nil"/>
              <w:left w:val="nil"/>
              <w:bottom w:val="nil"/>
              <w:right w:val="single" w:sz="8" w:space="0" w:color="auto"/>
            </w:tcBorders>
            <w:shd w:val="clear" w:color="auto" w:fill="auto"/>
            <w:noWrap/>
            <w:vAlign w:val="center"/>
            <w:hideMark/>
          </w:tcPr>
          <w:p w14:paraId="2789634D" w14:textId="77777777" w:rsidR="00CA3F7E" w:rsidRPr="00CA3F7E" w:rsidRDefault="00CA3F7E" w:rsidP="00CA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A3F7E">
              <w:rPr>
                <w:rFonts w:ascii="Arial" w:eastAsia="新細明體" w:hAnsi="Arial" w:cs="Arial"/>
                <w:color w:val="000000"/>
                <w:sz w:val="18"/>
                <w:szCs w:val="18"/>
                <w:lang w:eastAsia="zh-TW"/>
              </w:rPr>
              <w:t>96%</w:t>
            </w:r>
          </w:p>
        </w:tc>
      </w:tr>
      <w:tr w:rsidR="00CA3F7E" w:rsidRPr="00CA3F7E" w14:paraId="247DC9B3" w14:textId="77777777" w:rsidTr="00893CF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7A70F9F" w14:textId="77777777" w:rsidR="00CA3F7E" w:rsidRPr="00CA3F7E" w:rsidRDefault="00CA3F7E" w:rsidP="00CA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A3F7E">
              <w:rPr>
                <w:rFonts w:ascii="Arial" w:eastAsia="新細明體" w:hAnsi="Arial" w:cs="Arial"/>
                <w:color w:val="000000"/>
                <w:sz w:val="18"/>
                <w:szCs w:val="18"/>
                <w:lang w:eastAsia="zh-TW"/>
              </w:rPr>
              <w:t>Class A2</w:t>
            </w:r>
          </w:p>
        </w:tc>
        <w:tc>
          <w:tcPr>
            <w:tcW w:w="1060" w:type="dxa"/>
            <w:tcBorders>
              <w:top w:val="nil"/>
              <w:left w:val="nil"/>
              <w:bottom w:val="nil"/>
              <w:right w:val="nil"/>
            </w:tcBorders>
            <w:shd w:val="clear" w:color="auto" w:fill="auto"/>
            <w:noWrap/>
            <w:vAlign w:val="center"/>
            <w:hideMark/>
          </w:tcPr>
          <w:p w14:paraId="0F0F2C85" w14:textId="77777777" w:rsidR="00CA3F7E" w:rsidRPr="00CA3F7E" w:rsidRDefault="00CA3F7E" w:rsidP="00CA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A3F7E">
              <w:rPr>
                <w:rFonts w:ascii="Arial" w:eastAsia="新細明體" w:hAnsi="Arial" w:cs="Arial"/>
                <w:color w:val="000000"/>
                <w:sz w:val="18"/>
                <w:szCs w:val="18"/>
                <w:lang w:eastAsia="zh-TW"/>
              </w:rPr>
              <w:t>0.00%</w:t>
            </w:r>
          </w:p>
        </w:tc>
        <w:tc>
          <w:tcPr>
            <w:tcW w:w="1060" w:type="dxa"/>
            <w:tcBorders>
              <w:top w:val="nil"/>
              <w:left w:val="nil"/>
              <w:bottom w:val="nil"/>
              <w:right w:val="nil"/>
            </w:tcBorders>
            <w:shd w:val="clear" w:color="auto" w:fill="auto"/>
            <w:noWrap/>
            <w:vAlign w:val="center"/>
            <w:hideMark/>
          </w:tcPr>
          <w:p w14:paraId="542B910E" w14:textId="77777777" w:rsidR="00CA3F7E" w:rsidRPr="00CA3F7E" w:rsidRDefault="00CA3F7E" w:rsidP="00CA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A3F7E">
              <w:rPr>
                <w:rFonts w:ascii="Arial" w:eastAsia="新細明體" w:hAnsi="Arial" w:cs="Arial"/>
                <w:color w:val="000000"/>
                <w:sz w:val="18"/>
                <w:szCs w:val="18"/>
                <w:lang w:eastAsia="zh-TW"/>
              </w:rPr>
              <w:t>0.00%</w:t>
            </w:r>
          </w:p>
        </w:tc>
        <w:tc>
          <w:tcPr>
            <w:tcW w:w="1060" w:type="dxa"/>
            <w:tcBorders>
              <w:top w:val="nil"/>
              <w:left w:val="nil"/>
              <w:bottom w:val="nil"/>
              <w:right w:val="single" w:sz="4" w:space="0" w:color="auto"/>
            </w:tcBorders>
            <w:shd w:val="clear" w:color="auto" w:fill="auto"/>
            <w:noWrap/>
            <w:vAlign w:val="center"/>
            <w:hideMark/>
          </w:tcPr>
          <w:p w14:paraId="26689C68" w14:textId="77777777" w:rsidR="00CA3F7E" w:rsidRPr="00CA3F7E" w:rsidRDefault="00CA3F7E" w:rsidP="00CA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A3F7E">
              <w:rPr>
                <w:rFonts w:ascii="Arial" w:eastAsia="新細明體" w:hAnsi="Arial" w:cs="Arial"/>
                <w:color w:val="000000"/>
                <w:sz w:val="18"/>
                <w:szCs w:val="18"/>
                <w:lang w:eastAsia="zh-TW"/>
              </w:rPr>
              <w:t>0.00%</w:t>
            </w:r>
          </w:p>
        </w:tc>
        <w:tc>
          <w:tcPr>
            <w:tcW w:w="1060" w:type="dxa"/>
            <w:tcBorders>
              <w:top w:val="nil"/>
              <w:left w:val="nil"/>
              <w:bottom w:val="nil"/>
              <w:right w:val="nil"/>
            </w:tcBorders>
            <w:shd w:val="clear" w:color="auto" w:fill="auto"/>
            <w:noWrap/>
            <w:vAlign w:val="center"/>
            <w:hideMark/>
          </w:tcPr>
          <w:p w14:paraId="1644FEDA" w14:textId="77777777" w:rsidR="00CA3F7E" w:rsidRPr="00CA3F7E" w:rsidRDefault="00CA3F7E" w:rsidP="00CA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A3F7E">
              <w:rPr>
                <w:rFonts w:ascii="Arial" w:eastAsia="新細明體" w:hAnsi="Arial" w:cs="Arial"/>
                <w:color w:val="000000"/>
                <w:sz w:val="18"/>
                <w:szCs w:val="18"/>
                <w:lang w:eastAsia="zh-TW"/>
              </w:rPr>
              <w:t>99%</w:t>
            </w:r>
          </w:p>
        </w:tc>
        <w:tc>
          <w:tcPr>
            <w:tcW w:w="1060" w:type="dxa"/>
            <w:tcBorders>
              <w:top w:val="nil"/>
              <w:left w:val="nil"/>
              <w:bottom w:val="nil"/>
              <w:right w:val="single" w:sz="8" w:space="0" w:color="auto"/>
            </w:tcBorders>
            <w:shd w:val="clear" w:color="auto" w:fill="auto"/>
            <w:noWrap/>
            <w:vAlign w:val="center"/>
            <w:hideMark/>
          </w:tcPr>
          <w:p w14:paraId="6FF1A618" w14:textId="77777777" w:rsidR="00CA3F7E" w:rsidRPr="00CA3F7E" w:rsidRDefault="00CA3F7E" w:rsidP="00CA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A3F7E">
              <w:rPr>
                <w:rFonts w:ascii="Arial" w:eastAsia="新細明體" w:hAnsi="Arial" w:cs="Arial"/>
                <w:color w:val="000000"/>
                <w:sz w:val="18"/>
                <w:szCs w:val="18"/>
                <w:lang w:eastAsia="zh-TW"/>
              </w:rPr>
              <w:t>96%</w:t>
            </w:r>
          </w:p>
        </w:tc>
      </w:tr>
      <w:tr w:rsidR="00CA3F7E" w:rsidRPr="00CA3F7E" w14:paraId="15BD22C8" w14:textId="77777777" w:rsidTr="00893CF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8AFAFEC" w14:textId="77777777" w:rsidR="00CA3F7E" w:rsidRPr="00CA3F7E" w:rsidRDefault="00CA3F7E" w:rsidP="00CA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A3F7E">
              <w:rPr>
                <w:rFonts w:ascii="Arial" w:eastAsia="新細明體" w:hAnsi="Arial" w:cs="Arial"/>
                <w:color w:val="000000"/>
                <w:sz w:val="18"/>
                <w:szCs w:val="18"/>
                <w:lang w:eastAsia="zh-TW"/>
              </w:rPr>
              <w:t>Class B</w:t>
            </w:r>
          </w:p>
        </w:tc>
        <w:tc>
          <w:tcPr>
            <w:tcW w:w="1060" w:type="dxa"/>
            <w:tcBorders>
              <w:top w:val="nil"/>
              <w:left w:val="nil"/>
              <w:bottom w:val="nil"/>
              <w:right w:val="nil"/>
            </w:tcBorders>
            <w:shd w:val="clear" w:color="auto" w:fill="auto"/>
            <w:noWrap/>
            <w:vAlign w:val="center"/>
            <w:hideMark/>
          </w:tcPr>
          <w:p w14:paraId="56FCA6AF" w14:textId="77777777" w:rsidR="00CA3F7E" w:rsidRPr="00CA3F7E" w:rsidRDefault="00CA3F7E" w:rsidP="00CA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A3F7E">
              <w:rPr>
                <w:rFonts w:ascii="Arial" w:eastAsia="新細明體" w:hAnsi="Arial" w:cs="Arial"/>
                <w:color w:val="000000"/>
                <w:sz w:val="18"/>
                <w:szCs w:val="18"/>
                <w:lang w:eastAsia="zh-TW"/>
              </w:rPr>
              <w:t>0.00%</w:t>
            </w:r>
          </w:p>
        </w:tc>
        <w:tc>
          <w:tcPr>
            <w:tcW w:w="1060" w:type="dxa"/>
            <w:tcBorders>
              <w:top w:val="nil"/>
              <w:left w:val="nil"/>
              <w:bottom w:val="nil"/>
              <w:right w:val="nil"/>
            </w:tcBorders>
            <w:shd w:val="clear" w:color="auto" w:fill="auto"/>
            <w:noWrap/>
            <w:vAlign w:val="center"/>
            <w:hideMark/>
          </w:tcPr>
          <w:p w14:paraId="35935906" w14:textId="77777777" w:rsidR="00CA3F7E" w:rsidRPr="00CA3F7E" w:rsidRDefault="00CA3F7E" w:rsidP="00CA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A3F7E">
              <w:rPr>
                <w:rFonts w:ascii="Arial" w:eastAsia="新細明體" w:hAnsi="Arial" w:cs="Arial"/>
                <w:color w:val="000000"/>
                <w:sz w:val="18"/>
                <w:szCs w:val="18"/>
                <w:lang w:eastAsia="zh-TW"/>
              </w:rPr>
              <w:t>0.00%</w:t>
            </w:r>
          </w:p>
        </w:tc>
        <w:tc>
          <w:tcPr>
            <w:tcW w:w="1060" w:type="dxa"/>
            <w:tcBorders>
              <w:top w:val="nil"/>
              <w:left w:val="nil"/>
              <w:bottom w:val="nil"/>
              <w:right w:val="single" w:sz="4" w:space="0" w:color="auto"/>
            </w:tcBorders>
            <w:shd w:val="clear" w:color="auto" w:fill="auto"/>
            <w:noWrap/>
            <w:vAlign w:val="center"/>
            <w:hideMark/>
          </w:tcPr>
          <w:p w14:paraId="70CAFFA9" w14:textId="77777777" w:rsidR="00CA3F7E" w:rsidRPr="00CA3F7E" w:rsidRDefault="00CA3F7E" w:rsidP="00CA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A3F7E">
              <w:rPr>
                <w:rFonts w:ascii="Arial" w:eastAsia="新細明體" w:hAnsi="Arial" w:cs="Arial"/>
                <w:color w:val="000000"/>
                <w:sz w:val="18"/>
                <w:szCs w:val="18"/>
                <w:lang w:eastAsia="zh-TW"/>
              </w:rPr>
              <w:t>0.00%</w:t>
            </w:r>
          </w:p>
        </w:tc>
        <w:tc>
          <w:tcPr>
            <w:tcW w:w="1060" w:type="dxa"/>
            <w:tcBorders>
              <w:top w:val="nil"/>
              <w:left w:val="nil"/>
              <w:bottom w:val="nil"/>
              <w:right w:val="nil"/>
            </w:tcBorders>
            <w:shd w:val="clear" w:color="auto" w:fill="auto"/>
            <w:noWrap/>
            <w:vAlign w:val="center"/>
            <w:hideMark/>
          </w:tcPr>
          <w:p w14:paraId="36BEF759" w14:textId="77777777" w:rsidR="00CA3F7E" w:rsidRPr="00CA3F7E" w:rsidRDefault="00CA3F7E" w:rsidP="00CA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A3F7E">
              <w:rPr>
                <w:rFonts w:ascii="Arial" w:eastAsia="新細明體" w:hAnsi="Arial" w:cs="Arial"/>
                <w:color w:val="000000"/>
                <w:sz w:val="18"/>
                <w:szCs w:val="18"/>
                <w:lang w:eastAsia="zh-TW"/>
              </w:rPr>
              <w:t>99%</w:t>
            </w:r>
          </w:p>
        </w:tc>
        <w:tc>
          <w:tcPr>
            <w:tcW w:w="1060" w:type="dxa"/>
            <w:tcBorders>
              <w:top w:val="nil"/>
              <w:left w:val="nil"/>
              <w:bottom w:val="nil"/>
              <w:right w:val="single" w:sz="8" w:space="0" w:color="auto"/>
            </w:tcBorders>
            <w:shd w:val="clear" w:color="auto" w:fill="auto"/>
            <w:noWrap/>
            <w:vAlign w:val="center"/>
            <w:hideMark/>
          </w:tcPr>
          <w:p w14:paraId="5723DC09" w14:textId="77777777" w:rsidR="00CA3F7E" w:rsidRPr="00CA3F7E" w:rsidRDefault="00CA3F7E" w:rsidP="00CA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A3F7E">
              <w:rPr>
                <w:rFonts w:ascii="Arial" w:eastAsia="新細明體" w:hAnsi="Arial" w:cs="Arial"/>
                <w:color w:val="000000"/>
                <w:sz w:val="18"/>
                <w:szCs w:val="18"/>
                <w:lang w:eastAsia="zh-TW"/>
              </w:rPr>
              <w:t>100%</w:t>
            </w:r>
          </w:p>
        </w:tc>
      </w:tr>
      <w:tr w:rsidR="00CA3F7E" w:rsidRPr="00CA3F7E" w14:paraId="670D7815" w14:textId="77777777" w:rsidTr="00893CF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3EC2082" w14:textId="77777777" w:rsidR="00CA3F7E" w:rsidRPr="00CA3F7E" w:rsidRDefault="00CA3F7E" w:rsidP="00CA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A3F7E">
              <w:rPr>
                <w:rFonts w:ascii="Arial" w:eastAsia="新細明體" w:hAnsi="Arial" w:cs="Arial"/>
                <w:color w:val="000000"/>
                <w:sz w:val="18"/>
                <w:szCs w:val="18"/>
                <w:lang w:eastAsia="zh-TW"/>
              </w:rPr>
              <w:t>Class C</w:t>
            </w:r>
          </w:p>
        </w:tc>
        <w:tc>
          <w:tcPr>
            <w:tcW w:w="1060" w:type="dxa"/>
            <w:tcBorders>
              <w:top w:val="nil"/>
              <w:left w:val="nil"/>
              <w:bottom w:val="nil"/>
              <w:right w:val="nil"/>
            </w:tcBorders>
            <w:shd w:val="clear" w:color="auto" w:fill="auto"/>
            <w:noWrap/>
            <w:vAlign w:val="center"/>
            <w:hideMark/>
          </w:tcPr>
          <w:p w14:paraId="64A7EA80" w14:textId="77777777" w:rsidR="00CA3F7E" w:rsidRPr="00CA3F7E" w:rsidRDefault="00CA3F7E" w:rsidP="00CA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A3F7E">
              <w:rPr>
                <w:rFonts w:ascii="Arial" w:eastAsia="新細明體" w:hAnsi="Arial" w:cs="Arial"/>
                <w:color w:val="000000"/>
                <w:sz w:val="18"/>
                <w:szCs w:val="18"/>
                <w:lang w:eastAsia="zh-TW"/>
              </w:rPr>
              <w:t>0.00%</w:t>
            </w:r>
          </w:p>
        </w:tc>
        <w:tc>
          <w:tcPr>
            <w:tcW w:w="1060" w:type="dxa"/>
            <w:tcBorders>
              <w:top w:val="nil"/>
              <w:left w:val="nil"/>
              <w:bottom w:val="nil"/>
              <w:right w:val="nil"/>
            </w:tcBorders>
            <w:shd w:val="clear" w:color="auto" w:fill="auto"/>
            <w:noWrap/>
            <w:vAlign w:val="center"/>
            <w:hideMark/>
          </w:tcPr>
          <w:p w14:paraId="18DC1116" w14:textId="77777777" w:rsidR="00CA3F7E" w:rsidRPr="00CA3F7E" w:rsidRDefault="00CA3F7E" w:rsidP="00CA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A3F7E">
              <w:rPr>
                <w:rFonts w:ascii="Arial" w:eastAsia="新細明體" w:hAnsi="Arial" w:cs="Arial"/>
                <w:color w:val="000000"/>
                <w:sz w:val="18"/>
                <w:szCs w:val="18"/>
                <w:lang w:eastAsia="zh-TW"/>
              </w:rPr>
              <w:t>0.00%</w:t>
            </w:r>
          </w:p>
        </w:tc>
        <w:tc>
          <w:tcPr>
            <w:tcW w:w="1060" w:type="dxa"/>
            <w:tcBorders>
              <w:top w:val="nil"/>
              <w:left w:val="nil"/>
              <w:bottom w:val="nil"/>
              <w:right w:val="single" w:sz="4" w:space="0" w:color="auto"/>
            </w:tcBorders>
            <w:shd w:val="clear" w:color="auto" w:fill="auto"/>
            <w:noWrap/>
            <w:vAlign w:val="center"/>
            <w:hideMark/>
          </w:tcPr>
          <w:p w14:paraId="4D8831A3" w14:textId="77777777" w:rsidR="00CA3F7E" w:rsidRPr="00CA3F7E" w:rsidRDefault="00CA3F7E" w:rsidP="00CA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A3F7E">
              <w:rPr>
                <w:rFonts w:ascii="Arial" w:eastAsia="新細明體" w:hAnsi="Arial" w:cs="Arial"/>
                <w:color w:val="000000"/>
                <w:sz w:val="18"/>
                <w:szCs w:val="18"/>
                <w:lang w:eastAsia="zh-TW"/>
              </w:rPr>
              <w:t>0.00%</w:t>
            </w:r>
          </w:p>
        </w:tc>
        <w:tc>
          <w:tcPr>
            <w:tcW w:w="1060" w:type="dxa"/>
            <w:tcBorders>
              <w:top w:val="nil"/>
              <w:left w:val="nil"/>
              <w:bottom w:val="nil"/>
              <w:right w:val="nil"/>
            </w:tcBorders>
            <w:shd w:val="clear" w:color="auto" w:fill="auto"/>
            <w:noWrap/>
            <w:vAlign w:val="center"/>
            <w:hideMark/>
          </w:tcPr>
          <w:p w14:paraId="7CE52057" w14:textId="77777777" w:rsidR="00CA3F7E" w:rsidRPr="00CA3F7E" w:rsidRDefault="00CA3F7E" w:rsidP="00CA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A3F7E">
              <w:rPr>
                <w:rFonts w:ascii="Arial" w:eastAsia="新細明體"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7D16998C" w14:textId="77777777" w:rsidR="00CA3F7E" w:rsidRPr="00CA3F7E" w:rsidRDefault="00CA3F7E" w:rsidP="00CA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A3F7E">
              <w:rPr>
                <w:rFonts w:ascii="Arial" w:eastAsia="新細明體" w:hAnsi="Arial" w:cs="Arial"/>
                <w:color w:val="000000"/>
                <w:sz w:val="18"/>
                <w:szCs w:val="18"/>
                <w:lang w:eastAsia="zh-TW"/>
              </w:rPr>
              <w:t>102%</w:t>
            </w:r>
          </w:p>
        </w:tc>
      </w:tr>
      <w:tr w:rsidR="00CA3F7E" w:rsidRPr="00CA3F7E" w14:paraId="3D01675A" w14:textId="77777777" w:rsidTr="00893CF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AC4B0F2" w14:textId="77777777" w:rsidR="00CA3F7E" w:rsidRPr="00CA3F7E" w:rsidRDefault="00CA3F7E" w:rsidP="00CA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A3F7E">
              <w:rPr>
                <w:rFonts w:ascii="Arial" w:eastAsia="新細明體" w:hAnsi="Arial" w:cs="Arial"/>
                <w:color w:val="000000"/>
                <w:sz w:val="18"/>
                <w:szCs w:val="18"/>
                <w:lang w:eastAsia="zh-TW"/>
              </w:rPr>
              <w:t>Class E</w:t>
            </w:r>
          </w:p>
        </w:tc>
        <w:tc>
          <w:tcPr>
            <w:tcW w:w="1060" w:type="dxa"/>
            <w:tcBorders>
              <w:top w:val="nil"/>
              <w:left w:val="nil"/>
              <w:bottom w:val="nil"/>
              <w:right w:val="nil"/>
            </w:tcBorders>
            <w:shd w:val="clear" w:color="auto" w:fill="auto"/>
            <w:noWrap/>
            <w:vAlign w:val="center"/>
            <w:hideMark/>
          </w:tcPr>
          <w:p w14:paraId="36C4FC4C" w14:textId="77777777" w:rsidR="00CA3F7E" w:rsidRPr="00CA3F7E" w:rsidRDefault="00CA3F7E" w:rsidP="00CA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A3F7E">
              <w:rPr>
                <w:rFonts w:ascii="Arial" w:eastAsia="新細明體" w:hAnsi="Arial" w:cs="Arial"/>
                <w:color w:val="000000"/>
                <w:sz w:val="18"/>
                <w:szCs w:val="18"/>
                <w:lang w:eastAsia="zh-TW"/>
              </w:rPr>
              <w:t>0.00%</w:t>
            </w:r>
          </w:p>
        </w:tc>
        <w:tc>
          <w:tcPr>
            <w:tcW w:w="1060" w:type="dxa"/>
            <w:tcBorders>
              <w:top w:val="nil"/>
              <w:left w:val="nil"/>
              <w:bottom w:val="nil"/>
              <w:right w:val="nil"/>
            </w:tcBorders>
            <w:shd w:val="clear" w:color="auto" w:fill="auto"/>
            <w:noWrap/>
            <w:vAlign w:val="center"/>
            <w:hideMark/>
          </w:tcPr>
          <w:p w14:paraId="3E0FB4EB" w14:textId="77777777" w:rsidR="00CA3F7E" w:rsidRPr="00CA3F7E" w:rsidRDefault="00CA3F7E" w:rsidP="00CA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A3F7E">
              <w:rPr>
                <w:rFonts w:ascii="Arial" w:eastAsia="新細明體" w:hAnsi="Arial" w:cs="Arial"/>
                <w:color w:val="000000"/>
                <w:sz w:val="18"/>
                <w:szCs w:val="18"/>
                <w:lang w:eastAsia="zh-TW"/>
              </w:rPr>
              <w:t>0.00%</w:t>
            </w:r>
          </w:p>
        </w:tc>
        <w:tc>
          <w:tcPr>
            <w:tcW w:w="1060" w:type="dxa"/>
            <w:tcBorders>
              <w:top w:val="nil"/>
              <w:left w:val="nil"/>
              <w:bottom w:val="nil"/>
              <w:right w:val="single" w:sz="4" w:space="0" w:color="auto"/>
            </w:tcBorders>
            <w:shd w:val="clear" w:color="auto" w:fill="auto"/>
            <w:noWrap/>
            <w:vAlign w:val="center"/>
            <w:hideMark/>
          </w:tcPr>
          <w:p w14:paraId="7B9C75E2" w14:textId="77777777" w:rsidR="00CA3F7E" w:rsidRPr="00CA3F7E" w:rsidRDefault="00CA3F7E" w:rsidP="00CA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A3F7E">
              <w:rPr>
                <w:rFonts w:ascii="Arial" w:eastAsia="新細明體" w:hAnsi="Arial" w:cs="Arial"/>
                <w:color w:val="000000"/>
                <w:sz w:val="18"/>
                <w:szCs w:val="18"/>
                <w:lang w:eastAsia="zh-TW"/>
              </w:rPr>
              <w:t>0.00%</w:t>
            </w:r>
          </w:p>
        </w:tc>
        <w:tc>
          <w:tcPr>
            <w:tcW w:w="1060" w:type="dxa"/>
            <w:tcBorders>
              <w:top w:val="nil"/>
              <w:left w:val="nil"/>
              <w:bottom w:val="nil"/>
              <w:right w:val="nil"/>
            </w:tcBorders>
            <w:shd w:val="clear" w:color="auto" w:fill="auto"/>
            <w:noWrap/>
            <w:vAlign w:val="center"/>
            <w:hideMark/>
          </w:tcPr>
          <w:p w14:paraId="3C634920" w14:textId="77777777" w:rsidR="00CA3F7E" w:rsidRPr="00CA3F7E" w:rsidRDefault="00CA3F7E" w:rsidP="00CA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A3F7E">
              <w:rPr>
                <w:rFonts w:ascii="Arial" w:eastAsia="新細明體" w:hAnsi="Arial" w:cs="Arial"/>
                <w:color w:val="000000"/>
                <w:sz w:val="18"/>
                <w:szCs w:val="18"/>
                <w:lang w:eastAsia="zh-TW"/>
              </w:rPr>
              <w:t>99%</w:t>
            </w:r>
          </w:p>
        </w:tc>
        <w:tc>
          <w:tcPr>
            <w:tcW w:w="1060" w:type="dxa"/>
            <w:tcBorders>
              <w:top w:val="nil"/>
              <w:left w:val="nil"/>
              <w:bottom w:val="nil"/>
              <w:right w:val="single" w:sz="8" w:space="0" w:color="auto"/>
            </w:tcBorders>
            <w:shd w:val="clear" w:color="auto" w:fill="auto"/>
            <w:noWrap/>
            <w:vAlign w:val="center"/>
            <w:hideMark/>
          </w:tcPr>
          <w:p w14:paraId="47F92B5D" w14:textId="77777777" w:rsidR="00CA3F7E" w:rsidRPr="00CA3F7E" w:rsidRDefault="00CA3F7E" w:rsidP="00CA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A3F7E">
              <w:rPr>
                <w:rFonts w:ascii="Arial" w:eastAsia="新細明體" w:hAnsi="Arial" w:cs="Arial"/>
                <w:color w:val="000000"/>
                <w:sz w:val="18"/>
                <w:szCs w:val="18"/>
                <w:lang w:eastAsia="zh-TW"/>
              </w:rPr>
              <w:t>101%</w:t>
            </w:r>
          </w:p>
        </w:tc>
      </w:tr>
      <w:tr w:rsidR="00CA3F7E" w:rsidRPr="00CA3F7E" w14:paraId="3E4F86B6" w14:textId="77777777" w:rsidTr="00893CF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9E6B5FE" w14:textId="77777777" w:rsidR="00CA3F7E" w:rsidRPr="00CA3F7E" w:rsidRDefault="00CA3F7E" w:rsidP="00CA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CA3F7E">
              <w:rPr>
                <w:rFonts w:ascii="Arial" w:eastAsia="新細明體" w:hAnsi="Arial" w:cs="Arial"/>
                <w:b/>
                <w:bCs/>
                <w:color w:val="000000"/>
                <w:sz w:val="18"/>
                <w:szCs w:val="18"/>
                <w:lang w:eastAsia="zh-TW"/>
              </w:rPr>
              <w:t xml:space="preserve">Overall </w:t>
            </w:r>
          </w:p>
        </w:tc>
        <w:tc>
          <w:tcPr>
            <w:tcW w:w="1060" w:type="dxa"/>
            <w:tcBorders>
              <w:top w:val="single" w:sz="8" w:space="0" w:color="auto"/>
              <w:left w:val="nil"/>
              <w:bottom w:val="nil"/>
              <w:right w:val="nil"/>
            </w:tcBorders>
            <w:shd w:val="clear" w:color="auto" w:fill="auto"/>
            <w:noWrap/>
            <w:vAlign w:val="center"/>
            <w:hideMark/>
          </w:tcPr>
          <w:p w14:paraId="22E0CA5C" w14:textId="77777777" w:rsidR="00CA3F7E" w:rsidRPr="00CA3F7E" w:rsidRDefault="00CA3F7E" w:rsidP="00CA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A3F7E">
              <w:rPr>
                <w:rFonts w:ascii="Arial" w:eastAsia="新細明體" w:hAnsi="Arial" w:cs="Arial"/>
                <w:color w:val="000000"/>
                <w:sz w:val="18"/>
                <w:szCs w:val="18"/>
                <w:lang w:eastAsia="zh-TW"/>
              </w:rPr>
              <w:t>0.00%</w:t>
            </w:r>
          </w:p>
        </w:tc>
        <w:tc>
          <w:tcPr>
            <w:tcW w:w="1060" w:type="dxa"/>
            <w:tcBorders>
              <w:top w:val="single" w:sz="8" w:space="0" w:color="auto"/>
              <w:left w:val="nil"/>
              <w:bottom w:val="nil"/>
              <w:right w:val="nil"/>
            </w:tcBorders>
            <w:shd w:val="clear" w:color="auto" w:fill="auto"/>
            <w:noWrap/>
            <w:vAlign w:val="center"/>
            <w:hideMark/>
          </w:tcPr>
          <w:p w14:paraId="24BFF348" w14:textId="77777777" w:rsidR="00CA3F7E" w:rsidRPr="00CA3F7E" w:rsidRDefault="00CA3F7E" w:rsidP="00CA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A3F7E">
              <w:rPr>
                <w:rFonts w:ascii="Arial" w:eastAsia="新細明體" w:hAnsi="Arial" w:cs="Arial"/>
                <w:color w:val="000000"/>
                <w:sz w:val="18"/>
                <w:szCs w:val="18"/>
                <w:lang w:eastAsia="zh-TW"/>
              </w:rPr>
              <w:t>0.00%</w:t>
            </w:r>
          </w:p>
        </w:tc>
        <w:tc>
          <w:tcPr>
            <w:tcW w:w="1060" w:type="dxa"/>
            <w:tcBorders>
              <w:top w:val="single" w:sz="8" w:space="0" w:color="auto"/>
              <w:left w:val="nil"/>
              <w:bottom w:val="nil"/>
              <w:right w:val="single" w:sz="4" w:space="0" w:color="auto"/>
            </w:tcBorders>
            <w:shd w:val="clear" w:color="auto" w:fill="auto"/>
            <w:noWrap/>
            <w:vAlign w:val="center"/>
            <w:hideMark/>
          </w:tcPr>
          <w:p w14:paraId="72E4CC0C" w14:textId="77777777" w:rsidR="00CA3F7E" w:rsidRPr="00CA3F7E" w:rsidRDefault="00CA3F7E" w:rsidP="00CA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A3F7E">
              <w:rPr>
                <w:rFonts w:ascii="Arial" w:eastAsia="新細明體" w:hAnsi="Arial" w:cs="Arial"/>
                <w:color w:val="000000"/>
                <w:sz w:val="18"/>
                <w:szCs w:val="18"/>
                <w:lang w:eastAsia="zh-TW"/>
              </w:rPr>
              <w:t>0.00%</w:t>
            </w:r>
          </w:p>
        </w:tc>
        <w:tc>
          <w:tcPr>
            <w:tcW w:w="1060" w:type="dxa"/>
            <w:tcBorders>
              <w:top w:val="single" w:sz="8" w:space="0" w:color="auto"/>
              <w:left w:val="nil"/>
              <w:bottom w:val="nil"/>
              <w:right w:val="nil"/>
            </w:tcBorders>
            <w:shd w:val="clear" w:color="auto" w:fill="auto"/>
            <w:noWrap/>
            <w:vAlign w:val="center"/>
            <w:hideMark/>
          </w:tcPr>
          <w:p w14:paraId="4E74DFB8" w14:textId="77777777" w:rsidR="00CA3F7E" w:rsidRPr="00CA3F7E" w:rsidRDefault="00CA3F7E" w:rsidP="00CA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A3F7E">
              <w:rPr>
                <w:rFonts w:ascii="Arial" w:eastAsia="新細明體" w:hAnsi="Arial" w:cs="Arial"/>
                <w:color w:val="000000"/>
                <w:sz w:val="18"/>
                <w:szCs w:val="18"/>
                <w:lang w:eastAsia="zh-TW"/>
              </w:rPr>
              <w:t>99%</w:t>
            </w:r>
          </w:p>
        </w:tc>
        <w:tc>
          <w:tcPr>
            <w:tcW w:w="1060" w:type="dxa"/>
            <w:tcBorders>
              <w:top w:val="single" w:sz="8" w:space="0" w:color="auto"/>
              <w:left w:val="nil"/>
              <w:bottom w:val="nil"/>
              <w:right w:val="single" w:sz="8" w:space="0" w:color="auto"/>
            </w:tcBorders>
            <w:shd w:val="clear" w:color="auto" w:fill="auto"/>
            <w:noWrap/>
            <w:vAlign w:val="center"/>
            <w:hideMark/>
          </w:tcPr>
          <w:p w14:paraId="74B77D51" w14:textId="77777777" w:rsidR="00CA3F7E" w:rsidRPr="00CA3F7E" w:rsidRDefault="00CA3F7E" w:rsidP="00CA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A3F7E">
              <w:rPr>
                <w:rFonts w:ascii="Arial" w:eastAsia="新細明體" w:hAnsi="Arial" w:cs="Arial"/>
                <w:color w:val="000000"/>
                <w:sz w:val="18"/>
                <w:szCs w:val="18"/>
                <w:lang w:eastAsia="zh-TW"/>
              </w:rPr>
              <w:t>99%</w:t>
            </w:r>
          </w:p>
        </w:tc>
      </w:tr>
      <w:tr w:rsidR="00CA3F7E" w:rsidRPr="00CA3F7E" w14:paraId="7288E88E" w14:textId="77777777" w:rsidTr="00893CF4">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BEFB861" w14:textId="77777777" w:rsidR="00CA3F7E" w:rsidRPr="00CA3F7E" w:rsidRDefault="00CA3F7E" w:rsidP="00CA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A3F7E">
              <w:rPr>
                <w:rFonts w:ascii="Arial" w:eastAsia="新細明體" w:hAnsi="Arial" w:cs="Arial"/>
                <w:color w:val="000000"/>
                <w:sz w:val="18"/>
                <w:szCs w:val="18"/>
                <w:lang w:eastAsia="zh-TW"/>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068126ED" w14:textId="77777777" w:rsidR="00CA3F7E" w:rsidRPr="00CA3F7E" w:rsidRDefault="00CA3F7E" w:rsidP="00CA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A3F7E">
              <w:rPr>
                <w:rFonts w:ascii="Arial" w:eastAsia="新細明體" w:hAnsi="Arial" w:cs="Arial"/>
                <w:color w:val="000000"/>
                <w:sz w:val="18"/>
                <w:szCs w:val="18"/>
                <w:lang w:eastAsia="zh-TW"/>
              </w:rPr>
              <w:t>0.00%</w:t>
            </w:r>
          </w:p>
        </w:tc>
        <w:tc>
          <w:tcPr>
            <w:tcW w:w="1060" w:type="dxa"/>
            <w:tcBorders>
              <w:top w:val="single" w:sz="8" w:space="0" w:color="auto"/>
              <w:left w:val="nil"/>
              <w:bottom w:val="nil"/>
              <w:right w:val="nil"/>
            </w:tcBorders>
            <w:shd w:val="clear" w:color="auto" w:fill="auto"/>
            <w:noWrap/>
            <w:vAlign w:val="center"/>
            <w:hideMark/>
          </w:tcPr>
          <w:p w14:paraId="23BF02BA" w14:textId="77777777" w:rsidR="00CA3F7E" w:rsidRPr="00CA3F7E" w:rsidRDefault="00CA3F7E" w:rsidP="00CA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A3F7E">
              <w:rPr>
                <w:rFonts w:ascii="Arial" w:eastAsia="新細明體" w:hAnsi="Arial" w:cs="Arial"/>
                <w:color w:val="000000"/>
                <w:sz w:val="18"/>
                <w:szCs w:val="18"/>
                <w:lang w:eastAsia="zh-TW"/>
              </w:rPr>
              <w:t>0.00%</w:t>
            </w:r>
          </w:p>
        </w:tc>
        <w:tc>
          <w:tcPr>
            <w:tcW w:w="1060" w:type="dxa"/>
            <w:tcBorders>
              <w:top w:val="single" w:sz="8" w:space="0" w:color="auto"/>
              <w:left w:val="nil"/>
              <w:bottom w:val="nil"/>
              <w:right w:val="single" w:sz="4" w:space="0" w:color="auto"/>
            </w:tcBorders>
            <w:shd w:val="clear" w:color="auto" w:fill="auto"/>
            <w:noWrap/>
            <w:vAlign w:val="center"/>
            <w:hideMark/>
          </w:tcPr>
          <w:p w14:paraId="71D86EFC" w14:textId="77777777" w:rsidR="00CA3F7E" w:rsidRPr="00CA3F7E" w:rsidRDefault="00CA3F7E" w:rsidP="00CA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A3F7E">
              <w:rPr>
                <w:rFonts w:ascii="Arial" w:eastAsia="新細明體" w:hAnsi="Arial" w:cs="Arial"/>
                <w:color w:val="000000"/>
                <w:sz w:val="18"/>
                <w:szCs w:val="18"/>
                <w:lang w:eastAsia="zh-TW"/>
              </w:rPr>
              <w:t>0.00%</w:t>
            </w:r>
          </w:p>
        </w:tc>
        <w:tc>
          <w:tcPr>
            <w:tcW w:w="1060" w:type="dxa"/>
            <w:tcBorders>
              <w:top w:val="single" w:sz="8" w:space="0" w:color="auto"/>
              <w:left w:val="nil"/>
              <w:bottom w:val="nil"/>
              <w:right w:val="nil"/>
            </w:tcBorders>
            <w:shd w:val="clear" w:color="auto" w:fill="auto"/>
            <w:noWrap/>
            <w:vAlign w:val="center"/>
            <w:hideMark/>
          </w:tcPr>
          <w:p w14:paraId="1726BC73" w14:textId="77777777" w:rsidR="00CA3F7E" w:rsidRPr="00CA3F7E" w:rsidRDefault="00CA3F7E" w:rsidP="00CA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A3F7E">
              <w:rPr>
                <w:rFonts w:ascii="Arial" w:eastAsia="新細明體" w:hAnsi="Arial" w:cs="Arial"/>
                <w:color w:val="000000"/>
                <w:sz w:val="18"/>
                <w:szCs w:val="18"/>
                <w:lang w:eastAsia="zh-TW"/>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441847D7" w14:textId="77777777" w:rsidR="00CA3F7E" w:rsidRPr="00CA3F7E" w:rsidRDefault="00CA3F7E" w:rsidP="00CA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A3F7E">
              <w:rPr>
                <w:rFonts w:ascii="Arial" w:eastAsia="新細明體" w:hAnsi="Arial" w:cs="Arial"/>
                <w:color w:val="000000"/>
                <w:sz w:val="18"/>
                <w:szCs w:val="18"/>
                <w:lang w:eastAsia="zh-TW"/>
              </w:rPr>
              <w:t>102%</w:t>
            </w:r>
          </w:p>
        </w:tc>
      </w:tr>
      <w:tr w:rsidR="00CA3F7E" w:rsidRPr="00CA3F7E" w14:paraId="5F863B01" w14:textId="77777777" w:rsidTr="00893CF4">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94E8D8B" w14:textId="77777777" w:rsidR="00CA3F7E" w:rsidRPr="00CA3F7E" w:rsidRDefault="00CA3F7E" w:rsidP="00CA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A3F7E">
              <w:rPr>
                <w:rFonts w:ascii="Arial" w:eastAsia="新細明體" w:hAnsi="Arial" w:cs="Arial"/>
                <w:color w:val="000000"/>
                <w:sz w:val="18"/>
                <w:szCs w:val="18"/>
                <w:lang w:eastAsia="zh-TW"/>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2598CE03" w14:textId="77777777" w:rsidR="00CA3F7E" w:rsidRPr="00CA3F7E" w:rsidRDefault="00CA3F7E" w:rsidP="00CA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A3F7E">
              <w:rPr>
                <w:rFonts w:ascii="Arial" w:eastAsia="新細明體" w:hAnsi="Arial" w:cs="Arial"/>
                <w:color w:val="000000"/>
                <w:sz w:val="18"/>
                <w:szCs w:val="18"/>
                <w:lang w:eastAsia="zh-TW"/>
              </w:rPr>
              <w:t>0.00%</w:t>
            </w:r>
          </w:p>
        </w:tc>
        <w:tc>
          <w:tcPr>
            <w:tcW w:w="1060" w:type="dxa"/>
            <w:tcBorders>
              <w:top w:val="nil"/>
              <w:left w:val="nil"/>
              <w:bottom w:val="single" w:sz="8" w:space="0" w:color="auto"/>
              <w:right w:val="nil"/>
            </w:tcBorders>
            <w:shd w:val="clear" w:color="auto" w:fill="auto"/>
            <w:noWrap/>
            <w:vAlign w:val="center"/>
            <w:hideMark/>
          </w:tcPr>
          <w:p w14:paraId="72240BA0" w14:textId="77777777" w:rsidR="00CA3F7E" w:rsidRPr="00CA3F7E" w:rsidRDefault="00CA3F7E" w:rsidP="00CA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A3F7E">
              <w:rPr>
                <w:rFonts w:ascii="Arial" w:eastAsia="新細明體" w:hAnsi="Arial" w:cs="Arial"/>
                <w:color w:val="000000"/>
                <w:sz w:val="18"/>
                <w:szCs w:val="18"/>
                <w:lang w:eastAsia="zh-TW"/>
              </w:rPr>
              <w:t>0.00%</w:t>
            </w:r>
          </w:p>
        </w:tc>
        <w:tc>
          <w:tcPr>
            <w:tcW w:w="1060" w:type="dxa"/>
            <w:tcBorders>
              <w:top w:val="nil"/>
              <w:left w:val="nil"/>
              <w:bottom w:val="single" w:sz="8" w:space="0" w:color="auto"/>
              <w:right w:val="single" w:sz="4" w:space="0" w:color="auto"/>
            </w:tcBorders>
            <w:shd w:val="clear" w:color="auto" w:fill="auto"/>
            <w:noWrap/>
            <w:vAlign w:val="center"/>
            <w:hideMark/>
          </w:tcPr>
          <w:p w14:paraId="6BDEDE5A" w14:textId="77777777" w:rsidR="00CA3F7E" w:rsidRPr="00CA3F7E" w:rsidRDefault="00CA3F7E" w:rsidP="00CA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A3F7E">
              <w:rPr>
                <w:rFonts w:ascii="Arial" w:eastAsia="新細明體" w:hAnsi="Arial" w:cs="Arial"/>
                <w:color w:val="000000"/>
                <w:sz w:val="18"/>
                <w:szCs w:val="18"/>
                <w:lang w:eastAsia="zh-TW"/>
              </w:rPr>
              <w:t>0.00%</w:t>
            </w:r>
          </w:p>
        </w:tc>
        <w:tc>
          <w:tcPr>
            <w:tcW w:w="1060" w:type="dxa"/>
            <w:tcBorders>
              <w:top w:val="nil"/>
              <w:left w:val="nil"/>
              <w:bottom w:val="single" w:sz="8" w:space="0" w:color="auto"/>
              <w:right w:val="nil"/>
            </w:tcBorders>
            <w:shd w:val="clear" w:color="auto" w:fill="auto"/>
            <w:noWrap/>
            <w:vAlign w:val="center"/>
            <w:hideMark/>
          </w:tcPr>
          <w:p w14:paraId="60050BD1" w14:textId="77777777" w:rsidR="00CA3F7E" w:rsidRPr="00CA3F7E" w:rsidRDefault="00CA3F7E" w:rsidP="00CA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A3F7E">
              <w:rPr>
                <w:rFonts w:ascii="Arial" w:eastAsia="新細明體" w:hAnsi="Arial" w:cs="Arial"/>
                <w:color w:val="000000"/>
                <w:sz w:val="18"/>
                <w:szCs w:val="18"/>
                <w:lang w:eastAsia="zh-TW"/>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3CA34B22" w14:textId="77777777" w:rsidR="00CA3F7E" w:rsidRPr="00CA3F7E" w:rsidRDefault="00CA3F7E" w:rsidP="00CA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A3F7E">
              <w:rPr>
                <w:rFonts w:ascii="Arial" w:eastAsia="新細明體" w:hAnsi="Arial" w:cs="Arial"/>
                <w:color w:val="000000"/>
                <w:sz w:val="18"/>
                <w:szCs w:val="18"/>
                <w:lang w:eastAsia="zh-TW"/>
              </w:rPr>
              <w:t>102%</w:t>
            </w:r>
          </w:p>
        </w:tc>
      </w:tr>
      <w:tr w:rsidR="00CA3F7E" w:rsidRPr="00CA3F7E" w14:paraId="76F2228D" w14:textId="77777777" w:rsidTr="00893CF4">
        <w:trPr>
          <w:trHeight w:val="255"/>
          <w:jc w:val="center"/>
        </w:trPr>
        <w:tc>
          <w:tcPr>
            <w:tcW w:w="1640" w:type="dxa"/>
            <w:tcBorders>
              <w:top w:val="nil"/>
              <w:left w:val="nil"/>
              <w:bottom w:val="nil"/>
              <w:right w:val="nil"/>
            </w:tcBorders>
            <w:shd w:val="clear" w:color="auto" w:fill="auto"/>
            <w:noWrap/>
            <w:vAlign w:val="center"/>
            <w:hideMark/>
          </w:tcPr>
          <w:p w14:paraId="3B928588" w14:textId="77777777" w:rsidR="00CA3F7E" w:rsidRPr="00CA3F7E" w:rsidRDefault="00CA3F7E" w:rsidP="00CA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60" w:type="dxa"/>
            <w:tcBorders>
              <w:top w:val="nil"/>
              <w:left w:val="nil"/>
              <w:bottom w:val="nil"/>
              <w:right w:val="nil"/>
            </w:tcBorders>
            <w:shd w:val="clear" w:color="auto" w:fill="auto"/>
            <w:noWrap/>
            <w:vAlign w:val="center"/>
            <w:hideMark/>
          </w:tcPr>
          <w:p w14:paraId="7F198905" w14:textId="77777777" w:rsidR="00CA3F7E" w:rsidRPr="00CA3F7E" w:rsidRDefault="00CA3F7E" w:rsidP="00CA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11AA841F" w14:textId="77777777" w:rsidR="00CA3F7E" w:rsidRPr="00CA3F7E" w:rsidRDefault="00CA3F7E" w:rsidP="00CA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559B641D" w14:textId="77777777" w:rsidR="00CA3F7E" w:rsidRPr="00CA3F7E" w:rsidRDefault="00CA3F7E" w:rsidP="00CA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455C97FB" w14:textId="77777777" w:rsidR="00CA3F7E" w:rsidRPr="00CA3F7E" w:rsidRDefault="00CA3F7E" w:rsidP="00CA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0C3F6429" w14:textId="77777777" w:rsidR="00CA3F7E" w:rsidRPr="00CA3F7E" w:rsidRDefault="00CA3F7E" w:rsidP="00CA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r>
      <w:tr w:rsidR="00CA3F7E" w:rsidRPr="00CA3F7E" w14:paraId="1D5FE82E" w14:textId="77777777" w:rsidTr="00893CF4">
        <w:trPr>
          <w:trHeight w:val="255"/>
          <w:jc w:val="center"/>
        </w:trPr>
        <w:tc>
          <w:tcPr>
            <w:tcW w:w="1640" w:type="dxa"/>
            <w:tcBorders>
              <w:top w:val="nil"/>
              <w:left w:val="nil"/>
              <w:bottom w:val="nil"/>
              <w:right w:val="nil"/>
            </w:tcBorders>
            <w:shd w:val="clear" w:color="auto" w:fill="auto"/>
            <w:noWrap/>
            <w:vAlign w:val="center"/>
            <w:hideMark/>
          </w:tcPr>
          <w:p w14:paraId="42247B20" w14:textId="77777777" w:rsidR="00CA3F7E" w:rsidRPr="00CA3F7E" w:rsidRDefault="00CA3F7E" w:rsidP="00CA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C9456DD" w14:textId="77777777" w:rsidR="00CA3F7E" w:rsidRPr="00CA3F7E" w:rsidRDefault="00CA3F7E" w:rsidP="00CA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CA3F7E">
              <w:rPr>
                <w:rFonts w:ascii="Arial" w:eastAsia="新細明體" w:hAnsi="Arial" w:cs="Arial"/>
                <w:b/>
                <w:bCs/>
                <w:color w:val="000000"/>
                <w:sz w:val="18"/>
                <w:szCs w:val="18"/>
                <w:lang w:eastAsia="zh-TW"/>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31D526C4" w14:textId="77777777" w:rsidR="00CA3F7E" w:rsidRPr="00CA3F7E" w:rsidRDefault="00CA3F7E" w:rsidP="00CA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r w:rsidRPr="00CA3F7E">
              <w:rPr>
                <w:rFonts w:ascii="新細明體" w:eastAsia="新細明體" w:hAnsi="新細明體" w:cs="新細明體" w:hint="eastAsia"/>
                <w:color w:val="000000"/>
                <w:sz w:val="24"/>
                <w:szCs w:val="24"/>
                <w:lang w:eastAsia="zh-TW"/>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593CF5CF" w14:textId="77777777" w:rsidR="00CA3F7E" w:rsidRPr="00CA3F7E" w:rsidRDefault="00CA3F7E" w:rsidP="00CA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CA3F7E">
              <w:rPr>
                <w:rFonts w:ascii="Arial" w:eastAsia="新細明體" w:hAnsi="Arial" w:cs="Arial"/>
                <w:b/>
                <w:bCs/>
                <w:color w:val="000000"/>
                <w:sz w:val="18"/>
                <w:szCs w:val="18"/>
                <w:lang w:eastAsia="zh-TW"/>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12AEE06A" w14:textId="77777777" w:rsidR="00CA3F7E" w:rsidRPr="00CA3F7E" w:rsidRDefault="00CA3F7E" w:rsidP="00CA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r w:rsidRPr="00CA3F7E">
              <w:rPr>
                <w:rFonts w:ascii="新細明體" w:eastAsia="新細明體" w:hAnsi="新細明體" w:cs="新細明體" w:hint="eastAsia"/>
                <w:color w:val="000000"/>
                <w:sz w:val="24"/>
                <w:szCs w:val="24"/>
                <w:lang w:eastAsia="zh-TW"/>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9E410A8" w14:textId="77777777" w:rsidR="00CA3F7E" w:rsidRPr="00CA3F7E" w:rsidRDefault="00CA3F7E" w:rsidP="00CA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r w:rsidRPr="00CA3F7E">
              <w:rPr>
                <w:rFonts w:ascii="新細明體" w:eastAsia="新細明體" w:hAnsi="新細明體" w:cs="新細明體" w:hint="eastAsia"/>
                <w:color w:val="000000"/>
                <w:sz w:val="24"/>
                <w:szCs w:val="24"/>
                <w:lang w:eastAsia="zh-TW"/>
              </w:rPr>
              <w:t xml:space="preserve">　</w:t>
            </w:r>
          </w:p>
        </w:tc>
      </w:tr>
      <w:tr w:rsidR="00CA3F7E" w:rsidRPr="00CA3F7E" w14:paraId="37C0A7F0" w14:textId="77777777" w:rsidTr="00893CF4">
        <w:trPr>
          <w:trHeight w:val="255"/>
          <w:jc w:val="center"/>
        </w:trPr>
        <w:tc>
          <w:tcPr>
            <w:tcW w:w="1640" w:type="dxa"/>
            <w:tcBorders>
              <w:top w:val="nil"/>
              <w:left w:val="nil"/>
              <w:bottom w:val="nil"/>
              <w:right w:val="nil"/>
            </w:tcBorders>
            <w:shd w:val="clear" w:color="auto" w:fill="auto"/>
            <w:noWrap/>
            <w:vAlign w:val="center"/>
            <w:hideMark/>
          </w:tcPr>
          <w:p w14:paraId="035AFCD0" w14:textId="77777777" w:rsidR="00CA3F7E" w:rsidRPr="00CA3F7E" w:rsidRDefault="00CA3F7E" w:rsidP="00CA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hideMark/>
          </w:tcPr>
          <w:p w14:paraId="54A171B5" w14:textId="77777777" w:rsidR="00CA3F7E" w:rsidRPr="00CA3F7E" w:rsidRDefault="00CA3F7E" w:rsidP="00CA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CA3F7E">
              <w:rPr>
                <w:rFonts w:ascii="Arial" w:eastAsia="新細明體" w:hAnsi="Arial" w:cs="Arial"/>
                <w:b/>
                <w:bCs/>
                <w:color w:val="000000"/>
                <w:sz w:val="18"/>
                <w:szCs w:val="18"/>
                <w:lang w:eastAsia="zh-TW"/>
              </w:rPr>
              <w:t xml:space="preserve">　</w:t>
            </w:r>
          </w:p>
        </w:tc>
        <w:tc>
          <w:tcPr>
            <w:tcW w:w="1060" w:type="dxa"/>
            <w:tcBorders>
              <w:top w:val="nil"/>
              <w:left w:val="nil"/>
              <w:bottom w:val="nil"/>
              <w:right w:val="nil"/>
            </w:tcBorders>
            <w:shd w:val="clear" w:color="auto" w:fill="auto"/>
            <w:noWrap/>
            <w:vAlign w:val="center"/>
            <w:hideMark/>
          </w:tcPr>
          <w:p w14:paraId="509404CB" w14:textId="77777777" w:rsidR="00CA3F7E" w:rsidRPr="00CA3F7E" w:rsidRDefault="00CA3F7E" w:rsidP="00CA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CA3F7E">
              <w:rPr>
                <w:rFonts w:ascii="Arial" w:eastAsia="新細明體" w:hAnsi="Arial" w:cs="Arial"/>
                <w:b/>
                <w:bCs/>
                <w:color w:val="000000"/>
                <w:sz w:val="18"/>
                <w:szCs w:val="18"/>
                <w:lang w:eastAsia="zh-TW"/>
              </w:rPr>
              <w:t xml:space="preserve">　</w:t>
            </w:r>
          </w:p>
        </w:tc>
        <w:tc>
          <w:tcPr>
            <w:tcW w:w="1060" w:type="dxa"/>
            <w:tcBorders>
              <w:top w:val="nil"/>
              <w:left w:val="nil"/>
              <w:bottom w:val="nil"/>
              <w:right w:val="nil"/>
            </w:tcBorders>
            <w:shd w:val="clear" w:color="auto" w:fill="auto"/>
            <w:noWrap/>
            <w:vAlign w:val="center"/>
            <w:hideMark/>
          </w:tcPr>
          <w:p w14:paraId="5988C9FE" w14:textId="77777777" w:rsidR="00CA3F7E" w:rsidRPr="00CA3F7E" w:rsidRDefault="00CA3F7E" w:rsidP="00CA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CA3F7E">
              <w:rPr>
                <w:rFonts w:ascii="Arial" w:eastAsia="新細明體" w:hAnsi="Arial" w:cs="Arial"/>
                <w:b/>
                <w:bCs/>
                <w:color w:val="000000"/>
                <w:sz w:val="18"/>
                <w:szCs w:val="18"/>
                <w:lang w:eastAsia="zh-TW"/>
              </w:rPr>
              <w:t>Over VTM-4.0</w:t>
            </w:r>
          </w:p>
        </w:tc>
        <w:tc>
          <w:tcPr>
            <w:tcW w:w="1060" w:type="dxa"/>
            <w:tcBorders>
              <w:top w:val="nil"/>
              <w:left w:val="nil"/>
              <w:bottom w:val="nil"/>
              <w:right w:val="nil"/>
            </w:tcBorders>
            <w:shd w:val="clear" w:color="auto" w:fill="auto"/>
            <w:noWrap/>
            <w:vAlign w:val="center"/>
            <w:hideMark/>
          </w:tcPr>
          <w:p w14:paraId="6FBA04D7" w14:textId="77777777" w:rsidR="00CA3F7E" w:rsidRPr="00CA3F7E" w:rsidRDefault="00CA3F7E" w:rsidP="00CA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CA3F7E">
              <w:rPr>
                <w:rFonts w:ascii="Arial" w:eastAsia="新細明體" w:hAnsi="Arial" w:cs="Arial"/>
                <w:b/>
                <w:bCs/>
                <w:color w:val="000000"/>
                <w:sz w:val="18"/>
                <w:szCs w:val="18"/>
                <w:lang w:eastAsia="zh-TW"/>
              </w:rPr>
              <w:t xml:space="preserve">　</w:t>
            </w:r>
          </w:p>
        </w:tc>
        <w:tc>
          <w:tcPr>
            <w:tcW w:w="1060" w:type="dxa"/>
            <w:tcBorders>
              <w:top w:val="nil"/>
              <w:left w:val="nil"/>
              <w:bottom w:val="nil"/>
              <w:right w:val="single" w:sz="8" w:space="0" w:color="auto"/>
            </w:tcBorders>
            <w:shd w:val="clear" w:color="auto" w:fill="auto"/>
            <w:noWrap/>
            <w:vAlign w:val="center"/>
            <w:hideMark/>
          </w:tcPr>
          <w:p w14:paraId="4E5897B4" w14:textId="77777777" w:rsidR="00CA3F7E" w:rsidRPr="00CA3F7E" w:rsidRDefault="00CA3F7E" w:rsidP="00CA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CA3F7E">
              <w:rPr>
                <w:rFonts w:ascii="Arial" w:eastAsia="新細明體" w:hAnsi="Arial" w:cs="Arial"/>
                <w:b/>
                <w:bCs/>
                <w:color w:val="000000"/>
                <w:sz w:val="18"/>
                <w:szCs w:val="18"/>
                <w:lang w:eastAsia="zh-TW"/>
              </w:rPr>
              <w:t xml:space="preserve">　</w:t>
            </w:r>
          </w:p>
        </w:tc>
      </w:tr>
      <w:tr w:rsidR="00CA3F7E" w:rsidRPr="00CA3F7E" w14:paraId="5881A6F2" w14:textId="77777777" w:rsidTr="00893CF4">
        <w:trPr>
          <w:trHeight w:val="255"/>
          <w:jc w:val="center"/>
        </w:trPr>
        <w:tc>
          <w:tcPr>
            <w:tcW w:w="1640" w:type="dxa"/>
            <w:tcBorders>
              <w:top w:val="nil"/>
              <w:left w:val="nil"/>
              <w:bottom w:val="nil"/>
              <w:right w:val="nil"/>
            </w:tcBorders>
            <w:shd w:val="clear" w:color="auto" w:fill="auto"/>
            <w:noWrap/>
            <w:vAlign w:val="center"/>
            <w:hideMark/>
          </w:tcPr>
          <w:p w14:paraId="74F769F7" w14:textId="77777777" w:rsidR="00CA3F7E" w:rsidRPr="00CA3F7E" w:rsidRDefault="00CA3F7E" w:rsidP="00CA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52A92962" w14:textId="77777777" w:rsidR="00CA3F7E" w:rsidRPr="00CA3F7E" w:rsidRDefault="00CA3F7E" w:rsidP="00CA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A3F7E">
              <w:rPr>
                <w:rFonts w:ascii="Arial" w:eastAsia="新細明體" w:hAnsi="Arial" w:cs="Arial"/>
                <w:color w:val="000000"/>
                <w:sz w:val="18"/>
                <w:szCs w:val="18"/>
                <w:lang w:eastAsia="zh-TW"/>
              </w:rPr>
              <w:t>Y</w:t>
            </w:r>
          </w:p>
        </w:tc>
        <w:tc>
          <w:tcPr>
            <w:tcW w:w="1060" w:type="dxa"/>
            <w:tcBorders>
              <w:top w:val="nil"/>
              <w:left w:val="nil"/>
              <w:bottom w:val="single" w:sz="8" w:space="0" w:color="auto"/>
              <w:right w:val="nil"/>
            </w:tcBorders>
            <w:shd w:val="clear" w:color="auto" w:fill="auto"/>
            <w:noWrap/>
            <w:vAlign w:val="center"/>
            <w:hideMark/>
          </w:tcPr>
          <w:p w14:paraId="3EA569CC" w14:textId="77777777" w:rsidR="00CA3F7E" w:rsidRPr="00CA3F7E" w:rsidRDefault="00CA3F7E" w:rsidP="00CA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A3F7E">
              <w:rPr>
                <w:rFonts w:ascii="Arial" w:eastAsia="新細明體" w:hAnsi="Arial" w:cs="Arial"/>
                <w:color w:val="000000"/>
                <w:sz w:val="18"/>
                <w:szCs w:val="18"/>
                <w:lang w:eastAsia="zh-TW"/>
              </w:rPr>
              <w:t>U</w:t>
            </w:r>
          </w:p>
        </w:tc>
        <w:tc>
          <w:tcPr>
            <w:tcW w:w="1060" w:type="dxa"/>
            <w:tcBorders>
              <w:top w:val="nil"/>
              <w:left w:val="nil"/>
              <w:bottom w:val="single" w:sz="8" w:space="0" w:color="auto"/>
              <w:right w:val="single" w:sz="4" w:space="0" w:color="auto"/>
            </w:tcBorders>
            <w:shd w:val="clear" w:color="auto" w:fill="auto"/>
            <w:noWrap/>
            <w:vAlign w:val="center"/>
            <w:hideMark/>
          </w:tcPr>
          <w:p w14:paraId="6AD87EBD" w14:textId="77777777" w:rsidR="00CA3F7E" w:rsidRPr="00CA3F7E" w:rsidRDefault="00CA3F7E" w:rsidP="00CA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A3F7E">
              <w:rPr>
                <w:rFonts w:ascii="Arial" w:eastAsia="新細明體"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0E830B61" w14:textId="77777777" w:rsidR="00CA3F7E" w:rsidRPr="00CA3F7E" w:rsidRDefault="00CA3F7E" w:rsidP="00CA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CA3F7E">
              <w:rPr>
                <w:rFonts w:ascii="Arial" w:eastAsia="新細明體" w:hAnsi="Arial" w:cs="Arial"/>
                <w:color w:val="000000"/>
                <w:sz w:val="18"/>
                <w:szCs w:val="18"/>
                <w:lang w:eastAsia="zh-TW"/>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54583F4F" w14:textId="77777777" w:rsidR="00CA3F7E" w:rsidRPr="00CA3F7E" w:rsidRDefault="00CA3F7E" w:rsidP="00CA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CA3F7E">
              <w:rPr>
                <w:rFonts w:ascii="Arial" w:eastAsia="新細明體" w:hAnsi="Arial" w:cs="Arial"/>
                <w:color w:val="000000"/>
                <w:sz w:val="18"/>
                <w:szCs w:val="18"/>
                <w:lang w:eastAsia="zh-TW"/>
              </w:rPr>
              <w:t>DecT</w:t>
            </w:r>
            <w:proofErr w:type="spellEnd"/>
          </w:p>
        </w:tc>
      </w:tr>
      <w:tr w:rsidR="00CA3F7E" w:rsidRPr="00CA3F7E" w14:paraId="6190BFD5" w14:textId="77777777" w:rsidTr="00893CF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0EE6550" w14:textId="77777777" w:rsidR="00CA3F7E" w:rsidRPr="00CA3F7E" w:rsidRDefault="00CA3F7E" w:rsidP="00CA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A3F7E">
              <w:rPr>
                <w:rFonts w:ascii="Arial" w:eastAsia="新細明體" w:hAnsi="Arial" w:cs="Arial"/>
                <w:color w:val="000000"/>
                <w:sz w:val="18"/>
                <w:szCs w:val="18"/>
                <w:lang w:eastAsia="zh-TW"/>
              </w:rPr>
              <w:t>Class A1</w:t>
            </w:r>
          </w:p>
        </w:tc>
        <w:tc>
          <w:tcPr>
            <w:tcW w:w="1060" w:type="dxa"/>
            <w:tcBorders>
              <w:top w:val="nil"/>
              <w:left w:val="nil"/>
              <w:bottom w:val="nil"/>
              <w:right w:val="nil"/>
            </w:tcBorders>
            <w:shd w:val="clear" w:color="auto" w:fill="auto"/>
            <w:noWrap/>
            <w:vAlign w:val="center"/>
            <w:hideMark/>
          </w:tcPr>
          <w:p w14:paraId="54B167E8" w14:textId="77777777" w:rsidR="00CA3F7E" w:rsidRPr="00CA3F7E" w:rsidRDefault="00CA3F7E" w:rsidP="00CA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A3F7E">
              <w:rPr>
                <w:rFonts w:ascii="Arial" w:eastAsia="新細明體" w:hAnsi="Arial" w:cs="Arial"/>
                <w:color w:val="000000"/>
                <w:sz w:val="18"/>
                <w:szCs w:val="18"/>
                <w:lang w:eastAsia="zh-TW"/>
              </w:rPr>
              <w:t>0.01%</w:t>
            </w:r>
          </w:p>
        </w:tc>
        <w:tc>
          <w:tcPr>
            <w:tcW w:w="1060" w:type="dxa"/>
            <w:tcBorders>
              <w:top w:val="nil"/>
              <w:left w:val="nil"/>
              <w:bottom w:val="nil"/>
              <w:right w:val="nil"/>
            </w:tcBorders>
            <w:shd w:val="clear" w:color="auto" w:fill="auto"/>
            <w:noWrap/>
            <w:vAlign w:val="center"/>
            <w:hideMark/>
          </w:tcPr>
          <w:p w14:paraId="34EC11D0" w14:textId="77777777" w:rsidR="00CA3F7E" w:rsidRPr="00CA3F7E" w:rsidRDefault="00CA3F7E" w:rsidP="00CA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A3F7E">
              <w:rPr>
                <w:rFonts w:ascii="Arial" w:eastAsia="新細明體" w:hAnsi="Arial" w:cs="Arial"/>
                <w:color w:val="000000"/>
                <w:sz w:val="18"/>
                <w:szCs w:val="18"/>
                <w:lang w:eastAsia="zh-TW"/>
              </w:rPr>
              <w:t>0.02%</w:t>
            </w:r>
          </w:p>
        </w:tc>
        <w:tc>
          <w:tcPr>
            <w:tcW w:w="1060" w:type="dxa"/>
            <w:tcBorders>
              <w:top w:val="nil"/>
              <w:left w:val="nil"/>
              <w:bottom w:val="nil"/>
              <w:right w:val="single" w:sz="4" w:space="0" w:color="auto"/>
            </w:tcBorders>
            <w:shd w:val="clear" w:color="auto" w:fill="auto"/>
            <w:noWrap/>
            <w:vAlign w:val="center"/>
            <w:hideMark/>
          </w:tcPr>
          <w:p w14:paraId="5F743865" w14:textId="77777777" w:rsidR="00CA3F7E" w:rsidRPr="00CA3F7E" w:rsidRDefault="00CA3F7E" w:rsidP="00CA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A3F7E">
              <w:rPr>
                <w:rFonts w:ascii="Arial" w:eastAsia="新細明體" w:hAnsi="Arial" w:cs="Arial"/>
                <w:color w:val="000000"/>
                <w:sz w:val="18"/>
                <w:szCs w:val="18"/>
                <w:lang w:eastAsia="zh-TW"/>
              </w:rPr>
              <w:t>0.10%</w:t>
            </w:r>
          </w:p>
        </w:tc>
        <w:tc>
          <w:tcPr>
            <w:tcW w:w="1060" w:type="dxa"/>
            <w:tcBorders>
              <w:top w:val="nil"/>
              <w:left w:val="nil"/>
              <w:bottom w:val="nil"/>
              <w:right w:val="nil"/>
            </w:tcBorders>
            <w:shd w:val="clear" w:color="auto" w:fill="auto"/>
            <w:noWrap/>
            <w:vAlign w:val="center"/>
            <w:hideMark/>
          </w:tcPr>
          <w:p w14:paraId="08A460BF" w14:textId="77777777" w:rsidR="00CA3F7E" w:rsidRPr="00CA3F7E" w:rsidRDefault="00CA3F7E" w:rsidP="00CA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A3F7E">
              <w:rPr>
                <w:rFonts w:ascii="Arial" w:eastAsia="新細明體"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25204200" w14:textId="77777777" w:rsidR="00CA3F7E" w:rsidRPr="00CA3F7E" w:rsidRDefault="00CA3F7E" w:rsidP="00CA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A3F7E">
              <w:rPr>
                <w:rFonts w:ascii="Arial" w:eastAsia="新細明體" w:hAnsi="Arial" w:cs="Arial"/>
                <w:color w:val="000000"/>
                <w:sz w:val="18"/>
                <w:szCs w:val="18"/>
                <w:lang w:eastAsia="zh-TW"/>
              </w:rPr>
              <w:t>99%</w:t>
            </w:r>
          </w:p>
        </w:tc>
      </w:tr>
      <w:tr w:rsidR="00CA3F7E" w:rsidRPr="00CA3F7E" w14:paraId="1D578C94" w14:textId="77777777" w:rsidTr="00893CF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91C3350" w14:textId="77777777" w:rsidR="00CA3F7E" w:rsidRPr="00CA3F7E" w:rsidRDefault="00CA3F7E" w:rsidP="00CA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A3F7E">
              <w:rPr>
                <w:rFonts w:ascii="Arial" w:eastAsia="新細明體" w:hAnsi="Arial" w:cs="Arial"/>
                <w:color w:val="000000"/>
                <w:sz w:val="18"/>
                <w:szCs w:val="18"/>
                <w:lang w:eastAsia="zh-TW"/>
              </w:rPr>
              <w:t>Class A2</w:t>
            </w:r>
          </w:p>
        </w:tc>
        <w:tc>
          <w:tcPr>
            <w:tcW w:w="1060" w:type="dxa"/>
            <w:tcBorders>
              <w:top w:val="nil"/>
              <w:left w:val="nil"/>
              <w:bottom w:val="nil"/>
              <w:right w:val="nil"/>
            </w:tcBorders>
            <w:shd w:val="clear" w:color="auto" w:fill="auto"/>
            <w:noWrap/>
            <w:vAlign w:val="center"/>
            <w:hideMark/>
          </w:tcPr>
          <w:p w14:paraId="19E92AE1" w14:textId="77777777" w:rsidR="00CA3F7E" w:rsidRPr="00CA3F7E" w:rsidRDefault="00CA3F7E" w:rsidP="00CA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A3F7E">
              <w:rPr>
                <w:rFonts w:ascii="Arial" w:eastAsia="新細明體" w:hAnsi="Arial" w:cs="Arial"/>
                <w:color w:val="000000"/>
                <w:sz w:val="18"/>
                <w:szCs w:val="18"/>
                <w:lang w:eastAsia="zh-TW"/>
              </w:rPr>
              <w:t>0.00%</w:t>
            </w:r>
          </w:p>
        </w:tc>
        <w:tc>
          <w:tcPr>
            <w:tcW w:w="1060" w:type="dxa"/>
            <w:tcBorders>
              <w:top w:val="nil"/>
              <w:left w:val="nil"/>
              <w:bottom w:val="nil"/>
              <w:right w:val="nil"/>
            </w:tcBorders>
            <w:shd w:val="clear" w:color="auto" w:fill="auto"/>
            <w:noWrap/>
            <w:vAlign w:val="center"/>
            <w:hideMark/>
          </w:tcPr>
          <w:p w14:paraId="211EB0AA" w14:textId="77777777" w:rsidR="00CA3F7E" w:rsidRPr="00CA3F7E" w:rsidRDefault="00CA3F7E" w:rsidP="00CA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A3F7E">
              <w:rPr>
                <w:rFonts w:ascii="Arial" w:eastAsia="新細明體" w:hAnsi="Arial" w:cs="Arial"/>
                <w:color w:val="000000"/>
                <w:sz w:val="18"/>
                <w:szCs w:val="18"/>
                <w:lang w:eastAsia="zh-TW"/>
              </w:rPr>
              <w:t>-0.04%</w:t>
            </w:r>
          </w:p>
        </w:tc>
        <w:tc>
          <w:tcPr>
            <w:tcW w:w="1060" w:type="dxa"/>
            <w:tcBorders>
              <w:top w:val="nil"/>
              <w:left w:val="nil"/>
              <w:bottom w:val="nil"/>
              <w:right w:val="single" w:sz="4" w:space="0" w:color="auto"/>
            </w:tcBorders>
            <w:shd w:val="clear" w:color="auto" w:fill="auto"/>
            <w:noWrap/>
            <w:vAlign w:val="center"/>
            <w:hideMark/>
          </w:tcPr>
          <w:p w14:paraId="316C22B4" w14:textId="77777777" w:rsidR="00CA3F7E" w:rsidRPr="00CA3F7E" w:rsidRDefault="00CA3F7E" w:rsidP="00CA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A3F7E">
              <w:rPr>
                <w:rFonts w:ascii="Arial" w:eastAsia="新細明體" w:hAnsi="Arial" w:cs="Arial"/>
                <w:color w:val="000000"/>
                <w:sz w:val="18"/>
                <w:szCs w:val="18"/>
                <w:lang w:eastAsia="zh-TW"/>
              </w:rPr>
              <w:t>0.02%</w:t>
            </w:r>
          </w:p>
        </w:tc>
        <w:tc>
          <w:tcPr>
            <w:tcW w:w="1060" w:type="dxa"/>
            <w:tcBorders>
              <w:top w:val="nil"/>
              <w:left w:val="nil"/>
              <w:bottom w:val="nil"/>
              <w:right w:val="nil"/>
            </w:tcBorders>
            <w:shd w:val="clear" w:color="auto" w:fill="auto"/>
            <w:noWrap/>
            <w:vAlign w:val="center"/>
            <w:hideMark/>
          </w:tcPr>
          <w:p w14:paraId="1C7C2F08" w14:textId="77777777" w:rsidR="00CA3F7E" w:rsidRPr="00CA3F7E" w:rsidRDefault="00CA3F7E" w:rsidP="00CA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A3F7E">
              <w:rPr>
                <w:rFonts w:ascii="Arial" w:eastAsia="新細明體"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6324FF00" w14:textId="77777777" w:rsidR="00CA3F7E" w:rsidRPr="00CA3F7E" w:rsidRDefault="00CA3F7E" w:rsidP="00CA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A3F7E">
              <w:rPr>
                <w:rFonts w:ascii="Arial" w:eastAsia="新細明體" w:hAnsi="Arial" w:cs="Arial"/>
                <w:color w:val="000000"/>
                <w:sz w:val="18"/>
                <w:szCs w:val="18"/>
                <w:lang w:eastAsia="zh-TW"/>
              </w:rPr>
              <w:t>98%</w:t>
            </w:r>
          </w:p>
        </w:tc>
      </w:tr>
      <w:tr w:rsidR="00CA3F7E" w:rsidRPr="00CA3F7E" w14:paraId="1D4607CA" w14:textId="77777777" w:rsidTr="00893CF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2B8BA9E" w14:textId="77777777" w:rsidR="00CA3F7E" w:rsidRPr="00CA3F7E" w:rsidRDefault="00CA3F7E" w:rsidP="00CA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A3F7E">
              <w:rPr>
                <w:rFonts w:ascii="Arial" w:eastAsia="新細明體" w:hAnsi="Arial" w:cs="Arial"/>
                <w:color w:val="000000"/>
                <w:sz w:val="18"/>
                <w:szCs w:val="18"/>
                <w:lang w:eastAsia="zh-TW"/>
              </w:rPr>
              <w:t>Class B</w:t>
            </w:r>
          </w:p>
        </w:tc>
        <w:tc>
          <w:tcPr>
            <w:tcW w:w="1060" w:type="dxa"/>
            <w:tcBorders>
              <w:top w:val="nil"/>
              <w:left w:val="nil"/>
              <w:bottom w:val="nil"/>
              <w:right w:val="nil"/>
            </w:tcBorders>
            <w:shd w:val="clear" w:color="auto" w:fill="auto"/>
            <w:noWrap/>
            <w:vAlign w:val="center"/>
            <w:hideMark/>
          </w:tcPr>
          <w:p w14:paraId="43DC29B9" w14:textId="77777777" w:rsidR="00CA3F7E" w:rsidRPr="00CA3F7E" w:rsidRDefault="00CA3F7E" w:rsidP="00CA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A3F7E">
              <w:rPr>
                <w:rFonts w:ascii="Arial" w:eastAsia="新細明體" w:hAnsi="Arial" w:cs="Arial"/>
                <w:color w:val="000000"/>
                <w:sz w:val="18"/>
                <w:szCs w:val="18"/>
                <w:lang w:eastAsia="zh-TW"/>
              </w:rPr>
              <w:t>0.04%</w:t>
            </w:r>
          </w:p>
        </w:tc>
        <w:tc>
          <w:tcPr>
            <w:tcW w:w="1060" w:type="dxa"/>
            <w:tcBorders>
              <w:top w:val="nil"/>
              <w:left w:val="nil"/>
              <w:bottom w:val="nil"/>
              <w:right w:val="nil"/>
            </w:tcBorders>
            <w:shd w:val="clear" w:color="auto" w:fill="auto"/>
            <w:noWrap/>
            <w:vAlign w:val="center"/>
            <w:hideMark/>
          </w:tcPr>
          <w:p w14:paraId="70396E61" w14:textId="77777777" w:rsidR="00CA3F7E" w:rsidRPr="00CA3F7E" w:rsidRDefault="00CA3F7E" w:rsidP="00CA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A3F7E">
              <w:rPr>
                <w:rFonts w:ascii="Arial" w:eastAsia="新細明體" w:hAnsi="Arial" w:cs="Arial"/>
                <w:color w:val="000000"/>
                <w:sz w:val="18"/>
                <w:szCs w:val="18"/>
                <w:lang w:eastAsia="zh-TW"/>
              </w:rPr>
              <w:t>0.01%</w:t>
            </w:r>
          </w:p>
        </w:tc>
        <w:tc>
          <w:tcPr>
            <w:tcW w:w="1060" w:type="dxa"/>
            <w:tcBorders>
              <w:top w:val="nil"/>
              <w:left w:val="nil"/>
              <w:bottom w:val="nil"/>
              <w:right w:val="single" w:sz="4" w:space="0" w:color="auto"/>
            </w:tcBorders>
            <w:shd w:val="clear" w:color="auto" w:fill="auto"/>
            <w:noWrap/>
            <w:vAlign w:val="center"/>
            <w:hideMark/>
          </w:tcPr>
          <w:p w14:paraId="664C66B6" w14:textId="77777777" w:rsidR="00CA3F7E" w:rsidRPr="00CA3F7E" w:rsidRDefault="00CA3F7E" w:rsidP="00CA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A3F7E">
              <w:rPr>
                <w:rFonts w:ascii="Arial" w:eastAsia="新細明體" w:hAnsi="Arial" w:cs="Arial"/>
                <w:color w:val="000000"/>
                <w:sz w:val="18"/>
                <w:szCs w:val="18"/>
                <w:lang w:eastAsia="zh-TW"/>
              </w:rPr>
              <w:t>0.02%</w:t>
            </w:r>
          </w:p>
        </w:tc>
        <w:tc>
          <w:tcPr>
            <w:tcW w:w="1060" w:type="dxa"/>
            <w:tcBorders>
              <w:top w:val="nil"/>
              <w:left w:val="nil"/>
              <w:bottom w:val="nil"/>
              <w:right w:val="nil"/>
            </w:tcBorders>
            <w:shd w:val="clear" w:color="auto" w:fill="auto"/>
            <w:noWrap/>
            <w:vAlign w:val="center"/>
            <w:hideMark/>
          </w:tcPr>
          <w:p w14:paraId="1C0D4E7A" w14:textId="77777777" w:rsidR="00CA3F7E" w:rsidRPr="00CA3F7E" w:rsidRDefault="00CA3F7E" w:rsidP="00CA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A3F7E">
              <w:rPr>
                <w:rFonts w:ascii="Arial" w:eastAsia="新細明體"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4588698C" w14:textId="77777777" w:rsidR="00CA3F7E" w:rsidRPr="00CA3F7E" w:rsidRDefault="00CA3F7E" w:rsidP="00CA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A3F7E">
              <w:rPr>
                <w:rFonts w:ascii="Arial" w:eastAsia="新細明體" w:hAnsi="Arial" w:cs="Arial"/>
                <w:color w:val="000000"/>
                <w:sz w:val="18"/>
                <w:szCs w:val="18"/>
                <w:lang w:eastAsia="zh-TW"/>
              </w:rPr>
              <w:t>99%</w:t>
            </w:r>
          </w:p>
        </w:tc>
      </w:tr>
      <w:tr w:rsidR="00CA3F7E" w:rsidRPr="00CA3F7E" w14:paraId="7CBEE3A1" w14:textId="77777777" w:rsidTr="00893CF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2A58163" w14:textId="77777777" w:rsidR="00CA3F7E" w:rsidRPr="00CA3F7E" w:rsidRDefault="00CA3F7E" w:rsidP="00CA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A3F7E">
              <w:rPr>
                <w:rFonts w:ascii="Arial" w:eastAsia="新細明體" w:hAnsi="Arial" w:cs="Arial"/>
                <w:color w:val="000000"/>
                <w:sz w:val="18"/>
                <w:szCs w:val="18"/>
                <w:lang w:eastAsia="zh-TW"/>
              </w:rPr>
              <w:t>Class C</w:t>
            </w:r>
          </w:p>
        </w:tc>
        <w:tc>
          <w:tcPr>
            <w:tcW w:w="1060" w:type="dxa"/>
            <w:tcBorders>
              <w:top w:val="nil"/>
              <w:left w:val="nil"/>
              <w:bottom w:val="nil"/>
              <w:right w:val="nil"/>
            </w:tcBorders>
            <w:shd w:val="clear" w:color="auto" w:fill="auto"/>
            <w:noWrap/>
            <w:vAlign w:val="center"/>
            <w:hideMark/>
          </w:tcPr>
          <w:p w14:paraId="426184DD" w14:textId="77777777" w:rsidR="00CA3F7E" w:rsidRPr="00CA3F7E" w:rsidRDefault="00CA3F7E" w:rsidP="00CA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A3F7E">
              <w:rPr>
                <w:rFonts w:ascii="Arial" w:eastAsia="新細明體" w:hAnsi="Arial" w:cs="Arial"/>
                <w:color w:val="000000"/>
                <w:sz w:val="18"/>
                <w:szCs w:val="18"/>
                <w:lang w:eastAsia="zh-TW"/>
              </w:rPr>
              <w:t>0.00%</w:t>
            </w:r>
          </w:p>
        </w:tc>
        <w:tc>
          <w:tcPr>
            <w:tcW w:w="1060" w:type="dxa"/>
            <w:tcBorders>
              <w:top w:val="nil"/>
              <w:left w:val="nil"/>
              <w:bottom w:val="nil"/>
              <w:right w:val="nil"/>
            </w:tcBorders>
            <w:shd w:val="clear" w:color="auto" w:fill="auto"/>
            <w:noWrap/>
            <w:vAlign w:val="center"/>
            <w:hideMark/>
          </w:tcPr>
          <w:p w14:paraId="3232DA38" w14:textId="77777777" w:rsidR="00CA3F7E" w:rsidRPr="00CA3F7E" w:rsidRDefault="00CA3F7E" w:rsidP="00CA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A3F7E">
              <w:rPr>
                <w:rFonts w:ascii="Arial" w:eastAsia="新細明體" w:hAnsi="Arial" w:cs="Arial"/>
                <w:color w:val="000000"/>
                <w:sz w:val="18"/>
                <w:szCs w:val="18"/>
                <w:lang w:eastAsia="zh-TW"/>
              </w:rPr>
              <w:t>-0.03%</w:t>
            </w:r>
          </w:p>
        </w:tc>
        <w:tc>
          <w:tcPr>
            <w:tcW w:w="1060" w:type="dxa"/>
            <w:tcBorders>
              <w:top w:val="nil"/>
              <w:left w:val="nil"/>
              <w:bottom w:val="nil"/>
              <w:right w:val="single" w:sz="4" w:space="0" w:color="auto"/>
            </w:tcBorders>
            <w:shd w:val="clear" w:color="auto" w:fill="auto"/>
            <w:noWrap/>
            <w:vAlign w:val="center"/>
            <w:hideMark/>
          </w:tcPr>
          <w:p w14:paraId="63EA5834" w14:textId="77777777" w:rsidR="00CA3F7E" w:rsidRPr="00CA3F7E" w:rsidRDefault="00CA3F7E" w:rsidP="00CA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A3F7E">
              <w:rPr>
                <w:rFonts w:ascii="Arial" w:eastAsia="新細明體" w:hAnsi="Arial" w:cs="Arial"/>
                <w:color w:val="000000"/>
                <w:sz w:val="18"/>
                <w:szCs w:val="18"/>
                <w:lang w:eastAsia="zh-TW"/>
              </w:rPr>
              <w:t>-0.13%</w:t>
            </w:r>
          </w:p>
        </w:tc>
        <w:tc>
          <w:tcPr>
            <w:tcW w:w="1060" w:type="dxa"/>
            <w:tcBorders>
              <w:top w:val="nil"/>
              <w:left w:val="nil"/>
              <w:bottom w:val="nil"/>
              <w:right w:val="nil"/>
            </w:tcBorders>
            <w:shd w:val="clear" w:color="auto" w:fill="auto"/>
            <w:noWrap/>
            <w:vAlign w:val="center"/>
            <w:hideMark/>
          </w:tcPr>
          <w:p w14:paraId="3046B622" w14:textId="77777777" w:rsidR="00CA3F7E" w:rsidRPr="00CA3F7E" w:rsidRDefault="00CA3F7E" w:rsidP="00CA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A3F7E">
              <w:rPr>
                <w:rFonts w:ascii="Arial" w:eastAsia="新細明體"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23C5F7C4" w14:textId="77777777" w:rsidR="00CA3F7E" w:rsidRPr="00CA3F7E" w:rsidRDefault="00CA3F7E" w:rsidP="00CA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A3F7E">
              <w:rPr>
                <w:rFonts w:ascii="Arial" w:eastAsia="新細明體" w:hAnsi="Arial" w:cs="Arial"/>
                <w:color w:val="000000"/>
                <w:sz w:val="18"/>
                <w:szCs w:val="18"/>
                <w:lang w:eastAsia="zh-TW"/>
              </w:rPr>
              <w:t>100%</w:t>
            </w:r>
          </w:p>
        </w:tc>
      </w:tr>
      <w:tr w:rsidR="00CA3F7E" w:rsidRPr="00CA3F7E" w14:paraId="5D66EC0E" w14:textId="77777777" w:rsidTr="00893CF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22F97FE" w14:textId="77777777" w:rsidR="00CA3F7E" w:rsidRPr="00CA3F7E" w:rsidRDefault="00CA3F7E" w:rsidP="00CA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A3F7E">
              <w:rPr>
                <w:rFonts w:ascii="Arial" w:eastAsia="新細明體" w:hAnsi="Arial" w:cs="Arial"/>
                <w:color w:val="000000"/>
                <w:sz w:val="18"/>
                <w:szCs w:val="18"/>
                <w:lang w:eastAsia="zh-TW"/>
              </w:rPr>
              <w:t>Class E</w:t>
            </w:r>
          </w:p>
        </w:tc>
        <w:tc>
          <w:tcPr>
            <w:tcW w:w="1060" w:type="dxa"/>
            <w:tcBorders>
              <w:top w:val="nil"/>
              <w:left w:val="nil"/>
              <w:bottom w:val="nil"/>
              <w:right w:val="nil"/>
            </w:tcBorders>
            <w:shd w:val="clear" w:color="auto" w:fill="auto"/>
            <w:noWrap/>
            <w:vAlign w:val="center"/>
            <w:hideMark/>
          </w:tcPr>
          <w:p w14:paraId="36E6B288" w14:textId="77777777" w:rsidR="00CA3F7E" w:rsidRPr="00CA3F7E" w:rsidRDefault="00CA3F7E" w:rsidP="00CA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A3F7E">
              <w:rPr>
                <w:rFonts w:ascii="Arial" w:eastAsia="新細明體" w:hAnsi="Arial" w:cs="Arial"/>
                <w:color w:val="000000"/>
                <w:sz w:val="18"/>
                <w:szCs w:val="18"/>
                <w:lang w:eastAsia="zh-TW"/>
              </w:rPr>
              <w:t xml:space="preserve">　</w:t>
            </w:r>
          </w:p>
        </w:tc>
        <w:tc>
          <w:tcPr>
            <w:tcW w:w="1060" w:type="dxa"/>
            <w:tcBorders>
              <w:top w:val="nil"/>
              <w:left w:val="nil"/>
              <w:bottom w:val="nil"/>
              <w:right w:val="nil"/>
            </w:tcBorders>
            <w:shd w:val="clear" w:color="auto" w:fill="auto"/>
            <w:noWrap/>
            <w:vAlign w:val="center"/>
            <w:hideMark/>
          </w:tcPr>
          <w:p w14:paraId="4B5BDB48" w14:textId="77777777" w:rsidR="00CA3F7E" w:rsidRPr="00CA3F7E" w:rsidRDefault="00CA3F7E" w:rsidP="00CA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60" w:type="dxa"/>
            <w:tcBorders>
              <w:top w:val="nil"/>
              <w:left w:val="nil"/>
              <w:bottom w:val="nil"/>
              <w:right w:val="single" w:sz="4" w:space="0" w:color="auto"/>
            </w:tcBorders>
            <w:shd w:val="clear" w:color="auto" w:fill="auto"/>
            <w:noWrap/>
            <w:vAlign w:val="center"/>
            <w:hideMark/>
          </w:tcPr>
          <w:p w14:paraId="1DF824C3" w14:textId="77777777" w:rsidR="00CA3F7E" w:rsidRPr="00CA3F7E" w:rsidRDefault="00CA3F7E" w:rsidP="00CA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A3F7E">
              <w:rPr>
                <w:rFonts w:ascii="Arial" w:eastAsia="新細明體" w:hAnsi="Arial" w:cs="Arial"/>
                <w:color w:val="000000"/>
                <w:sz w:val="18"/>
                <w:szCs w:val="18"/>
                <w:lang w:eastAsia="zh-TW"/>
              </w:rPr>
              <w:t xml:space="preserve">　</w:t>
            </w:r>
          </w:p>
        </w:tc>
        <w:tc>
          <w:tcPr>
            <w:tcW w:w="1060" w:type="dxa"/>
            <w:tcBorders>
              <w:top w:val="nil"/>
              <w:left w:val="nil"/>
              <w:bottom w:val="nil"/>
              <w:right w:val="nil"/>
            </w:tcBorders>
            <w:shd w:val="clear" w:color="auto" w:fill="auto"/>
            <w:noWrap/>
            <w:vAlign w:val="center"/>
            <w:hideMark/>
          </w:tcPr>
          <w:p w14:paraId="53A70AE1" w14:textId="77777777" w:rsidR="00CA3F7E" w:rsidRPr="00CA3F7E" w:rsidRDefault="00CA3F7E" w:rsidP="00CA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A3F7E">
              <w:rPr>
                <w:rFonts w:ascii="Arial" w:eastAsia="新細明體" w:hAnsi="Arial" w:cs="Arial"/>
                <w:color w:val="000000"/>
                <w:sz w:val="18"/>
                <w:szCs w:val="18"/>
                <w:lang w:eastAsia="zh-TW"/>
              </w:rPr>
              <w:t xml:space="preserve">　</w:t>
            </w:r>
          </w:p>
        </w:tc>
        <w:tc>
          <w:tcPr>
            <w:tcW w:w="1060" w:type="dxa"/>
            <w:tcBorders>
              <w:top w:val="nil"/>
              <w:left w:val="nil"/>
              <w:bottom w:val="nil"/>
              <w:right w:val="single" w:sz="8" w:space="0" w:color="auto"/>
            </w:tcBorders>
            <w:shd w:val="clear" w:color="auto" w:fill="auto"/>
            <w:noWrap/>
            <w:vAlign w:val="center"/>
            <w:hideMark/>
          </w:tcPr>
          <w:p w14:paraId="4A5942DD" w14:textId="77777777" w:rsidR="00CA3F7E" w:rsidRPr="00CA3F7E" w:rsidRDefault="00CA3F7E" w:rsidP="00CA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A3F7E">
              <w:rPr>
                <w:rFonts w:ascii="Arial" w:eastAsia="新細明體" w:hAnsi="Arial" w:cs="Arial"/>
                <w:color w:val="000000"/>
                <w:sz w:val="18"/>
                <w:szCs w:val="18"/>
                <w:lang w:eastAsia="zh-TW"/>
              </w:rPr>
              <w:t xml:space="preserve">　</w:t>
            </w:r>
          </w:p>
        </w:tc>
      </w:tr>
      <w:tr w:rsidR="00CA3F7E" w:rsidRPr="00CA3F7E" w14:paraId="38243343" w14:textId="77777777" w:rsidTr="00893CF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07AB1C6" w14:textId="77777777" w:rsidR="00CA3F7E" w:rsidRPr="00CA3F7E" w:rsidRDefault="00CA3F7E" w:rsidP="00CA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CA3F7E">
              <w:rPr>
                <w:rFonts w:ascii="Arial" w:eastAsia="新細明體" w:hAnsi="Arial" w:cs="Arial"/>
                <w:b/>
                <w:bCs/>
                <w:color w:val="000000"/>
                <w:sz w:val="18"/>
                <w:szCs w:val="18"/>
                <w:lang w:eastAsia="zh-TW"/>
              </w:rPr>
              <w:t>Overall</w:t>
            </w:r>
          </w:p>
        </w:tc>
        <w:tc>
          <w:tcPr>
            <w:tcW w:w="1060" w:type="dxa"/>
            <w:tcBorders>
              <w:top w:val="single" w:sz="8" w:space="0" w:color="auto"/>
              <w:left w:val="nil"/>
              <w:bottom w:val="nil"/>
              <w:right w:val="nil"/>
            </w:tcBorders>
            <w:shd w:val="clear" w:color="auto" w:fill="auto"/>
            <w:noWrap/>
            <w:vAlign w:val="center"/>
            <w:hideMark/>
          </w:tcPr>
          <w:p w14:paraId="0E02C6DC" w14:textId="77777777" w:rsidR="00CA3F7E" w:rsidRPr="00CA3F7E" w:rsidRDefault="00CA3F7E" w:rsidP="00CA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A3F7E">
              <w:rPr>
                <w:rFonts w:ascii="Arial" w:eastAsia="新細明體" w:hAnsi="Arial" w:cs="Arial"/>
                <w:color w:val="000000"/>
                <w:sz w:val="18"/>
                <w:szCs w:val="18"/>
                <w:lang w:eastAsia="zh-TW"/>
              </w:rPr>
              <w:t>0.02%</w:t>
            </w:r>
          </w:p>
        </w:tc>
        <w:tc>
          <w:tcPr>
            <w:tcW w:w="1060" w:type="dxa"/>
            <w:tcBorders>
              <w:top w:val="single" w:sz="8" w:space="0" w:color="auto"/>
              <w:left w:val="nil"/>
              <w:bottom w:val="nil"/>
              <w:right w:val="nil"/>
            </w:tcBorders>
            <w:shd w:val="clear" w:color="auto" w:fill="auto"/>
            <w:noWrap/>
            <w:vAlign w:val="center"/>
            <w:hideMark/>
          </w:tcPr>
          <w:p w14:paraId="1B9395CE" w14:textId="77777777" w:rsidR="00CA3F7E" w:rsidRPr="00CA3F7E" w:rsidRDefault="00CA3F7E" w:rsidP="00CA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A3F7E">
              <w:rPr>
                <w:rFonts w:ascii="Arial" w:eastAsia="新細明體" w:hAnsi="Arial" w:cs="Arial"/>
                <w:color w:val="000000"/>
                <w:sz w:val="18"/>
                <w:szCs w:val="18"/>
                <w:lang w:eastAsia="zh-TW"/>
              </w:rPr>
              <w:t>-0.01%</w:t>
            </w:r>
          </w:p>
        </w:tc>
        <w:tc>
          <w:tcPr>
            <w:tcW w:w="1060" w:type="dxa"/>
            <w:tcBorders>
              <w:top w:val="single" w:sz="8" w:space="0" w:color="auto"/>
              <w:left w:val="nil"/>
              <w:bottom w:val="nil"/>
              <w:right w:val="single" w:sz="4" w:space="0" w:color="auto"/>
            </w:tcBorders>
            <w:shd w:val="clear" w:color="auto" w:fill="auto"/>
            <w:noWrap/>
            <w:vAlign w:val="center"/>
            <w:hideMark/>
          </w:tcPr>
          <w:p w14:paraId="07E6B5F0" w14:textId="77777777" w:rsidR="00CA3F7E" w:rsidRPr="00CA3F7E" w:rsidRDefault="00CA3F7E" w:rsidP="00CA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A3F7E">
              <w:rPr>
                <w:rFonts w:ascii="Arial" w:eastAsia="新細明體" w:hAnsi="Arial" w:cs="Arial"/>
                <w:color w:val="000000"/>
                <w:sz w:val="18"/>
                <w:szCs w:val="18"/>
                <w:lang w:eastAsia="zh-TW"/>
              </w:rPr>
              <w:t>0.00%</w:t>
            </w:r>
          </w:p>
        </w:tc>
        <w:tc>
          <w:tcPr>
            <w:tcW w:w="1060" w:type="dxa"/>
            <w:tcBorders>
              <w:top w:val="single" w:sz="8" w:space="0" w:color="auto"/>
              <w:left w:val="nil"/>
              <w:bottom w:val="nil"/>
              <w:right w:val="nil"/>
            </w:tcBorders>
            <w:shd w:val="clear" w:color="auto" w:fill="auto"/>
            <w:noWrap/>
            <w:vAlign w:val="center"/>
            <w:hideMark/>
          </w:tcPr>
          <w:p w14:paraId="38DE7135" w14:textId="77777777" w:rsidR="00CA3F7E" w:rsidRPr="00CA3F7E" w:rsidRDefault="00CA3F7E" w:rsidP="00CA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A3F7E">
              <w:rPr>
                <w:rFonts w:ascii="Arial" w:eastAsia="新細明體" w:hAnsi="Arial" w:cs="Arial"/>
                <w:color w:val="000000"/>
                <w:sz w:val="18"/>
                <w:szCs w:val="18"/>
                <w:lang w:eastAsia="zh-TW"/>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48A9E0DC" w14:textId="77777777" w:rsidR="00CA3F7E" w:rsidRPr="00CA3F7E" w:rsidRDefault="00CA3F7E" w:rsidP="00CA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A3F7E">
              <w:rPr>
                <w:rFonts w:ascii="Arial" w:eastAsia="新細明體" w:hAnsi="Arial" w:cs="Arial"/>
                <w:color w:val="000000"/>
                <w:sz w:val="18"/>
                <w:szCs w:val="18"/>
                <w:lang w:eastAsia="zh-TW"/>
              </w:rPr>
              <w:t>99%</w:t>
            </w:r>
          </w:p>
        </w:tc>
      </w:tr>
      <w:tr w:rsidR="00CA3F7E" w:rsidRPr="00CA3F7E" w14:paraId="1A02B19C" w14:textId="77777777" w:rsidTr="00893CF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FCF54EC" w14:textId="77777777" w:rsidR="00CA3F7E" w:rsidRPr="00CA3F7E" w:rsidRDefault="00CA3F7E" w:rsidP="00CA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A3F7E">
              <w:rPr>
                <w:rFonts w:ascii="Arial" w:eastAsia="新細明體" w:hAnsi="Arial" w:cs="Arial"/>
                <w:color w:val="000000"/>
                <w:sz w:val="18"/>
                <w:szCs w:val="18"/>
                <w:lang w:eastAsia="zh-TW"/>
              </w:rPr>
              <w:t>Class D</w:t>
            </w:r>
          </w:p>
        </w:tc>
        <w:tc>
          <w:tcPr>
            <w:tcW w:w="1060" w:type="dxa"/>
            <w:tcBorders>
              <w:top w:val="single" w:sz="8" w:space="0" w:color="auto"/>
              <w:left w:val="nil"/>
              <w:bottom w:val="nil"/>
              <w:right w:val="nil"/>
            </w:tcBorders>
            <w:shd w:val="clear" w:color="auto" w:fill="auto"/>
            <w:noWrap/>
            <w:vAlign w:val="center"/>
            <w:hideMark/>
          </w:tcPr>
          <w:p w14:paraId="2FF9DBCB" w14:textId="77777777" w:rsidR="00CA3F7E" w:rsidRPr="00CA3F7E" w:rsidRDefault="00CA3F7E" w:rsidP="00CA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A3F7E">
              <w:rPr>
                <w:rFonts w:ascii="Arial" w:eastAsia="新細明體" w:hAnsi="Arial" w:cs="Arial"/>
                <w:color w:val="000000"/>
                <w:sz w:val="18"/>
                <w:szCs w:val="18"/>
                <w:lang w:eastAsia="zh-TW"/>
              </w:rPr>
              <w:t>-0.01%</w:t>
            </w:r>
          </w:p>
        </w:tc>
        <w:tc>
          <w:tcPr>
            <w:tcW w:w="1060" w:type="dxa"/>
            <w:tcBorders>
              <w:top w:val="single" w:sz="8" w:space="0" w:color="auto"/>
              <w:left w:val="nil"/>
              <w:bottom w:val="nil"/>
              <w:right w:val="nil"/>
            </w:tcBorders>
            <w:shd w:val="clear" w:color="auto" w:fill="auto"/>
            <w:noWrap/>
            <w:vAlign w:val="center"/>
            <w:hideMark/>
          </w:tcPr>
          <w:p w14:paraId="1F71D077" w14:textId="77777777" w:rsidR="00CA3F7E" w:rsidRPr="00CA3F7E" w:rsidRDefault="00CA3F7E" w:rsidP="00CA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A3F7E">
              <w:rPr>
                <w:rFonts w:ascii="Arial" w:eastAsia="新細明體" w:hAnsi="Arial" w:cs="Arial"/>
                <w:color w:val="000000"/>
                <w:sz w:val="18"/>
                <w:szCs w:val="18"/>
                <w:lang w:eastAsia="zh-TW"/>
              </w:rPr>
              <w:t>-0.01%</w:t>
            </w:r>
          </w:p>
        </w:tc>
        <w:tc>
          <w:tcPr>
            <w:tcW w:w="1060" w:type="dxa"/>
            <w:tcBorders>
              <w:top w:val="single" w:sz="8" w:space="0" w:color="auto"/>
              <w:left w:val="nil"/>
              <w:bottom w:val="nil"/>
              <w:right w:val="single" w:sz="4" w:space="0" w:color="auto"/>
            </w:tcBorders>
            <w:shd w:val="clear" w:color="auto" w:fill="auto"/>
            <w:noWrap/>
            <w:vAlign w:val="center"/>
            <w:hideMark/>
          </w:tcPr>
          <w:p w14:paraId="6C573746" w14:textId="77777777" w:rsidR="00CA3F7E" w:rsidRPr="00CA3F7E" w:rsidRDefault="00CA3F7E" w:rsidP="00CA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A3F7E">
              <w:rPr>
                <w:rFonts w:ascii="Arial" w:eastAsia="新細明體" w:hAnsi="Arial" w:cs="Arial"/>
                <w:color w:val="000000"/>
                <w:sz w:val="18"/>
                <w:szCs w:val="18"/>
                <w:lang w:eastAsia="zh-TW"/>
              </w:rPr>
              <w:t>-0.04%</w:t>
            </w:r>
          </w:p>
        </w:tc>
        <w:tc>
          <w:tcPr>
            <w:tcW w:w="1060" w:type="dxa"/>
            <w:tcBorders>
              <w:top w:val="single" w:sz="8" w:space="0" w:color="auto"/>
              <w:left w:val="nil"/>
              <w:bottom w:val="nil"/>
              <w:right w:val="nil"/>
            </w:tcBorders>
            <w:shd w:val="clear" w:color="auto" w:fill="auto"/>
            <w:noWrap/>
            <w:vAlign w:val="center"/>
            <w:hideMark/>
          </w:tcPr>
          <w:p w14:paraId="68F074A9" w14:textId="77777777" w:rsidR="00CA3F7E" w:rsidRPr="00CA3F7E" w:rsidRDefault="00CA3F7E" w:rsidP="00CA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A3F7E">
              <w:rPr>
                <w:rFonts w:ascii="Arial" w:eastAsia="新細明體" w:hAnsi="Arial" w:cs="Arial"/>
                <w:color w:val="000000"/>
                <w:sz w:val="18"/>
                <w:szCs w:val="18"/>
                <w:lang w:eastAsia="zh-TW"/>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6BB85786" w14:textId="77777777" w:rsidR="00CA3F7E" w:rsidRPr="00CA3F7E" w:rsidRDefault="00CA3F7E" w:rsidP="00CA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A3F7E">
              <w:rPr>
                <w:rFonts w:ascii="Arial" w:eastAsia="新細明體" w:hAnsi="Arial" w:cs="Arial"/>
                <w:color w:val="000000"/>
                <w:sz w:val="18"/>
                <w:szCs w:val="18"/>
                <w:lang w:eastAsia="zh-TW"/>
              </w:rPr>
              <w:t>100%</w:t>
            </w:r>
          </w:p>
        </w:tc>
      </w:tr>
      <w:tr w:rsidR="00CA3F7E" w:rsidRPr="00CA3F7E" w14:paraId="35431139" w14:textId="77777777" w:rsidTr="00893CF4">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4645FF2" w14:textId="77777777" w:rsidR="00CA3F7E" w:rsidRPr="00CA3F7E" w:rsidRDefault="00CA3F7E" w:rsidP="00CA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A3F7E">
              <w:rPr>
                <w:rFonts w:ascii="Arial" w:eastAsia="新細明體" w:hAnsi="Arial" w:cs="Arial"/>
                <w:color w:val="000000"/>
                <w:sz w:val="18"/>
                <w:szCs w:val="18"/>
                <w:lang w:eastAsia="zh-TW"/>
              </w:rPr>
              <w:t>Class F</w:t>
            </w:r>
          </w:p>
        </w:tc>
        <w:tc>
          <w:tcPr>
            <w:tcW w:w="1060" w:type="dxa"/>
            <w:tcBorders>
              <w:top w:val="nil"/>
              <w:left w:val="nil"/>
              <w:bottom w:val="single" w:sz="8" w:space="0" w:color="auto"/>
              <w:right w:val="nil"/>
            </w:tcBorders>
            <w:shd w:val="clear" w:color="auto" w:fill="auto"/>
            <w:noWrap/>
            <w:vAlign w:val="center"/>
            <w:hideMark/>
          </w:tcPr>
          <w:p w14:paraId="49C1C28C" w14:textId="77777777" w:rsidR="00CA3F7E" w:rsidRPr="00CA3F7E" w:rsidRDefault="00CA3F7E" w:rsidP="00CA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A3F7E">
              <w:rPr>
                <w:rFonts w:ascii="Arial" w:eastAsia="新細明體" w:hAnsi="Arial" w:cs="Arial"/>
                <w:color w:val="000000"/>
                <w:sz w:val="18"/>
                <w:szCs w:val="18"/>
                <w:lang w:eastAsia="zh-TW"/>
              </w:rPr>
              <w:t>-0.02%</w:t>
            </w:r>
          </w:p>
        </w:tc>
        <w:tc>
          <w:tcPr>
            <w:tcW w:w="1060" w:type="dxa"/>
            <w:tcBorders>
              <w:top w:val="nil"/>
              <w:left w:val="nil"/>
              <w:bottom w:val="single" w:sz="8" w:space="0" w:color="auto"/>
              <w:right w:val="nil"/>
            </w:tcBorders>
            <w:shd w:val="clear" w:color="auto" w:fill="auto"/>
            <w:noWrap/>
            <w:vAlign w:val="center"/>
            <w:hideMark/>
          </w:tcPr>
          <w:p w14:paraId="2951439C" w14:textId="77777777" w:rsidR="00CA3F7E" w:rsidRPr="00CA3F7E" w:rsidRDefault="00CA3F7E" w:rsidP="00CA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A3F7E">
              <w:rPr>
                <w:rFonts w:ascii="Arial" w:eastAsia="新細明體" w:hAnsi="Arial" w:cs="Arial"/>
                <w:color w:val="000000"/>
                <w:sz w:val="18"/>
                <w:szCs w:val="18"/>
                <w:lang w:eastAsia="zh-TW"/>
              </w:rPr>
              <w:t>0.01%</w:t>
            </w:r>
          </w:p>
        </w:tc>
        <w:tc>
          <w:tcPr>
            <w:tcW w:w="1060" w:type="dxa"/>
            <w:tcBorders>
              <w:top w:val="nil"/>
              <w:left w:val="nil"/>
              <w:bottom w:val="single" w:sz="8" w:space="0" w:color="auto"/>
              <w:right w:val="single" w:sz="4" w:space="0" w:color="auto"/>
            </w:tcBorders>
            <w:shd w:val="clear" w:color="auto" w:fill="auto"/>
            <w:noWrap/>
            <w:vAlign w:val="center"/>
            <w:hideMark/>
          </w:tcPr>
          <w:p w14:paraId="2D9B8DD7" w14:textId="77777777" w:rsidR="00CA3F7E" w:rsidRPr="00CA3F7E" w:rsidRDefault="00CA3F7E" w:rsidP="00CA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A3F7E">
              <w:rPr>
                <w:rFonts w:ascii="Arial" w:eastAsia="新細明體" w:hAnsi="Arial" w:cs="Arial"/>
                <w:color w:val="000000"/>
                <w:sz w:val="18"/>
                <w:szCs w:val="18"/>
                <w:lang w:eastAsia="zh-TW"/>
              </w:rPr>
              <w:t>-0.04%</w:t>
            </w:r>
          </w:p>
        </w:tc>
        <w:tc>
          <w:tcPr>
            <w:tcW w:w="1060" w:type="dxa"/>
            <w:tcBorders>
              <w:top w:val="nil"/>
              <w:left w:val="nil"/>
              <w:bottom w:val="single" w:sz="8" w:space="0" w:color="auto"/>
              <w:right w:val="nil"/>
            </w:tcBorders>
            <w:shd w:val="clear" w:color="auto" w:fill="auto"/>
            <w:noWrap/>
            <w:vAlign w:val="center"/>
            <w:hideMark/>
          </w:tcPr>
          <w:p w14:paraId="439D4699" w14:textId="77777777" w:rsidR="00CA3F7E" w:rsidRPr="00CA3F7E" w:rsidRDefault="00CA3F7E" w:rsidP="00CA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A3F7E">
              <w:rPr>
                <w:rFonts w:ascii="Arial" w:eastAsia="新細明體" w:hAnsi="Arial" w:cs="Arial"/>
                <w:color w:val="000000"/>
                <w:sz w:val="18"/>
                <w:szCs w:val="18"/>
                <w:lang w:eastAsia="zh-TW"/>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03AA3F17" w14:textId="77777777" w:rsidR="00CA3F7E" w:rsidRPr="00CA3F7E" w:rsidRDefault="00CA3F7E" w:rsidP="00CA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A3F7E">
              <w:rPr>
                <w:rFonts w:ascii="Arial" w:eastAsia="新細明體" w:hAnsi="Arial" w:cs="Arial"/>
                <w:color w:val="000000"/>
                <w:sz w:val="18"/>
                <w:szCs w:val="18"/>
                <w:lang w:eastAsia="zh-TW"/>
              </w:rPr>
              <w:t>103%</w:t>
            </w:r>
          </w:p>
        </w:tc>
      </w:tr>
      <w:tr w:rsidR="00CA3F7E" w:rsidRPr="00CA3F7E" w14:paraId="34CE9307" w14:textId="77777777" w:rsidTr="00893CF4">
        <w:trPr>
          <w:trHeight w:val="255"/>
          <w:jc w:val="center"/>
        </w:trPr>
        <w:tc>
          <w:tcPr>
            <w:tcW w:w="1640" w:type="dxa"/>
            <w:tcBorders>
              <w:top w:val="nil"/>
              <w:left w:val="nil"/>
              <w:bottom w:val="nil"/>
              <w:right w:val="nil"/>
            </w:tcBorders>
            <w:shd w:val="clear" w:color="auto" w:fill="auto"/>
            <w:noWrap/>
            <w:vAlign w:val="center"/>
            <w:hideMark/>
          </w:tcPr>
          <w:p w14:paraId="68F89690" w14:textId="77777777" w:rsidR="00CA3F7E" w:rsidRPr="00CA3F7E" w:rsidRDefault="00CA3F7E" w:rsidP="00CA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60" w:type="dxa"/>
            <w:tcBorders>
              <w:top w:val="nil"/>
              <w:left w:val="nil"/>
              <w:bottom w:val="nil"/>
              <w:right w:val="nil"/>
            </w:tcBorders>
            <w:shd w:val="clear" w:color="auto" w:fill="auto"/>
            <w:noWrap/>
            <w:vAlign w:val="bottom"/>
            <w:hideMark/>
          </w:tcPr>
          <w:p w14:paraId="23B510DE" w14:textId="77777777" w:rsidR="00CA3F7E" w:rsidRPr="00CA3F7E" w:rsidRDefault="00CA3F7E" w:rsidP="00CA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7454E678" w14:textId="77777777" w:rsidR="00CA3F7E" w:rsidRPr="00CA3F7E" w:rsidRDefault="00CA3F7E" w:rsidP="00CA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781A70EB" w14:textId="77777777" w:rsidR="00CA3F7E" w:rsidRPr="00CA3F7E" w:rsidRDefault="00CA3F7E" w:rsidP="00CA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296AD3CB" w14:textId="77777777" w:rsidR="00CA3F7E" w:rsidRPr="00CA3F7E" w:rsidRDefault="00CA3F7E" w:rsidP="00CA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024BE64C" w14:textId="77777777" w:rsidR="00CA3F7E" w:rsidRPr="00CA3F7E" w:rsidRDefault="00CA3F7E" w:rsidP="00CA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r>
      <w:tr w:rsidR="00CA3F7E" w:rsidRPr="00CA3F7E" w14:paraId="3456CB64" w14:textId="77777777" w:rsidTr="00893CF4">
        <w:trPr>
          <w:trHeight w:val="255"/>
          <w:jc w:val="center"/>
        </w:trPr>
        <w:tc>
          <w:tcPr>
            <w:tcW w:w="1640" w:type="dxa"/>
            <w:tcBorders>
              <w:top w:val="nil"/>
              <w:left w:val="nil"/>
              <w:bottom w:val="nil"/>
              <w:right w:val="nil"/>
            </w:tcBorders>
            <w:shd w:val="clear" w:color="auto" w:fill="auto"/>
            <w:noWrap/>
            <w:vAlign w:val="center"/>
            <w:hideMark/>
          </w:tcPr>
          <w:p w14:paraId="73EB4DD5" w14:textId="77777777" w:rsidR="00CA3F7E" w:rsidRPr="00CA3F7E" w:rsidRDefault="00CA3F7E" w:rsidP="00CA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515D081" w14:textId="77777777" w:rsidR="00CA3F7E" w:rsidRPr="00CA3F7E" w:rsidRDefault="00CA3F7E" w:rsidP="00CA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CA3F7E">
              <w:rPr>
                <w:rFonts w:ascii="Arial" w:eastAsia="新細明體" w:hAnsi="Arial" w:cs="Arial"/>
                <w:b/>
                <w:bCs/>
                <w:color w:val="000000"/>
                <w:sz w:val="18"/>
                <w:szCs w:val="18"/>
                <w:lang w:eastAsia="zh-TW"/>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50EC9C89" w14:textId="77777777" w:rsidR="00CA3F7E" w:rsidRPr="00CA3F7E" w:rsidRDefault="00CA3F7E" w:rsidP="00CA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r w:rsidRPr="00CA3F7E">
              <w:rPr>
                <w:rFonts w:ascii="新細明體" w:eastAsia="新細明體" w:hAnsi="新細明體" w:cs="新細明體" w:hint="eastAsia"/>
                <w:color w:val="000000"/>
                <w:sz w:val="24"/>
                <w:szCs w:val="24"/>
                <w:lang w:eastAsia="zh-TW"/>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203E0C0A" w14:textId="77777777" w:rsidR="00CA3F7E" w:rsidRPr="00CA3F7E" w:rsidRDefault="00CA3F7E" w:rsidP="00CA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CA3F7E">
              <w:rPr>
                <w:rFonts w:ascii="Arial" w:eastAsia="新細明體" w:hAnsi="Arial" w:cs="Arial"/>
                <w:b/>
                <w:bCs/>
                <w:color w:val="000000"/>
                <w:sz w:val="18"/>
                <w:szCs w:val="18"/>
                <w:lang w:eastAsia="zh-TW"/>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07608E10" w14:textId="77777777" w:rsidR="00CA3F7E" w:rsidRPr="00CA3F7E" w:rsidRDefault="00CA3F7E" w:rsidP="00CA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r w:rsidRPr="00CA3F7E">
              <w:rPr>
                <w:rFonts w:ascii="新細明體" w:eastAsia="新細明體" w:hAnsi="新細明體" w:cs="新細明體" w:hint="eastAsia"/>
                <w:color w:val="000000"/>
                <w:sz w:val="24"/>
                <w:szCs w:val="24"/>
                <w:lang w:eastAsia="zh-TW"/>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E36B8A8" w14:textId="77777777" w:rsidR="00CA3F7E" w:rsidRPr="00CA3F7E" w:rsidRDefault="00CA3F7E" w:rsidP="00CA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r w:rsidRPr="00CA3F7E">
              <w:rPr>
                <w:rFonts w:ascii="新細明體" w:eastAsia="新細明體" w:hAnsi="新細明體" w:cs="新細明體" w:hint="eastAsia"/>
                <w:color w:val="000000"/>
                <w:sz w:val="24"/>
                <w:szCs w:val="24"/>
                <w:lang w:eastAsia="zh-TW"/>
              </w:rPr>
              <w:t xml:space="preserve">　</w:t>
            </w:r>
          </w:p>
        </w:tc>
      </w:tr>
      <w:tr w:rsidR="00CA3F7E" w:rsidRPr="00CA3F7E" w14:paraId="18AC4DE2" w14:textId="77777777" w:rsidTr="00893CF4">
        <w:trPr>
          <w:trHeight w:val="255"/>
          <w:jc w:val="center"/>
        </w:trPr>
        <w:tc>
          <w:tcPr>
            <w:tcW w:w="1640" w:type="dxa"/>
            <w:tcBorders>
              <w:top w:val="nil"/>
              <w:left w:val="nil"/>
              <w:bottom w:val="nil"/>
              <w:right w:val="nil"/>
            </w:tcBorders>
            <w:shd w:val="clear" w:color="auto" w:fill="auto"/>
            <w:noWrap/>
            <w:vAlign w:val="center"/>
            <w:hideMark/>
          </w:tcPr>
          <w:p w14:paraId="00C58450" w14:textId="77777777" w:rsidR="00CA3F7E" w:rsidRPr="00CA3F7E" w:rsidRDefault="00CA3F7E" w:rsidP="00CA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hideMark/>
          </w:tcPr>
          <w:p w14:paraId="3471A164" w14:textId="77777777" w:rsidR="00CA3F7E" w:rsidRPr="00CA3F7E" w:rsidRDefault="00CA3F7E" w:rsidP="00CA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CA3F7E">
              <w:rPr>
                <w:rFonts w:ascii="Arial" w:eastAsia="新細明體" w:hAnsi="Arial" w:cs="Arial"/>
                <w:b/>
                <w:bCs/>
                <w:color w:val="000000"/>
                <w:sz w:val="18"/>
                <w:szCs w:val="18"/>
                <w:lang w:eastAsia="zh-TW"/>
              </w:rPr>
              <w:t xml:space="preserve">　</w:t>
            </w:r>
          </w:p>
        </w:tc>
        <w:tc>
          <w:tcPr>
            <w:tcW w:w="1060" w:type="dxa"/>
            <w:tcBorders>
              <w:top w:val="nil"/>
              <w:left w:val="nil"/>
              <w:bottom w:val="nil"/>
              <w:right w:val="nil"/>
            </w:tcBorders>
            <w:shd w:val="clear" w:color="auto" w:fill="auto"/>
            <w:noWrap/>
            <w:vAlign w:val="center"/>
            <w:hideMark/>
          </w:tcPr>
          <w:p w14:paraId="0649593E" w14:textId="77777777" w:rsidR="00CA3F7E" w:rsidRPr="00CA3F7E" w:rsidRDefault="00CA3F7E" w:rsidP="00CA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CA3F7E">
              <w:rPr>
                <w:rFonts w:ascii="Arial" w:eastAsia="新細明體" w:hAnsi="Arial" w:cs="Arial"/>
                <w:b/>
                <w:bCs/>
                <w:color w:val="000000"/>
                <w:sz w:val="18"/>
                <w:szCs w:val="18"/>
                <w:lang w:eastAsia="zh-TW"/>
              </w:rPr>
              <w:t xml:space="preserve">　</w:t>
            </w:r>
          </w:p>
        </w:tc>
        <w:tc>
          <w:tcPr>
            <w:tcW w:w="1060" w:type="dxa"/>
            <w:tcBorders>
              <w:top w:val="nil"/>
              <w:left w:val="nil"/>
              <w:bottom w:val="nil"/>
              <w:right w:val="nil"/>
            </w:tcBorders>
            <w:shd w:val="clear" w:color="auto" w:fill="auto"/>
            <w:noWrap/>
            <w:vAlign w:val="center"/>
            <w:hideMark/>
          </w:tcPr>
          <w:p w14:paraId="46F14B52" w14:textId="77777777" w:rsidR="00CA3F7E" w:rsidRPr="00CA3F7E" w:rsidRDefault="00CA3F7E" w:rsidP="00CA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CA3F7E">
              <w:rPr>
                <w:rFonts w:ascii="Arial" w:eastAsia="新細明體" w:hAnsi="Arial" w:cs="Arial"/>
                <w:b/>
                <w:bCs/>
                <w:color w:val="000000"/>
                <w:sz w:val="18"/>
                <w:szCs w:val="18"/>
                <w:lang w:eastAsia="zh-TW"/>
              </w:rPr>
              <w:t>Over VTM-4.0</w:t>
            </w:r>
          </w:p>
        </w:tc>
        <w:tc>
          <w:tcPr>
            <w:tcW w:w="1060" w:type="dxa"/>
            <w:tcBorders>
              <w:top w:val="nil"/>
              <w:left w:val="nil"/>
              <w:bottom w:val="nil"/>
              <w:right w:val="nil"/>
            </w:tcBorders>
            <w:shd w:val="clear" w:color="auto" w:fill="auto"/>
            <w:noWrap/>
            <w:vAlign w:val="center"/>
            <w:hideMark/>
          </w:tcPr>
          <w:p w14:paraId="31E355EE" w14:textId="77777777" w:rsidR="00CA3F7E" w:rsidRPr="00CA3F7E" w:rsidRDefault="00CA3F7E" w:rsidP="00CA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CA3F7E">
              <w:rPr>
                <w:rFonts w:ascii="Arial" w:eastAsia="新細明體" w:hAnsi="Arial" w:cs="Arial"/>
                <w:b/>
                <w:bCs/>
                <w:color w:val="000000"/>
                <w:sz w:val="18"/>
                <w:szCs w:val="18"/>
                <w:lang w:eastAsia="zh-TW"/>
              </w:rPr>
              <w:t xml:space="preserve">　</w:t>
            </w:r>
          </w:p>
        </w:tc>
        <w:tc>
          <w:tcPr>
            <w:tcW w:w="1060" w:type="dxa"/>
            <w:tcBorders>
              <w:top w:val="nil"/>
              <w:left w:val="nil"/>
              <w:bottom w:val="nil"/>
              <w:right w:val="single" w:sz="8" w:space="0" w:color="auto"/>
            </w:tcBorders>
            <w:shd w:val="clear" w:color="auto" w:fill="auto"/>
            <w:noWrap/>
            <w:vAlign w:val="center"/>
            <w:hideMark/>
          </w:tcPr>
          <w:p w14:paraId="7964520A" w14:textId="77777777" w:rsidR="00CA3F7E" w:rsidRPr="00CA3F7E" w:rsidRDefault="00CA3F7E" w:rsidP="00CA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CA3F7E">
              <w:rPr>
                <w:rFonts w:ascii="Arial" w:eastAsia="新細明體" w:hAnsi="Arial" w:cs="Arial"/>
                <w:b/>
                <w:bCs/>
                <w:color w:val="000000"/>
                <w:sz w:val="18"/>
                <w:szCs w:val="18"/>
                <w:lang w:eastAsia="zh-TW"/>
              </w:rPr>
              <w:t xml:space="preserve">　</w:t>
            </w:r>
          </w:p>
        </w:tc>
      </w:tr>
      <w:tr w:rsidR="00CA3F7E" w:rsidRPr="00CA3F7E" w14:paraId="7DD13A0D" w14:textId="77777777" w:rsidTr="00893CF4">
        <w:trPr>
          <w:trHeight w:val="255"/>
          <w:jc w:val="center"/>
        </w:trPr>
        <w:tc>
          <w:tcPr>
            <w:tcW w:w="1640" w:type="dxa"/>
            <w:tcBorders>
              <w:top w:val="nil"/>
              <w:left w:val="nil"/>
              <w:bottom w:val="nil"/>
              <w:right w:val="nil"/>
            </w:tcBorders>
            <w:shd w:val="clear" w:color="auto" w:fill="auto"/>
            <w:noWrap/>
            <w:vAlign w:val="center"/>
            <w:hideMark/>
          </w:tcPr>
          <w:p w14:paraId="2534A182" w14:textId="77777777" w:rsidR="00CA3F7E" w:rsidRPr="00CA3F7E" w:rsidRDefault="00CA3F7E" w:rsidP="00CA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6F24B9DC" w14:textId="77777777" w:rsidR="00CA3F7E" w:rsidRPr="00CA3F7E" w:rsidRDefault="00CA3F7E" w:rsidP="00CA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A3F7E">
              <w:rPr>
                <w:rFonts w:ascii="Arial" w:eastAsia="新細明體" w:hAnsi="Arial" w:cs="Arial"/>
                <w:color w:val="000000"/>
                <w:sz w:val="18"/>
                <w:szCs w:val="18"/>
                <w:lang w:eastAsia="zh-TW"/>
              </w:rPr>
              <w:t>Y</w:t>
            </w:r>
          </w:p>
        </w:tc>
        <w:tc>
          <w:tcPr>
            <w:tcW w:w="1060" w:type="dxa"/>
            <w:tcBorders>
              <w:top w:val="nil"/>
              <w:left w:val="nil"/>
              <w:bottom w:val="single" w:sz="8" w:space="0" w:color="auto"/>
              <w:right w:val="nil"/>
            </w:tcBorders>
            <w:shd w:val="clear" w:color="auto" w:fill="auto"/>
            <w:noWrap/>
            <w:vAlign w:val="center"/>
            <w:hideMark/>
          </w:tcPr>
          <w:p w14:paraId="6EFB319E" w14:textId="77777777" w:rsidR="00CA3F7E" w:rsidRPr="00CA3F7E" w:rsidRDefault="00CA3F7E" w:rsidP="00CA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A3F7E">
              <w:rPr>
                <w:rFonts w:ascii="Arial" w:eastAsia="新細明體" w:hAnsi="Arial" w:cs="Arial"/>
                <w:color w:val="000000"/>
                <w:sz w:val="18"/>
                <w:szCs w:val="18"/>
                <w:lang w:eastAsia="zh-TW"/>
              </w:rPr>
              <w:t>U</w:t>
            </w:r>
          </w:p>
        </w:tc>
        <w:tc>
          <w:tcPr>
            <w:tcW w:w="1060" w:type="dxa"/>
            <w:tcBorders>
              <w:top w:val="nil"/>
              <w:left w:val="nil"/>
              <w:bottom w:val="single" w:sz="8" w:space="0" w:color="auto"/>
              <w:right w:val="single" w:sz="4" w:space="0" w:color="auto"/>
            </w:tcBorders>
            <w:shd w:val="clear" w:color="auto" w:fill="auto"/>
            <w:noWrap/>
            <w:vAlign w:val="center"/>
            <w:hideMark/>
          </w:tcPr>
          <w:p w14:paraId="35AB6E9D" w14:textId="77777777" w:rsidR="00CA3F7E" w:rsidRPr="00CA3F7E" w:rsidRDefault="00CA3F7E" w:rsidP="00CA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A3F7E">
              <w:rPr>
                <w:rFonts w:ascii="Arial" w:eastAsia="新細明體"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0CBF4C63" w14:textId="77777777" w:rsidR="00CA3F7E" w:rsidRPr="00CA3F7E" w:rsidRDefault="00CA3F7E" w:rsidP="00CA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CA3F7E">
              <w:rPr>
                <w:rFonts w:ascii="Arial" w:eastAsia="新細明體" w:hAnsi="Arial" w:cs="Arial"/>
                <w:color w:val="000000"/>
                <w:sz w:val="18"/>
                <w:szCs w:val="18"/>
                <w:lang w:eastAsia="zh-TW"/>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21E23328" w14:textId="77777777" w:rsidR="00CA3F7E" w:rsidRPr="00CA3F7E" w:rsidRDefault="00CA3F7E" w:rsidP="00CA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CA3F7E">
              <w:rPr>
                <w:rFonts w:ascii="Arial" w:eastAsia="新細明體" w:hAnsi="Arial" w:cs="Arial"/>
                <w:color w:val="000000"/>
                <w:sz w:val="18"/>
                <w:szCs w:val="18"/>
                <w:lang w:eastAsia="zh-TW"/>
              </w:rPr>
              <w:t>DecT</w:t>
            </w:r>
            <w:proofErr w:type="spellEnd"/>
          </w:p>
        </w:tc>
      </w:tr>
      <w:tr w:rsidR="00CA3F7E" w:rsidRPr="00CA3F7E" w14:paraId="2DFF65CB" w14:textId="77777777" w:rsidTr="00893CF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EAD1196" w14:textId="77777777" w:rsidR="00CA3F7E" w:rsidRPr="00CA3F7E" w:rsidRDefault="00CA3F7E" w:rsidP="00CA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A3F7E">
              <w:rPr>
                <w:rFonts w:ascii="Arial" w:eastAsia="新細明體" w:hAnsi="Arial" w:cs="Arial"/>
                <w:color w:val="000000"/>
                <w:sz w:val="18"/>
                <w:szCs w:val="18"/>
                <w:lang w:eastAsia="zh-TW"/>
              </w:rPr>
              <w:t>Class A1</w:t>
            </w:r>
          </w:p>
        </w:tc>
        <w:tc>
          <w:tcPr>
            <w:tcW w:w="1060" w:type="dxa"/>
            <w:tcBorders>
              <w:top w:val="nil"/>
              <w:left w:val="nil"/>
              <w:bottom w:val="nil"/>
              <w:right w:val="nil"/>
            </w:tcBorders>
            <w:shd w:val="clear" w:color="auto" w:fill="auto"/>
            <w:noWrap/>
            <w:vAlign w:val="center"/>
            <w:hideMark/>
          </w:tcPr>
          <w:p w14:paraId="308893EA" w14:textId="77777777" w:rsidR="00CA3F7E" w:rsidRPr="00CA3F7E" w:rsidRDefault="00CA3F7E" w:rsidP="00CA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A3F7E">
              <w:rPr>
                <w:rFonts w:ascii="Arial" w:eastAsia="新細明體" w:hAnsi="Arial" w:cs="Arial"/>
                <w:color w:val="000000"/>
                <w:sz w:val="18"/>
                <w:szCs w:val="18"/>
                <w:lang w:eastAsia="zh-TW"/>
              </w:rPr>
              <w:t xml:space="preserve">　</w:t>
            </w:r>
          </w:p>
        </w:tc>
        <w:tc>
          <w:tcPr>
            <w:tcW w:w="1060" w:type="dxa"/>
            <w:tcBorders>
              <w:top w:val="nil"/>
              <w:left w:val="nil"/>
              <w:bottom w:val="nil"/>
              <w:right w:val="nil"/>
            </w:tcBorders>
            <w:shd w:val="clear" w:color="auto" w:fill="auto"/>
            <w:noWrap/>
            <w:vAlign w:val="center"/>
            <w:hideMark/>
          </w:tcPr>
          <w:p w14:paraId="029F4B7B" w14:textId="77777777" w:rsidR="00CA3F7E" w:rsidRPr="00CA3F7E" w:rsidRDefault="00CA3F7E" w:rsidP="00CA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A3F7E">
              <w:rPr>
                <w:rFonts w:ascii="Arial" w:eastAsia="新細明體" w:hAnsi="Arial" w:cs="Arial"/>
                <w:color w:val="000000"/>
                <w:sz w:val="18"/>
                <w:szCs w:val="18"/>
                <w:lang w:eastAsia="zh-TW"/>
              </w:rPr>
              <w:t xml:space="preserve">　</w:t>
            </w:r>
          </w:p>
        </w:tc>
        <w:tc>
          <w:tcPr>
            <w:tcW w:w="1060" w:type="dxa"/>
            <w:tcBorders>
              <w:top w:val="nil"/>
              <w:left w:val="nil"/>
              <w:bottom w:val="nil"/>
              <w:right w:val="single" w:sz="4" w:space="0" w:color="auto"/>
            </w:tcBorders>
            <w:shd w:val="clear" w:color="auto" w:fill="auto"/>
            <w:noWrap/>
            <w:vAlign w:val="center"/>
            <w:hideMark/>
          </w:tcPr>
          <w:p w14:paraId="341F6E7F" w14:textId="77777777" w:rsidR="00CA3F7E" w:rsidRPr="00CA3F7E" w:rsidRDefault="00CA3F7E" w:rsidP="00CA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A3F7E">
              <w:rPr>
                <w:rFonts w:ascii="Arial" w:eastAsia="新細明體" w:hAnsi="Arial" w:cs="Arial"/>
                <w:color w:val="000000"/>
                <w:sz w:val="18"/>
                <w:szCs w:val="18"/>
                <w:lang w:eastAsia="zh-TW"/>
              </w:rPr>
              <w:t xml:space="preserve">　</w:t>
            </w:r>
          </w:p>
        </w:tc>
        <w:tc>
          <w:tcPr>
            <w:tcW w:w="1060" w:type="dxa"/>
            <w:tcBorders>
              <w:top w:val="nil"/>
              <w:left w:val="nil"/>
              <w:bottom w:val="nil"/>
              <w:right w:val="nil"/>
            </w:tcBorders>
            <w:shd w:val="clear" w:color="auto" w:fill="auto"/>
            <w:noWrap/>
            <w:vAlign w:val="center"/>
            <w:hideMark/>
          </w:tcPr>
          <w:p w14:paraId="34DEDC8D" w14:textId="77777777" w:rsidR="00CA3F7E" w:rsidRPr="00CA3F7E" w:rsidRDefault="00CA3F7E" w:rsidP="00CA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A3F7E">
              <w:rPr>
                <w:rFonts w:ascii="Arial" w:eastAsia="新細明體" w:hAnsi="Arial" w:cs="Arial"/>
                <w:color w:val="000000"/>
                <w:sz w:val="18"/>
                <w:szCs w:val="18"/>
                <w:lang w:eastAsia="zh-TW"/>
              </w:rPr>
              <w:t xml:space="preserve">　</w:t>
            </w:r>
          </w:p>
        </w:tc>
        <w:tc>
          <w:tcPr>
            <w:tcW w:w="1060" w:type="dxa"/>
            <w:tcBorders>
              <w:top w:val="nil"/>
              <w:left w:val="nil"/>
              <w:bottom w:val="nil"/>
              <w:right w:val="single" w:sz="8" w:space="0" w:color="auto"/>
            </w:tcBorders>
            <w:shd w:val="clear" w:color="auto" w:fill="auto"/>
            <w:noWrap/>
            <w:vAlign w:val="center"/>
            <w:hideMark/>
          </w:tcPr>
          <w:p w14:paraId="64BFD29B" w14:textId="77777777" w:rsidR="00CA3F7E" w:rsidRPr="00CA3F7E" w:rsidRDefault="00CA3F7E" w:rsidP="00CA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A3F7E">
              <w:rPr>
                <w:rFonts w:ascii="Arial" w:eastAsia="新細明體" w:hAnsi="Arial" w:cs="Arial"/>
                <w:color w:val="000000"/>
                <w:sz w:val="18"/>
                <w:szCs w:val="18"/>
                <w:lang w:eastAsia="zh-TW"/>
              </w:rPr>
              <w:t xml:space="preserve">　</w:t>
            </w:r>
          </w:p>
        </w:tc>
      </w:tr>
      <w:tr w:rsidR="00CA3F7E" w:rsidRPr="00CA3F7E" w14:paraId="6D78D083" w14:textId="77777777" w:rsidTr="00893CF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9F0DC49" w14:textId="77777777" w:rsidR="00CA3F7E" w:rsidRPr="00CA3F7E" w:rsidRDefault="00CA3F7E" w:rsidP="00CA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A3F7E">
              <w:rPr>
                <w:rFonts w:ascii="Arial" w:eastAsia="新細明體" w:hAnsi="Arial" w:cs="Arial"/>
                <w:color w:val="000000"/>
                <w:sz w:val="18"/>
                <w:szCs w:val="18"/>
                <w:lang w:eastAsia="zh-TW"/>
              </w:rPr>
              <w:t>Class A2</w:t>
            </w:r>
          </w:p>
        </w:tc>
        <w:tc>
          <w:tcPr>
            <w:tcW w:w="1060" w:type="dxa"/>
            <w:tcBorders>
              <w:top w:val="nil"/>
              <w:left w:val="nil"/>
              <w:bottom w:val="nil"/>
              <w:right w:val="nil"/>
            </w:tcBorders>
            <w:shd w:val="clear" w:color="auto" w:fill="auto"/>
            <w:noWrap/>
            <w:vAlign w:val="center"/>
            <w:hideMark/>
          </w:tcPr>
          <w:p w14:paraId="683FB78E" w14:textId="77777777" w:rsidR="00CA3F7E" w:rsidRPr="00CA3F7E" w:rsidRDefault="00CA3F7E" w:rsidP="00CA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A3F7E">
              <w:rPr>
                <w:rFonts w:ascii="Arial" w:eastAsia="新細明體" w:hAnsi="Arial" w:cs="Arial"/>
                <w:color w:val="000000"/>
                <w:sz w:val="18"/>
                <w:szCs w:val="18"/>
                <w:lang w:eastAsia="zh-TW"/>
              </w:rPr>
              <w:t xml:space="preserve">　</w:t>
            </w:r>
          </w:p>
        </w:tc>
        <w:tc>
          <w:tcPr>
            <w:tcW w:w="1060" w:type="dxa"/>
            <w:tcBorders>
              <w:top w:val="nil"/>
              <w:left w:val="nil"/>
              <w:bottom w:val="nil"/>
              <w:right w:val="nil"/>
            </w:tcBorders>
            <w:shd w:val="clear" w:color="auto" w:fill="auto"/>
            <w:noWrap/>
            <w:vAlign w:val="center"/>
            <w:hideMark/>
          </w:tcPr>
          <w:p w14:paraId="6F71B706" w14:textId="77777777" w:rsidR="00CA3F7E" w:rsidRPr="00CA3F7E" w:rsidRDefault="00CA3F7E" w:rsidP="00CA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60" w:type="dxa"/>
            <w:tcBorders>
              <w:top w:val="nil"/>
              <w:left w:val="nil"/>
              <w:bottom w:val="nil"/>
              <w:right w:val="single" w:sz="4" w:space="0" w:color="auto"/>
            </w:tcBorders>
            <w:shd w:val="clear" w:color="auto" w:fill="auto"/>
            <w:noWrap/>
            <w:vAlign w:val="center"/>
            <w:hideMark/>
          </w:tcPr>
          <w:p w14:paraId="7887455B" w14:textId="77777777" w:rsidR="00CA3F7E" w:rsidRPr="00CA3F7E" w:rsidRDefault="00CA3F7E" w:rsidP="00CA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A3F7E">
              <w:rPr>
                <w:rFonts w:ascii="Arial" w:eastAsia="新細明體" w:hAnsi="Arial" w:cs="Arial"/>
                <w:color w:val="000000"/>
                <w:sz w:val="18"/>
                <w:szCs w:val="18"/>
                <w:lang w:eastAsia="zh-TW"/>
              </w:rPr>
              <w:t xml:space="preserve">　</w:t>
            </w:r>
          </w:p>
        </w:tc>
        <w:tc>
          <w:tcPr>
            <w:tcW w:w="1060" w:type="dxa"/>
            <w:tcBorders>
              <w:top w:val="nil"/>
              <w:left w:val="nil"/>
              <w:bottom w:val="nil"/>
              <w:right w:val="nil"/>
            </w:tcBorders>
            <w:shd w:val="clear" w:color="auto" w:fill="auto"/>
            <w:noWrap/>
            <w:vAlign w:val="center"/>
            <w:hideMark/>
          </w:tcPr>
          <w:p w14:paraId="787CAEB7" w14:textId="77777777" w:rsidR="00CA3F7E" w:rsidRPr="00CA3F7E" w:rsidRDefault="00CA3F7E" w:rsidP="00CA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A3F7E">
              <w:rPr>
                <w:rFonts w:ascii="Arial" w:eastAsia="新細明體" w:hAnsi="Arial" w:cs="Arial"/>
                <w:color w:val="000000"/>
                <w:sz w:val="18"/>
                <w:szCs w:val="18"/>
                <w:lang w:eastAsia="zh-TW"/>
              </w:rPr>
              <w:t xml:space="preserve">　</w:t>
            </w:r>
          </w:p>
        </w:tc>
        <w:tc>
          <w:tcPr>
            <w:tcW w:w="1060" w:type="dxa"/>
            <w:tcBorders>
              <w:top w:val="nil"/>
              <w:left w:val="nil"/>
              <w:bottom w:val="nil"/>
              <w:right w:val="single" w:sz="8" w:space="0" w:color="auto"/>
            </w:tcBorders>
            <w:shd w:val="clear" w:color="auto" w:fill="auto"/>
            <w:noWrap/>
            <w:vAlign w:val="center"/>
            <w:hideMark/>
          </w:tcPr>
          <w:p w14:paraId="624789A8" w14:textId="77777777" w:rsidR="00CA3F7E" w:rsidRPr="00CA3F7E" w:rsidRDefault="00CA3F7E" w:rsidP="00CA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A3F7E">
              <w:rPr>
                <w:rFonts w:ascii="Arial" w:eastAsia="新細明體" w:hAnsi="Arial" w:cs="Arial"/>
                <w:color w:val="000000"/>
                <w:sz w:val="18"/>
                <w:szCs w:val="18"/>
                <w:lang w:eastAsia="zh-TW"/>
              </w:rPr>
              <w:t xml:space="preserve">　</w:t>
            </w:r>
          </w:p>
        </w:tc>
      </w:tr>
      <w:tr w:rsidR="00CA3F7E" w:rsidRPr="00CA3F7E" w14:paraId="700E98EE" w14:textId="77777777" w:rsidTr="00893CF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EE433AA" w14:textId="77777777" w:rsidR="00CA3F7E" w:rsidRPr="00CA3F7E" w:rsidRDefault="00CA3F7E" w:rsidP="00CA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A3F7E">
              <w:rPr>
                <w:rFonts w:ascii="Arial" w:eastAsia="新細明體" w:hAnsi="Arial" w:cs="Arial"/>
                <w:color w:val="000000"/>
                <w:sz w:val="18"/>
                <w:szCs w:val="18"/>
                <w:lang w:eastAsia="zh-TW"/>
              </w:rPr>
              <w:t>Class B</w:t>
            </w:r>
          </w:p>
        </w:tc>
        <w:tc>
          <w:tcPr>
            <w:tcW w:w="1060" w:type="dxa"/>
            <w:tcBorders>
              <w:top w:val="nil"/>
              <w:left w:val="nil"/>
              <w:bottom w:val="nil"/>
              <w:right w:val="nil"/>
            </w:tcBorders>
            <w:shd w:val="clear" w:color="auto" w:fill="auto"/>
            <w:noWrap/>
            <w:vAlign w:val="center"/>
            <w:hideMark/>
          </w:tcPr>
          <w:p w14:paraId="239EE730" w14:textId="77777777" w:rsidR="00CA3F7E" w:rsidRPr="00CA3F7E" w:rsidRDefault="00CA3F7E" w:rsidP="00CA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A3F7E">
              <w:rPr>
                <w:rFonts w:ascii="Arial" w:eastAsia="新細明體" w:hAnsi="Arial" w:cs="Arial"/>
                <w:color w:val="000000"/>
                <w:sz w:val="18"/>
                <w:szCs w:val="18"/>
                <w:lang w:eastAsia="zh-TW"/>
              </w:rPr>
              <w:t>0.05%</w:t>
            </w:r>
          </w:p>
        </w:tc>
        <w:tc>
          <w:tcPr>
            <w:tcW w:w="1060" w:type="dxa"/>
            <w:tcBorders>
              <w:top w:val="nil"/>
              <w:left w:val="nil"/>
              <w:bottom w:val="nil"/>
              <w:right w:val="nil"/>
            </w:tcBorders>
            <w:shd w:val="clear" w:color="auto" w:fill="auto"/>
            <w:noWrap/>
            <w:vAlign w:val="center"/>
            <w:hideMark/>
          </w:tcPr>
          <w:p w14:paraId="2217DB87" w14:textId="77777777" w:rsidR="00CA3F7E" w:rsidRPr="00CA3F7E" w:rsidRDefault="00CA3F7E" w:rsidP="00CA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A3F7E">
              <w:rPr>
                <w:rFonts w:ascii="Arial" w:eastAsia="新細明體" w:hAnsi="Arial" w:cs="Arial"/>
                <w:color w:val="000000"/>
                <w:sz w:val="18"/>
                <w:szCs w:val="18"/>
                <w:lang w:eastAsia="zh-TW"/>
              </w:rPr>
              <w:t>-0.06%</w:t>
            </w:r>
          </w:p>
        </w:tc>
        <w:tc>
          <w:tcPr>
            <w:tcW w:w="1060" w:type="dxa"/>
            <w:tcBorders>
              <w:top w:val="nil"/>
              <w:left w:val="nil"/>
              <w:bottom w:val="nil"/>
              <w:right w:val="single" w:sz="4" w:space="0" w:color="auto"/>
            </w:tcBorders>
            <w:shd w:val="clear" w:color="auto" w:fill="auto"/>
            <w:noWrap/>
            <w:vAlign w:val="center"/>
            <w:hideMark/>
          </w:tcPr>
          <w:p w14:paraId="084DA1A3" w14:textId="77777777" w:rsidR="00CA3F7E" w:rsidRPr="00CA3F7E" w:rsidRDefault="00CA3F7E" w:rsidP="00CA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A3F7E">
              <w:rPr>
                <w:rFonts w:ascii="Arial" w:eastAsia="新細明體" w:hAnsi="Arial" w:cs="Arial"/>
                <w:color w:val="000000"/>
                <w:sz w:val="18"/>
                <w:szCs w:val="18"/>
                <w:lang w:eastAsia="zh-TW"/>
              </w:rPr>
              <w:t>0.23%</w:t>
            </w:r>
          </w:p>
        </w:tc>
        <w:tc>
          <w:tcPr>
            <w:tcW w:w="1060" w:type="dxa"/>
            <w:tcBorders>
              <w:top w:val="nil"/>
              <w:left w:val="nil"/>
              <w:bottom w:val="nil"/>
              <w:right w:val="nil"/>
            </w:tcBorders>
            <w:shd w:val="clear" w:color="auto" w:fill="auto"/>
            <w:noWrap/>
            <w:vAlign w:val="center"/>
            <w:hideMark/>
          </w:tcPr>
          <w:p w14:paraId="253EAAA8" w14:textId="77777777" w:rsidR="00CA3F7E" w:rsidRPr="00CA3F7E" w:rsidRDefault="00CA3F7E" w:rsidP="00CA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A3F7E">
              <w:rPr>
                <w:rFonts w:ascii="Arial" w:eastAsia="新細明體"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7025AA99" w14:textId="77777777" w:rsidR="00CA3F7E" w:rsidRPr="00CA3F7E" w:rsidRDefault="00CA3F7E" w:rsidP="00CA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A3F7E">
              <w:rPr>
                <w:rFonts w:ascii="Arial" w:eastAsia="新細明體" w:hAnsi="Arial" w:cs="Arial"/>
                <w:color w:val="000000"/>
                <w:sz w:val="18"/>
                <w:szCs w:val="18"/>
                <w:lang w:eastAsia="zh-TW"/>
              </w:rPr>
              <w:t>102%</w:t>
            </w:r>
          </w:p>
        </w:tc>
      </w:tr>
      <w:tr w:rsidR="00CA3F7E" w:rsidRPr="00CA3F7E" w14:paraId="006734F0" w14:textId="77777777" w:rsidTr="00893CF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B0DCB48" w14:textId="77777777" w:rsidR="00CA3F7E" w:rsidRPr="00CA3F7E" w:rsidRDefault="00CA3F7E" w:rsidP="00CA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A3F7E">
              <w:rPr>
                <w:rFonts w:ascii="Arial" w:eastAsia="新細明體" w:hAnsi="Arial" w:cs="Arial"/>
                <w:color w:val="000000"/>
                <w:sz w:val="18"/>
                <w:szCs w:val="18"/>
                <w:lang w:eastAsia="zh-TW"/>
              </w:rPr>
              <w:t>Class C</w:t>
            </w:r>
          </w:p>
        </w:tc>
        <w:tc>
          <w:tcPr>
            <w:tcW w:w="1060" w:type="dxa"/>
            <w:tcBorders>
              <w:top w:val="nil"/>
              <w:left w:val="nil"/>
              <w:bottom w:val="nil"/>
              <w:right w:val="nil"/>
            </w:tcBorders>
            <w:shd w:val="clear" w:color="auto" w:fill="auto"/>
            <w:noWrap/>
            <w:vAlign w:val="center"/>
            <w:hideMark/>
          </w:tcPr>
          <w:p w14:paraId="5B3C8DDA" w14:textId="77777777" w:rsidR="00CA3F7E" w:rsidRPr="00CA3F7E" w:rsidRDefault="00CA3F7E" w:rsidP="00CA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A3F7E">
              <w:rPr>
                <w:rFonts w:ascii="Arial" w:eastAsia="新細明體" w:hAnsi="Arial" w:cs="Arial"/>
                <w:color w:val="000000"/>
                <w:sz w:val="18"/>
                <w:szCs w:val="18"/>
                <w:lang w:eastAsia="zh-TW"/>
              </w:rPr>
              <w:t>0.03%</w:t>
            </w:r>
          </w:p>
        </w:tc>
        <w:tc>
          <w:tcPr>
            <w:tcW w:w="1060" w:type="dxa"/>
            <w:tcBorders>
              <w:top w:val="nil"/>
              <w:left w:val="nil"/>
              <w:bottom w:val="nil"/>
              <w:right w:val="nil"/>
            </w:tcBorders>
            <w:shd w:val="clear" w:color="auto" w:fill="auto"/>
            <w:noWrap/>
            <w:vAlign w:val="center"/>
            <w:hideMark/>
          </w:tcPr>
          <w:p w14:paraId="3D1AD869" w14:textId="77777777" w:rsidR="00CA3F7E" w:rsidRPr="00CA3F7E" w:rsidRDefault="00CA3F7E" w:rsidP="00CA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A3F7E">
              <w:rPr>
                <w:rFonts w:ascii="Arial" w:eastAsia="新細明體" w:hAnsi="Arial" w:cs="Arial"/>
                <w:color w:val="000000"/>
                <w:sz w:val="18"/>
                <w:szCs w:val="18"/>
                <w:lang w:eastAsia="zh-TW"/>
              </w:rPr>
              <w:t>0.34%</w:t>
            </w:r>
          </w:p>
        </w:tc>
        <w:tc>
          <w:tcPr>
            <w:tcW w:w="1060" w:type="dxa"/>
            <w:tcBorders>
              <w:top w:val="nil"/>
              <w:left w:val="nil"/>
              <w:bottom w:val="nil"/>
              <w:right w:val="single" w:sz="4" w:space="0" w:color="auto"/>
            </w:tcBorders>
            <w:shd w:val="clear" w:color="auto" w:fill="auto"/>
            <w:noWrap/>
            <w:vAlign w:val="center"/>
            <w:hideMark/>
          </w:tcPr>
          <w:p w14:paraId="49ED036B" w14:textId="77777777" w:rsidR="00CA3F7E" w:rsidRPr="00CA3F7E" w:rsidRDefault="00CA3F7E" w:rsidP="00CA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A3F7E">
              <w:rPr>
                <w:rFonts w:ascii="Arial" w:eastAsia="新細明體" w:hAnsi="Arial" w:cs="Arial"/>
                <w:color w:val="000000"/>
                <w:sz w:val="18"/>
                <w:szCs w:val="18"/>
                <w:lang w:eastAsia="zh-TW"/>
              </w:rPr>
              <w:t>-0.19%</w:t>
            </w:r>
          </w:p>
        </w:tc>
        <w:tc>
          <w:tcPr>
            <w:tcW w:w="1060" w:type="dxa"/>
            <w:tcBorders>
              <w:top w:val="nil"/>
              <w:left w:val="nil"/>
              <w:bottom w:val="nil"/>
              <w:right w:val="nil"/>
            </w:tcBorders>
            <w:shd w:val="clear" w:color="auto" w:fill="auto"/>
            <w:noWrap/>
            <w:vAlign w:val="center"/>
            <w:hideMark/>
          </w:tcPr>
          <w:p w14:paraId="24A90075" w14:textId="77777777" w:rsidR="00CA3F7E" w:rsidRPr="00CA3F7E" w:rsidRDefault="00CA3F7E" w:rsidP="00CA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A3F7E">
              <w:rPr>
                <w:rFonts w:ascii="Arial" w:eastAsia="新細明體"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02834127" w14:textId="77777777" w:rsidR="00CA3F7E" w:rsidRPr="00CA3F7E" w:rsidRDefault="00CA3F7E" w:rsidP="00CA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A3F7E">
              <w:rPr>
                <w:rFonts w:ascii="Arial" w:eastAsia="新細明體" w:hAnsi="Arial" w:cs="Arial"/>
                <w:color w:val="000000"/>
                <w:sz w:val="18"/>
                <w:szCs w:val="18"/>
                <w:lang w:eastAsia="zh-TW"/>
              </w:rPr>
              <w:t>103%</w:t>
            </w:r>
          </w:p>
        </w:tc>
      </w:tr>
      <w:tr w:rsidR="00CA3F7E" w:rsidRPr="00CA3F7E" w14:paraId="682E6EE1" w14:textId="77777777" w:rsidTr="00893CF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2667E69" w14:textId="77777777" w:rsidR="00CA3F7E" w:rsidRPr="00CA3F7E" w:rsidRDefault="00CA3F7E" w:rsidP="00CA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A3F7E">
              <w:rPr>
                <w:rFonts w:ascii="Arial" w:eastAsia="新細明體" w:hAnsi="Arial" w:cs="Arial"/>
                <w:color w:val="000000"/>
                <w:sz w:val="18"/>
                <w:szCs w:val="18"/>
                <w:lang w:eastAsia="zh-TW"/>
              </w:rPr>
              <w:t>Class E</w:t>
            </w:r>
          </w:p>
        </w:tc>
        <w:tc>
          <w:tcPr>
            <w:tcW w:w="1060" w:type="dxa"/>
            <w:tcBorders>
              <w:top w:val="nil"/>
              <w:left w:val="nil"/>
              <w:bottom w:val="nil"/>
              <w:right w:val="nil"/>
            </w:tcBorders>
            <w:shd w:val="clear" w:color="auto" w:fill="auto"/>
            <w:noWrap/>
            <w:vAlign w:val="center"/>
            <w:hideMark/>
          </w:tcPr>
          <w:p w14:paraId="010C347F" w14:textId="77777777" w:rsidR="00CA3F7E" w:rsidRPr="00CA3F7E" w:rsidRDefault="00CA3F7E" w:rsidP="00CA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A3F7E">
              <w:rPr>
                <w:rFonts w:ascii="Arial" w:eastAsia="新細明體" w:hAnsi="Arial" w:cs="Arial"/>
                <w:color w:val="000000"/>
                <w:sz w:val="18"/>
                <w:szCs w:val="18"/>
                <w:lang w:eastAsia="zh-TW"/>
              </w:rPr>
              <w:t>-0.04%</w:t>
            </w:r>
          </w:p>
        </w:tc>
        <w:tc>
          <w:tcPr>
            <w:tcW w:w="1060" w:type="dxa"/>
            <w:tcBorders>
              <w:top w:val="nil"/>
              <w:left w:val="nil"/>
              <w:bottom w:val="nil"/>
              <w:right w:val="nil"/>
            </w:tcBorders>
            <w:shd w:val="clear" w:color="auto" w:fill="auto"/>
            <w:noWrap/>
            <w:vAlign w:val="center"/>
            <w:hideMark/>
          </w:tcPr>
          <w:p w14:paraId="4C4691C0" w14:textId="77777777" w:rsidR="00CA3F7E" w:rsidRPr="00CA3F7E" w:rsidRDefault="00CA3F7E" w:rsidP="00CA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A3F7E">
              <w:rPr>
                <w:rFonts w:ascii="Arial" w:eastAsia="新細明體" w:hAnsi="Arial" w:cs="Arial"/>
                <w:color w:val="000000"/>
                <w:sz w:val="18"/>
                <w:szCs w:val="18"/>
                <w:lang w:eastAsia="zh-TW"/>
              </w:rPr>
              <w:t>-0.21%</w:t>
            </w:r>
          </w:p>
        </w:tc>
        <w:tc>
          <w:tcPr>
            <w:tcW w:w="1060" w:type="dxa"/>
            <w:tcBorders>
              <w:top w:val="nil"/>
              <w:left w:val="nil"/>
              <w:bottom w:val="nil"/>
              <w:right w:val="single" w:sz="4" w:space="0" w:color="auto"/>
            </w:tcBorders>
            <w:shd w:val="clear" w:color="auto" w:fill="auto"/>
            <w:noWrap/>
            <w:vAlign w:val="center"/>
            <w:hideMark/>
          </w:tcPr>
          <w:p w14:paraId="4A5253A2" w14:textId="77777777" w:rsidR="00CA3F7E" w:rsidRPr="00CA3F7E" w:rsidRDefault="00CA3F7E" w:rsidP="00CA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A3F7E">
              <w:rPr>
                <w:rFonts w:ascii="Arial" w:eastAsia="新細明體" w:hAnsi="Arial" w:cs="Arial"/>
                <w:color w:val="000000"/>
                <w:sz w:val="18"/>
                <w:szCs w:val="18"/>
                <w:lang w:eastAsia="zh-TW"/>
              </w:rPr>
              <w:t>-0.44%</w:t>
            </w:r>
          </w:p>
        </w:tc>
        <w:tc>
          <w:tcPr>
            <w:tcW w:w="1060" w:type="dxa"/>
            <w:tcBorders>
              <w:top w:val="nil"/>
              <w:left w:val="nil"/>
              <w:bottom w:val="nil"/>
              <w:right w:val="nil"/>
            </w:tcBorders>
            <w:shd w:val="clear" w:color="auto" w:fill="auto"/>
            <w:noWrap/>
            <w:vAlign w:val="center"/>
            <w:hideMark/>
          </w:tcPr>
          <w:p w14:paraId="535F4DD5" w14:textId="77777777" w:rsidR="00CA3F7E" w:rsidRPr="00CA3F7E" w:rsidRDefault="00CA3F7E" w:rsidP="00CA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A3F7E">
              <w:rPr>
                <w:rFonts w:ascii="Arial" w:eastAsia="新細明體"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0A39D85F" w14:textId="77777777" w:rsidR="00CA3F7E" w:rsidRPr="00CA3F7E" w:rsidRDefault="00CA3F7E" w:rsidP="00CA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A3F7E">
              <w:rPr>
                <w:rFonts w:ascii="Arial" w:eastAsia="新細明體" w:hAnsi="Arial" w:cs="Arial"/>
                <w:color w:val="000000"/>
                <w:sz w:val="18"/>
                <w:szCs w:val="18"/>
                <w:lang w:eastAsia="zh-TW"/>
              </w:rPr>
              <w:t>97%</w:t>
            </w:r>
          </w:p>
        </w:tc>
      </w:tr>
      <w:tr w:rsidR="00CA3F7E" w:rsidRPr="00CA3F7E" w14:paraId="34FDACD4" w14:textId="77777777" w:rsidTr="00893CF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8609AAF" w14:textId="77777777" w:rsidR="00CA3F7E" w:rsidRPr="00CA3F7E" w:rsidRDefault="00CA3F7E" w:rsidP="00CA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CA3F7E">
              <w:rPr>
                <w:rFonts w:ascii="Arial" w:eastAsia="新細明體" w:hAnsi="Arial" w:cs="Arial"/>
                <w:b/>
                <w:bCs/>
                <w:color w:val="000000"/>
                <w:sz w:val="18"/>
                <w:szCs w:val="18"/>
                <w:lang w:eastAsia="zh-TW"/>
              </w:rPr>
              <w:t>Overall</w:t>
            </w:r>
          </w:p>
        </w:tc>
        <w:tc>
          <w:tcPr>
            <w:tcW w:w="1060" w:type="dxa"/>
            <w:tcBorders>
              <w:top w:val="single" w:sz="8" w:space="0" w:color="auto"/>
              <w:left w:val="nil"/>
              <w:bottom w:val="nil"/>
              <w:right w:val="nil"/>
            </w:tcBorders>
            <w:shd w:val="clear" w:color="auto" w:fill="auto"/>
            <w:noWrap/>
            <w:vAlign w:val="center"/>
            <w:hideMark/>
          </w:tcPr>
          <w:p w14:paraId="0D1B0976" w14:textId="77777777" w:rsidR="00CA3F7E" w:rsidRPr="00CA3F7E" w:rsidRDefault="00CA3F7E" w:rsidP="00CA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A3F7E">
              <w:rPr>
                <w:rFonts w:ascii="Arial" w:eastAsia="新細明體" w:hAnsi="Arial" w:cs="Arial"/>
                <w:color w:val="000000"/>
                <w:sz w:val="18"/>
                <w:szCs w:val="18"/>
                <w:lang w:eastAsia="zh-TW"/>
              </w:rPr>
              <w:t>0.02%</w:t>
            </w:r>
          </w:p>
        </w:tc>
        <w:tc>
          <w:tcPr>
            <w:tcW w:w="1060" w:type="dxa"/>
            <w:tcBorders>
              <w:top w:val="single" w:sz="8" w:space="0" w:color="auto"/>
              <w:left w:val="nil"/>
              <w:bottom w:val="nil"/>
              <w:right w:val="nil"/>
            </w:tcBorders>
            <w:shd w:val="clear" w:color="auto" w:fill="auto"/>
            <w:noWrap/>
            <w:vAlign w:val="center"/>
            <w:hideMark/>
          </w:tcPr>
          <w:p w14:paraId="6146BE32" w14:textId="77777777" w:rsidR="00CA3F7E" w:rsidRPr="00CA3F7E" w:rsidRDefault="00CA3F7E" w:rsidP="00CA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A3F7E">
              <w:rPr>
                <w:rFonts w:ascii="Arial" w:eastAsia="新細明體" w:hAnsi="Arial" w:cs="Arial"/>
                <w:color w:val="000000"/>
                <w:sz w:val="18"/>
                <w:szCs w:val="18"/>
                <w:lang w:eastAsia="zh-TW"/>
              </w:rPr>
              <w:t>0.04%</w:t>
            </w:r>
          </w:p>
        </w:tc>
        <w:tc>
          <w:tcPr>
            <w:tcW w:w="1060" w:type="dxa"/>
            <w:tcBorders>
              <w:top w:val="single" w:sz="8" w:space="0" w:color="auto"/>
              <w:left w:val="nil"/>
              <w:bottom w:val="nil"/>
              <w:right w:val="single" w:sz="4" w:space="0" w:color="auto"/>
            </w:tcBorders>
            <w:shd w:val="clear" w:color="auto" w:fill="auto"/>
            <w:noWrap/>
            <w:vAlign w:val="center"/>
            <w:hideMark/>
          </w:tcPr>
          <w:p w14:paraId="71FB6532" w14:textId="77777777" w:rsidR="00CA3F7E" w:rsidRPr="00CA3F7E" w:rsidRDefault="00CA3F7E" w:rsidP="00CA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A3F7E">
              <w:rPr>
                <w:rFonts w:ascii="Arial" w:eastAsia="新細明體" w:hAnsi="Arial" w:cs="Arial"/>
                <w:color w:val="000000"/>
                <w:sz w:val="18"/>
                <w:szCs w:val="18"/>
                <w:lang w:eastAsia="zh-TW"/>
              </w:rPr>
              <w:t>-0.08%</w:t>
            </w:r>
          </w:p>
        </w:tc>
        <w:tc>
          <w:tcPr>
            <w:tcW w:w="1060" w:type="dxa"/>
            <w:tcBorders>
              <w:top w:val="single" w:sz="8" w:space="0" w:color="auto"/>
              <w:left w:val="nil"/>
              <w:bottom w:val="nil"/>
              <w:right w:val="nil"/>
            </w:tcBorders>
            <w:shd w:val="clear" w:color="auto" w:fill="auto"/>
            <w:noWrap/>
            <w:vAlign w:val="center"/>
            <w:hideMark/>
          </w:tcPr>
          <w:p w14:paraId="5466119E" w14:textId="77777777" w:rsidR="00CA3F7E" w:rsidRPr="00CA3F7E" w:rsidRDefault="00CA3F7E" w:rsidP="00CA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A3F7E">
              <w:rPr>
                <w:rFonts w:ascii="Arial" w:eastAsia="新細明體" w:hAnsi="Arial" w:cs="Arial"/>
                <w:color w:val="000000"/>
                <w:sz w:val="18"/>
                <w:szCs w:val="18"/>
                <w:lang w:eastAsia="zh-TW"/>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6ABECE4F" w14:textId="77777777" w:rsidR="00CA3F7E" w:rsidRPr="00CA3F7E" w:rsidRDefault="00CA3F7E" w:rsidP="00CA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A3F7E">
              <w:rPr>
                <w:rFonts w:ascii="Arial" w:eastAsia="新細明體" w:hAnsi="Arial" w:cs="Arial"/>
                <w:color w:val="000000"/>
                <w:sz w:val="18"/>
                <w:szCs w:val="18"/>
                <w:lang w:eastAsia="zh-TW"/>
              </w:rPr>
              <w:t>101%</w:t>
            </w:r>
          </w:p>
        </w:tc>
      </w:tr>
      <w:tr w:rsidR="00CA3F7E" w:rsidRPr="00CA3F7E" w14:paraId="170F26AF" w14:textId="77777777" w:rsidTr="00893CF4">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2DC0BB9" w14:textId="77777777" w:rsidR="00CA3F7E" w:rsidRPr="00CA3F7E" w:rsidRDefault="00CA3F7E" w:rsidP="00CA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A3F7E">
              <w:rPr>
                <w:rFonts w:ascii="Arial" w:eastAsia="新細明體" w:hAnsi="Arial" w:cs="Arial"/>
                <w:color w:val="000000"/>
                <w:sz w:val="18"/>
                <w:szCs w:val="18"/>
                <w:lang w:eastAsia="zh-TW"/>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4EBA6F5B" w14:textId="77777777" w:rsidR="00CA3F7E" w:rsidRPr="00CA3F7E" w:rsidRDefault="00CA3F7E" w:rsidP="00CA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A3F7E">
              <w:rPr>
                <w:rFonts w:ascii="Arial" w:eastAsia="新細明體" w:hAnsi="Arial" w:cs="Arial"/>
                <w:color w:val="000000"/>
                <w:sz w:val="18"/>
                <w:szCs w:val="18"/>
                <w:lang w:eastAsia="zh-TW"/>
              </w:rPr>
              <w:t>0.12%</w:t>
            </w:r>
          </w:p>
        </w:tc>
        <w:tc>
          <w:tcPr>
            <w:tcW w:w="1060" w:type="dxa"/>
            <w:tcBorders>
              <w:top w:val="single" w:sz="8" w:space="0" w:color="auto"/>
              <w:left w:val="nil"/>
              <w:bottom w:val="nil"/>
              <w:right w:val="nil"/>
            </w:tcBorders>
            <w:shd w:val="clear" w:color="auto" w:fill="auto"/>
            <w:noWrap/>
            <w:vAlign w:val="center"/>
            <w:hideMark/>
          </w:tcPr>
          <w:p w14:paraId="614EC3E9" w14:textId="77777777" w:rsidR="00CA3F7E" w:rsidRPr="00CA3F7E" w:rsidRDefault="00CA3F7E" w:rsidP="00CA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A3F7E">
              <w:rPr>
                <w:rFonts w:ascii="Arial" w:eastAsia="新細明體" w:hAnsi="Arial" w:cs="Arial"/>
                <w:color w:val="000000"/>
                <w:sz w:val="18"/>
                <w:szCs w:val="18"/>
                <w:lang w:eastAsia="zh-TW"/>
              </w:rPr>
              <w:t>-0.11%</w:t>
            </w:r>
          </w:p>
        </w:tc>
        <w:tc>
          <w:tcPr>
            <w:tcW w:w="1060" w:type="dxa"/>
            <w:tcBorders>
              <w:top w:val="single" w:sz="8" w:space="0" w:color="auto"/>
              <w:left w:val="nil"/>
              <w:bottom w:val="nil"/>
              <w:right w:val="single" w:sz="4" w:space="0" w:color="auto"/>
            </w:tcBorders>
            <w:shd w:val="clear" w:color="auto" w:fill="auto"/>
            <w:noWrap/>
            <w:vAlign w:val="center"/>
            <w:hideMark/>
          </w:tcPr>
          <w:p w14:paraId="25BEA7EC" w14:textId="77777777" w:rsidR="00CA3F7E" w:rsidRPr="00CA3F7E" w:rsidRDefault="00CA3F7E" w:rsidP="00CA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A3F7E">
              <w:rPr>
                <w:rFonts w:ascii="Arial" w:eastAsia="新細明體" w:hAnsi="Arial" w:cs="Arial"/>
                <w:color w:val="000000"/>
                <w:sz w:val="18"/>
                <w:szCs w:val="18"/>
                <w:lang w:eastAsia="zh-TW"/>
              </w:rPr>
              <w:t>0.02%</w:t>
            </w:r>
          </w:p>
        </w:tc>
        <w:tc>
          <w:tcPr>
            <w:tcW w:w="1060" w:type="dxa"/>
            <w:tcBorders>
              <w:top w:val="single" w:sz="8" w:space="0" w:color="auto"/>
              <w:left w:val="nil"/>
              <w:bottom w:val="nil"/>
              <w:right w:val="nil"/>
            </w:tcBorders>
            <w:shd w:val="clear" w:color="auto" w:fill="auto"/>
            <w:noWrap/>
            <w:vAlign w:val="center"/>
            <w:hideMark/>
          </w:tcPr>
          <w:p w14:paraId="1E3CE041" w14:textId="77777777" w:rsidR="00CA3F7E" w:rsidRPr="00CA3F7E" w:rsidRDefault="00CA3F7E" w:rsidP="00CA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A3F7E">
              <w:rPr>
                <w:rFonts w:ascii="Arial" w:eastAsia="新細明體" w:hAnsi="Arial" w:cs="Arial"/>
                <w:color w:val="000000"/>
                <w:sz w:val="18"/>
                <w:szCs w:val="18"/>
                <w:lang w:eastAsia="zh-TW"/>
              </w:rPr>
              <w:t>102%</w:t>
            </w:r>
          </w:p>
        </w:tc>
        <w:tc>
          <w:tcPr>
            <w:tcW w:w="1060" w:type="dxa"/>
            <w:tcBorders>
              <w:top w:val="single" w:sz="8" w:space="0" w:color="auto"/>
              <w:left w:val="nil"/>
              <w:bottom w:val="nil"/>
              <w:right w:val="single" w:sz="8" w:space="0" w:color="auto"/>
            </w:tcBorders>
            <w:shd w:val="clear" w:color="auto" w:fill="auto"/>
            <w:noWrap/>
            <w:vAlign w:val="center"/>
            <w:hideMark/>
          </w:tcPr>
          <w:p w14:paraId="2073D716" w14:textId="77777777" w:rsidR="00CA3F7E" w:rsidRPr="00CA3F7E" w:rsidRDefault="00CA3F7E" w:rsidP="00CA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A3F7E">
              <w:rPr>
                <w:rFonts w:ascii="Arial" w:eastAsia="新細明體" w:hAnsi="Arial" w:cs="Arial"/>
                <w:color w:val="000000"/>
                <w:sz w:val="18"/>
                <w:szCs w:val="18"/>
                <w:lang w:eastAsia="zh-TW"/>
              </w:rPr>
              <w:t>101%</w:t>
            </w:r>
          </w:p>
        </w:tc>
      </w:tr>
      <w:tr w:rsidR="00CA3F7E" w:rsidRPr="00CA3F7E" w14:paraId="26537BB8" w14:textId="77777777" w:rsidTr="00893CF4">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B4BCA30" w14:textId="77777777" w:rsidR="00CA3F7E" w:rsidRPr="00CA3F7E" w:rsidRDefault="00CA3F7E" w:rsidP="00CA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A3F7E">
              <w:rPr>
                <w:rFonts w:ascii="Arial" w:eastAsia="新細明體" w:hAnsi="Arial" w:cs="Arial"/>
                <w:color w:val="000000"/>
                <w:sz w:val="18"/>
                <w:szCs w:val="18"/>
                <w:lang w:eastAsia="zh-TW"/>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65985945" w14:textId="77777777" w:rsidR="00CA3F7E" w:rsidRPr="00CA3F7E" w:rsidRDefault="00CA3F7E" w:rsidP="00CA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A3F7E">
              <w:rPr>
                <w:rFonts w:ascii="Arial" w:eastAsia="新細明體" w:hAnsi="Arial" w:cs="Arial"/>
                <w:color w:val="000000"/>
                <w:sz w:val="18"/>
                <w:szCs w:val="18"/>
                <w:lang w:eastAsia="zh-TW"/>
              </w:rPr>
              <w:t>-0.07%</w:t>
            </w:r>
          </w:p>
        </w:tc>
        <w:tc>
          <w:tcPr>
            <w:tcW w:w="1060" w:type="dxa"/>
            <w:tcBorders>
              <w:top w:val="nil"/>
              <w:left w:val="nil"/>
              <w:bottom w:val="single" w:sz="8" w:space="0" w:color="auto"/>
              <w:right w:val="nil"/>
            </w:tcBorders>
            <w:shd w:val="clear" w:color="auto" w:fill="auto"/>
            <w:noWrap/>
            <w:vAlign w:val="center"/>
            <w:hideMark/>
          </w:tcPr>
          <w:p w14:paraId="20A590FF" w14:textId="77777777" w:rsidR="00CA3F7E" w:rsidRPr="00CA3F7E" w:rsidRDefault="00CA3F7E" w:rsidP="00CA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A3F7E">
              <w:rPr>
                <w:rFonts w:ascii="Arial" w:eastAsia="新細明體" w:hAnsi="Arial" w:cs="Arial"/>
                <w:color w:val="000000"/>
                <w:sz w:val="18"/>
                <w:szCs w:val="18"/>
                <w:lang w:eastAsia="zh-TW"/>
              </w:rPr>
              <w:t>-0.27%</w:t>
            </w:r>
          </w:p>
        </w:tc>
        <w:tc>
          <w:tcPr>
            <w:tcW w:w="1060" w:type="dxa"/>
            <w:tcBorders>
              <w:top w:val="nil"/>
              <w:left w:val="nil"/>
              <w:bottom w:val="single" w:sz="8" w:space="0" w:color="auto"/>
              <w:right w:val="single" w:sz="4" w:space="0" w:color="auto"/>
            </w:tcBorders>
            <w:shd w:val="clear" w:color="auto" w:fill="auto"/>
            <w:noWrap/>
            <w:vAlign w:val="center"/>
            <w:hideMark/>
          </w:tcPr>
          <w:p w14:paraId="0AB853D1" w14:textId="77777777" w:rsidR="00CA3F7E" w:rsidRPr="00CA3F7E" w:rsidRDefault="00CA3F7E" w:rsidP="00CA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A3F7E">
              <w:rPr>
                <w:rFonts w:ascii="Arial" w:eastAsia="新細明體" w:hAnsi="Arial" w:cs="Arial"/>
                <w:color w:val="000000"/>
                <w:sz w:val="18"/>
                <w:szCs w:val="18"/>
                <w:lang w:eastAsia="zh-TW"/>
              </w:rPr>
              <w:t>-0.47%</w:t>
            </w:r>
          </w:p>
        </w:tc>
        <w:tc>
          <w:tcPr>
            <w:tcW w:w="1060" w:type="dxa"/>
            <w:tcBorders>
              <w:top w:val="nil"/>
              <w:left w:val="nil"/>
              <w:bottom w:val="single" w:sz="8" w:space="0" w:color="auto"/>
              <w:right w:val="nil"/>
            </w:tcBorders>
            <w:shd w:val="clear" w:color="auto" w:fill="auto"/>
            <w:noWrap/>
            <w:vAlign w:val="center"/>
            <w:hideMark/>
          </w:tcPr>
          <w:p w14:paraId="5C742FD9" w14:textId="77777777" w:rsidR="00CA3F7E" w:rsidRPr="00CA3F7E" w:rsidRDefault="00CA3F7E" w:rsidP="00CA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A3F7E">
              <w:rPr>
                <w:rFonts w:ascii="Arial" w:eastAsia="新細明體" w:hAnsi="Arial" w:cs="Arial"/>
                <w:color w:val="000000"/>
                <w:sz w:val="18"/>
                <w:szCs w:val="18"/>
                <w:lang w:eastAsia="zh-TW"/>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705C7723" w14:textId="77777777" w:rsidR="00CA3F7E" w:rsidRPr="00CA3F7E" w:rsidRDefault="00CA3F7E" w:rsidP="00CA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A3F7E">
              <w:rPr>
                <w:rFonts w:ascii="Arial" w:eastAsia="新細明體" w:hAnsi="Arial" w:cs="Arial"/>
                <w:color w:val="000000"/>
                <w:sz w:val="18"/>
                <w:szCs w:val="18"/>
                <w:lang w:eastAsia="zh-TW"/>
              </w:rPr>
              <w:t>100%</w:t>
            </w:r>
          </w:p>
        </w:tc>
      </w:tr>
    </w:tbl>
    <w:p w14:paraId="0620F50B" w14:textId="77777777" w:rsidR="00CA3F7E" w:rsidRPr="00BC3E37" w:rsidRDefault="00CA3F7E" w:rsidP="00BC3E37">
      <w:pPr>
        <w:rPr>
          <w:lang w:val="en-CA" w:eastAsia="zh-TW"/>
        </w:rPr>
      </w:pPr>
    </w:p>
    <w:p w14:paraId="42F5FC3A" w14:textId="77777777" w:rsidR="00973BA6" w:rsidRDefault="00973BA6" w:rsidP="00973BA6">
      <w:pPr>
        <w:pStyle w:val="Heading1"/>
        <w:rPr>
          <w:lang w:val="en-CA" w:eastAsia="zh-TW"/>
        </w:rPr>
      </w:pPr>
      <w:r>
        <w:rPr>
          <w:lang w:val="en-CA" w:eastAsia="zh-TW"/>
        </w:rPr>
        <w:t>C</w:t>
      </w:r>
      <w:r>
        <w:rPr>
          <w:rFonts w:hint="eastAsia"/>
          <w:lang w:val="en-CA" w:eastAsia="zh-TW"/>
        </w:rPr>
        <w:t>onclusions</w:t>
      </w:r>
    </w:p>
    <w:p w14:paraId="71DA27FE" w14:textId="77777777" w:rsidR="00973BA6" w:rsidRDefault="00973BA6" w:rsidP="00973BA6">
      <w:pPr>
        <w:rPr>
          <w:lang w:val="en-CA" w:eastAsia="zh-TW"/>
        </w:rPr>
      </w:pPr>
      <w:r>
        <w:rPr>
          <w:lang w:val="en-CA" w:eastAsia="zh-TW"/>
        </w:rPr>
        <w:t>In this proposal, a simplified constructed affine merging candidate derivation is proposed. It is reported that the proposed method results in</w:t>
      </w:r>
      <w:r w:rsidRPr="009D448F">
        <w:rPr>
          <w:lang w:val="en-CA" w:eastAsia="zh-TW"/>
        </w:rPr>
        <w:t xml:space="preserve"> </w:t>
      </w:r>
      <w:r>
        <w:rPr>
          <w:lang w:val="en-CA" w:eastAsia="zh-TW"/>
        </w:rPr>
        <w:t>very minor BD-rates</w:t>
      </w:r>
      <w:r w:rsidRPr="009D448F">
        <w:rPr>
          <w:lang w:val="en-CA" w:eastAsia="zh-TW"/>
        </w:rPr>
        <w:t xml:space="preserve"> </w:t>
      </w:r>
      <w:r>
        <w:rPr>
          <w:lang w:val="en-CA" w:eastAsia="zh-TW"/>
        </w:rPr>
        <w:t>and runtime changes.</w:t>
      </w:r>
    </w:p>
    <w:p w14:paraId="593D1CD4" w14:textId="77777777" w:rsidR="00973BA6" w:rsidRDefault="00973BA6" w:rsidP="00973BA6">
      <w:pPr>
        <w:rPr>
          <w:lang w:val="en-CA" w:eastAsia="zh-TW"/>
        </w:rPr>
      </w:pPr>
    </w:p>
    <w:p w14:paraId="1887DE0A" w14:textId="77777777" w:rsidR="00973BA6" w:rsidRDefault="00973BA6" w:rsidP="00973BA6">
      <w:pPr>
        <w:pStyle w:val="Heading1"/>
        <w:rPr>
          <w:szCs w:val="22"/>
          <w:lang w:eastAsia="ja-JP"/>
        </w:rPr>
      </w:pPr>
      <w:r>
        <w:rPr>
          <w:szCs w:val="22"/>
          <w:lang w:eastAsia="ja-JP"/>
        </w:rPr>
        <w:t>References</w:t>
      </w:r>
    </w:p>
    <w:p w14:paraId="2F5DE420" w14:textId="0A43C867" w:rsidR="00973BA6" w:rsidRPr="008612A3" w:rsidRDefault="00973BA6" w:rsidP="00973BA6">
      <w:pPr>
        <w:tabs>
          <w:tab w:val="clear" w:pos="360"/>
          <w:tab w:val="clear" w:pos="720"/>
          <w:tab w:val="clear" w:pos="1080"/>
          <w:tab w:val="clear" w:pos="1440"/>
        </w:tabs>
        <w:overflowPunct/>
        <w:autoSpaceDE/>
        <w:autoSpaceDN/>
        <w:adjustRightInd/>
        <w:spacing w:before="0"/>
        <w:contextualSpacing/>
        <w:textAlignment w:val="auto"/>
        <w:rPr>
          <w:lang w:val="en-CA"/>
        </w:rPr>
      </w:pPr>
      <w:r w:rsidRPr="00BB7E0C">
        <w:rPr>
          <w:szCs w:val="22"/>
          <w:lang w:val="en-CA"/>
        </w:rPr>
        <w:t>[</w:t>
      </w:r>
      <w:r>
        <w:rPr>
          <w:rFonts w:hint="eastAsia"/>
          <w:szCs w:val="22"/>
          <w:lang w:val="en-CA" w:eastAsia="zh-TW"/>
        </w:rPr>
        <w:t>1</w:t>
      </w:r>
      <w:r w:rsidRPr="00BB7E0C">
        <w:rPr>
          <w:szCs w:val="22"/>
          <w:lang w:val="en-CA"/>
        </w:rPr>
        <w:t xml:space="preserve">] </w:t>
      </w:r>
      <w:r>
        <w:rPr>
          <w:szCs w:val="22"/>
          <w:lang w:val="en-CA"/>
        </w:rPr>
        <w:t>VTM</w:t>
      </w:r>
      <w:r w:rsidR="00364086">
        <w:rPr>
          <w:szCs w:val="22"/>
          <w:lang w:val="en-CA"/>
        </w:rPr>
        <w:t>4</w:t>
      </w:r>
      <w:r>
        <w:rPr>
          <w:szCs w:val="22"/>
          <w:lang w:val="en-CA"/>
        </w:rPr>
        <w:t>.0</w:t>
      </w:r>
      <w:r w:rsidR="00325D8E">
        <w:rPr>
          <w:szCs w:val="22"/>
          <w:lang w:val="en-CA"/>
        </w:rPr>
        <w:t>, available at</w:t>
      </w:r>
      <w:r w:rsidRPr="00F75F0D">
        <w:t xml:space="preserve"> </w:t>
      </w:r>
      <w:r w:rsidRPr="008612A3">
        <w:rPr>
          <w:szCs w:val="22"/>
          <w:lang w:val="en-CA"/>
        </w:rPr>
        <w:t>https://vcgit.hhi.fraunhofer.de/jvet/VVCSoftware_VTM</w:t>
      </w:r>
    </w:p>
    <w:p w14:paraId="400565D5" w14:textId="5BD2C54B" w:rsidR="00973BA6" w:rsidRDefault="00973BA6" w:rsidP="00973BA6">
      <w:pPr>
        <w:pStyle w:val="NormalWeb"/>
        <w:jc w:val="both"/>
        <w:rPr>
          <w:rFonts w:eastAsiaTheme="minorEastAsia"/>
          <w:sz w:val="22"/>
          <w:szCs w:val="22"/>
          <w:lang w:val="en-CA" w:eastAsia="en-US"/>
        </w:rPr>
      </w:pPr>
      <w:r w:rsidRPr="00BB7E0C">
        <w:rPr>
          <w:rFonts w:eastAsiaTheme="minorEastAsia"/>
          <w:sz w:val="22"/>
          <w:szCs w:val="22"/>
          <w:lang w:val="en-CA" w:eastAsia="en-US"/>
        </w:rPr>
        <w:lastRenderedPageBreak/>
        <w:t>[</w:t>
      </w:r>
      <w:r>
        <w:rPr>
          <w:rFonts w:eastAsiaTheme="minorEastAsia"/>
          <w:sz w:val="22"/>
          <w:szCs w:val="22"/>
          <w:lang w:val="en-CA" w:eastAsia="en-US"/>
        </w:rPr>
        <w:t>2</w:t>
      </w:r>
      <w:r w:rsidRPr="00BB7E0C">
        <w:rPr>
          <w:rFonts w:eastAsiaTheme="minorEastAsia"/>
          <w:sz w:val="22"/>
          <w:szCs w:val="22"/>
          <w:lang w:val="en-CA" w:eastAsia="en-US"/>
        </w:rPr>
        <w:t xml:space="preserve">] </w:t>
      </w:r>
      <w:r w:rsidRPr="00F75F0D">
        <w:rPr>
          <w:rFonts w:eastAsiaTheme="minorEastAsia"/>
          <w:sz w:val="22"/>
          <w:szCs w:val="22"/>
          <w:lang w:val="en-CA" w:eastAsia="en-US"/>
        </w:rPr>
        <w:t>F. Bossen, J. Boyce, X. Li, V. Seregin,</w:t>
      </w:r>
      <w:r w:rsidR="00325D8E">
        <w:rPr>
          <w:rFonts w:eastAsiaTheme="minorEastAsia"/>
          <w:sz w:val="22"/>
          <w:szCs w:val="22"/>
          <w:lang w:val="en-CA" w:eastAsia="en-US"/>
        </w:rPr>
        <w:t xml:space="preserve"> and</w:t>
      </w:r>
      <w:r w:rsidRPr="00F75F0D">
        <w:rPr>
          <w:rFonts w:eastAsiaTheme="minorEastAsia"/>
          <w:sz w:val="22"/>
          <w:szCs w:val="22"/>
          <w:lang w:val="en-CA" w:eastAsia="en-US"/>
        </w:rPr>
        <w:t xml:space="preserve"> K. Sühring</w:t>
      </w:r>
      <w:r w:rsidRPr="00BB7E0C">
        <w:rPr>
          <w:rFonts w:eastAsiaTheme="minorEastAsia"/>
          <w:sz w:val="22"/>
          <w:szCs w:val="22"/>
          <w:lang w:val="en-CA" w:eastAsia="en-US"/>
        </w:rPr>
        <w:t>, “</w:t>
      </w:r>
      <w:r w:rsidRPr="00F75F0D">
        <w:rPr>
          <w:rFonts w:eastAsiaTheme="minorEastAsia"/>
          <w:sz w:val="22"/>
          <w:szCs w:val="22"/>
          <w:lang w:val="en-CA" w:eastAsia="en-US"/>
        </w:rPr>
        <w:t>JVET common test conditions and software reference configurations for SDR video</w:t>
      </w:r>
      <w:r>
        <w:rPr>
          <w:rFonts w:eastAsiaTheme="minorEastAsia"/>
          <w:sz w:val="22"/>
          <w:szCs w:val="22"/>
          <w:lang w:val="en-CA" w:eastAsia="en-US"/>
        </w:rPr>
        <w:t xml:space="preserve">,” </w:t>
      </w:r>
      <w:r w:rsidRPr="00FA0855">
        <w:rPr>
          <w:rFonts w:eastAsiaTheme="minorEastAsia"/>
          <w:sz w:val="22"/>
          <w:szCs w:val="22"/>
          <w:lang w:val="en-CA" w:eastAsia="en-US"/>
        </w:rPr>
        <w:t xml:space="preserve">Document of Joint Video Experts Team, </w:t>
      </w:r>
      <w:r>
        <w:rPr>
          <w:rFonts w:eastAsiaTheme="minorEastAsia"/>
          <w:sz w:val="22"/>
          <w:szCs w:val="22"/>
          <w:lang w:val="en-CA" w:eastAsia="en-US"/>
        </w:rPr>
        <w:t>JVET-</w:t>
      </w:r>
      <w:r w:rsidR="00364086">
        <w:rPr>
          <w:rFonts w:eastAsiaTheme="minorEastAsia"/>
          <w:sz w:val="22"/>
          <w:szCs w:val="22"/>
          <w:lang w:val="en-CA" w:eastAsia="en-US"/>
        </w:rPr>
        <w:t>M</w:t>
      </w:r>
      <w:r>
        <w:rPr>
          <w:rFonts w:eastAsiaTheme="minorEastAsia"/>
          <w:sz w:val="22"/>
          <w:szCs w:val="22"/>
          <w:lang w:val="en-CA" w:eastAsia="en-US"/>
        </w:rPr>
        <w:t>1010</w:t>
      </w:r>
      <w:r w:rsidRPr="00BB7E0C">
        <w:rPr>
          <w:rFonts w:eastAsiaTheme="minorEastAsia"/>
          <w:sz w:val="22"/>
          <w:szCs w:val="22"/>
          <w:lang w:val="en-CA" w:eastAsia="en-US"/>
        </w:rPr>
        <w:t>.</w:t>
      </w:r>
    </w:p>
    <w:p w14:paraId="3FE7BFEA" w14:textId="77777777" w:rsidR="00325D8E" w:rsidRDefault="00325D8E" w:rsidP="00973BA6">
      <w:pPr>
        <w:pStyle w:val="NormalWeb"/>
        <w:jc w:val="both"/>
        <w:rPr>
          <w:rFonts w:eastAsiaTheme="minorEastAsia"/>
          <w:sz w:val="22"/>
          <w:szCs w:val="22"/>
          <w:lang w:val="en-CA" w:eastAsia="en-US"/>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13E620B9" w:rsidR="007F1F8B" w:rsidRPr="00D1790B" w:rsidRDefault="00973BA6" w:rsidP="00973BA6">
      <w:pPr>
        <w:rPr>
          <w:szCs w:val="22"/>
          <w:lang w:val="en-CA"/>
        </w:rPr>
      </w:pPr>
      <w:r>
        <w:rPr>
          <w:b/>
          <w:szCs w:val="22"/>
        </w:rPr>
        <w:t>MediaTek Inc.</w:t>
      </w:r>
      <w:r w:rsidRPr="00421CEB">
        <w:rPr>
          <w:b/>
          <w:szCs w:val="22"/>
        </w:rPr>
        <w:t xml:space="preserve">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D1790B"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10F30F" w14:textId="77777777" w:rsidR="00BC246E" w:rsidRDefault="00BC246E">
      <w:r>
        <w:separator/>
      </w:r>
    </w:p>
  </w:endnote>
  <w:endnote w:type="continuationSeparator" w:id="0">
    <w:p w14:paraId="6DE977A0" w14:textId="77777777" w:rsidR="00BC246E" w:rsidRDefault="00BC24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0E13ABC2" w:rsidR="00CA3F7E" w:rsidRPr="00C00DDE" w:rsidRDefault="00CA3F7E"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931269">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31269">
      <w:rPr>
        <w:rStyle w:val="PageNumber"/>
        <w:noProof/>
      </w:rPr>
      <w:t>2019-03-12</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F25B43" w14:textId="77777777" w:rsidR="00BC246E" w:rsidRDefault="00BC246E">
      <w:r>
        <w:separator/>
      </w:r>
    </w:p>
  </w:footnote>
  <w:footnote w:type="continuationSeparator" w:id="0">
    <w:p w14:paraId="5C3F22AF" w14:textId="77777777" w:rsidR="00BC246E" w:rsidRDefault="00BC246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3"/>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65039"/>
    <w:rsid w:val="0007614F"/>
    <w:rsid w:val="00081398"/>
    <w:rsid w:val="00083CA7"/>
    <w:rsid w:val="00094479"/>
    <w:rsid w:val="000962AC"/>
    <w:rsid w:val="000B0C0F"/>
    <w:rsid w:val="000B1C6B"/>
    <w:rsid w:val="000B4FF9"/>
    <w:rsid w:val="000B7197"/>
    <w:rsid w:val="000C09AC"/>
    <w:rsid w:val="000C3A86"/>
    <w:rsid w:val="000E00F3"/>
    <w:rsid w:val="000F158C"/>
    <w:rsid w:val="00102F3D"/>
    <w:rsid w:val="00103F76"/>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63161"/>
    <w:rsid w:val="00263398"/>
    <w:rsid w:val="00263B99"/>
    <w:rsid w:val="00266F06"/>
    <w:rsid w:val="00275BCF"/>
    <w:rsid w:val="00291E36"/>
    <w:rsid w:val="00292257"/>
    <w:rsid w:val="002A54E0"/>
    <w:rsid w:val="002B0192"/>
    <w:rsid w:val="002B1595"/>
    <w:rsid w:val="002B191D"/>
    <w:rsid w:val="002B2E83"/>
    <w:rsid w:val="002B59B1"/>
    <w:rsid w:val="002B7B27"/>
    <w:rsid w:val="002D0AF6"/>
    <w:rsid w:val="002F164D"/>
    <w:rsid w:val="002F74ED"/>
    <w:rsid w:val="003021BC"/>
    <w:rsid w:val="00306206"/>
    <w:rsid w:val="00317D85"/>
    <w:rsid w:val="00325D8E"/>
    <w:rsid w:val="00327C56"/>
    <w:rsid w:val="003315A1"/>
    <w:rsid w:val="003373EC"/>
    <w:rsid w:val="003378ED"/>
    <w:rsid w:val="00342FF4"/>
    <w:rsid w:val="00344E5A"/>
    <w:rsid w:val="00346148"/>
    <w:rsid w:val="00364086"/>
    <w:rsid w:val="003669EA"/>
    <w:rsid w:val="003706CC"/>
    <w:rsid w:val="00377710"/>
    <w:rsid w:val="003A2D8E"/>
    <w:rsid w:val="003A6A87"/>
    <w:rsid w:val="003A73D9"/>
    <w:rsid w:val="003A7CE6"/>
    <w:rsid w:val="003B576F"/>
    <w:rsid w:val="003C20E4"/>
    <w:rsid w:val="003D6342"/>
    <w:rsid w:val="003E6F90"/>
    <w:rsid w:val="003E73ED"/>
    <w:rsid w:val="003F5D0F"/>
    <w:rsid w:val="00412FAB"/>
    <w:rsid w:val="00414101"/>
    <w:rsid w:val="004219CF"/>
    <w:rsid w:val="004234F0"/>
    <w:rsid w:val="00433DDB"/>
    <w:rsid w:val="00435A29"/>
    <w:rsid w:val="00437619"/>
    <w:rsid w:val="00465A1E"/>
    <w:rsid w:val="004858E3"/>
    <w:rsid w:val="0049445A"/>
    <w:rsid w:val="004A2A63"/>
    <w:rsid w:val="004B210C"/>
    <w:rsid w:val="004D405F"/>
    <w:rsid w:val="004E4F4F"/>
    <w:rsid w:val="004E6789"/>
    <w:rsid w:val="004F61E3"/>
    <w:rsid w:val="00502E10"/>
    <w:rsid w:val="0051015C"/>
    <w:rsid w:val="00510E8E"/>
    <w:rsid w:val="00516CF1"/>
    <w:rsid w:val="00520B2D"/>
    <w:rsid w:val="00531AE9"/>
    <w:rsid w:val="00550A66"/>
    <w:rsid w:val="00567EC7"/>
    <w:rsid w:val="00570013"/>
    <w:rsid w:val="005753EC"/>
    <w:rsid w:val="005801A2"/>
    <w:rsid w:val="005952A5"/>
    <w:rsid w:val="005A33A1"/>
    <w:rsid w:val="005B217D"/>
    <w:rsid w:val="005C385F"/>
    <w:rsid w:val="005C619F"/>
    <w:rsid w:val="005E1AC6"/>
    <w:rsid w:val="005F6F1B"/>
    <w:rsid w:val="00615995"/>
    <w:rsid w:val="00616155"/>
    <w:rsid w:val="00624B33"/>
    <w:rsid w:val="00630214"/>
    <w:rsid w:val="0063041A"/>
    <w:rsid w:val="00630AA2"/>
    <w:rsid w:val="00646707"/>
    <w:rsid w:val="00657F7E"/>
    <w:rsid w:val="00662E58"/>
    <w:rsid w:val="006637F2"/>
    <w:rsid w:val="006642A5"/>
    <w:rsid w:val="00664DCF"/>
    <w:rsid w:val="00672DA7"/>
    <w:rsid w:val="00674423"/>
    <w:rsid w:val="006C5633"/>
    <w:rsid w:val="006C5D39"/>
    <w:rsid w:val="006D6D9B"/>
    <w:rsid w:val="006E2810"/>
    <w:rsid w:val="006E5417"/>
    <w:rsid w:val="006F0794"/>
    <w:rsid w:val="006F7528"/>
    <w:rsid w:val="007023DE"/>
    <w:rsid w:val="00712F60"/>
    <w:rsid w:val="00720E3B"/>
    <w:rsid w:val="0074393F"/>
    <w:rsid w:val="00745F6B"/>
    <w:rsid w:val="0075175B"/>
    <w:rsid w:val="0075585E"/>
    <w:rsid w:val="00757D63"/>
    <w:rsid w:val="00770571"/>
    <w:rsid w:val="007768FF"/>
    <w:rsid w:val="00782201"/>
    <w:rsid w:val="007824D3"/>
    <w:rsid w:val="00796EE3"/>
    <w:rsid w:val="007A7D29"/>
    <w:rsid w:val="007B4AB8"/>
    <w:rsid w:val="007D1181"/>
    <w:rsid w:val="007E01A3"/>
    <w:rsid w:val="007F1F8B"/>
    <w:rsid w:val="007F67A1"/>
    <w:rsid w:val="00811C05"/>
    <w:rsid w:val="008206C8"/>
    <w:rsid w:val="008333D9"/>
    <w:rsid w:val="00855A7E"/>
    <w:rsid w:val="00862E4E"/>
    <w:rsid w:val="0086387C"/>
    <w:rsid w:val="00874A6C"/>
    <w:rsid w:val="00876C65"/>
    <w:rsid w:val="00893CF4"/>
    <w:rsid w:val="008A4B4C"/>
    <w:rsid w:val="008C239F"/>
    <w:rsid w:val="008E480C"/>
    <w:rsid w:val="00905164"/>
    <w:rsid w:val="00907757"/>
    <w:rsid w:val="009212B0"/>
    <w:rsid w:val="00921FA1"/>
    <w:rsid w:val="009234A5"/>
    <w:rsid w:val="009266BD"/>
    <w:rsid w:val="00931269"/>
    <w:rsid w:val="00933453"/>
    <w:rsid w:val="009336F7"/>
    <w:rsid w:val="00936259"/>
    <w:rsid w:val="0093636C"/>
    <w:rsid w:val="009374A7"/>
    <w:rsid w:val="00955F6D"/>
    <w:rsid w:val="00973BA6"/>
    <w:rsid w:val="00977C16"/>
    <w:rsid w:val="0098551D"/>
    <w:rsid w:val="00985DCB"/>
    <w:rsid w:val="0099518F"/>
    <w:rsid w:val="009A523D"/>
    <w:rsid w:val="009B02A1"/>
    <w:rsid w:val="009B3361"/>
    <w:rsid w:val="009B7F3F"/>
    <w:rsid w:val="009D7CE6"/>
    <w:rsid w:val="009F496B"/>
    <w:rsid w:val="00A01439"/>
    <w:rsid w:val="00A02E61"/>
    <w:rsid w:val="00A05CFF"/>
    <w:rsid w:val="00A13048"/>
    <w:rsid w:val="00A46843"/>
    <w:rsid w:val="00A56B97"/>
    <w:rsid w:val="00A6093D"/>
    <w:rsid w:val="00A767DC"/>
    <w:rsid w:val="00A76A6D"/>
    <w:rsid w:val="00A83253"/>
    <w:rsid w:val="00AA6E84"/>
    <w:rsid w:val="00AB1A1C"/>
    <w:rsid w:val="00AD05A8"/>
    <w:rsid w:val="00AD6CD0"/>
    <w:rsid w:val="00AE341B"/>
    <w:rsid w:val="00AE5B76"/>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A29CA"/>
    <w:rsid w:val="00BC10BA"/>
    <w:rsid w:val="00BC246E"/>
    <w:rsid w:val="00BC3E37"/>
    <w:rsid w:val="00BC5AFD"/>
    <w:rsid w:val="00C00DDE"/>
    <w:rsid w:val="00C04F43"/>
    <w:rsid w:val="00C0609D"/>
    <w:rsid w:val="00C115AB"/>
    <w:rsid w:val="00C20CE4"/>
    <w:rsid w:val="00C26CCB"/>
    <w:rsid w:val="00C30249"/>
    <w:rsid w:val="00C3723B"/>
    <w:rsid w:val="00C42466"/>
    <w:rsid w:val="00C606C9"/>
    <w:rsid w:val="00C80288"/>
    <w:rsid w:val="00C84003"/>
    <w:rsid w:val="00C90650"/>
    <w:rsid w:val="00C97D78"/>
    <w:rsid w:val="00CA3F7E"/>
    <w:rsid w:val="00CC2AAE"/>
    <w:rsid w:val="00CC5A42"/>
    <w:rsid w:val="00CD0EAB"/>
    <w:rsid w:val="00CE5E02"/>
    <w:rsid w:val="00CF34DB"/>
    <w:rsid w:val="00CF3917"/>
    <w:rsid w:val="00CF558F"/>
    <w:rsid w:val="00D010C0"/>
    <w:rsid w:val="00D073E2"/>
    <w:rsid w:val="00D1087A"/>
    <w:rsid w:val="00D15935"/>
    <w:rsid w:val="00D1790B"/>
    <w:rsid w:val="00D3484B"/>
    <w:rsid w:val="00D446EC"/>
    <w:rsid w:val="00D51BF0"/>
    <w:rsid w:val="00D531DB"/>
    <w:rsid w:val="00D55942"/>
    <w:rsid w:val="00D71E39"/>
    <w:rsid w:val="00D807BF"/>
    <w:rsid w:val="00D82FCC"/>
    <w:rsid w:val="00DA17FC"/>
    <w:rsid w:val="00DA7887"/>
    <w:rsid w:val="00DB134D"/>
    <w:rsid w:val="00DB2517"/>
    <w:rsid w:val="00DB2C26"/>
    <w:rsid w:val="00DC0B6F"/>
    <w:rsid w:val="00DD02F4"/>
    <w:rsid w:val="00DD6622"/>
    <w:rsid w:val="00DE1C7C"/>
    <w:rsid w:val="00DE6B43"/>
    <w:rsid w:val="00E11923"/>
    <w:rsid w:val="00E262D4"/>
    <w:rsid w:val="00E36250"/>
    <w:rsid w:val="00E46C2F"/>
    <w:rsid w:val="00E47F2D"/>
    <w:rsid w:val="00E54511"/>
    <w:rsid w:val="00E60EDC"/>
    <w:rsid w:val="00E61DAC"/>
    <w:rsid w:val="00E62B40"/>
    <w:rsid w:val="00E62F42"/>
    <w:rsid w:val="00E72B80"/>
    <w:rsid w:val="00E75FE3"/>
    <w:rsid w:val="00E86C4C"/>
    <w:rsid w:val="00E907A3"/>
    <w:rsid w:val="00EA5AE0"/>
    <w:rsid w:val="00EB56E1"/>
    <w:rsid w:val="00EB7AB1"/>
    <w:rsid w:val="00EE7CD8"/>
    <w:rsid w:val="00EF37F6"/>
    <w:rsid w:val="00EF48CC"/>
    <w:rsid w:val="00F00801"/>
    <w:rsid w:val="00F2488D"/>
    <w:rsid w:val="00F601A0"/>
    <w:rsid w:val="00F700F3"/>
    <w:rsid w:val="00F712E9"/>
    <w:rsid w:val="00F72CAA"/>
    <w:rsid w:val="00F73032"/>
    <w:rsid w:val="00F848FC"/>
    <w:rsid w:val="00F906F6"/>
    <w:rsid w:val="00F9282A"/>
    <w:rsid w:val="00F96BAD"/>
    <w:rsid w:val="00FA139D"/>
    <w:rsid w:val="00FA60F5"/>
    <w:rsid w:val="00FB0A3B"/>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973BA6"/>
    <w:pPr>
      <w:ind w:leftChars="200" w:left="480"/>
    </w:pPr>
  </w:style>
  <w:style w:type="paragraph" w:styleId="NormalWeb">
    <w:name w:val="Normal (Web)"/>
    <w:basedOn w:val="Normal"/>
    <w:uiPriority w:val="99"/>
    <w:unhideWhenUsed/>
    <w:rsid w:val="00973B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6247421">
      <w:bodyDiv w:val="1"/>
      <w:marLeft w:val="0"/>
      <w:marRight w:val="0"/>
      <w:marTop w:val="0"/>
      <w:marBottom w:val="0"/>
      <w:divBdr>
        <w:top w:val="none" w:sz="0" w:space="0" w:color="auto"/>
        <w:left w:val="none" w:sz="0" w:space="0" w:color="auto"/>
        <w:bottom w:val="none" w:sz="0" w:space="0" w:color="auto"/>
        <w:right w:val="none" w:sz="0" w:space="0" w:color="auto"/>
      </w:divBdr>
    </w:div>
    <w:div w:id="1047219381">
      <w:bodyDiv w:val="1"/>
      <w:marLeft w:val="0"/>
      <w:marRight w:val="0"/>
      <w:marTop w:val="0"/>
      <w:marBottom w:val="0"/>
      <w:divBdr>
        <w:top w:val="none" w:sz="0" w:space="0" w:color="auto"/>
        <w:left w:val="none" w:sz="0" w:space="0" w:color="auto"/>
        <w:bottom w:val="none" w:sz="0" w:space="0" w:color="auto"/>
        <w:right w:val="none" w:sz="0" w:space="0" w:color="auto"/>
      </w:divBdr>
    </w:div>
    <w:div w:id="1544244515">
      <w:bodyDiv w:val="1"/>
      <w:marLeft w:val="0"/>
      <w:marRight w:val="0"/>
      <w:marTop w:val="0"/>
      <w:marBottom w:val="0"/>
      <w:divBdr>
        <w:top w:val="none" w:sz="0" w:space="0" w:color="auto"/>
        <w:left w:val="none" w:sz="0" w:space="0" w:color="auto"/>
        <w:bottom w:val="none" w:sz="0" w:space="0" w:color="auto"/>
        <w:right w:val="none" w:sz="0" w:space="0" w:color="auto"/>
      </w:divBdr>
    </w:div>
    <w:div w:id="1576469591">
      <w:bodyDiv w:val="1"/>
      <w:marLeft w:val="0"/>
      <w:marRight w:val="0"/>
      <w:marTop w:val="0"/>
      <w:marBottom w:val="0"/>
      <w:divBdr>
        <w:top w:val="none" w:sz="0" w:space="0" w:color="auto"/>
        <w:left w:val="none" w:sz="0" w:space="0" w:color="auto"/>
        <w:bottom w:val="none" w:sz="0" w:space="0" w:color="auto"/>
        <w:right w:val="none" w:sz="0" w:space="0" w:color="auto"/>
      </w:divBdr>
    </w:div>
    <w:div w:id="168331805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12153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36C778-774C-4083-8C6A-754073DF82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4</Pages>
  <Words>981</Words>
  <Characters>5593</Characters>
  <Application>Microsoft Office Word</Application>
  <DocSecurity>0</DocSecurity>
  <Lines>46</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6561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YW Huang (黃毓文)</cp:lastModifiedBy>
  <cp:revision>10</cp:revision>
  <cp:lastPrinted>1900-01-01T08:00:00Z</cp:lastPrinted>
  <dcterms:created xsi:type="dcterms:W3CDTF">2019-03-07T06:06:00Z</dcterms:created>
  <dcterms:modified xsi:type="dcterms:W3CDTF">2019-03-12T12:12:00Z</dcterms:modified>
</cp:coreProperties>
</file>