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GB"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5323F6BF"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857FD33" w:rsidR="00E61DAC" w:rsidRPr="005B217D" w:rsidRDefault="00F712E9" w:rsidP="00472727">
            <w:pPr>
              <w:tabs>
                <w:tab w:val="left" w:pos="7200"/>
              </w:tabs>
              <w:spacing w:before="0"/>
              <w:rPr>
                <w:b/>
                <w:szCs w:val="22"/>
                <w:lang w:val="en-CA"/>
              </w:rPr>
            </w:pPr>
            <w:r>
              <w:t>1</w:t>
            </w:r>
            <w:r w:rsidR="00472727">
              <w:t>4</w:t>
            </w:r>
            <w:r w:rsidR="00155526">
              <w:t>th</w:t>
            </w:r>
            <w:r w:rsidR="00A767DC" w:rsidRPr="00B648F1">
              <w:t xml:space="preserve"> Meeting: </w:t>
            </w:r>
            <w:r w:rsidR="00472727">
              <w:rPr>
                <w:lang w:val="en-CA"/>
              </w:rPr>
              <w:t>Geneva</w:t>
            </w:r>
            <w:r w:rsidR="00B57A23" w:rsidRPr="00B57A23">
              <w:rPr>
                <w:lang w:val="en-CA"/>
              </w:rPr>
              <w:t>,</w:t>
            </w:r>
            <w:r w:rsidR="00472727">
              <w:rPr>
                <w:lang w:val="en-CA"/>
              </w:rPr>
              <w:t xml:space="preserve"> CH</w:t>
            </w:r>
            <w:r w:rsidR="00B57A23" w:rsidRPr="00B57A23">
              <w:rPr>
                <w:lang w:val="en-CA"/>
              </w:rPr>
              <w:t xml:space="preserve">, </w:t>
            </w:r>
            <w:r w:rsidR="00472727">
              <w:rPr>
                <w:lang w:val="en-CA"/>
              </w:rPr>
              <w:t>19-27</w:t>
            </w:r>
            <w:r w:rsidR="00B57A23" w:rsidRPr="00B57A23">
              <w:rPr>
                <w:lang w:val="en-CA"/>
              </w:rPr>
              <w:t xml:space="preserve"> </w:t>
            </w:r>
            <w:r w:rsidR="00472727">
              <w:rPr>
                <w:lang w:val="en-CA"/>
              </w:rPr>
              <w:t>March</w:t>
            </w:r>
            <w:r w:rsidR="00B57A23" w:rsidRPr="00B57A23">
              <w:rPr>
                <w:lang w:val="en-CA"/>
              </w:rPr>
              <w:t xml:space="preserve"> 201</w:t>
            </w:r>
            <w:r w:rsidR="00FA60F5">
              <w:rPr>
                <w:lang w:val="en-CA"/>
              </w:rPr>
              <w:t>9</w:t>
            </w:r>
          </w:p>
        </w:tc>
        <w:tc>
          <w:tcPr>
            <w:tcW w:w="3060" w:type="dxa"/>
          </w:tcPr>
          <w:p w14:paraId="59B7E346" w14:textId="204A7D94"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13FE3">
              <w:rPr>
                <w:lang w:val="en-CA"/>
              </w:rPr>
              <w:t>N00</w:t>
            </w:r>
            <w:r w:rsidR="008E1565">
              <w:rPr>
                <w:lang w:val="en-CA"/>
              </w:rPr>
              <w:t>65</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20F67B8" w:rsidR="00E61DAC" w:rsidRPr="005B217D" w:rsidRDefault="001D4FF7" w:rsidP="00950A9A">
            <w:pPr>
              <w:spacing w:before="60" w:after="60"/>
              <w:rPr>
                <w:b/>
                <w:szCs w:val="22"/>
                <w:lang w:val="en-CA"/>
              </w:rPr>
            </w:pPr>
            <w:r>
              <w:rPr>
                <w:b/>
                <w:szCs w:val="22"/>
                <w:lang w:val="en-CA"/>
              </w:rPr>
              <w:t>AHG17</w:t>
            </w:r>
            <w:r w:rsidR="005C79DF">
              <w:rPr>
                <w:b/>
                <w:szCs w:val="22"/>
                <w:lang w:val="en-CA"/>
              </w:rPr>
              <w:t xml:space="preserve"> </w:t>
            </w:r>
            <w:r w:rsidR="001B69F3">
              <w:rPr>
                <w:b/>
                <w:szCs w:val="22"/>
                <w:lang w:val="en-CA"/>
              </w:rPr>
              <w:t>&amp;</w:t>
            </w:r>
            <w:r w:rsidR="005C79DF">
              <w:rPr>
                <w:b/>
                <w:szCs w:val="22"/>
                <w:lang w:val="en-CA"/>
              </w:rPr>
              <w:t xml:space="preserve"> </w:t>
            </w:r>
            <w:r>
              <w:rPr>
                <w:b/>
                <w:szCs w:val="22"/>
                <w:lang w:val="en-CA"/>
              </w:rPr>
              <w:t>AHG9</w:t>
            </w:r>
            <w:r w:rsidR="001B69F3" w:rsidRPr="001B69F3">
              <w:rPr>
                <w:b/>
                <w:szCs w:val="22"/>
                <w:lang w:val="en-CA"/>
              </w:rPr>
              <w:t>:</w:t>
            </w:r>
            <w:r w:rsidR="005C79DF">
              <w:rPr>
                <w:b/>
                <w:szCs w:val="22"/>
                <w:lang w:val="en-CA"/>
              </w:rPr>
              <w:t xml:space="preserve"> Comments o</w:t>
            </w:r>
            <w:r w:rsidR="00950A9A">
              <w:rPr>
                <w:b/>
                <w:szCs w:val="22"/>
                <w:lang w:val="en-CA"/>
              </w:rPr>
              <w:t xml:space="preserve">n </w:t>
            </w:r>
            <w:r w:rsidR="006B5F62">
              <w:rPr>
                <w:b/>
                <w:szCs w:val="22"/>
                <w:lang w:val="en-CA"/>
              </w:rPr>
              <w:t xml:space="preserve">carriage of </w:t>
            </w:r>
            <w:r w:rsidR="005C79DF">
              <w:rPr>
                <w:b/>
                <w:szCs w:val="22"/>
                <w:lang w:val="en-CA"/>
              </w:rPr>
              <w:t>coding tool parameters</w:t>
            </w:r>
            <w:r w:rsidR="006B5F62">
              <w:rPr>
                <w:b/>
                <w:szCs w:val="22"/>
                <w:lang w:val="en-CA"/>
              </w:rPr>
              <w:t xml:space="preserve"> </w:t>
            </w:r>
            <w:r w:rsidR="00472727">
              <w:rPr>
                <w:b/>
                <w:szCs w:val="22"/>
                <w:lang w:val="en-CA"/>
              </w:rPr>
              <w:t xml:space="preserve">in </w:t>
            </w:r>
            <w:r w:rsidR="00950A9A">
              <w:rPr>
                <w:b/>
                <w:szCs w:val="22"/>
                <w:lang w:val="en-CA"/>
              </w:rPr>
              <w:t>Adaptation Parameter Set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3684001" w:rsidR="00E61DAC" w:rsidRPr="005B217D" w:rsidRDefault="001B69F3" w:rsidP="009D7CE6">
            <w:pPr>
              <w:spacing w:before="60" w:after="60"/>
              <w:rPr>
                <w:szCs w:val="22"/>
                <w:lang w:val="en-CA"/>
              </w:rPr>
            </w:pPr>
            <w:r>
              <w:t xml:space="preserve">Input document to JVET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B0B2152" w:rsidR="00E61DAC" w:rsidRPr="005B217D" w:rsidRDefault="001B69F3" w:rsidP="005E1AC6">
            <w:pPr>
              <w:spacing w:before="60" w:after="60"/>
              <w:rPr>
                <w:szCs w:val="22"/>
                <w:lang w:val="en-CA"/>
              </w:rPr>
            </w:pPr>
            <w:r>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BA343F3" w14:textId="77777777" w:rsidR="00472727" w:rsidRDefault="001B69F3">
            <w:pPr>
              <w:spacing w:before="60" w:after="60"/>
              <w:rPr>
                <w:szCs w:val="22"/>
                <w:lang w:eastAsia="zh-TW"/>
              </w:rPr>
            </w:pPr>
            <w:r>
              <w:rPr>
                <w:szCs w:val="22"/>
                <w:lang w:eastAsia="zh-TW"/>
              </w:rPr>
              <w:t>Ming Li</w:t>
            </w:r>
            <w:r w:rsidR="00472727">
              <w:rPr>
                <w:szCs w:val="22"/>
                <w:lang w:eastAsia="zh-TW"/>
              </w:rPr>
              <w:t xml:space="preserve"> </w:t>
            </w:r>
          </w:p>
          <w:p w14:paraId="49D81240" w14:textId="1B6F587B" w:rsidR="00E61DAC" w:rsidRPr="00472727" w:rsidRDefault="001B69F3" w:rsidP="00313FE3">
            <w:pPr>
              <w:spacing w:before="60" w:after="60"/>
              <w:rPr>
                <w:szCs w:val="22"/>
                <w:lang w:eastAsia="zh-TW"/>
              </w:rPr>
            </w:pPr>
            <w:r>
              <w:rPr>
                <w:szCs w:val="22"/>
                <w:lang w:eastAsia="zh-TW"/>
              </w:rPr>
              <w:t>Ping Wu</w:t>
            </w:r>
          </w:p>
        </w:tc>
        <w:tc>
          <w:tcPr>
            <w:tcW w:w="900" w:type="dxa"/>
          </w:tcPr>
          <w:p w14:paraId="0140ECA2" w14:textId="2358A99B"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32C2ABFD" w14:textId="7A59B0EF" w:rsidR="00E61DAC" w:rsidRPr="00313FE3" w:rsidRDefault="001404DD" w:rsidP="005952A5">
            <w:pPr>
              <w:spacing w:before="60" w:after="60"/>
              <w:rPr>
                <w:color w:val="0000FF"/>
                <w:szCs w:val="22"/>
                <w:u w:val="single"/>
                <w:lang w:eastAsia="zh-CN"/>
              </w:rPr>
            </w:pPr>
            <w:hyperlink r:id="rId10" w:history="1">
              <w:r w:rsidR="00472727" w:rsidRPr="005729A8">
                <w:rPr>
                  <w:rStyle w:val="Hyperlink"/>
                  <w:szCs w:val="22"/>
                  <w:lang w:eastAsia="zh-CN"/>
                </w:rPr>
                <w:t>li.ming42@zte.com.cn</w:t>
              </w:r>
            </w:hyperlink>
            <w:r w:rsidR="00472727">
              <w:rPr>
                <w:szCs w:val="22"/>
                <w:lang w:eastAsia="zh-CN"/>
              </w:rPr>
              <w:br/>
            </w:r>
            <w:hyperlink r:id="rId11" w:history="1">
              <w:r w:rsidR="00472727" w:rsidRPr="005729A8">
                <w:rPr>
                  <w:rStyle w:val="Hyperlink"/>
                  <w:szCs w:val="22"/>
                  <w:lang w:eastAsia="zh-CN"/>
                </w:rPr>
                <w:t>ping.wu@zte.com.cn</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195ACDC" w:rsidR="00E61DAC" w:rsidRPr="005B217D" w:rsidRDefault="00472727">
            <w:pPr>
              <w:spacing w:before="60" w:after="60"/>
              <w:rPr>
                <w:szCs w:val="22"/>
                <w:lang w:val="en-CA"/>
              </w:rPr>
            </w:pPr>
            <w:r>
              <w:rPr>
                <w:szCs w:val="22"/>
                <w:lang w:eastAsia="zh-CN"/>
              </w:rPr>
              <w:t xml:space="preserve">ZTE Corporation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1C22D77C" w14:textId="0DF82670" w:rsidR="00465EE7" w:rsidRDefault="00275BCF" w:rsidP="00465EE7">
      <w:pPr>
        <w:pStyle w:val="Heading1"/>
        <w:numPr>
          <w:ilvl w:val="0"/>
          <w:numId w:val="0"/>
        </w:numPr>
        <w:ind w:left="432" w:hanging="432"/>
        <w:rPr>
          <w:lang w:val="en-CA"/>
        </w:rPr>
      </w:pPr>
      <w:r w:rsidRPr="005B217D">
        <w:rPr>
          <w:lang w:val="en-CA"/>
        </w:rPr>
        <w:t>Abstract</w:t>
      </w:r>
      <w:bookmarkStart w:id="0" w:name="_GoBack"/>
      <w:bookmarkEnd w:id="0"/>
    </w:p>
    <w:p w14:paraId="4AC9AD32" w14:textId="2811CC7C" w:rsidR="005C79DF" w:rsidRDefault="00153214" w:rsidP="00C97D78">
      <w:pPr>
        <w:rPr>
          <w:lang w:val="en-CA"/>
        </w:rPr>
      </w:pPr>
      <w:r>
        <w:rPr>
          <w:lang w:val="en-CA"/>
        </w:rPr>
        <w:t>In 13</w:t>
      </w:r>
      <w:r w:rsidRPr="00153214">
        <w:rPr>
          <w:vertAlign w:val="superscript"/>
          <w:lang w:val="en-CA"/>
        </w:rPr>
        <w:t>th</w:t>
      </w:r>
      <w:r>
        <w:rPr>
          <w:lang w:val="en-CA"/>
        </w:rPr>
        <w:t xml:space="preserve"> </w:t>
      </w:r>
      <w:r w:rsidR="001A2E92">
        <w:rPr>
          <w:lang w:val="en-CA"/>
        </w:rPr>
        <w:t>JVET meeting</w:t>
      </w:r>
      <w:r>
        <w:rPr>
          <w:lang w:val="en-CA"/>
        </w:rPr>
        <w:t>,</w:t>
      </w:r>
      <w:r w:rsidR="001A2E92">
        <w:rPr>
          <w:lang w:val="en-CA"/>
        </w:rPr>
        <w:t xml:space="preserve"> Adaptation Parameter Set (APS) has been introduced into Versatile Vid</w:t>
      </w:r>
      <w:r w:rsidR="001D4FF7">
        <w:rPr>
          <w:lang w:val="en-CA"/>
        </w:rPr>
        <w:t>eo Coding (VVC) standard text. A few years ago, t</w:t>
      </w:r>
      <w:r w:rsidR="001A2E92">
        <w:rPr>
          <w:lang w:val="en-CA"/>
        </w:rPr>
        <w:t xml:space="preserve">he APS was </w:t>
      </w:r>
      <w:r>
        <w:rPr>
          <w:lang w:val="en-CA"/>
        </w:rPr>
        <w:t xml:space="preserve">once </w:t>
      </w:r>
      <w:r w:rsidR="001A2E92">
        <w:rPr>
          <w:lang w:val="en-CA"/>
        </w:rPr>
        <w:t>adopted into High Efficiency</w:t>
      </w:r>
      <w:r>
        <w:rPr>
          <w:lang w:val="en-CA"/>
        </w:rPr>
        <w:t xml:space="preserve"> Video Coding (HEVC) standard for</w:t>
      </w:r>
      <w:r w:rsidR="001A2E92">
        <w:rPr>
          <w:lang w:val="en-CA"/>
        </w:rPr>
        <w:t xml:space="preserve"> carry</w:t>
      </w:r>
      <w:r>
        <w:rPr>
          <w:lang w:val="en-CA"/>
        </w:rPr>
        <w:t>ing</w:t>
      </w:r>
      <w:r w:rsidR="001A2E92">
        <w:rPr>
          <w:lang w:val="en-CA"/>
        </w:rPr>
        <w:t xml:space="preserve"> coding tool parameters, such as Adaptive Loop Filter (ALF) </w:t>
      </w:r>
      <w:r w:rsidR="001D4FF7">
        <w:rPr>
          <w:lang w:val="en-CA"/>
        </w:rPr>
        <w:t>parameters; but the APS</w:t>
      </w:r>
      <w:r w:rsidR="001A2E92">
        <w:rPr>
          <w:lang w:val="en-CA"/>
        </w:rPr>
        <w:t xml:space="preserve"> was removed from HEVC </w:t>
      </w:r>
      <w:r w:rsidR="001D4FF7">
        <w:rPr>
          <w:lang w:val="en-CA"/>
        </w:rPr>
        <w:t xml:space="preserve">standard </w:t>
      </w:r>
      <w:r w:rsidR="001A2E92">
        <w:rPr>
          <w:lang w:val="en-CA"/>
        </w:rPr>
        <w:t xml:space="preserve">along with the </w:t>
      </w:r>
      <w:r w:rsidR="001D4FF7">
        <w:rPr>
          <w:lang w:val="en-CA"/>
        </w:rPr>
        <w:t xml:space="preserve">removal of ALF as a coding tool at a </w:t>
      </w:r>
      <w:r w:rsidR="001A2E92">
        <w:rPr>
          <w:lang w:val="en-CA"/>
        </w:rPr>
        <w:t xml:space="preserve">final HEVC standardisation stage. The APS was designed to carry coding tool parameters as a picture </w:t>
      </w:r>
      <w:r w:rsidR="001D4FF7">
        <w:rPr>
          <w:lang w:val="en-CA"/>
        </w:rPr>
        <w:t xml:space="preserve">level adaptive nature and alternatively </w:t>
      </w:r>
      <w:r w:rsidR="001A2E92">
        <w:rPr>
          <w:lang w:val="en-CA"/>
        </w:rPr>
        <w:t xml:space="preserve">the APS data can </w:t>
      </w:r>
      <w:r w:rsidR="001D4FF7">
        <w:rPr>
          <w:lang w:val="en-CA"/>
        </w:rPr>
        <w:t xml:space="preserve">also </w:t>
      </w:r>
      <w:r w:rsidR="001A2E92">
        <w:rPr>
          <w:lang w:val="en-CA"/>
        </w:rPr>
        <w:t>be maintained as unchanged for the whole video sequence</w:t>
      </w:r>
      <w:r w:rsidR="00465EE7">
        <w:rPr>
          <w:lang w:val="en-CA"/>
        </w:rPr>
        <w:t xml:space="preserve"> for avoiding resending them unnecessarily. This contribution is for information only and it</w:t>
      </w:r>
      <w:r w:rsidR="00A74812">
        <w:rPr>
          <w:lang w:val="en-CA"/>
        </w:rPr>
        <w:t xml:space="preserve"> is</w:t>
      </w:r>
      <w:r w:rsidR="00465EE7">
        <w:rPr>
          <w:lang w:val="en-CA"/>
        </w:rPr>
        <w:t xml:space="preserve"> commented and recommended to use </w:t>
      </w:r>
      <w:r w:rsidR="00E2359F">
        <w:rPr>
          <w:lang w:val="en-CA"/>
        </w:rPr>
        <w:t xml:space="preserve">the </w:t>
      </w:r>
      <w:r w:rsidR="00465EE7">
        <w:rPr>
          <w:lang w:val="en-CA"/>
        </w:rPr>
        <w:t xml:space="preserve">APS to </w:t>
      </w:r>
      <w:r w:rsidR="007C0EDD">
        <w:rPr>
          <w:lang w:val="en-CA"/>
        </w:rPr>
        <w:t>carry the coding tool data, such as</w:t>
      </w:r>
      <w:r w:rsidR="00465EE7">
        <w:rPr>
          <w:lang w:val="en-CA"/>
        </w:rPr>
        <w:t xml:space="preserve"> neural networks parameters and affine linear weighted intra prediction parameters, etc., if some associated coding tools are indeed to be adopted into VVC standard.</w:t>
      </w:r>
      <w:r w:rsidR="00E2359F">
        <w:rPr>
          <w:lang w:val="en-CA"/>
        </w:rPr>
        <w:t xml:space="preserve"> If more coding tool data </w:t>
      </w:r>
      <w:r w:rsidR="00352462">
        <w:rPr>
          <w:lang w:val="en-CA"/>
        </w:rPr>
        <w:t>need to be carried</w:t>
      </w:r>
      <w:r w:rsidR="00BE29C8">
        <w:rPr>
          <w:lang w:val="en-CA"/>
        </w:rPr>
        <w:t xml:space="preserve"> by</w:t>
      </w:r>
      <w:r w:rsidR="00E2359F">
        <w:rPr>
          <w:lang w:val="en-CA"/>
        </w:rPr>
        <w:t xml:space="preserve"> APS</w:t>
      </w:r>
      <w:r w:rsidR="00352462">
        <w:rPr>
          <w:lang w:val="en-CA"/>
        </w:rPr>
        <w:t xml:space="preserve"> in the future, it commented that further study on </w:t>
      </w:r>
      <w:r w:rsidR="00BE29C8" w:rsidRPr="00BE29C8">
        <w:rPr>
          <w:lang w:val="en-CA"/>
        </w:rPr>
        <w:t>updating parameters of multiple tools using APS</w:t>
      </w:r>
      <w:r w:rsidR="00352462">
        <w:rPr>
          <w:lang w:val="en-CA"/>
        </w:rPr>
        <w:t xml:space="preserve"> would be needed.</w:t>
      </w:r>
    </w:p>
    <w:p w14:paraId="53215EE7" w14:textId="77777777" w:rsidR="00465EE7" w:rsidRDefault="00465EE7" w:rsidP="00C97D78">
      <w:pPr>
        <w:rPr>
          <w:lang w:val="en-CA"/>
        </w:rPr>
      </w:pPr>
    </w:p>
    <w:p w14:paraId="7FB1629F" w14:textId="56441C22" w:rsidR="00465EE7" w:rsidRPr="00465EE7" w:rsidRDefault="000A7146" w:rsidP="00C23DDC">
      <w:pPr>
        <w:pStyle w:val="Heading1"/>
        <w:rPr>
          <w:lang w:val="en-CA"/>
        </w:rPr>
      </w:pPr>
      <w:r>
        <w:rPr>
          <w:lang w:val="en-CA"/>
        </w:rPr>
        <w:t xml:space="preserve">Introduction </w:t>
      </w:r>
    </w:p>
    <w:p w14:paraId="72145A2E" w14:textId="1BB33A93" w:rsidR="00C23DDC" w:rsidRPr="00C23DDC" w:rsidRDefault="00C23DDC" w:rsidP="00C23DDC">
      <w:pPr>
        <w:rPr>
          <w:szCs w:val="22"/>
          <w:lang w:val="en-CA"/>
        </w:rPr>
      </w:pPr>
      <w:r>
        <w:rPr>
          <w:szCs w:val="22"/>
          <w:lang w:val="en-CA"/>
        </w:rPr>
        <w:t>In 13</w:t>
      </w:r>
      <w:r w:rsidRPr="00C23DDC">
        <w:rPr>
          <w:szCs w:val="22"/>
          <w:vertAlign w:val="superscript"/>
          <w:lang w:val="en-CA"/>
        </w:rPr>
        <w:t>th</w:t>
      </w:r>
      <w:r>
        <w:rPr>
          <w:szCs w:val="22"/>
          <w:lang w:val="en-CA"/>
        </w:rPr>
        <w:t xml:space="preserve"> JVET meeting in Marrakesh, Adaptation Parameter Set (APS) was adopted into VVC (Versatile Video Coding) standard text for carr</w:t>
      </w:r>
      <w:r w:rsidR="00D74F9F">
        <w:rPr>
          <w:szCs w:val="22"/>
          <w:lang w:val="en-CA"/>
        </w:rPr>
        <w:t xml:space="preserve">ying picture level related </w:t>
      </w:r>
      <w:r>
        <w:rPr>
          <w:szCs w:val="22"/>
          <w:lang w:val="en-CA"/>
        </w:rPr>
        <w:t>Adaptive Loop Filter</w:t>
      </w:r>
      <w:r w:rsidR="00D74F9F">
        <w:rPr>
          <w:szCs w:val="22"/>
          <w:lang w:val="en-CA"/>
        </w:rPr>
        <w:t xml:space="preserve"> (ALF</w:t>
      </w:r>
      <w:r>
        <w:rPr>
          <w:szCs w:val="22"/>
          <w:lang w:val="en-CA"/>
        </w:rPr>
        <w:t>) parameters [1]. In meeting notes</w:t>
      </w:r>
      <w:r w:rsidR="00D74F9F">
        <w:rPr>
          <w:szCs w:val="22"/>
          <w:lang w:val="en-CA"/>
        </w:rPr>
        <w:t xml:space="preserve"> [1]</w:t>
      </w:r>
      <w:r>
        <w:rPr>
          <w:szCs w:val="22"/>
          <w:lang w:val="en-CA"/>
        </w:rPr>
        <w:t>, it stated: “</w:t>
      </w:r>
      <w:r w:rsidRPr="00C23DDC">
        <w:rPr>
          <w:szCs w:val="22"/>
          <w:lang w:val="en-CA"/>
        </w:rPr>
        <w:t xml:space="preserve">The tile group header contains an </w:t>
      </w:r>
      <w:proofErr w:type="spellStart"/>
      <w:r w:rsidRPr="00C23DDC">
        <w:rPr>
          <w:szCs w:val="22"/>
          <w:lang w:val="en-CA"/>
        </w:rPr>
        <w:t>aps_id</w:t>
      </w:r>
      <w:proofErr w:type="spellEnd"/>
      <w:r w:rsidRPr="00C23DDC">
        <w:rPr>
          <w:szCs w:val="22"/>
          <w:lang w:val="en-CA"/>
        </w:rPr>
        <w:t xml:space="preserve"> which is conditionally present when ALF is enabled. The APS contains an </w:t>
      </w:r>
      <w:proofErr w:type="spellStart"/>
      <w:r w:rsidRPr="00C23DDC">
        <w:rPr>
          <w:szCs w:val="22"/>
          <w:lang w:val="en-CA"/>
        </w:rPr>
        <w:t>aps_id</w:t>
      </w:r>
      <w:proofErr w:type="spellEnd"/>
      <w:r w:rsidRPr="00C23DDC">
        <w:rPr>
          <w:szCs w:val="22"/>
          <w:lang w:val="en-CA"/>
        </w:rPr>
        <w:t xml:space="preserve"> and the ALF parameters. A new NUT value is assigned for APS (from </w:t>
      </w:r>
      <w:r>
        <w:rPr>
          <w:szCs w:val="22"/>
          <w:lang w:val="en-CA"/>
        </w:rPr>
        <w:t>JVET-</w:t>
      </w:r>
      <w:r w:rsidRPr="00C23DDC">
        <w:rPr>
          <w:szCs w:val="22"/>
          <w:lang w:val="en-CA"/>
        </w:rPr>
        <w:t xml:space="preserve">M0132). For the CTC, we will just use </w:t>
      </w:r>
      <w:proofErr w:type="spellStart"/>
      <w:r w:rsidRPr="00C23DDC">
        <w:rPr>
          <w:szCs w:val="22"/>
          <w:lang w:val="en-CA"/>
        </w:rPr>
        <w:t>aps_id</w:t>
      </w:r>
      <w:proofErr w:type="spellEnd"/>
      <w:r w:rsidRPr="00C23DDC">
        <w:rPr>
          <w:szCs w:val="22"/>
          <w:lang w:val="en-CA"/>
        </w:rPr>
        <w:t xml:space="preserve"> = 0 and send the APS with each picture. For now, the range of APS ID values will be 0</w:t>
      </w:r>
      <w:proofErr w:type="gramStart"/>
      <w:r w:rsidRPr="00C23DDC">
        <w:rPr>
          <w:szCs w:val="22"/>
          <w:lang w:val="en-CA"/>
        </w:rPr>
        <w:t>..31</w:t>
      </w:r>
      <w:proofErr w:type="gramEnd"/>
      <w:r w:rsidRPr="00C23DDC">
        <w:rPr>
          <w:szCs w:val="22"/>
          <w:lang w:val="en-CA"/>
        </w:rPr>
        <w:t xml:space="preserve"> and APSs can be shared across pictures (and can be different in different tile groups within a picture). The ID value should be fixed-length coded when present. ID values cannot be re-used with different content within the same picture.</w:t>
      </w:r>
      <w:r>
        <w:rPr>
          <w:szCs w:val="22"/>
          <w:lang w:val="en-CA"/>
        </w:rPr>
        <w:t>” And also</w:t>
      </w:r>
      <w:r w:rsidR="00D74F9F">
        <w:rPr>
          <w:szCs w:val="22"/>
          <w:lang w:val="en-CA"/>
        </w:rPr>
        <w:t xml:space="preserve"> it stated</w:t>
      </w:r>
      <w:r>
        <w:rPr>
          <w:szCs w:val="22"/>
          <w:lang w:val="en-CA"/>
        </w:rPr>
        <w:t>: “</w:t>
      </w:r>
      <w:r w:rsidRPr="00C23DDC">
        <w:rPr>
          <w:szCs w:val="22"/>
          <w:lang w:val="en-CA"/>
        </w:rPr>
        <w:t>Further study was encouraged for making use of shared values across pictures and different APSs in the same picture. Further study was also encouraged on whether to relax the constraint on re-using ID values.</w:t>
      </w:r>
      <w:r>
        <w:rPr>
          <w:szCs w:val="22"/>
          <w:lang w:val="en-CA"/>
        </w:rPr>
        <w:t>”</w:t>
      </w:r>
    </w:p>
    <w:p w14:paraId="11D48F59" w14:textId="77777777" w:rsidR="00C23DDC" w:rsidRDefault="00C23DDC" w:rsidP="00C23DDC">
      <w:pPr>
        <w:rPr>
          <w:szCs w:val="22"/>
          <w:lang w:val="en-CA"/>
        </w:rPr>
      </w:pPr>
    </w:p>
    <w:p w14:paraId="0B85A22B" w14:textId="75714EE3" w:rsidR="00C23DDC" w:rsidRPr="00C23DDC" w:rsidRDefault="00C23DDC" w:rsidP="00C23DDC">
      <w:pPr>
        <w:rPr>
          <w:szCs w:val="22"/>
          <w:lang w:val="en-CA"/>
        </w:rPr>
      </w:pPr>
      <w:r>
        <w:rPr>
          <w:szCs w:val="22"/>
          <w:lang w:val="en-CA"/>
        </w:rPr>
        <w:t>During the s</w:t>
      </w:r>
      <w:r w:rsidR="00D74F9F">
        <w:rPr>
          <w:szCs w:val="22"/>
          <w:lang w:val="en-CA"/>
        </w:rPr>
        <w:t xml:space="preserve">tandardisation process of </w:t>
      </w:r>
      <w:r>
        <w:rPr>
          <w:szCs w:val="22"/>
          <w:lang w:val="en-CA"/>
        </w:rPr>
        <w:t>High Efficiency Video Coding</w:t>
      </w:r>
      <w:r w:rsidR="00D74F9F">
        <w:rPr>
          <w:szCs w:val="22"/>
          <w:lang w:val="en-CA"/>
        </w:rPr>
        <w:t xml:space="preserve"> (HEVC</w:t>
      </w:r>
      <w:r>
        <w:rPr>
          <w:szCs w:val="22"/>
          <w:lang w:val="en-CA"/>
        </w:rPr>
        <w:t xml:space="preserve">), </w:t>
      </w:r>
      <w:r w:rsidR="00D74F9F">
        <w:rPr>
          <w:szCs w:val="22"/>
          <w:lang w:val="en-CA"/>
        </w:rPr>
        <w:t xml:space="preserve">at one stage, the Adaptation Parameter Set (APS) </w:t>
      </w:r>
      <w:r>
        <w:rPr>
          <w:szCs w:val="22"/>
          <w:lang w:val="en-CA"/>
        </w:rPr>
        <w:t xml:space="preserve">was </w:t>
      </w:r>
      <w:r w:rsidR="00197DB4">
        <w:rPr>
          <w:szCs w:val="22"/>
          <w:lang w:val="en-CA"/>
        </w:rPr>
        <w:t>created for carrying ALF parameters</w:t>
      </w:r>
      <w:r w:rsidR="00C76836">
        <w:rPr>
          <w:szCs w:val="22"/>
          <w:lang w:val="en-CA"/>
        </w:rPr>
        <w:t xml:space="preserve"> </w:t>
      </w:r>
      <w:r w:rsidR="00C76836" w:rsidRPr="00C76836">
        <w:rPr>
          <w:szCs w:val="22"/>
          <w:lang w:val="en-CA"/>
        </w:rPr>
        <w:t>[2]</w:t>
      </w:r>
      <w:r w:rsidR="00D74F9F">
        <w:rPr>
          <w:szCs w:val="22"/>
          <w:lang w:val="en-CA"/>
        </w:rPr>
        <w:t>. However</w:t>
      </w:r>
      <w:r w:rsidR="00197DB4">
        <w:rPr>
          <w:szCs w:val="22"/>
          <w:lang w:val="en-CA"/>
        </w:rPr>
        <w:t xml:space="preserve"> </w:t>
      </w:r>
      <w:r w:rsidR="00D74F9F">
        <w:rPr>
          <w:szCs w:val="22"/>
          <w:lang w:val="en-CA"/>
        </w:rPr>
        <w:t>th</w:t>
      </w:r>
      <w:r w:rsidR="00E921CC">
        <w:rPr>
          <w:szCs w:val="22"/>
          <w:lang w:val="en-CA"/>
        </w:rPr>
        <w:t>is</w:t>
      </w:r>
      <w:r w:rsidR="00D74F9F">
        <w:rPr>
          <w:szCs w:val="22"/>
          <w:lang w:val="en-CA"/>
        </w:rPr>
        <w:t xml:space="preserve"> </w:t>
      </w:r>
      <w:r w:rsidR="00197DB4">
        <w:rPr>
          <w:szCs w:val="22"/>
          <w:lang w:val="en-CA"/>
        </w:rPr>
        <w:t xml:space="preserve">APS </w:t>
      </w:r>
      <w:r w:rsidR="00D74F9F">
        <w:rPr>
          <w:szCs w:val="22"/>
          <w:lang w:val="en-CA"/>
        </w:rPr>
        <w:t>was</w:t>
      </w:r>
      <w:r w:rsidR="00197DB4">
        <w:rPr>
          <w:szCs w:val="22"/>
          <w:lang w:val="en-CA"/>
        </w:rPr>
        <w:t xml:space="preserve"> removed from HEVC standard text along with the removal of ALF as a coding tool</w:t>
      </w:r>
      <w:r w:rsidR="00E921CC">
        <w:rPr>
          <w:szCs w:val="22"/>
          <w:lang w:val="en-CA"/>
        </w:rPr>
        <w:t xml:space="preserve"> at a</w:t>
      </w:r>
      <w:r w:rsidR="00D74F9F">
        <w:rPr>
          <w:szCs w:val="22"/>
          <w:lang w:val="en-CA"/>
        </w:rPr>
        <w:t xml:space="preserve"> late </w:t>
      </w:r>
      <w:r w:rsidR="00E921CC">
        <w:rPr>
          <w:szCs w:val="22"/>
          <w:lang w:val="en-CA"/>
        </w:rPr>
        <w:t xml:space="preserve">HEVC </w:t>
      </w:r>
      <w:r w:rsidR="00D74F9F">
        <w:rPr>
          <w:szCs w:val="22"/>
          <w:lang w:val="en-CA"/>
        </w:rPr>
        <w:t>standardisation stage</w:t>
      </w:r>
      <w:r w:rsidR="00197DB4">
        <w:rPr>
          <w:szCs w:val="22"/>
          <w:lang w:val="en-CA"/>
        </w:rPr>
        <w:t>. The general understanding for APS at the time is that this parameter set is more associated with picture lev</w:t>
      </w:r>
      <w:r w:rsidR="001D1002">
        <w:rPr>
          <w:szCs w:val="22"/>
          <w:lang w:val="en-CA"/>
        </w:rPr>
        <w:t xml:space="preserve">el adaptive data in the coding; but </w:t>
      </w:r>
      <w:r w:rsidR="00197DB4">
        <w:rPr>
          <w:szCs w:val="22"/>
          <w:lang w:val="en-CA"/>
        </w:rPr>
        <w:t>such co</w:t>
      </w:r>
      <w:r w:rsidR="00372AE6">
        <w:rPr>
          <w:szCs w:val="22"/>
          <w:lang w:val="en-CA"/>
        </w:rPr>
        <w:t xml:space="preserve">ding tool related parameters can also be </w:t>
      </w:r>
      <w:r w:rsidR="001D1002">
        <w:rPr>
          <w:szCs w:val="22"/>
          <w:lang w:val="en-CA"/>
        </w:rPr>
        <w:t xml:space="preserve">maintained as </w:t>
      </w:r>
      <w:r w:rsidR="00197DB4">
        <w:rPr>
          <w:szCs w:val="22"/>
          <w:lang w:val="en-CA"/>
        </w:rPr>
        <w:t>unchanged for a complete video sequence coding</w:t>
      </w:r>
      <w:r w:rsidR="00372AE6">
        <w:rPr>
          <w:szCs w:val="22"/>
          <w:lang w:val="en-CA"/>
        </w:rPr>
        <w:t xml:space="preserve"> in some cases. When </w:t>
      </w:r>
      <w:r w:rsidR="00197DB4">
        <w:rPr>
          <w:szCs w:val="22"/>
          <w:lang w:val="en-CA"/>
        </w:rPr>
        <w:t xml:space="preserve">such parameters are </w:t>
      </w:r>
      <w:r w:rsidR="00372AE6">
        <w:rPr>
          <w:szCs w:val="22"/>
          <w:lang w:val="en-CA"/>
        </w:rPr>
        <w:t xml:space="preserve">allowed to be </w:t>
      </w:r>
      <w:r w:rsidR="00197DB4">
        <w:rPr>
          <w:szCs w:val="22"/>
          <w:lang w:val="en-CA"/>
        </w:rPr>
        <w:t xml:space="preserve">initialised </w:t>
      </w:r>
      <w:r w:rsidR="001D1002">
        <w:rPr>
          <w:szCs w:val="22"/>
          <w:lang w:val="en-CA"/>
        </w:rPr>
        <w:t xml:space="preserve">and set </w:t>
      </w:r>
      <w:r w:rsidR="00197DB4">
        <w:rPr>
          <w:szCs w:val="22"/>
          <w:lang w:val="en-CA"/>
        </w:rPr>
        <w:t xml:space="preserve">once for the whole video sequence, </w:t>
      </w:r>
      <w:r w:rsidR="008F47D6">
        <w:rPr>
          <w:szCs w:val="22"/>
          <w:lang w:val="en-CA"/>
        </w:rPr>
        <w:t xml:space="preserve">usually </w:t>
      </w:r>
      <w:r w:rsidR="00372AE6">
        <w:rPr>
          <w:szCs w:val="22"/>
          <w:lang w:val="en-CA"/>
        </w:rPr>
        <w:t>it can</w:t>
      </w:r>
      <w:r w:rsidR="00197DB4">
        <w:rPr>
          <w:szCs w:val="22"/>
          <w:lang w:val="en-CA"/>
        </w:rPr>
        <w:t xml:space="preserve"> improve the coding efficiency</w:t>
      </w:r>
      <w:r w:rsidR="001D1002">
        <w:rPr>
          <w:szCs w:val="22"/>
          <w:lang w:val="en-CA"/>
        </w:rPr>
        <w:t xml:space="preserve"> by avoiding same parameters to be sent from time to time</w:t>
      </w:r>
      <w:r w:rsidR="008F47D6">
        <w:rPr>
          <w:szCs w:val="22"/>
          <w:lang w:val="en-CA"/>
        </w:rPr>
        <w:t>.</w:t>
      </w:r>
      <w:r w:rsidR="00153214">
        <w:rPr>
          <w:szCs w:val="22"/>
          <w:lang w:val="en-CA"/>
        </w:rPr>
        <w:t xml:space="preserve"> The previous data carried by an APS are Quantization Matrix data and Sample Adaptive Offset (SAO) data.</w:t>
      </w:r>
    </w:p>
    <w:p w14:paraId="7048C458" w14:textId="77777777" w:rsidR="00C23DDC" w:rsidRDefault="00C23DDC" w:rsidP="009234A5">
      <w:pPr>
        <w:rPr>
          <w:szCs w:val="22"/>
          <w:lang w:val="en-CA"/>
        </w:rPr>
      </w:pPr>
    </w:p>
    <w:p w14:paraId="4C91B222" w14:textId="47C00A32" w:rsidR="008F47D6" w:rsidRPr="00C23DDC" w:rsidRDefault="00FF620F" w:rsidP="009234A5">
      <w:pPr>
        <w:rPr>
          <w:szCs w:val="22"/>
          <w:lang w:val="en-CA"/>
        </w:rPr>
      </w:pPr>
      <w:r>
        <w:rPr>
          <w:szCs w:val="22"/>
          <w:lang w:val="en-CA"/>
        </w:rPr>
        <w:t xml:space="preserve">So far </w:t>
      </w:r>
      <w:r w:rsidR="00153214">
        <w:rPr>
          <w:szCs w:val="22"/>
          <w:lang w:val="en-CA"/>
        </w:rPr>
        <w:t xml:space="preserve">if it is </w:t>
      </w:r>
      <w:r>
        <w:rPr>
          <w:szCs w:val="22"/>
          <w:lang w:val="en-CA"/>
        </w:rPr>
        <w:t>judged by various versions of current ALF designs for VVC</w:t>
      </w:r>
      <w:r w:rsidR="005D1014">
        <w:rPr>
          <w:szCs w:val="22"/>
          <w:lang w:val="en-CA"/>
        </w:rPr>
        <w:t xml:space="preserve"> (and their potential applications)</w:t>
      </w:r>
      <w:r>
        <w:rPr>
          <w:szCs w:val="22"/>
          <w:lang w:val="en-CA"/>
        </w:rPr>
        <w:t xml:space="preserve">, </w:t>
      </w:r>
      <w:r w:rsidR="00153214">
        <w:rPr>
          <w:szCs w:val="22"/>
          <w:lang w:val="en-CA"/>
        </w:rPr>
        <w:t xml:space="preserve">the parameters have the following two properties: </w:t>
      </w:r>
      <w:r w:rsidR="008F47D6">
        <w:rPr>
          <w:szCs w:val="22"/>
          <w:lang w:val="en-CA"/>
        </w:rPr>
        <w:t xml:space="preserve">(1) these data can be initialised and sent once for a sequence (avoid resending the same data from time to time), </w:t>
      </w:r>
      <w:r w:rsidR="005D1014">
        <w:rPr>
          <w:szCs w:val="22"/>
          <w:lang w:val="en-CA"/>
        </w:rPr>
        <w:t xml:space="preserve">and </w:t>
      </w:r>
      <w:r w:rsidR="008F47D6">
        <w:rPr>
          <w:szCs w:val="22"/>
          <w:lang w:val="en-CA"/>
        </w:rPr>
        <w:t xml:space="preserve">or (2) these data can </w:t>
      </w:r>
      <w:r>
        <w:rPr>
          <w:szCs w:val="22"/>
          <w:lang w:val="en-CA"/>
        </w:rPr>
        <w:t xml:space="preserve">also </w:t>
      </w:r>
      <w:r w:rsidR="008F47D6">
        <w:rPr>
          <w:szCs w:val="22"/>
          <w:lang w:val="en-CA"/>
        </w:rPr>
        <w:t>be made adaptive at</w:t>
      </w:r>
      <w:r w:rsidR="005D1014">
        <w:rPr>
          <w:szCs w:val="22"/>
          <w:lang w:val="en-CA"/>
        </w:rPr>
        <w:t xml:space="preserve"> a picture level when this is needed. Thus the APS is the suitable carrier for these data to be delivered to a VVC decoder. It is known that </w:t>
      </w:r>
      <w:r w:rsidR="008F47D6">
        <w:rPr>
          <w:szCs w:val="22"/>
          <w:lang w:val="en-CA"/>
        </w:rPr>
        <w:t>some other</w:t>
      </w:r>
      <w:r>
        <w:rPr>
          <w:szCs w:val="22"/>
          <w:lang w:val="en-CA"/>
        </w:rPr>
        <w:t xml:space="preserve"> coding tool related parameters, which are also </w:t>
      </w:r>
      <w:r w:rsidR="008F47D6">
        <w:rPr>
          <w:szCs w:val="22"/>
          <w:lang w:val="en-CA"/>
        </w:rPr>
        <w:t xml:space="preserve">currently </w:t>
      </w:r>
      <w:r>
        <w:rPr>
          <w:szCs w:val="22"/>
          <w:lang w:val="en-CA"/>
        </w:rPr>
        <w:t xml:space="preserve">under investigation in JVET, </w:t>
      </w:r>
      <w:r w:rsidR="008F47D6">
        <w:rPr>
          <w:szCs w:val="22"/>
          <w:lang w:val="en-CA"/>
        </w:rPr>
        <w:t xml:space="preserve">could </w:t>
      </w:r>
      <w:r w:rsidR="005D1014">
        <w:rPr>
          <w:szCs w:val="22"/>
          <w:lang w:val="en-CA"/>
        </w:rPr>
        <w:t>fit into</w:t>
      </w:r>
      <w:r w:rsidR="008F47D6">
        <w:rPr>
          <w:szCs w:val="22"/>
          <w:lang w:val="en-CA"/>
        </w:rPr>
        <w:t xml:space="preserve"> </w:t>
      </w:r>
      <w:r>
        <w:rPr>
          <w:szCs w:val="22"/>
          <w:lang w:val="en-CA"/>
        </w:rPr>
        <w:t xml:space="preserve">APS </w:t>
      </w:r>
      <w:r w:rsidR="005D1014">
        <w:rPr>
          <w:szCs w:val="22"/>
          <w:lang w:val="en-CA"/>
        </w:rPr>
        <w:t>concept as well</w:t>
      </w:r>
      <w:r w:rsidR="008F47D6">
        <w:rPr>
          <w:szCs w:val="22"/>
          <w:lang w:val="en-CA"/>
        </w:rPr>
        <w:t xml:space="preserve">. For instance, </w:t>
      </w:r>
      <w:r w:rsidR="005D1014">
        <w:rPr>
          <w:szCs w:val="22"/>
          <w:lang w:val="en-CA"/>
        </w:rPr>
        <w:t xml:space="preserve">the </w:t>
      </w:r>
      <w:r w:rsidR="00FB47B6">
        <w:rPr>
          <w:szCs w:val="22"/>
          <w:lang w:val="en-CA"/>
        </w:rPr>
        <w:t>“</w:t>
      </w:r>
      <w:r w:rsidR="00FB47B6">
        <w:rPr>
          <w:szCs w:val="24"/>
          <w:lang w:val="en-CA" w:eastAsia="de-DE"/>
        </w:rPr>
        <w:t>a</w:t>
      </w:r>
      <w:r w:rsidR="00FB47B6" w:rsidRPr="007A28E0">
        <w:rPr>
          <w:szCs w:val="24"/>
          <w:lang w:val="en-CA" w:eastAsia="de-DE"/>
        </w:rPr>
        <w:t>ffine linear weighted intra prediction</w:t>
      </w:r>
      <w:r w:rsidR="005D1014">
        <w:rPr>
          <w:szCs w:val="24"/>
          <w:lang w:val="en-CA" w:eastAsia="de-DE"/>
        </w:rPr>
        <w:t xml:space="preserve">” </w:t>
      </w:r>
      <w:r w:rsidR="00C76836">
        <w:rPr>
          <w:szCs w:val="24"/>
          <w:lang w:val="en-CA" w:eastAsia="de-DE"/>
        </w:rPr>
        <w:t>[3]</w:t>
      </w:r>
      <w:r w:rsidR="00FB47B6">
        <w:rPr>
          <w:szCs w:val="24"/>
          <w:lang w:val="en-CA" w:eastAsia="de-DE"/>
        </w:rPr>
        <w:t xml:space="preserve"> would </w:t>
      </w:r>
      <w:r w:rsidR="005D1014">
        <w:rPr>
          <w:szCs w:val="24"/>
          <w:lang w:val="en-CA" w:eastAsia="de-DE"/>
        </w:rPr>
        <w:t xml:space="preserve">have a reasonable amount of </w:t>
      </w:r>
      <w:r w:rsidR="00FB47B6">
        <w:rPr>
          <w:szCs w:val="24"/>
          <w:lang w:val="en-CA" w:eastAsia="de-DE"/>
        </w:rPr>
        <w:t xml:space="preserve">parameters to be carried over to </w:t>
      </w:r>
      <w:r w:rsidR="005D1014">
        <w:rPr>
          <w:szCs w:val="24"/>
          <w:lang w:val="en-CA" w:eastAsia="de-DE"/>
        </w:rPr>
        <w:t>a VVC decoder; o</w:t>
      </w:r>
      <w:r>
        <w:rPr>
          <w:szCs w:val="24"/>
          <w:lang w:val="en-CA" w:eastAsia="de-DE"/>
        </w:rPr>
        <w:t xml:space="preserve">f course, </w:t>
      </w:r>
      <w:r w:rsidR="005D1014">
        <w:rPr>
          <w:szCs w:val="24"/>
          <w:lang w:val="en-CA" w:eastAsia="de-DE"/>
        </w:rPr>
        <w:t xml:space="preserve">at the moment the </w:t>
      </w:r>
      <w:r>
        <w:rPr>
          <w:szCs w:val="24"/>
          <w:lang w:val="en-CA" w:eastAsia="de-DE"/>
        </w:rPr>
        <w:t xml:space="preserve">affine linear weighted intra prediction </w:t>
      </w:r>
      <w:r w:rsidR="005D1014">
        <w:rPr>
          <w:szCs w:val="24"/>
          <w:lang w:val="en-CA" w:eastAsia="de-DE"/>
        </w:rPr>
        <w:t>still need</w:t>
      </w:r>
      <w:r w:rsidR="00FD0F68">
        <w:rPr>
          <w:szCs w:val="24"/>
          <w:lang w:val="en-CA" w:eastAsia="de-DE"/>
        </w:rPr>
        <w:t>s</w:t>
      </w:r>
      <w:r w:rsidR="005D1014">
        <w:rPr>
          <w:szCs w:val="24"/>
          <w:lang w:val="en-CA" w:eastAsia="de-DE"/>
        </w:rPr>
        <w:t xml:space="preserve"> some complex</w:t>
      </w:r>
      <w:r w:rsidR="00FD0F68">
        <w:rPr>
          <w:szCs w:val="24"/>
          <w:lang w:val="en-CA" w:eastAsia="de-DE"/>
        </w:rPr>
        <w:t xml:space="preserve">ity reduction for a </w:t>
      </w:r>
      <w:r w:rsidR="005D1014">
        <w:rPr>
          <w:szCs w:val="24"/>
          <w:lang w:val="en-CA" w:eastAsia="de-DE"/>
        </w:rPr>
        <w:t>better trade-off between coding gain and the implementation complexity</w:t>
      </w:r>
      <w:r w:rsidR="00FD0F68">
        <w:rPr>
          <w:szCs w:val="24"/>
          <w:lang w:val="en-CA" w:eastAsia="de-DE"/>
        </w:rPr>
        <w:t xml:space="preserve"> if it is for adoption [1]</w:t>
      </w:r>
      <w:r w:rsidR="005D1014">
        <w:rPr>
          <w:szCs w:val="24"/>
          <w:lang w:val="en-CA" w:eastAsia="de-DE"/>
        </w:rPr>
        <w:t xml:space="preserve">. </w:t>
      </w:r>
    </w:p>
    <w:p w14:paraId="76BC0FBD" w14:textId="77777777" w:rsidR="007C71F8" w:rsidRDefault="007C71F8" w:rsidP="009234A5">
      <w:pPr>
        <w:rPr>
          <w:szCs w:val="22"/>
          <w:lang w:val="en-CA"/>
        </w:rPr>
      </w:pPr>
    </w:p>
    <w:p w14:paraId="0138CCAC" w14:textId="08892670" w:rsidR="00656FF8" w:rsidRPr="00656FF8" w:rsidRDefault="007C71F8" w:rsidP="00656FF8">
      <w:pPr>
        <w:pStyle w:val="Heading1"/>
      </w:pPr>
      <w:r>
        <w:t>Comments</w:t>
      </w:r>
    </w:p>
    <w:p w14:paraId="2583439B" w14:textId="12990D08" w:rsidR="007C71F8" w:rsidRDefault="00FF7F10" w:rsidP="007C71F8">
      <w:r>
        <w:t xml:space="preserve">Some </w:t>
      </w:r>
      <w:r w:rsidR="00656FF8">
        <w:t>specific comments are made in the following subsections.</w:t>
      </w:r>
    </w:p>
    <w:p w14:paraId="37C54BAE" w14:textId="77777777" w:rsidR="007C71F8" w:rsidRPr="007C71F8" w:rsidRDefault="007C71F8" w:rsidP="007C71F8"/>
    <w:p w14:paraId="2B1DCB75" w14:textId="77777777" w:rsidR="0092032B" w:rsidRDefault="0092032B" w:rsidP="0092032B">
      <w:pPr>
        <w:pStyle w:val="Heading2"/>
      </w:pPr>
      <w:r>
        <w:t>On carriage coding tool parameters in general</w:t>
      </w:r>
    </w:p>
    <w:p w14:paraId="62247804" w14:textId="0AD5BC97" w:rsidR="005310A9" w:rsidRDefault="005310A9" w:rsidP="005310A9">
      <w:r>
        <w:t>As one example for affine linear weighted intra prediction i</w:t>
      </w:r>
      <w:r w:rsidR="00656FF8">
        <w:t xml:space="preserve">n </w:t>
      </w:r>
      <w:r w:rsidR="00C76836">
        <w:t>[3]</w:t>
      </w:r>
      <w:r w:rsidR="00656FF8">
        <w:t xml:space="preserve">, the amount of the parameters which are needed to </w:t>
      </w:r>
      <w:r w:rsidR="00010F20">
        <w:t>be carried into a VVC decoder is quite large</w:t>
      </w:r>
      <w:r w:rsidR="00656FF8">
        <w:t>. In meeting notes [1]</w:t>
      </w:r>
      <w:r>
        <w:t xml:space="preserve"> on CE3: Intra prediction and mode coding, for “affine linear weighted intra prediction</w:t>
      </w:r>
      <w:r w:rsidR="00010F20">
        <w:t>”, it stated:  “</w:t>
      </w:r>
      <w:r>
        <w:t xml:space="preserve">The amount of stored coefficient data is another issue, especially for the 1.2.1 variant (~300 </w:t>
      </w:r>
      <w:proofErr w:type="spellStart"/>
      <w:r>
        <w:t>kbytes</w:t>
      </w:r>
      <w:proofErr w:type="spellEnd"/>
      <w:r>
        <w:t xml:space="preserve">). The 1.2.2 variant omits the inverse transform and has a (simple 2-tap one-dimensional average) </w:t>
      </w:r>
      <w:proofErr w:type="spellStart"/>
      <w:r>
        <w:t>downsampling</w:t>
      </w:r>
      <w:proofErr w:type="spellEnd"/>
      <w:r>
        <w:t xml:space="preserve"> that reduces the size of the matrices (to about ~18 </w:t>
      </w:r>
      <w:proofErr w:type="spellStart"/>
      <w:r>
        <w:t>kbytes</w:t>
      </w:r>
      <w:proofErr w:type="spellEnd"/>
      <w:r>
        <w:t xml:space="preserve"> – a total of around 14,000 numbers of 10 bits each), with a corresponding (bilinear) </w:t>
      </w:r>
      <w:proofErr w:type="spellStart"/>
      <w:r>
        <w:t>upsampling</w:t>
      </w:r>
      <w:proofErr w:type="spellEnd"/>
      <w:r>
        <w:t xml:space="preserve"> in the decoder. The proponent pointed to CPR as an instance where added storage of a greater amount is needed (although, for screen content, that has quite high gain).</w:t>
      </w:r>
      <w:r w:rsidR="00010F20">
        <w:t>”</w:t>
      </w:r>
    </w:p>
    <w:p w14:paraId="468E0032" w14:textId="77777777" w:rsidR="00010F20" w:rsidRDefault="00010F20" w:rsidP="005310A9"/>
    <w:p w14:paraId="50AA68C9" w14:textId="291F582A" w:rsidR="00010F20" w:rsidRDefault="00010F20" w:rsidP="005310A9">
      <w:r>
        <w:t xml:space="preserve">If such parameters are needed to be associated with VVC standards, it has been mentioned in the </w:t>
      </w:r>
      <w:r w:rsidR="00FD0F68">
        <w:t>13</w:t>
      </w:r>
      <w:r w:rsidR="00FD0F68" w:rsidRPr="00FD0F68">
        <w:rPr>
          <w:vertAlign w:val="superscript"/>
        </w:rPr>
        <w:t>th</w:t>
      </w:r>
      <w:r w:rsidR="00FD0F68">
        <w:t xml:space="preserve"> </w:t>
      </w:r>
      <w:r>
        <w:t>JVET meeting in Marrakesh, perhaps a special Annex can be used for these parameter data and also these data could be maintained only in an electronic form. When it comes down to the video bitstream, again the APS seems the right carrier for such parameters.</w:t>
      </w:r>
      <w:r w:rsidR="00A74B15">
        <w:t xml:space="preserve"> </w:t>
      </w:r>
    </w:p>
    <w:p w14:paraId="56E74861" w14:textId="77777777" w:rsidR="00A74B15" w:rsidRDefault="00A74B15" w:rsidP="005310A9"/>
    <w:p w14:paraId="0134A03B" w14:textId="67EE8D21" w:rsidR="007C71F8" w:rsidRDefault="007C71F8" w:rsidP="007C71F8">
      <w:pPr>
        <w:pStyle w:val="Heading2"/>
      </w:pPr>
      <w:r>
        <w:t>On Neural Networks parameter</w:t>
      </w:r>
      <w:r w:rsidR="0075796D">
        <w:t>s</w:t>
      </w:r>
      <w:r>
        <w:t xml:space="preserve"> carriage</w:t>
      </w:r>
    </w:p>
    <w:p w14:paraId="7682D700" w14:textId="386D2B9E" w:rsidR="00465EE7" w:rsidRDefault="00465EE7" w:rsidP="00465EE7">
      <w:r>
        <w:t xml:space="preserve">In the complexity analysis on </w:t>
      </w:r>
      <w:r w:rsidRPr="00B61F2E">
        <w:rPr>
          <w:color w:val="000000"/>
          <w:shd w:val="clear" w:color="auto" w:fill="FFFFFF"/>
        </w:rPr>
        <w:t>neural network video coding tools</w:t>
      </w:r>
      <w:r>
        <w:rPr>
          <w:color w:val="000000"/>
          <w:shd w:val="clear" w:color="auto" w:fill="FFFFFF"/>
        </w:rPr>
        <w:t xml:space="preserve"> </w:t>
      </w:r>
      <w:r w:rsidR="00C76836">
        <w:rPr>
          <w:color w:val="000000"/>
          <w:shd w:val="clear" w:color="auto" w:fill="FFFFFF"/>
        </w:rPr>
        <w:t>[4]</w:t>
      </w:r>
      <w:r>
        <w:rPr>
          <w:color w:val="000000"/>
          <w:shd w:val="clear" w:color="auto" w:fill="FFFFFF"/>
        </w:rPr>
        <w:t xml:space="preserve">, it provided more details. For instance, there are at least 5 proposals to apply neural networks in loop filtering in VTM; if not considering the run time complexity of various neural networks in use (measured with GPU available or only with CPU), the </w:t>
      </w:r>
      <w:r>
        <w:rPr>
          <w:lang w:eastAsia="ko-KR"/>
        </w:rPr>
        <w:t>convolutional</w:t>
      </w:r>
      <w:r>
        <w:rPr>
          <w:color w:val="000000"/>
          <w:shd w:val="clear" w:color="auto" w:fill="FFFFFF"/>
        </w:rPr>
        <w:t xml:space="preserve"> neural network filter layers can be seen up to 21 (layers), and the parameter numbers are up to 224960 (in JVET-M0351). </w:t>
      </w:r>
    </w:p>
    <w:p w14:paraId="147F06E6" w14:textId="77777777" w:rsidR="00465EE7" w:rsidRDefault="00465EE7" w:rsidP="00465EE7"/>
    <w:p w14:paraId="68386E9C" w14:textId="5F1CE0DB" w:rsidR="00465EE7" w:rsidRDefault="00465EE7" w:rsidP="00465EE7">
      <w:r>
        <w:t>Since some neural networks in use are with all pre-trained parameter data (</w:t>
      </w:r>
      <w:r w:rsidR="00FD0F68">
        <w:t>it is also understood that</w:t>
      </w:r>
      <w:r>
        <w:t xml:space="preserve"> the training set is different from the test set at the moment) and some neural networks would like to be sequence adaptive on the paramet</w:t>
      </w:r>
      <w:r w:rsidR="00FD0F68">
        <w:t xml:space="preserve">er data </w:t>
      </w:r>
      <w:r w:rsidR="00C76836">
        <w:t>[4]</w:t>
      </w:r>
      <w:r w:rsidR="00FD0F68">
        <w:t>, it is reasonable</w:t>
      </w:r>
      <w:r>
        <w:t xml:space="preserve"> to assume that</w:t>
      </w:r>
      <w:r w:rsidR="00FD0F68">
        <w:t xml:space="preserve"> the</w:t>
      </w:r>
      <w:r>
        <w:t xml:space="preserve"> APS would be the right carrier for all neural networks parameter d</w:t>
      </w:r>
      <w:r w:rsidR="00FD0F68">
        <w:t>ata. It can be mentioned that f</w:t>
      </w:r>
      <w:r>
        <w:t xml:space="preserve">or future proof, </w:t>
      </w:r>
      <w:r w:rsidR="00FD0F68">
        <w:t xml:space="preserve">the </w:t>
      </w:r>
      <w:r>
        <w:t xml:space="preserve">APS </w:t>
      </w:r>
      <w:r w:rsidR="00FD0F68">
        <w:t xml:space="preserve">as a carrier </w:t>
      </w:r>
      <w:r>
        <w:t xml:space="preserve">can also </w:t>
      </w:r>
      <w:r w:rsidR="00FD0F68">
        <w:t xml:space="preserve">have the ability to </w:t>
      </w:r>
      <w:r>
        <w:t xml:space="preserve">support the picture level </w:t>
      </w:r>
      <w:r w:rsidR="00FD0F68">
        <w:t>adaptiveness if this</w:t>
      </w:r>
      <w:r>
        <w:t xml:space="preserve"> is needed. This will allow the neural networks to automatically update their parameters throughout the </w:t>
      </w:r>
      <w:r w:rsidR="00FD0F68">
        <w:t xml:space="preserve">decoding process and conduct continuous </w:t>
      </w:r>
      <w:r>
        <w:t>learning.</w:t>
      </w:r>
    </w:p>
    <w:p w14:paraId="45E79629" w14:textId="4BC83BFF" w:rsidR="0092032B" w:rsidRPr="007C71F8" w:rsidRDefault="0092032B" w:rsidP="007C71F8"/>
    <w:p w14:paraId="5CCB0DAE" w14:textId="74D8A287" w:rsidR="007C71F8" w:rsidRDefault="007C71F8">
      <w:pPr>
        <w:pStyle w:val="Heading1"/>
      </w:pPr>
      <w:r>
        <w:lastRenderedPageBreak/>
        <w:t>Conclusion</w:t>
      </w:r>
    </w:p>
    <w:p w14:paraId="28CC0FBA" w14:textId="44E31742" w:rsidR="00F13EF0" w:rsidRDefault="00F13EF0" w:rsidP="00F13EF0">
      <w:r>
        <w:t>It is recommended that APS can</w:t>
      </w:r>
      <w:r w:rsidR="00FF7F10">
        <w:t xml:space="preserve"> be considered as the </w:t>
      </w:r>
      <w:r>
        <w:t xml:space="preserve">carrier for </w:t>
      </w:r>
      <w:r w:rsidR="00FF7F10">
        <w:t xml:space="preserve">coding tool parameters, such as </w:t>
      </w:r>
      <w:r>
        <w:t>neural networks coding parameters</w:t>
      </w:r>
      <w:r w:rsidR="00FF7F10">
        <w:t>, etc</w:t>
      </w:r>
      <w:r w:rsidR="00854D4D">
        <w:t>., to</w:t>
      </w:r>
      <w:r w:rsidR="00FF7F10">
        <w:t xml:space="preserve"> </w:t>
      </w:r>
      <w:r w:rsidR="00352462">
        <w:t xml:space="preserve">convey these parameters in bitstreams to </w:t>
      </w:r>
      <w:r w:rsidR="00FF7F10">
        <w:t>a VVC decoder</w:t>
      </w:r>
      <w:r w:rsidR="00086B28">
        <w:t xml:space="preserve">. When more </w:t>
      </w:r>
      <w:r>
        <w:t xml:space="preserve">types of coding tool parameters are </w:t>
      </w:r>
      <w:r w:rsidR="00F95FF0">
        <w:t xml:space="preserve">needed to be </w:t>
      </w:r>
      <w:r>
        <w:t xml:space="preserve">carried </w:t>
      </w:r>
      <w:r w:rsidR="00BE29C8">
        <w:t>by</w:t>
      </w:r>
      <w:r w:rsidR="001A6452">
        <w:t xml:space="preserve"> </w:t>
      </w:r>
      <w:r>
        <w:t>APS,</w:t>
      </w:r>
      <w:r w:rsidR="00086B28">
        <w:t xml:space="preserve"> </w:t>
      </w:r>
      <w:r w:rsidR="00BE29C8" w:rsidRPr="00BE29C8">
        <w:rPr>
          <w:lang w:val="en-CA"/>
        </w:rPr>
        <w:t>updating parameters of multiple tools using APS</w:t>
      </w:r>
      <w:r>
        <w:t xml:space="preserve"> </w:t>
      </w:r>
      <w:r w:rsidR="00E2359F">
        <w:t>would need</w:t>
      </w:r>
      <w:r w:rsidR="00272E9D">
        <w:t xml:space="preserve"> to be further studied </w:t>
      </w:r>
      <w:r w:rsidR="001A6452">
        <w:t xml:space="preserve">for </w:t>
      </w:r>
      <w:r w:rsidR="00272E9D">
        <w:t xml:space="preserve">achieving </w:t>
      </w:r>
      <w:r w:rsidR="001A6452">
        <w:t>more efficient use</w:t>
      </w:r>
      <w:r w:rsidR="00086B28">
        <w:t xml:space="preserve"> of </w:t>
      </w:r>
      <w:r w:rsidR="001A6452">
        <w:t xml:space="preserve">the </w:t>
      </w:r>
      <w:r w:rsidR="00086B28">
        <w:t>APS</w:t>
      </w:r>
      <w:r>
        <w:t>.</w:t>
      </w:r>
    </w:p>
    <w:p w14:paraId="2BDE4A7B" w14:textId="378418B4" w:rsidR="007C71F8" w:rsidRPr="007C71F8" w:rsidRDefault="00F13EF0" w:rsidP="007C71F8">
      <w:r>
        <w:t xml:space="preserve"> </w:t>
      </w:r>
    </w:p>
    <w:p w14:paraId="68A0C5DA" w14:textId="05F1BA43" w:rsidR="007C71F8" w:rsidRDefault="007C71F8" w:rsidP="007C71F8">
      <w:pPr>
        <w:pStyle w:val="Heading1"/>
      </w:pPr>
      <w:r>
        <w:t>References</w:t>
      </w:r>
    </w:p>
    <w:p w14:paraId="0AF61C5C" w14:textId="4389B831" w:rsidR="0092032B" w:rsidRDefault="0092032B" w:rsidP="00B61F2E">
      <w:pPr>
        <w:rPr>
          <w:color w:val="000000"/>
          <w:shd w:val="clear" w:color="auto" w:fill="FFFFFF"/>
        </w:rPr>
      </w:pPr>
      <w:r>
        <w:t>[1</w:t>
      </w:r>
      <w:r w:rsidR="007C71F8">
        <w:t>]</w:t>
      </w:r>
      <w:r w:rsidR="00B61F2E">
        <w:t xml:space="preserve"> </w:t>
      </w:r>
      <w:hyperlink r:id="rId12" w:history="1">
        <w:r w:rsidR="008F5F27" w:rsidRPr="008F5F27">
          <w:rPr>
            <w:color w:val="000000"/>
            <w:shd w:val="clear" w:color="auto" w:fill="FFFFFF"/>
          </w:rPr>
          <w:t>G. J. Sullivan</w:t>
        </w:r>
      </w:hyperlink>
      <w:r w:rsidR="008F5F27" w:rsidRPr="008F5F27">
        <w:rPr>
          <w:color w:val="000000"/>
          <w:shd w:val="clear" w:color="auto" w:fill="FFFFFF"/>
        </w:rPr>
        <w:t xml:space="preserve">, </w:t>
      </w:r>
      <w:hyperlink r:id="rId13" w:history="1">
        <w:r w:rsidR="008F5F27" w:rsidRPr="008F5F27">
          <w:rPr>
            <w:color w:val="000000"/>
            <w:shd w:val="clear" w:color="auto" w:fill="FFFFFF"/>
          </w:rPr>
          <w:t>J.-R. Ohm (chairs)</w:t>
        </w:r>
      </w:hyperlink>
      <w:r w:rsidR="008F5F27" w:rsidRPr="00B61F2E">
        <w:rPr>
          <w:color w:val="000000"/>
          <w:shd w:val="clear" w:color="auto" w:fill="FFFFFF"/>
        </w:rPr>
        <w:t>, “</w:t>
      </w:r>
      <w:r w:rsidR="008F5F27" w:rsidRPr="008F5F27">
        <w:rPr>
          <w:color w:val="000000"/>
          <w:shd w:val="clear" w:color="auto" w:fill="FFFFFF"/>
        </w:rPr>
        <w:t>Meeting Report of the 13th JVET Meeting (Marrakech, 9–18 January 2019)</w:t>
      </w:r>
      <w:r w:rsidR="008F5F27">
        <w:rPr>
          <w:color w:val="000000"/>
          <w:shd w:val="clear" w:color="auto" w:fill="FFFFFF"/>
        </w:rPr>
        <w:t>”, JVET-M1000</w:t>
      </w:r>
      <w:r w:rsidR="008F5F27" w:rsidRPr="00B61F2E">
        <w:rPr>
          <w:color w:val="000000"/>
          <w:shd w:val="clear" w:color="auto" w:fill="FFFFFF"/>
        </w:rPr>
        <w:t xml:space="preserve">, </w:t>
      </w:r>
      <w:r w:rsidR="008F5F27">
        <w:rPr>
          <w:color w:val="000000"/>
          <w:shd w:val="clear" w:color="auto" w:fill="FFFFFF"/>
        </w:rPr>
        <w:t>the 13</w:t>
      </w:r>
      <w:r w:rsidR="008F5F27" w:rsidRPr="00B61F2E">
        <w:rPr>
          <w:color w:val="000000"/>
          <w:shd w:val="clear" w:color="auto" w:fill="FFFFFF"/>
        </w:rPr>
        <w:t>th</w:t>
      </w:r>
      <w:r w:rsidR="008F5F27">
        <w:rPr>
          <w:color w:val="000000"/>
          <w:shd w:val="clear" w:color="auto" w:fill="FFFFFF"/>
        </w:rPr>
        <w:t xml:space="preserve"> JVET meeting, Jan. 2019, </w:t>
      </w:r>
      <w:r w:rsidR="008F5F27" w:rsidRPr="008F5F27">
        <w:rPr>
          <w:color w:val="000000"/>
          <w:shd w:val="clear" w:color="auto" w:fill="FFFFFF"/>
        </w:rPr>
        <w:t xml:space="preserve">Marrakech, MA. </w:t>
      </w:r>
    </w:p>
    <w:p w14:paraId="16EC5234" w14:textId="4C678D14" w:rsidR="00C76836" w:rsidRPr="008F5F27" w:rsidRDefault="00C76836" w:rsidP="00B61F2E">
      <w:pPr>
        <w:rPr>
          <w:color w:val="000000"/>
          <w:shd w:val="clear" w:color="auto" w:fill="FFFFFF"/>
          <w:lang w:eastAsia="zh-CN"/>
        </w:rPr>
      </w:pPr>
      <w:r>
        <w:rPr>
          <w:color w:val="000000"/>
          <w:shd w:val="clear" w:color="auto" w:fill="FFFFFF"/>
          <w:lang w:eastAsia="zh-CN"/>
        </w:rPr>
        <w:t xml:space="preserve">[2] </w:t>
      </w:r>
      <w:r w:rsidRPr="001F40C2">
        <w:rPr>
          <w:szCs w:val="22"/>
        </w:rPr>
        <w:t>Stephan Wenger</w:t>
      </w:r>
      <w:r>
        <w:rPr>
          <w:rFonts w:hint="eastAsia"/>
          <w:szCs w:val="22"/>
          <w:lang w:eastAsia="zh-CN"/>
        </w:rPr>
        <w:t>,</w:t>
      </w:r>
      <w:r w:rsidRPr="001F40C2">
        <w:rPr>
          <w:rFonts w:hint="eastAsia"/>
          <w:szCs w:val="22"/>
          <w:lang w:eastAsia="zh-TW"/>
        </w:rPr>
        <w:t xml:space="preserve"> </w:t>
      </w:r>
      <w:r w:rsidRPr="001F40C2">
        <w:rPr>
          <w:szCs w:val="22"/>
        </w:rPr>
        <w:t>Jill Boyce</w:t>
      </w:r>
      <w:r>
        <w:rPr>
          <w:szCs w:val="22"/>
        </w:rPr>
        <w:t xml:space="preserve">, </w:t>
      </w:r>
      <w:r>
        <w:rPr>
          <w:rFonts w:hint="eastAsia"/>
          <w:szCs w:val="22"/>
          <w:lang w:eastAsia="zh-TW"/>
        </w:rPr>
        <w:t>Yu-Wen Huang</w:t>
      </w:r>
      <w:r>
        <w:rPr>
          <w:szCs w:val="22"/>
          <w:lang w:eastAsia="zh-TW"/>
        </w:rPr>
        <w:t>,</w:t>
      </w:r>
      <w:r w:rsidRPr="001F40C2">
        <w:rPr>
          <w:rFonts w:hint="eastAsia"/>
          <w:szCs w:val="22"/>
          <w:lang w:eastAsia="zh-TW"/>
        </w:rPr>
        <w:t xml:space="preserve"> Chia-Yang Tsai</w:t>
      </w:r>
      <w:r>
        <w:rPr>
          <w:szCs w:val="22"/>
          <w:lang w:eastAsia="zh-TW"/>
        </w:rPr>
        <w:t xml:space="preserve">, </w:t>
      </w:r>
      <w:r w:rsidRPr="001F40C2">
        <w:rPr>
          <w:rFonts w:hint="eastAsia"/>
          <w:szCs w:val="22"/>
          <w:lang w:eastAsia="zh-TW"/>
        </w:rPr>
        <w:t>Ping Wu</w:t>
      </w:r>
      <w:r>
        <w:rPr>
          <w:szCs w:val="22"/>
          <w:lang w:eastAsia="zh-TW"/>
        </w:rPr>
        <w:t>,</w:t>
      </w:r>
      <w:r w:rsidRPr="001F40C2">
        <w:rPr>
          <w:rFonts w:hint="eastAsia"/>
          <w:szCs w:val="22"/>
          <w:lang w:eastAsia="zh-TW"/>
        </w:rPr>
        <w:t xml:space="preserve"> Ming Li</w:t>
      </w:r>
      <w:r>
        <w:rPr>
          <w:szCs w:val="22"/>
          <w:lang w:eastAsia="zh-TW"/>
        </w:rPr>
        <w:t>, “</w:t>
      </w:r>
      <w:r w:rsidRPr="00C76836">
        <w:rPr>
          <w:szCs w:val="22"/>
          <w:lang w:eastAsia="zh-TW"/>
        </w:rPr>
        <w:t>Adaptation Parameter Set (APS)</w:t>
      </w:r>
      <w:r>
        <w:rPr>
          <w:szCs w:val="22"/>
          <w:lang w:eastAsia="zh-TW"/>
        </w:rPr>
        <w:t xml:space="preserve">”, </w:t>
      </w:r>
      <w:r w:rsidRPr="001F40C2">
        <w:t>JCTVC-F</w:t>
      </w:r>
      <w:r>
        <w:rPr>
          <w:lang w:eastAsia="zh-TW"/>
        </w:rPr>
        <w:t xml:space="preserve">747, the 6th JCT-VC meeting, July 2011, Torino, IT. </w:t>
      </w:r>
    </w:p>
    <w:p w14:paraId="029236C8" w14:textId="156C06B8" w:rsidR="007C71F8" w:rsidRPr="0092032B" w:rsidRDefault="00C76836" w:rsidP="007C71F8">
      <w:pPr>
        <w:rPr>
          <w:lang w:val="en-CA"/>
        </w:rPr>
      </w:pPr>
      <w:r>
        <w:t>[3]</w:t>
      </w:r>
      <w:r w:rsidR="0092032B">
        <w:t xml:space="preserve"> </w:t>
      </w:r>
      <w:hyperlink r:id="rId14" w:history="1">
        <w:r w:rsidR="00B61F2E" w:rsidRPr="00B61F2E">
          <w:rPr>
            <w:szCs w:val="24"/>
            <w:lang w:val="en-CA" w:eastAsia="de-DE"/>
          </w:rPr>
          <w:t>J. Pfaff</w:t>
        </w:r>
      </w:hyperlink>
      <w:r w:rsidR="00B61F2E" w:rsidRPr="00B61F2E">
        <w:rPr>
          <w:szCs w:val="24"/>
          <w:lang w:val="en-CA" w:eastAsia="de-DE"/>
        </w:rPr>
        <w:t xml:space="preserve">, B. </w:t>
      </w:r>
      <w:proofErr w:type="spellStart"/>
      <w:r w:rsidR="00B61F2E" w:rsidRPr="00B61F2E">
        <w:rPr>
          <w:szCs w:val="24"/>
          <w:lang w:val="en-CA" w:eastAsia="de-DE"/>
        </w:rPr>
        <w:t>Stallenberger</w:t>
      </w:r>
      <w:proofErr w:type="spellEnd"/>
      <w:r w:rsidR="00B61F2E" w:rsidRPr="00B61F2E">
        <w:rPr>
          <w:szCs w:val="24"/>
          <w:lang w:val="en-CA" w:eastAsia="de-DE"/>
        </w:rPr>
        <w:t xml:space="preserve">, M. </w:t>
      </w:r>
      <w:proofErr w:type="spellStart"/>
      <w:r w:rsidR="00B61F2E" w:rsidRPr="00B61F2E">
        <w:rPr>
          <w:szCs w:val="24"/>
          <w:lang w:val="en-CA" w:eastAsia="de-DE"/>
        </w:rPr>
        <w:t>Schäfer</w:t>
      </w:r>
      <w:proofErr w:type="spellEnd"/>
      <w:r w:rsidR="00B61F2E" w:rsidRPr="00B61F2E">
        <w:rPr>
          <w:szCs w:val="24"/>
          <w:lang w:val="en-CA" w:eastAsia="de-DE"/>
        </w:rPr>
        <w:t xml:space="preserve">, </w:t>
      </w:r>
      <w:hyperlink r:id="rId15" w:history="1">
        <w:r w:rsidR="00B61F2E" w:rsidRPr="00B61F2E">
          <w:rPr>
            <w:szCs w:val="24"/>
            <w:lang w:val="en-CA" w:eastAsia="de-DE"/>
          </w:rPr>
          <w:t xml:space="preserve">P. </w:t>
        </w:r>
        <w:proofErr w:type="spellStart"/>
        <w:r w:rsidR="00B61F2E" w:rsidRPr="00B61F2E">
          <w:rPr>
            <w:szCs w:val="24"/>
            <w:lang w:val="en-CA" w:eastAsia="de-DE"/>
          </w:rPr>
          <w:t>Merkle</w:t>
        </w:r>
        <w:proofErr w:type="spellEnd"/>
      </w:hyperlink>
      <w:r w:rsidR="00B61F2E" w:rsidRPr="00B61F2E">
        <w:rPr>
          <w:szCs w:val="24"/>
          <w:lang w:val="en-CA" w:eastAsia="de-DE"/>
        </w:rPr>
        <w:t xml:space="preserve">, </w:t>
      </w:r>
      <w:hyperlink r:id="rId16" w:history="1">
        <w:r w:rsidR="00B61F2E" w:rsidRPr="00B61F2E">
          <w:rPr>
            <w:szCs w:val="24"/>
            <w:lang w:val="en-CA" w:eastAsia="de-DE"/>
          </w:rPr>
          <w:t xml:space="preserve">P. </w:t>
        </w:r>
        <w:proofErr w:type="spellStart"/>
        <w:r w:rsidR="00B61F2E" w:rsidRPr="00B61F2E">
          <w:rPr>
            <w:szCs w:val="24"/>
            <w:lang w:val="en-CA" w:eastAsia="de-DE"/>
          </w:rPr>
          <w:t>Helle</w:t>
        </w:r>
        <w:proofErr w:type="spellEnd"/>
      </w:hyperlink>
      <w:r w:rsidR="00B61F2E" w:rsidRPr="00B61F2E">
        <w:rPr>
          <w:szCs w:val="24"/>
          <w:lang w:val="en-CA" w:eastAsia="de-DE"/>
        </w:rPr>
        <w:t xml:space="preserve">, R. </w:t>
      </w:r>
      <w:proofErr w:type="spellStart"/>
      <w:r w:rsidR="00B61F2E" w:rsidRPr="00B61F2E">
        <w:rPr>
          <w:szCs w:val="24"/>
          <w:lang w:val="en-CA" w:eastAsia="de-DE"/>
        </w:rPr>
        <w:t>Ri</w:t>
      </w:r>
      <w:r w:rsidR="00B61F2E">
        <w:t>schke</w:t>
      </w:r>
      <w:proofErr w:type="spellEnd"/>
      <w:r w:rsidR="00B61F2E">
        <w:t xml:space="preserve">, H. Schwarz, D. </w:t>
      </w:r>
      <w:proofErr w:type="spellStart"/>
      <w:r w:rsidR="00B61F2E">
        <w:t>Marpe</w:t>
      </w:r>
      <w:proofErr w:type="spellEnd"/>
      <w:r w:rsidR="00B61F2E">
        <w:t xml:space="preserve">, T. </w:t>
      </w:r>
      <w:proofErr w:type="spellStart"/>
      <w:r w:rsidR="00B61F2E">
        <w:t>Wiegand</w:t>
      </w:r>
      <w:proofErr w:type="spellEnd"/>
      <w:r w:rsidR="00B61F2E">
        <w:t xml:space="preserve"> (HHI)</w:t>
      </w:r>
      <w:r w:rsidR="00B61F2E" w:rsidRPr="00B61F2E">
        <w:rPr>
          <w:color w:val="000000"/>
          <w:shd w:val="clear" w:color="auto" w:fill="FFFFFF"/>
        </w:rPr>
        <w:t>, “</w:t>
      </w:r>
      <w:r w:rsidR="00B61F2E">
        <w:t>CE3: Affine linear weighted intra prediction (test 1.2.1, test 1.2.2)</w:t>
      </w:r>
      <w:r w:rsidR="00B61F2E">
        <w:rPr>
          <w:color w:val="000000"/>
          <w:shd w:val="clear" w:color="auto" w:fill="FFFFFF"/>
        </w:rPr>
        <w:t>”, JVET-M0043</w:t>
      </w:r>
      <w:r w:rsidR="00B61F2E" w:rsidRPr="00B61F2E">
        <w:rPr>
          <w:color w:val="000000"/>
          <w:shd w:val="clear" w:color="auto" w:fill="FFFFFF"/>
        </w:rPr>
        <w:t xml:space="preserve">, </w:t>
      </w:r>
      <w:r w:rsidR="00B61F2E">
        <w:rPr>
          <w:color w:val="000000"/>
          <w:shd w:val="clear" w:color="auto" w:fill="FFFFFF"/>
        </w:rPr>
        <w:t>the 13</w:t>
      </w:r>
      <w:r w:rsidR="00B61F2E" w:rsidRPr="00B61F2E">
        <w:rPr>
          <w:color w:val="000000"/>
          <w:shd w:val="clear" w:color="auto" w:fill="FFFFFF"/>
        </w:rPr>
        <w:t>th</w:t>
      </w:r>
      <w:r w:rsidR="00B61F2E">
        <w:rPr>
          <w:color w:val="000000"/>
          <w:shd w:val="clear" w:color="auto" w:fill="FFFFFF"/>
        </w:rPr>
        <w:t xml:space="preserve"> JVET meeting, Jan. 2019, </w:t>
      </w:r>
      <w:r w:rsidR="00B61F2E">
        <w:rPr>
          <w:lang w:val="en-CA"/>
        </w:rPr>
        <w:t xml:space="preserve">Marrakech, MA. </w:t>
      </w:r>
    </w:p>
    <w:p w14:paraId="545DC050" w14:textId="6C4A8F4B" w:rsidR="0092032B" w:rsidRDefault="00C76836" w:rsidP="0092032B">
      <w:r>
        <w:rPr>
          <w:lang w:val="en-GB"/>
        </w:rPr>
        <w:t>[4]</w:t>
      </w:r>
      <w:r w:rsidR="007C71F8" w:rsidRPr="0092032B">
        <w:rPr>
          <w:lang w:val="en-GB"/>
        </w:rPr>
        <w:t xml:space="preserve"> </w:t>
      </w:r>
      <w:proofErr w:type="spellStart"/>
      <w:r w:rsidR="0092032B" w:rsidRPr="00B61F2E">
        <w:rPr>
          <w:szCs w:val="24"/>
          <w:lang w:val="en-CA" w:eastAsia="de-DE"/>
        </w:rPr>
        <w:t>Yiming</w:t>
      </w:r>
      <w:proofErr w:type="spellEnd"/>
      <w:r w:rsidR="0092032B" w:rsidRPr="00B61F2E">
        <w:rPr>
          <w:szCs w:val="24"/>
          <w:lang w:val="en-CA" w:eastAsia="de-DE"/>
        </w:rPr>
        <w:t xml:space="preserve"> Li, </w:t>
      </w:r>
      <w:proofErr w:type="spellStart"/>
      <w:r w:rsidR="0092032B" w:rsidRPr="00B61F2E">
        <w:rPr>
          <w:szCs w:val="24"/>
          <w:lang w:val="en-CA" w:eastAsia="de-DE"/>
        </w:rPr>
        <w:t>Zhenzhong</w:t>
      </w:r>
      <w:proofErr w:type="spellEnd"/>
      <w:r w:rsidR="0092032B" w:rsidRPr="00B61F2E">
        <w:rPr>
          <w:szCs w:val="24"/>
          <w:lang w:val="en-CA" w:eastAsia="de-DE"/>
        </w:rPr>
        <w:t xml:space="preserve"> Chen, Shan Liu</w:t>
      </w:r>
      <w:r w:rsidR="0092032B" w:rsidRPr="00B61F2E">
        <w:rPr>
          <w:color w:val="000000"/>
          <w:shd w:val="clear" w:color="auto" w:fill="FFFFFF"/>
        </w:rPr>
        <w:t>, “Complexity analysis about neural network video coding tools</w:t>
      </w:r>
      <w:r w:rsidR="0092032B">
        <w:rPr>
          <w:color w:val="000000"/>
          <w:shd w:val="clear" w:color="auto" w:fill="FFFFFF"/>
        </w:rPr>
        <w:t>”, JVET-M0691</w:t>
      </w:r>
      <w:r w:rsidR="0092032B" w:rsidRPr="00B61F2E">
        <w:rPr>
          <w:color w:val="000000"/>
          <w:shd w:val="clear" w:color="auto" w:fill="FFFFFF"/>
        </w:rPr>
        <w:t xml:space="preserve">, </w:t>
      </w:r>
      <w:r w:rsidR="0092032B">
        <w:rPr>
          <w:color w:val="000000"/>
          <w:shd w:val="clear" w:color="auto" w:fill="FFFFFF"/>
        </w:rPr>
        <w:t>the 13</w:t>
      </w:r>
      <w:r w:rsidR="0092032B" w:rsidRPr="00B61F2E">
        <w:rPr>
          <w:color w:val="000000"/>
          <w:shd w:val="clear" w:color="auto" w:fill="FFFFFF"/>
        </w:rPr>
        <w:t>th</w:t>
      </w:r>
      <w:r w:rsidR="0092032B">
        <w:rPr>
          <w:color w:val="000000"/>
          <w:shd w:val="clear" w:color="auto" w:fill="FFFFFF"/>
        </w:rPr>
        <w:t xml:space="preserve"> JVET meeting, Jan. 2019, </w:t>
      </w:r>
      <w:r w:rsidR="0092032B">
        <w:rPr>
          <w:lang w:val="en-CA"/>
        </w:rPr>
        <w:t xml:space="preserve">Marrakech, MA. </w:t>
      </w:r>
    </w:p>
    <w:p w14:paraId="1FD26EF8" w14:textId="77777777" w:rsidR="005C64B7" w:rsidRPr="007C71F8" w:rsidRDefault="005C64B7" w:rsidP="007C71F8"/>
    <w:p w14:paraId="0BA0BDF9" w14:textId="79ABFDE6" w:rsidR="000A7146" w:rsidRPr="00E224A3" w:rsidRDefault="001F2594" w:rsidP="00E224A3">
      <w:pPr>
        <w:pStyle w:val="Heading1"/>
        <w:numPr>
          <w:ilvl w:val="0"/>
          <w:numId w:val="16"/>
        </w:numPr>
        <w:rPr>
          <w:lang w:val="en-CA"/>
        </w:rPr>
      </w:pPr>
      <w:r w:rsidRPr="00E224A3">
        <w:rPr>
          <w:lang w:val="en-CA"/>
        </w:rPr>
        <w:t>Patent rights declaration</w:t>
      </w:r>
      <w:r w:rsidR="00472727" w:rsidRPr="00E224A3">
        <w:rPr>
          <w:lang w:val="en-CA"/>
        </w:rPr>
        <w:t>(</w:t>
      </w:r>
      <w:r w:rsidR="005C79DF" w:rsidRPr="00E224A3">
        <w:rPr>
          <w:lang w:val="en-CA"/>
        </w:rPr>
        <w:t>s)</w:t>
      </w:r>
    </w:p>
    <w:p w14:paraId="7A9B4D21" w14:textId="6E480CF8" w:rsidR="00342FF4" w:rsidRPr="005B217D" w:rsidRDefault="000A7146" w:rsidP="009234A5">
      <w:pPr>
        <w:rPr>
          <w:szCs w:val="22"/>
          <w:lang w:val="en-CA"/>
        </w:rPr>
      </w:pPr>
      <w:r w:rsidRPr="000A7146">
        <w:rPr>
          <w:b/>
          <w:szCs w:val="22"/>
          <w:lang w:val="en-CA"/>
        </w:rPr>
        <w:t>ZTE</w:t>
      </w:r>
      <w:r w:rsidR="009234A5" w:rsidRPr="000A7146">
        <w:rPr>
          <w:b/>
          <w:szCs w:val="22"/>
          <w:lang w:val="en-CA"/>
        </w:rPr>
        <w:t> </w:t>
      </w:r>
      <w:r w:rsidR="001F2594" w:rsidRPr="000A7146">
        <w:rPr>
          <w:b/>
          <w:szCs w:val="22"/>
          <w:lang w:val="en-CA"/>
        </w:rPr>
        <w:t>Corporation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headerReference w:type="even" r:id="rId17"/>
      <w:headerReference w:type="default" r:id="rId18"/>
      <w:footerReference w:type="even" r:id="rId19"/>
      <w:footerReference w:type="default" r:id="rId20"/>
      <w:headerReference w:type="first" r:id="rId21"/>
      <w:footerReference w:type="first" r:id="rId2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4F9B6B" w14:textId="77777777" w:rsidR="001404DD" w:rsidRDefault="001404DD">
      <w:r>
        <w:separator/>
      </w:r>
    </w:p>
  </w:endnote>
  <w:endnote w:type="continuationSeparator" w:id="0">
    <w:p w14:paraId="169E2D45" w14:textId="77777777" w:rsidR="001404DD" w:rsidRDefault="001404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FBE6C1" w14:textId="77777777" w:rsidR="001B1EB5" w:rsidRDefault="001B1EB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54708CAC"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7671EA">
      <w:rPr>
        <w:rStyle w:val="PageNumber"/>
        <w:noProof/>
      </w:rPr>
      <w:t>1</w:t>
    </w:r>
    <w:r w:rsidRPr="00C00DDE">
      <w:rPr>
        <w:rStyle w:val="PageNumber"/>
      </w:rPr>
      <w:fldChar w:fldCharType="end"/>
    </w:r>
    <w:r w:rsidRPr="00C00DDE">
      <w:rPr>
        <w:rStyle w:val="PageNumber"/>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43A7CE" w14:textId="77777777" w:rsidR="001B1EB5" w:rsidRDefault="001B1EB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C80847" w14:textId="77777777" w:rsidR="001404DD" w:rsidRDefault="001404DD">
      <w:r>
        <w:separator/>
      </w:r>
    </w:p>
  </w:footnote>
  <w:footnote w:type="continuationSeparator" w:id="0">
    <w:p w14:paraId="02DC0FF0" w14:textId="77777777" w:rsidR="001404DD" w:rsidRDefault="001404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AD7511" w14:textId="77777777" w:rsidR="001B1EB5" w:rsidRDefault="001B1EB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082563" w14:textId="77777777" w:rsidR="001B1EB5" w:rsidRDefault="001B1EB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1DECC0" w14:textId="77777777" w:rsidR="001B1EB5" w:rsidRDefault="001B1EB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1D71706"/>
    <w:multiLevelType w:val="hybridMultilevel"/>
    <w:tmpl w:val="EF845E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B092443"/>
    <w:multiLevelType w:val="hybridMultilevel"/>
    <w:tmpl w:val="A3F44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4"/>
  </w:num>
  <w:num w:numId="13">
    <w:abstractNumId w:val="4"/>
    <w:lvlOverride w:ilvl="0">
      <w:startOverride w:val="3"/>
    </w:lvlOverride>
  </w:num>
  <w:num w:numId="14">
    <w:abstractNumId w:val="4"/>
  </w:num>
  <w:num w:numId="15">
    <w:abstractNumId w:val="4"/>
    <w:lvlOverride w:ilvl="0">
      <w:startOverride w:val="4"/>
    </w:lvlOverride>
  </w:num>
  <w:num w:numId="16">
    <w:abstractNumId w:val="4"/>
    <w:lvlOverride w:ilvl="0">
      <w:startOverride w:val="5"/>
    </w:lvlOverride>
  </w:num>
  <w:num w:numId="17">
    <w:abstractNumId w:val="6"/>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10F20"/>
    <w:rsid w:val="000308A3"/>
    <w:rsid w:val="000368BF"/>
    <w:rsid w:val="000458BC"/>
    <w:rsid w:val="00045C41"/>
    <w:rsid w:val="00046C03"/>
    <w:rsid w:val="00065039"/>
    <w:rsid w:val="0007614F"/>
    <w:rsid w:val="00081398"/>
    <w:rsid w:val="00086B28"/>
    <w:rsid w:val="00094479"/>
    <w:rsid w:val="000962AC"/>
    <w:rsid w:val="000A7146"/>
    <w:rsid w:val="000B0C0F"/>
    <w:rsid w:val="000B1C6B"/>
    <w:rsid w:val="000B4FF9"/>
    <w:rsid w:val="000C09AC"/>
    <w:rsid w:val="000E00F3"/>
    <w:rsid w:val="000F158C"/>
    <w:rsid w:val="000F52B8"/>
    <w:rsid w:val="001014A6"/>
    <w:rsid w:val="00102F3D"/>
    <w:rsid w:val="00124E38"/>
    <w:rsid w:val="0012580B"/>
    <w:rsid w:val="00131F90"/>
    <w:rsid w:val="0013458C"/>
    <w:rsid w:val="0013526E"/>
    <w:rsid w:val="001404DD"/>
    <w:rsid w:val="00146152"/>
    <w:rsid w:val="00153214"/>
    <w:rsid w:val="00155526"/>
    <w:rsid w:val="00171371"/>
    <w:rsid w:val="00175A24"/>
    <w:rsid w:val="00187E58"/>
    <w:rsid w:val="00197DB4"/>
    <w:rsid w:val="001A297E"/>
    <w:rsid w:val="001A2E92"/>
    <w:rsid w:val="001A368E"/>
    <w:rsid w:val="001A6452"/>
    <w:rsid w:val="001A7329"/>
    <w:rsid w:val="001A792F"/>
    <w:rsid w:val="001B1EB5"/>
    <w:rsid w:val="001B4E28"/>
    <w:rsid w:val="001B69F3"/>
    <w:rsid w:val="001C3525"/>
    <w:rsid w:val="001C3AFB"/>
    <w:rsid w:val="001D1002"/>
    <w:rsid w:val="001D1BD2"/>
    <w:rsid w:val="001D4FF7"/>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2E9D"/>
    <w:rsid w:val="00275BCF"/>
    <w:rsid w:val="00291E36"/>
    <w:rsid w:val="00292257"/>
    <w:rsid w:val="002A54E0"/>
    <w:rsid w:val="002B1595"/>
    <w:rsid w:val="002B191D"/>
    <w:rsid w:val="002B2E83"/>
    <w:rsid w:val="002D0AF6"/>
    <w:rsid w:val="002F164D"/>
    <w:rsid w:val="003021BC"/>
    <w:rsid w:val="00306206"/>
    <w:rsid w:val="00313FE3"/>
    <w:rsid w:val="00317D85"/>
    <w:rsid w:val="00327C56"/>
    <w:rsid w:val="003315A1"/>
    <w:rsid w:val="003373EC"/>
    <w:rsid w:val="00342FF4"/>
    <w:rsid w:val="00344E5A"/>
    <w:rsid w:val="00346148"/>
    <w:rsid w:val="00351564"/>
    <w:rsid w:val="00352462"/>
    <w:rsid w:val="003669EA"/>
    <w:rsid w:val="003706CC"/>
    <w:rsid w:val="00372AE6"/>
    <w:rsid w:val="00377710"/>
    <w:rsid w:val="0039193A"/>
    <w:rsid w:val="003929E2"/>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65EE7"/>
    <w:rsid w:val="00472727"/>
    <w:rsid w:val="0049445A"/>
    <w:rsid w:val="004A2A63"/>
    <w:rsid w:val="004B0067"/>
    <w:rsid w:val="004B210C"/>
    <w:rsid w:val="004D405F"/>
    <w:rsid w:val="004E4F4F"/>
    <w:rsid w:val="004E6789"/>
    <w:rsid w:val="004F61E3"/>
    <w:rsid w:val="00502E10"/>
    <w:rsid w:val="0051015C"/>
    <w:rsid w:val="00516CF1"/>
    <w:rsid w:val="005310A9"/>
    <w:rsid w:val="00531AE9"/>
    <w:rsid w:val="00550A66"/>
    <w:rsid w:val="00567EC7"/>
    <w:rsid w:val="00570013"/>
    <w:rsid w:val="005729A8"/>
    <w:rsid w:val="005753EC"/>
    <w:rsid w:val="005801A2"/>
    <w:rsid w:val="005952A5"/>
    <w:rsid w:val="005A33A1"/>
    <w:rsid w:val="005B217D"/>
    <w:rsid w:val="005C385F"/>
    <w:rsid w:val="005C64B7"/>
    <w:rsid w:val="005C79DF"/>
    <w:rsid w:val="005D1014"/>
    <w:rsid w:val="005E1AC6"/>
    <w:rsid w:val="005F6F1B"/>
    <w:rsid w:val="00615995"/>
    <w:rsid w:val="00616155"/>
    <w:rsid w:val="00624B33"/>
    <w:rsid w:val="0063041A"/>
    <w:rsid w:val="00630AA2"/>
    <w:rsid w:val="00646707"/>
    <w:rsid w:val="00656FF8"/>
    <w:rsid w:val="00657F7E"/>
    <w:rsid w:val="00662E58"/>
    <w:rsid w:val="006637F2"/>
    <w:rsid w:val="006642A5"/>
    <w:rsid w:val="00664DCF"/>
    <w:rsid w:val="006B5F62"/>
    <w:rsid w:val="006C5D39"/>
    <w:rsid w:val="006D6D9B"/>
    <w:rsid w:val="006E2810"/>
    <w:rsid w:val="006E5417"/>
    <w:rsid w:val="006F0794"/>
    <w:rsid w:val="006F7528"/>
    <w:rsid w:val="007023DE"/>
    <w:rsid w:val="00712F60"/>
    <w:rsid w:val="00720E3B"/>
    <w:rsid w:val="00731D99"/>
    <w:rsid w:val="0074393F"/>
    <w:rsid w:val="00745F6B"/>
    <w:rsid w:val="0075585E"/>
    <w:rsid w:val="0075796D"/>
    <w:rsid w:val="007671EA"/>
    <w:rsid w:val="00770571"/>
    <w:rsid w:val="007768FF"/>
    <w:rsid w:val="007824D3"/>
    <w:rsid w:val="00796EE3"/>
    <w:rsid w:val="007A7D29"/>
    <w:rsid w:val="007B4AB8"/>
    <w:rsid w:val="007C0EDD"/>
    <w:rsid w:val="007C71F8"/>
    <w:rsid w:val="007D1181"/>
    <w:rsid w:val="007E01A3"/>
    <w:rsid w:val="007F1F8B"/>
    <w:rsid w:val="007F67A1"/>
    <w:rsid w:val="00811C05"/>
    <w:rsid w:val="008206C8"/>
    <w:rsid w:val="00854D4D"/>
    <w:rsid w:val="0086387C"/>
    <w:rsid w:val="00874A6C"/>
    <w:rsid w:val="00876C65"/>
    <w:rsid w:val="008A4B4C"/>
    <w:rsid w:val="008C239F"/>
    <w:rsid w:val="008E1565"/>
    <w:rsid w:val="008E480C"/>
    <w:rsid w:val="008F47D6"/>
    <w:rsid w:val="008F5F27"/>
    <w:rsid w:val="00907757"/>
    <w:rsid w:val="0092032B"/>
    <w:rsid w:val="009212B0"/>
    <w:rsid w:val="00921FA1"/>
    <w:rsid w:val="009234A5"/>
    <w:rsid w:val="00933453"/>
    <w:rsid w:val="009336F7"/>
    <w:rsid w:val="0093636C"/>
    <w:rsid w:val="009374A7"/>
    <w:rsid w:val="0095074F"/>
    <w:rsid w:val="00950A9A"/>
    <w:rsid w:val="00955F6D"/>
    <w:rsid w:val="00964BD0"/>
    <w:rsid w:val="00977C16"/>
    <w:rsid w:val="0098551D"/>
    <w:rsid w:val="0099518F"/>
    <w:rsid w:val="009A523D"/>
    <w:rsid w:val="009B02A1"/>
    <w:rsid w:val="009B3361"/>
    <w:rsid w:val="009D7CE6"/>
    <w:rsid w:val="009F356C"/>
    <w:rsid w:val="009F496B"/>
    <w:rsid w:val="00A01439"/>
    <w:rsid w:val="00A02E61"/>
    <w:rsid w:val="00A05CFF"/>
    <w:rsid w:val="00A13048"/>
    <w:rsid w:val="00A46843"/>
    <w:rsid w:val="00A56B97"/>
    <w:rsid w:val="00A6093D"/>
    <w:rsid w:val="00A74812"/>
    <w:rsid w:val="00A74B15"/>
    <w:rsid w:val="00A767DC"/>
    <w:rsid w:val="00A76A6D"/>
    <w:rsid w:val="00A83253"/>
    <w:rsid w:val="00AA6E84"/>
    <w:rsid w:val="00AB1A1C"/>
    <w:rsid w:val="00AD05A8"/>
    <w:rsid w:val="00AE341B"/>
    <w:rsid w:val="00B01905"/>
    <w:rsid w:val="00B07CA7"/>
    <w:rsid w:val="00B1279A"/>
    <w:rsid w:val="00B21ABF"/>
    <w:rsid w:val="00B4194A"/>
    <w:rsid w:val="00B437E8"/>
    <w:rsid w:val="00B5222E"/>
    <w:rsid w:val="00B53179"/>
    <w:rsid w:val="00B57A23"/>
    <w:rsid w:val="00B600CD"/>
    <w:rsid w:val="00B61C96"/>
    <w:rsid w:val="00B61F2E"/>
    <w:rsid w:val="00B73A2A"/>
    <w:rsid w:val="00B75A51"/>
    <w:rsid w:val="00B827C6"/>
    <w:rsid w:val="00B94B06"/>
    <w:rsid w:val="00B94C28"/>
    <w:rsid w:val="00BC10BA"/>
    <w:rsid w:val="00BC5AFD"/>
    <w:rsid w:val="00BE29C8"/>
    <w:rsid w:val="00C00DDE"/>
    <w:rsid w:val="00C04F43"/>
    <w:rsid w:val="00C0609D"/>
    <w:rsid w:val="00C115AB"/>
    <w:rsid w:val="00C23DDC"/>
    <w:rsid w:val="00C26CCB"/>
    <w:rsid w:val="00C30249"/>
    <w:rsid w:val="00C3723B"/>
    <w:rsid w:val="00C42466"/>
    <w:rsid w:val="00C606C9"/>
    <w:rsid w:val="00C73D22"/>
    <w:rsid w:val="00C76836"/>
    <w:rsid w:val="00C80288"/>
    <w:rsid w:val="00C84003"/>
    <w:rsid w:val="00C90650"/>
    <w:rsid w:val="00C97D78"/>
    <w:rsid w:val="00CC2AAE"/>
    <w:rsid w:val="00CC5A42"/>
    <w:rsid w:val="00CD0EAB"/>
    <w:rsid w:val="00CE5E02"/>
    <w:rsid w:val="00CF34DB"/>
    <w:rsid w:val="00CF3917"/>
    <w:rsid w:val="00CF558F"/>
    <w:rsid w:val="00D010C0"/>
    <w:rsid w:val="00D073E2"/>
    <w:rsid w:val="00D446EC"/>
    <w:rsid w:val="00D51BF0"/>
    <w:rsid w:val="00D531DB"/>
    <w:rsid w:val="00D55942"/>
    <w:rsid w:val="00D74F9F"/>
    <w:rsid w:val="00D807BF"/>
    <w:rsid w:val="00D82609"/>
    <w:rsid w:val="00D82FCC"/>
    <w:rsid w:val="00D87057"/>
    <w:rsid w:val="00DA17FC"/>
    <w:rsid w:val="00DA7887"/>
    <w:rsid w:val="00DB2C26"/>
    <w:rsid w:val="00DD02F4"/>
    <w:rsid w:val="00DD6622"/>
    <w:rsid w:val="00DE1C7C"/>
    <w:rsid w:val="00DE6B43"/>
    <w:rsid w:val="00E05387"/>
    <w:rsid w:val="00E11923"/>
    <w:rsid w:val="00E224A3"/>
    <w:rsid w:val="00E2359F"/>
    <w:rsid w:val="00E262D4"/>
    <w:rsid w:val="00E36250"/>
    <w:rsid w:val="00E47F2D"/>
    <w:rsid w:val="00E54511"/>
    <w:rsid w:val="00E61DAC"/>
    <w:rsid w:val="00E72B80"/>
    <w:rsid w:val="00E75FE3"/>
    <w:rsid w:val="00E86C4C"/>
    <w:rsid w:val="00E907A3"/>
    <w:rsid w:val="00E921CC"/>
    <w:rsid w:val="00EA3FA5"/>
    <w:rsid w:val="00EA5AE0"/>
    <w:rsid w:val="00EB56E1"/>
    <w:rsid w:val="00EB6CDD"/>
    <w:rsid w:val="00EB7AB1"/>
    <w:rsid w:val="00EE7CD8"/>
    <w:rsid w:val="00EF37F6"/>
    <w:rsid w:val="00EF48CC"/>
    <w:rsid w:val="00F00801"/>
    <w:rsid w:val="00F13EF0"/>
    <w:rsid w:val="00F2488D"/>
    <w:rsid w:val="00F601A0"/>
    <w:rsid w:val="00F712E9"/>
    <w:rsid w:val="00F73032"/>
    <w:rsid w:val="00F82847"/>
    <w:rsid w:val="00F848FC"/>
    <w:rsid w:val="00F906F6"/>
    <w:rsid w:val="00F9282A"/>
    <w:rsid w:val="00F95FF0"/>
    <w:rsid w:val="00F96BAD"/>
    <w:rsid w:val="00FA139D"/>
    <w:rsid w:val="00FA5DC3"/>
    <w:rsid w:val="00FA60F5"/>
    <w:rsid w:val="00FB0E84"/>
    <w:rsid w:val="00FB47B6"/>
    <w:rsid w:val="00FC2405"/>
    <w:rsid w:val="00FD01C2"/>
    <w:rsid w:val="00FD0F68"/>
    <w:rsid w:val="00FE595C"/>
    <w:rsid w:val="00FF0CE3"/>
    <w:rsid w:val="00FF620F"/>
    <w:rsid w:val="00FF7F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7C71F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7C71F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2434233">
      <w:bodyDiv w:val="1"/>
      <w:marLeft w:val="0"/>
      <w:marRight w:val="0"/>
      <w:marTop w:val="0"/>
      <w:marBottom w:val="0"/>
      <w:divBdr>
        <w:top w:val="none" w:sz="0" w:space="0" w:color="auto"/>
        <w:left w:val="none" w:sz="0" w:space="0" w:color="auto"/>
        <w:bottom w:val="none" w:sz="0" w:space="0" w:color="auto"/>
        <w:right w:val="none" w:sz="0" w:space="0" w:color="auto"/>
      </w:divBdr>
    </w:div>
    <w:div w:id="124900386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6465979">
      <w:bodyDiv w:val="1"/>
      <w:marLeft w:val="0"/>
      <w:marRight w:val="0"/>
      <w:marTop w:val="0"/>
      <w:marBottom w:val="0"/>
      <w:divBdr>
        <w:top w:val="none" w:sz="0" w:space="0" w:color="auto"/>
        <w:left w:val="none" w:sz="0" w:space="0" w:color="auto"/>
        <w:bottom w:val="none" w:sz="0" w:space="0" w:color="auto"/>
        <w:right w:val="none" w:sz="0" w:space="0" w:color="auto"/>
      </w:divBdr>
    </w:div>
    <w:div w:id="1868981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ohm@ient.rwth-aachen.de" TargetMode="External"/><Relationship Id="rId18" Type="http://schemas.openxmlformats.org/officeDocument/2006/relationships/header" Target="header2.xml"/><Relationship Id="rId3" Type="http://schemas.microsoft.com/office/2007/relationships/stylesWithEffects" Target="stylesWithEffect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mailto:garysull@microsoft.com"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mailto:philipp.helle@hhi.franunhofer.de"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ping.wu@zte.com.c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philipp.merkle@hhi.fraunhofer.de" TargetMode="External"/><Relationship Id="rId23" Type="http://schemas.openxmlformats.org/officeDocument/2006/relationships/fontTable" Target="fontTable.xml"/><Relationship Id="rId10" Type="http://schemas.openxmlformats.org/officeDocument/2006/relationships/hyperlink" Target="li.ming42@zte.com.cn"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jonathan.pfaff@hhi.fraunhofer.de"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3</Pages>
  <Words>1325</Words>
  <Characters>7556</Characters>
  <Application>Microsoft Office Word</Application>
  <DocSecurity>0</DocSecurity>
  <Lines>62</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8864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wuping</cp:lastModifiedBy>
  <cp:revision>8</cp:revision>
  <cp:lastPrinted>1901-01-01T00:00:00Z</cp:lastPrinted>
  <dcterms:created xsi:type="dcterms:W3CDTF">2019-03-08T07:38:00Z</dcterms:created>
  <dcterms:modified xsi:type="dcterms:W3CDTF">2019-03-11T16:51:00Z</dcterms:modified>
</cp:coreProperties>
</file>