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C81CD2C" w:rsidR="006C5D39" w:rsidRPr="005B217D" w:rsidRDefault="00955E2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83BE3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0E0DB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CD204C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31602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B1EBC1" w:rsidR="00E61DAC" w:rsidRPr="005B217D" w:rsidRDefault="009942BE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8CC24E1" w:rsidR="008A4B4C" w:rsidRPr="00244B37" w:rsidRDefault="00E61DAC" w:rsidP="00AD33C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F031F">
              <w:rPr>
                <w:lang w:val="en-CA"/>
              </w:rPr>
              <w:t>N</w:t>
            </w:r>
            <w:r w:rsidR="00AD33C8" w:rsidRPr="00AD33C8">
              <w:rPr>
                <w:rFonts w:hint="eastAsia"/>
                <w:lang w:val="en-CA" w:eastAsia="ja-JP"/>
              </w:rPr>
              <w:t>0</w:t>
            </w:r>
            <w:r w:rsidR="003242F7">
              <w:rPr>
                <w:lang w:val="en-CA" w:eastAsia="ja-JP"/>
              </w:rPr>
              <w:t>011</w:t>
            </w:r>
            <w:r w:rsidR="000B7C43" w:rsidRPr="00E47F2D">
              <w:rPr>
                <w:lang w:val="en-CA"/>
              </w:rPr>
              <w:t>-v1</w:t>
            </w:r>
          </w:p>
        </w:tc>
      </w:tr>
    </w:tbl>
    <w:p w14:paraId="5B5328BD" w14:textId="77777777" w:rsidR="00AD33C8" w:rsidRPr="005B217D" w:rsidRDefault="00AD33C8" w:rsidP="00AD33C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D33C8" w:rsidRPr="00012E29" w14:paraId="3F6239BF" w14:textId="77777777" w:rsidTr="00151F89">
        <w:tc>
          <w:tcPr>
            <w:tcW w:w="1458" w:type="dxa"/>
          </w:tcPr>
          <w:p w14:paraId="204EB181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5FC6959" w14:textId="172B63AB" w:rsidR="00AD33C8" w:rsidRPr="00251FF9" w:rsidRDefault="00AD33C8" w:rsidP="00151F89">
            <w:pPr>
              <w:spacing w:before="60" w:after="60"/>
              <w:rPr>
                <w:rFonts w:eastAsia="等线"/>
                <w:b/>
                <w:szCs w:val="22"/>
                <w:lang w:val="en-CA" w:eastAsia="zh-CN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D12A30">
              <w:rPr>
                <w:b/>
                <w:szCs w:val="22"/>
                <w:lang w:val="en-CA"/>
              </w:rPr>
              <w:t>Screen Content Coding</w:t>
            </w:r>
            <w:r w:rsidRPr="00012E29">
              <w:rPr>
                <w:b/>
                <w:szCs w:val="22"/>
                <w:lang w:val="en-CA"/>
              </w:rPr>
              <w:t xml:space="preserve"> (AHG</w:t>
            </w:r>
            <w:r w:rsidR="00D12A30">
              <w:rPr>
                <w:b/>
                <w:szCs w:val="22"/>
                <w:lang w:val="en-CA"/>
              </w:rPr>
              <w:t>11</w:t>
            </w:r>
            <w:r w:rsidRPr="00012E29">
              <w:rPr>
                <w:b/>
                <w:szCs w:val="22"/>
                <w:lang w:val="en-CA"/>
              </w:rPr>
              <w:t>)</w:t>
            </w:r>
          </w:p>
        </w:tc>
      </w:tr>
      <w:tr w:rsidR="00AD33C8" w:rsidRPr="00012E29" w14:paraId="71CC9B3F" w14:textId="77777777" w:rsidTr="00151F89">
        <w:tc>
          <w:tcPr>
            <w:tcW w:w="1458" w:type="dxa"/>
          </w:tcPr>
          <w:p w14:paraId="364E39FE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213846F" w14:textId="77777777" w:rsidR="00AD33C8" w:rsidRPr="00012E29" w:rsidRDefault="00AD33C8" w:rsidP="00151F89">
            <w:pPr>
              <w:spacing w:before="60" w:after="60"/>
              <w:rPr>
                <w:szCs w:val="22"/>
                <w:lang w:val="en-CA" w:eastAsia="ja-JP"/>
              </w:rPr>
            </w:pPr>
            <w:r w:rsidRPr="00012E29">
              <w:rPr>
                <w:szCs w:val="22"/>
                <w:lang w:val="en-CA"/>
              </w:rPr>
              <w:t>Input document to JVET</w:t>
            </w:r>
          </w:p>
        </w:tc>
      </w:tr>
      <w:tr w:rsidR="00AD33C8" w:rsidRPr="00012E29" w14:paraId="19D540E2" w14:textId="77777777" w:rsidTr="00151F89">
        <w:tc>
          <w:tcPr>
            <w:tcW w:w="1458" w:type="dxa"/>
          </w:tcPr>
          <w:p w14:paraId="516CA291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FA5770E" w14:textId="77777777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Pr="00012E29">
              <w:rPr>
                <w:szCs w:val="22"/>
                <w:lang w:val="en-CA"/>
              </w:rPr>
              <w:t xml:space="preserve"> Report</w:t>
            </w:r>
          </w:p>
        </w:tc>
      </w:tr>
      <w:tr w:rsidR="00AD33C8" w:rsidRPr="00012E29" w14:paraId="747D379B" w14:textId="77777777" w:rsidTr="00151F89">
        <w:tc>
          <w:tcPr>
            <w:tcW w:w="1458" w:type="dxa"/>
          </w:tcPr>
          <w:p w14:paraId="2526EE0D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Author(s) or</w:t>
            </w:r>
            <w:r w:rsidRPr="00012E2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F337526" w14:textId="4056D950" w:rsidR="004306F7" w:rsidRDefault="00D12A30" w:rsidP="00151F89">
            <w:pPr>
              <w:spacing w:before="60" w:after="60"/>
            </w:pPr>
            <w:r>
              <w:t>Shan</w:t>
            </w:r>
            <w:r w:rsidR="0019332F">
              <w:t> </w:t>
            </w:r>
            <w:r w:rsidR="0019332F" w:rsidRPr="002F09A4">
              <w:t>Liu</w:t>
            </w:r>
            <w:r w:rsidR="0019332F">
              <w:t xml:space="preserve"> </w:t>
            </w:r>
          </w:p>
          <w:p w14:paraId="6306761D" w14:textId="77777777" w:rsidR="00D12A30" w:rsidRDefault="00D12A30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  <w:p w14:paraId="545E53F4" w14:textId="22A51CBD" w:rsidR="00430416" w:rsidRDefault="0063086D" w:rsidP="00151F89">
            <w:pPr>
              <w:spacing w:before="60" w:after="60"/>
              <w:rPr>
                <w:szCs w:val="22"/>
                <w:lang w:val="en-CA"/>
              </w:rPr>
            </w:pPr>
            <w:r w:rsidRPr="00430416">
              <w:rPr>
                <w:szCs w:val="22"/>
                <w:lang w:val="en-CA"/>
              </w:rPr>
              <w:t xml:space="preserve">Alexey </w:t>
            </w:r>
            <w:r w:rsidR="00430416" w:rsidRPr="00430416">
              <w:rPr>
                <w:szCs w:val="22"/>
                <w:lang w:val="en-CA"/>
              </w:rPr>
              <w:t>Filippov</w:t>
            </w:r>
          </w:p>
          <w:p w14:paraId="0B76B895" w14:textId="2AA818A0" w:rsidR="00D12A30" w:rsidRDefault="00D12A30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Yu-Chen Sun</w:t>
            </w:r>
          </w:p>
          <w:p w14:paraId="0DC58872" w14:textId="1B014195" w:rsidR="00244B37" w:rsidRDefault="00244B37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Jizheng Xu</w:t>
            </w:r>
          </w:p>
          <w:p w14:paraId="4297FB8B" w14:textId="4B7BDA4F" w:rsidR="009E0DDA" w:rsidRPr="00012E29" w:rsidRDefault="009E0DDA" w:rsidP="0015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</w:t>
            </w:r>
          </w:p>
        </w:tc>
        <w:tc>
          <w:tcPr>
            <w:tcW w:w="900" w:type="dxa"/>
          </w:tcPr>
          <w:p w14:paraId="5B99DA43" w14:textId="7909194F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szCs w:val="22"/>
                <w:lang w:val="en-CA"/>
              </w:rPr>
              <w:t>Tel:</w:t>
            </w:r>
            <w:r w:rsidRPr="00012E2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C5F6857" w14:textId="283AC39B" w:rsidR="0019332F" w:rsidRDefault="00903F0B" w:rsidP="00151F89">
            <w:pPr>
              <w:spacing w:before="60" w:after="60"/>
              <w:rPr>
                <w:rStyle w:val="Hyperlink"/>
                <w:lang w:eastAsia="ja-JP"/>
              </w:rPr>
            </w:pPr>
            <w:hyperlink r:id="rId10" w:history="1">
              <w:r w:rsidR="00F1693F" w:rsidRPr="00723AF8">
                <w:rPr>
                  <w:rStyle w:val="Hyperlink"/>
                  <w:lang w:eastAsia="ja-JP"/>
                </w:rPr>
                <w:t>shanl@tencent.com</w:t>
              </w:r>
            </w:hyperlink>
          </w:p>
          <w:p w14:paraId="2BBC2B69" w14:textId="191A0F54" w:rsidR="0063086D" w:rsidRDefault="00903F0B" w:rsidP="00151F89">
            <w:pPr>
              <w:spacing w:before="60" w:after="60"/>
              <w:rPr>
                <w:rStyle w:val="Hyperlink"/>
                <w:lang w:eastAsia="ja-JP"/>
              </w:rPr>
            </w:pPr>
            <w:hyperlink r:id="rId11" w:history="1">
              <w:r w:rsidR="0063086D" w:rsidRPr="00616B33">
                <w:rPr>
                  <w:rStyle w:val="Hyperlink"/>
                  <w:lang w:eastAsia="ja-JP"/>
                </w:rPr>
                <w:t>jill.boyce@intel.com</w:t>
              </w:r>
            </w:hyperlink>
          </w:p>
          <w:p w14:paraId="5A2F8C1E" w14:textId="5851BBA1" w:rsidR="00AC0D27" w:rsidRDefault="00903F0B" w:rsidP="00151F89">
            <w:pPr>
              <w:spacing w:before="60" w:after="60"/>
              <w:rPr>
                <w:rStyle w:val="Hyperlink"/>
              </w:rPr>
            </w:pPr>
            <w:hyperlink r:id="rId12" w:history="1">
              <w:r w:rsidR="00244B37" w:rsidRPr="000A4164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D12A30">
              <w:rPr>
                <w:rStyle w:val="Hyperlink"/>
                <w:lang w:eastAsia="ja-JP"/>
              </w:rPr>
              <w:br/>
            </w:r>
            <w:hyperlink r:id="rId13" w:history="1">
              <w:r w:rsidR="009E0DDA" w:rsidRPr="008A233B">
                <w:rPr>
                  <w:rStyle w:val="Hyperlink"/>
                </w:rPr>
                <w:t>yuchen.s@alibaba-inc.com</w:t>
              </w:r>
            </w:hyperlink>
          </w:p>
          <w:p w14:paraId="2EE8A575" w14:textId="5297F53D" w:rsidR="00244B37" w:rsidRPr="00244B37" w:rsidRDefault="00903F0B" w:rsidP="00151F89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hyperlink r:id="rId14" w:history="1">
              <w:r w:rsidR="00244B37" w:rsidRPr="000A4164">
                <w:rPr>
                  <w:rStyle w:val="Hyperlink"/>
                  <w:szCs w:val="22"/>
                  <w:lang w:val="en-CA"/>
                </w:rPr>
                <w:t>xujizheng@bytedance.com</w:t>
              </w:r>
            </w:hyperlink>
          </w:p>
          <w:p w14:paraId="11583459" w14:textId="17AACC9B" w:rsidR="009E0DDA" w:rsidRDefault="00903F0B" w:rsidP="00151F89">
            <w:pPr>
              <w:spacing w:before="60" w:after="60"/>
              <w:rPr>
                <w:rFonts w:eastAsia="等线"/>
                <w:lang w:eastAsia="zh-CN"/>
              </w:rPr>
            </w:pPr>
            <w:hyperlink r:id="rId15" w:history="1">
              <w:r w:rsidR="009E0DDA" w:rsidRPr="008A233B">
                <w:rPr>
                  <w:rStyle w:val="Hyperlink"/>
                  <w:rFonts w:eastAsia="等线"/>
                  <w:lang w:eastAsia="zh-CN"/>
                </w:rPr>
                <w:t>minhua.zhou@broadcom.com</w:t>
              </w:r>
            </w:hyperlink>
          </w:p>
          <w:p w14:paraId="576C6576" w14:textId="512B9DF9" w:rsidR="009E0DDA" w:rsidRPr="009E0DDA" w:rsidRDefault="009E0DDA" w:rsidP="00151F89">
            <w:pPr>
              <w:spacing w:before="60" w:after="60"/>
              <w:rPr>
                <w:rFonts w:eastAsia="等线"/>
                <w:lang w:eastAsia="zh-CN"/>
              </w:rPr>
            </w:pPr>
          </w:p>
        </w:tc>
      </w:tr>
      <w:tr w:rsidR="00AD33C8" w:rsidRPr="00012E29" w14:paraId="218AFE76" w14:textId="77777777" w:rsidTr="00151F89">
        <w:tc>
          <w:tcPr>
            <w:tcW w:w="1458" w:type="dxa"/>
          </w:tcPr>
          <w:p w14:paraId="02CB2A0D" w14:textId="77777777" w:rsidR="00AD33C8" w:rsidRPr="00012E29" w:rsidRDefault="00AD33C8" w:rsidP="00151F89">
            <w:pPr>
              <w:spacing w:before="60" w:after="60"/>
              <w:rPr>
                <w:i/>
                <w:szCs w:val="22"/>
                <w:lang w:val="en-CA"/>
              </w:rPr>
            </w:pPr>
            <w:r w:rsidRPr="00012E2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4718E80C" w14:textId="5471366E" w:rsidR="00AD33C8" w:rsidRPr="00012E29" w:rsidRDefault="00AD33C8" w:rsidP="00151F89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 w:rsidR="00D12A30">
              <w:rPr>
                <w:szCs w:val="22"/>
                <w:lang w:val="en-CA" w:eastAsia="ja-JP"/>
              </w:rPr>
              <w:t>11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 w:rsidR="00D12A30">
              <w:rPr>
                <w:szCs w:val="22"/>
                <w:lang w:val="en-CA" w:eastAsia="ja-JP"/>
              </w:rPr>
              <w:t xml:space="preserve"> Screen Content Coding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</w:t>
            </w:r>
          </w:p>
        </w:tc>
      </w:tr>
    </w:tbl>
    <w:p w14:paraId="6C50C723" w14:textId="77777777" w:rsidR="00AD33C8" w:rsidRPr="005B217D" w:rsidRDefault="00AD33C8" w:rsidP="00AD33C8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5201C" w14:textId="77777777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p w14:paraId="643D8B5A" w14:textId="5F1B1D05" w:rsidR="00EE3690" w:rsidRDefault="00EE3690" w:rsidP="00EE369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38A0DFE" w14:textId="01FE5BEB" w:rsidR="009B74DB" w:rsidRPr="00131090" w:rsidRDefault="009B74DB" w:rsidP="009B74DB">
      <w:pPr>
        <w:rPr>
          <w:lang w:val="en-CA"/>
        </w:rPr>
      </w:pPr>
      <w:r>
        <w:rPr>
          <w:szCs w:val="22"/>
          <w:lang w:val="en-CA"/>
        </w:rPr>
        <w:t>This document summarizes the activity of AHG</w:t>
      </w:r>
      <w:r w:rsidR="00813542">
        <w:rPr>
          <w:szCs w:val="22"/>
          <w:lang w:val="en-CA"/>
        </w:rPr>
        <w:t>11</w:t>
      </w:r>
      <w:r>
        <w:rPr>
          <w:szCs w:val="22"/>
          <w:lang w:val="en-CA"/>
        </w:rPr>
        <w:t xml:space="preserve">: </w:t>
      </w:r>
      <w:r w:rsidR="00813542">
        <w:rPr>
          <w:szCs w:val="22"/>
          <w:lang w:val="en-CA"/>
        </w:rPr>
        <w:t>Screen Content C</w:t>
      </w:r>
      <w:r>
        <w:rPr>
          <w:szCs w:val="22"/>
          <w:lang w:val="en-CA"/>
        </w:rPr>
        <w:t xml:space="preserve">oding </w:t>
      </w:r>
      <w:r>
        <w:rPr>
          <w:lang w:val="en-GB"/>
        </w:rPr>
        <w:t xml:space="preserve">between </w:t>
      </w:r>
      <w:r w:rsidR="000B7C43">
        <w:rPr>
          <w:lang w:val="en-CA"/>
        </w:rPr>
        <w:t>the 13</w:t>
      </w:r>
      <w:r w:rsidR="000B7C43" w:rsidRPr="000B7C43">
        <w:rPr>
          <w:vertAlign w:val="superscript"/>
          <w:lang w:val="en-CA"/>
        </w:rPr>
        <w:t>th</w:t>
      </w:r>
      <w:r w:rsidR="000B7C43">
        <w:rPr>
          <w:lang w:val="en-CA"/>
        </w:rPr>
        <w:t xml:space="preserve"> meeting in Marrakech</w:t>
      </w:r>
      <w:r w:rsidR="000B7C43" w:rsidRPr="00B57A23">
        <w:rPr>
          <w:lang w:val="en-CA"/>
        </w:rPr>
        <w:t xml:space="preserve">, </w:t>
      </w:r>
      <w:r w:rsidR="000B7C43">
        <w:rPr>
          <w:lang w:val="en-CA"/>
        </w:rPr>
        <w:t>MA</w:t>
      </w:r>
      <w:r w:rsidR="000B7C43" w:rsidRPr="00B57A23">
        <w:rPr>
          <w:lang w:val="en-CA"/>
        </w:rPr>
        <w:t xml:space="preserve"> </w:t>
      </w:r>
      <w:r w:rsidR="000B7C43">
        <w:rPr>
          <w:lang w:val="en-CA"/>
        </w:rPr>
        <w:t>(9</w:t>
      </w:r>
      <w:r w:rsidR="000B7C43" w:rsidRPr="00B57A23">
        <w:rPr>
          <w:lang w:val="en-CA"/>
        </w:rPr>
        <w:t>–1</w:t>
      </w:r>
      <w:r w:rsidR="000B7C43">
        <w:rPr>
          <w:lang w:val="en-CA"/>
        </w:rPr>
        <w:t>8</w:t>
      </w:r>
      <w:r w:rsidR="000B7C43" w:rsidRPr="00B57A23">
        <w:rPr>
          <w:lang w:val="en-CA"/>
        </w:rPr>
        <w:t xml:space="preserve"> </w:t>
      </w:r>
      <w:r w:rsidR="000B7C43">
        <w:rPr>
          <w:lang w:val="en-CA"/>
        </w:rPr>
        <w:t>Jan</w:t>
      </w:r>
      <w:r w:rsidR="00F9186F">
        <w:rPr>
          <w:lang w:val="en-CA"/>
        </w:rPr>
        <w:t>uary</w:t>
      </w:r>
      <w:r w:rsidR="000B7C43" w:rsidRPr="00B57A23">
        <w:rPr>
          <w:lang w:val="en-CA"/>
        </w:rPr>
        <w:t xml:space="preserve"> 201</w:t>
      </w:r>
      <w:r w:rsidR="000B7C43">
        <w:rPr>
          <w:lang w:val="en-CA"/>
        </w:rPr>
        <w:t>9)</w:t>
      </w:r>
      <w:r w:rsidR="009942BE">
        <w:rPr>
          <w:lang w:val="en-CA"/>
        </w:rPr>
        <w:t xml:space="preserve"> and the </w:t>
      </w:r>
      <w:r w:rsidR="009942BE">
        <w:t>14th</w:t>
      </w:r>
      <w:r w:rsidR="009942BE" w:rsidRPr="00B648F1">
        <w:t xml:space="preserve"> Meeting</w:t>
      </w:r>
      <w:r w:rsidR="009942BE">
        <w:t xml:space="preserve"> in</w:t>
      </w:r>
      <w:r w:rsidR="009942BE" w:rsidRPr="00B648F1">
        <w:t xml:space="preserve"> </w:t>
      </w:r>
      <w:r w:rsidR="009942BE">
        <w:rPr>
          <w:lang w:val="en-CA"/>
        </w:rPr>
        <w:t>Geneva</w:t>
      </w:r>
      <w:r w:rsidR="009942BE" w:rsidRPr="00B57A23">
        <w:rPr>
          <w:lang w:val="en-CA"/>
        </w:rPr>
        <w:t xml:space="preserve">, </w:t>
      </w:r>
      <w:r w:rsidR="009942BE">
        <w:rPr>
          <w:lang w:val="en-CA"/>
        </w:rPr>
        <w:t>CH (19</w:t>
      </w:r>
      <w:r w:rsidR="009942BE" w:rsidRPr="00B57A23">
        <w:rPr>
          <w:lang w:val="en-CA"/>
        </w:rPr>
        <w:t>–</w:t>
      </w:r>
      <w:r w:rsidR="009942BE">
        <w:rPr>
          <w:lang w:val="en-CA"/>
        </w:rPr>
        <w:t>27</w:t>
      </w:r>
      <w:r w:rsidR="009942BE" w:rsidRPr="00B57A23">
        <w:rPr>
          <w:lang w:val="en-CA"/>
        </w:rPr>
        <w:t xml:space="preserve"> </w:t>
      </w:r>
      <w:r w:rsidR="009942BE">
        <w:rPr>
          <w:lang w:val="en-CA"/>
        </w:rPr>
        <w:t>March</w:t>
      </w:r>
      <w:r w:rsidR="009942BE" w:rsidRPr="00B57A23">
        <w:rPr>
          <w:lang w:val="en-CA"/>
        </w:rPr>
        <w:t xml:space="preserve"> 201</w:t>
      </w:r>
      <w:r w:rsidR="009942BE">
        <w:rPr>
          <w:lang w:val="en-CA"/>
        </w:rPr>
        <w:t>9)</w:t>
      </w:r>
      <w:r>
        <w:rPr>
          <w:lang w:val="en-CA"/>
        </w:rPr>
        <w:t xml:space="preserve">. </w:t>
      </w:r>
    </w:p>
    <w:p w14:paraId="32C9C363" w14:textId="77777777" w:rsidR="00191A2C" w:rsidRPr="00EE3690" w:rsidRDefault="00191A2C" w:rsidP="00EE3690">
      <w:pPr>
        <w:rPr>
          <w:szCs w:val="22"/>
          <w:lang w:val="en-CA"/>
        </w:rPr>
      </w:pPr>
    </w:p>
    <w:p w14:paraId="71F4747C" w14:textId="6E509FCE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Introduction </w:t>
      </w:r>
    </w:p>
    <w:p w14:paraId="4A25B31B" w14:textId="6D29C0BD" w:rsidR="00AD33C8" w:rsidRPr="009651A6" w:rsidRDefault="00583D01" w:rsidP="00B03E6E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Cs w:val="22"/>
        </w:rPr>
      </w:pPr>
      <w:r>
        <w:rPr>
          <w:color w:val="222222"/>
          <w:szCs w:val="22"/>
          <w:lang w:val="en-GB"/>
        </w:rPr>
        <w:t xml:space="preserve">The AHG was established </w:t>
      </w:r>
      <w:r w:rsidR="009B74DB">
        <w:rPr>
          <w:color w:val="222222"/>
          <w:szCs w:val="22"/>
          <w:lang w:val="en-GB"/>
        </w:rPr>
        <w:t xml:space="preserve">at </w:t>
      </w:r>
      <w:r w:rsidR="007A5A7D">
        <w:rPr>
          <w:lang w:val="en-CA"/>
        </w:rPr>
        <w:t>Marrakech</w:t>
      </w:r>
      <w:r w:rsidR="009B74DB">
        <w:rPr>
          <w:lang w:val="en-CA"/>
        </w:rPr>
        <w:t xml:space="preserve">, </w:t>
      </w:r>
      <w:r w:rsidR="007A5A7D">
        <w:rPr>
          <w:lang w:val="en-CA"/>
        </w:rPr>
        <w:t>Morocco</w:t>
      </w:r>
      <w:r w:rsidR="009B74DB">
        <w:rPr>
          <w:lang w:val="en-CA"/>
        </w:rPr>
        <w:t xml:space="preserve"> </w:t>
      </w:r>
      <w:r>
        <w:rPr>
          <w:color w:val="222222"/>
          <w:szCs w:val="22"/>
          <w:lang w:val="en-GB"/>
        </w:rPr>
        <w:t>with the following mandates:</w:t>
      </w:r>
    </w:p>
    <w:p w14:paraId="00942CC4" w14:textId="77777777" w:rsidR="00B52937" w:rsidRPr="007A28E0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7A28E0">
        <w:t>Investigate coding tools targeted at screen content in terms of compression benefit and implementation complexity.</w:t>
      </w:r>
    </w:p>
    <w:p w14:paraId="4F85FA26" w14:textId="77777777" w:rsidR="00B52937" w:rsidRPr="00966072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Times New Roman"/>
          <w:color w:val="1F497D"/>
        </w:rPr>
      </w:pPr>
      <w:r w:rsidRPr="007A28E0">
        <w:t>Identify test materials</w:t>
      </w:r>
      <w:r>
        <w:t>,</w:t>
      </w:r>
      <w:r w:rsidRPr="007A28E0">
        <w:t xml:space="preserve"> discuss testing conditions for screen content coding</w:t>
      </w:r>
      <w:r>
        <w:t>, and propose associated updated common test conditions</w:t>
      </w:r>
      <w:r w:rsidRPr="007A28E0">
        <w:t>.</w:t>
      </w:r>
    </w:p>
    <w:p w14:paraId="61DA5E51" w14:textId="495D12EB" w:rsidR="00B52937" w:rsidRPr="007A28E0" w:rsidRDefault="00B52937" w:rsidP="00B52937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Times New Roman"/>
          <w:color w:val="1F497D"/>
        </w:rPr>
      </w:pPr>
      <w:r>
        <w:t>Study the impact of loop filters on screen content coding.</w:t>
      </w:r>
    </w:p>
    <w:p w14:paraId="6D6C8E19" w14:textId="77777777" w:rsidR="00B03E6E" w:rsidRPr="00B03E6E" w:rsidRDefault="00B03E6E" w:rsidP="00B03E6E">
      <w:pPr>
        <w:pStyle w:val="ListParagraph"/>
        <w:rPr>
          <w:sz w:val="22"/>
        </w:rPr>
      </w:pPr>
    </w:p>
    <w:p w14:paraId="35B2DE4C" w14:textId="54A3E17F" w:rsidR="00AD33C8" w:rsidRDefault="00583D01" w:rsidP="00583D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 w:rsidR="00AD33C8">
        <w:rPr>
          <w:rFonts w:hint="eastAsia"/>
          <w:lang w:val="en-CA" w:eastAsia="ja-JP"/>
        </w:rPr>
        <w:t>Activities</w:t>
      </w:r>
    </w:p>
    <w:p w14:paraId="13DCE68D" w14:textId="30BFCDCA" w:rsidR="00817AD3" w:rsidRPr="008E3B79" w:rsidRDefault="00191A2C" w:rsidP="00C87FD4">
      <w:r>
        <w:rPr>
          <w:lang w:val="en-CA"/>
        </w:rPr>
        <w:t xml:space="preserve">The AHG used the main JVET reflector, </w:t>
      </w:r>
      <w:hyperlink r:id="rId16" w:history="1">
        <w:r>
          <w:rPr>
            <w:rStyle w:val="Hyperlink"/>
            <w:lang w:val="en-CA"/>
          </w:rPr>
          <w:t>jvet@lists.rwth-aachen.de</w:t>
        </w:r>
      </w:hyperlink>
      <w:r>
        <w:rPr>
          <w:lang w:val="en-CA"/>
        </w:rPr>
        <w:t>, with [AHG</w:t>
      </w:r>
      <w:r w:rsidR="00D12A30">
        <w:rPr>
          <w:lang w:val="en-CA"/>
        </w:rPr>
        <w:t>11</w:t>
      </w:r>
      <w:r>
        <w:rPr>
          <w:lang w:val="en-CA"/>
        </w:rPr>
        <w:t xml:space="preserve">] </w:t>
      </w:r>
      <w:r w:rsidR="00802F6C">
        <w:rPr>
          <w:lang w:val="en-CA"/>
        </w:rPr>
        <w:t>i</w:t>
      </w:r>
      <w:r>
        <w:rPr>
          <w:lang w:val="en-CA"/>
        </w:rPr>
        <w:t>n message headers.</w:t>
      </w:r>
      <w:r w:rsidR="00C87FD4">
        <w:t xml:space="preserve"> There were about a dozen emails exchanged on the JVET reflector with some discussions about testing sequences. There were </w:t>
      </w:r>
      <w:r w:rsidR="004A1B75">
        <w:t>many email exchanges among CE8 participants under [CE8] with tool specific discussions</w:t>
      </w:r>
      <w:r w:rsidR="00083E01">
        <w:t xml:space="preserve">. </w:t>
      </w:r>
      <w:r w:rsidR="004A1B75">
        <w:t xml:space="preserve">During the spec editing of </w:t>
      </w:r>
      <w:r w:rsidR="007F3D7F">
        <w:t xml:space="preserve">VVC Draft </w:t>
      </w:r>
      <w:r w:rsidR="004A1B75">
        <w:t>4, CPR (current picture referencing) was restructured and replaced by IBC (intra block copy)</w:t>
      </w:r>
      <w:r w:rsidR="00AB5C17">
        <w:t xml:space="preserve"> such that the intra-picture block prediction tool is now enabled and </w:t>
      </w:r>
      <w:bookmarkStart w:id="0" w:name="_GoBack"/>
      <w:bookmarkEnd w:id="0"/>
      <w:r w:rsidR="00AB5C17" w:rsidRPr="008E3B79">
        <w:t>signaled at block level. Reference software VTM4 was updated accordingly.</w:t>
      </w:r>
    </w:p>
    <w:p w14:paraId="6C5E1702" w14:textId="46651428" w:rsidR="00B43A8E" w:rsidRPr="00C87FD4" w:rsidRDefault="00B43A8E" w:rsidP="00C87FD4">
      <w:r w:rsidRPr="008E3B79">
        <w:t xml:space="preserve">In total there are </w:t>
      </w:r>
      <w:r w:rsidR="005526E5" w:rsidRPr="008E3B79">
        <w:t>5</w:t>
      </w:r>
      <w:r w:rsidR="006A51AB" w:rsidRPr="008E3B79">
        <w:t>7</w:t>
      </w:r>
      <w:r w:rsidR="005526E5" w:rsidRPr="008E3B79">
        <w:t xml:space="preserve"> </w:t>
      </w:r>
      <w:r w:rsidR="00AB5C17" w:rsidRPr="008E3B79">
        <w:t>SCC related technical contributions identified so far, among which</w:t>
      </w:r>
      <w:r w:rsidR="00906D73" w:rsidRPr="008E3B79">
        <w:t xml:space="preserve"> </w:t>
      </w:r>
      <w:r w:rsidR="005526E5" w:rsidRPr="008E3B79">
        <w:t xml:space="preserve">31 IBC </w:t>
      </w:r>
      <w:r w:rsidRPr="008E3B79">
        <w:t xml:space="preserve">related technical contributions, </w:t>
      </w:r>
      <w:r w:rsidR="006A51AB" w:rsidRPr="008E3B79">
        <w:t>6</w:t>
      </w:r>
      <w:r w:rsidRPr="008E3B79">
        <w:t xml:space="preserve"> Palette related technical contribution</w:t>
      </w:r>
      <w:r w:rsidR="005526E5" w:rsidRPr="008E3B79">
        <w:t>s</w:t>
      </w:r>
      <w:r w:rsidR="00860F8C" w:rsidRPr="008E3B79">
        <w:t xml:space="preserve">, </w:t>
      </w:r>
      <w:r w:rsidR="005526E5" w:rsidRPr="008E3B79">
        <w:t xml:space="preserve">12 Transform Skip related technical contributions, </w:t>
      </w:r>
      <w:r w:rsidR="00F9186F" w:rsidRPr="008E3B79">
        <w:t>6</w:t>
      </w:r>
      <w:r w:rsidR="005526E5" w:rsidRPr="008E3B79">
        <w:t xml:space="preserve"> </w:t>
      </w:r>
      <w:r w:rsidRPr="008E3B79">
        <w:t xml:space="preserve">other SCC </w:t>
      </w:r>
      <w:r w:rsidR="00860F8C" w:rsidRPr="008E3B79">
        <w:t>tool</w:t>
      </w:r>
      <w:r w:rsidRPr="008E3B79">
        <w:t xml:space="preserve"> </w:t>
      </w:r>
      <w:r w:rsidR="00860F8C" w:rsidRPr="008E3B79">
        <w:t xml:space="preserve">(e.g. </w:t>
      </w:r>
      <w:r w:rsidR="005526E5" w:rsidRPr="008E3B79">
        <w:t>BDPCM</w:t>
      </w:r>
      <w:r w:rsidR="000C7814" w:rsidRPr="008E3B79">
        <w:t>)</w:t>
      </w:r>
      <w:r w:rsidR="00860F8C" w:rsidRPr="008E3B79">
        <w:t xml:space="preserve"> </w:t>
      </w:r>
      <w:r w:rsidRPr="008E3B79">
        <w:t>technical contributions</w:t>
      </w:r>
      <w:r w:rsidR="000C7814" w:rsidRPr="008E3B79">
        <w:t xml:space="preserve"> and </w:t>
      </w:r>
      <w:r w:rsidR="005526E5" w:rsidRPr="008E3B79">
        <w:t xml:space="preserve">2 </w:t>
      </w:r>
      <w:r w:rsidR="000C7814" w:rsidRPr="008E3B79">
        <w:t>SCC test material contribution</w:t>
      </w:r>
      <w:r w:rsidR="005526E5" w:rsidRPr="008E3B79">
        <w:t>s</w:t>
      </w:r>
      <w:r w:rsidR="000C7814" w:rsidRPr="008E3B79">
        <w:t xml:space="preserve"> </w:t>
      </w:r>
      <w:r w:rsidR="00FA76AE" w:rsidRPr="008E3B79">
        <w:t>identified for this meeting. They are listed in the next section.</w:t>
      </w:r>
    </w:p>
    <w:p w14:paraId="6E8854A5" w14:textId="77777777" w:rsidR="00D12898" w:rsidRDefault="00D12898" w:rsidP="00043C17"/>
    <w:p w14:paraId="5F866AD5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rFonts w:hint="eastAsia"/>
          <w:lang w:eastAsia="ja-JP"/>
        </w:rPr>
        <w:lastRenderedPageBreak/>
        <w:t>Related contributions</w:t>
      </w:r>
    </w:p>
    <w:p w14:paraId="64F98EC9" w14:textId="7A316BD7" w:rsidR="00564A5A" w:rsidRDefault="003838C5" w:rsidP="00026634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lang w:val="en-CA"/>
        </w:rPr>
      </w:pPr>
      <w:bookmarkStart w:id="1" w:name="_Hlk510998680"/>
      <w:r>
        <w:rPr>
          <w:lang w:val="en-CA"/>
        </w:rPr>
        <w:t>I</w:t>
      </w:r>
      <w:r w:rsidR="001D1030">
        <w:rPr>
          <w:lang w:val="en-CA"/>
        </w:rPr>
        <w:t>nput documents related to AHG</w:t>
      </w:r>
      <w:r>
        <w:rPr>
          <w:lang w:val="en-CA"/>
        </w:rPr>
        <w:t>11</w:t>
      </w:r>
      <w:r w:rsidR="001D1030">
        <w:rPr>
          <w:lang w:val="en-CA"/>
        </w:rPr>
        <w:t xml:space="preserve"> are summarized as follows. </w:t>
      </w:r>
    </w:p>
    <w:p w14:paraId="55031116" w14:textId="2D244EDD" w:rsidR="005D57E3" w:rsidRPr="00564A5A" w:rsidRDefault="0082671C" w:rsidP="005D57E3">
      <w:pPr>
        <w:pStyle w:val="Heading2"/>
        <w:rPr>
          <w:lang w:val="en-CA"/>
        </w:rPr>
      </w:pPr>
      <w:r>
        <w:rPr>
          <w:lang w:eastAsia="ja-JP"/>
        </w:rPr>
        <w:t>IBC</w:t>
      </w:r>
      <w:r>
        <w:rPr>
          <w:lang w:val="en-CA"/>
        </w:rPr>
        <w:t xml:space="preserve"> </w:t>
      </w:r>
      <w:r w:rsidR="005D57E3">
        <w:rPr>
          <w:lang w:val="en-CA"/>
        </w:rPr>
        <w:t>related contributions</w:t>
      </w:r>
    </w:p>
    <w:bookmarkEnd w:id="1"/>
    <w:p w14:paraId="18396662" w14:textId="77777777" w:rsidR="00564A5A" w:rsidRDefault="00564A5A" w:rsidP="00026634">
      <w:pPr>
        <w:pStyle w:val="ListParagraph"/>
        <w:jc w:val="both"/>
        <w:rPr>
          <w:sz w:val="22"/>
        </w:rPr>
      </w:pPr>
    </w:p>
    <w:p w14:paraId="29BF21CD" w14:textId="2801F637" w:rsidR="002D7980" w:rsidRPr="00AE15CD" w:rsidRDefault="002D7980" w:rsidP="00F83108">
      <w:pPr>
        <w:pStyle w:val="ListParagraph"/>
        <w:numPr>
          <w:ilvl w:val="0"/>
          <w:numId w:val="24"/>
        </w:numPr>
        <w:ind w:hanging="360"/>
        <w:contextualSpacing w:val="0"/>
        <w:rPr>
          <w:rFonts w:eastAsia="Calibri"/>
        </w:rPr>
      </w:pPr>
      <w:r w:rsidRPr="00F83108">
        <w:rPr>
          <w:sz w:val="22"/>
        </w:rPr>
        <w:t xml:space="preserve">JVET-N0094, CE8-related: Context modelling of transform skip </w:t>
      </w:r>
      <w:proofErr w:type="gramStart"/>
      <w:r w:rsidRPr="00F83108">
        <w:rPr>
          <w:sz w:val="22"/>
        </w:rPr>
        <w:t>mode,  M.</w:t>
      </w:r>
      <w:proofErr w:type="gramEnd"/>
      <w:r w:rsidRPr="00F83108">
        <w:rPr>
          <w:sz w:val="22"/>
        </w:rPr>
        <w:t xml:space="preserve"> G. Sarwer, O. Chubach, C.-W. Hsu, Y.-W. Huang, S.-M. Lei (MediaTek)</w:t>
      </w:r>
    </w:p>
    <w:p w14:paraId="0F8922A0" w14:textId="0F4A2020" w:rsidR="00FA575C" w:rsidRPr="003E1F2C" w:rsidRDefault="00FA575C" w:rsidP="00FA575C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JVET-N0095, CE8-related: Unified method for coding BVD and MVD, S.-T. Hsiang, S.-M. Lei (MediaTek)</w:t>
      </w:r>
    </w:p>
    <w:p w14:paraId="1B01FEE9" w14:textId="62749062" w:rsidR="00FA575C" w:rsidRPr="003E1F2C" w:rsidRDefault="00FA575C" w:rsidP="00FA575C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JVET-N0096, CE8-related: A fixed updating order for IBC reference memory, C.-Y. Lai, T.-D. Chuang, C.-Y. Chen, C.-W. Hsu, Y.-W. Huang, S.-M. Lei (MediaTek)</w:t>
      </w:r>
    </w:p>
    <w:p w14:paraId="70815A16" w14:textId="40481F25" w:rsidR="00FA575C" w:rsidRPr="003E1F2C" w:rsidRDefault="00FA575C" w:rsidP="00FA575C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JVET-N0173, Non-CE8: IBC Reference Area Rearrange, H. Gao, S. Esenlik, B. Wang, A. M. Kotra, J. Chen (Huawei)</w:t>
      </w:r>
    </w:p>
    <w:p w14:paraId="2D69E29F" w14:textId="032B10A3" w:rsidR="00FA575C" w:rsidRPr="003E1F2C" w:rsidRDefault="00FA575C" w:rsidP="00FA575C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 xml:space="preserve">JVET-N0174, Non-CE8: Exclusive Regular Merge </w:t>
      </w:r>
      <w:proofErr w:type="gramStart"/>
      <w:r w:rsidRPr="003E1F2C">
        <w:rPr>
          <w:rFonts w:eastAsia="Calibri"/>
        </w:rPr>
        <w:t>And</w:t>
      </w:r>
      <w:proofErr w:type="gramEnd"/>
      <w:r w:rsidRPr="003E1F2C">
        <w:rPr>
          <w:rFonts w:eastAsia="Calibri"/>
        </w:rPr>
        <w:t xml:space="preserve"> IBC Merge in One Shared Merge List Area, H. Gao, S. Esenlik, B. Wang, A. M. Kotra, J. Chen (Huawei)</w:t>
      </w:r>
    </w:p>
    <w:p w14:paraId="5227C581" w14:textId="45E1C943" w:rsidR="00FA575C" w:rsidRPr="003E1F2C" w:rsidRDefault="00FA575C" w:rsidP="00FA575C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JVET-N0175, Non-CE8: IBC Reference Memory for Arbitrary CTU Size, H. Gao, S. Esenlik, B. Wang, A. M. Kotra, J. Chen (Huawei)</w:t>
      </w:r>
    </w:p>
    <w:p w14:paraId="5AD0B43D" w14:textId="72884D1B" w:rsidR="00FA575C" w:rsidRPr="003E1F2C" w:rsidRDefault="00FA575C" w:rsidP="00FA575C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JVET-N0176, Non-CE8: IBC Merge List Simplification, H. Gao, S. Esenlik, B. Wang, A. M. Kotra, J. Chen (Huawei)</w:t>
      </w:r>
    </w:p>
    <w:p w14:paraId="791A2E73" w14:textId="77777777" w:rsidR="002D7980" w:rsidRDefault="00FA575C" w:rsidP="00FA575C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 xml:space="preserve">JVET-N0201, Non-CE8: IBC modifications, J. Li, C.-W. Kuo, C. </w:t>
      </w:r>
      <w:proofErr w:type="spellStart"/>
      <w:proofErr w:type="gramStart"/>
      <w:r w:rsidRPr="003E1F2C">
        <w:rPr>
          <w:rFonts w:eastAsia="Calibri"/>
        </w:rPr>
        <w:t>S.Lim</w:t>
      </w:r>
      <w:proofErr w:type="spellEnd"/>
      <w:proofErr w:type="gramEnd"/>
      <w:r w:rsidRPr="003E1F2C">
        <w:rPr>
          <w:rFonts w:eastAsia="Calibri"/>
        </w:rPr>
        <w:t xml:space="preserve"> (Panasonic)</w:t>
      </w:r>
    </w:p>
    <w:p w14:paraId="139F61DA" w14:textId="5C789092" w:rsidR="00FA575C" w:rsidRPr="002D7980" w:rsidRDefault="002D7980" w:rsidP="00F83108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2D7980">
        <w:rPr>
          <w:rFonts w:eastAsia="Calibri"/>
        </w:rPr>
        <w:t xml:space="preserve">JVET-N0202, AHG16/Non-CE8: Report on conformance check failures of IBC block vectors, J. Li, C.-W. Kuo, C. </w:t>
      </w:r>
      <w:proofErr w:type="spellStart"/>
      <w:proofErr w:type="gramStart"/>
      <w:r w:rsidRPr="002D7980">
        <w:rPr>
          <w:rFonts w:eastAsia="Calibri"/>
        </w:rPr>
        <w:t>S.Lim</w:t>
      </w:r>
      <w:proofErr w:type="spellEnd"/>
      <w:proofErr w:type="gramEnd"/>
      <w:r w:rsidRPr="002D7980">
        <w:rPr>
          <w:rFonts w:eastAsia="Calibri"/>
        </w:rPr>
        <w:t xml:space="preserve"> (Panasonic)</w:t>
      </w:r>
      <w:r w:rsidR="00FA575C" w:rsidRPr="002D7980">
        <w:rPr>
          <w:rFonts w:eastAsia="Calibri"/>
        </w:rPr>
        <w:t xml:space="preserve">            </w:t>
      </w:r>
    </w:p>
    <w:p w14:paraId="2AC5AB18" w14:textId="77777777" w:rsidR="00FA575C" w:rsidRPr="003E1F2C" w:rsidRDefault="00FA575C" w:rsidP="00F83108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JVET-N0249, Non-CE8: An alternative search area for IBC, J. Xu, L. Zhang, K. Zhang, H. Liu, Y. Wang (</w:t>
      </w:r>
      <w:proofErr w:type="spellStart"/>
      <w:r w:rsidRPr="003E1F2C">
        <w:rPr>
          <w:rFonts w:eastAsia="Calibri"/>
        </w:rPr>
        <w:t>Bytedance</w:t>
      </w:r>
      <w:proofErr w:type="spellEnd"/>
      <w:r w:rsidRPr="003E1F2C">
        <w:rPr>
          <w:rFonts w:eastAsia="Calibri"/>
        </w:rPr>
        <w:t>)</w:t>
      </w:r>
    </w:p>
    <w:p w14:paraId="7C418531" w14:textId="04AC64B2" w:rsidR="00FA575C" w:rsidRPr="003E1F2C" w:rsidRDefault="00FA575C" w:rsidP="00F83108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JVET-N0250, Non-CE8: Reference memory reduction for intra block copy, J. Xu, L. Zhang, K. Zhang, H. Liu, Y. Wang (</w:t>
      </w:r>
      <w:proofErr w:type="spellStart"/>
      <w:r w:rsidRPr="003E1F2C">
        <w:rPr>
          <w:rFonts w:eastAsia="Calibri"/>
        </w:rPr>
        <w:t>Bytedance</w:t>
      </w:r>
      <w:proofErr w:type="spellEnd"/>
      <w:r w:rsidRPr="003E1F2C">
        <w:rPr>
          <w:rFonts w:eastAsia="Calibri"/>
        </w:rPr>
        <w:t>)</w:t>
      </w:r>
    </w:p>
    <w:p w14:paraId="789FA1F5" w14:textId="498B105C" w:rsidR="00FA575C" w:rsidRPr="003E1F2C" w:rsidRDefault="00FA575C" w:rsidP="00F83108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JVET-N0251, Non-CE8: Intra block copy clean-up, J. Xu, L. Zhang, K. Zhang, H. Liu, Y. Wang (</w:t>
      </w:r>
      <w:proofErr w:type="spellStart"/>
      <w:r w:rsidRPr="003E1F2C">
        <w:rPr>
          <w:rFonts w:eastAsia="Calibri"/>
        </w:rPr>
        <w:t>Bytedance</w:t>
      </w:r>
      <w:proofErr w:type="spellEnd"/>
      <w:r w:rsidRPr="003E1F2C">
        <w:rPr>
          <w:rFonts w:eastAsia="Calibri"/>
        </w:rPr>
        <w:t>)</w:t>
      </w:r>
    </w:p>
    <w:p w14:paraId="1F152945" w14:textId="16F0B9D9" w:rsidR="00FA575C" w:rsidRPr="003E1F2C" w:rsidRDefault="00FA575C" w:rsidP="00F83108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JVET-N0255, CE8: Combination of MMVD and IBC mode (test 1.3a and 1.3b), Y. Li, Z. Chen</w:t>
      </w:r>
      <w:r w:rsidR="00483405">
        <w:rPr>
          <w:rFonts w:eastAsia="Calibri"/>
        </w:rPr>
        <w:t xml:space="preserve"> </w:t>
      </w:r>
      <w:r w:rsidRPr="003E1F2C">
        <w:rPr>
          <w:rFonts w:eastAsia="Calibri"/>
        </w:rPr>
        <w:t>(Wuhan Univ.), X. Xu, X. Li, S. Liu</w:t>
      </w:r>
      <w:r w:rsidR="00483405">
        <w:rPr>
          <w:rFonts w:eastAsia="Calibri"/>
        </w:rPr>
        <w:t xml:space="preserve"> </w:t>
      </w:r>
      <w:r w:rsidRPr="003E1F2C">
        <w:rPr>
          <w:rFonts w:eastAsia="Calibri"/>
        </w:rPr>
        <w:t>(Tencent)</w:t>
      </w:r>
    </w:p>
    <w:p w14:paraId="12D054ED" w14:textId="00188214" w:rsidR="00FA575C" w:rsidRPr="003E1F2C" w:rsidRDefault="00FA575C" w:rsidP="00F83108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JVET-N0260, Non-CE8: Disabling fractional MVD search in DMVR for SCC, W. Zhu</w:t>
      </w:r>
    </w:p>
    <w:p w14:paraId="63ABC4F8" w14:textId="7FB15900" w:rsidR="00FA575C" w:rsidRPr="003E1F2C" w:rsidRDefault="00FA575C" w:rsidP="00F83108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JVET-N0289, CE8-Related: On MVD Coding, M. Salehifar, S. Paluri, S. Kim (LGE)</w:t>
      </w:r>
    </w:p>
    <w:p w14:paraId="4FB047AB" w14:textId="583AED04" w:rsidR="00FA575C" w:rsidRPr="003E1F2C" w:rsidRDefault="00FA575C" w:rsidP="00F83108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JVET-N0315, CE8-related: Unification of Motion Vector Rounding Method for Chroma IBC Mode, Y. Han, W.-J. Chien, M. Karczewicz (Qualcomm)</w:t>
      </w:r>
    </w:p>
    <w:p w14:paraId="38BA4257" w14:textId="77777777" w:rsidR="00FA575C" w:rsidRPr="003E1F2C" w:rsidRDefault="00FA575C" w:rsidP="00F83108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JVET-N0316, CE8-related: Default Processing for IBC Mode, Y. Han, W.-J. Chien, M. Karczewicz (Qualcomm)</w:t>
      </w:r>
    </w:p>
    <w:p w14:paraId="5C8FC790" w14:textId="77777777" w:rsidR="00FA575C" w:rsidRPr="003E1F2C" w:rsidRDefault="00FA575C" w:rsidP="00F83108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JVET-N0317, CE8-related: Simplification on IBC Merge/Skip Mode, Y. Han, W.-J. Chien, M. Karczewicz (Qualcomm)</w:t>
      </w:r>
    </w:p>
    <w:p w14:paraId="12E7D5DA" w14:textId="77777777" w:rsidR="00FA575C" w:rsidRPr="003E1F2C" w:rsidRDefault="00FA575C" w:rsidP="00F83108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JVET-N0318, CE8-related: Block Size Limitation for IBC Mode, Y. Han, W.-J. Chien, M. Karczewicz (Qualcomm)</w:t>
      </w:r>
    </w:p>
    <w:p w14:paraId="6303CD4E" w14:textId="6112539F" w:rsidR="00FA575C" w:rsidRDefault="00FA575C" w:rsidP="002D7980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JVET-N0329, CE8-related: Encoder improvements on IBC search, X. Xiu, Y.-W. Chen, T.-C. Ma, X. Wang (</w:t>
      </w:r>
      <w:proofErr w:type="spellStart"/>
      <w:r w:rsidRPr="003E1F2C">
        <w:rPr>
          <w:rFonts w:eastAsia="Calibri"/>
        </w:rPr>
        <w:t>Kwai</w:t>
      </w:r>
      <w:proofErr w:type="spellEnd"/>
      <w:r w:rsidRPr="003E1F2C">
        <w:rPr>
          <w:rFonts w:eastAsia="Calibri"/>
        </w:rPr>
        <w:t xml:space="preserve"> Inc.)</w:t>
      </w:r>
    </w:p>
    <w:p w14:paraId="537C5CF0" w14:textId="67EC37C6" w:rsidR="00A342C1" w:rsidRPr="00A342C1" w:rsidRDefault="00A342C1" w:rsidP="00F83108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A342C1">
        <w:rPr>
          <w:rFonts w:eastAsia="Calibri"/>
        </w:rPr>
        <w:t>JVET-N0382, CE8-related: unified IBC block vector prediction, X. Xu, X. Li, S. Liu (Tencent)</w:t>
      </w:r>
      <w:r w:rsidRPr="00A342C1">
        <w:rPr>
          <w:rFonts w:eastAsia="Calibri"/>
        </w:rPr>
        <w:tab/>
      </w:r>
    </w:p>
    <w:p w14:paraId="65065454" w14:textId="77777777" w:rsidR="00A342C1" w:rsidRPr="00A342C1" w:rsidRDefault="00A342C1" w:rsidP="00F83108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A342C1">
        <w:rPr>
          <w:rFonts w:eastAsia="Calibri"/>
        </w:rPr>
        <w:t>JVET-N0383, AHG16/Non-CE8: IBC search range adjustment for implementation consideration, X. Xu, X. Li, S. Liu (Tencent)</w:t>
      </w:r>
      <w:r w:rsidRPr="00A342C1">
        <w:rPr>
          <w:rFonts w:eastAsia="Calibri"/>
        </w:rPr>
        <w:tab/>
      </w:r>
    </w:p>
    <w:p w14:paraId="171ED833" w14:textId="5E07AFB2" w:rsidR="00A342C1" w:rsidRPr="00A342C1" w:rsidRDefault="00A342C1" w:rsidP="00F83108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A342C1">
        <w:rPr>
          <w:rFonts w:eastAsia="Calibri"/>
        </w:rPr>
        <w:t>JVET-N0384, Non-CE8: IBC search range increase for small CTU sizes, X. Xu, X. Li, S. Liu (Tencent)</w:t>
      </w:r>
    </w:p>
    <w:p w14:paraId="495CFBEB" w14:textId="77777777" w:rsidR="00FA575C" w:rsidRPr="003E1F2C" w:rsidRDefault="00FA575C" w:rsidP="00F83108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JVET-N0457, CE8-1.1: Block vector prediction for IBC, J. Nam, J. Lim, S. Kim (LGE)</w:t>
      </w:r>
    </w:p>
    <w:p w14:paraId="0F394F0D" w14:textId="77777777" w:rsidR="00FA575C" w:rsidRPr="003E1F2C" w:rsidRDefault="00FA575C" w:rsidP="00F83108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 xml:space="preserve">JVET-N0458, CE8-1.2: Block vector coding for IBC, J. Nam, J. Lim, S. Kim (LGE)             </w:t>
      </w:r>
    </w:p>
    <w:p w14:paraId="249A4FAF" w14:textId="77777777" w:rsidR="00FA575C" w:rsidRPr="003E1F2C" w:rsidRDefault="00FA575C" w:rsidP="00F83108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JVET-N0459, CE8-related: Modified block vector coding for IBC, J. Nam, H. Jang, J. Choi, J. Heo, J. Lim, S. Kim (LGE)</w:t>
      </w:r>
    </w:p>
    <w:p w14:paraId="4EEFBB9F" w14:textId="77777777" w:rsidR="00FA575C" w:rsidRPr="003E1F2C" w:rsidRDefault="00FA575C" w:rsidP="00F83108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 xml:space="preserve">JVET-N0460, CE8-related: Default candidates for IBC merge mode, J. Nam, H. Jang, J. Lim, S. Kim (LGE)           </w:t>
      </w:r>
    </w:p>
    <w:p w14:paraId="5DFDB4CD" w14:textId="77777777" w:rsidR="00FA575C" w:rsidRPr="003E1F2C" w:rsidRDefault="00FA575C" w:rsidP="00F83108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lastRenderedPageBreak/>
        <w:t>JVET-N0461, CE8-related: Signaling on maximum number of candidates for IBC merge mode, J. Nam, H. Jang, J. Lim, S. Kim (LGE)</w:t>
      </w:r>
    </w:p>
    <w:p w14:paraId="5A4FCE79" w14:textId="42BF8EA9" w:rsidR="00FA575C" w:rsidRPr="003E1F2C" w:rsidRDefault="00FA575C" w:rsidP="00F83108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JVET-N0466, Non-CE8: The corner case handling regarding mv derivation for Chroma IBC in dual tree structure, H. Jang, J. Nam, N. Park, J. Lim, S. Kim (LGE)</w:t>
      </w:r>
    </w:p>
    <w:p w14:paraId="42B0CC1A" w14:textId="49D0C5EE" w:rsidR="00FA575C" w:rsidRPr="003E1F2C" w:rsidRDefault="00FA575C" w:rsidP="00F83108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JVET-N0467, Non-CE8: Experimental result for various size of IBC block with optimized syntax signaling, H. Jang, J. Nam, N. Park, J. Lim, S. Kim (LGE)</w:t>
      </w:r>
    </w:p>
    <w:p w14:paraId="1392DA9D" w14:textId="77777777" w:rsidR="00FA575C" w:rsidRPr="003E1F2C" w:rsidRDefault="00FA575C" w:rsidP="00F83108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JVET-N0472, Non-CE8: On IBC reference buffer design, J. Xu, L. Zhang, K. Zhang, H. Liu, Y. Wang (</w:t>
      </w:r>
      <w:proofErr w:type="spellStart"/>
      <w:r w:rsidRPr="003E1F2C">
        <w:rPr>
          <w:rFonts w:eastAsia="Calibri"/>
        </w:rPr>
        <w:t>Bytedance</w:t>
      </w:r>
      <w:proofErr w:type="spellEnd"/>
      <w:r w:rsidRPr="003E1F2C">
        <w:rPr>
          <w:rFonts w:eastAsia="Calibri"/>
        </w:rPr>
        <w:t>)</w:t>
      </w:r>
    </w:p>
    <w:p w14:paraId="718C0E99" w14:textId="26372BAF" w:rsidR="005D57E3" w:rsidRDefault="005D57E3" w:rsidP="005D57E3">
      <w:pPr>
        <w:pStyle w:val="Heading2"/>
        <w:rPr>
          <w:lang w:val="en-CA"/>
        </w:rPr>
      </w:pPr>
      <w:r>
        <w:rPr>
          <w:lang w:eastAsia="ja-JP"/>
        </w:rPr>
        <w:t>Palette</w:t>
      </w:r>
      <w:r>
        <w:rPr>
          <w:lang w:val="en-CA"/>
        </w:rPr>
        <w:t xml:space="preserve"> related contributions</w:t>
      </w:r>
    </w:p>
    <w:p w14:paraId="50609256" w14:textId="45043648" w:rsidR="00483405" w:rsidRPr="003E1F2C" w:rsidRDefault="00483405" w:rsidP="00483405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JVET-N0258, CE8-related: Palette Mode Coding, W. Zhu</w:t>
      </w:r>
      <w:r w:rsidR="002D7980">
        <w:rPr>
          <w:rFonts w:eastAsia="Calibri"/>
        </w:rPr>
        <w:t>,</w:t>
      </w:r>
      <w:r w:rsidR="002D7980" w:rsidRPr="002D7980">
        <w:t xml:space="preserve"> </w:t>
      </w:r>
      <w:r w:rsidR="002D7980">
        <w:t>L. Zhang, J. Xu, K. Zhang, H. Liu, Y. Wang (</w:t>
      </w:r>
      <w:proofErr w:type="spellStart"/>
      <w:r w:rsidR="002D7980">
        <w:t>Bytedance</w:t>
      </w:r>
      <w:proofErr w:type="spellEnd"/>
      <w:r w:rsidR="002D7980">
        <w:t>)</w:t>
      </w:r>
    </w:p>
    <w:p w14:paraId="23DAC86F" w14:textId="4190EDCE" w:rsidR="00483405" w:rsidRDefault="00483405" w:rsidP="00483405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JVET-N0259, CE8-related: compound palette mode, W. Zhu</w:t>
      </w:r>
      <w:r w:rsidR="002D7980">
        <w:rPr>
          <w:rFonts w:eastAsia="Calibri"/>
        </w:rPr>
        <w:t xml:space="preserve">, </w:t>
      </w:r>
      <w:r w:rsidR="002D7980">
        <w:t>J. Xu, L. Zhang, K. Zhang, H. Liu, Y. Wang (</w:t>
      </w:r>
      <w:proofErr w:type="spellStart"/>
      <w:r w:rsidR="002D7980">
        <w:t>Bytedance</w:t>
      </w:r>
      <w:proofErr w:type="spellEnd"/>
      <w:r w:rsidR="002D7980">
        <w:t>)</w:t>
      </w:r>
    </w:p>
    <w:p w14:paraId="278B88DB" w14:textId="77777777" w:rsidR="006B21EC" w:rsidRPr="003E1F2C" w:rsidRDefault="006B21EC" w:rsidP="006B21EC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JVET-N0346, Non-CE8: Palette Mode in HEVC for YUV4:4:4 format, Y.-H. Chao, H. Wang, W.-J. Chien, V. Seregin, M. Karczewicz (Qualcomm)</w:t>
      </w:r>
    </w:p>
    <w:p w14:paraId="0B780DFB" w14:textId="77777777" w:rsidR="007E005F" w:rsidRPr="003E1F2C" w:rsidRDefault="007E005F" w:rsidP="007E005F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JVET-N0404, CE8: Palette Mode Improvements (CE8-2.2), Y.-C. Sun, T.-S. Chang, J. Lou (Alibaba), Y.-H. Chao, V. Seregin, M. Karczewicz (Qualcomm), R. Chernyak, S. Ikonin, J. Chen (Huawei)</w:t>
      </w:r>
    </w:p>
    <w:p w14:paraId="71355F07" w14:textId="63483C30" w:rsidR="006B21EC" w:rsidRDefault="007E005F" w:rsidP="00EF4069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JVET-N0405, CE8-related: Palette Mode Simplification, Y.-C. Sun, T.-S. Chang, J. Lou (Alibaba), Y.-H. Chao, V. Seregin, M. Karczewicz (Qualcomm)</w:t>
      </w:r>
    </w:p>
    <w:p w14:paraId="6539FB04" w14:textId="3AA26C5C" w:rsidR="006A51AB" w:rsidRPr="006A51AB" w:rsidRDefault="006A51AB" w:rsidP="006A51AB">
      <w:pPr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  <w:rPr>
          <w:rFonts w:eastAsia="Calibri"/>
        </w:rPr>
      </w:pPr>
      <w:r w:rsidRPr="008C014F">
        <w:rPr>
          <w:rFonts w:eastAsia="Calibri"/>
        </w:rPr>
        <w:t>JVET-N0550</w:t>
      </w:r>
      <w:r>
        <w:rPr>
          <w:rFonts w:eastAsia="Calibri"/>
        </w:rPr>
        <w:t xml:space="preserve">, </w:t>
      </w:r>
      <w:r w:rsidRPr="008C014F">
        <w:rPr>
          <w:rFonts w:eastAsia="Calibri"/>
        </w:rPr>
        <w:t>CE8-related: Line-based CG Palette Mode</w:t>
      </w:r>
      <w:r>
        <w:rPr>
          <w:rFonts w:eastAsia="Calibri"/>
        </w:rPr>
        <w:t xml:space="preserve">, </w:t>
      </w:r>
      <w:r w:rsidRPr="008C014F">
        <w:rPr>
          <w:rFonts w:eastAsia="Calibri"/>
        </w:rPr>
        <w:t>Y.-H. Chao, T. Hsieh, M. Karczewicz (Qualcomm)</w:t>
      </w:r>
    </w:p>
    <w:p w14:paraId="62456A69" w14:textId="2F18EE3A" w:rsidR="005D57E3" w:rsidRDefault="005526E5" w:rsidP="005D57E3">
      <w:pPr>
        <w:pStyle w:val="Heading2"/>
        <w:rPr>
          <w:lang w:val="en-CA"/>
        </w:rPr>
      </w:pPr>
      <w:r>
        <w:rPr>
          <w:lang w:val="en-CA"/>
        </w:rPr>
        <w:t xml:space="preserve">Transform skip </w:t>
      </w:r>
      <w:r w:rsidR="005D57E3">
        <w:rPr>
          <w:lang w:val="en-CA"/>
        </w:rPr>
        <w:t>related contributions</w:t>
      </w:r>
    </w:p>
    <w:p w14:paraId="506A37CA" w14:textId="51E251E1" w:rsidR="00083E01" w:rsidRPr="001A65DC" w:rsidRDefault="006452A0" w:rsidP="006452A0">
      <w:pPr>
        <w:pStyle w:val="ListParagraph"/>
        <w:numPr>
          <w:ilvl w:val="0"/>
          <w:numId w:val="26"/>
        </w:numPr>
        <w:rPr>
          <w:rFonts w:eastAsia="Calibri"/>
          <w:sz w:val="22"/>
        </w:rPr>
      </w:pPr>
      <w:r w:rsidRPr="003E1F2C">
        <w:rPr>
          <w:rFonts w:eastAsia="Calibri"/>
        </w:rPr>
        <w:t>JVET-N0094, CE8-related: Context modelling of transform skip mode, M. G. Sarwer, O. Chubach, C.-W. Hsu, Y.-W. Huang, S.-M. Lei (MediaTek)</w:t>
      </w:r>
    </w:p>
    <w:p w14:paraId="0F67CFCA" w14:textId="77777777" w:rsidR="001A65DC" w:rsidRPr="003E1F2C" w:rsidRDefault="001A65DC" w:rsidP="001A65DC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JVET-N0122, CE6/CE8-related: Alternative implementation of residual rearrangement for transform skipped blocks, T. Tsukuba, M. Ikeda, T. Suzuki (Sony)</w:t>
      </w:r>
    </w:p>
    <w:p w14:paraId="3538A82B" w14:textId="77777777" w:rsidR="00494AF5" w:rsidRPr="003E1F2C" w:rsidRDefault="00494AF5" w:rsidP="00494AF5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JVET-N0123, Non-CE6/CE8: Chroma Transform Skip, T. Tsukuba, M. Ikeda, T. Suzuki (Sony)</w:t>
      </w:r>
    </w:p>
    <w:p w14:paraId="6E7B26F1" w14:textId="77777777" w:rsidR="00FC013C" w:rsidRPr="003E1F2C" w:rsidRDefault="00FC013C" w:rsidP="00FC013C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JVET-N0280, CE8: Residual Coding for Transform Skip Mode (CE8-4.3a, CE8-4.3b, CE8-4.4a, and CE8-4.4b), B. Bross, T. Nguyen, H. Schwarz, D. Marpe, T. Wiegand (HHI)</w:t>
      </w:r>
    </w:p>
    <w:p w14:paraId="0C409D45" w14:textId="77777777" w:rsidR="00375781" w:rsidRPr="003E1F2C" w:rsidRDefault="00375781" w:rsidP="00375781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JVET-N0337, CE8-related: Adaptive disabling of intra sample interpolation for screen content coding, X. Xiu, Y.-W. Chen, T.-C. Ma, X. Wang (</w:t>
      </w:r>
      <w:proofErr w:type="spellStart"/>
      <w:r w:rsidRPr="003E1F2C">
        <w:rPr>
          <w:rFonts w:eastAsia="Calibri"/>
        </w:rPr>
        <w:t>Kwai</w:t>
      </w:r>
      <w:proofErr w:type="spellEnd"/>
      <w:r w:rsidRPr="003E1F2C">
        <w:rPr>
          <w:rFonts w:eastAsia="Calibri"/>
        </w:rPr>
        <w:t xml:space="preserve"> Inc.)</w:t>
      </w:r>
    </w:p>
    <w:p w14:paraId="38D8DB74" w14:textId="77777777" w:rsidR="007E005F" w:rsidRPr="003E1F2C" w:rsidRDefault="007E005F" w:rsidP="007E005F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JVET-N0357, CE8-related: Context Modelling of Sign for TS Residual Coding, B. Bross, T. Nguyen, H. Schwarz, D. Marpe, T. Wiegand (HHI)</w:t>
      </w:r>
    </w:p>
    <w:p w14:paraId="12E8909A" w14:textId="343C971C" w:rsidR="007E005F" w:rsidRPr="003E1F2C" w:rsidRDefault="007E005F" w:rsidP="007E005F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JVET-N0401, Non-CE3/8: Enable Transform Skip in CUs using ISP, S. De-Luxán-Hernández, T. Nguyen, B. Bross, H. Schwarz, D. Marpe, T. Wiegand (HHI)</w:t>
      </w:r>
    </w:p>
    <w:p w14:paraId="17409626" w14:textId="58E372C5" w:rsidR="007E005F" w:rsidRPr="003E1F2C" w:rsidRDefault="007E005F" w:rsidP="007E005F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JVET-N0428, CE8-4.1: Rearrangement of the residual block for transform skip, S. Yoo, J. Choi, J. Heo, J. Choi, L. Li, J. Lim, S. Kim (LGE)</w:t>
      </w:r>
    </w:p>
    <w:p w14:paraId="23CCDFB0" w14:textId="28B6CA28" w:rsidR="007E005F" w:rsidRPr="003E1F2C" w:rsidRDefault="007E005F" w:rsidP="007E005F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JVET-N0429, CE8-4.2: Residual Coding for transform skip with various maximum context coded bins, S. Yoo, J. Choi, J. Heo, J. Choi, J. Lim, S. Kim (LGE)</w:t>
      </w:r>
    </w:p>
    <w:p w14:paraId="05AE190A" w14:textId="07762B2A" w:rsidR="007E005F" w:rsidRPr="003E1F2C" w:rsidRDefault="007E005F" w:rsidP="007E005F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JVET-N0430, CE8-related: Transform skip restriction, J. Choi, J. Heo, S. Yoo, J. Choi, J. Lim, S. Kim (LGE)</w:t>
      </w:r>
    </w:p>
    <w:p w14:paraId="03034DA8" w14:textId="5B629A6F" w:rsidR="007E005F" w:rsidRPr="003E1F2C" w:rsidRDefault="007E005F" w:rsidP="007E005F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JVET-N0431, CE8-related: sign flag coding for transform skip residual, S. Yoo, J. Choi, J. Heo, J. Choi, J. Lim, S. Kim (LGE)</w:t>
      </w:r>
    </w:p>
    <w:p w14:paraId="719C2C99" w14:textId="3C004D86" w:rsidR="001A65DC" w:rsidRDefault="007E005F" w:rsidP="00EF4069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JVET-N0455, CE8-related: Sign context modelling and level mapping for TS residual coding, M. Karczewicz, M. Coban (Qualcomm)</w:t>
      </w:r>
    </w:p>
    <w:p w14:paraId="5791DE52" w14:textId="06F6AE1A" w:rsidR="005526E5" w:rsidRDefault="005526E5" w:rsidP="000C7814">
      <w:pPr>
        <w:pStyle w:val="Heading2"/>
        <w:rPr>
          <w:lang w:val="en-CA"/>
        </w:rPr>
      </w:pPr>
      <w:r>
        <w:rPr>
          <w:lang w:eastAsia="ja-JP"/>
        </w:rPr>
        <w:t>Other</w:t>
      </w:r>
      <w:r>
        <w:rPr>
          <w:lang w:val="en-CA"/>
        </w:rPr>
        <w:t xml:space="preserve"> SCC tool related contributions</w:t>
      </w:r>
    </w:p>
    <w:p w14:paraId="4EBB279B" w14:textId="31EDFED7" w:rsidR="005526E5" w:rsidRDefault="005526E5" w:rsidP="00F83108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JVET-N0214, CE8: BDPCM with harmonized residual coding and CCB limitation (CE8-3.1a, CE8-3.1b, CE8-5.1a, CE8-5.1b) , G. Clare (</w:t>
      </w:r>
      <w:proofErr w:type="spellStart"/>
      <w:r w:rsidRPr="003E1F2C">
        <w:rPr>
          <w:rFonts w:eastAsia="Calibri"/>
        </w:rPr>
        <w:t>bcom</w:t>
      </w:r>
      <w:proofErr w:type="spellEnd"/>
      <w:r w:rsidRPr="003E1F2C">
        <w:rPr>
          <w:rFonts w:eastAsia="Calibri"/>
        </w:rPr>
        <w:t xml:space="preserve">), F. Henry (Orange), B. Bross, T. Nguyen, P. Keydel, H. Schwarz, D. Marpe, T. Wiegand (HHI), </w:t>
      </w:r>
      <w:r w:rsidR="00526270">
        <w:rPr>
          <w:rFonts w:eastAsia="Calibri"/>
        </w:rPr>
        <w:t>X</w:t>
      </w:r>
      <w:r w:rsidRPr="003E1F2C">
        <w:rPr>
          <w:rFonts w:eastAsia="Calibri"/>
        </w:rPr>
        <w:t xml:space="preserve">. </w:t>
      </w:r>
      <w:r w:rsidR="00526270">
        <w:rPr>
          <w:rFonts w:eastAsia="Calibri"/>
        </w:rPr>
        <w:t>Zhao</w:t>
      </w:r>
      <w:r w:rsidRPr="003E1F2C">
        <w:rPr>
          <w:rFonts w:eastAsia="Calibri"/>
        </w:rPr>
        <w:t>, X. Li, X. Xu, S. Liu (Tencent)</w:t>
      </w:r>
    </w:p>
    <w:p w14:paraId="12563A47" w14:textId="0AB00950" w:rsidR="00F9186F" w:rsidRPr="003E1F2C" w:rsidRDefault="00F9186F" w:rsidP="00F83108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Calibri"/>
        </w:rPr>
      </w:pPr>
      <w:r>
        <w:rPr>
          <w:rFonts w:eastAsia="Calibri"/>
        </w:rPr>
        <w:lastRenderedPageBreak/>
        <w:t xml:space="preserve">JVET-N0247, </w:t>
      </w:r>
      <w:r w:rsidRPr="00F9186F">
        <w:rPr>
          <w:rFonts w:eastAsia="Calibri"/>
        </w:rPr>
        <w:t>Non-CE8: an improvement to hash-based motion estimation</w:t>
      </w:r>
      <w:r>
        <w:rPr>
          <w:rFonts w:eastAsia="Calibri"/>
        </w:rPr>
        <w:t>, J. Li, J. Xu, L. Zhang, K. Zhang, H. Liu, Y. Wang (</w:t>
      </w:r>
      <w:proofErr w:type="spellStart"/>
      <w:r>
        <w:rPr>
          <w:rFonts w:eastAsia="Calibri"/>
        </w:rPr>
        <w:t>Bytedance</w:t>
      </w:r>
      <w:proofErr w:type="spellEnd"/>
      <w:r>
        <w:rPr>
          <w:rFonts w:eastAsia="Calibri"/>
        </w:rPr>
        <w:t xml:space="preserve">), R. </w:t>
      </w:r>
      <w:proofErr w:type="spellStart"/>
      <w:r>
        <w:rPr>
          <w:rFonts w:eastAsia="Calibri"/>
        </w:rPr>
        <w:t>Xiong</w:t>
      </w:r>
      <w:proofErr w:type="spellEnd"/>
      <w:r>
        <w:rPr>
          <w:rFonts w:eastAsia="Calibri"/>
        </w:rPr>
        <w:t xml:space="preserve"> (Peking Univ.)</w:t>
      </w:r>
    </w:p>
    <w:p w14:paraId="4321A48F" w14:textId="77777777" w:rsidR="005526E5" w:rsidRPr="003E1F2C" w:rsidRDefault="005526E5" w:rsidP="00F83108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JVET-N0366, CE8-related: Modified limitation on context coded bins for CE8-3.1a and CE8-5.1a, X. Zhao, X. Li, X. Xu, S. Liu</w:t>
      </w:r>
    </w:p>
    <w:p w14:paraId="4E64CFC0" w14:textId="77777777" w:rsidR="005526E5" w:rsidRPr="003E1F2C" w:rsidRDefault="005526E5" w:rsidP="00F83108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Calibri"/>
        </w:rPr>
      </w:pPr>
      <w:r w:rsidRPr="003E1F2C">
        <w:rPr>
          <w:rFonts w:eastAsia="Calibri"/>
        </w:rPr>
        <w:t>JVET-N0413, CE8-related: Quantized residual BDPCM, M. Karczewicz, M. Coban (Qualcomm)</w:t>
      </w:r>
    </w:p>
    <w:p w14:paraId="78D57BC2" w14:textId="77777777" w:rsidR="005526E5" w:rsidRPr="00A342C1" w:rsidRDefault="005526E5" w:rsidP="00F83108">
      <w:pPr>
        <w:pStyle w:val="ListParagraph"/>
        <w:numPr>
          <w:ilvl w:val="0"/>
          <w:numId w:val="31"/>
        </w:numPr>
        <w:rPr>
          <w:rFonts w:eastAsia="Calibri"/>
        </w:rPr>
      </w:pPr>
      <w:r w:rsidRPr="004B360C">
        <w:rPr>
          <w:rFonts w:eastAsia="Calibri"/>
          <w:sz w:val="22"/>
          <w:szCs w:val="20"/>
          <w:lang w:eastAsia="en-US"/>
        </w:rPr>
        <w:t>JVET-N0464, Non-CE8: MMVD Motion vector rounding for SCC, H. Jang, J. Nam, N. Park, J. Lim, S. Kim (LGE)</w:t>
      </w:r>
    </w:p>
    <w:p w14:paraId="30F9CB45" w14:textId="77777777" w:rsidR="005526E5" w:rsidRPr="002D7980" w:rsidRDefault="005526E5" w:rsidP="00F83108">
      <w:pPr>
        <w:numPr>
          <w:ilvl w:val="0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Calibri"/>
        </w:rPr>
      </w:pPr>
      <w:r w:rsidRPr="004B360C">
        <w:rPr>
          <w:rFonts w:eastAsia="Calibri"/>
        </w:rPr>
        <w:t xml:space="preserve">JVET-N0501, CE8 related: Optimal Scan Order for BDPCM Residues, A. Singh, A. Konda, C. Pujara, R. </w:t>
      </w:r>
      <w:proofErr w:type="spellStart"/>
      <w:r w:rsidRPr="004B360C">
        <w:rPr>
          <w:rFonts w:eastAsia="Calibri"/>
        </w:rPr>
        <w:t>Gadde</w:t>
      </w:r>
      <w:proofErr w:type="spellEnd"/>
      <w:r w:rsidRPr="004B360C">
        <w:rPr>
          <w:rFonts w:eastAsia="Calibri"/>
        </w:rPr>
        <w:t>, W. Choi, K.P. Choi</w:t>
      </w:r>
      <w:r>
        <w:rPr>
          <w:rFonts w:eastAsia="Calibri"/>
        </w:rPr>
        <w:t xml:space="preserve"> </w:t>
      </w:r>
      <w:r w:rsidRPr="004B360C">
        <w:rPr>
          <w:rFonts w:eastAsia="Calibri"/>
        </w:rPr>
        <w:t>(Samsung)</w:t>
      </w:r>
    </w:p>
    <w:p w14:paraId="6AB092FF" w14:textId="3882FAC4" w:rsidR="000C7814" w:rsidRDefault="000C7814" w:rsidP="000C7814">
      <w:pPr>
        <w:pStyle w:val="Heading2"/>
        <w:rPr>
          <w:lang w:val="en-CA"/>
        </w:rPr>
      </w:pPr>
      <w:r>
        <w:rPr>
          <w:lang w:eastAsia="ja-JP"/>
        </w:rPr>
        <w:t>Test material contribution</w:t>
      </w:r>
      <w:r w:rsidR="005526E5">
        <w:rPr>
          <w:lang w:eastAsia="ja-JP"/>
        </w:rPr>
        <w:t>s</w:t>
      </w:r>
    </w:p>
    <w:p w14:paraId="19479875" w14:textId="1D2E4AF0" w:rsidR="000C7814" w:rsidRDefault="00D52143" w:rsidP="00D52143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Calibri"/>
        </w:rPr>
      </w:pPr>
      <w:r w:rsidRPr="00D52143">
        <w:rPr>
          <w:rFonts w:eastAsia="Calibri"/>
        </w:rPr>
        <w:t xml:space="preserve">JVET-N0386, AOV YUV4:4:4 sequence for VVC standardization and suggestions for class F, X. Xu, J. Ye, X. Li, S. Liu, L. Wu, C. </w:t>
      </w:r>
      <w:proofErr w:type="spellStart"/>
      <w:r w:rsidRPr="00D52143">
        <w:rPr>
          <w:rFonts w:eastAsia="Calibri"/>
        </w:rPr>
        <w:t>Xie</w:t>
      </w:r>
      <w:proofErr w:type="spellEnd"/>
      <w:r w:rsidRPr="00D52143">
        <w:rPr>
          <w:rFonts w:eastAsia="Calibri"/>
        </w:rPr>
        <w:t xml:space="preserve">, K. Liu, B. Wang, P. Liu, K. Dong, Y. </w:t>
      </w:r>
      <w:proofErr w:type="spellStart"/>
      <w:r w:rsidRPr="00D52143">
        <w:rPr>
          <w:rFonts w:eastAsia="Calibri"/>
        </w:rPr>
        <w:t>Kuang</w:t>
      </w:r>
      <w:proofErr w:type="spellEnd"/>
      <w:r w:rsidRPr="00D52143">
        <w:rPr>
          <w:rFonts w:eastAsia="Calibri"/>
        </w:rPr>
        <w:t>, W. Feng (Tencent)</w:t>
      </w:r>
      <w:r w:rsidRPr="00D52143">
        <w:rPr>
          <w:rFonts w:eastAsia="Calibri"/>
        </w:rPr>
        <w:tab/>
      </w:r>
    </w:p>
    <w:p w14:paraId="13FD9B47" w14:textId="52FFBE68" w:rsidR="0082671C" w:rsidRPr="0082671C" w:rsidRDefault="0082671C" w:rsidP="002D7980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Calibri"/>
        </w:rPr>
      </w:pPr>
      <w:r w:rsidRPr="00F83108">
        <w:rPr>
          <w:rFonts w:eastAsia="Calibri"/>
        </w:rPr>
        <w:t xml:space="preserve">JVET-N0502, Five SCC TGM sequences of both YUV4:4:4 and YUV4:2:0 formats, Tao Lin, </w:t>
      </w:r>
      <w:proofErr w:type="spellStart"/>
      <w:r w:rsidRPr="00F83108">
        <w:rPr>
          <w:rFonts w:eastAsia="Calibri"/>
        </w:rPr>
        <w:t>Kailun</w:t>
      </w:r>
      <w:proofErr w:type="spellEnd"/>
      <w:r w:rsidRPr="00F83108">
        <w:rPr>
          <w:rFonts w:eastAsia="Calibri"/>
        </w:rPr>
        <w:t xml:space="preserve"> Zhou, </w:t>
      </w:r>
      <w:proofErr w:type="spellStart"/>
      <w:r w:rsidRPr="00F83108">
        <w:rPr>
          <w:rFonts w:eastAsia="Calibri"/>
        </w:rPr>
        <w:t>Shuhui</w:t>
      </w:r>
      <w:proofErr w:type="spellEnd"/>
      <w:r w:rsidRPr="00F83108">
        <w:rPr>
          <w:rFonts w:eastAsia="Calibri"/>
        </w:rPr>
        <w:t xml:space="preserve"> Wang (Tongji), </w:t>
      </w:r>
      <w:proofErr w:type="spellStart"/>
      <w:r w:rsidRPr="00F83108">
        <w:rPr>
          <w:rFonts w:eastAsia="Calibri"/>
        </w:rPr>
        <w:t>Liping</w:t>
      </w:r>
      <w:proofErr w:type="spellEnd"/>
      <w:r w:rsidRPr="00F83108">
        <w:rPr>
          <w:rFonts w:eastAsia="Calibri"/>
        </w:rPr>
        <w:t xml:space="preserve"> Zhao (Shaoxing)</w:t>
      </w:r>
    </w:p>
    <w:p w14:paraId="0684166F" w14:textId="77777777" w:rsidR="00AD33C8" w:rsidRDefault="00AD33C8" w:rsidP="00AD33C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145D4903" w14:textId="77777777" w:rsidR="00AD33C8" w:rsidRDefault="00AD33C8" w:rsidP="00AD33C8">
      <w:r>
        <w:t>The AHG recommends:</w:t>
      </w:r>
    </w:p>
    <w:p w14:paraId="59C6C3C4" w14:textId="1E61EF19" w:rsidR="00AD33C8" w:rsidRPr="007B1927" w:rsidRDefault="00AD33C8" w:rsidP="00AD33C8">
      <w:pPr>
        <w:pStyle w:val="ListParagraph"/>
        <w:numPr>
          <w:ilvl w:val="0"/>
          <w:numId w:val="12"/>
        </w:numPr>
        <w:spacing w:before="120" w:after="120"/>
        <w:jc w:val="both"/>
        <w:rPr>
          <w:sz w:val="22"/>
        </w:rPr>
      </w:pPr>
      <w:r>
        <w:rPr>
          <w:rFonts w:eastAsiaTheme="minorEastAsia" w:hint="eastAsia"/>
          <w:sz w:val="22"/>
          <w:lang w:eastAsia="ja-JP"/>
        </w:rPr>
        <w:t>To review all related contribution</w:t>
      </w:r>
      <w:r w:rsidR="006378E8">
        <w:rPr>
          <w:rFonts w:eastAsiaTheme="minorEastAsia"/>
          <w:sz w:val="22"/>
          <w:lang w:eastAsia="ja-JP"/>
        </w:rPr>
        <w:t>s</w:t>
      </w:r>
      <w:r w:rsidR="00F9186F">
        <w:rPr>
          <w:rFonts w:eastAsiaTheme="minorEastAsia"/>
          <w:sz w:val="22"/>
          <w:lang w:eastAsia="ja-JP"/>
        </w:rPr>
        <w:t>.</w:t>
      </w:r>
    </w:p>
    <w:p w14:paraId="2515378A" w14:textId="2EC32D9B" w:rsidR="006E44A8" w:rsidRDefault="006E44A8" w:rsidP="00AD33C8">
      <w:pPr>
        <w:pStyle w:val="ListParagraph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/>
          <w:sz w:val="22"/>
          <w:lang w:eastAsia="ja-JP"/>
        </w:rPr>
        <w:t>To continue investigating SCC coding tool performance, complexity and interaction</w:t>
      </w:r>
      <w:r w:rsidR="00776AE5">
        <w:rPr>
          <w:rFonts w:eastAsia="MS Mincho"/>
          <w:sz w:val="22"/>
          <w:lang w:eastAsia="ja-JP"/>
        </w:rPr>
        <w:t>s between themselves and with other coding tools</w:t>
      </w:r>
      <w:r w:rsidR="00F9186F">
        <w:rPr>
          <w:rFonts w:eastAsia="MS Mincho"/>
          <w:sz w:val="22"/>
          <w:lang w:eastAsia="ja-JP"/>
        </w:rPr>
        <w:t>.</w:t>
      </w:r>
    </w:p>
    <w:p w14:paraId="7881E967" w14:textId="10B95C71" w:rsidR="00AD33C8" w:rsidRPr="00DB0F62" w:rsidRDefault="006E44A8" w:rsidP="00DB0F62">
      <w:pPr>
        <w:pStyle w:val="ListParagraph"/>
        <w:numPr>
          <w:ilvl w:val="0"/>
          <w:numId w:val="12"/>
        </w:numPr>
        <w:rPr>
          <w:rFonts w:eastAsia="MS Mincho"/>
          <w:sz w:val="22"/>
          <w:lang w:eastAsia="ja-JP"/>
        </w:rPr>
      </w:pPr>
      <w:r>
        <w:rPr>
          <w:rFonts w:eastAsia="MS Mincho" w:hint="eastAsia"/>
          <w:sz w:val="22"/>
          <w:lang w:eastAsia="ja-JP"/>
        </w:rPr>
        <w:t>T</w:t>
      </w:r>
      <w:r w:rsidRPr="007B1927">
        <w:rPr>
          <w:rFonts w:eastAsia="MS Mincho"/>
          <w:sz w:val="22"/>
          <w:lang w:eastAsia="ja-JP"/>
        </w:rPr>
        <w:t xml:space="preserve">o </w:t>
      </w:r>
      <w:r w:rsidR="00776AE5">
        <w:rPr>
          <w:rFonts w:eastAsia="MS Mincho"/>
          <w:sz w:val="22"/>
          <w:lang w:eastAsia="ja-JP"/>
        </w:rPr>
        <w:t xml:space="preserve">continue </w:t>
      </w:r>
      <w:r>
        <w:rPr>
          <w:rFonts w:eastAsia="MS Mincho"/>
          <w:sz w:val="22"/>
          <w:lang w:eastAsia="ja-JP"/>
        </w:rPr>
        <w:t>evaluat</w:t>
      </w:r>
      <w:r w:rsidR="00776AE5">
        <w:rPr>
          <w:rFonts w:eastAsia="MS Mincho"/>
          <w:sz w:val="22"/>
          <w:lang w:eastAsia="ja-JP"/>
        </w:rPr>
        <w:t>ing</w:t>
      </w:r>
      <w:r>
        <w:rPr>
          <w:rFonts w:eastAsia="MS Mincho"/>
          <w:sz w:val="22"/>
          <w:lang w:eastAsia="ja-JP"/>
        </w:rPr>
        <w:t xml:space="preserve"> new test materials</w:t>
      </w:r>
      <w:r w:rsidR="00F9186F">
        <w:rPr>
          <w:rFonts w:eastAsia="MS Mincho"/>
          <w:sz w:val="22"/>
          <w:lang w:eastAsia="ja-JP"/>
        </w:rPr>
        <w:t>.</w:t>
      </w:r>
    </w:p>
    <w:sectPr w:rsidR="00AD33C8" w:rsidRPr="00DB0F62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11B38" w14:textId="77777777" w:rsidR="00903F0B" w:rsidRDefault="00903F0B">
      <w:r>
        <w:separator/>
      </w:r>
    </w:p>
  </w:endnote>
  <w:endnote w:type="continuationSeparator" w:id="0">
    <w:p w14:paraId="232DDB20" w14:textId="77777777" w:rsidR="00903F0B" w:rsidRDefault="00903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1C195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C2B8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D00BE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E5228" w14:textId="77777777" w:rsidR="00903F0B" w:rsidRDefault="00903F0B">
      <w:r>
        <w:separator/>
      </w:r>
    </w:p>
  </w:footnote>
  <w:footnote w:type="continuationSeparator" w:id="0">
    <w:p w14:paraId="6C926AC5" w14:textId="77777777" w:rsidR="00903F0B" w:rsidRDefault="00903F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56F8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52652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73433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F6C8B"/>
    <w:multiLevelType w:val="hybridMultilevel"/>
    <w:tmpl w:val="B8F62D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844DF4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E2F32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F856D9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C064275"/>
    <w:multiLevelType w:val="hybridMultilevel"/>
    <w:tmpl w:val="A8DA2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6742C0"/>
    <w:multiLevelType w:val="multilevel"/>
    <w:tmpl w:val="B65A4572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565A5B"/>
    <w:multiLevelType w:val="hybridMultilevel"/>
    <w:tmpl w:val="612C5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6F2FFE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EB973E8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F53135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F637F4"/>
    <w:multiLevelType w:val="hybridMultilevel"/>
    <w:tmpl w:val="B7AE32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4"/>
  </w:num>
  <w:num w:numId="8">
    <w:abstractNumId w:val="10"/>
  </w:num>
  <w:num w:numId="9">
    <w:abstractNumId w:val="2"/>
  </w:num>
  <w:num w:numId="10">
    <w:abstractNumId w:val="8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1"/>
  </w:num>
  <w:num w:numId="16">
    <w:abstractNumId w:val="22"/>
  </w:num>
  <w:num w:numId="17">
    <w:abstractNumId w:val="6"/>
  </w:num>
  <w:num w:numId="18">
    <w:abstractNumId w:val="17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26"/>
  </w:num>
  <w:num w:numId="22">
    <w:abstractNumId w:val="3"/>
  </w:num>
  <w:num w:numId="23">
    <w:abstractNumId w:val="13"/>
  </w:num>
  <w:num w:numId="24">
    <w:abstractNumId w:val="4"/>
  </w:num>
  <w:num w:numId="25">
    <w:abstractNumId w:val="18"/>
  </w:num>
  <w:num w:numId="26">
    <w:abstractNumId w:val="25"/>
  </w:num>
  <w:num w:numId="27">
    <w:abstractNumId w:val="7"/>
  </w:num>
  <w:num w:numId="28">
    <w:abstractNumId w:val="15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55BE"/>
    <w:rsid w:val="00016341"/>
    <w:rsid w:val="00026634"/>
    <w:rsid w:val="000308A3"/>
    <w:rsid w:val="00040278"/>
    <w:rsid w:val="00043C17"/>
    <w:rsid w:val="000458BC"/>
    <w:rsid w:val="00045C41"/>
    <w:rsid w:val="00046C03"/>
    <w:rsid w:val="00065039"/>
    <w:rsid w:val="0007614F"/>
    <w:rsid w:val="00083E01"/>
    <w:rsid w:val="00087E98"/>
    <w:rsid w:val="000B0C0F"/>
    <w:rsid w:val="000B1C6B"/>
    <w:rsid w:val="000B4FF9"/>
    <w:rsid w:val="000B5C70"/>
    <w:rsid w:val="000B7C43"/>
    <w:rsid w:val="000C09AC"/>
    <w:rsid w:val="000C4C2A"/>
    <w:rsid w:val="000C7814"/>
    <w:rsid w:val="000E00F3"/>
    <w:rsid w:val="000E3810"/>
    <w:rsid w:val="000F158C"/>
    <w:rsid w:val="000F2C12"/>
    <w:rsid w:val="000F2E8F"/>
    <w:rsid w:val="00102F3D"/>
    <w:rsid w:val="00106DFB"/>
    <w:rsid w:val="00112FB0"/>
    <w:rsid w:val="00124E38"/>
    <w:rsid w:val="0012580B"/>
    <w:rsid w:val="0013020B"/>
    <w:rsid w:val="00131F90"/>
    <w:rsid w:val="0013458C"/>
    <w:rsid w:val="0013526E"/>
    <w:rsid w:val="00146152"/>
    <w:rsid w:val="00151F89"/>
    <w:rsid w:val="00155526"/>
    <w:rsid w:val="00157E80"/>
    <w:rsid w:val="00171371"/>
    <w:rsid w:val="00175A24"/>
    <w:rsid w:val="00185CE8"/>
    <w:rsid w:val="00187E58"/>
    <w:rsid w:val="00191A2C"/>
    <w:rsid w:val="0019332F"/>
    <w:rsid w:val="001A297E"/>
    <w:rsid w:val="001A368E"/>
    <w:rsid w:val="001A65DC"/>
    <w:rsid w:val="001A7329"/>
    <w:rsid w:val="001A792F"/>
    <w:rsid w:val="001B0E6E"/>
    <w:rsid w:val="001B4E28"/>
    <w:rsid w:val="001C3525"/>
    <w:rsid w:val="001C3AFB"/>
    <w:rsid w:val="001D1030"/>
    <w:rsid w:val="001D1BD2"/>
    <w:rsid w:val="001E02BE"/>
    <w:rsid w:val="001E2395"/>
    <w:rsid w:val="001E3B37"/>
    <w:rsid w:val="001F2594"/>
    <w:rsid w:val="002043DD"/>
    <w:rsid w:val="002055A6"/>
    <w:rsid w:val="00206460"/>
    <w:rsid w:val="002069B4"/>
    <w:rsid w:val="00215DFC"/>
    <w:rsid w:val="002212DF"/>
    <w:rsid w:val="0022282A"/>
    <w:rsid w:val="00222CD4"/>
    <w:rsid w:val="00223600"/>
    <w:rsid w:val="00225016"/>
    <w:rsid w:val="002264A6"/>
    <w:rsid w:val="00227BA7"/>
    <w:rsid w:val="0023011C"/>
    <w:rsid w:val="00234279"/>
    <w:rsid w:val="002375C1"/>
    <w:rsid w:val="00244B37"/>
    <w:rsid w:val="00251FF9"/>
    <w:rsid w:val="00263398"/>
    <w:rsid w:val="00266F06"/>
    <w:rsid w:val="00275BCF"/>
    <w:rsid w:val="00291E36"/>
    <w:rsid w:val="00292257"/>
    <w:rsid w:val="002A43C2"/>
    <w:rsid w:val="002A54E0"/>
    <w:rsid w:val="002B1595"/>
    <w:rsid w:val="002B191D"/>
    <w:rsid w:val="002D00BE"/>
    <w:rsid w:val="002D0AF6"/>
    <w:rsid w:val="002D6A3D"/>
    <w:rsid w:val="002D7980"/>
    <w:rsid w:val="002F164D"/>
    <w:rsid w:val="002F5142"/>
    <w:rsid w:val="003021BC"/>
    <w:rsid w:val="00306206"/>
    <w:rsid w:val="00317D85"/>
    <w:rsid w:val="003242F7"/>
    <w:rsid w:val="00327B61"/>
    <w:rsid w:val="00327C56"/>
    <w:rsid w:val="003315A1"/>
    <w:rsid w:val="003373EC"/>
    <w:rsid w:val="00341CC1"/>
    <w:rsid w:val="00342FF4"/>
    <w:rsid w:val="00346148"/>
    <w:rsid w:val="00356A54"/>
    <w:rsid w:val="003669EA"/>
    <w:rsid w:val="003706CC"/>
    <w:rsid w:val="00375781"/>
    <w:rsid w:val="00377710"/>
    <w:rsid w:val="003838C5"/>
    <w:rsid w:val="0039032F"/>
    <w:rsid w:val="003A2D8E"/>
    <w:rsid w:val="003A7CE6"/>
    <w:rsid w:val="003C20E4"/>
    <w:rsid w:val="003D0E06"/>
    <w:rsid w:val="003D6342"/>
    <w:rsid w:val="003E1F2C"/>
    <w:rsid w:val="003E6F90"/>
    <w:rsid w:val="003E7579"/>
    <w:rsid w:val="003E7656"/>
    <w:rsid w:val="003F32E6"/>
    <w:rsid w:val="003F5D0F"/>
    <w:rsid w:val="00414101"/>
    <w:rsid w:val="004219CF"/>
    <w:rsid w:val="004234F0"/>
    <w:rsid w:val="00426976"/>
    <w:rsid w:val="00430416"/>
    <w:rsid w:val="004306F7"/>
    <w:rsid w:val="00433DDB"/>
    <w:rsid w:val="00435A29"/>
    <w:rsid w:val="00437619"/>
    <w:rsid w:val="00465A1E"/>
    <w:rsid w:val="00483405"/>
    <w:rsid w:val="00492ACE"/>
    <w:rsid w:val="00494AF5"/>
    <w:rsid w:val="004A1B75"/>
    <w:rsid w:val="004A2A63"/>
    <w:rsid w:val="004B210C"/>
    <w:rsid w:val="004B25FC"/>
    <w:rsid w:val="004D0917"/>
    <w:rsid w:val="004D405F"/>
    <w:rsid w:val="004D66A3"/>
    <w:rsid w:val="004E4F4F"/>
    <w:rsid w:val="004E6789"/>
    <w:rsid w:val="004F61E3"/>
    <w:rsid w:val="00502E10"/>
    <w:rsid w:val="0051015C"/>
    <w:rsid w:val="00516CF1"/>
    <w:rsid w:val="00526270"/>
    <w:rsid w:val="00531AE9"/>
    <w:rsid w:val="00534A1D"/>
    <w:rsid w:val="00550A66"/>
    <w:rsid w:val="005526E5"/>
    <w:rsid w:val="005638E8"/>
    <w:rsid w:val="00564A5A"/>
    <w:rsid w:val="005650CE"/>
    <w:rsid w:val="00565405"/>
    <w:rsid w:val="00565C9F"/>
    <w:rsid w:val="00567EC7"/>
    <w:rsid w:val="00570013"/>
    <w:rsid w:val="00570429"/>
    <w:rsid w:val="005801A2"/>
    <w:rsid w:val="00583D01"/>
    <w:rsid w:val="005952A5"/>
    <w:rsid w:val="005A33A1"/>
    <w:rsid w:val="005B150F"/>
    <w:rsid w:val="005B217D"/>
    <w:rsid w:val="005C385F"/>
    <w:rsid w:val="005C435A"/>
    <w:rsid w:val="005D57E3"/>
    <w:rsid w:val="005E1AC6"/>
    <w:rsid w:val="005F6F1B"/>
    <w:rsid w:val="00607094"/>
    <w:rsid w:val="00615995"/>
    <w:rsid w:val="00616155"/>
    <w:rsid w:val="00623E1E"/>
    <w:rsid w:val="00624B33"/>
    <w:rsid w:val="00626797"/>
    <w:rsid w:val="0063041A"/>
    <w:rsid w:val="0063086D"/>
    <w:rsid w:val="00630AA2"/>
    <w:rsid w:val="006378E8"/>
    <w:rsid w:val="006452A0"/>
    <w:rsid w:val="00646707"/>
    <w:rsid w:val="00657B75"/>
    <w:rsid w:val="00657F7E"/>
    <w:rsid w:val="00662E58"/>
    <w:rsid w:val="006637F2"/>
    <w:rsid w:val="006642A5"/>
    <w:rsid w:val="00664DCF"/>
    <w:rsid w:val="006A51AB"/>
    <w:rsid w:val="006B21EC"/>
    <w:rsid w:val="006B4A3D"/>
    <w:rsid w:val="006C5D39"/>
    <w:rsid w:val="006C5F6C"/>
    <w:rsid w:val="006D6D9B"/>
    <w:rsid w:val="006E2810"/>
    <w:rsid w:val="006E44A8"/>
    <w:rsid w:val="006E5417"/>
    <w:rsid w:val="007023DE"/>
    <w:rsid w:val="007128D4"/>
    <w:rsid w:val="00712F60"/>
    <w:rsid w:val="00720E3B"/>
    <w:rsid w:val="0074393F"/>
    <w:rsid w:val="00745F6B"/>
    <w:rsid w:val="0075585E"/>
    <w:rsid w:val="00770571"/>
    <w:rsid w:val="007768FF"/>
    <w:rsid w:val="00776AE5"/>
    <w:rsid w:val="007824D3"/>
    <w:rsid w:val="00784AAD"/>
    <w:rsid w:val="00796EE3"/>
    <w:rsid w:val="007A5A7D"/>
    <w:rsid w:val="007A7D29"/>
    <w:rsid w:val="007B4AB8"/>
    <w:rsid w:val="007B5875"/>
    <w:rsid w:val="007C2B80"/>
    <w:rsid w:val="007D1181"/>
    <w:rsid w:val="007D15E4"/>
    <w:rsid w:val="007E005F"/>
    <w:rsid w:val="007E01A3"/>
    <w:rsid w:val="007F1F8B"/>
    <w:rsid w:val="007F3D7F"/>
    <w:rsid w:val="007F4084"/>
    <w:rsid w:val="007F67A1"/>
    <w:rsid w:val="00802F6C"/>
    <w:rsid w:val="00807D78"/>
    <w:rsid w:val="00811C05"/>
    <w:rsid w:val="00813542"/>
    <w:rsid w:val="0081356A"/>
    <w:rsid w:val="00817AD3"/>
    <w:rsid w:val="008206C8"/>
    <w:rsid w:val="008240B8"/>
    <w:rsid w:val="0082671C"/>
    <w:rsid w:val="008469EE"/>
    <w:rsid w:val="008541AA"/>
    <w:rsid w:val="00860F8C"/>
    <w:rsid w:val="008619F0"/>
    <w:rsid w:val="00861F54"/>
    <w:rsid w:val="0086387C"/>
    <w:rsid w:val="00874A6C"/>
    <w:rsid w:val="00876C65"/>
    <w:rsid w:val="0088384C"/>
    <w:rsid w:val="0088613A"/>
    <w:rsid w:val="00896486"/>
    <w:rsid w:val="008A4B4C"/>
    <w:rsid w:val="008B6DD7"/>
    <w:rsid w:val="008C239F"/>
    <w:rsid w:val="008E3B79"/>
    <w:rsid w:val="008E480C"/>
    <w:rsid w:val="00903F0B"/>
    <w:rsid w:val="00906D73"/>
    <w:rsid w:val="00907757"/>
    <w:rsid w:val="009212B0"/>
    <w:rsid w:val="00921FA1"/>
    <w:rsid w:val="009234A5"/>
    <w:rsid w:val="00933453"/>
    <w:rsid w:val="009336F7"/>
    <w:rsid w:val="0093636C"/>
    <w:rsid w:val="009374A7"/>
    <w:rsid w:val="00955E23"/>
    <w:rsid w:val="00955F6D"/>
    <w:rsid w:val="00977C16"/>
    <w:rsid w:val="0098551D"/>
    <w:rsid w:val="009942BE"/>
    <w:rsid w:val="0099518F"/>
    <w:rsid w:val="009A523D"/>
    <w:rsid w:val="009B02A1"/>
    <w:rsid w:val="009B2C8A"/>
    <w:rsid w:val="009B74DB"/>
    <w:rsid w:val="009C3818"/>
    <w:rsid w:val="009D7CE6"/>
    <w:rsid w:val="009E0DDA"/>
    <w:rsid w:val="009E131B"/>
    <w:rsid w:val="009F496B"/>
    <w:rsid w:val="00A01439"/>
    <w:rsid w:val="00A02E61"/>
    <w:rsid w:val="00A05CFF"/>
    <w:rsid w:val="00A13048"/>
    <w:rsid w:val="00A342C1"/>
    <w:rsid w:val="00A46843"/>
    <w:rsid w:val="00A47FA7"/>
    <w:rsid w:val="00A557B2"/>
    <w:rsid w:val="00A56B97"/>
    <w:rsid w:val="00A6093D"/>
    <w:rsid w:val="00A73491"/>
    <w:rsid w:val="00A767DC"/>
    <w:rsid w:val="00A76A6D"/>
    <w:rsid w:val="00A83253"/>
    <w:rsid w:val="00A939A6"/>
    <w:rsid w:val="00A93DD3"/>
    <w:rsid w:val="00AA6E84"/>
    <w:rsid w:val="00AB1A1C"/>
    <w:rsid w:val="00AB442C"/>
    <w:rsid w:val="00AB5C17"/>
    <w:rsid w:val="00AC0D27"/>
    <w:rsid w:val="00AC3F0B"/>
    <w:rsid w:val="00AC60FC"/>
    <w:rsid w:val="00AD05A8"/>
    <w:rsid w:val="00AD33C8"/>
    <w:rsid w:val="00AD6383"/>
    <w:rsid w:val="00AE15CD"/>
    <w:rsid w:val="00AE341B"/>
    <w:rsid w:val="00B00E6A"/>
    <w:rsid w:val="00B03E6E"/>
    <w:rsid w:val="00B04D6B"/>
    <w:rsid w:val="00B07396"/>
    <w:rsid w:val="00B07CA7"/>
    <w:rsid w:val="00B117DC"/>
    <w:rsid w:val="00B1279A"/>
    <w:rsid w:val="00B4194A"/>
    <w:rsid w:val="00B42E2C"/>
    <w:rsid w:val="00B437E8"/>
    <w:rsid w:val="00B43A8E"/>
    <w:rsid w:val="00B47AC5"/>
    <w:rsid w:val="00B5222E"/>
    <w:rsid w:val="00B52937"/>
    <w:rsid w:val="00B53179"/>
    <w:rsid w:val="00B556F0"/>
    <w:rsid w:val="00B600CD"/>
    <w:rsid w:val="00B61C96"/>
    <w:rsid w:val="00B73A2A"/>
    <w:rsid w:val="00B75A51"/>
    <w:rsid w:val="00B827C6"/>
    <w:rsid w:val="00B94B06"/>
    <w:rsid w:val="00B94C28"/>
    <w:rsid w:val="00BC0A35"/>
    <w:rsid w:val="00BC10BA"/>
    <w:rsid w:val="00BC5AFD"/>
    <w:rsid w:val="00BF30AB"/>
    <w:rsid w:val="00BF5737"/>
    <w:rsid w:val="00C0049F"/>
    <w:rsid w:val="00C00DDE"/>
    <w:rsid w:val="00C04F43"/>
    <w:rsid w:val="00C0609D"/>
    <w:rsid w:val="00C115AB"/>
    <w:rsid w:val="00C26CCB"/>
    <w:rsid w:val="00C278DB"/>
    <w:rsid w:val="00C30249"/>
    <w:rsid w:val="00C35657"/>
    <w:rsid w:val="00C3723B"/>
    <w:rsid w:val="00C375FF"/>
    <w:rsid w:val="00C42466"/>
    <w:rsid w:val="00C53826"/>
    <w:rsid w:val="00C56321"/>
    <w:rsid w:val="00C57FCD"/>
    <w:rsid w:val="00C606C9"/>
    <w:rsid w:val="00C634C7"/>
    <w:rsid w:val="00C700C3"/>
    <w:rsid w:val="00C76286"/>
    <w:rsid w:val="00C7655D"/>
    <w:rsid w:val="00C77ACB"/>
    <w:rsid w:val="00C80288"/>
    <w:rsid w:val="00C84003"/>
    <w:rsid w:val="00C87FD4"/>
    <w:rsid w:val="00C90650"/>
    <w:rsid w:val="00C97D78"/>
    <w:rsid w:val="00CC2AAE"/>
    <w:rsid w:val="00CC5A42"/>
    <w:rsid w:val="00CD018A"/>
    <w:rsid w:val="00CD02C1"/>
    <w:rsid w:val="00CD0EAB"/>
    <w:rsid w:val="00CE5E02"/>
    <w:rsid w:val="00CE78F1"/>
    <w:rsid w:val="00CF34DB"/>
    <w:rsid w:val="00CF558F"/>
    <w:rsid w:val="00D010C0"/>
    <w:rsid w:val="00D071E1"/>
    <w:rsid w:val="00D073E2"/>
    <w:rsid w:val="00D12898"/>
    <w:rsid w:val="00D12A30"/>
    <w:rsid w:val="00D139E4"/>
    <w:rsid w:val="00D33377"/>
    <w:rsid w:val="00D446EC"/>
    <w:rsid w:val="00D51BF0"/>
    <w:rsid w:val="00D51DE3"/>
    <w:rsid w:val="00D52143"/>
    <w:rsid w:val="00D531DB"/>
    <w:rsid w:val="00D55942"/>
    <w:rsid w:val="00D807BF"/>
    <w:rsid w:val="00D80BDD"/>
    <w:rsid w:val="00D82FCC"/>
    <w:rsid w:val="00D85C8D"/>
    <w:rsid w:val="00DA17FC"/>
    <w:rsid w:val="00DA7887"/>
    <w:rsid w:val="00DB0F62"/>
    <w:rsid w:val="00DB2C26"/>
    <w:rsid w:val="00DD02F4"/>
    <w:rsid w:val="00DD6622"/>
    <w:rsid w:val="00DE1C7C"/>
    <w:rsid w:val="00DE6B43"/>
    <w:rsid w:val="00E07C7F"/>
    <w:rsid w:val="00E11923"/>
    <w:rsid w:val="00E155F9"/>
    <w:rsid w:val="00E262D4"/>
    <w:rsid w:val="00E36250"/>
    <w:rsid w:val="00E47F2D"/>
    <w:rsid w:val="00E51D37"/>
    <w:rsid w:val="00E54511"/>
    <w:rsid w:val="00E57E69"/>
    <w:rsid w:val="00E61DAC"/>
    <w:rsid w:val="00E64943"/>
    <w:rsid w:val="00E72B80"/>
    <w:rsid w:val="00E75FE3"/>
    <w:rsid w:val="00E86C4C"/>
    <w:rsid w:val="00E907A3"/>
    <w:rsid w:val="00E97C85"/>
    <w:rsid w:val="00EA5AE0"/>
    <w:rsid w:val="00EB56E1"/>
    <w:rsid w:val="00EB7AB1"/>
    <w:rsid w:val="00ED1A2A"/>
    <w:rsid w:val="00EE3690"/>
    <w:rsid w:val="00EE5E9D"/>
    <w:rsid w:val="00EE7CD8"/>
    <w:rsid w:val="00EF27CF"/>
    <w:rsid w:val="00EF4069"/>
    <w:rsid w:val="00EF40FB"/>
    <w:rsid w:val="00EF48CC"/>
    <w:rsid w:val="00F00801"/>
    <w:rsid w:val="00F1693F"/>
    <w:rsid w:val="00F17E7D"/>
    <w:rsid w:val="00F219EF"/>
    <w:rsid w:val="00F2488D"/>
    <w:rsid w:val="00F24D57"/>
    <w:rsid w:val="00F32971"/>
    <w:rsid w:val="00F32B7E"/>
    <w:rsid w:val="00F50FD2"/>
    <w:rsid w:val="00F51E2B"/>
    <w:rsid w:val="00F601A0"/>
    <w:rsid w:val="00F67186"/>
    <w:rsid w:val="00F712E9"/>
    <w:rsid w:val="00F73032"/>
    <w:rsid w:val="00F81BF7"/>
    <w:rsid w:val="00F83108"/>
    <w:rsid w:val="00F839E0"/>
    <w:rsid w:val="00F848FC"/>
    <w:rsid w:val="00F906F6"/>
    <w:rsid w:val="00F9186F"/>
    <w:rsid w:val="00F9282A"/>
    <w:rsid w:val="00F96BAD"/>
    <w:rsid w:val="00FA139D"/>
    <w:rsid w:val="00FA575C"/>
    <w:rsid w:val="00FA76AE"/>
    <w:rsid w:val="00FB0E84"/>
    <w:rsid w:val="00FB77D1"/>
    <w:rsid w:val="00FC013C"/>
    <w:rsid w:val="00FD01C2"/>
    <w:rsid w:val="00FE27F0"/>
    <w:rsid w:val="00FE595C"/>
    <w:rsid w:val="00FF031F"/>
    <w:rsid w:val="00FF0CE3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45FB6421-F91F-4CD8-AAF7-24265A2A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D33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06F7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6308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3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uchen.s@alibaba-inc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lexey.filippov@huawei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jvet@lists.rwth-aachen.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ll.boyce@inte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inhua.zhou@broadcom.com" TargetMode="External"/><Relationship Id="rId10" Type="http://schemas.openxmlformats.org/officeDocument/2006/relationships/hyperlink" Target="mailto:shanl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ujizh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97BF67-9288-41B7-810C-4816C0B9C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1514</Words>
  <Characters>8632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shanl(ShanLiu)</cp:lastModifiedBy>
  <cp:revision>3</cp:revision>
  <cp:lastPrinted>1901-01-01T07:00:00Z</cp:lastPrinted>
  <dcterms:created xsi:type="dcterms:W3CDTF">2019-03-18T08:41:00Z</dcterms:created>
  <dcterms:modified xsi:type="dcterms:W3CDTF">2019-03-18T08:42:00Z</dcterms:modified>
</cp:coreProperties>
</file>