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3DE2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3F5AE6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4116E">
              <w:rPr>
                <w:rFonts w:hint="eastAsia"/>
                <w:lang w:val="en-CA" w:eastAsia="ja-JP"/>
              </w:rPr>
              <w:t>0573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CCD1F8" w:rsidR="00E61DAC" w:rsidRPr="005B217D" w:rsidRDefault="00E411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4116E">
              <w:rPr>
                <w:b/>
                <w:szCs w:val="22"/>
                <w:lang w:val="en-CA"/>
              </w:rPr>
              <w:t>Crosscheck of JVET-M0480 (CE6-related: Implicit transform selection for Multi directional LM)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5503D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E735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298617" w:rsidR="00E61DAC" w:rsidRPr="005B217D" w:rsidRDefault="00E4116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Kimihiko</w:t>
            </w:r>
            <w:proofErr w:type="spellEnd"/>
            <w:r>
              <w:rPr>
                <w:szCs w:val="22"/>
                <w:lang w:val="en-CA"/>
              </w:rPr>
              <w:t xml:space="preserve"> Kazui</w:t>
            </w:r>
          </w:p>
        </w:tc>
        <w:tc>
          <w:tcPr>
            <w:tcW w:w="900" w:type="dxa"/>
          </w:tcPr>
          <w:p w14:paraId="0140ECA2" w14:textId="2EF0A84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B8F737" w:rsidR="00E61DAC" w:rsidRPr="005B217D" w:rsidRDefault="00E4116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+81 44 754 2049</w:t>
            </w:r>
            <w:r>
              <w:rPr>
                <w:szCs w:val="22"/>
                <w:lang w:val="en-CA"/>
              </w:rPr>
              <w:br/>
              <w:t>kazui.kimihiko@fujitsu.com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44AD54" w:rsidR="00E61DAC" w:rsidRPr="005B217D" w:rsidRDefault="00E411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 LABORATORIES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2C3506" w14:textId="52D63413" w:rsidR="00E4116E" w:rsidRDefault="00E4116E" w:rsidP="00E4116E">
      <w:pPr>
        <w:rPr>
          <w:szCs w:val="22"/>
          <w:lang w:val="en-CA"/>
        </w:rPr>
      </w:pPr>
      <w:r>
        <w:rPr>
          <w:lang w:val="en-CA"/>
        </w:rPr>
        <w:t>This contribution reports a crosscheck result of JVET-M0480 on “</w:t>
      </w:r>
      <w:r w:rsidRPr="00E4116E">
        <w:rPr>
          <w:lang w:val="en-CA"/>
        </w:rPr>
        <w:t>CE6-related: Implicit transform selection for Multi directional LM</w:t>
      </w:r>
      <w:r>
        <w:rPr>
          <w:lang w:val="en-CA"/>
        </w:rPr>
        <w:t xml:space="preserve">”. The code has been checked and the crosscheck </w:t>
      </w:r>
      <w:r w:rsidR="001D4D3D">
        <w:rPr>
          <w:lang w:val="en-CA"/>
        </w:rPr>
        <w:t xml:space="preserve">in All-intra condition </w:t>
      </w:r>
      <w:r>
        <w:rPr>
          <w:lang w:val="en-CA"/>
        </w:rPr>
        <w:t>was carried out under the JVET common t</w:t>
      </w:r>
      <w:r w:rsidR="001D4D3D">
        <w:rPr>
          <w:lang w:val="en-CA"/>
        </w:rPr>
        <w:t>est condition (CTC). The results</w:t>
      </w:r>
      <w:r>
        <w:rPr>
          <w:lang w:val="en-CA"/>
        </w:rPr>
        <w:t xml:space="preserve"> of JVET-M0480 are </w:t>
      </w:r>
      <w:r w:rsidR="001D4D3D">
        <w:rPr>
          <w:lang w:val="en-CA"/>
        </w:rPr>
        <w:t xml:space="preserve">partially </w:t>
      </w:r>
      <w:r>
        <w:rPr>
          <w:lang w:val="en-CA"/>
        </w:rPr>
        <w:t>confirmed.</w:t>
      </w:r>
    </w:p>
    <w:p w14:paraId="7D2AC1F0" w14:textId="579B1054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13F6393" w14:textId="50211CBD" w:rsidR="0072689C" w:rsidRDefault="00E4116E" w:rsidP="00E4116E">
      <w:r>
        <w:rPr>
          <w:szCs w:val="22"/>
          <w:lang w:val="en-CA"/>
        </w:rPr>
        <w:t>In JVET-M</w:t>
      </w:r>
      <w:r>
        <w:rPr>
          <w:lang w:val="en-CA"/>
        </w:rPr>
        <w:t>0480</w:t>
      </w:r>
      <w:r>
        <w:rPr>
          <w:szCs w:val="22"/>
          <w:lang w:val="en-CA"/>
        </w:rPr>
        <w:t xml:space="preserve">[1], it is proposed </w:t>
      </w:r>
      <w:r>
        <w:t>to implicitly select the type of transfor</w:t>
      </w:r>
      <w:r w:rsidR="0072689C">
        <w:t xml:space="preserve">m in Multi-Directional LM mode, considering the </w:t>
      </w:r>
      <w:r w:rsidR="001D4D3D">
        <w:t>characteristics</w:t>
      </w:r>
      <w:r w:rsidR="0072689C">
        <w:t xml:space="preserve"> of residual signal. </w:t>
      </w:r>
      <w:r>
        <w:t xml:space="preserve">Specifically, DST-7 is always used for vertical direction in </w:t>
      </w:r>
      <w:r w:rsidR="0072689C">
        <w:t xml:space="preserve">MDLM_T mode because only </w:t>
      </w:r>
      <w:r w:rsidR="00E746A3">
        <w:t xml:space="preserve">a </w:t>
      </w:r>
      <w:r w:rsidR="0072689C">
        <w:t xml:space="preserve">vertically adjacent CU </w:t>
      </w:r>
      <w:r w:rsidR="00E746A3">
        <w:t xml:space="preserve">is used for </w:t>
      </w:r>
      <w:r w:rsidR="007D4A6F">
        <w:t>deriving</w:t>
      </w:r>
      <w:r w:rsidR="00E746A3">
        <w:t xml:space="preserve"> reference signal</w:t>
      </w:r>
      <w:r w:rsidR="0072689C">
        <w:t>. Similarly, DST-7 is always used for horizontal direction in MDLM_L mode because only hori</w:t>
      </w:r>
      <w:r w:rsidR="00E746A3">
        <w:t>zontally adjacent CU is used.</w:t>
      </w:r>
    </w:p>
    <w:p w14:paraId="64A2E0E8" w14:textId="2C1EE151" w:rsidR="00E4116E" w:rsidRDefault="00E4116E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7AAEF5D9" w14:textId="77777777" w:rsidR="00ED6A80" w:rsidRDefault="00ED6A80" w:rsidP="0072689C">
      <w:pPr>
        <w:rPr>
          <w:rFonts w:eastAsia="游明朝"/>
          <w:szCs w:val="22"/>
          <w:lang w:val="en-CA" w:eastAsia="ja-JP"/>
        </w:rPr>
      </w:pPr>
      <w:r>
        <w:rPr>
          <w:rFonts w:eastAsia="游明朝" w:hint="eastAsia"/>
          <w:szCs w:val="22"/>
          <w:lang w:val="en-CA" w:eastAsia="ja-JP"/>
        </w:rPr>
        <w:t xml:space="preserve">In this </w:t>
      </w:r>
      <w:r>
        <w:rPr>
          <w:rFonts w:eastAsia="游明朝"/>
          <w:szCs w:val="22"/>
          <w:lang w:val="en-CA" w:eastAsia="ja-JP"/>
        </w:rPr>
        <w:t>crosscheck</w:t>
      </w:r>
      <w:r>
        <w:rPr>
          <w:rFonts w:eastAsia="游明朝" w:hint="eastAsia"/>
          <w:szCs w:val="22"/>
          <w:lang w:val="en-CA" w:eastAsia="ja-JP"/>
        </w:rPr>
        <w:t xml:space="preserve">, only </w:t>
      </w:r>
      <w:r>
        <w:rPr>
          <w:rFonts w:eastAsia="游明朝"/>
          <w:szCs w:val="22"/>
          <w:lang w:val="en-CA" w:eastAsia="ja-JP"/>
        </w:rPr>
        <w:t xml:space="preserve">the simulation of </w:t>
      </w:r>
      <w:r>
        <w:rPr>
          <w:rFonts w:eastAsia="游明朝" w:hint="eastAsia"/>
          <w:szCs w:val="22"/>
          <w:lang w:val="en-CA" w:eastAsia="ja-JP"/>
        </w:rPr>
        <w:t xml:space="preserve">one specific testing condition is </w:t>
      </w:r>
      <w:r>
        <w:rPr>
          <w:rFonts w:eastAsia="游明朝"/>
          <w:szCs w:val="22"/>
          <w:lang w:val="en-CA" w:eastAsia="ja-JP"/>
        </w:rPr>
        <w:t xml:space="preserve">performed. </w:t>
      </w:r>
    </w:p>
    <w:p w14:paraId="06135354" w14:textId="0A62ABD8" w:rsidR="00ED6A80" w:rsidRDefault="00ED6A80" w:rsidP="00ED6A80">
      <w:pPr>
        <w:pStyle w:val="ac"/>
        <w:numPr>
          <w:ilvl w:val="0"/>
          <w:numId w:val="12"/>
        </w:numPr>
        <w:ind w:leftChars="0"/>
        <w:rPr>
          <w:rFonts w:eastAsia="游明朝" w:hint="eastAsia"/>
          <w:szCs w:val="22"/>
          <w:lang w:val="en-CA" w:eastAsia="ja-JP"/>
        </w:rPr>
      </w:pPr>
      <w:r>
        <w:rPr>
          <w:rFonts w:eastAsia="游明朝" w:hint="eastAsia"/>
          <w:szCs w:val="22"/>
          <w:lang w:val="en-CA" w:eastAsia="ja-JP"/>
        </w:rPr>
        <w:t>All-intra condition</w:t>
      </w:r>
    </w:p>
    <w:p w14:paraId="066742EE" w14:textId="5518A740" w:rsidR="00ED6A80" w:rsidRPr="00ED6A80" w:rsidRDefault="00ED6A80" w:rsidP="00ED6A80">
      <w:pPr>
        <w:pStyle w:val="ac"/>
        <w:numPr>
          <w:ilvl w:val="0"/>
          <w:numId w:val="12"/>
        </w:numPr>
        <w:ind w:leftChars="0"/>
        <w:rPr>
          <w:rFonts w:eastAsia="游明朝"/>
          <w:szCs w:val="22"/>
          <w:lang w:val="en-CA" w:eastAsia="ja-JP"/>
        </w:rPr>
      </w:pPr>
      <w:r>
        <w:rPr>
          <w:rFonts w:eastAsia="游明朝"/>
          <w:szCs w:val="22"/>
          <w:lang w:val="en-CA" w:eastAsia="ja-JP"/>
        </w:rPr>
        <w:t>(min, max) = (4, 16), where “min” and “max” are the minimum and maximum chroma CU size, respectively.</w:t>
      </w:r>
    </w:p>
    <w:p w14:paraId="10DA9C97" w14:textId="67F01C6C" w:rsidR="0072689C" w:rsidRDefault="00ED6A80" w:rsidP="0072689C">
      <w:pPr>
        <w:rPr>
          <w:rFonts w:eastAsia="游明朝" w:hint="eastAsia"/>
          <w:szCs w:val="22"/>
          <w:lang w:val="en-CA" w:eastAsia="ja-JP"/>
        </w:rPr>
      </w:pPr>
      <w:r>
        <w:rPr>
          <w:rFonts w:eastAsia="游明朝"/>
          <w:szCs w:val="22"/>
          <w:lang w:val="en-CA" w:eastAsia="ja-JP"/>
        </w:rPr>
        <w:t xml:space="preserve">The result is summarized in </w:t>
      </w:r>
      <w:r>
        <w:rPr>
          <w:rFonts w:eastAsia="游明朝"/>
          <w:szCs w:val="22"/>
          <w:lang w:val="en-CA" w:eastAsia="ja-JP"/>
        </w:rPr>
        <w:fldChar w:fldCharType="begin"/>
      </w:r>
      <w:r>
        <w:rPr>
          <w:rFonts w:eastAsia="游明朝"/>
          <w:szCs w:val="22"/>
          <w:lang w:val="en-CA" w:eastAsia="ja-JP"/>
        </w:rPr>
        <w:instrText xml:space="preserve"> REF _Ref534818878 \h </w:instrText>
      </w:r>
      <w:r>
        <w:rPr>
          <w:rFonts w:eastAsia="游明朝"/>
          <w:szCs w:val="22"/>
          <w:lang w:val="en-CA" w:eastAsia="ja-JP"/>
        </w:rPr>
      </w:r>
      <w:r>
        <w:rPr>
          <w:rFonts w:eastAsia="游明朝"/>
          <w:szCs w:val="22"/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="游明朝"/>
          <w:szCs w:val="22"/>
          <w:lang w:val="en-CA" w:eastAsia="ja-JP"/>
        </w:rPr>
        <w:fldChar w:fldCharType="end"/>
      </w:r>
      <w:r>
        <w:rPr>
          <w:rFonts w:eastAsia="游明朝"/>
          <w:szCs w:val="22"/>
          <w:lang w:val="en-CA" w:eastAsia="ja-JP"/>
        </w:rPr>
        <w:t xml:space="preserve">. </w:t>
      </w:r>
      <w:r w:rsidR="007D4A6F">
        <w:rPr>
          <w:rFonts w:eastAsia="游明朝"/>
          <w:szCs w:val="22"/>
          <w:lang w:val="en-CA" w:eastAsia="ja-JP"/>
        </w:rPr>
        <w:t>The BD-rate values are perfectly matched to those provided from the proponent. Similar running times (almost equal to 100%) are confirmed.</w:t>
      </w:r>
    </w:p>
    <w:p w14:paraId="65EF4BB8" w14:textId="1A42EC5A" w:rsidR="001D4D3D" w:rsidRDefault="00ED6A80" w:rsidP="00ED6A80">
      <w:pPr>
        <w:pStyle w:val="ab"/>
        <w:spacing w:afterLines="50" w:after="120"/>
        <w:jc w:val="center"/>
        <w:rPr>
          <w:rFonts w:eastAsia="游明朝"/>
          <w:szCs w:val="22"/>
          <w:lang w:val="en-CA" w:eastAsia="ko-KR"/>
        </w:rPr>
      </w:pPr>
      <w:bookmarkStart w:id="0" w:name="_Ref534818878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Performance of JVET-M0480 (All-intra condition, (min, max) = (4, 16))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D4D3D" w:rsidRPr="001D4D3D" w14:paraId="4F738633" w14:textId="77777777" w:rsidTr="00ED6A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F87F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3127" w14:textId="5691F84F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D4D3D" w:rsidRPr="001D4D3D" w14:paraId="7B7C2630" w14:textId="77777777" w:rsidTr="00ED6A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34FC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1E46" w14:textId="06B79206" w:rsidR="001D4D3D" w:rsidRPr="001D4D3D" w:rsidRDefault="001D4D3D" w:rsidP="00ED6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1D4D3D" w:rsidRPr="001D4D3D" w14:paraId="4031B26B" w14:textId="77777777" w:rsidTr="00ED6A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F992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03E43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18395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AC8B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519EC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0733C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D4D3D" w:rsidRPr="001D4D3D" w14:paraId="42A0D17A" w14:textId="77777777" w:rsidTr="00ED6A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82BF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2A4FE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6251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8030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8536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51EF0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1D4D3D" w:rsidRPr="001D4D3D" w14:paraId="0CB7CBD7" w14:textId="77777777" w:rsidTr="00ED6A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10B90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6FC7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DE50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85AB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CC76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A8E74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1D4D3D" w:rsidRPr="001D4D3D" w14:paraId="38CFA68D" w14:textId="77777777" w:rsidTr="00ED6A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A677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CEEA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FBCE0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D45D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B858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E987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D4D3D" w:rsidRPr="001D4D3D" w14:paraId="1A8AE4C9" w14:textId="77777777" w:rsidTr="00ED6A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54625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A187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98B4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F101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955F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2778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1D4D3D" w:rsidRPr="001D4D3D" w14:paraId="396136E3" w14:textId="77777777" w:rsidTr="00ED6A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C3B7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355F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5AF3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E329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6F4B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4A16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1D4D3D" w:rsidRPr="001D4D3D" w14:paraId="255980BE" w14:textId="77777777" w:rsidTr="00ED6A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76E8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9753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F3FD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0A87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99CF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07FF4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1D4D3D" w:rsidRPr="001D4D3D" w14:paraId="13BF0949" w14:textId="77777777" w:rsidTr="00ED6A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CF56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200A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D49C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2842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4B22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4B6A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1D4D3D" w:rsidRPr="001D4D3D" w14:paraId="5F0EE67A" w14:textId="77777777" w:rsidTr="00ED6A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3FEF4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88A6B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2F20E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CBFD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A9EFF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80AB" w14:textId="77777777" w:rsidR="001D4D3D" w:rsidRPr="001D4D3D" w:rsidRDefault="001D4D3D" w:rsidP="001D4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4D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4C28059" w14:textId="77777777" w:rsidR="001D4D3D" w:rsidRDefault="001D4D3D" w:rsidP="0072689C">
      <w:pPr>
        <w:rPr>
          <w:rFonts w:eastAsia="游明朝"/>
          <w:szCs w:val="22"/>
          <w:lang w:val="en-CA" w:eastAsia="ko-KR"/>
        </w:rPr>
      </w:pPr>
    </w:p>
    <w:p w14:paraId="1799106E" w14:textId="77777777" w:rsidR="0072689C" w:rsidRPr="0072689C" w:rsidRDefault="0072689C" w:rsidP="0072689C">
      <w:pPr>
        <w:rPr>
          <w:rFonts w:eastAsia="游明朝"/>
          <w:szCs w:val="22"/>
          <w:lang w:val="en-CA" w:eastAsia="ko-KR"/>
        </w:rPr>
      </w:pPr>
    </w:p>
    <w:p w14:paraId="012C85D1" w14:textId="7023C724" w:rsidR="00E4116E" w:rsidRDefault="0072689C" w:rsidP="00E4116E">
      <w:pPr>
        <w:pStyle w:val="1"/>
        <w:tabs>
          <w:tab w:val="num" w:pos="0"/>
        </w:tabs>
        <w:suppressAutoHyphens/>
        <w:autoSpaceDN/>
        <w:adjustRightInd/>
        <w:ind w:left="432" w:hanging="432"/>
        <w:jc w:val="left"/>
      </w:pPr>
      <w:r>
        <w:t>C</w:t>
      </w:r>
      <w:r w:rsidR="00E4116E">
        <w:t>onclusion</w:t>
      </w:r>
      <w:bookmarkStart w:id="1" w:name="_GoBack"/>
      <w:bookmarkEnd w:id="1"/>
    </w:p>
    <w:p w14:paraId="24164146" w14:textId="11CADC12" w:rsidR="00E4116E" w:rsidRDefault="00E4116E" w:rsidP="00E4116E">
      <w:r>
        <w:t>It was confirmed that t</w:t>
      </w:r>
      <w:r w:rsidR="001D4D3D">
        <w:rPr>
          <w:lang w:val="en-CA"/>
        </w:rPr>
        <w:t>he the simulation result</w:t>
      </w:r>
      <w:r>
        <w:rPr>
          <w:lang w:val="en-CA"/>
        </w:rPr>
        <w:t xml:space="preserve"> </w:t>
      </w:r>
      <w:r w:rsidR="007D4A6F">
        <w:rPr>
          <w:lang w:val="en-CA"/>
        </w:rPr>
        <w:t xml:space="preserve">of All-intra condition </w:t>
      </w:r>
      <w:r>
        <w:rPr>
          <w:lang w:val="en-CA"/>
        </w:rPr>
        <w:t>match</w:t>
      </w:r>
      <w:r w:rsidR="007D4A6F">
        <w:rPr>
          <w:lang w:val="en-CA"/>
        </w:rPr>
        <w:t>es</w:t>
      </w:r>
      <w:r>
        <w:rPr>
          <w:lang w:val="en-CA"/>
        </w:rPr>
        <w:t xml:space="preserve"> with those provided by the proponent.</w:t>
      </w:r>
    </w:p>
    <w:p w14:paraId="04D2E391" w14:textId="77777777" w:rsidR="00E4116E" w:rsidRDefault="00E4116E" w:rsidP="00E4116E">
      <w:pPr>
        <w:pStyle w:val="1"/>
        <w:tabs>
          <w:tab w:val="num" w:pos="0"/>
        </w:tabs>
        <w:suppressAutoHyphens/>
        <w:autoSpaceDN/>
        <w:adjustRightInd/>
        <w:ind w:left="432" w:hanging="432"/>
        <w:jc w:val="left"/>
      </w:pPr>
      <w:r>
        <w:rPr>
          <w:lang w:val="en-CA"/>
        </w:rPr>
        <w:t>References</w:t>
      </w:r>
    </w:p>
    <w:p w14:paraId="2970D515" w14:textId="70BAB8E3" w:rsidR="00E4116E" w:rsidRDefault="00E4116E" w:rsidP="00E4116E">
      <w:r>
        <w:t xml:space="preserve">[1] S. </w:t>
      </w:r>
      <w:proofErr w:type="spellStart"/>
      <w:r>
        <w:t>Iwamura</w:t>
      </w:r>
      <w:proofErr w:type="spellEnd"/>
      <w:r>
        <w:t xml:space="preserve">, S. </w:t>
      </w:r>
      <w:proofErr w:type="spellStart"/>
      <w:r>
        <w:t>Nemoto</w:t>
      </w:r>
      <w:proofErr w:type="spellEnd"/>
      <w:r>
        <w:t xml:space="preserve">, A. </w:t>
      </w:r>
      <w:proofErr w:type="spellStart"/>
      <w:r>
        <w:t>Ichigaya</w:t>
      </w:r>
      <w:proofErr w:type="spellEnd"/>
      <w:r>
        <w:t>, “</w:t>
      </w:r>
      <w:r w:rsidRPr="00E4116E">
        <w:rPr>
          <w:color w:val="000000"/>
          <w:szCs w:val="22"/>
          <w:lang w:val="en-CA"/>
        </w:rPr>
        <w:t>CE6-related: Implicit transform selection for Multi directional LM</w:t>
      </w:r>
      <w:r>
        <w:t xml:space="preserve">” JVET-M0480, </w:t>
      </w:r>
      <w:r>
        <w:rPr>
          <w:lang w:val="en-CA"/>
        </w:rPr>
        <w:t>January 2019</w:t>
      </w:r>
    </w:p>
    <w:p w14:paraId="32EAF635" w14:textId="4E43F697" w:rsidR="007F1F8B" w:rsidRDefault="00E4116E" w:rsidP="00E4116E">
      <w:pPr>
        <w:pStyle w:val="1"/>
        <w:rPr>
          <w:szCs w:val="22"/>
          <w:lang w:val="en-CA"/>
        </w:rPr>
      </w:pPr>
      <w:r>
        <w:rPr>
          <w:lang w:val="en-CA"/>
        </w:rPr>
        <w:t>Patent rights declaration(s)</w:t>
      </w:r>
    </w:p>
    <w:p w14:paraId="2A3FBB94" w14:textId="39B977BA" w:rsidR="00E4116E" w:rsidRDefault="00E4116E" w:rsidP="00E4116E">
      <w:pPr>
        <w:rPr>
          <w:szCs w:val="22"/>
          <w:lang w:val="en-CA"/>
        </w:rPr>
      </w:pPr>
      <w:r>
        <w:rPr>
          <w:b/>
          <w:szCs w:val="22"/>
          <w:lang w:val="en-CA"/>
        </w:rPr>
        <w:t>Fujitsu Limited does not have any current or pending patent rights relating to the technology described in this contribution.</w:t>
      </w:r>
    </w:p>
    <w:p w14:paraId="5D4F5FC5" w14:textId="77777777" w:rsidR="00E4116E" w:rsidRPr="00E4116E" w:rsidRDefault="00E4116E" w:rsidP="00E4116E">
      <w:pPr>
        <w:rPr>
          <w:lang w:val="en-CA"/>
        </w:rPr>
      </w:pPr>
    </w:p>
    <w:sectPr w:rsidR="00E4116E" w:rsidRPr="00E4116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A9E95" w14:textId="77777777" w:rsidR="00974716" w:rsidRDefault="00974716">
      <w:r>
        <w:separator/>
      </w:r>
    </w:p>
  </w:endnote>
  <w:endnote w:type="continuationSeparator" w:id="0">
    <w:p w14:paraId="0985589C" w14:textId="77777777" w:rsidR="00974716" w:rsidRDefault="0097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484FB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D4D3D">
      <w:rPr>
        <w:rStyle w:val="a5"/>
        <w:noProof/>
      </w:rPr>
      <w:t>2019-01-04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39493" w14:textId="77777777" w:rsidR="00974716" w:rsidRDefault="00974716">
      <w:r>
        <w:separator/>
      </w:r>
    </w:p>
  </w:footnote>
  <w:footnote w:type="continuationSeparator" w:id="0">
    <w:p w14:paraId="7AA391D9" w14:textId="77777777" w:rsidR="00974716" w:rsidRDefault="00974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622D1"/>
    <w:multiLevelType w:val="hybridMultilevel"/>
    <w:tmpl w:val="D248BB18"/>
    <w:lvl w:ilvl="0" w:tplc="71CCF922">
      <w:start w:val="1"/>
      <w:numFmt w:val="bullet"/>
      <w:lvlText w:val="−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D3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89C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4A6F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4716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6C7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116E"/>
    <w:rsid w:val="00E47F2D"/>
    <w:rsid w:val="00E54511"/>
    <w:rsid w:val="00E61DAC"/>
    <w:rsid w:val="00E72B80"/>
    <w:rsid w:val="00E746A3"/>
    <w:rsid w:val="00E75FE3"/>
    <w:rsid w:val="00E86C4C"/>
    <w:rsid w:val="00E907A3"/>
    <w:rsid w:val="00EA5AE0"/>
    <w:rsid w:val="00EB56E1"/>
    <w:rsid w:val="00EB7AB1"/>
    <w:rsid w:val="00ED6A80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ED6A80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ED6A8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D7D47-123D-4C4E-A04F-7DB39DF25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kazui</cp:lastModifiedBy>
  <cp:revision>11</cp:revision>
  <cp:lastPrinted>1900-01-01T08:00:00Z</cp:lastPrinted>
  <dcterms:created xsi:type="dcterms:W3CDTF">2018-08-09T13:44:00Z</dcterms:created>
  <dcterms:modified xsi:type="dcterms:W3CDTF">2019-01-09T08:50:00Z</dcterms:modified>
</cp:coreProperties>
</file>