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A5C19E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EB0180">
              <w:rPr>
                <w:lang w:val="en-CA"/>
              </w:rPr>
              <w:t>556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C29F22" w:rsidR="00E61DAC" w:rsidRPr="005B217D" w:rsidRDefault="00BD33FB" w:rsidP="00EB0180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>
              <w:rPr>
                <w:b/>
                <w:szCs w:val="22"/>
                <w:lang w:val="en-CA" w:eastAsia="zh-TW"/>
              </w:rPr>
              <w:t>M</w:t>
            </w:r>
            <w:r w:rsidRPr="00404229">
              <w:rPr>
                <w:b/>
                <w:szCs w:val="22"/>
                <w:lang w:val="en-CA" w:eastAsia="zh-TW"/>
              </w:rPr>
              <w:t>0</w:t>
            </w:r>
            <w:r w:rsidR="00EB0180">
              <w:rPr>
                <w:b/>
                <w:szCs w:val="22"/>
                <w:lang w:val="en-CA" w:eastAsia="zh-TW"/>
              </w:rPr>
              <w:t>417</w:t>
            </w:r>
            <w:r w:rsidRPr="00404229">
              <w:rPr>
                <w:b/>
                <w:szCs w:val="22"/>
                <w:lang w:val="en-CA" w:eastAsia="zh-TW"/>
              </w:rPr>
              <w:t xml:space="preserve"> (</w:t>
            </w:r>
            <w:r w:rsidR="00912451" w:rsidRPr="00D86E56">
              <w:rPr>
                <w:b/>
                <w:szCs w:val="22"/>
                <w:lang w:val="en-CA"/>
              </w:rPr>
              <w:t>CE8</w:t>
            </w:r>
            <w:r w:rsidR="00912451">
              <w:rPr>
                <w:b/>
                <w:szCs w:val="22"/>
                <w:lang w:val="en-CA"/>
              </w:rPr>
              <w:t>-related</w:t>
            </w:r>
            <w:r w:rsidR="00912451" w:rsidRPr="00D86E56">
              <w:rPr>
                <w:b/>
                <w:szCs w:val="22"/>
                <w:lang w:val="en-CA"/>
              </w:rPr>
              <w:t xml:space="preserve">: </w:t>
            </w:r>
            <w:r w:rsidR="00912451">
              <w:rPr>
                <w:b/>
                <w:szCs w:val="22"/>
                <w:lang w:val="en-CA"/>
              </w:rPr>
              <w:t>Combination test of CE8.2.2 and CE8.2.5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77777777" w:rsidR="00BD33FB" w:rsidRDefault="0095301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A8126B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0661FC">
              <w:rPr>
                <w:szCs w:val="22"/>
                <w:lang w:val="en-CA"/>
              </w:rPr>
              <w:t>j</w:t>
            </w:r>
            <w:r w:rsidR="00AC355F">
              <w:rPr>
                <w:szCs w:val="22"/>
                <w:lang w:val="en-CA"/>
              </w:rPr>
              <w:t>enny.</w:t>
            </w:r>
            <w:r w:rsidR="000661FC">
              <w:rPr>
                <w:szCs w:val="22"/>
                <w:lang w:val="en-CA"/>
              </w:rPr>
              <w:t>l</w:t>
            </w:r>
            <w:r w:rsidR="00AC355F">
              <w:rPr>
                <w:szCs w:val="22"/>
                <w:lang w:val="en-CA"/>
              </w:rPr>
              <w:t>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2EF75C05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VET-M0</w:t>
      </w:r>
      <w:r w:rsidR="00EB0180">
        <w:rPr>
          <w:rFonts w:cs="Arial"/>
          <w:lang w:val="en-GB" w:eastAsia="zh-TW"/>
        </w:rPr>
        <w:t>417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EB0180" w:rsidRPr="00030C7A">
        <w:rPr>
          <w:szCs w:val="22"/>
          <w:lang w:val="en-CA"/>
        </w:rPr>
        <w:t>Alibaba Cloud Computing Ltd.</w:t>
      </w:r>
      <w:r>
        <w:rPr>
          <w:szCs w:val="22"/>
          <w:lang w:val="en-CA" w:eastAsia="zh-TW"/>
        </w:rPr>
        <w:t xml:space="preserve"> JVET-</w:t>
      </w:r>
      <w:r w:rsidR="00EB0180">
        <w:rPr>
          <w:szCs w:val="22"/>
          <w:lang w:val="en-CA" w:eastAsia="zh-TW"/>
        </w:rPr>
        <w:t xml:space="preserve">M0417 </w:t>
      </w:r>
      <w:r w:rsidR="00EB0180" w:rsidRPr="00D86E56">
        <w:rPr>
          <w:lang w:val="en-CA"/>
        </w:rPr>
        <w:t xml:space="preserve">reports the results of </w:t>
      </w:r>
      <w:r w:rsidR="00EB0180">
        <w:rPr>
          <w:lang w:val="en-CA"/>
        </w:rPr>
        <w:t>the combination of CE8.2.2 (p</w:t>
      </w:r>
      <w:r w:rsidR="00EB0180" w:rsidRPr="004064F7">
        <w:rPr>
          <w:lang w:val="en-CA"/>
        </w:rPr>
        <w:t>alette mode and intra mode combination</w:t>
      </w:r>
      <w:r w:rsidR="00EB0180">
        <w:rPr>
          <w:lang w:val="en-CA"/>
        </w:rPr>
        <w:t>) and CE8.2.5 (s</w:t>
      </w:r>
      <w:r w:rsidR="00EB0180" w:rsidRPr="00D86E56">
        <w:rPr>
          <w:lang w:val="en-CA"/>
        </w:rPr>
        <w:t>eparated palette</w:t>
      </w:r>
      <w:r w:rsidR="00EB0180">
        <w:rPr>
          <w:lang w:val="en-CA"/>
        </w:rPr>
        <w:t xml:space="preserve"> design</w:t>
      </w:r>
      <w:r w:rsidR="00EB0180" w:rsidRPr="00D86E56">
        <w:rPr>
          <w:lang w:val="en-CA"/>
        </w:rPr>
        <w:t xml:space="preserve"> for </w:t>
      </w:r>
      <w:r w:rsidR="00EB0180">
        <w:rPr>
          <w:lang w:val="en-CA"/>
        </w:rPr>
        <w:t xml:space="preserve">the joint </w:t>
      </w:r>
      <w:r w:rsidR="00EB0180" w:rsidRPr="00D86E56">
        <w:rPr>
          <w:lang w:val="en-CA"/>
        </w:rPr>
        <w:t>CU</w:t>
      </w:r>
      <w:r w:rsidR="00EB0180">
        <w:rPr>
          <w:lang w:val="en-CA"/>
        </w:rPr>
        <w:t xml:space="preserve">s containing both </w:t>
      </w:r>
      <w:proofErr w:type="spellStart"/>
      <w:r w:rsidR="00EB0180">
        <w:rPr>
          <w:lang w:val="en-CA"/>
        </w:rPr>
        <w:t>luma</w:t>
      </w:r>
      <w:proofErr w:type="spellEnd"/>
      <w:r w:rsidR="00EB0180">
        <w:rPr>
          <w:lang w:val="en-CA"/>
        </w:rPr>
        <w:t xml:space="preserve"> and </w:t>
      </w:r>
      <w:proofErr w:type="spellStart"/>
      <w:r w:rsidR="00EB0180">
        <w:rPr>
          <w:lang w:val="en-CA"/>
        </w:rPr>
        <w:t>chroma</w:t>
      </w:r>
      <w:proofErr w:type="spellEnd"/>
      <w:r w:rsidR="00EB0180">
        <w:rPr>
          <w:lang w:val="en-CA"/>
        </w:rPr>
        <w:t xml:space="preserve"> CBs)</w:t>
      </w:r>
      <w:r>
        <w:t>.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="003D7AA5">
        <w:rPr>
          <w:rFonts w:cs="Arial" w:hint="eastAsia"/>
          <w:lang w:val="en-GB" w:eastAsia="zh-TW"/>
        </w:rPr>
        <w:t>BD-rate</w:t>
      </w:r>
      <w:r w:rsidRPr="002C4CCD">
        <w:rPr>
          <w:rFonts w:cs="Arial" w:hint="eastAsia"/>
          <w:lang w:val="en-GB" w:eastAsia="zh-TW"/>
        </w:rPr>
        <w:t xml:space="preserve">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 w:rsidR="00452B56">
        <w:rPr>
          <w:rFonts w:cs="Arial"/>
          <w:lang w:val="en-GB" w:eastAsia="ko-KR"/>
        </w:rPr>
        <w:t>in</w:t>
      </w:r>
      <w:r w:rsidR="00EB0180">
        <w:rPr>
          <w:rFonts w:cs="Arial"/>
          <w:lang w:val="en-GB" w:eastAsia="ko-KR"/>
        </w:rPr>
        <w:t xml:space="preserve"> CPR off condition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</w:t>
      </w:r>
      <w:r w:rsidR="00EB0180">
        <w:rPr>
          <w:rFonts w:cs="Arial"/>
          <w:lang w:val="en-GB" w:eastAsia="ko-KR"/>
        </w:rPr>
        <w:t xml:space="preserve">M0417; however, the </w:t>
      </w:r>
      <w:r w:rsidR="009D4B16">
        <w:rPr>
          <w:rFonts w:cs="Arial" w:hint="eastAsia"/>
          <w:lang w:val="en-GB" w:eastAsia="zh-TW"/>
        </w:rPr>
        <w:t>BD-rate</w:t>
      </w:r>
      <w:r w:rsidR="00EB0180" w:rsidRPr="002C4CCD">
        <w:rPr>
          <w:rFonts w:cs="Arial" w:hint="eastAsia"/>
          <w:lang w:val="en-GB" w:eastAsia="zh-TW"/>
        </w:rPr>
        <w:t xml:space="preserve"> </w:t>
      </w:r>
      <w:r w:rsidR="00EB0180">
        <w:rPr>
          <w:rFonts w:cs="Arial"/>
          <w:lang w:val="en-GB" w:eastAsia="ko-KR"/>
        </w:rPr>
        <w:t xml:space="preserve">results </w:t>
      </w:r>
      <w:r w:rsidR="00452B56">
        <w:rPr>
          <w:rFonts w:cs="Arial"/>
          <w:lang w:val="en-GB" w:eastAsia="ko-KR"/>
        </w:rPr>
        <w:t>in</w:t>
      </w:r>
      <w:r w:rsidR="00EB0180">
        <w:rPr>
          <w:rFonts w:cs="Arial"/>
          <w:lang w:val="en-GB" w:eastAsia="ko-KR"/>
        </w:rPr>
        <w:t xml:space="preserve"> CPR on condition are slightly different from those in JVET-M0417 because of </w:t>
      </w:r>
      <w:r w:rsidR="0054670E">
        <w:rPr>
          <w:rFonts w:cs="Arial"/>
          <w:lang w:val="en-GB" w:eastAsia="ko-KR"/>
        </w:rPr>
        <w:t xml:space="preserve">a </w:t>
      </w:r>
      <w:r w:rsidR="00EB0180">
        <w:rPr>
          <w:rFonts w:cs="Arial"/>
          <w:lang w:val="en-GB" w:eastAsia="ko-KR"/>
        </w:rPr>
        <w:t>CPR-related bug</w:t>
      </w:r>
      <w:r w:rsidR="0054670E">
        <w:rPr>
          <w:rFonts w:cs="Arial"/>
          <w:lang w:val="en-GB" w:eastAsia="ko-KR"/>
        </w:rPr>
        <w:t xml:space="preserve"> in the VTM software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The encoding time percentages and decoding time percentages are </w:t>
      </w:r>
      <w:r w:rsidR="00EB0180">
        <w:rPr>
          <w:rFonts w:cs="Arial"/>
          <w:lang w:val="en-GB" w:eastAsia="zh-TW"/>
        </w:rPr>
        <w:t>not trustable.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55CCD7C9" w:rsidR="00BD33FB" w:rsidRDefault="00DD4044" w:rsidP="00BD33FB">
      <w:pPr>
        <w:rPr>
          <w:rFonts w:cs="Arial"/>
          <w:szCs w:val="22"/>
          <w:lang w:eastAsia="zh-TW"/>
        </w:rPr>
      </w:pPr>
      <w:r w:rsidRPr="00030C7A">
        <w:rPr>
          <w:szCs w:val="22"/>
          <w:lang w:val="en-CA"/>
        </w:rPr>
        <w:t>Alibaba Cloud Computing Ltd</w:t>
      </w:r>
      <w:r>
        <w:rPr>
          <w:szCs w:val="22"/>
          <w:lang w:val="en-CA"/>
        </w:rPr>
        <w:t>.</w:t>
      </w:r>
      <w:r w:rsidR="00BD33FB">
        <w:rPr>
          <w:rFonts w:cs="Arial"/>
          <w:szCs w:val="22"/>
          <w:lang w:eastAsia="ko-KR"/>
        </w:rPr>
        <w:t xml:space="preserve"> 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VET-M04</w:t>
      </w:r>
      <w:r>
        <w:rPr>
          <w:rFonts w:cs="Arial"/>
          <w:lang w:val="en-GB" w:eastAsia="zh-TW"/>
        </w:rPr>
        <w:t>17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63CCC947" w:rsidR="00BD33FB" w:rsidRDefault="00DD4044" w:rsidP="00BD33FB">
      <w:pPr>
        <w:rPr>
          <w:lang w:val="en-CA"/>
        </w:rPr>
      </w:pPr>
      <w:r>
        <w:rPr>
          <w:rFonts w:cs="Arial"/>
          <w:szCs w:val="22"/>
          <w:lang w:eastAsia="ko-KR"/>
        </w:rPr>
        <w:t>The</w:t>
      </w:r>
      <w:r w:rsidR="00BD33FB" w:rsidRPr="001E1565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combination</w:t>
      </w:r>
      <w:r w:rsidR="00BD33FB" w:rsidRPr="001E1565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</w:t>
      </w:r>
      <w:r>
        <w:rPr>
          <w:lang w:val="en-CA"/>
        </w:rPr>
        <w:t>conditions (CTC) defined in [2], Class F, and Class SCC 1080p</w:t>
      </w:r>
      <w:r w:rsidR="005656CE">
        <w:rPr>
          <w:lang w:val="en-CA"/>
        </w:rPr>
        <w:t>.</w:t>
      </w:r>
      <w:r>
        <w:rPr>
          <w:lang w:val="en-CA"/>
        </w:rPr>
        <w:t xml:space="preserve"> </w:t>
      </w:r>
      <w:r w:rsidR="005656CE">
        <w:rPr>
          <w:lang w:val="en-CA"/>
        </w:rPr>
        <w:t>It is</w:t>
      </w:r>
      <w:r w:rsidR="00BD33FB">
        <w:rPr>
          <w:lang w:val="en-CA"/>
        </w:rPr>
        <w:t xml:space="preserve"> </w:t>
      </w:r>
      <w:r>
        <w:rPr>
          <w:lang w:val="en-CA"/>
        </w:rPr>
        <w:t>performed</w:t>
      </w:r>
      <w:r w:rsidR="00BD33FB">
        <w:rPr>
          <w:lang w:val="en-CA"/>
        </w:rPr>
        <w:t xml:space="preserve"> </w:t>
      </w:r>
      <w:r>
        <w:rPr>
          <w:lang w:val="en-CA"/>
        </w:rPr>
        <w:t>on top of</w:t>
      </w:r>
      <w:r w:rsidR="00F10A95">
        <w:rPr>
          <w:lang w:val="en-CA"/>
        </w:rPr>
        <w:t xml:space="preserve"> </w:t>
      </w:r>
      <w:r w:rsidRPr="00D86E56">
        <w:rPr>
          <w:lang w:val="en-CA"/>
        </w:rPr>
        <w:t>CE</w:t>
      </w:r>
      <w:r>
        <w:rPr>
          <w:lang w:val="en-CA"/>
        </w:rPr>
        <w:t>8</w:t>
      </w:r>
      <w:r w:rsidRPr="00D86E56">
        <w:rPr>
          <w:lang w:val="en-CA"/>
        </w:rPr>
        <w:t>.2</w:t>
      </w:r>
      <w:r>
        <w:rPr>
          <w:lang w:val="en-CA"/>
        </w:rPr>
        <w:t>.1</w:t>
      </w:r>
      <w:r w:rsidRPr="00D86E56">
        <w:rPr>
          <w:lang w:val="en-CA"/>
        </w:rPr>
        <w:t xml:space="preserve"> (</w:t>
      </w:r>
      <w:r>
        <w:rPr>
          <w:lang w:val="en-CA"/>
        </w:rPr>
        <w:t>JVET-M</w:t>
      </w:r>
      <w:r w:rsidRPr="00D86E56">
        <w:rPr>
          <w:lang w:val="en-CA"/>
        </w:rPr>
        <w:t>0</w:t>
      </w:r>
      <w:r>
        <w:rPr>
          <w:lang w:val="en-CA"/>
        </w:rPr>
        <w:t>050</w:t>
      </w:r>
      <w:r w:rsidRPr="00D86E56">
        <w:rPr>
          <w:lang w:val="en-CA"/>
        </w:rPr>
        <w:t>)</w:t>
      </w:r>
      <w:r w:rsidR="005656CE">
        <w:rPr>
          <w:lang w:val="en-CA"/>
        </w:rPr>
        <w:t>, a</w:t>
      </w:r>
      <w:r>
        <w:rPr>
          <w:lang w:val="en-CA"/>
        </w:rPr>
        <w:t>nd</w:t>
      </w:r>
      <w:r w:rsidRPr="00D86E56">
        <w:rPr>
          <w:lang w:val="en-CA"/>
        </w:rPr>
        <w:t xml:space="preserve"> tested with/without CPR. Table 1</w:t>
      </w:r>
      <w:r>
        <w:rPr>
          <w:lang w:val="en-CA"/>
        </w:rPr>
        <w:t xml:space="preserve"> shows the results with CPR turned off in the setting and </w:t>
      </w:r>
      <w:r w:rsidRPr="00D86E56">
        <w:rPr>
          <w:lang w:val="en-CA"/>
        </w:rPr>
        <w:t xml:space="preserve">Table </w:t>
      </w:r>
      <w:r>
        <w:rPr>
          <w:lang w:val="en-CA"/>
        </w:rPr>
        <w:t>2 shows the results with CPR turned on in the setting. Both</w:t>
      </w:r>
      <w:r w:rsidRPr="00D86E56">
        <w:rPr>
          <w:lang w:val="en-CA"/>
        </w:rPr>
        <w:t xml:space="preserve"> results </w:t>
      </w:r>
      <w:r>
        <w:rPr>
          <w:lang w:val="en-CA"/>
        </w:rPr>
        <w:t xml:space="preserve">are </w:t>
      </w:r>
      <w:r w:rsidRPr="00D86E56">
        <w:rPr>
          <w:lang w:val="en-CA"/>
        </w:rPr>
        <w:t>compared with VTM3.0</w:t>
      </w:r>
      <w:r>
        <w:rPr>
          <w:lang w:val="en-CA"/>
        </w:rPr>
        <w:t xml:space="preserve"> and CE8.2.1</w:t>
      </w:r>
      <w:r w:rsidR="00574305">
        <w:rPr>
          <w:lang w:val="en-CA"/>
        </w:rPr>
        <w:t>.</w:t>
      </w:r>
    </w:p>
    <w:p w14:paraId="42860DB0" w14:textId="77777777" w:rsidR="00574305" w:rsidRDefault="00452B56" w:rsidP="00452B56">
      <w:pPr>
        <w:rPr>
          <w:rFonts w:cs="Arial"/>
          <w:lang w:val="en-GB" w:eastAsia="zh-TW"/>
        </w:rPr>
      </w:pPr>
      <w:r>
        <w:rPr>
          <w:rFonts w:cs="Arial"/>
          <w:lang w:val="en-GB" w:eastAsia="ko-KR"/>
        </w:rPr>
        <w:t xml:space="preserve">The </w:t>
      </w:r>
      <w:r w:rsidRPr="002C4CCD">
        <w:rPr>
          <w:rFonts w:cs="Arial" w:hint="eastAsia"/>
          <w:lang w:val="en-GB" w:eastAsia="zh-TW"/>
        </w:rPr>
        <w:t xml:space="preserve">BD-rates </w:t>
      </w:r>
      <w:r>
        <w:rPr>
          <w:rFonts w:cs="Arial"/>
          <w:lang w:val="en-GB" w:eastAsia="ko-KR"/>
        </w:rPr>
        <w:t xml:space="preserve">of tests in CPR off condition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 xml:space="preserve">in JVET-M0417; however, the </w:t>
      </w:r>
      <w:r w:rsidRPr="002C4CCD">
        <w:rPr>
          <w:rFonts w:cs="Arial" w:hint="eastAsia"/>
          <w:lang w:val="en-GB" w:eastAsia="zh-TW"/>
        </w:rPr>
        <w:t xml:space="preserve">BD-rates </w:t>
      </w:r>
      <w:r>
        <w:rPr>
          <w:rFonts w:cs="Arial"/>
          <w:lang w:val="en-GB" w:eastAsia="ko-KR"/>
        </w:rPr>
        <w:t>of tests in CPR on condition are slightly different from those in JVET-M0417</w:t>
      </w:r>
      <w:r w:rsidR="00574305">
        <w:rPr>
          <w:rFonts w:cs="Arial"/>
          <w:lang w:val="en-GB" w:eastAsia="ko-KR"/>
        </w:rPr>
        <w:t>,</w:t>
      </w:r>
      <w:r>
        <w:rPr>
          <w:rFonts w:cs="Arial"/>
          <w:lang w:val="en-GB" w:eastAsia="ko-KR"/>
        </w:rPr>
        <w:t xml:space="preserve"> which is caused by </w:t>
      </w:r>
      <w:r w:rsidR="00574305">
        <w:rPr>
          <w:rFonts w:cs="Arial"/>
          <w:lang w:val="en-GB" w:eastAsia="ko-KR"/>
        </w:rPr>
        <w:t xml:space="preserve">a </w:t>
      </w:r>
      <w:r>
        <w:rPr>
          <w:rFonts w:cs="Arial"/>
          <w:lang w:val="en-GB" w:eastAsia="ko-KR"/>
        </w:rPr>
        <w:t>CPR-related bug</w:t>
      </w:r>
      <w:r w:rsidR="00574305">
        <w:rPr>
          <w:rFonts w:cs="Arial"/>
          <w:lang w:val="en-GB" w:eastAsia="ko-KR"/>
        </w:rPr>
        <w:t xml:space="preserve"> in the VTM software</w:t>
      </w:r>
      <w:r>
        <w:rPr>
          <w:rFonts w:cs="Arial" w:hint="eastAsia"/>
          <w:lang w:val="en-GB" w:eastAsia="zh-TW"/>
        </w:rPr>
        <w:t>.</w:t>
      </w:r>
      <w:r>
        <w:rPr>
          <w:rFonts w:cs="Arial"/>
          <w:lang w:val="en-GB" w:eastAsia="zh-TW"/>
        </w:rPr>
        <w:t xml:space="preserve"> The encoding time percentages and decoding time percentages are not trustable.</w:t>
      </w:r>
    </w:p>
    <w:p w14:paraId="32DE9544" w14:textId="77777777" w:rsidR="00574305" w:rsidRDefault="00574305" w:rsidP="00452B56">
      <w:pPr>
        <w:rPr>
          <w:rFonts w:cs="Arial"/>
          <w:lang w:val="en-GB" w:eastAsia="zh-TW"/>
        </w:rPr>
      </w:pPr>
    </w:p>
    <w:p w14:paraId="7CD9288D" w14:textId="2BC80117" w:rsidR="00F71A93" w:rsidRPr="00452B56" w:rsidRDefault="00F71A93" w:rsidP="00452B56">
      <w:pPr>
        <w:rPr>
          <w:rFonts w:cs="Arial"/>
          <w:lang w:val="en-GB" w:eastAsia="zh-TW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01A25AB9" w:rsidR="006C07DE" w:rsidRDefault="00452B56" w:rsidP="006C07DE">
      <w:pPr>
        <w:jc w:val="center"/>
        <w:rPr>
          <w:lang w:val="en-CA"/>
        </w:rPr>
      </w:pPr>
      <w:r w:rsidRPr="00452B56">
        <w:lastRenderedPageBreak/>
        <w:t>Table 1: Results of the CE8.2.2+CE8.2.5 test (CPR is turned off)</w:t>
      </w:r>
    </w:p>
    <w:tbl>
      <w:tblPr>
        <w:tblW w:w="9447" w:type="dxa"/>
        <w:tblLook w:val="04A0" w:firstRow="1" w:lastRow="0" w:firstColumn="1" w:lastColumn="0" w:noHBand="0" w:noVBand="1"/>
      </w:tblPr>
      <w:tblGrid>
        <w:gridCol w:w="1231"/>
        <w:gridCol w:w="996"/>
        <w:gridCol w:w="996"/>
        <w:gridCol w:w="996"/>
        <w:gridCol w:w="697"/>
        <w:gridCol w:w="663"/>
        <w:gridCol w:w="855"/>
        <w:gridCol w:w="855"/>
        <w:gridCol w:w="855"/>
        <w:gridCol w:w="644"/>
        <w:gridCol w:w="659"/>
      </w:tblGrid>
      <w:tr w:rsidR="00452B56" w:rsidRPr="00452B56" w14:paraId="210F5E82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A86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21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EE47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52B56" w:rsidRPr="00452B56" w14:paraId="54600253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5A5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FAE55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38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DF80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452B56" w:rsidRPr="00452B56" w14:paraId="7A4924F4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FA5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29A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D96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6C6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B4C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74A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D266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6067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078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7DD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6D7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52B56" w:rsidRPr="00452B56" w14:paraId="18E6FDB5" w14:textId="77777777" w:rsidTr="00452B56">
        <w:trPr>
          <w:trHeight w:val="240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BAF0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B2A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937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394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856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939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F95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D8B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DB9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8C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DC1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452B56" w:rsidRPr="00452B56" w14:paraId="16EC443B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D2E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EDE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3B2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CE1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0A9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0C7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A02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C1D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AA6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F67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BED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452B56" w:rsidRPr="00452B56" w14:paraId="3D286E33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442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794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EB2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77C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1A0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C34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60B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8DC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96D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7F4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2B8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452B56" w:rsidRPr="00452B56" w14:paraId="07AFF1F9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6F0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F50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F27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B33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25F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FD9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DA9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5F2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064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D63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EE1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452B56" w:rsidRPr="00452B56" w14:paraId="2C48A461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913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71F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731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091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284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B1E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603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85B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29E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334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095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452B56" w:rsidRPr="00452B56" w14:paraId="4AE01420" w14:textId="77777777" w:rsidTr="00452B56">
        <w:trPr>
          <w:trHeight w:val="240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D92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9F8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454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8DF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CFA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6B0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C2F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5CA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9ED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D4A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CA6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452B56" w:rsidRPr="00452B56" w14:paraId="377E7072" w14:textId="77777777" w:rsidTr="00452B56">
        <w:trPr>
          <w:trHeight w:val="240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F98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703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3AE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CE5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D2D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6A2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25E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9AB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190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E98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68F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452B56" w:rsidRPr="00452B56" w14:paraId="04694868" w14:textId="77777777" w:rsidTr="00452B56">
        <w:trPr>
          <w:trHeight w:val="238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9F6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6C120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-11.65%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FC67B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-9.08%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22C04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-9.19%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288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A5F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E5E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A6A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6FC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B26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C118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452B56" w:rsidRPr="00452B56" w14:paraId="6F98C343" w14:textId="77777777" w:rsidTr="00452B56">
        <w:trPr>
          <w:trHeight w:val="238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618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91DC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-34.47%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956A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-28.70%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AE374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-28.82%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A81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64C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B174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-2.45%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7FBF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2D6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-1.72%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61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619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452B56" w:rsidRPr="00452B56" w14:paraId="78987F9A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CB8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494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60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899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57E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D79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945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BB9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A93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269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CAD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52B56" w:rsidRPr="00452B56" w14:paraId="7920C9F9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225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1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5628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52B56" w:rsidRPr="00452B56" w14:paraId="64502CAF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50D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80E6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38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DFA8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452B56" w:rsidRPr="00452B56" w14:paraId="09392B74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1F2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ACC0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C62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234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35B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F47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4A0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A010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478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F14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34E8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52B56" w:rsidRPr="00452B56" w14:paraId="4EE94A8D" w14:textId="77777777" w:rsidTr="00452B56">
        <w:trPr>
          <w:trHeight w:val="240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A56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5D5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0B3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797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D78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DF5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D3E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BB4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75E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9E6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581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  <w:tr w:rsidR="00452B56" w:rsidRPr="00452B56" w14:paraId="58B77E66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E10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1A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F82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2E1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AD8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DBF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C7A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517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08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610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B09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</w:tr>
      <w:tr w:rsidR="00452B56" w:rsidRPr="00452B56" w14:paraId="02718431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FE5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85E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C66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4A1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303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7C4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82C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233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2E9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747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9F8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452B56" w:rsidRPr="00452B56" w14:paraId="5C183F10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FB6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9F3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FB4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DDB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85E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04D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E46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238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FA0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F90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E39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</w:tr>
      <w:tr w:rsidR="00452B56" w:rsidRPr="00452B56" w14:paraId="6D202531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3FA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A04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20A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9F5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5DE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B24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003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478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B29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C71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53D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52B56" w:rsidRPr="00452B56" w14:paraId="27680728" w14:textId="77777777" w:rsidTr="00452B56">
        <w:trPr>
          <w:trHeight w:val="240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FB5D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1E3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178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26C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80F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8A0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351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7C1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6CA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E6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3DE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452B56" w:rsidRPr="00452B56" w14:paraId="5A381B64" w14:textId="77777777" w:rsidTr="00452B56">
        <w:trPr>
          <w:trHeight w:val="240"/>
        </w:trPr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4D4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0B5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AFB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F8A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7A6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9E8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7F0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40C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06B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F20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B805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</w:tr>
      <w:tr w:rsidR="00452B56" w:rsidRPr="00452B56" w14:paraId="4B10CF3B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C09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0C44F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BE5E9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40B7A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-8.68%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2685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E5E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AF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FB9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CE5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A841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782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</w:tr>
      <w:tr w:rsidR="00452B56" w:rsidRPr="00452B56" w14:paraId="132A6E02" w14:textId="77777777" w:rsidTr="00452B56">
        <w:trPr>
          <w:trHeight w:val="240"/>
        </w:trPr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DA8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CE73E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-17.87%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1B00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-17.28%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BA6A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-17.34%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657D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401C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54%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6390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7227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2871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-3.42%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AFB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B21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</w:tr>
    </w:tbl>
    <w:p w14:paraId="23F564A1" w14:textId="77777777" w:rsidR="00F71A93" w:rsidRDefault="00F71A93" w:rsidP="00F71A93">
      <w:pPr>
        <w:rPr>
          <w:lang w:val="en-CA"/>
        </w:rPr>
      </w:pPr>
    </w:p>
    <w:p w14:paraId="2011173D" w14:textId="4AB54837" w:rsidR="00574305" w:rsidRDefault="00574305" w:rsidP="005743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A1139E4" w14:textId="794DEEFC" w:rsidR="006C07DE" w:rsidRDefault="00452B56" w:rsidP="006C07DE">
      <w:pPr>
        <w:jc w:val="center"/>
        <w:rPr>
          <w:lang w:val="en-CA"/>
        </w:rPr>
      </w:pPr>
      <w:r w:rsidRPr="00452B56">
        <w:lastRenderedPageBreak/>
        <w:t xml:space="preserve">Table </w:t>
      </w:r>
      <w:r w:rsidR="001A54FE">
        <w:t>2</w:t>
      </w:r>
      <w:r w:rsidRPr="00452B56">
        <w:t>: Results of the CE8.2.2+CE8.2.5 test (CPR is turned o</w:t>
      </w:r>
      <w:r>
        <w:t>n</w:t>
      </w:r>
      <w:r w:rsidRPr="00452B56">
        <w:t>)</w:t>
      </w:r>
    </w:p>
    <w:tbl>
      <w:tblPr>
        <w:tblW w:w="9424" w:type="dxa"/>
        <w:tblLook w:val="04A0" w:firstRow="1" w:lastRow="0" w:firstColumn="1" w:lastColumn="0" w:noHBand="0" w:noVBand="1"/>
      </w:tblPr>
      <w:tblGrid>
        <w:gridCol w:w="1229"/>
        <w:gridCol w:w="1038"/>
        <w:gridCol w:w="890"/>
        <w:gridCol w:w="890"/>
        <w:gridCol w:w="668"/>
        <w:gridCol w:w="686"/>
        <w:gridCol w:w="890"/>
        <w:gridCol w:w="890"/>
        <w:gridCol w:w="890"/>
        <w:gridCol w:w="668"/>
        <w:gridCol w:w="685"/>
      </w:tblGrid>
      <w:tr w:rsidR="00452B56" w:rsidRPr="00452B56" w14:paraId="21CDF57C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FA8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9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8E82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52B56" w:rsidRPr="00452B56" w14:paraId="6B981268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521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0C1C9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402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25CA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452B56" w:rsidRPr="00452B56" w14:paraId="14976257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070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A36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B7E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3BC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49F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483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7A3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A21F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F12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43E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D8F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52B56" w:rsidRPr="00452B56" w14:paraId="51BE956C" w14:textId="77777777" w:rsidTr="00452B56">
        <w:trPr>
          <w:trHeight w:val="280"/>
        </w:trPr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63D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3C5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BEC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997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DE9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6D9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138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BD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945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426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06A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452B56" w:rsidRPr="00452B56" w14:paraId="7EA70F0C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33F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5B8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365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40B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59E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5C3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A87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A7D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BFB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96B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7A7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452B56" w:rsidRPr="00452B56" w14:paraId="0ECD37C3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42E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A32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620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128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ED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501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044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39C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AE8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5B6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AF1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452B56" w:rsidRPr="00452B56" w14:paraId="1809D3EF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0F9F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9FE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F75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EA8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A39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FAF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0CD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04B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2A7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A5D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130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452B56" w:rsidRPr="00452B56" w14:paraId="09D2590C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351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89B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950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46A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D8E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D40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270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FAA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8F5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D38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B03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  <w:tr w:rsidR="00452B56" w:rsidRPr="00452B56" w14:paraId="17B49413" w14:textId="77777777" w:rsidTr="00452B56">
        <w:trPr>
          <w:trHeight w:val="280"/>
        </w:trPr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C8C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1C3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0E8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232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B90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132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D84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EC5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A98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B8A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BEB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452B56" w:rsidRPr="00452B56" w14:paraId="6875077C" w14:textId="77777777" w:rsidTr="00452B56">
        <w:trPr>
          <w:trHeight w:val="280"/>
        </w:trPr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60F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AE5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AFD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D24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E17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5D2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93D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FC5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8AB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B11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2BF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</w:tr>
      <w:tr w:rsidR="00452B56" w:rsidRPr="00452B56" w14:paraId="2AE1A971" w14:textId="77777777" w:rsidTr="00452B56">
        <w:trPr>
          <w:trHeight w:val="276"/>
        </w:trPr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1D5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4AEDF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FD7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84D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-2.46%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AFD9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AED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939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31DF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797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203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FBD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452B56" w:rsidRPr="00452B56" w14:paraId="3261E994" w14:textId="77777777" w:rsidTr="00452B56">
        <w:trPr>
          <w:trHeight w:val="276"/>
        </w:trPr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1B1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D1D5F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-13.42%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0A165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79E2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-8.17%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583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479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A5CD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7A14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B7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F1E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1C2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452B56" w:rsidRPr="00452B56" w14:paraId="762EC8FB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96B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2DB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B9A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F72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C26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A3F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28C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13C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2BF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493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FD8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52B56" w:rsidRPr="00452B56" w14:paraId="0A8ADBB3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342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9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A967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52B56" w:rsidRPr="00452B56" w14:paraId="7804B5A9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29A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A04C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402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4F0B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452B56" w:rsidRPr="00452B56" w14:paraId="352AFFA1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124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BE74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3DB6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744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9A2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488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5166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9245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FCE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A78A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316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52B56" w:rsidRPr="00452B56" w14:paraId="3A37AE63" w14:textId="77777777" w:rsidTr="00452B56">
        <w:trPr>
          <w:trHeight w:val="280"/>
        </w:trPr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9AB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D5B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9DA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F72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1A5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260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600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5CF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2B5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120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631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452B56" w:rsidRPr="00452B56" w14:paraId="14E82794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E7A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BE4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68E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7DB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D61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856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9D3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7C8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4BA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A61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27A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452B56" w:rsidRPr="00452B56" w14:paraId="5B2601B3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154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488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FC5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D15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0AF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721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CF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0C2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4F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C47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3C0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</w:tr>
      <w:tr w:rsidR="00452B56" w:rsidRPr="00452B56" w14:paraId="1C743014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1C3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9BA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896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9E9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CC5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279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44D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DCA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9F6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F6C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616C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452B56" w:rsidRPr="00452B56" w14:paraId="6126D591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1EB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BA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C3F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6E5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AFE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89F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447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2F2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74D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F9D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FE4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52B56" w:rsidRPr="00452B56" w14:paraId="7DE526C2" w14:textId="77777777" w:rsidTr="00452B56">
        <w:trPr>
          <w:trHeight w:val="280"/>
        </w:trPr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16B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015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031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F10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8BE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F7C3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C69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4A2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34E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6CE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0F7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452B56" w:rsidRPr="00452B56" w14:paraId="04356F7E" w14:textId="77777777" w:rsidTr="00452B56">
        <w:trPr>
          <w:trHeight w:val="280"/>
        </w:trPr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CFF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41BA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2DD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B1C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2378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75F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F6CC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ABFB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74A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0F6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B43E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71%</w:t>
            </w:r>
          </w:p>
        </w:tc>
      </w:tr>
      <w:tr w:rsidR="00452B56" w:rsidRPr="00452B56" w14:paraId="1DEC1B26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D465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F33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08A1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BF1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-2.53%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BA2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B63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8D6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ADB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FEB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CD0A1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5B6D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</w:tr>
      <w:tr w:rsidR="00452B56" w:rsidRPr="00452B56" w14:paraId="73A21821" w14:textId="77777777" w:rsidTr="00452B56">
        <w:trPr>
          <w:trHeight w:val="280"/>
        </w:trPr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3D4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6D7050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7A644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661956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-5.32%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E9C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9882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195A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827F9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6DA7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-2.00%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54C3F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1004" w14:textId="77777777" w:rsidR="00452B56" w:rsidRPr="00452B56" w:rsidRDefault="00452B56" w:rsidP="00452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52B5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14:paraId="1AD51B57" w14:textId="1875F846" w:rsidR="006C07DE" w:rsidRPr="006C07DE" w:rsidRDefault="00DE5089" w:rsidP="00452B56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452B56" w:rsidRPr="00452B56">
        <w:rPr>
          <w:lang w:eastAsia="zh-CN"/>
        </w:rPr>
        <w:t>Y.-C. Sun, J. Lou</w:t>
      </w:r>
      <w:r w:rsidR="006C07DE" w:rsidRPr="00FE7E77">
        <w:rPr>
          <w:lang w:eastAsia="zh-CN"/>
        </w:rPr>
        <w:t>, “</w:t>
      </w:r>
      <w:r w:rsidR="00452B56" w:rsidRPr="007E62FA">
        <w:rPr>
          <w:color w:val="000000"/>
          <w:shd w:val="clear" w:color="auto" w:fill="FFFFFF"/>
        </w:rPr>
        <w:t>CE8-related: Combination test of CE8.2.2 and CE8.2.5</w:t>
      </w:r>
      <w:r w:rsidR="00697847">
        <w:rPr>
          <w:color w:val="000000"/>
          <w:shd w:val="clear" w:color="auto" w:fill="FFFFFF"/>
        </w:rPr>
        <w:t>,</w:t>
      </w:r>
      <w:r w:rsidR="006C07DE" w:rsidRPr="007E62FA">
        <w:rPr>
          <w:color w:val="000000"/>
          <w:shd w:val="clear" w:color="auto" w:fill="FFFFFF"/>
        </w:rPr>
        <w:t>” JVET-M</w:t>
      </w:r>
      <w:r w:rsidR="006C07DE" w:rsidRPr="007E62FA">
        <w:rPr>
          <w:rFonts w:hint="eastAsia"/>
          <w:color w:val="000000"/>
          <w:shd w:val="clear" w:color="auto" w:fill="FFFFFF"/>
        </w:rPr>
        <w:t>0</w:t>
      </w:r>
      <w:r w:rsidR="00452B56" w:rsidRPr="007E62FA">
        <w:rPr>
          <w:color w:val="000000"/>
          <w:shd w:val="clear" w:color="auto" w:fill="FFFFFF"/>
        </w:rPr>
        <w:t>417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697847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0C3E8511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697847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the 12</w:t>
      </w:r>
      <w:r w:rsidR="006C07DE" w:rsidRPr="006C07DE">
        <w:rPr>
          <w:color w:val="000000"/>
          <w:shd w:val="clear" w:color="auto" w:fill="FFFFFF"/>
          <w:vertAlign w:val="superscript"/>
        </w:rPr>
        <w:t>th</w:t>
      </w:r>
      <w:r w:rsidR="006C07DE" w:rsidRPr="006C07DE">
        <w:rPr>
          <w:color w:val="000000"/>
          <w:shd w:val="clear" w:color="auto" w:fill="FFFFFF"/>
        </w:rPr>
        <w:t xml:space="preserve"> JVET meeting, Oct. 2018, Macao, CN.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</w:t>
      </w:r>
      <w:bookmarkStart w:id="5" w:name="_GoBack"/>
      <w:bookmarkEnd w:id="5"/>
      <w:r w:rsidRPr="005B217D">
        <w:rPr>
          <w:lang w:val="en-CA"/>
        </w:rPr>
        <w:t>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5DE93" w14:textId="77777777" w:rsidR="003A65BD" w:rsidRDefault="003A65BD">
      <w:r>
        <w:separator/>
      </w:r>
    </w:p>
  </w:endnote>
  <w:endnote w:type="continuationSeparator" w:id="0">
    <w:p w14:paraId="48E53E03" w14:textId="77777777" w:rsidR="003A65BD" w:rsidRDefault="003A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452B56" w:rsidRPr="00C00DDE" w:rsidRDefault="00452B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512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7AA5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41278" w14:textId="77777777" w:rsidR="003A65BD" w:rsidRDefault="003A65BD">
      <w:r>
        <w:separator/>
      </w:r>
    </w:p>
  </w:footnote>
  <w:footnote w:type="continuationSeparator" w:id="0">
    <w:p w14:paraId="0F2183FD" w14:textId="77777777" w:rsidR="003A65BD" w:rsidRDefault="003A6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B5FF0"/>
    <w:rsid w:val="000C09AC"/>
    <w:rsid w:val="000C1957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54F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5BD"/>
    <w:rsid w:val="003A7CE6"/>
    <w:rsid w:val="003B0F62"/>
    <w:rsid w:val="003C20E4"/>
    <w:rsid w:val="003D6342"/>
    <w:rsid w:val="003D7AA5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52B56"/>
    <w:rsid w:val="00465A1E"/>
    <w:rsid w:val="0049445A"/>
    <w:rsid w:val="004A2A63"/>
    <w:rsid w:val="004B210C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4670E"/>
    <w:rsid w:val="00550A66"/>
    <w:rsid w:val="00553E44"/>
    <w:rsid w:val="005656CE"/>
    <w:rsid w:val="00567EC7"/>
    <w:rsid w:val="00570013"/>
    <w:rsid w:val="00574305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97847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E62FA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12451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38EC"/>
    <w:rsid w:val="009A523D"/>
    <w:rsid w:val="009B02A1"/>
    <w:rsid w:val="009B3361"/>
    <w:rsid w:val="009D4B16"/>
    <w:rsid w:val="009D7CE6"/>
    <w:rsid w:val="009F496B"/>
    <w:rsid w:val="00A01439"/>
    <w:rsid w:val="00A02E61"/>
    <w:rsid w:val="00A03190"/>
    <w:rsid w:val="00A05CFF"/>
    <w:rsid w:val="00A13048"/>
    <w:rsid w:val="00A15120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46A70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8E3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4044"/>
    <w:rsid w:val="00DD5154"/>
    <w:rsid w:val="00DD6622"/>
    <w:rsid w:val="00DE1C7C"/>
    <w:rsid w:val="00DE5089"/>
    <w:rsid w:val="00DE6B43"/>
    <w:rsid w:val="00DF0E52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018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601A0"/>
    <w:rsid w:val="00F712E9"/>
    <w:rsid w:val="00F71A93"/>
    <w:rsid w:val="00F73032"/>
    <w:rsid w:val="00F848FC"/>
    <w:rsid w:val="00F84C03"/>
    <w:rsid w:val="00F906F6"/>
    <w:rsid w:val="00F90764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13</cp:revision>
  <cp:lastPrinted>1900-01-01T08:00:00Z</cp:lastPrinted>
  <dcterms:created xsi:type="dcterms:W3CDTF">2019-01-09T08:18:00Z</dcterms:created>
  <dcterms:modified xsi:type="dcterms:W3CDTF">2019-01-09T10:32:00Z</dcterms:modified>
</cp:coreProperties>
</file>