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7B0BC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DDC4B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379E1">
              <w:rPr>
                <w:lang w:val="en-CA"/>
              </w:rPr>
              <w:t>0399</w:t>
            </w:r>
            <w:r w:rsidR="00BB2108">
              <w:rPr>
                <w:lang w:val="en-CA"/>
              </w:rPr>
              <w:t>-v3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F1DCD2" w:rsidR="00E61DAC" w:rsidRPr="005B217D" w:rsidRDefault="00EA776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3C0CDF">
              <w:rPr>
                <w:b/>
                <w:szCs w:val="22"/>
                <w:lang w:val="en-CA"/>
              </w:rPr>
              <w:t>Modification</w:t>
            </w:r>
            <w:r w:rsidR="00F43E74">
              <w:rPr>
                <w:b/>
                <w:szCs w:val="22"/>
                <w:lang w:val="en-CA"/>
              </w:rPr>
              <w:t>s</w:t>
            </w:r>
            <w:r w:rsidR="00875241">
              <w:rPr>
                <w:b/>
                <w:szCs w:val="22"/>
                <w:lang w:val="en-CA"/>
              </w:rPr>
              <w:t xml:space="preserve"> of Triangular PU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74D8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7297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E4B3A0" w14:textId="77777777" w:rsidR="00AD6C0C" w:rsidRDefault="00AD6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Wang,</w:t>
            </w:r>
          </w:p>
          <w:p w14:paraId="3C2AB08E" w14:textId="77777777" w:rsidR="00AD6C0C" w:rsidRDefault="00AD6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Chien,</w:t>
            </w:r>
          </w:p>
          <w:p w14:paraId="52D617E8" w14:textId="77777777" w:rsidR="00AD6C0C" w:rsidRDefault="00875241">
            <w:pPr>
              <w:spacing w:before="60" w:after="60"/>
              <w:rPr>
                <w:szCs w:val="22"/>
                <w:lang w:val="en-CA"/>
              </w:rPr>
            </w:pPr>
            <w:r w:rsidRPr="00875241">
              <w:rPr>
                <w:szCs w:val="22"/>
                <w:lang w:val="en-CA"/>
              </w:rPr>
              <w:t>Vadim Seregin</w:t>
            </w:r>
            <w:r w:rsidR="00AD6C0C">
              <w:rPr>
                <w:szCs w:val="22"/>
                <w:lang w:val="en-CA"/>
              </w:rPr>
              <w:t>,</w:t>
            </w:r>
          </w:p>
          <w:p w14:paraId="652D768D" w14:textId="77777777" w:rsidR="00AD6C0C" w:rsidRDefault="00134D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 w:rsidR="00AD6C0C">
              <w:rPr>
                <w:szCs w:val="22"/>
                <w:lang w:val="en-CA"/>
              </w:rPr>
              <w:t>,</w:t>
            </w:r>
          </w:p>
          <w:p w14:paraId="4F2131A6" w14:textId="77777777" w:rsidR="00AD6C0C" w:rsidRDefault="008752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134D9C">
              <w:rPr>
                <w:szCs w:val="22"/>
                <w:lang w:val="en-CA"/>
              </w:rPr>
              <w:t>,</w:t>
            </w:r>
          </w:p>
          <w:p w14:paraId="49D81240" w14:textId="286F4119" w:rsidR="00E61DAC" w:rsidRPr="005B217D" w:rsidRDefault="008752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Dr</w:t>
            </w:r>
            <w:proofErr w:type="spellEnd"/>
            <w:r>
              <w:rPr>
                <w:szCs w:val="22"/>
                <w:lang w:val="en-CA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21D55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E5BD9">
              <w:rPr>
                <w:szCs w:val="22"/>
                <w:lang w:val="en-CA"/>
              </w:rPr>
              <w:t>1-858-658-4535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E5BD9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9FAB05" w:rsidR="00E61DAC" w:rsidRPr="005B217D" w:rsidRDefault="008752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733993" w14:textId="790A8C4B" w:rsidR="006730AE" w:rsidRPr="006730AE" w:rsidRDefault="006730AE" w:rsidP="00C97D78">
      <w:pPr>
        <w:rPr>
          <w:lang w:val="en-CA"/>
        </w:rPr>
      </w:pPr>
      <w:r w:rsidRPr="006730AE">
        <w:rPr>
          <w:rFonts w:eastAsiaTheme="minorEastAsia"/>
          <w:lang w:val="en-CA" w:eastAsia="zh-CN"/>
        </w:rPr>
        <w:t>This</w:t>
      </w:r>
      <w:r w:rsidR="003C0CDF">
        <w:rPr>
          <w:rFonts w:eastAsiaTheme="minorEastAsia"/>
          <w:lang w:val="en-CA" w:eastAsia="zh-CN"/>
        </w:rPr>
        <w:t xml:space="preserve"> contribution presents 3 changes to the triangular PU mode. </w:t>
      </w:r>
      <w:r w:rsidR="003C0CDF">
        <w:rPr>
          <w:lang w:eastAsia="zh-TW"/>
        </w:rPr>
        <w:t>Th</w:t>
      </w:r>
      <w:r w:rsidR="00DB16FE">
        <w:rPr>
          <w:lang w:eastAsia="zh-TW"/>
        </w:rPr>
        <w:t>e changes include 1) e</w:t>
      </w:r>
      <w:r w:rsidR="003C0CDF">
        <w:rPr>
          <w:lang w:eastAsia="zh-TW"/>
        </w:rPr>
        <w:t>ncoding of triangular PU motion information,</w:t>
      </w:r>
      <w:r w:rsidR="00DB16FE">
        <w:rPr>
          <w:lang w:eastAsia="zh-TW"/>
        </w:rPr>
        <w:t xml:space="preserve"> 2) </w:t>
      </w:r>
      <w:r w:rsidR="003C0CDF">
        <w:rPr>
          <w:lang w:eastAsia="zh-TW"/>
        </w:rPr>
        <w:t xml:space="preserve">generation of </w:t>
      </w:r>
      <w:proofErr w:type="spellStart"/>
      <w:r w:rsidR="00DB16FE">
        <w:rPr>
          <w:szCs w:val="22"/>
          <w:lang w:val="en-CA"/>
        </w:rPr>
        <w:t>uni</w:t>
      </w:r>
      <w:proofErr w:type="spellEnd"/>
      <w:r w:rsidR="00DB16FE">
        <w:rPr>
          <w:szCs w:val="22"/>
          <w:lang w:val="en-CA"/>
        </w:rPr>
        <w:t>-prediction motion vector</w:t>
      </w:r>
      <w:r w:rsidR="00DB16FE">
        <w:rPr>
          <w:lang w:eastAsia="zh-TW"/>
        </w:rPr>
        <w:t xml:space="preserve"> candidate set and 3) motion vector storage. Compared to VTM-3.0, the change 1) achieved </w:t>
      </w:r>
      <w:r w:rsidR="00427424" w:rsidRPr="00D379E1">
        <w:rPr>
          <w:lang w:eastAsia="zh-TW"/>
        </w:rPr>
        <w:t>-0.01</w:t>
      </w:r>
      <w:r w:rsidR="00DB16FE" w:rsidRPr="00D379E1">
        <w:rPr>
          <w:lang w:eastAsia="zh-TW"/>
        </w:rPr>
        <w:t xml:space="preserve">% in terms of average </w:t>
      </w:r>
      <w:proofErr w:type="spellStart"/>
      <w:r w:rsidR="00DB16FE" w:rsidRPr="00D379E1">
        <w:rPr>
          <w:lang w:eastAsia="zh-TW"/>
        </w:rPr>
        <w:t>luma</w:t>
      </w:r>
      <w:proofErr w:type="spellEnd"/>
      <w:r w:rsidR="00DB16FE" w:rsidRPr="00D379E1">
        <w:rPr>
          <w:lang w:eastAsia="zh-TW"/>
        </w:rPr>
        <w:t xml:space="preserve"> BD-rate </w:t>
      </w:r>
      <w:r w:rsidR="00427424" w:rsidRPr="00D379E1">
        <w:rPr>
          <w:lang w:eastAsia="zh-TW"/>
        </w:rPr>
        <w:t xml:space="preserve">for both </w:t>
      </w:r>
      <w:proofErr w:type="spellStart"/>
      <w:r w:rsidR="00427424" w:rsidRPr="00D379E1">
        <w:rPr>
          <w:lang w:eastAsia="zh-TW"/>
        </w:rPr>
        <w:t>randomaccess</w:t>
      </w:r>
      <w:proofErr w:type="spellEnd"/>
      <w:r w:rsidR="00427424" w:rsidRPr="00D379E1">
        <w:rPr>
          <w:lang w:eastAsia="zh-TW"/>
        </w:rPr>
        <w:t xml:space="preserve"> and </w:t>
      </w:r>
      <w:proofErr w:type="spellStart"/>
      <w:r w:rsidR="00427424" w:rsidRPr="00D379E1">
        <w:rPr>
          <w:lang w:eastAsia="zh-TW"/>
        </w:rPr>
        <w:t>lowdelay</w:t>
      </w:r>
      <w:proofErr w:type="spellEnd"/>
      <w:r w:rsidR="00DB16FE" w:rsidRPr="00D379E1">
        <w:rPr>
          <w:lang w:eastAsia="zh-TW"/>
        </w:rPr>
        <w:t xml:space="preserve">. </w:t>
      </w:r>
      <w:r w:rsidR="003D12CB">
        <w:rPr>
          <w:lang w:eastAsia="zh-TW"/>
        </w:rPr>
        <w:t xml:space="preserve">The change 2) achieved -0.05% (RA) and 0.00% (LB) in terms of average </w:t>
      </w:r>
      <w:proofErr w:type="spellStart"/>
      <w:r w:rsidR="003D12CB">
        <w:rPr>
          <w:lang w:eastAsia="zh-TW"/>
        </w:rPr>
        <w:t>luma</w:t>
      </w:r>
      <w:proofErr w:type="spellEnd"/>
      <w:r w:rsidR="003D12CB">
        <w:rPr>
          <w:lang w:eastAsia="zh-TW"/>
        </w:rPr>
        <w:t xml:space="preserve"> BD-rate. </w:t>
      </w:r>
      <w:r w:rsidR="00F266E1">
        <w:rPr>
          <w:lang w:eastAsia="zh-TW"/>
        </w:rPr>
        <w:t xml:space="preserve">Without MV pruning in the second step, the performance of change 2) is -0.03%(RA) and 0.25%(LB). </w:t>
      </w:r>
      <w:bookmarkStart w:id="0" w:name="_GoBack"/>
      <w:bookmarkEnd w:id="0"/>
      <w:r w:rsidR="00DB16FE" w:rsidRPr="00D379E1">
        <w:rPr>
          <w:lang w:eastAsia="zh-TW"/>
        </w:rPr>
        <w:t xml:space="preserve">The change 1) + 2) </w:t>
      </w:r>
      <w:r w:rsidR="00427424" w:rsidRPr="00D379E1">
        <w:rPr>
          <w:lang w:eastAsia="zh-TW"/>
        </w:rPr>
        <w:t>achieved -0.06% (RA) and -0.04%</w:t>
      </w:r>
      <w:r w:rsidR="00427424">
        <w:rPr>
          <w:lang w:eastAsia="zh-TW"/>
        </w:rPr>
        <w:t xml:space="preserve"> (LB) in terms of average </w:t>
      </w:r>
      <w:proofErr w:type="spellStart"/>
      <w:r w:rsidR="00427424">
        <w:rPr>
          <w:lang w:eastAsia="zh-TW"/>
        </w:rPr>
        <w:t>luma</w:t>
      </w:r>
      <w:proofErr w:type="spellEnd"/>
      <w:r w:rsidR="00427424">
        <w:rPr>
          <w:lang w:eastAsia="zh-TW"/>
        </w:rPr>
        <w:t xml:space="preserve"> BD-rate</w:t>
      </w:r>
      <w:r w:rsidR="00DB16FE">
        <w:rPr>
          <w:lang w:eastAsia="zh-TW"/>
        </w:rPr>
        <w:t xml:space="preserve">. And the change 1) + 2) + 3) achieved </w:t>
      </w:r>
      <w:r w:rsidR="00D379E1">
        <w:rPr>
          <w:lang w:eastAsia="zh-TW"/>
        </w:rPr>
        <w:t xml:space="preserve">-0.05% (RA) and -0.04% (LB) in terms of average </w:t>
      </w:r>
      <w:proofErr w:type="spellStart"/>
      <w:r w:rsidR="00D379E1">
        <w:rPr>
          <w:lang w:eastAsia="zh-TW"/>
        </w:rPr>
        <w:t>luma</w:t>
      </w:r>
      <w:proofErr w:type="spellEnd"/>
      <w:r w:rsidR="00D379E1">
        <w:rPr>
          <w:lang w:eastAsia="zh-TW"/>
        </w:rPr>
        <w:t xml:space="preserve"> BD-rate. </w:t>
      </w:r>
    </w:p>
    <w:p w14:paraId="3D15FEE8" w14:textId="77777777" w:rsidR="00DB16FE" w:rsidRPr="00DB16FE" w:rsidRDefault="00745F6B" w:rsidP="001E41F2">
      <w:pPr>
        <w:pStyle w:val="Heading1"/>
        <w:rPr>
          <w:szCs w:val="22"/>
          <w:lang w:val="en-CA"/>
        </w:rPr>
      </w:pPr>
      <w:r w:rsidRPr="00DB16FE">
        <w:rPr>
          <w:lang w:val="en-CA"/>
        </w:rPr>
        <w:t xml:space="preserve">Introduction </w:t>
      </w:r>
    </w:p>
    <w:p w14:paraId="1539A21D" w14:textId="2642F4F5" w:rsidR="001F2594" w:rsidRDefault="00130B9D" w:rsidP="00DB16FE">
      <w:pPr>
        <w:rPr>
          <w:lang w:val="en-CA"/>
        </w:rPr>
      </w:pPr>
      <w:r>
        <w:rPr>
          <w:lang w:val="en-CA"/>
        </w:rPr>
        <w:t>The triangular PU mode [1] was adopted in 12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JVET meeting</w:t>
      </w:r>
      <w:r w:rsidR="001A4960">
        <w:rPr>
          <w:lang w:val="en-CA"/>
        </w:rPr>
        <w:t xml:space="preserve">. In this method, a CU is split into 2 triangular PU by its diagonal or anti-diagonal line. Each PU uses a </w:t>
      </w:r>
      <w:proofErr w:type="spellStart"/>
      <w:r w:rsidR="001A4960">
        <w:rPr>
          <w:lang w:val="en-CA"/>
        </w:rPr>
        <w:t>uni</w:t>
      </w:r>
      <w:proofErr w:type="spellEnd"/>
      <w:r w:rsidR="001A4960">
        <w:rPr>
          <w:lang w:val="en-CA"/>
        </w:rPr>
        <w:t xml:space="preserve">-directional motion vector for motion compensation. </w:t>
      </w:r>
      <w:r w:rsidR="004367FB">
        <w:rPr>
          <w:lang w:val="en-CA"/>
        </w:rPr>
        <w:t>A</w:t>
      </w:r>
      <w:r w:rsidR="001A4960">
        <w:rPr>
          <w:lang w:val="en-CA"/>
        </w:rPr>
        <w:t xml:space="preserve">t current stage the triangular PU mode is only </w:t>
      </w:r>
      <w:r w:rsidR="004367FB">
        <w:rPr>
          <w:lang w:val="en-CA"/>
        </w:rPr>
        <w:t xml:space="preserve">applied to </w:t>
      </w:r>
      <w:proofErr w:type="gramStart"/>
      <w:r w:rsidR="004367FB">
        <w:rPr>
          <w:lang w:val="en-CA"/>
        </w:rPr>
        <w:t>skip</w:t>
      </w:r>
      <w:proofErr w:type="gramEnd"/>
      <w:r w:rsidR="004367FB">
        <w:rPr>
          <w:lang w:val="en-CA"/>
        </w:rPr>
        <w:t xml:space="preserve"> and merge mode</w:t>
      </w:r>
      <w:r w:rsidR="001D172C">
        <w:rPr>
          <w:lang w:val="en-CA"/>
        </w:rPr>
        <w:t>s</w:t>
      </w:r>
      <w:r w:rsidR="004367FB">
        <w:rPr>
          <w:lang w:val="en-CA"/>
        </w:rPr>
        <w:t xml:space="preserve"> and t</w:t>
      </w:r>
      <w:r w:rsidR="001A4960">
        <w:rPr>
          <w:lang w:val="en-CA"/>
        </w:rPr>
        <w:t xml:space="preserve">he motion vector used by </w:t>
      </w:r>
      <w:r w:rsidR="004367FB">
        <w:rPr>
          <w:lang w:val="en-CA"/>
        </w:rPr>
        <w:t xml:space="preserve">this mode </w:t>
      </w:r>
      <w:r w:rsidR="001A4960">
        <w:rPr>
          <w:lang w:val="en-CA"/>
        </w:rPr>
        <w:t>is represented as an index of a candidate set. Adaptive pixel blending based on motion information on both sides are performed. Transform and quantization are performed on the whole CU.</w:t>
      </w:r>
    </w:p>
    <w:p w14:paraId="33A174FC" w14:textId="0F3177D5" w:rsidR="004367FB" w:rsidRDefault="004367FB" w:rsidP="004367FB">
      <w:pPr>
        <w:pStyle w:val="Heading1"/>
        <w:rPr>
          <w:lang w:val="en-CA"/>
        </w:rPr>
      </w:pPr>
      <w:r>
        <w:rPr>
          <w:lang w:val="en-CA"/>
        </w:rPr>
        <w:t>Proposed techniques</w:t>
      </w:r>
    </w:p>
    <w:p w14:paraId="77CEE4DE" w14:textId="58E29A6B" w:rsidR="004367FB" w:rsidRDefault="001037E1" w:rsidP="00A37A27">
      <w:pPr>
        <w:pStyle w:val="Heading2"/>
        <w:rPr>
          <w:lang w:val="en-CA"/>
        </w:rPr>
      </w:pPr>
      <w:r>
        <w:rPr>
          <w:lang w:val="en-CA"/>
        </w:rPr>
        <w:t>Motion information encoding</w:t>
      </w:r>
    </w:p>
    <w:p w14:paraId="084AD4F0" w14:textId="71BC12D3" w:rsidR="001037E1" w:rsidRDefault="001037E1" w:rsidP="001037E1">
      <w:pPr>
        <w:rPr>
          <w:lang w:val="en-CA"/>
        </w:rPr>
      </w:pPr>
      <w:r>
        <w:rPr>
          <w:lang w:val="en-CA"/>
        </w:rPr>
        <w:t xml:space="preserve">In </w:t>
      </w:r>
      <w:r w:rsidR="001D172C">
        <w:rPr>
          <w:lang w:val="en-CA"/>
        </w:rPr>
        <w:t>VTM-3.0</w:t>
      </w:r>
      <w:r>
        <w:rPr>
          <w:lang w:val="en-CA"/>
        </w:rPr>
        <w:t>, the motion information of triangular PU mode (splitting direction, motion index</w:t>
      </w:r>
      <w:r w:rsidR="0054409E">
        <w:rPr>
          <w:lang w:val="en-CA"/>
        </w:rPr>
        <w:t>es</w:t>
      </w:r>
      <w:r>
        <w:rPr>
          <w:lang w:val="en-CA"/>
        </w:rPr>
        <w:t xml:space="preserve"> of </w:t>
      </w:r>
      <w:r w:rsidR="0054409E">
        <w:rPr>
          <w:lang w:val="en-CA"/>
        </w:rPr>
        <w:t>the 2</w:t>
      </w:r>
      <w:r>
        <w:rPr>
          <w:lang w:val="en-CA"/>
        </w:rPr>
        <w:t xml:space="preserve"> PU</w:t>
      </w:r>
      <w:r w:rsidR="0054409E">
        <w:rPr>
          <w:lang w:val="en-CA"/>
        </w:rPr>
        <w:t>s</w:t>
      </w:r>
      <w:r>
        <w:rPr>
          <w:lang w:val="en-CA"/>
        </w:rPr>
        <w:t xml:space="preserve">) is combined into a value with a range of [0,39]. </w:t>
      </w:r>
      <w:r w:rsidR="00BA7F6A">
        <w:rPr>
          <w:lang w:val="en-CA"/>
        </w:rPr>
        <w:t>The mapping between the combined value and the motion information parameters is performed by a look-up table.</w:t>
      </w:r>
    </w:p>
    <w:p w14:paraId="00459F7E" w14:textId="77777777" w:rsidR="00BA7F6A" w:rsidRDefault="00BA7F6A" w:rsidP="001037E1">
      <w:pPr>
        <w:rPr>
          <w:lang w:val="en-CA"/>
        </w:rPr>
      </w:pPr>
      <w:r>
        <w:rPr>
          <w:lang w:val="en-CA"/>
        </w:rPr>
        <w:t>In this contribution, instead of combining the motion information into a single value, 3 values are encoded into bitstreams:</w:t>
      </w:r>
    </w:p>
    <w:p w14:paraId="5BBBB9FD" w14:textId="572B0EDA" w:rsidR="00BA7F6A" w:rsidRDefault="00BA7F6A" w:rsidP="00BA7F6A">
      <w:pPr>
        <w:pStyle w:val="ListParagraph"/>
        <w:numPr>
          <w:ilvl w:val="0"/>
          <w:numId w:val="13"/>
        </w:numPr>
        <w:rPr>
          <w:lang w:val="en-CA"/>
        </w:rPr>
      </w:pPr>
      <w:r w:rsidRPr="00BA7F6A">
        <w:rPr>
          <w:lang w:val="en-CA"/>
        </w:rPr>
        <w:t>The splitting direction</w:t>
      </w:r>
      <w:r w:rsidR="001D172C">
        <w:rPr>
          <w:lang w:val="en-CA"/>
        </w:rPr>
        <w:t xml:space="preserve"> flag</w:t>
      </w:r>
      <w:r w:rsidRPr="00BA7F6A">
        <w:rPr>
          <w:lang w:val="en-CA"/>
        </w:rPr>
        <w:t xml:space="preserve"> is encoded. </w:t>
      </w:r>
    </w:p>
    <w:p w14:paraId="64F7C9DB" w14:textId="043A2D39" w:rsidR="0054409E" w:rsidRDefault="00BA7F6A" w:rsidP="00BA7F6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The motion index of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PU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54409E">
        <w:rPr>
          <w:lang w:val="en-CA"/>
        </w:rPr>
        <w:t xml:space="preserve"> (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54409E">
        <w:rPr>
          <w:lang w:val="en-CA"/>
        </w:rPr>
        <w:t xml:space="preserve">) </w:t>
      </w:r>
      <w:r>
        <w:rPr>
          <w:lang w:val="en-CA"/>
        </w:rPr>
        <w:t xml:space="preserve">is encoded </w:t>
      </w:r>
      <w:r w:rsidR="0054409E">
        <w:rPr>
          <w:lang w:val="en-CA"/>
        </w:rPr>
        <w:t>in the same way as the merge index of regular merge mode.</w:t>
      </w:r>
    </w:p>
    <w:p w14:paraId="40BC0C55" w14:textId="29E5B81C" w:rsidR="0054409E" w:rsidRDefault="0054409E" w:rsidP="0054409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lastRenderedPageBreak/>
        <w:t xml:space="preserve">Since the value of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cannot be equal. For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PU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, instead of encoding the value of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, the value of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  <m:ctrlPr>
              <w:rPr>
                <w:rFonts w:ascii="Cambria Math" w:hAnsi="Cambria Math"/>
                <w:lang w:val="en-CA"/>
              </w:rPr>
            </m:ctrlP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CA"/>
              </w:rPr>
              <m:t>'</m:t>
            </m:r>
            <m:ctrlPr>
              <w:rPr>
                <w:rFonts w:ascii="Cambria Math" w:hAnsi="Cambria Math"/>
                <w:lang w:val="en-CA"/>
              </w:rPr>
            </m:ctrlPr>
          </m:sup>
        </m:sSubSup>
      </m:oMath>
      <w:r>
        <w:rPr>
          <w:lang w:val="en-CA"/>
        </w:rPr>
        <w:t>=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Idx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-(</m:t>
        </m:r>
        <m:r>
          <m:rPr>
            <m:sty m:val="p"/>
          </m:rPr>
          <w:rPr>
            <w:rFonts w:ascii="Cambria Math" w:hAnsi="Cambria Math"/>
            <w:lang w:val="en-CA"/>
          </w:rPr>
          <m:t>Id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&lt;</m:t>
        </m:r>
        <m:r>
          <m:rPr>
            <m:sty m:val="p"/>
          </m:rPr>
          <w:rPr>
            <w:rFonts w:ascii="Cambria Math" w:hAnsi="Cambria Math"/>
            <w:lang w:val="en-CA"/>
          </w:rPr>
          <m:t>Id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 ?0 :1)</m:t>
        </m:r>
      </m:oMath>
      <w:r>
        <w:rPr>
          <w:lang w:val="en-CA"/>
        </w:rPr>
        <w:t xml:space="preserve"> is </w:t>
      </w:r>
      <w:r w:rsidR="001D172C">
        <w:rPr>
          <w:lang w:val="en-CA"/>
        </w:rPr>
        <w:t>signalled</w:t>
      </w:r>
      <w:r>
        <w:rPr>
          <w:lang w:val="en-CA"/>
        </w:rPr>
        <w:t>.</w:t>
      </w:r>
    </w:p>
    <w:p w14:paraId="0F150CE9" w14:textId="03243E30" w:rsidR="0054409E" w:rsidRDefault="0054409E" w:rsidP="0054409E">
      <w:pPr>
        <w:pStyle w:val="Heading2"/>
        <w:rPr>
          <w:lang w:val="en-CA"/>
        </w:rPr>
      </w:pPr>
      <w:r>
        <w:rPr>
          <w:lang w:val="en-CA"/>
        </w:rPr>
        <w:t>Motion vector candidate set generation.</w:t>
      </w:r>
    </w:p>
    <w:p w14:paraId="20725809" w14:textId="6CD4C7C3" w:rsidR="0054409E" w:rsidRDefault="0054409E" w:rsidP="0054409E">
      <w:pPr>
        <w:rPr>
          <w:lang w:val="en-CA"/>
        </w:rPr>
      </w:pPr>
      <w:r>
        <w:rPr>
          <w:lang w:val="en-CA"/>
        </w:rPr>
        <w:t xml:space="preserve">In </w:t>
      </w:r>
      <w:r w:rsidR="001D172C">
        <w:rPr>
          <w:lang w:val="en-CA"/>
        </w:rPr>
        <w:t>VTM-3.0</w:t>
      </w:r>
      <w:r>
        <w:rPr>
          <w:lang w:val="en-CA"/>
        </w:rPr>
        <w:t>, the candidate set of motion information is generated as follows:</w:t>
      </w:r>
    </w:p>
    <w:p w14:paraId="19FE1907" w14:textId="6AC23EF9" w:rsidR="00576D15" w:rsidRDefault="00576D15" w:rsidP="0054409E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A procedure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regular merge candidate list generation is performed to generate a candidate set (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>) containing up to 7 motion vectors.</w:t>
      </w:r>
    </w:p>
    <w:p w14:paraId="77896644" w14:textId="4A82BEEF" w:rsidR="0054409E" w:rsidRDefault="00576D15" w:rsidP="00576D15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A final candidate set of 5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motion vectors </w:t>
      </w:r>
      <w:r w:rsidR="004B2498">
        <w:rPr>
          <w:lang w:val="en-CA"/>
        </w:rPr>
        <w:t>(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4B2498">
        <w:rPr>
          <w:lang w:val="en-CA"/>
        </w:rPr>
        <w:t>) is</w:t>
      </w:r>
      <w:r>
        <w:rPr>
          <w:lang w:val="en-CA"/>
        </w:rPr>
        <w:t xml:space="preserve"> further generated based on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. The </w:t>
      </w:r>
      <w:r w:rsidR="004B2498">
        <w:rPr>
          <w:lang w:val="en-CA"/>
        </w:rPr>
        <w:t>consideration</w:t>
      </w:r>
      <w:r>
        <w:rPr>
          <w:lang w:val="en-CA"/>
        </w:rPr>
        <w:t xml:space="preserve"> order of motion vectors is as follows:</w:t>
      </w:r>
    </w:p>
    <w:p w14:paraId="321FABC7" w14:textId="085F8753" w:rsidR="00576D15" w:rsidRDefault="004B2498" w:rsidP="00576D15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U</w:t>
      </w:r>
      <w:r w:rsidR="00435CB5">
        <w:rPr>
          <w:lang w:val="en-CA"/>
        </w:rPr>
        <w:t>ni-directional MV</w:t>
      </w:r>
      <w:r>
        <w:rPr>
          <w:lang w:val="en-CA"/>
        </w:rPr>
        <w:t>(s).</w:t>
      </w:r>
    </w:p>
    <w:p w14:paraId="324811F4" w14:textId="36ED0F15" w:rsidR="004B2498" w:rsidRPr="004B2498" w:rsidRDefault="004B2498" w:rsidP="00576D15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List 0 part of bi-directional MV(s)</w:t>
      </w:r>
      <w:r>
        <w:rPr>
          <w:lang w:eastAsia="zh-CN"/>
        </w:rPr>
        <w:t>.</w:t>
      </w:r>
    </w:p>
    <w:p w14:paraId="2ADC9047" w14:textId="0FEB67EA" w:rsidR="004B2498" w:rsidRPr="004B2498" w:rsidRDefault="004B2498" w:rsidP="004B2498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List 1 part of bi-directional MV(s</w:t>
      </w:r>
      <w:r w:rsidR="00F5262D">
        <w:rPr>
          <w:lang w:val="en-CA"/>
        </w:rPr>
        <w:t>)</w:t>
      </w:r>
      <w:r>
        <w:rPr>
          <w:lang w:eastAsia="zh-CN"/>
        </w:rPr>
        <w:t>.</w:t>
      </w:r>
    </w:p>
    <w:p w14:paraId="5361232F" w14:textId="233181BF" w:rsidR="004B2498" w:rsidRDefault="004B2498" w:rsidP="00576D15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The average motion vector of List 0 and List 1 part of bi-directional MV(s</w:t>
      </w:r>
      <w:r w:rsidR="00F5262D">
        <w:rPr>
          <w:lang w:val="en-CA"/>
        </w:rPr>
        <w:t>)</w:t>
      </w:r>
      <w:r>
        <w:rPr>
          <w:lang w:val="en-CA"/>
        </w:rPr>
        <w:t>.</w:t>
      </w:r>
    </w:p>
    <w:p w14:paraId="29386888" w14:textId="3A006985" w:rsidR="004B2498" w:rsidRDefault="001D172C" w:rsidP="00576D15">
      <w:pPr>
        <w:pStyle w:val="ListParagraph"/>
        <w:numPr>
          <w:ilvl w:val="1"/>
          <w:numId w:val="14"/>
        </w:numPr>
        <w:rPr>
          <w:lang w:val="en-CA"/>
        </w:rPr>
      </w:pPr>
      <w:r>
        <w:rPr>
          <w:lang w:val="en-CA"/>
        </w:rPr>
        <w:t>Zero</w:t>
      </w:r>
      <w:r w:rsidR="00F5262D">
        <w:rPr>
          <w:lang w:val="en-CA"/>
        </w:rPr>
        <w:t xml:space="preserve"> MVs.</w:t>
      </w:r>
    </w:p>
    <w:p w14:paraId="572B2F08" w14:textId="532625AB" w:rsidR="00964D37" w:rsidRDefault="00964D37" w:rsidP="00964D37">
      <w:pPr>
        <w:jc w:val="center"/>
      </w:pPr>
      <w:r>
        <w:object w:dxaOrig="4351" w:dyaOrig="4351" w14:anchorId="32E059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5pt;height:109.5pt" o:ole="">
            <v:imagedata r:id="rId10" o:title=""/>
          </v:shape>
          <o:OLEObject Type="Embed" ProgID="Visio.Drawing.15" ShapeID="_x0000_i1025" DrawAspect="Content" ObjectID="_1608589120" r:id="rId11"/>
        </w:object>
      </w:r>
    </w:p>
    <w:p w14:paraId="797FFCCA" w14:textId="74DEFAD0" w:rsidR="00DE11D9" w:rsidRDefault="00DE11D9" w:rsidP="00964D37">
      <w:pPr>
        <w:jc w:val="center"/>
        <w:rPr>
          <w:lang w:val="en-CA"/>
        </w:rPr>
      </w:pPr>
      <w:r>
        <w:t xml:space="preserve">Figure </w:t>
      </w:r>
      <w:r w:rsidR="00427424" w:rsidRPr="00434343">
        <w:t>1</w:t>
      </w:r>
      <w:r>
        <w:t>. neighboring MVs considered for merge/triangle mode.</w:t>
      </w:r>
    </w:p>
    <w:p w14:paraId="2673A32E" w14:textId="3CDCD986" w:rsidR="00F5262D" w:rsidRDefault="00F5262D" w:rsidP="00F5262D">
      <w:pPr>
        <w:rPr>
          <w:lang w:val="en-CA"/>
        </w:rPr>
      </w:pPr>
      <w:r>
        <w:rPr>
          <w:lang w:val="en-CA"/>
        </w:rPr>
        <w:t xml:space="preserve">In this contribution, the regular merge candidate list is used </w:t>
      </w:r>
      <w:r w:rsidR="00DE11D9">
        <w:rPr>
          <w:lang w:val="en-CA"/>
        </w:rPr>
        <w:t xml:space="preserve">directly </w:t>
      </w:r>
      <w:r>
        <w:rPr>
          <w:lang w:val="en-CA"/>
        </w:rPr>
        <w:t xml:space="preserve">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>
        <w:rPr>
          <w:lang w:val="en-CA"/>
        </w:rPr>
        <w:t xml:space="preserve">. Compared with the procedure used in </w:t>
      </w:r>
      <w:r w:rsidR="001D172C">
        <w:rPr>
          <w:lang w:val="en-CA"/>
        </w:rPr>
        <w:t>VTM-3.0</w:t>
      </w:r>
      <w:r>
        <w:rPr>
          <w:lang w:val="en-CA"/>
        </w:rPr>
        <w:t xml:space="preserve">, the </w:t>
      </w:r>
      <w:r w:rsidR="00CF009B">
        <w:rPr>
          <w:lang w:val="en-CA"/>
        </w:rPr>
        <w:t xml:space="preserve">main </w:t>
      </w:r>
      <w:r>
        <w:rPr>
          <w:lang w:val="en-CA"/>
        </w:rPr>
        <w:t>differences are summarized as follows:</w:t>
      </w:r>
    </w:p>
    <w:p w14:paraId="5674A49A" w14:textId="7F91CB15" w:rsidR="00F5262D" w:rsidRDefault="00964D37" w:rsidP="00F5262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For regular merge candidate list, MV5 and MV7 </w:t>
      </w:r>
      <w:r w:rsidR="00DE11D9">
        <w:rPr>
          <w:lang w:val="en-CA"/>
        </w:rPr>
        <w:t xml:space="preserve">as shown in figure </w:t>
      </w:r>
      <w:r w:rsidR="00427424" w:rsidRPr="00D379E1">
        <w:rPr>
          <w:lang w:val="en-CA"/>
        </w:rPr>
        <w:t>1</w:t>
      </w:r>
      <w:r w:rsidR="00DE11D9">
        <w:rPr>
          <w:lang w:val="en-CA"/>
        </w:rPr>
        <w:t xml:space="preserve"> </w:t>
      </w:r>
      <w:r>
        <w:rPr>
          <w:lang w:val="en-CA"/>
        </w:rPr>
        <w:t xml:space="preserve">are tested conditionally but in </w:t>
      </w:r>
      <w:r w:rsidR="001D172C">
        <w:rPr>
          <w:lang w:val="en-CA"/>
        </w:rPr>
        <w:t>VTM</w:t>
      </w:r>
      <w:r>
        <w:rPr>
          <w:lang w:val="en-CA"/>
        </w:rPr>
        <w:t xml:space="preserve">, </w:t>
      </w:r>
      <w:r w:rsidR="00CF009B">
        <w:rPr>
          <w:lang w:val="en-CA"/>
        </w:rPr>
        <w:t>MV5 and MV7 are always tested.</w:t>
      </w:r>
    </w:p>
    <w:p w14:paraId="7F6DC556" w14:textId="17A30856" w:rsidR="00964D37" w:rsidRDefault="00CF009B" w:rsidP="001E41F2">
      <w:pPr>
        <w:pStyle w:val="ListParagraph"/>
        <w:numPr>
          <w:ilvl w:val="0"/>
          <w:numId w:val="15"/>
        </w:numPr>
        <w:rPr>
          <w:lang w:val="en-CA"/>
        </w:rPr>
      </w:pPr>
      <w:r w:rsidRPr="00CF009B">
        <w:rPr>
          <w:lang w:val="en-CA"/>
        </w:rPr>
        <w:t xml:space="preserve">The method in </w:t>
      </w:r>
      <w:r w:rsidR="001D172C">
        <w:rPr>
          <w:lang w:val="en-CA"/>
        </w:rPr>
        <w:t>VTM</w:t>
      </w:r>
      <w:r w:rsidRPr="00CF009B">
        <w:rPr>
          <w:lang w:val="en-CA"/>
        </w:rPr>
        <w:t xml:space="preserve"> performs full pruning for each spatial motion vectors when adding a</w:t>
      </w:r>
      <w:r w:rsidR="00DE11D9">
        <w:rPr>
          <w:lang w:val="en-CA"/>
        </w:rPr>
        <w:t>n</w:t>
      </w:r>
      <w:r w:rsidRPr="00CF009B">
        <w:rPr>
          <w:lang w:val="en-CA"/>
        </w:rPr>
        <w:t xml:space="preserve"> MV to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Pr="00CF009B">
        <w:rPr>
          <w:lang w:val="en-CA"/>
        </w:rPr>
        <w:t xml:space="preserve">, that is, each spatial MV is compared with all </w:t>
      </w:r>
      <w:r w:rsidR="00DE11D9">
        <w:rPr>
          <w:lang w:val="en-CA"/>
        </w:rPr>
        <w:t xml:space="preserve">existing </w:t>
      </w:r>
      <w:r w:rsidRPr="00CF009B">
        <w:rPr>
          <w:lang w:val="en-CA"/>
        </w:rPr>
        <w:t xml:space="preserve">MVs 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Pr="00CF009B">
        <w:rPr>
          <w:lang w:val="en-CA"/>
        </w:rPr>
        <w:t xml:space="preserve"> and will be disregarded if </w:t>
      </w:r>
      <w:r w:rsidR="001D172C">
        <w:rPr>
          <w:lang w:val="en-CA"/>
        </w:rPr>
        <w:t>the</w:t>
      </w:r>
      <w:r w:rsidR="00DE11D9">
        <w:rPr>
          <w:lang w:val="en-CA"/>
        </w:rPr>
        <w:t xml:space="preserve"> same MV is found</w:t>
      </w:r>
      <w:r w:rsidRPr="00CF009B">
        <w:rPr>
          <w:lang w:val="en-CA"/>
        </w:rPr>
        <w:t>.</w:t>
      </w:r>
      <w:r>
        <w:rPr>
          <w:lang w:val="en-CA"/>
        </w:rPr>
        <w:t xml:space="preserve"> T</w:t>
      </w:r>
      <w:r w:rsidRPr="00CF009B">
        <w:rPr>
          <w:lang w:val="en-CA"/>
        </w:rPr>
        <w:t>he regular merge candidate list does partial pruning.</w:t>
      </w:r>
    </w:p>
    <w:p w14:paraId="0895162D" w14:textId="06C42126" w:rsidR="00CF009B" w:rsidRDefault="00CF009B" w:rsidP="001E41F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HMVP and pairwise average candidates are considered for regular merge candidate list.</w:t>
      </w:r>
    </w:p>
    <w:p w14:paraId="2D385000" w14:textId="00037CC1" w:rsidR="00CF009B" w:rsidRDefault="00CF009B" w:rsidP="00CF009B">
      <w:pPr>
        <w:rPr>
          <w:lang w:val="en-CA"/>
        </w:rPr>
      </w:pPr>
      <w:r>
        <w:rPr>
          <w:lang w:val="en-CA"/>
        </w:rPr>
        <w:t xml:space="preserve">In this contribution, </w:t>
      </w:r>
      <w:r w:rsidR="00DE11D9">
        <w:rPr>
          <w:lang w:val="en-CA"/>
        </w:rPr>
        <w:t xml:space="preserve">the generation candidate list of 5 uni-directional MVs </w:t>
      </w:r>
      <w:r w:rsidR="002468C5">
        <w:rPr>
          <w:lang w:val="en-CA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2468C5">
        <w:rPr>
          <w:lang w:val="en-CA"/>
        </w:rPr>
        <w:t xml:space="preserve">) </w:t>
      </w:r>
      <w:r w:rsidR="00DE11D9">
        <w:rPr>
          <w:lang w:val="en-CA"/>
        </w:rPr>
        <w:t>is performed in a 1-pass manner.</w:t>
      </w:r>
      <w:r w:rsidR="002468C5">
        <w:rPr>
          <w:lang w:val="en-CA"/>
        </w:rPr>
        <w:t xml:space="preserve"> MVs 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2468C5">
        <w:rPr>
          <w:lang w:val="en-CA"/>
        </w:rPr>
        <w:t xml:space="preserve"> are searched sequentially, if a MV is a uni-directional MV, then the MV itself is tested for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2468C5">
        <w:rPr>
          <w:lang w:val="en-CA"/>
        </w:rPr>
        <w:t xml:space="preserve">, if it is a bi-directional MV, the List0 part and List1 parts of the MV are tested as 2 uni-directional MVs for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2468C5">
        <w:rPr>
          <w:lang w:val="en-CA"/>
        </w:rPr>
        <w:t>.</w:t>
      </w:r>
      <w:r w:rsidR="00011735">
        <w:rPr>
          <w:lang w:val="en-CA"/>
        </w:rPr>
        <w:t xml:space="preserve"> It is noted that the average MV of List0 and List1 parts of a bi-directional is not considered in this step, thus the complexity of scaling MV from one reference picture to another is avoided.</w:t>
      </w:r>
    </w:p>
    <w:p w14:paraId="50548EA9" w14:textId="7F0DDC23" w:rsidR="002468C5" w:rsidRDefault="002468C5" w:rsidP="00CF009B">
      <w:pPr>
        <w:rPr>
          <w:lang w:val="en-CA"/>
        </w:rPr>
      </w:pPr>
      <w:r>
        <w:rPr>
          <w:lang w:val="en-CA"/>
        </w:rPr>
        <w:t xml:space="preserve">In the method in </w:t>
      </w:r>
      <w:r w:rsidR="001D172C">
        <w:rPr>
          <w:lang w:val="en-CA"/>
        </w:rPr>
        <w:t>VTM</w:t>
      </w:r>
      <w:r>
        <w:rPr>
          <w:lang w:val="en-CA"/>
        </w:rPr>
        <w:t xml:space="preserve">, because of the multi-pass manner of </w:t>
      </w:r>
      <w:r w:rsidR="002C0D98">
        <w:rPr>
          <w:lang w:val="en-CA"/>
        </w:rPr>
        <w:t xml:space="preserve">the generation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, the first item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>
        <w:rPr>
          <w:lang w:val="en-CA"/>
        </w:rPr>
        <w:t xml:space="preserve"> may come from the last </w:t>
      </w:r>
      <w:r w:rsidR="002C0D98">
        <w:rPr>
          <w:lang w:val="en-CA"/>
        </w:rPr>
        <w:t xml:space="preserve">item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2C0D98">
        <w:rPr>
          <w:lang w:val="en-CA"/>
        </w:rPr>
        <w:t xml:space="preserve">, the encoder needs to wait until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2C0D98">
        <w:rPr>
          <w:lang w:val="en-CA"/>
        </w:rPr>
        <w:t xml:space="preserve"> is fully generated before being able to find out the 1</w:t>
      </w:r>
      <w:r w:rsidR="002C0D98" w:rsidRPr="002C0D98">
        <w:rPr>
          <w:vertAlign w:val="superscript"/>
          <w:lang w:val="en-CA"/>
        </w:rPr>
        <w:t>st</w:t>
      </w:r>
      <w:r w:rsidR="002C0D98">
        <w:rPr>
          <w:lang w:val="en-CA"/>
        </w:rPr>
        <w:t xml:space="preserve"> item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2C0D98">
        <w:rPr>
          <w:lang w:val="en-CA"/>
        </w:rPr>
        <w:t xml:space="preserve">. The proposed method in this contribution </w:t>
      </w:r>
      <w:r w:rsidR="00011735">
        <w:rPr>
          <w:lang w:val="en-CA"/>
        </w:rPr>
        <w:t xml:space="preserve">the generation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2C0D98">
        <w:rPr>
          <w:lang w:val="en-CA"/>
        </w:rPr>
        <w:t xml:space="preserve"> </w:t>
      </w:r>
      <w:r w:rsidR="00011735"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 xml:space="preserve"> can be performed in a pipelined way: after each MV is added to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011735">
        <w:rPr>
          <w:lang w:val="en-CA"/>
        </w:rPr>
        <w:t xml:space="preserve">, it can be tested immediately for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>. At the same tim</w:t>
      </w:r>
      <w:r w:rsidR="00EB2C4F">
        <w:rPr>
          <w:lang w:val="en-CA"/>
        </w:rPr>
        <w:t>e, early termination of</w:t>
      </w:r>
      <w:r w:rsidR="00011735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011735">
        <w:rPr>
          <w:lang w:val="en-CA"/>
        </w:rPr>
        <w:t xml:space="preserve"> generation can be enabled: when there’re enough items 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 xml:space="preserve"> has achieved its maximum size or at the decoder side, the candidates for both </w:t>
      </w:r>
      <m:oMath>
        <m:r>
          <w:rPr>
            <w:rFonts w:ascii="Cambria Math" w:hAnsi="Cambria Math"/>
            <w:lang w:val="en-CA"/>
          </w:rPr>
          <m:t>Id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011735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Id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011735">
        <w:rPr>
          <w:lang w:val="en-CA"/>
        </w:rPr>
        <w:t xml:space="preserve"> have been generated.) The generation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</m:oMath>
      <w:r w:rsidR="00EB2C4F">
        <w:rPr>
          <w:lang w:val="en-CA"/>
        </w:rPr>
        <w:t xml:space="preserve"> can be terminated.</w:t>
      </w:r>
    </w:p>
    <w:p w14:paraId="3818347D" w14:textId="18079010" w:rsidR="00EB2C4F" w:rsidRDefault="00EB2C4F" w:rsidP="00EB2C4F">
      <w:pPr>
        <w:pStyle w:val="Heading2"/>
        <w:rPr>
          <w:lang w:val="en-CA" w:eastAsia="zh-CN"/>
        </w:rPr>
      </w:pPr>
      <w:r>
        <w:rPr>
          <w:lang w:val="en-CA" w:eastAsia="zh-CN"/>
        </w:rPr>
        <w:t>Motion vector storage of triangular PU mode</w:t>
      </w:r>
    </w:p>
    <w:p w14:paraId="428E851B" w14:textId="3FEE58E3" w:rsidR="00B144E2" w:rsidRDefault="007B429C" w:rsidP="00EB2C4F">
      <w:pPr>
        <w:rPr>
          <w:lang w:val="en-CA" w:eastAsia="zh-CN"/>
        </w:rPr>
      </w:pPr>
      <w:r>
        <w:rPr>
          <w:lang w:val="en-CA" w:eastAsia="zh-CN"/>
        </w:rPr>
        <w:t xml:space="preserve">In </w:t>
      </w:r>
      <w:r w:rsidR="001D172C">
        <w:rPr>
          <w:lang w:val="en-CA" w:eastAsia="zh-CN"/>
        </w:rPr>
        <w:t>VTM-3.0</w:t>
      </w:r>
      <w:r>
        <w:rPr>
          <w:lang w:val="en-CA" w:eastAsia="zh-CN"/>
        </w:rPr>
        <w:t>, for triangular PU mode, uni-directional MVs of each PU are stored as motion vectors for CU areas except the areas across the splitting edge of the to triangular PUs.</w:t>
      </w:r>
      <w:r w:rsidR="00B144E2">
        <w:rPr>
          <w:lang w:val="en-CA" w:eastAsia="zh-CN"/>
        </w:rPr>
        <w:t xml:space="preserve"> For these edge areas</w:t>
      </w:r>
      <w:r w:rsidR="00427424">
        <w:rPr>
          <w:lang w:val="en-CA" w:eastAsia="zh-CN"/>
        </w:rPr>
        <w:t xml:space="preserve"> (Figure </w:t>
      </w:r>
      <w:r w:rsidR="00427424" w:rsidRPr="00427424">
        <w:rPr>
          <w:color w:val="FF0000"/>
          <w:lang w:val="en-CA" w:eastAsia="zh-CN"/>
        </w:rPr>
        <w:t>2</w:t>
      </w:r>
      <w:r w:rsidR="00427424">
        <w:rPr>
          <w:lang w:val="en-CA" w:eastAsia="zh-CN"/>
        </w:rPr>
        <w:t>)</w:t>
      </w:r>
      <w:r w:rsidR="00B144E2">
        <w:rPr>
          <w:lang w:val="en-CA" w:eastAsia="zh-CN"/>
        </w:rPr>
        <w:t>, bi-directional MVs are preferred</w:t>
      </w:r>
      <w:r w:rsidR="00427424">
        <w:rPr>
          <w:lang w:val="en-CA" w:eastAsia="zh-CN"/>
        </w:rPr>
        <w:t xml:space="preserve"> </w:t>
      </w:r>
      <w:r w:rsidR="00B144E2">
        <w:rPr>
          <w:lang w:val="en-CA" w:eastAsia="zh-CN"/>
        </w:rPr>
        <w:t xml:space="preserve">and the combination of the 2 uni-directional MVs is performed. If one MV is from List0 and the other from List1, the 2 MVs can be combined into a bi-MV directly. When they are </w:t>
      </w:r>
      <w:r w:rsidR="00B144E2">
        <w:rPr>
          <w:lang w:val="en-CA" w:eastAsia="zh-CN"/>
        </w:rPr>
        <w:lastRenderedPageBreak/>
        <w:t xml:space="preserve">from </w:t>
      </w:r>
      <w:r w:rsidR="001D172C">
        <w:rPr>
          <w:lang w:val="en-CA" w:eastAsia="zh-CN"/>
        </w:rPr>
        <w:t xml:space="preserve">the </w:t>
      </w:r>
      <w:r w:rsidR="00B144E2">
        <w:rPr>
          <w:lang w:val="en-CA" w:eastAsia="zh-CN"/>
        </w:rPr>
        <w:t>same reference list, the mapping of one MV to the other reference list is performed. If the mapping succeeds, a bi-MV is generated for MV storage, otherwise uni-MVs are stored for these areas.</w:t>
      </w:r>
    </w:p>
    <w:p w14:paraId="752E70DA" w14:textId="206AD586" w:rsidR="00EB2C4F" w:rsidRDefault="00B144E2" w:rsidP="00EB2C4F">
      <w:pPr>
        <w:rPr>
          <w:lang w:val="en-CA" w:eastAsia="zh-CN"/>
        </w:rPr>
      </w:pPr>
      <w:r>
        <w:rPr>
          <w:lang w:val="en-CA" w:eastAsia="zh-CN"/>
        </w:rPr>
        <w:t>In this contribution, the operation of MV mapping is performed only when LDC flag is true. When LDC flag is false, in the case of the 2 uni-directional MVs are from same reference list, uni-directional MV is stored for edge areas without further checking.</w:t>
      </w:r>
    </w:p>
    <w:p w14:paraId="6A7885B0" w14:textId="77777777" w:rsidR="00B144E2" w:rsidRDefault="00B144E2" w:rsidP="007B429C">
      <w:pPr>
        <w:jc w:val="center"/>
        <w:rPr>
          <w:lang w:val="en-CA" w:eastAsia="zh-CN"/>
        </w:rPr>
      </w:pPr>
    </w:p>
    <w:p w14:paraId="1C35B7B7" w14:textId="2CAD9EEF" w:rsidR="007B429C" w:rsidRDefault="007B429C" w:rsidP="007B429C">
      <w:pPr>
        <w:jc w:val="center"/>
        <w:rPr>
          <w:lang w:val="en-CA" w:eastAsia="zh-CN"/>
        </w:rPr>
      </w:pPr>
      <w:r w:rsidRPr="007B429C">
        <w:rPr>
          <w:noProof/>
          <w:lang w:eastAsia="zh-CN"/>
        </w:rPr>
        <mc:AlternateContent>
          <mc:Choice Requires="wpg">
            <w:drawing>
              <wp:inline distT="0" distB="0" distL="0" distR="0" wp14:anchorId="44A72E51" wp14:editId="34FCBC33">
                <wp:extent cx="2743200" cy="1930400"/>
                <wp:effectExtent l="0" t="152400" r="0" b="146050"/>
                <wp:docPr id="25" name="Group 17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3200" cy="1930400"/>
                          <a:chOff x="0" y="0"/>
                          <a:chExt cx="3288467" cy="2377250"/>
                        </a:xfrm>
                      </wpg:grpSpPr>
                      <pic:pic xmlns:pic="http://schemas.openxmlformats.org/drawingml/2006/picture">
                        <pic:nvPicPr>
                          <pic:cNvPr id="28" name="Picture 28">
                            <a:extLst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57080" y="0"/>
                            <a:ext cx="2377250" cy="2377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TextBox 8">
                          <a:extLst/>
                        </wps:cNvPr>
                        <wps:cNvSpPr txBox="1"/>
                        <wps:spPr>
                          <a:xfrm>
                            <a:off x="1828247" y="310742"/>
                            <a:ext cx="1005840" cy="80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77B3778" w14:textId="77777777" w:rsidR="003C37E3" w:rsidRPr="007B429C" w:rsidRDefault="003C37E3" w:rsidP="007B429C">
                              <w:pPr>
                                <w:pStyle w:val="NormalWeb"/>
                                <w:spacing w:before="240" w:beforeAutospacing="0" w:after="0" w:afterAutospacing="0" w:line="228" w:lineRule="auto"/>
                                <w:rPr>
                                  <w:color w:val="767171" w:themeColor="background2" w:themeShade="80"/>
                                </w:rPr>
                              </w:pPr>
                              <w:r w:rsidRPr="007B429C">
                                <w:rPr>
                                  <w:rFonts w:asciiTheme="minorHAnsi" w:hAnsi="Calibri" w:cstheme="minorBidi"/>
                                  <w:color w:val="767171" w:themeColor="background2" w:themeShade="80"/>
                                  <w:kern w:val="24"/>
                                  <w:sz w:val="48"/>
                                  <w:szCs w:val="48"/>
                                </w:rPr>
                                <w:t>Mv0</w:t>
                              </w:r>
                            </w:p>
                          </w:txbxContent>
                        </wps:txbx>
                        <wps:bodyPr wrap="square" lIns="137160" tIns="91440" rIns="0" bIns="91440" rtlCol="0">
                          <a:noAutofit/>
                        </wps:bodyPr>
                      </wps:wsp>
                      <wps:wsp>
                        <wps:cNvPr id="30" name="TextBox 9">
                          <a:extLst/>
                        </wps:cNvPr>
                        <wps:cNvSpPr txBox="1"/>
                        <wps:spPr>
                          <a:xfrm>
                            <a:off x="652558" y="1482985"/>
                            <a:ext cx="1005205" cy="847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98FE0C3" w14:textId="77777777" w:rsidR="003C37E3" w:rsidRDefault="003C37E3" w:rsidP="007B429C">
                              <w:pPr>
                                <w:pStyle w:val="NormalWeb"/>
                                <w:spacing w:before="240" w:beforeAutospacing="0" w:after="0" w:afterAutospacing="0" w:line="228" w:lineRule="auto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AEAAAA" w:themeColor="background2" w:themeShade="BF"/>
                                  <w:kern w:val="24"/>
                                  <w:sz w:val="48"/>
                                  <w:szCs w:val="48"/>
                                </w:rPr>
                                <w:t>Mv1</w:t>
                              </w:r>
                            </w:p>
                          </w:txbxContent>
                        </wps:txbx>
                        <wps:bodyPr wrap="square" lIns="137160" tIns="91440" rIns="0" bIns="91440" rtlCol="0">
                          <a:noAutofit/>
                        </wps:bodyPr>
                      </wps:wsp>
                      <wps:wsp>
                        <wps:cNvPr id="31" name="Rectangle 31">
                          <a:extLst/>
                        </wps:cNvPr>
                        <wps:cNvSpPr/>
                        <wps:spPr>
                          <a:xfrm rot="2676605">
                            <a:off x="0" y="951653"/>
                            <a:ext cx="3288467" cy="45021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2" name="TextBox 11">
                          <a:extLst/>
                        </wps:cNvPr>
                        <wps:cNvSpPr txBox="1"/>
                        <wps:spPr>
                          <a:xfrm>
                            <a:off x="1261803" y="527156"/>
                            <a:ext cx="1005840" cy="802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432BAB5" w14:textId="77777777" w:rsidR="003C37E3" w:rsidRPr="00B144E2" w:rsidRDefault="003C37E3" w:rsidP="007B429C">
                              <w:pPr>
                                <w:pStyle w:val="NormalWeb"/>
                                <w:spacing w:before="240" w:beforeAutospacing="0" w:after="0" w:afterAutospacing="0" w:line="228" w:lineRule="auto"/>
                                <w:rPr>
                                  <w:color w:val="171717" w:themeColor="background2" w:themeShade="1A"/>
                                </w:rPr>
                              </w:pPr>
                              <w:r w:rsidRPr="00B144E2">
                                <w:rPr>
                                  <w:rFonts w:asciiTheme="minorHAnsi" w:hAnsi="Calibri" w:cstheme="minorBidi"/>
                                  <w:color w:val="171717" w:themeColor="background2" w:themeShade="1A"/>
                                  <w:kern w:val="24"/>
                                  <w:sz w:val="48"/>
                                  <w:szCs w:val="48"/>
                                </w:rPr>
                                <w:t>Bi</w:t>
                              </w:r>
                            </w:p>
                          </w:txbxContent>
                        </wps:txbx>
                        <wps:bodyPr wrap="square" lIns="137160" tIns="91440" rIns="0" bIns="9144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A72E51" id="Group 17" o:spid="_x0000_s1026" style="width:3in;height:152pt;mso-position-horizontal-relative:char;mso-position-vertical-relative:line" coordsize="32884,237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">
                <v:shape id="Picture 28" o:spid="_x0000_s1027" type="#_x0000_t75" style="position:absolute;left:4570;width:23773;height:23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8" type="#_x0000_t202" style="position:absolute;left:18282;top:3107;width:10058;height:8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" filled="f" stroked="f">
                  <v:textbox inset="10.8pt,7.2pt,0,7.2pt">
                    <w:txbxContent>
                      <w:p w14:paraId="677B3778" w14:textId="77777777" w:rsidR="003C37E3" w:rsidRPr="007B429C" w:rsidRDefault="003C37E3" w:rsidP="007B429C">
                        <w:pPr>
                          <w:pStyle w:val="NormalWeb"/>
                          <w:spacing w:before="240" w:beforeAutospacing="0" w:after="0" w:afterAutospacing="0" w:line="228" w:lineRule="auto"/>
                          <w:rPr>
                            <w:color w:val="767171" w:themeColor="background2" w:themeShade="80"/>
                          </w:rPr>
                        </w:pPr>
                        <w:r w:rsidRPr="007B429C">
                          <w:rPr>
                            <w:rFonts w:asciiTheme="minorHAnsi" w:hAnsi="Calibri" w:cstheme="minorBidi"/>
                            <w:color w:val="767171" w:themeColor="background2" w:themeShade="80"/>
                            <w:kern w:val="24"/>
                            <w:sz w:val="48"/>
                            <w:szCs w:val="48"/>
                          </w:rPr>
                          <w:t>Mv0</w:t>
                        </w:r>
                      </w:p>
                    </w:txbxContent>
                  </v:textbox>
                </v:shape>
                <v:shape id="TextBox 9" o:spid="_x0000_s1029" type="#_x0000_t202" style="position:absolute;left:6525;top:14829;width:10052;height:8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" filled="f" stroked="f">
                  <v:textbox inset="10.8pt,7.2pt,0,7.2pt">
                    <w:txbxContent>
                      <w:p w14:paraId="498FE0C3" w14:textId="77777777" w:rsidR="003C37E3" w:rsidRDefault="003C37E3" w:rsidP="007B429C">
                        <w:pPr>
                          <w:pStyle w:val="NormalWeb"/>
                          <w:spacing w:before="240" w:beforeAutospacing="0" w:after="0" w:afterAutospacing="0" w:line="228" w:lineRule="auto"/>
                        </w:pPr>
                        <w:r>
                          <w:rPr>
                            <w:rFonts w:asciiTheme="minorHAnsi" w:hAnsi="Calibri" w:cstheme="minorBidi"/>
                            <w:color w:val="AEAAAA" w:themeColor="background2" w:themeShade="BF"/>
                            <w:kern w:val="24"/>
                            <w:sz w:val="48"/>
                            <w:szCs w:val="48"/>
                          </w:rPr>
                          <w:t>Mv1</w:t>
                        </w:r>
                      </w:p>
                    </w:txbxContent>
                  </v:textbox>
                </v:shape>
                <v:rect id="Rectangle 31" o:spid="_x0000_s1030" style="position:absolute;top:9516;width:32884;height:4502;rotation:292356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" filled="f" strokecolor="#747070 [1614]" strokeweight="1pt"/>
                <v:shape id="TextBox 11" o:spid="_x0000_s1031" type="#_x0000_t202" style="position:absolute;left:12618;top:5271;width:10058;height:8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" filled="f" stroked="f">
                  <v:textbox inset="10.8pt,7.2pt,0,7.2pt">
                    <w:txbxContent>
                      <w:p w14:paraId="5432BAB5" w14:textId="77777777" w:rsidR="003C37E3" w:rsidRPr="00B144E2" w:rsidRDefault="003C37E3" w:rsidP="007B429C">
                        <w:pPr>
                          <w:pStyle w:val="NormalWeb"/>
                          <w:spacing w:before="240" w:beforeAutospacing="0" w:after="0" w:afterAutospacing="0" w:line="228" w:lineRule="auto"/>
                          <w:rPr>
                            <w:color w:val="171717" w:themeColor="background2" w:themeShade="1A"/>
                          </w:rPr>
                        </w:pPr>
                        <w:r w:rsidRPr="00B144E2">
                          <w:rPr>
                            <w:rFonts w:asciiTheme="minorHAnsi" w:hAnsi="Calibri" w:cstheme="minorBidi"/>
                            <w:color w:val="171717" w:themeColor="background2" w:themeShade="1A"/>
                            <w:kern w:val="24"/>
                            <w:sz w:val="48"/>
                            <w:szCs w:val="48"/>
                          </w:rPr>
                          <w:t>Bi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BB7032E" w14:textId="138D94ED" w:rsidR="00B144E2" w:rsidRDefault="00B144E2" w:rsidP="007B429C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Figure </w:t>
      </w:r>
      <w:r w:rsidR="00427424" w:rsidRPr="00434343">
        <w:rPr>
          <w:lang w:val="en-CA" w:eastAsia="zh-CN"/>
        </w:rPr>
        <w:t>2</w:t>
      </w:r>
      <w:r w:rsidRPr="00434343">
        <w:rPr>
          <w:lang w:val="en-CA" w:eastAsia="zh-CN"/>
        </w:rPr>
        <w:t>.</w:t>
      </w:r>
      <w:r>
        <w:rPr>
          <w:lang w:val="en-CA" w:eastAsia="zh-CN"/>
        </w:rPr>
        <w:t xml:space="preserve"> MV storage of triangular PU mode</w:t>
      </w:r>
    </w:p>
    <w:p w14:paraId="1717984B" w14:textId="6404E09B" w:rsidR="00B144E2" w:rsidRDefault="00B144E2" w:rsidP="00B144E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72761532" w14:textId="4B406015" w:rsidR="001E41F2" w:rsidRDefault="001E41F2" w:rsidP="001E41F2">
      <w:pPr>
        <w:pStyle w:val="Heading2"/>
      </w:pPr>
      <w:r>
        <w:t>Performance of the proposed motion information encoding</w:t>
      </w:r>
    </w:p>
    <w:p w14:paraId="2A297E31" w14:textId="13ED3835" w:rsidR="00B144E2" w:rsidRDefault="00B144E2" w:rsidP="00B144E2">
      <w:pPr>
        <w:rPr>
          <w:szCs w:val="22"/>
        </w:rPr>
      </w:pPr>
      <w:r>
        <w:rPr>
          <w:szCs w:val="22"/>
        </w:rPr>
        <w:t>Simulation results as below, the anchor is VTM3.0 with default setting</w:t>
      </w:r>
      <w:r w:rsidR="001E41F2">
        <w:rPr>
          <w:szCs w:val="22"/>
        </w:rPr>
        <w:t>, the proposed motion information encoding method is tested.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144E2" w:rsidRPr="00B144E2" w14:paraId="7BA11A98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DEB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1A05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144E2" w:rsidRPr="00B144E2" w14:paraId="35190B6E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361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D73BA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B144E2" w:rsidRPr="00B144E2" w14:paraId="2609EC3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3B8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159B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C15A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774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481B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0EF5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44E2" w:rsidRPr="00B144E2" w14:paraId="63DA334D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C22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8F7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488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7ED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301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988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7A8AC4EB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EF1C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533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F20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48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EFD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65D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719ECA68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725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6C8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A45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C99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4E2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ADD0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30CDCE6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E8B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EAA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CBF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53E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426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72FB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37E7832A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203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56F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324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7A8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516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EC2E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44E2" w:rsidRPr="00B144E2" w14:paraId="2B459DFA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B01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F17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82F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4FA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531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3A31E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35897279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3ED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685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A2B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DB6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327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BEBF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2FB0D4B5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67D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B14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E412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EDEE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9F1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618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3BA9C6D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FB0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C64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ED0F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48A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E53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77E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44E2" w:rsidRPr="00B144E2" w14:paraId="6435A9C5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EB9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2DBC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144E2" w:rsidRPr="00B144E2" w14:paraId="002529FA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D3E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4A0A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B144E2" w:rsidRPr="00B144E2" w14:paraId="0DC585A4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0B7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D0EE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0A18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D4E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E2E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2C11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44E2" w:rsidRPr="00B144E2" w14:paraId="5B21FC1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9DB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98E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BB5B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B30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D7F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7F4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44E2" w:rsidRPr="00B144E2" w14:paraId="63E1FDA2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0D48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EE2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F17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2AA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7B46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204E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44E2" w:rsidRPr="00B144E2" w14:paraId="0C5748A3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1E3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398B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2BE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8B9E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F27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45FA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144E2" w:rsidRPr="00B144E2" w14:paraId="399124D8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4D4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D815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882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0B6E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2FC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0E0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144E2" w:rsidRPr="00B144E2" w14:paraId="08C7E1ED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477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6CC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E70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13F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B53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AA138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144E2" w:rsidRPr="00B144E2" w14:paraId="7AD2012F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E8E2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113F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9480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BAA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95C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9A24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144E2" w:rsidRPr="00B144E2" w14:paraId="652BC793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6B6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F81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16E7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4F66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A75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742D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144E2" w:rsidRPr="00B144E2" w14:paraId="7EE819A7" w14:textId="77777777" w:rsidTr="00B144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3B73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99DF1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075C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21F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4273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8069" w14:textId="77777777" w:rsidR="00B144E2" w:rsidRPr="00B144E2" w:rsidRDefault="00B144E2" w:rsidP="00B144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144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0F9A5AA6" w14:textId="4351706A" w:rsidR="00EA7768" w:rsidRDefault="00EA7768" w:rsidP="001E41F2">
      <w:pPr>
        <w:pStyle w:val="Heading2"/>
      </w:pPr>
      <w:r>
        <w:lastRenderedPageBreak/>
        <w:t>Performance of proposed candidate list generation</w:t>
      </w:r>
    </w:p>
    <w:p w14:paraId="4571E8B7" w14:textId="151878FE" w:rsidR="00EA7768" w:rsidRDefault="00EA7768" w:rsidP="00EA7768">
      <w:pPr>
        <w:rPr>
          <w:szCs w:val="22"/>
        </w:rPr>
      </w:pPr>
      <w:r>
        <w:rPr>
          <w:szCs w:val="22"/>
        </w:rPr>
        <w:t xml:space="preserve">Simulation results as below, the anchor is VTM3.0 with default setting, the tested method includes </w:t>
      </w:r>
      <w:r w:rsidR="00FE1907">
        <w:rPr>
          <w:szCs w:val="22"/>
        </w:rPr>
        <w:t>proposed candidate list generation with and without pruning in the 2</w:t>
      </w:r>
      <w:r w:rsidR="00FE1907" w:rsidRPr="00FE1907">
        <w:rPr>
          <w:szCs w:val="22"/>
          <w:vertAlign w:val="superscript"/>
        </w:rPr>
        <w:t>nd</w:t>
      </w:r>
      <w:r w:rsidR="00FE1907">
        <w:rPr>
          <w:szCs w:val="22"/>
        </w:rPr>
        <w:t xml:space="preserve"> step</w:t>
      </w:r>
      <w:r>
        <w:rPr>
          <w:szCs w:val="22"/>
        </w:rPr>
        <w:t>.</w:t>
      </w:r>
      <w:r w:rsidR="00FE1907">
        <w:rPr>
          <w:szCs w:val="22"/>
        </w:rPr>
        <w:t xml:space="preserve"> The one with pruning uses same pruning method as VTM-3.0. And the one without pruning completely removed pruning in the 2</w:t>
      </w:r>
      <w:r w:rsidR="00FE1907" w:rsidRPr="00FE1907">
        <w:rPr>
          <w:szCs w:val="22"/>
          <w:vertAlign w:val="superscript"/>
        </w:rPr>
        <w:t>nd</w:t>
      </w:r>
      <w:r w:rsidR="00FE1907">
        <w:rPr>
          <w:szCs w:val="22"/>
        </w:rPr>
        <w:t xml:space="preserve"> step of triangle merge list candidate generation.</w:t>
      </w:r>
    </w:p>
    <w:p w14:paraId="66E65ED2" w14:textId="16F3F1FC" w:rsidR="00FE1907" w:rsidRPr="00FE1907" w:rsidRDefault="00FE1907" w:rsidP="00FE1907">
      <w:pPr>
        <w:jc w:val="center"/>
        <w:rPr>
          <w:b/>
          <w:szCs w:val="22"/>
        </w:rPr>
      </w:pPr>
      <w:r w:rsidRPr="00FE1907">
        <w:rPr>
          <w:b/>
          <w:szCs w:val="22"/>
        </w:rPr>
        <w:t>Proposed candidate list with pruning in 2</w:t>
      </w:r>
      <w:r w:rsidRPr="00FE1907">
        <w:rPr>
          <w:b/>
          <w:szCs w:val="22"/>
          <w:vertAlign w:val="superscript"/>
        </w:rPr>
        <w:t>nd</w:t>
      </w:r>
      <w:r w:rsidRPr="00FE1907">
        <w:rPr>
          <w:b/>
          <w:szCs w:val="22"/>
        </w:rPr>
        <w:t xml:space="preserve"> step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A7768" w:rsidRPr="00EA7768" w14:paraId="571FCCE4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DC76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879A8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7768" w:rsidRPr="00EA7768" w14:paraId="7F77EFF8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1CC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988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A7768" w:rsidRPr="00EA7768" w14:paraId="0E67271D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EC2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DC0C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E905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A36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1A6A7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1987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7768" w:rsidRPr="00EA7768" w14:paraId="280F5CCB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4398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FB5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058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4D8D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07B1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7F99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A7768" w:rsidRPr="00EA7768" w14:paraId="0B9FB3F1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7951C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4A4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8B58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963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C7B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D4D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A7768" w:rsidRPr="00EA7768" w14:paraId="66D4E0FE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6DFD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48C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5A00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80D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FBCA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45C2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A7768" w:rsidRPr="00EA7768" w14:paraId="3E360902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4EFC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E3C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098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B358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2A6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5BAA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A7768" w:rsidRPr="00EA7768" w14:paraId="6CCD063B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46CFD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08E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EAA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914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732A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9DD57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A7768" w:rsidRPr="00EA7768" w14:paraId="0FDA2262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4E50C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A82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626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67B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4800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9046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A7768" w:rsidRPr="00EA7768" w14:paraId="4AB7D9C4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C9F7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E3B1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EAC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6FD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6B7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A46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A7768" w:rsidRPr="00EA7768" w14:paraId="615306CE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165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72F58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FF77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8346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700DA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7EB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A7768" w:rsidRPr="00EA7768" w14:paraId="242BA012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E720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8BB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DF0C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1C63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4926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C209A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A7768" w:rsidRPr="00EA7768" w14:paraId="7F3379FF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8A2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8320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A7768" w:rsidRPr="00EA7768" w14:paraId="3C7E3682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34D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995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A7768" w:rsidRPr="00EA7768" w14:paraId="4C98D06D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F0E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F489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0F36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2D0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B30E1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E37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7768" w:rsidRPr="00EA7768" w14:paraId="1ED581DF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0C608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F1FA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F230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0AB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918D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B93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A7768" w:rsidRPr="00EA7768" w14:paraId="5D1F5D8F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0A6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C258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9B5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054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BF12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E650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A7768" w:rsidRPr="00EA7768" w14:paraId="64268AE4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104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C7F6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F83D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2E1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6608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103A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A7768" w:rsidRPr="00EA7768" w14:paraId="57514152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B2984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7AE2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DFF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7CA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BC5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BC0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A7768" w:rsidRPr="00EA7768" w14:paraId="6380D720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3D7A1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2A7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A4B7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F4F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9F6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BC27C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A7768" w:rsidRPr="00EA7768" w14:paraId="1A611E20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DCC9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F60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DFF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6291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5255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B51E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A7768" w:rsidRPr="00EA7768" w14:paraId="613C1C2C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D6EFE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D70C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B9D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DFE0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5BA2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25BA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A7768" w:rsidRPr="00EA7768" w14:paraId="3B6C5809" w14:textId="77777777" w:rsidTr="00F915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1A863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5C716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39120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5577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26BBB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B2EF" w14:textId="77777777" w:rsidR="00EA7768" w:rsidRPr="00EA7768" w:rsidRDefault="00EA7768" w:rsidP="00EA77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A77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4F0C8717" w14:textId="4956E991" w:rsidR="00FE1907" w:rsidRPr="00FE1907" w:rsidRDefault="00FE1907" w:rsidP="00FE1907">
      <w:pPr>
        <w:jc w:val="center"/>
        <w:rPr>
          <w:b/>
          <w:szCs w:val="22"/>
        </w:rPr>
      </w:pPr>
      <w:r w:rsidRPr="00FE1907">
        <w:rPr>
          <w:b/>
          <w:szCs w:val="22"/>
        </w:rPr>
        <w:t>Proposed candidate list with</w:t>
      </w:r>
      <w:r>
        <w:rPr>
          <w:b/>
          <w:szCs w:val="22"/>
        </w:rPr>
        <w:t>out</w:t>
      </w:r>
      <w:r w:rsidRPr="00FE1907">
        <w:rPr>
          <w:b/>
          <w:szCs w:val="22"/>
        </w:rPr>
        <w:t xml:space="preserve"> pruning in 2</w:t>
      </w:r>
      <w:r w:rsidRPr="00FE1907">
        <w:rPr>
          <w:b/>
          <w:szCs w:val="22"/>
          <w:vertAlign w:val="superscript"/>
        </w:rPr>
        <w:t>nd</w:t>
      </w:r>
      <w:r w:rsidRPr="00FE1907">
        <w:rPr>
          <w:b/>
          <w:szCs w:val="22"/>
        </w:rPr>
        <w:t xml:space="preserve"> step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1E71" w:rsidRPr="002D1E71" w14:paraId="7C0A3CDB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8BDB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44F7D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D1E71" w:rsidRPr="002D1E71" w14:paraId="6248C5C5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A495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A7E4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D1E71" w:rsidRPr="002D1E71" w14:paraId="0948985C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FECB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67EA0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4818B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5491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AF275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2A53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D1E71" w:rsidRPr="002D1E71" w14:paraId="0E345F6E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9AB9B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3D44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1905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9AF2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36B8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ED9B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D1E71" w:rsidRPr="002D1E71" w14:paraId="7EB2AB82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DA5DA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5A15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D92E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95CC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9603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EE84D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D1E71" w:rsidRPr="002D1E71" w14:paraId="7E2B4796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A9CC1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5BC6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9598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B9D2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5958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7DAD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D1E71" w:rsidRPr="002D1E71" w14:paraId="60212FAF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3B5A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E142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7A98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D5FD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0A4D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F914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D1E71" w:rsidRPr="002D1E71" w14:paraId="1E87A887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F27FC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EAED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7405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1A933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EB02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891A0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D1E71" w:rsidRPr="002D1E71" w14:paraId="01C3793A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1131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6FF3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8D60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7C63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93A4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E4D4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D1E71" w:rsidRPr="002D1E71" w14:paraId="2F00DF31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E623D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9289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4A1E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2B27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513A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A2B03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D1E71" w:rsidRPr="002D1E71" w14:paraId="3A692501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F311E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C2F54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084C7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A946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4BA3F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9D83C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D1E71" w:rsidRPr="002D1E71" w14:paraId="09DACDCB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D5B79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1A87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5AAB3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26007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AE5ED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98D5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D1E71" w:rsidRPr="002D1E71" w14:paraId="4ABD9D58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90E1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3E10E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D1E71" w:rsidRPr="002D1E71" w14:paraId="67BC20F1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08D7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1213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D1E71" w:rsidRPr="002D1E71" w14:paraId="7BB480B8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A6AD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F0E9D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0A016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39FE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FA27C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94763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D1E71" w:rsidRPr="002D1E71" w14:paraId="08E07224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184A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BC0D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3184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52EB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E388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89EF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D1E71" w:rsidRPr="002D1E71" w14:paraId="12D416D1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7A2A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61BE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909D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A1AA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CD4D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6D4F2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D1E71" w:rsidRPr="002D1E71" w14:paraId="397E8D9E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0DAA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265F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EED7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9043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3262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89D7E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D1E71" w:rsidRPr="002D1E71" w14:paraId="5AD75D9E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BABA2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3966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C5D5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7D08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D711A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BA14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D1E71" w:rsidRPr="002D1E71" w14:paraId="6123B576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F53C3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1FC2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06A2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2E52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E5D7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25215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D1E71" w:rsidRPr="002D1E71" w14:paraId="07B261EF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54CC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E349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44CE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7226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D113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CBBA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D1E71" w:rsidRPr="002D1E71" w14:paraId="1DDDD017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CC9D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851E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A0D2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78BA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2248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EC29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D1E71" w:rsidRPr="002D1E71" w14:paraId="4436E5C8" w14:textId="77777777" w:rsidTr="002D1E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4CB1C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0D953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E0B10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2A58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46164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F0B4" w14:textId="77777777" w:rsidR="002D1E71" w:rsidRPr="002D1E71" w:rsidRDefault="002D1E71" w:rsidP="002D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D1E7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6527C29" w14:textId="77777777" w:rsidR="00EA7768" w:rsidRPr="00EA7768" w:rsidRDefault="00EA7768" w:rsidP="00EA7768"/>
    <w:p w14:paraId="59D8272A" w14:textId="60C56401" w:rsidR="00B144E2" w:rsidRDefault="001E41F2" w:rsidP="001E41F2">
      <w:pPr>
        <w:pStyle w:val="Heading2"/>
      </w:pPr>
      <w:r>
        <w:t>Performance of proposed motion information encoding + candidate list generation</w:t>
      </w:r>
    </w:p>
    <w:p w14:paraId="3FD52AAA" w14:textId="6AA21F3D" w:rsidR="001E41F2" w:rsidRDefault="001E41F2" w:rsidP="001E41F2">
      <w:pPr>
        <w:rPr>
          <w:szCs w:val="22"/>
        </w:rPr>
      </w:pPr>
      <w:r>
        <w:rPr>
          <w:szCs w:val="22"/>
        </w:rPr>
        <w:t>Simulation results as below, the anchor is VTM3.0 with default setting, the tested method includes both motion information encoding and candidate list generation of this contribution.</w:t>
      </w:r>
    </w:p>
    <w:p w14:paraId="689553E1" w14:textId="0DFBD50F" w:rsidR="001E41F2" w:rsidRDefault="001E41F2" w:rsidP="001E41F2">
      <w:pPr>
        <w:rPr>
          <w:szCs w:val="22"/>
        </w:rPr>
      </w:pPr>
    </w:p>
    <w:p w14:paraId="11295CB2" w14:textId="77777777" w:rsidR="001E41F2" w:rsidRDefault="001E41F2" w:rsidP="001E41F2">
      <w:pPr>
        <w:rPr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E41F2" w:rsidRPr="001E41F2" w14:paraId="4070BE1F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6D0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EBE2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E41F2" w:rsidRPr="001E41F2" w14:paraId="3AA48F6A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85B3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8071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E41F2" w:rsidRPr="001E41F2" w14:paraId="44CDC694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A6B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F29E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65D5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292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45A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6BF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E41F2" w:rsidRPr="001E41F2" w14:paraId="5C1018D5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074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6E7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70C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0F7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BA53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7D76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5EE358A6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91F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DB3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C9A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15B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84A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76E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41F2" w:rsidRPr="001E41F2" w14:paraId="174A4E14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BA03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D98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2B7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839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F7A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77E7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1B31D77F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2225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467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26A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FCA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9C0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F6F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41F2" w:rsidRPr="001E41F2" w14:paraId="1BCBAB3C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4F49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E2F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6B6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65C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337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07B0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1F2" w:rsidRPr="001E41F2" w14:paraId="63C41C06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D66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2947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ACD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ADA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5DF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060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607C252C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F81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118A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264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104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BDF3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EFA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4F5EB96B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AEFB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AF41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290B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649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B156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DA4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3267C9BF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147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D85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ABF8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494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214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A3B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E41F2" w:rsidRPr="001E41F2" w14:paraId="72C04D05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808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764B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E41F2" w:rsidRPr="001E41F2" w14:paraId="080B62AD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B90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1C68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1E41F2" w:rsidRPr="001E41F2" w14:paraId="4F4C0A39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2AB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56EB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595C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0D0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154B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8B4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E41F2" w:rsidRPr="001E41F2" w14:paraId="3EF5E66D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133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C4A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F452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AEC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0E81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4D39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1F2" w:rsidRPr="001E41F2" w14:paraId="73593F91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5C1A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3C1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23D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B9E2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F79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D8D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1F2" w:rsidRPr="001E41F2" w14:paraId="2AFF0FC0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A11A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2D00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289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657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87A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460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691C03C5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BFBB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43F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77C7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02B5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A58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383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E41F2" w:rsidRPr="001E41F2" w14:paraId="031BF3E4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9772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EC6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B66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D4ED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3D3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853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E41F2" w:rsidRPr="001E41F2" w14:paraId="1CA03FD9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821E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98D4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E70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454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465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F17E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E41F2" w:rsidRPr="001E41F2" w14:paraId="5220DD7C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E2FD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13E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A6F1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53C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C62C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4766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E41F2" w:rsidRPr="001E41F2" w14:paraId="29246E2F" w14:textId="77777777" w:rsidTr="001E41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DB82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FD09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32CAB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6BD8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7217F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CF1C9" w14:textId="77777777" w:rsidR="001E41F2" w:rsidRPr="001E41F2" w:rsidRDefault="001E41F2" w:rsidP="001E4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E41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051D252" w14:textId="335F3FE0" w:rsidR="001E41F2" w:rsidRDefault="001E41F2" w:rsidP="001E41F2">
      <w:pPr>
        <w:pStyle w:val="Heading2"/>
      </w:pPr>
      <w:r>
        <w:t>Performance of all proposed 3 changes enabled</w:t>
      </w:r>
    </w:p>
    <w:p w14:paraId="0350F17F" w14:textId="5B8EC1F0" w:rsidR="001E41F2" w:rsidRDefault="001E41F2" w:rsidP="001E41F2">
      <w:pPr>
        <w:rPr>
          <w:szCs w:val="22"/>
        </w:rPr>
      </w:pPr>
      <w:r>
        <w:rPr>
          <w:szCs w:val="22"/>
        </w:rPr>
        <w:t xml:space="preserve">Simulation results as below, the anchor is VTM3.0 with default setting, the tested method includes </w:t>
      </w:r>
      <w:r w:rsidR="00427424">
        <w:rPr>
          <w:szCs w:val="22"/>
        </w:rPr>
        <w:t xml:space="preserve">motion information encoding, </w:t>
      </w:r>
      <w:r>
        <w:rPr>
          <w:szCs w:val="22"/>
        </w:rPr>
        <w:t xml:space="preserve">candidate list </w:t>
      </w:r>
      <w:r w:rsidR="00427424">
        <w:rPr>
          <w:szCs w:val="22"/>
        </w:rPr>
        <w:t>generation and MV storage of this contribution.</w:t>
      </w:r>
    </w:p>
    <w:p w14:paraId="682234D0" w14:textId="77777777" w:rsidR="001E41F2" w:rsidRPr="001E41F2" w:rsidRDefault="001E41F2" w:rsidP="001E41F2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E47468" w:rsidRPr="00E47468" w14:paraId="28E4026B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84535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3D52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47468" w:rsidRPr="00E47468" w14:paraId="7DAA68F9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9BE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253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47468" w:rsidRPr="00E47468" w14:paraId="7F8C22F5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08E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5384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DB166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5E35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A146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DAA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7468" w:rsidRPr="00E47468" w14:paraId="51E24F8F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145B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AA9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6FC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8C0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53A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AA0A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7468" w:rsidRPr="00E47468" w14:paraId="51B61F3E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EFE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1BC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9D6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640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C10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FBC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47468" w:rsidRPr="00E47468" w14:paraId="27B66264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637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B32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DB9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9DF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3D62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2A4B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47468" w:rsidRPr="00E47468" w14:paraId="7C6D108F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9629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AAB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7F6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4FB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E90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512C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47468" w:rsidRPr="00E47468" w14:paraId="51676AD8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142B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87F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5FE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E69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78F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3649B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7468" w:rsidRPr="00E47468" w14:paraId="27C3C3C2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C6D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44C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3BA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E90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8B0D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4198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47468" w:rsidRPr="00E47468" w14:paraId="247EACC2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A50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805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98A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C24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79C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1ACC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E47468" w:rsidRPr="00E47468" w14:paraId="3F22503E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64D3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C2BE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850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23C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844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67D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47468" w:rsidRPr="00E47468" w14:paraId="6C02966E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34F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A46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A205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16B0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349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1D26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47468" w:rsidRPr="00E47468" w14:paraId="34C93921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FD5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FA992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47468" w:rsidRPr="00E47468" w14:paraId="28EB3754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80D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16B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E47468" w:rsidRPr="00E47468" w14:paraId="4B941C31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5FB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3C7C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3E946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DCF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2AC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3A9C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47468" w:rsidRPr="00E47468" w14:paraId="07726DE2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5DF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ADB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CE3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709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1B1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2176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7468" w:rsidRPr="00E47468" w14:paraId="679F32B4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2B8D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9FC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9FA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C32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8D5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75CE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7468" w:rsidRPr="00E47468" w14:paraId="439A79C0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91F8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16E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611F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C29F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17DF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6BC7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E47468" w:rsidRPr="00E47468" w14:paraId="13585F0A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D870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EDF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D43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65D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193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1AB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47468" w:rsidRPr="00E47468" w14:paraId="30418C0A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B3B6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25FB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F85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A3A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53C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ABFE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47468" w:rsidRPr="00E47468" w14:paraId="00A42D63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242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328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5122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1702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4F3F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7F2A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47468" w:rsidRPr="00E47468" w14:paraId="6FB1E398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DE1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E2239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D26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9042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21D1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05A38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7468" w:rsidRPr="00E47468" w14:paraId="59AA6CFE" w14:textId="77777777" w:rsidTr="00E4746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227A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8574C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9C233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CBDB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8CA4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41A0" w14:textId="77777777" w:rsidR="00E47468" w:rsidRPr="00E47468" w:rsidRDefault="00E47468" w:rsidP="00E47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74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562996D9" w14:textId="77777777" w:rsidR="001E41F2" w:rsidRDefault="001E41F2" w:rsidP="001E41F2">
      <w:pPr>
        <w:rPr>
          <w:szCs w:val="22"/>
        </w:rPr>
      </w:pPr>
    </w:p>
    <w:p w14:paraId="266F4BCE" w14:textId="77777777" w:rsidR="001E41F2" w:rsidRPr="001E41F2" w:rsidRDefault="001E41F2" w:rsidP="001E41F2"/>
    <w:p w14:paraId="2868A9DE" w14:textId="77777777" w:rsidR="00B144E2" w:rsidRPr="00B144E2" w:rsidRDefault="00B144E2" w:rsidP="00B144E2"/>
    <w:p w14:paraId="0860E8F5" w14:textId="2C2B80D7" w:rsidR="00434343" w:rsidRDefault="00434343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3BFF082" w14:textId="3D8F0AD8" w:rsidR="00D379E1" w:rsidRPr="006730AE" w:rsidRDefault="00D379E1" w:rsidP="00D379E1">
      <w:pPr>
        <w:rPr>
          <w:lang w:val="en-CA"/>
        </w:rPr>
      </w:pPr>
      <w:r w:rsidRPr="006730AE">
        <w:rPr>
          <w:rFonts w:eastAsiaTheme="minorEastAsia"/>
          <w:lang w:val="en-CA" w:eastAsia="zh-CN"/>
        </w:rPr>
        <w:t>This</w:t>
      </w:r>
      <w:r>
        <w:rPr>
          <w:rFonts w:eastAsiaTheme="minorEastAsia"/>
          <w:lang w:val="en-CA" w:eastAsia="zh-CN"/>
        </w:rPr>
        <w:t xml:space="preserve"> contribution presents 3 changes to the triangular PU mode. </w:t>
      </w:r>
      <w:r>
        <w:rPr>
          <w:lang w:eastAsia="zh-TW"/>
        </w:rPr>
        <w:t xml:space="preserve">The changes include 1) encoding of triangular PU motion information, 2) generation of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 motion vector</w:t>
      </w:r>
      <w:r>
        <w:rPr>
          <w:lang w:eastAsia="zh-TW"/>
        </w:rPr>
        <w:t xml:space="preserve"> candidate set and 3) motion vector storage. Compared to VTM-3.0, the change 1) achieved </w:t>
      </w:r>
      <w:r w:rsidRPr="00D379E1">
        <w:rPr>
          <w:lang w:eastAsia="zh-TW"/>
        </w:rPr>
        <w:t xml:space="preserve">-0.01% in terms of average </w:t>
      </w:r>
      <w:proofErr w:type="spellStart"/>
      <w:r w:rsidRPr="00D379E1">
        <w:rPr>
          <w:lang w:eastAsia="zh-TW"/>
        </w:rPr>
        <w:t>luma</w:t>
      </w:r>
      <w:proofErr w:type="spellEnd"/>
      <w:r w:rsidRPr="00D379E1">
        <w:rPr>
          <w:lang w:eastAsia="zh-TW"/>
        </w:rPr>
        <w:t xml:space="preserve"> BD-rate for both </w:t>
      </w:r>
      <w:proofErr w:type="spellStart"/>
      <w:r w:rsidRPr="00D379E1">
        <w:rPr>
          <w:lang w:eastAsia="zh-TW"/>
        </w:rPr>
        <w:t>randomaccess</w:t>
      </w:r>
      <w:proofErr w:type="spellEnd"/>
      <w:r w:rsidRPr="00D379E1">
        <w:rPr>
          <w:lang w:eastAsia="zh-TW"/>
        </w:rPr>
        <w:t xml:space="preserve"> and </w:t>
      </w:r>
      <w:proofErr w:type="spellStart"/>
      <w:r w:rsidRPr="00D379E1">
        <w:rPr>
          <w:lang w:eastAsia="zh-TW"/>
        </w:rPr>
        <w:t>lowdelay</w:t>
      </w:r>
      <w:proofErr w:type="spellEnd"/>
      <w:r w:rsidRPr="00D379E1">
        <w:rPr>
          <w:lang w:eastAsia="zh-TW"/>
        </w:rPr>
        <w:t>.</w:t>
      </w:r>
      <w:r w:rsidR="0061084E">
        <w:rPr>
          <w:lang w:eastAsia="zh-TW"/>
        </w:rPr>
        <w:t xml:space="preserve"> The change 2) achieved -0.05% (RA) and 0.00% (LB) in terms of average </w:t>
      </w:r>
      <w:proofErr w:type="spellStart"/>
      <w:r w:rsidR="0061084E">
        <w:rPr>
          <w:lang w:eastAsia="zh-TW"/>
        </w:rPr>
        <w:t>luma</w:t>
      </w:r>
      <w:proofErr w:type="spellEnd"/>
      <w:r w:rsidR="0061084E">
        <w:rPr>
          <w:lang w:eastAsia="zh-TW"/>
        </w:rPr>
        <w:t xml:space="preserve"> BD-rate.</w:t>
      </w:r>
      <w:r w:rsidRPr="00D379E1">
        <w:rPr>
          <w:lang w:eastAsia="zh-TW"/>
        </w:rPr>
        <w:t xml:space="preserve"> The change 1) + 2) achieved -0.06% (RA) and -0.04%</w:t>
      </w:r>
      <w:r>
        <w:rPr>
          <w:lang w:eastAsia="zh-TW"/>
        </w:rPr>
        <w:t xml:space="preserve"> (LB) in terms of average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BD-rate. And the change 1) + 2) + 3) achieved -0.05% (RA) and -0.04% (LB) in terms of average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BD-rate. </w:t>
      </w:r>
    </w:p>
    <w:p w14:paraId="1BFA87E8" w14:textId="77777777" w:rsidR="00434343" w:rsidRPr="00434343" w:rsidRDefault="00434343" w:rsidP="00434343">
      <w:pPr>
        <w:rPr>
          <w:lang w:val="en-CA"/>
        </w:rPr>
      </w:pPr>
    </w:p>
    <w:p w14:paraId="5F0CF8E4" w14:textId="0965259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9440A04" w14:textId="77777777" w:rsidR="00875241" w:rsidRPr="005B217D" w:rsidRDefault="00875241" w:rsidP="0087524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45849D36" w:rsidR="007F1F8B" w:rsidRDefault="00DB16FE" w:rsidP="00DB16F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D2C3051" w14:textId="77777777" w:rsidR="00DB16FE" w:rsidRPr="00797352" w:rsidRDefault="00DB16FE" w:rsidP="00DB16F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textAlignment w:val="auto"/>
        <w:rPr>
          <w:lang w:val="en-CA"/>
        </w:rPr>
      </w:pPr>
      <w:bookmarkStart w:id="1" w:name="_Ref525569414"/>
      <w:bookmarkStart w:id="2" w:name="_Hlk534105383"/>
      <w:r w:rsidRPr="00B64D05">
        <w:rPr>
          <w:lang w:val="en-CA"/>
        </w:rPr>
        <w:t>R.-L. Liao and C. S. Lim</w:t>
      </w:r>
      <w:r w:rsidRPr="00797352">
        <w:rPr>
          <w:lang w:val="en-CA"/>
        </w:rPr>
        <w:t>, “</w:t>
      </w:r>
      <w:r>
        <w:rPr>
          <w:lang w:val="en-CA"/>
        </w:rPr>
        <w:t>CE10: Triangular prediction unit mode</w:t>
      </w:r>
      <w:r w:rsidRPr="00797352">
        <w:rPr>
          <w:lang w:val="en-CA"/>
        </w:rPr>
        <w:t>”, JVET-K0</w:t>
      </w:r>
      <w:r>
        <w:rPr>
          <w:lang w:val="en-CA"/>
        </w:rPr>
        <w:t>144</w:t>
      </w:r>
      <w:r w:rsidRPr="00797352">
        <w:rPr>
          <w:lang w:val="en-CA"/>
        </w:rPr>
        <w:t>, Ljubljana, July 2018.</w:t>
      </w:r>
      <w:bookmarkEnd w:id="1"/>
    </w:p>
    <w:bookmarkEnd w:id="2"/>
    <w:p w14:paraId="0B8FF810" w14:textId="77777777" w:rsidR="00DB16FE" w:rsidRPr="00DB16FE" w:rsidRDefault="00DB16FE" w:rsidP="00DB16FE">
      <w:pPr>
        <w:rPr>
          <w:lang w:val="en-CA"/>
        </w:rPr>
      </w:pPr>
    </w:p>
    <w:sectPr w:rsidR="00DB16FE" w:rsidRPr="00DB16FE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CBCD3" w14:textId="77777777" w:rsidR="002037A9" w:rsidRDefault="002037A9">
      <w:r>
        <w:separator/>
      </w:r>
    </w:p>
  </w:endnote>
  <w:endnote w:type="continuationSeparator" w:id="0">
    <w:p w14:paraId="605EC859" w14:textId="77777777" w:rsidR="002037A9" w:rsidRDefault="00203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D0D32A" w:rsidR="003C37E3" w:rsidRPr="00C00DDE" w:rsidRDefault="003C37E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1907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F5B5B" w14:textId="77777777" w:rsidR="002037A9" w:rsidRDefault="002037A9">
      <w:r>
        <w:separator/>
      </w:r>
    </w:p>
  </w:footnote>
  <w:footnote w:type="continuationSeparator" w:id="0">
    <w:p w14:paraId="308E7636" w14:textId="77777777" w:rsidR="002037A9" w:rsidRDefault="00203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46449"/>
    <w:multiLevelType w:val="hybridMultilevel"/>
    <w:tmpl w:val="13CAA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DA28F4"/>
    <w:multiLevelType w:val="hybridMultilevel"/>
    <w:tmpl w:val="94E21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10F262F"/>
    <w:multiLevelType w:val="hybridMultilevel"/>
    <w:tmpl w:val="23EEE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3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37E1"/>
    <w:rsid w:val="00124E38"/>
    <w:rsid w:val="0012580B"/>
    <w:rsid w:val="00130B9D"/>
    <w:rsid w:val="00131F90"/>
    <w:rsid w:val="0013458C"/>
    <w:rsid w:val="00134D9C"/>
    <w:rsid w:val="0013526E"/>
    <w:rsid w:val="00146152"/>
    <w:rsid w:val="00155526"/>
    <w:rsid w:val="00171371"/>
    <w:rsid w:val="00175A24"/>
    <w:rsid w:val="00187E58"/>
    <w:rsid w:val="001A297E"/>
    <w:rsid w:val="001A368E"/>
    <w:rsid w:val="001A4960"/>
    <w:rsid w:val="001A7329"/>
    <w:rsid w:val="001A792F"/>
    <w:rsid w:val="001B4E28"/>
    <w:rsid w:val="001C3525"/>
    <w:rsid w:val="001C3AFB"/>
    <w:rsid w:val="001D172C"/>
    <w:rsid w:val="001D1BD2"/>
    <w:rsid w:val="001E0248"/>
    <w:rsid w:val="001E02BE"/>
    <w:rsid w:val="001E3B37"/>
    <w:rsid w:val="001E41F2"/>
    <w:rsid w:val="001E5BD9"/>
    <w:rsid w:val="001F2594"/>
    <w:rsid w:val="001F41B0"/>
    <w:rsid w:val="002037A9"/>
    <w:rsid w:val="002055A6"/>
    <w:rsid w:val="00206460"/>
    <w:rsid w:val="00206603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8C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0D98"/>
    <w:rsid w:val="002D0AF6"/>
    <w:rsid w:val="002D1E71"/>
    <w:rsid w:val="002F164D"/>
    <w:rsid w:val="003021BC"/>
    <w:rsid w:val="003028AB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CDF"/>
    <w:rsid w:val="003C20E4"/>
    <w:rsid w:val="003C37E3"/>
    <w:rsid w:val="003D12CB"/>
    <w:rsid w:val="003D6342"/>
    <w:rsid w:val="003E6F90"/>
    <w:rsid w:val="003E73ED"/>
    <w:rsid w:val="003F5D0F"/>
    <w:rsid w:val="00414101"/>
    <w:rsid w:val="004219CF"/>
    <w:rsid w:val="004234F0"/>
    <w:rsid w:val="00427424"/>
    <w:rsid w:val="00433DDB"/>
    <w:rsid w:val="00434343"/>
    <w:rsid w:val="00435A29"/>
    <w:rsid w:val="00435CB5"/>
    <w:rsid w:val="004367FB"/>
    <w:rsid w:val="00437619"/>
    <w:rsid w:val="00465A1E"/>
    <w:rsid w:val="0049445A"/>
    <w:rsid w:val="004A2A63"/>
    <w:rsid w:val="004B210C"/>
    <w:rsid w:val="004B2498"/>
    <w:rsid w:val="004D405F"/>
    <w:rsid w:val="004E4F4F"/>
    <w:rsid w:val="004E6789"/>
    <w:rsid w:val="004F61E3"/>
    <w:rsid w:val="00502E10"/>
    <w:rsid w:val="0051015C"/>
    <w:rsid w:val="00516CF1"/>
    <w:rsid w:val="00531AE9"/>
    <w:rsid w:val="005406AA"/>
    <w:rsid w:val="0054409E"/>
    <w:rsid w:val="00550A66"/>
    <w:rsid w:val="00567EC7"/>
    <w:rsid w:val="00570013"/>
    <w:rsid w:val="005753EC"/>
    <w:rsid w:val="00576D15"/>
    <w:rsid w:val="005801A2"/>
    <w:rsid w:val="005952A5"/>
    <w:rsid w:val="005A33A1"/>
    <w:rsid w:val="005B217D"/>
    <w:rsid w:val="005C385F"/>
    <w:rsid w:val="005E1AC6"/>
    <w:rsid w:val="005F6F1B"/>
    <w:rsid w:val="0061084E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0A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29C"/>
    <w:rsid w:val="007B4AB8"/>
    <w:rsid w:val="007D1181"/>
    <w:rsid w:val="007E01A3"/>
    <w:rsid w:val="007E385A"/>
    <w:rsid w:val="007F1F8B"/>
    <w:rsid w:val="007F67A1"/>
    <w:rsid w:val="00811C05"/>
    <w:rsid w:val="008206C8"/>
    <w:rsid w:val="0086387C"/>
    <w:rsid w:val="00874A6C"/>
    <w:rsid w:val="00875241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D37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37A2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6C0C"/>
    <w:rsid w:val="00AE341B"/>
    <w:rsid w:val="00B01905"/>
    <w:rsid w:val="00B07CA7"/>
    <w:rsid w:val="00B1279A"/>
    <w:rsid w:val="00B144E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F6A"/>
    <w:rsid w:val="00BB210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09B"/>
    <w:rsid w:val="00CF34DB"/>
    <w:rsid w:val="00CF3917"/>
    <w:rsid w:val="00CF558F"/>
    <w:rsid w:val="00D010C0"/>
    <w:rsid w:val="00D073E2"/>
    <w:rsid w:val="00D379E1"/>
    <w:rsid w:val="00D446EC"/>
    <w:rsid w:val="00D51BF0"/>
    <w:rsid w:val="00D531DB"/>
    <w:rsid w:val="00D55942"/>
    <w:rsid w:val="00D807BF"/>
    <w:rsid w:val="00D82FCC"/>
    <w:rsid w:val="00DA17FC"/>
    <w:rsid w:val="00DA7887"/>
    <w:rsid w:val="00DB16FE"/>
    <w:rsid w:val="00DB2C26"/>
    <w:rsid w:val="00DD02F4"/>
    <w:rsid w:val="00DD6622"/>
    <w:rsid w:val="00DE11D9"/>
    <w:rsid w:val="00DE1C7C"/>
    <w:rsid w:val="00DE6B43"/>
    <w:rsid w:val="00E11923"/>
    <w:rsid w:val="00E262D4"/>
    <w:rsid w:val="00E36250"/>
    <w:rsid w:val="00E47468"/>
    <w:rsid w:val="00E47F2D"/>
    <w:rsid w:val="00E54511"/>
    <w:rsid w:val="00E61DAC"/>
    <w:rsid w:val="00E72B80"/>
    <w:rsid w:val="00E75FE3"/>
    <w:rsid w:val="00E86C4C"/>
    <w:rsid w:val="00E907A3"/>
    <w:rsid w:val="00EA5AE0"/>
    <w:rsid w:val="00EA7768"/>
    <w:rsid w:val="00EB2C4F"/>
    <w:rsid w:val="00EB56E1"/>
    <w:rsid w:val="00EB7AB1"/>
    <w:rsid w:val="00EE7CD8"/>
    <w:rsid w:val="00EF37F6"/>
    <w:rsid w:val="00EF48CC"/>
    <w:rsid w:val="00F00801"/>
    <w:rsid w:val="00F2488D"/>
    <w:rsid w:val="00F266E1"/>
    <w:rsid w:val="00F43E74"/>
    <w:rsid w:val="00F5262D"/>
    <w:rsid w:val="00F601A0"/>
    <w:rsid w:val="00F712E9"/>
    <w:rsid w:val="00F73032"/>
    <w:rsid w:val="00F848FC"/>
    <w:rsid w:val="00F906F6"/>
    <w:rsid w:val="00F9155A"/>
    <w:rsid w:val="00F9282A"/>
    <w:rsid w:val="00F96BAD"/>
    <w:rsid w:val="00FA139D"/>
    <w:rsid w:val="00FA60F5"/>
    <w:rsid w:val="00FB0E84"/>
    <w:rsid w:val="00FC2405"/>
    <w:rsid w:val="00FD01C2"/>
    <w:rsid w:val="00FE190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BD9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BA7F6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A7F6A"/>
    <w:rPr>
      <w:color w:val="808080"/>
    </w:rPr>
  </w:style>
  <w:style w:type="character" w:styleId="CommentReference">
    <w:name w:val="annotation reference"/>
    <w:basedOn w:val="DefaultParagraphFont"/>
    <w:rsid w:val="005440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409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09E"/>
  </w:style>
  <w:style w:type="paragraph" w:styleId="CommentSubject">
    <w:name w:val="annotation subject"/>
    <w:basedOn w:val="CommentText"/>
    <w:next w:val="CommentText"/>
    <w:link w:val="CommentSubjectChar"/>
    <w:rsid w:val="00544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409E"/>
    <w:rPr>
      <w:b/>
      <w:bCs/>
    </w:rPr>
  </w:style>
  <w:style w:type="paragraph" w:styleId="NormalWeb">
    <w:name w:val="Normal (Web)"/>
    <w:basedOn w:val="Normal"/>
    <w:uiPriority w:val="99"/>
    <w:unhideWhenUsed/>
    <w:rsid w:val="007B42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ongtaow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1992</Words>
  <Characters>10094</Characters>
  <Application>Microsoft Office Word</Application>
  <DocSecurity>0</DocSecurity>
  <Lines>84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10</cp:revision>
  <cp:lastPrinted>1900-01-01T08:00:00Z</cp:lastPrinted>
  <dcterms:created xsi:type="dcterms:W3CDTF">2019-01-09T05:12:00Z</dcterms:created>
  <dcterms:modified xsi:type="dcterms:W3CDTF">2019-01-10T09:29:00Z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700415871</vt:i4>
  </property>
  <property fmtid="{D5CDD505-2E9C-101B-9397-08002B2CF9AE}" pid="3" name="_NewReviewCycle">
    <vt:lpwstr/>
  </property>
  <property fmtid="{D5CDD505-2E9C-101B-9397-08002B2CF9AE}" pid="4" name="_EmailSubject">
    <vt:lpwstr>Drafts of proposals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