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735B7842"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833FB2">
              <w:rPr>
                <w:lang w:val="en-CA"/>
              </w:rPr>
              <w:t>0303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4E51AD" w:rsidR="00E61DAC" w:rsidRPr="005B217D" w:rsidRDefault="00B22D84" w:rsidP="009D7CE6">
            <w:pPr>
              <w:spacing w:before="60" w:after="60"/>
              <w:rPr>
                <w:b/>
                <w:szCs w:val="22"/>
                <w:lang w:val="en-CA"/>
              </w:rPr>
            </w:pPr>
            <w:r>
              <w:rPr>
                <w:b/>
                <w:szCs w:val="22"/>
                <w:lang w:val="en-CA"/>
              </w:rPr>
              <w:t>CE6: Shape adaptive transform selection (Test 3.1)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92A94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3C81D7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ABCC47F" w:rsidR="00E61DAC" w:rsidRPr="005B217D" w:rsidRDefault="00B22D84">
            <w:pPr>
              <w:spacing w:before="60" w:after="60"/>
              <w:rPr>
                <w:szCs w:val="22"/>
                <w:lang w:val="en-CA"/>
              </w:rPr>
            </w:pPr>
            <w:r>
              <w:rPr>
                <w:szCs w:val="22"/>
                <w:lang w:val="en-CA"/>
              </w:rPr>
              <w:t>Jani Lainema</w:t>
            </w:r>
            <w:r w:rsidR="00E61DAC" w:rsidRPr="005B217D">
              <w:rPr>
                <w:szCs w:val="22"/>
                <w:lang w:val="en-CA"/>
              </w:rPr>
              <w:br/>
            </w:r>
          </w:p>
        </w:tc>
        <w:tc>
          <w:tcPr>
            <w:tcW w:w="900" w:type="dxa"/>
          </w:tcPr>
          <w:p w14:paraId="0140ECA2" w14:textId="345238AC" w:rsidR="00E61DAC" w:rsidRPr="005B217D" w:rsidRDefault="00E61DAC">
            <w:pPr>
              <w:spacing w:before="60" w:after="60"/>
              <w:rPr>
                <w:szCs w:val="22"/>
                <w:lang w:val="en-CA"/>
              </w:rPr>
            </w:pPr>
            <w:r w:rsidRPr="005B217D">
              <w:rPr>
                <w:szCs w:val="22"/>
                <w:lang w:val="en-CA"/>
              </w:rPr>
              <w:t>Email:</w:t>
            </w:r>
          </w:p>
        </w:tc>
        <w:tc>
          <w:tcPr>
            <w:tcW w:w="3060" w:type="dxa"/>
          </w:tcPr>
          <w:p w14:paraId="32C2ABFD" w14:textId="5424EFF0" w:rsidR="00E61DAC" w:rsidRPr="005B217D" w:rsidRDefault="00B22D84" w:rsidP="005952A5">
            <w:pPr>
              <w:spacing w:before="60" w:after="60"/>
              <w:rPr>
                <w:szCs w:val="22"/>
                <w:lang w:val="en-CA"/>
              </w:rPr>
            </w:pPr>
            <w:r w:rsidRPr="00B22D84">
              <w:rPr>
                <w:szCs w:val="22"/>
                <w:lang w:val="en-CA"/>
              </w:rPr>
              <w:t>first.lastname@nokia.com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C87EFF" w:rsidR="00E61DAC" w:rsidRPr="005B217D" w:rsidRDefault="00B22D84">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007BF77" w14:textId="37D9244F" w:rsidR="0027632C" w:rsidRPr="0027632C" w:rsidRDefault="00B22D84" w:rsidP="0027632C">
      <w:pPr>
        <w:rPr>
          <w:lang w:val="en-CA"/>
        </w:rPr>
      </w:pPr>
      <w:r w:rsidRPr="00B22D84">
        <w:rPr>
          <w:lang w:val="en-CA"/>
        </w:rPr>
        <w:t>This document provides result</w:t>
      </w:r>
      <w:r w:rsidR="0027632C">
        <w:rPr>
          <w:lang w:val="en-CA"/>
        </w:rPr>
        <w:t>s</w:t>
      </w:r>
      <w:r w:rsidRPr="00B22D84">
        <w:rPr>
          <w:lang w:val="en-CA"/>
        </w:rPr>
        <w:t xml:space="preserve"> for CE</w:t>
      </w:r>
      <w:r>
        <w:rPr>
          <w:lang w:val="en-CA"/>
        </w:rPr>
        <w:t>6</w:t>
      </w:r>
      <w:r w:rsidRPr="00B22D84">
        <w:rPr>
          <w:lang w:val="en-CA"/>
        </w:rPr>
        <w:t xml:space="preserve"> Test </w:t>
      </w:r>
      <w:r>
        <w:rPr>
          <w:lang w:val="en-CA"/>
        </w:rPr>
        <w:t>3.1</w:t>
      </w:r>
      <w:r w:rsidRPr="00B22D84">
        <w:rPr>
          <w:lang w:val="en-CA"/>
        </w:rPr>
        <w:t xml:space="preserve"> on </w:t>
      </w:r>
      <w:r>
        <w:rPr>
          <w:lang w:val="en-CA"/>
        </w:rPr>
        <w:t>shape adaptive transform selection</w:t>
      </w:r>
      <w:r w:rsidRPr="00B22D84">
        <w:rPr>
          <w:lang w:val="en-CA"/>
        </w:rPr>
        <w:t xml:space="preserve">. The proposed approach </w:t>
      </w:r>
      <w:r>
        <w:rPr>
          <w:lang w:val="en-CA"/>
        </w:rPr>
        <w:t>selects transforms used in residual coding based on the shape of the transform unit</w:t>
      </w:r>
      <w:r w:rsidRPr="00B22D84">
        <w:rPr>
          <w:lang w:val="en-CA"/>
        </w:rPr>
        <w:t>.</w:t>
      </w:r>
      <w:r>
        <w:rPr>
          <w:lang w:val="en-CA"/>
        </w:rPr>
        <w:t xml:space="preserve"> In the </w:t>
      </w:r>
      <w:r w:rsidR="0027632C">
        <w:rPr>
          <w:lang w:val="en-CA"/>
        </w:rPr>
        <w:t xml:space="preserve">proposed configuration of the tool, the default transform </w:t>
      </w:r>
      <w:r w:rsidR="00A117CB">
        <w:rPr>
          <w:lang w:val="en-CA"/>
        </w:rPr>
        <w:t>is</w:t>
      </w:r>
      <w:r w:rsidR="0027632C">
        <w:rPr>
          <w:lang w:val="en-CA"/>
        </w:rPr>
        <w:t xml:space="preserve"> DST7 for the shorter dimension of a transform block and DCT2 </w:t>
      </w:r>
      <w:r w:rsidR="00A117CB">
        <w:rPr>
          <w:lang w:val="en-CA"/>
        </w:rPr>
        <w:t>otherwise</w:t>
      </w:r>
      <w:r w:rsidR="0027632C">
        <w:rPr>
          <w:lang w:val="en-CA"/>
        </w:rPr>
        <w:t xml:space="preserve">. </w:t>
      </w:r>
      <w:r w:rsidR="00662B29">
        <w:rPr>
          <w:lang w:val="en-CA"/>
        </w:rPr>
        <w:t>The default transform</w:t>
      </w:r>
      <w:r w:rsidR="00A117CB">
        <w:rPr>
          <w:lang w:val="en-CA"/>
        </w:rPr>
        <w:t>s are</w:t>
      </w:r>
      <w:r w:rsidR="00662B29">
        <w:rPr>
          <w:lang w:val="en-CA"/>
        </w:rPr>
        <w:t xml:space="preserve"> used for intra blocks when MTS flag is 0 or when MTS is switched off. DST7 is also used for the square </w:t>
      </w:r>
      <w:r w:rsidR="003C532F">
        <w:rPr>
          <w:lang w:val="en-CA"/>
        </w:rPr>
        <w:t xml:space="preserve">luma </w:t>
      </w:r>
      <w:r w:rsidR="00662B29">
        <w:rPr>
          <w:lang w:val="en-CA"/>
        </w:rPr>
        <w:t xml:space="preserve">Intra blocks if MTS is switched off. The adaptivity is enabled only for Intra blocks </w:t>
      </w:r>
      <w:r w:rsidR="00947324">
        <w:rPr>
          <w:lang w:val="en-CA"/>
        </w:rPr>
        <w:t xml:space="preserve">and only if block uses </w:t>
      </w:r>
      <w:r w:rsidR="00662B29">
        <w:rPr>
          <w:lang w:val="en-CA"/>
        </w:rPr>
        <w:t xml:space="preserve">spatial prediction (disabled </w:t>
      </w:r>
      <w:r w:rsidR="003C532F">
        <w:rPr>
          <w:lang w:val="en-CA"/>
        </w:rPr>
        <w:t>for</w:t>
      </w:r>
      <w:r w:rsidR="00662B29">
        <w:rPr>
          <w:lang w:val="en-CA"/>
        </w:rPr>
        <w:t xml:space="preserve"> cross-component predicted </w:t>
      </w:r>
      <w:r w:rsidR="00947324">
        <w:rPr>
          <w:lang w:val="en-CA"/>
        </w:rPr>
        <w:t xml:space="preserve">chroma </w:t>
      </w:r>
      <w:r w:rsidR="00662B29">
        <w:rPr>
          <w:lang w:val="en-CA"/>
        </w:rPr>
        <w:t xml:space="preserve">blocks) and when the shorter luma dimension is either smaller than equal to 32 (Test 3.1a) or 16 (Test 3.1b). </w:t>
      </w:r>
    </w:p>
    <w:p w14:paraId="45E5743B" w14:textId="50092041" w:rsidR="0027632C" w:rsidRDefault="008562F2" w:rsidP="0027632C">
      <w:pPr>
        <w:rPr>
          <w:lang w:val="en-CA"/>
        </w:rPr>
      </w:pPr>
      <w:r>
        <w:rPr>
          <w:lang w:val="en-CA"/>
        </w:rPr>
        <w:t>When MTS is off, t</w:t>
      </w:r>
      <w:r w:rsidR="0027632C" w:rsidRPr="0027632C">
        <w:rPr>
          <w:lang w:val="en-CA"/>
        </w:rPr>
        <w:t xml:space="preserve">he proposed </w:t>
      </w:r>
      <w:r w:rsidR="003C532F">
        <w:rPr>
          <w:lang w:val="en-CA"/>
        </w:rPr>
        <w:t>c</w:t>
      </w:r>
      <w:r w:rsidR="000E4415">
        <w:rPr>
          <w:lang w:val="en-CA"/>
        </w:rPr>
        <w:t>onfiguration (Test 3.1b)</w:t>
      </w:r>
      <w:r w:rsidR="0027632C" w:rsidRPr="0027632C">
        <w:rPr>
          <w:lang w:val="en-CA"/>
        </w:rPr>
        <w:t xml:space="preserve"> provides -1.</w:t>
      </w:r>
      <w:r w:rsidR="003C532F">
        <w:rPr>
          <w:lang w:val="en-CA"/>
        </w:rPr>
        <w:t>61</w:t>
      </w:r>
      <w:r w:rsidR="0027632C" w:rsidRPr="0027632C">
        <w:rPr>
          <w:lang w:val="en-CA"/>
        </w:rPr>
        <w:t xml:space="preserve"> %, -0.</w:t>
      </w:r>
      <w:r w:rsidR="003C532F">
        <w:rPr>
          <w:lang w:val="en-CA"/>
        </w:rPr>
        <w:t>71</w:t>
      </w:r>
      <w:r w:rsidR="0027632C" w:rsidRPr="0027632C">
        <w:rPr>
          <w:lang w:val="en-CA"/>
        </w:rPr>
        <w:t xml:space="preserve"> % and -0.</w:t>
      </w:r>
      <w:r w:rsidR="003C532F">
        <w:rPr>
          <w:lang w:val="en-CA"/>
        </w:rPr>
        <w:t>14</w:t>
      </w:r>
      <w:r w:rsidR="000E4415">
        <w:rPr>
          <w:lang w:val="en-CA"/>
        </w:rPr>
        <w:t xml:space="preserve"> </w:t>
      </w:r>
      <w:r w:rsidR="0027632C" w:rsidRPr="0027632C">
        <w:rPr>
          <w:lang w:val="en-CA"/>
        </w:rPr>
        <w:t xml:space="preserve">% bitrate impact for AI, RA and LDB configurations, respectively. When </w:t>
      </w:r>
      <w:r w:rsidR="000E4415">
        <w:rPr>
          <w:lang w:val="en-CA"/>
        </w:rPr>
        <w:t xml:space="preserve">intra </w:t>
      </w:r>
      <w:r w:rsidR="0027632C" w:rsidRPr="0027632C">
        <w:rPr>
          <w:lang w:val="en-CA"/>
        </w:rPr>
        <w:t>MTS is on</w:t>
      </w:r>
      <w:r w:rsidR="000E4415">
        <w:rPr>
          <w:lang w:val="en-CA"/>
        </w:rPr>
        <w:t xml:space="preserve"> (CTC configuration)</w:t>
      </w:r>
      <w:r w:rsidR="0027632C" w:rsidRPr="0027632C">
        <w:rPr>
          <w:lang w:val="en-CA"/>
        </w:rPr>
        <w:t>, the bitrate impacts are -0.</w:t>
      </w:r>
      <w:r w:rsidR="003C532F">
        <w:rPr>
          <w:lang w:val="en-CA"/>
        </w:rPr>
        <w:t>06</w:t>
      </w:r>
      <w:r w:rsidR="0027632C" w:rsidRPr="0027632C">
        <w:rPr>
          <w:lang w:val="en-CA"/>
        </w:rPr>
        <w:t>%, -0.0</w:t>
      </w:r>
      <w:r w:rsidR="003C532F">
        <w:rPr>
          <w:lang w:val="en-CA"/>
        </w:rPr>
        <w:t>3</w:t>
      </w:r>
      <w:r w:rsidR="0027632C" w:rsidRPr="0027632C">
        <w:rPr>
          <w:lang w:val="en-CA"/>
        </w:rPr>
        <w:t xml:space="preserve"> % and 0.0</w:t>
      </w:r>
      <w:r w:rsidR="003C532F">
        <w:rPr>
          <w:lang w:val="en-CA"/>
        </w:rPr>
        <w:t>2</w:t>
      </w:r>
      <w:r w:rsidR="0027632C" w:rsidRPr="0027632C">
        <w:rPr>
          <w:lang w:val="en-CA"/>
        </w:rPr>
        <w:t xml:space="preserve"> %, respectively.</w:t>
      </w:r>
      <w:r w:rsidR="000E4415">
        <w:rPr>
          <w:lang w:val="en-CA"/>
        </w:rPr>
        <w:t xml:space="preserve"> When also inter MTS is applied, </w:t>
      </w:r>
      <w:r w:rsidR="000E4415" w:rsidRPr="0027632C">
        <w:rPr>
          <w:lang w:val="en-CA"/>
        </w:rPr>
        <w:t>the bitrate impacts are -0.</w:t>
      </w:r>
      <w:r w:rsidR="000E4415">
        <w:rPr>
          <w:lang w:val="en-CA"/>
        </w:rPr>
        <w:t>06</w:t>
      </w:r>
      <w:r w:rsidR="000E4415" w:rsidRPr="0027632C">
        <w:rPr>
          <w:lang w:val="en-CA"/>
        </w:rPr>
        <w:t>%, -0.0</w:t>
      </w:r>
      <w:r w:rsidR="000E4415">
        <w:rPr>
          <w:lang w:val="en-CA"/>
        </w:rPr>
        <w:t>4</w:t>
      </w:r>
      <w:r w:rsidR="000E4415" w:rsidRPr="0027632C">
        <w:rPr>
          <w:lang w:val="en-CA"/>
        </w:rPr>
        <w:t xml:space="preserve"> % and </w:t>
      </w:r>
      <w:r w:rsidR="000E4415">
        <w:rPr>
          <w:lang w:val="en-CA"/>
        </w:rPr>
        <w:t>-</w:t>
      </w:r>
      <w:r w:rsidR="000E4415" w:rsidRPr="0027632C">
        <w:rPr>
          <w:lang w:val="en-CA"/>
        </w:rPr>
        <w:t>0.0</w:t>
      </w:r>
      <w:r w:rsidR="000E4415">
        <w:rPr>
          <w:lang w:val="en-CA"/>
        </w:rPr>
        <w:t>3</w:t>
      </w:r>
      <w:r w:rsidR="000E4415" w:rsidRPr="0027632C">
        <w:rPr>
          <w:lang w:val="en-CA"/>
        </w:rPr>
        <w:t xml:space="preserve"> %</w:t>
      </w:r>
      <w:r w:rsidR="000E4415">
        <w:rPr>
          <w:lang w:val="en-CA"/>
        </w:rPr>
        <w:t xml:space="preserve"> for AI, RA and LDB</w:t>
      </w:r>
      <w:r w:rsidR="000E4415" w:rsidRPr="0027632C">
        <w:rPr>
          <w:lang w:val="en-CA"/>
        </w:rPr>
        <w:t>, respectively</w:t>
      </w:r>
    </w:p>
    <w:p w14:paraId="7A9DF876" w14:textId="5A598881" w:rsidR="00B22D84" w:rsidRDefault="00B22D84" w:rsidP="00B22D84">
      <w:pPr>
        <w:pStyle w:val="Heading1"/>
        <w:rPr>
          <w:lang w:val="en-CA"/>
        </w:rPr>
      </w:pPr>
      <w:r w:rsidRPr="005B217D">
        <w:rPr>
          <w:lang w:val="en-CA"/>
        </w:rPr>
        <w:t xml:space="preserve">Introduction </w:t>
      </w:r>
    </w:p>
    <w:p w14:paraId="5A0EFE51" w14:textId="5994142C" w:rsidR="00C82B76" w:rsidRDefault="00A117CB" w:rsidP="00A117CB">
      <w:r w:rsidRPr="00337E2A">
        <w:t>As distribution of the intra prediction error signal appears to correlate with the shape of the block, it is proposed to select different transforms for different directions based on the width and height of the transform block. More precisely, it is proposed to use DST7 for the shorter side of the transform block and DCT2 for the longer side of the block. For square blocks it is proposed to use DCT2 for both horizontal and vertical transforms</w:t>
      </w:r>
      <w:r>
        <w:t xml:space="preserve"> when MTS is enabled for the sequence and DST7 if MTS is disabled for the sequence</w:t>
      </w:r>
      <w:r w:rsidRPr="00337E2A">
        <w:t>.</w:t>
      </w:r>
      <w:r w:rsidR="00C82B76">
        <w:t xml:space="preserve"> </w:t>
      </w:r>
      <w:r w:rsidR="000E4415">
        <w:t>The shape</w:t>
      </w:r>
      <w:r w:rsidR="003325A9">
        <w:t xml:space="preserve"> adaptivity is used </w:t>
      </w:r>
      <w:r w:rsidR="000E4415">
        <w:t xml:space="preserve">only </w:t>
      </w:r>
      <w:r w:rsidR="003325A9">
        <w:t>for intra blocks that are predicted with spatial prediction modes (and disabled for cross-component predicted blocks).</w:t>
      </w:r>
    </w:p>
    <w:p w14:paraId="334EB910" w14:textId="72A6EE14" w:rsidR="00A117CB" w:rsidRPr="00337E2A" w:rsidRDefault="00C82B76" w:rsidP="00A117CB">
      <w:r>
        <w:t>In the case the shape adaptive selection would yield a DST7 with more than 16 points for luma</w:t>
      </w:r>
      <w:r w:rsidR="000E4415">
        <w:t>,</w:t>
      </w:r>
      <w:r>
        <w:t xml:space="preserve"> or more that 8 points for chroma, the adaptivity is not used and DCT2 is </w:t>
      </w:r>
      <w:r w:rsidR="000E4415">
        <w:t>selected</w:t>
      </w:r>
      <w:r>
        <w:t xml:space="preserve"> instead (Test 3.1b configuration). Also limiting the shape adaptivity to 32-point transform in luma and 16-point for chroma was tested as part of the CE in Test 3.1a. But results being nearly identical </w:t>
      </w:r>
      <w:r w:rsidR="00350695">
        <w:t>in both tests</w:t>
      </w:r>
      <w:r>
        <w:t>, the Test 3.1b with shorted DST7 transforms is proposed for adoption.</w:t>
      </w:r>
    </w:p>
    <w:p w14:paraId="54377274" w14:textId="78BF9818" w:rsidR="00C82B76" w:rsidRPr="00337E2A" w:rsidRDefault="00A117CB" w:rsidP="00A117CB">
      <w:r w:rsidRPr="00337E2A">
        <w:rPr>
          <w:szCs w:val="22"/>
        </w:rPr>
        <w:t>If multiple transform selection (MTS) is enabled</w:t>
      </w:r>
      <w:r w:rsidR="00C82B76">
        <w:rPr>
          <w:szCs w:val="22"/>
        </w:rPr>
        <w:t xml:space="preserve"> for the sequence</w:t>
      </w:r>
      <w:r w:rsidRPr="00337E2A">
        <w:rPr>
          <w:szCs w:val="22"/>
        </w:rPr>
        <w:t>, the shape adaptiveness is applied in the case when MTS flag is zero and VTM would use DCT2 for both horizontal and vertical directions. In the case MTS flag is one, the VTM transform</w:t>
      </w:r>
      <w:r>
        <w:rPr>
          <w:szCs w:val="22"/>
        </w:rPr>
        <w:t xml:space="preserve"> selection process is followed. </w:t>
      </w:r>
      <w:r w:rsidRPr="00337E2A">
        <w:t xml:space="preserve">All the three transforms used (DCT2, DST7 and DCT8) are identical to the ones defined in </w:t>
      </w:r>
      <w:r w:rsidR="00C82B76">
        <w:t xml:space="preserve">the current </w:t>
      </w:r>
      <w:r w:rsidRPr="00337E2A">
        <w:t>VTM.</w:t>
      </w:r>
    </w:p>
    <w:p w14:paraId="21A6F28A" w14:textId="1806A544" w:rsidR="00F04A65" w:rsidRDefault="00F04A65" w:rsidP="00A117CB">
      <w:pPr>
        <w:rPr>
          <w:szCs w:val="22"/>
        </w:rPr>
      </w:pPr>
      <w:r>
        <w:rPr>
          <w:szCs w:val="22"/>
        </w:rPr>
        <w:t>Specification text describing the exact process if provided in the next section.</w:t>
      </w:r>
    </w:p>
    <w:p w14:paraId="51FEDB06" w14:textId="3FE98142" w:rsidR="00D23D3A" w:rsidRDefault="00D23D3A" w:rsidP="00A117CB">
      <w:pPr>
        <w:rPr>
          <w:szCs w:val="22"/>
        </w:rPr>
      </w:pPr>
      <w:r>
        <w:rPr>
          <w:szCs w:val="22"/>
        </w:rPr>
        <w:t xml:space="preserve">The proposal is not introducing any new </w:t>
      </w:r>
      <w:proofErr w:type="gramStart"/>
      <w:r>
        <w:rPr>
          <w:szCs w:val="22"/>
        </w:rPr>
        <w:t>transforms,</w:t>
      </w:r>
      <w:proofErr w:type="gramEnd"/>
      <w:r>
        <w:rPr>
          <w:szCs w:val="22"/>
        </w:rPr>
        <w:t xml:space="preserve"> thus it is reported to have no effect on worst case complexity of VTM.</w:t>
      </w:r>
    </w:p>
    <w:p w14:paraId="38A4733B" w14:textId="77777777" w:rsidR="00A117CB" w:rsidRPr="00337E2A" w:rsidRDefault="00A117CB" w:rsidP="00A117CB">
      <w:pPr>
        <w:rPr>
          <w:szCs w:val="22"/>
        </w:rPr>
      </w:pPr>
    </w:p>
    <w:p w14:paraId="17E56E16" w14:textId="77777777" w:rsidR="00A117CB" w:rsidRDefault="00A117CB" w:rsidP="00A117CB">
      <w:pPr>
        <w:rPr>
          <w:szCs w:val="22"/>
        </w:rPr>
      </w:pPr>
    </w:p>
    <w:p w14:paraId="57BCF8B0" w14:textId="77777777" w:rsidR="00A117CB" w:rsidRPr="00337E2A" w:rsidRDefault="00A117CB" w:rsidP="00A117CB">
      <w:pPr>
        <w:rPr>
          <w:szCs w:val="22"/>
        </w:rPr>
      </w:pPr>
    </w:p>
    <w:p w14:paraId="2C5D3FAA" w14:textId="238BDB8C" w:rsidR="00A117CB" w:rsidRPr="00337E2A" w:rsidRDefault="00A117CB" w:rsidP="00A117CB">
      <w:pPr>
        <w:rPr>
          <w:szCs w:val="22"/>
        </w:rPr>
      </w:pPr>
    </w:p>
    <w:p w14:paraId="4A597C46" w14:textId="0F894FCC" w:rsidR="00F04A65" w:rsidRPr="0046394E" w:rsidRDefault="0046394E" w:rsidP="00F04A65">
      <w:pPr>
        <w:pStyle w:val="Heading1"/>
        <w:rPr>
          <w:color w:val="BFBFBF" w:themeColor="background1" w:themeShade="BF"/>
          <w:lang w:val="en-CA"/>
        </w:rPr>
      </w:pPr>
      <w:r w:rsidRPr="0046394E">
        <w:rPr>
          <w:color w:val="BFBFBF" w:themeColor="background1" w:themeShade="BF"/>
          <w:lang w:val="en-CA"/>
        </w:rPr>
        <w:t>Original p</w:t>
      </w:r>
      <w:r w:rsidR="00F04A65" w:rsidRPr="0046394E">
        <w:rPr>
          <w:color w:val="BFBFBF" w:themeColor="background1" w:themeShade="BF"/>
          <w:lang w:val="en-CA"/>
        </w:rPr>
        <w:t>ropose</w:t>
      </w:r>
      <w:r w:rsidR="0081610D" w:rsidRPr="0046394E">
        <w:rPr>
          <w:color w:val="BFBFBF" w:themeColor="background1" w:themeShade="BF"/>
          <w:lang w:val="en-CA"/>
        </w:rPr>
        <w:t>d</w:t>
      </w:r>
      <w:r w:rsidR="00F04A65" w:rsidRPr="0046394E">
        <w:rPr>
          <w:color w:val="BFBFBF" w:themeColor="background1" w:themeShade="BF"/>
          <w:lang w:val="en-CA"/>
        </w:rPr>
        <w:t xml:space="preserve"> text</w:t>
      </w:r>
    </w:p>
    <w:p w14:paraId="1901E0D0" w14:textId="77777777" w:rsidR="00F04A65" w:rsidRPr="0046394E" w:rsidRDefault="00F04A65" w:rsidP="00F04A65">
      <w:pPr>
        <w:rPr>
          <w:b/>
          <w:color w:val="BFBFBF" w:themeColor="background1" w:themeShade="BF"/>
          <w:szCs w:val="22"/>
        </w:rPr>
      </w:pPr>
      <w:r w:rsidRPr="0046394E">
        <w:rPr>
          <w:b/>
          <w:color w:val="BFBFBF" w:themeColor="background1" w:themeShade="BF"/>
          <w:szCs w:val="22"/>
        </w:rPr>
        <w:t>8.4.4</w:t>
      </w:r>
      <w:r w:rsidRPr="0046394E">
        <w:rPr>
          <w:b/>
          <w:color w:val="BFBFBF" w:themeColor="background1" w:themeShade="BF"/>
          <w:szCs w:val="22"/>
        </w:rPr>
        <w:tab/>
        <w:t>Transformation process for scaled transform coefficients</w:t>
      </w:r>
    </w:p>
    <w:p w14:paraId="10602A89" w14:textId="781A41E2" w:rsidR="00A117CB" w:rsidRPr="0046394E" w:rsidRDefault="00F04A65" w:rsidP="00F04A65">
      <w:pPr>
        <w:rPr>
          <w:b/>
          <w:color w:val="BFBFBF" w:themeColor="background1" w:themeShade="BF"/>
          <w:szCs w:val="22"/>
        </w:rPr>
      </w:pPr>
      <w:r w:rsidRPr="0046394E">
        <w:rPr>
          <w:b/>
          <w:color w:val="BFBFBF" w:themeColor="background1" w:themeShade="BF"/>
          <w:szCs w:val="22"/>
        </w:rPr>
        <w:t>8.4.4.1</w:t>
      </w:r>
      <w:r w:rsidRPr="0046394E">
        <w:rPr>
          <w:b/>
          <w:color w:val="BFBFBF" w:themeColor="background1" w:themeShade="BF"/>
          <w:szCs w:val="22"/>
        </w:rPr>
        <w:tab/>
        <w:t>General</w:t>
      </w:r>
    </w:p>
    <w:p w14:paraId="0D69ECE0" w14:textId="77777777" w:rsidR="00F04A65" w:rsidRPr="0046394E" w:rsidRDefault="00F04A65" w:rsidP="00F04A65">
      <w:pPr>
        <w:rPr>
          <w:color w:val="BFBFBF" w:themeColor="background1" w:themeShade="BF"/>
          <w:lang w:val="en-CA" w:eastAsia="ko-KR"/>
        </w:rPr>
      </w:pPr>
      <w:r w:rsidRPr="0046394E">
        <w:rPr>
          <w:color w:val="BFBFBF" w:themeColor="background1" w:themeShade="BF"/>
          <w:lang w:val="en-CA" w:eastAsia="ko-KR"/>
        </w:rPr>
        <w:t>Inputs to this process are:</w:t>
      </w:r>
    </w:p>
    <w:p w14:paraId="33B11156" w14:textId="77777777" w:rsidR="00F04A65" w:rsidRPr="0046394E" w:rsidRDefault="00F04A65" w:rsidP="00F04A6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color w:val="BFBFBF" w:themeColor="background1" w:themeShade="BF"/>
          <w:lang w:val="en-CA"/>
        </w:rPr>
      </w:pPr>
      <w:r w:rsidRPr="0046394E">
        <w:rPr>
          <w:color w:val="BFBFBF" w:themeColor="background1" w:themeShade="BF"/>
          <w:lang w:val="en-CA"/>
        </w:rPr>
        <w:t xml:space="preserve">a luma location </w:t>
      </w:r>
      <w:proofErr w:type="gramStart"/>
      <w:r w:rsidRPr="0046394E">
        <w:rPr>
          <w:color w:val="BFBFBF" w:themeColor="background1" w:themeShade="BF"/>
          <w:lang w:val="en-CA"/>
        </w:rPr>
        <w:t>( xTbY</w:t>
      </w:r>
      <w:proofErr w:type="gramEnd"/>
      <w:r w:rsidRPr="0046394E">
        <w:rPr>
          <w:color w:val="BFBFBF" w:themeColor="background1" w:themeShade="BF"/>
          <w:lang w:val="en-CA"/>
        </w:rPr>
        <w:t>, yTbY ) specifying the top-left sample of the current luma transform block relative to the top</w:t>
      </w:r>
      <w:r w:rsidRPr="0046394E">
        <w:rPr>
          <w:color w:val="BFBFBF" w:themeColor="background1" w:themeShade="BF"/>
          <w:lang w:val="en-CA"/>
        </w:rPr>
        <w:noBreakHyphen/>
        <w:t>left luma sample of the current picture,</w:t>
      </w:r>
    </w:p>
    <w:p w14:paraId="2AF2E06B" w14:textId="77777777" w:rsidR="00F04A65" w:rsidRPr="0046394E" w:rsidRDefault="00F04A65" w:rsidP="00F04A6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color w:val="BFBFBF" w:themeColor="background1" w:themeShade="BF"/>
          <w:lang w:val="en-CA"/>
        </w:rPr>
      </w:pPr>
      <w:r w:rsidRPr="0046394E">
        <w:rPr>
          <w:color w:val="BFBFBF" w:themeColor="background1" w:themeShade="BF"/>
          <w:lang w:val="en-CA"/>
        </w:rPr>
        <w:t>a variable nTbW specifying the width of the current transform block,</w:t>
      </w:r>
    </w:p>
    <w:p w14:paraId="429829FC" w14:textId="77777777" w:rsidR="00F04A65" w:rsidRPr="0046394E" w:rsidRDefault="00F04A65" w:rsidP="00F04A6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color w:val="BFBFBF" w:themeColor="background1" w:themeShade="BF"/>
          <w:lang w:val="en-CA"/>
        </w:rPr>
      </w:pPr>
      <w:r w:rsidRPr="0046394E">
        <w:rPr>
          <w:color w:val="BFBFBF" w:themeColor="background1" w:themeShade="BF"/>
          <w:lang w:val="en-CA"/>
        </w:rPr>
        <w:t>a variable nTbH specifying the height of the current transform block,</w:t>
      </w:r>
    </w:p>
    <w:p w14:paraId="628F7C77" w14:textId="7AF1658D" w:rsidR="00F04A65" w:rsidRPr="0046394E" w:rsidRDefault="00F04A65" w:rsidP="00F04A6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color w:val="BFBFBF" w:themeColor="background1" w:themeShade="BF"/>
          <w:lang w:val="en-CA"/>
        </w:rPr>
      </w:pPr>
      <w:r w:rsidRPr="0046394E">
        <w:rPr>
          <w:color w:val="BFBFBF" w:themeColor="background1" w:themeShade="BF"/>
          <w:lang w:val="en-CA"/>
        </w:rPr>
        <w:t>a variable cIdx specifying the colour component of the current block,</w:t>
      </w:r>
    </w:p>
    <w:p w14:paraId="35A6CBDB" w14:textId="77777777" w:rsidR="00F04A65" w:rsidRPr="0046394E" w:rsidRDefault="00F04A65" w:rsidP="00F04A6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color w:val="BFBFBF" w:themeColor="background1" w:themeShade="BF"/>
          <w:lang w:val="en-CA"/>
        </w:rPr>
      </w:pPr>
      <w:r w:rsidRPr="0046394E">
        <w:rPr>
          <w:color w:val="BFBFBF" w:themeColor="background1" w:themeShade="BF"/>
          <w:lang w:val="en-CA"/>
        </w:rPr>
        <w:t xml:space="preserve">an (nTbW)x(nTbH) array </w:t>
      </w:r>
      <w:proofErr w:type="gramStart"/>
      <w:r w:rsidRPr="0046394E">
        <w:rPr>
          <w:color w:val="BFBFBF" w:themeColor="background1" w:themeShade="BF"/>
          <w:lang w:val="en-CA"/>
        </w:rPr>
        <w:t>d</w:t>
      </w:r>
      <w:r w:rsidRPr="0046394E">
        <w:rPr>
          <w:color w:val="BFBFBF" w:themeColor="background1" w:themeShade="BF"/>
          <w:lang w:val="en-CA" w:eastAsia="ko-KR"/>
        </w:rPr>
        <w:t>[</w:t>
      </w:r>
      <w:proofErr w:type="gramEnd"/>
      <w:r w:rsidRPr="0046394E">
        <w:rPr>
          <w:color w:val="BFBFBF" w:themeColor="background1" w:themeShade="BF"/>
          <w:lang w:val="en-CA" w:eastAsia="ko-KR"/>
        </w:rPr>
        <w:t> x ][ y ]</w:t>
      </w:r>
      <w:r w:rsidRPr="0046394E">
        <w:rPr>
          <w:color w:val="BFBFBF" w:themeColor="background1" w:themeShade="BF"/>
          <w:lang w:val="en-CA"/>
        </w:rPr>
        <w:t xml:space="preserve"> of scaled transform coefficients with </w:t>
      </w:r>
      <w:r w:rsidRPr="0046394E">
        <w:rPr>
          <w:color w:val="BFBFBF" w:themeColor="background1" w:themeShade="BF"/>
          <w:lang w:val="en-CA" w:eastAsia="ko-KR"/>
        </w:rPr>
        <w:t>x = 0..nTbW − 1, y = 0..nTbH − 1</w:t>
      </w:r>
      <w:r w:rsidRPr="0046394E">
        <w:rPr>
          <w:color w:val="BFBFBF" w:themeColor="background1" w:themeShade="BF"/>
          <w:lang w:val="en-CA"/>
        </w:rPr>
        <w:t>.</w:t>
      </w:r>
    </w:p>
    <w:p w14:paraId="5AE7563E" w14:textId="77777777" w:rsidR="00F04A65" w:rsidRPr="0046394E" w:rsidRDefault="00F04A65" w:rsidP="00F04A65">
      <w:pPr>
        <w:rPr>
          <w:color w:val="BFBFBF" w:themeColor="background1" w:themeShade="BF"/>
          <w:lang w:val="en-CA" w:eastAsia="ko-KR"/>
        </w:rPr>
      </w:pPr>
      <w:r w:rsidRPr="0046394E">
        <w:rPr>
          <w:color w:val="BFBFBF" w:themeColor="background1" w:themeShade="BF"/>
          <w:lang w:val="en-CA" w:eastAsia="ko-KR"/>
        </w:rPr>
        <w:t xml:space="preserve">Output of this process is the (nTbW)x(nTbH) array </w:t>
      </w:r>
      <w:proofErr w:type="gramStart"/>
      <w:r w:rsidRPr="0046394E">
        <w:rPr>
          <w:color w:val="BFBFBF" w:themeColor="background1" w:themeShade="BF"/>
          <w:lang w:val="en-CA" w:eastAsia="ko-KR"/>
        </w:rPr>
        <w:t>r[</w:t>
      </w:r>
      <w:proofErr w:type="gramEnd"/>
      <w:r w:rsidRPr="0046394E">
        <w:rPr>
          <w:color w:val="BFBFBF" w:themeColor="background1" w:themeShade="BF"/>
          <w:lang w:val="en-CA" w:eastAsia="ko-KR"/>
        </w:rPr>
        <w:t> x ][ y ] of residual samples with x = 0..nTbW − 1, y = 0..nTbH − 1.</w:t>
      </w:r>
    </w:p>
    <w:p w14:paraId="43D735D7" w14:textId="6CAFC46D" w:rsidR="000E4415" w:rsidRPr="0046394E" w:rsidRDefault="00F04A65" w:rsidP="000E4415">
      <w:pPr>
        <w:rPr>
          <w:color w:val="BFBFBF" w:themeColor="background1" w:themeShade="BF"/>
          <w:lang w:val="en-CA" w:eastAsia="ko-KR"/>
        </w:rPr>
      </w:pPr>
      <w:r w:rsidRPr="0046394E">
        <w:rPr>
          <w:color w:val="BFBFBF" w:themeColor="background1" w:themeShade="BF"/>
          <w:lang w:val="en-CA" w:eastAsia="ko-KR"/>
        </w:rPr>
        <w:t>The variable trTypeHor specifying the horizontal transform kernel and the variable trTypeVer specifying the vertical transform kernel are derived in Table 8-11 depending on mts_</w:t>
      </w:r>
      <w:proofErr w:type="gramStart"/>
      <w:r w:rsidRPr="0046394E">
        <w:rPr>
          <w:color w:val="BFBFBF" w:themeColor="background1" w:themeShade="BF"/>
          <w:lang w:val="en-CA" w:eastAsia="ko-KR"/>
        </w:rPr>
        <w:t>idx[</w:t>
      </w:r>
      <w:proofErr w:type="gramEnd"/>
      <w:r w:rsidRPr="0046394E">
        <w:rPr>
          <w:color w:val="BFBFBF" w:themeColor="background1" w:themeShade="BF"/>
          <w:lang w:val="en-CA" w:eastAsia="ko-KR"/>
        </w:rPr>
        <w:t> </w:t>
      </w:r>
      <w:r w:rsidRPr="0046394E">
        <w:rPr>
          <w:color w:val="BFBFBF" w:themeColor="background1" w:themeShade="BF"/>
          <w:lang w:val="en-CA"/>
        </w:rPr>
        <w:t>xTbY</w:t>
      </w:r>
      <w:r w:rsidRPr="0046394E">
        <w:rPr>
          <w:color w:val="BFBFBF" w:themeColor="background1" w:themeShade="BF"/>
          <w:lang w:val="en-CA" w:eastAsia="ko-KR"/>
        </w:rPr>
        <w:t> ][ </w:t>
      </w:r>
      <w:r w:rsidRPr="0046394E">
        <w:rPr>
          <w:color w:val="BFBFBF" w:themeColor="background1" w:themeShade="BF"/>
          <w:lang w:val="en-CA"/>
        </w:rPr>
        <w:t>yTbY</w:t>
      </w:r>
      <w:r w:rsidRPr="0046394E">
        <w:rPr>
          <w:color w:val="BFBFBF" w:themeColor="background1" w:themeShade="BF"/>
          <w:lang w:val="en-CA" w:eastAsia="ko-KR"/>
        </w:rPr>
        <w:t> ]</w:t>
      </w:r>
      <w:r w:rsidRPr="0046394E">
        <w:rPr>
          <w:color w:val="BFBFBF" w:themeColor="background1" w:themeShade="BF"/>
          <w:lang w:val="en-CA" w:eastAsia="zh-CN"/>
        </w:rPr>
        <w:t>[ cIdx </w:t>
      </w:r>
      <w:r w:rsidRPr="0046394E">
        <w:rPr>
          <w:color w:val="BFBFBF" w:themeColor="background1" w:themeShade="BF"/>
          <w:lang w:val="en-CA" w:eastAsia="ko-KR"/>
        </w:rPr>
        <w:t>].</w:t>
      </w:r>
      <w:r w:rsidR="000E4415" w:rsidRPr="0046394E">
        <w:rPr>
          <w:color w:val="BFBFBF" w:themeColor="background1" w:themeShade="BF"/>
          <w:lang w:val="en-CA" w:eastAsia="ko-KR"/>
        </w:rPr>
        <w:t xml:space="preserve"> Variables trAdaptHorEnabled and trAdaptVerEnabled are derived as follows:</w:t>
      </w:r>
    </w:p>
    <w:p w14:paraId="32395797" w14:textId="77777777" w:rsidR="000E4415" w:rsidRPr="0046394E" w:rsidRDefault="000E4415" w:rsidP="000E441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color w:val="BFBFBF" w:themeColor="background1" w:themeShade="BF"/>
          <w:lang w:val="en-CA"/>
        </w:rPr>
      </w:pPr>
      <w:r w:rsidRPr="0046394E">
        <w:rPr>
          <w:color w:val="BFBFBF" w:themeColor="background1" w:themeShade="BF"/>
          <w:lang w:val="en-CA" w:eastAsia="ko-KR"/>
        </w:rPr>
        <w:t xml:space="preserve">if sps_mts_shape_adapt_enabled_flag &amp;&amp; </w:t>
      </w:r>
      <w:proofErr w:type="gramStart"/>
      <w:r w:rsidRPr="0046394E">
        <w:rPr>
          <w:color w:val="BFBFBF" w:themeColor="background1" w:themeShade="BF"/>
          <w:lang w:val="en-CA" w:eastAsia="ko-KR"/>
        </w:rPr>
        <w:t>CuPredMode[</w:t>
      </w:r>
      <w:proofErr w:type="gramEnd"/>
      <w:r w:rsidRPr="0046394E">
        <w:rPr>
          <w:color w:val="BFBFBF" w:themeColor="background1" w:themeShade="BF"/>
          <w:lang w:val="en-CA" w:eastAsia="ko-KR"/>
        </w:rPr>
        <w:t xml:space="preserve"> xTbY ][ yTbY ] == MODE_INTRA &amp;&amp; !( </w:t>
      </w:r>
      <w:r w:rsidRPr="0046394E">
        <w:rPr>
          <w:color w:val="BFBFBF" w:themeColor="background1" w:themeShade="BF"/>
          <w:lang w:val="en-CA"/>
        </w:rPr>
        <w:t xml:space="preserve">cIdx &gt; 0 &amp;&amp; </w:t>
      </w:r>
      <w:r w:rsidRPr="0046394E">
        <w:rPr>
          <w:color w:val="BFBFBF" w:themeColor="background1" w:themeShade="BF"/>
          <w:lang w:val="en-CA" w:eastAsia="ko-KR"/>
        </w:rPr>
        <w:t>IntraPredModeC[ xTbY ][ yTbY ] &gt; 66 )</w:t>
      </w:r>
      <w:r w:rsidRPr="0046394E">
        <w:rPr>
          <w:color w:val="BFBFBF" w:themeColor="background1" w:themeShade="BF"/>
          <w:lang w:val="en-CA"/>
        </w:rPr>
        <w:t>:</w:t>
      </w:r>
    </w:p>
    <w:p w14:paraId="5CE21791" w14:textId="77777777" w:rsidR="000E4415" w:rsidRPr="0046394E" w:rsidRDefault="000E4415" w:rsidP="000E4415">
      <w:pPr>
        <w:rPr>
          <w:color w:val="BFBFBF" w:themeColor="background1" w:themeShade="BF"/>
          <w:lang w:val="en-CA" w:eastAsia="ko-KR"/>
        </w:rPr>
      </w:pPr>
      <w:r w:rsidRPr="0046394E">
        <w:rPr>
          <w:color w:val="BFBFBF" w:themeColor="background1" w:themeShade="BF"/>
          <w:lang w:val="en-CA" w:eastAsia="ko-KR"/>
        </w:rPr>
        <w:tab/>
      </w:r>
      <w:r w:rsidRPr="0046394E">
        <w:rPr>
          <w:color w:val="BFBFBF" w:themeColor="background1" w:themeShade="BF"/>
          <w:lang w:val="en-CA" w:eastAsia="ko-KR"/>
        </w:rPr>
        <w:tab/>
        <w:t xml:space="preserve">trAdaptSizeMin = </w:t>
      </w:r>
      <w:r w:rsidRPr="0046394E">
        <w:rPr>
          <w:color w:val="BFBFBF" w:themeColor="background1" w:themeShade="BF"/>
          <w:lang w:val="en-CA"/>
        </w:rPr>
        <w:t>4</w:t>
      </w:r>
    </w:p>
    <w:p w14:paraId="68AEFC1A" w14:textId="77777777" w:rsidR="000E4415" w:rsidRPr="0046394E" w:rsidRDefault="000E4415" w:rsidP="000E4415">
      <w:pPr>
        <w:rPr>
          <w:color w:val="BFBFBF" w:themeColor="background1" w:themeShade="BF"/>
          <w:lang w:val="en-CA" w:eastAsia="ko-KR"/>
        </w:rPr>
      </w:pPr>
      <w:r w:rsidRPr="0046394E">
        <w:rPr>
          <w:color w:val="BFBFBF" w:themeColor="background1" w:themeShade="BF"/>
          <w:lang w:val="en-CA" w:eastAsia="ko-KR"/>
        </w:rPr>
        <w:tab/>
      </w:r>
      <w:r w:rsidRPr="0046394E">
        <w:rPr>
          <w:color w:val="BFBFBF" w:themeColor="background1" w:themeShade="BF"/>
          <w:lang w:val="en-CA" w:eastAsia="ko-KR"/>
        </w:rPr>
        <w:tab/>
        <w:t xml:space="preserve">trAdaptSizeMax = </w:t>
      </w:r>
      <w:r w:rsidRPr="0046394E">
        <w:rPr>
          <w:color w:val="BFBFBF" w:themeColor="background1" w:themeShade="BF"/>
          <w:lang w:val="en-CA"/>
        </w:rPr>
        <w:t xml:space="preserve">cIdx == </w:t>
      </w:r>
      <w:proofErr w:type="gramStart"/>
      <w:r w:rsidRPr="0046394E">
        <w:rPr>
          <w:color w:val="BFBFBF" w:themeColor="background1" w:themeShade="BF"/>
          <w:lang w:val="en-CA"/>
        </w:rPr>
        <w:t>0 ?</w:t>
      </w:r>
      <w:proofErr w:type="gramEnd"/>
      <w:r w:rsidRPr="0046394E">
        <w:rPr>
          <w:color w:val="BFBFBF" w:themeColor="background1" w:themeShade="BF"/>
          <w:lang w:val="en-CA"/>
        </w:rPr>
        <w:t xml:space="preserve"> </w:t>
      </w:r>
      <w:proofErr w:type="gramStart"/>
      <w:r w:rsidRPr="0046394E">
        <w:rPr>
          <w:color w:val="BFBFBF" w:themeColor="background1" w:themeShade="BF"/>
          <w:lang w:val="en-CA"/>
        </w:rPr>
        <w:t>16 :</w:t>
      </w:r>
      <w:proofErr w:type="gramEnd"/>
      <w:r w:rsidRPr="0046394E">
        <w:rPr>
          <w:color w:val="BFBFBF" w:themeColor="background1" w:themeShade="BF"/>
          <w:lang w:val="en-CA"/>
        </w:rPr>
        <w:t xml:space="preserve"> 8</w:t>
      </w:r>
    </w:p>
    <w:p w14:paraId="1C0A56E7" w14:textId="77777777" w:rsidR="000E4415" w:rsidRPr="0046394E" w:rsidRDefault="000E4415" w:rsidP="000E4415">
      <w:pPr>
        <w:rPr>
          <w:color w:val="BFBFBF" w:themeColor="background1" w:themeShade="BF"/>
          <w:lang w:val="en-CA"/>
        </w:rPr>
      </w:pPr>
      <w:r w:rsidRPr="0046394E">
        <w:rPr>
          <w:color w:val="BFBFBF" w:themeColor="background1" w:themeShade="BF"/>
          <w:lang w:val="en-CA" w:eastAsia="ko-KR"/>
        </w:rPr>
        <w:tab/>
      </w:r>
      <w:r w:rsidRPr="0046394E">
        <w:rPr>
          <w:color w:val="BFBFBF" w:themeColor="background1" w:themeShade="BF"/>
          <w:lang w:val="en-CA" w:eastAsia="ko-KR"/>
        </w:rPr>
        <w:tab/>
        <w:t xml:space="preserve">trAdaptHorEnabled = </w:t>
      </w:r>
      <w:r w:rsidRPr="0046394E">
        <w:rPr>
          <w:color w:val="BFBFBF" w:themeColor="background1" w:themeShade="BF"/>
          <w:lang w:val="en-CA"/>
        </w:rPr>
        <w:t xml:space="preserve">nTbW &gt;= </w:t>
      </w:r>
      <w:r w:rsidRPr="0046394E">
        <w:rPr>
          <w:color w:val="BFBFBF" w:themeColor="background1" w:themeShade="BF"/>
          <w:lang w:val="en-CA" w:eastAsia="ko-KR"/>
        </w:rPr>
        <w:t xml:space="preserve">trAdaptSizeMin &amp;&amp; </w:t>
      </w:r>
      <w:r w:rsidRPr="0046394E">
        <w:rPr>
          <w:color w:val="BFBFBF" w:themeColor="background1" w:themeShade="BF"/>
          <w:lang w:val="en-CA"/>
        </w:rPr>
        <w:t xml:space="preserve">nTbW &lt;= </w:t>
      </w:r>
      <w:proofErr w:type="gramStart"/>
      <w:r w:rsidRPr="0046394E">
        <w:rPr>
          <w:color w:val="BFBFBF" w:themeColor="background1" w:themeShade="BF"/>
          <w:lang w:val="en-CA" w:eastAsia="ko-KR"/>
        </w:rPr>
        <w:t xml:space="preserve">trAdaptSizeMax </w:t>
      </w:r>
      <w:r w:rsidRPr="0046394E">
        <w:rPr>
          <w:color w:val="BFBFBF" w:themeColor="background1" w:themeShade="BF"/>
          <w:lang w:val="en-CA"/>
        </w:rPr>
        <w:t>?</w:t>
      </w:r>
      <w:proofErr w:type="gramEnd"/>
      <w:r w:rsidRPr="0046394E">
        <w:rPr>
          <w:color w:val="BFBFBF" w:themeColor="background1" w:themeShade="BF"/>
          <w:lang w:val="en-CA"/>
        </w:rPr>
        <w:t xml:space="preserve"> </w:t>
      </w:r>
      <w:proofErr w:type="gramStart"/>
      <w:r w:rsidRPr="0046394E">
        <w:rPr>
          <w:color w:val="BFBFBF" w:themeColor="background1" w:themeShade="BF"/>
          <w:lang w:val="en-CA"/>
        </w:rPr>
        <w:t>1 :</w:t>
      </w:r>
      <w:proofErr w:type="gramEnd"/>
      <w:r w:rsidRPr="0046394E">
        <w:rPr>
          <w:color w:val="BFBFBF" w:themeColor="background1" w:themeShade="BF"/>
          <w:lang w:val="en-CA"/>
        </w:rPr>
        <w:t xml:space="preserve"> 0</w:t>
      </w:r>
    </w:p>
    <w:p w14:paraId="53B48D25" w14:textId="77777777" w:rsidR="000E4415" w:rsidRPr="0046394E" w:rsidRDefault="000E4415" w:rsidP="000E4415">
      <w:pPr>
        <w:rPr>
          <w:color w:val="BFBFBF" w:themeColor="background1" w:themeShade="BF"/>
          <w:lang w:val="en-CA"/>
        </w:rPr>
      </w:pPr>
      <w:r w:rsidRPr="0046394E">
        <w:rPr>
          <w:color w:val="BFBFBF" w:themeColor="background1" w:themeShade="BF"/>
          <w:lang w:val="en-CA" w:eastAsia="ko-KR"/>
        </w:rPr>
        <w:tab/>
      </w:r>
      <w:r w:rsidRPr="0046394E">
        <w:rPr>
          <w:color w:val="BFBFBF" w:themeColor="background1" w:themeShade="BF"/>
          <w:lang w:val="en-CA" w:eastAsia="ko-KR"/>
        </w:rPr>
        <w:tab/>
        <w:t xml:space="preserve">trAdaptVerEnabled = </w:t>
      </w:r>
      <w:r w:rsidRPr="0046394E">
        <w:rPr>
          <w:color w:val="BFBFBF" w:themeColor="background1" w:themeShade="BF"/>
          <w:lang w:val="en-CA"/>
        </w:rPr>
        <w:t xml:space="preserve">nTbH &gt;= </w:t>
      </w:r>
      <w:r w:rsidRPr="0046394E">
        <w:rPr>
          <w:color w:val="BFBFBF" w:themeColor="background1" w:themeShade="BF"/>
          <w:lang w:val="en-CA" w:eastAsia="ko-KR"/>
        </w:rPr>
        <w:t xml:space="preserve">trAdaptSizeMin &amp;&amp; </w:t>
      </w:r>
      <w:r w:rsidRPr="0046394E">
        <w:rPr>
          <w:color w:val="BFBFBF" w:themeColor="background1" w:themeShade="BF"/>
          <w:lang w:val="en-CA"/>
        </w:rPr>
        <w:t xml:space="preserve">nTbH &lt;= </w:t>
      </w:r>
      <w:proofErr w:type="gramStart"/>
      <w:r w:rsidRPr="0046394E">
        <w:rPr>
          <w:color w:val="BFBFBF" w:themeColor="background1" w:themeShade="BF"/>
          <w:lang w:val="en-CA" w:eastAsia="ko-KR"/>
        </w:rPr>
        <w:t xml:space="preserve">trAdaptSizeMax </w:t>
      </w:r>
      <w:r w:rsidRPr="0046394E">
        <w:rPr>
          <w:color w:val="BFBFBF" w:themeColor="background1" w:themeShade="BF"/>
          <w:lang w:val="en-CA"/>
        </w:rPr>
        <w:t>?</w:t>
      </w:r>
      <w:proofErr w:type="gramEnd"/>
      <w:r w:rsidRPr="0046394E">
        <w:rPr>
          <w:color w:val="BFBFBF" w:themeColor="background1" w:themeShade="BF"/>
          <w:lang w:val="en-CA"/>
        </w:rPr>
        <w:t xml:space="preserve"> </w:t>
      </w:r>
      <w:proofErr w:type="gramStart"/>
      <w:r w:rsidRPr="0046394E">
        <w:rPr>
          <w:color w:val="BFBFBF" w:themeColor="background1" w:themeShade="BF"/>
          <w:lang w:val="en-CA"/>
        </w:rPr>
        <w:t>1 :</w:t>
      </w:r>
      <w:proofErr w:type="gramEnd"/>
      <w:r w:rsidRPr="0046394E">
        <w:rPr>
          <w:color w:val="BFBFBF" w:themeColor="background1" w:themeShade="BF"/>
          <w:lang w:val="en-CA"/>
        </w:rPr>
        <w:t xml:space="preserve"> 0</w:t>
      </w:r>
    </w:p>
    <w:p w14:paraId="5097AB3E" w14:textId="77777777" w:rsidR="000E4415" w:rsidRPr="0046394E" w:rsidRDefault="000E4415" w:rsidP="000E441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color w:val="BFBFBF" w:themeColor="background1" w:themeShade="BF"/>
          <w:lang w:val="en-CA"/>
        </w:rPr>
      </w:pPr>
      <w:r w:rsidRPr="0046394E">
        <w:rPr>
          <w:color w:val="BFBFBF" w:themeColor="background1" w:themeShade="BF"/>
          <w:lang w:val="en-CA" w:eastAsia="ko-KR"/>
        </w:rPr>
        <w:t>otherwise</w:t>
      </w:r>
      <w:r w:rsidRPr="0046394E">
        <w:rPr>
          <w:color w:val="BFBFBF" w:themeColor="background1" w:themeShade="BF"/>
          <w:lang w:val="en-CA"/>
        </w:rPr>
        <w:t>:</w:t>
      </w:r>
    </w:p>
    <w:p w14:paraId="65914B74" w14:textId="77777777" w:rsidR="000E4415" w:rsidRPr="0046394E" w:rsidRDefault="000E4415" w:rsidP="000E4415">
      <w:pPr>
        <w:rPr>
          <w:color w:val="BFBFBF" w:themeColor="background1" w:themeShade="BF"/>
          <w:lang w:val="en-CA"/>
        </w:rPr>
      </w:pPr>
      <w:r w:rsidRPr="0046394E">
        <w:rPr>
          <w:color w:val="BFBFBF" w:themeColor="background1" w:themeShade="BF"/>
          <w:lang w:val="en-CA" w:eastAsia="ko-KR"/>
        </w:rPr>
        <w:tab/>
      </w:r>
      <w:r w:rsidRPr="0046394E">
        <w:rPr>
          <w:color w:val="BFBFBF" w:themeColor="background1" w:themeShade="BF"/>
          <w:lang w:val="en-CA" w:eastAsia="ko-KR"/>
        </w:rPr>
        <w:tab/>
        <w:t>trAdaptHorEnabled = 0</w:t>
      </w:r>
    </w:p>
    <w:p w14:paraId="12088A7E" w14:textId="77777777" w:rsidR="000E4415" w:rsidRPr="0046394E" w:rsidRDefault="000E4415" w:rsidP="000E4415">
      <w:pPr>
        <w:rPr>
          <w:color w:val="BFBFBF" w:themeColor="background1" w:themeShade="BF"/>
          <w:lang w:val="en-CA"/>
        </w:rPr>
      </w:pPr>
      <w:r w:rsidRPr="0046394E">
        <w:rPr>
          <w:color w:val="BFBFBF" w:themeColor="background1" w:themeShade="BF"/>
          <w:lang w:val="en-CA" w:eastAsia="ko-KR"/>
        </w:rPr>
        <w:tab/>
      </w:r>
      <w:r w:rsidRPr="0046394E">
        <w:rPr>
          <w:color w:val="BFBFBF" w:themeColor="background1" w:themeShade="BF"/>
          <w:lang w:val="en-CA" w:eastAsia="ko-KR"/>
        </w:rPr>
        <w:tab/>
        <w:t>trAdaptVerEnabled =</w:t>
      </w:r>
      <w:r w:rsidRPr="0046394E">
        <w:rPr>
          <w:color w:val="BFBFBF" w:themeColor="background1" w:themeShade="BF"/>
          <w:lang w:val="en-CA"/>
        </w:rPr>
        <w:t xml:space="preserve"> 0</w:t>
      </w:r>
    </w:p>
    <w:p w14:paraId="77E45F83" w14:textId="2D5C4EE0" w:rsidR="00F04A65" w:rsidRPr="0046394E" w:rsidRDefault="000E4415" w:rsidP="00F04A65">
      <w:pPr>
        <w:rPr>
          <w:color w:val="BFBFBF" w:themeColor="background1" w:themeShade="BF"/>
          <w:lang w:val="en-CA" w:eastAsia="ko-KR"/>
        </w:rPr>
      </w:pPr>
      <w:r w:rsidRPr="0046394E">
        <w:rPr>
          <w:color w:val="BFBFBF" w:themeColor="background1" w:themeShade="BF"/>
          <w:lang w:val="en-CA" w:eastAsia="ko-KR"/>
        </w:rPr>
        <w:t>V</w:t>
      </w:r>
      <w:r w:rsidR="00F04A65" w:rsidRPr="0046394E">
        <w:rPr>
          <w:color w:val="BFBFBF" w:themeColor="background1" w:themeShade="BF"/>
          <w:lang w:val="en-CA" w:eastAsia="ko-KR"/>
        </w:rPr>
        <w:t>ariables trAdaptHor and trAdaptVer are derived as follows:</w:t>
      </w:r>
    </w:p>
    <w:p w14:paraId="54010C39" w14:textId="1FAE669A" w:rsidR="00805C64" w:rsidRPr="0046394E" w:rsidRDefault="00805C64" w:rsidP="00805C6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color w:val="BFBFBF" w:themeColor="background1" w:themeShade="BF"/>
          <w:lang w:val="en-CA"/>
        </w:rPr>
      </w:pPr>
      <w:r w:rsidRPr="0046394E">
        <w:rPr>
          <w:color w:val="BFBFBF" w:themeColor="background1" w:themeShade="BF"/>
          <w:lang w:val="en-CA" w:eastAsia="ko-KR"/>
        </w:rPr>
        <w:t>if sps_mts_intra_enabled_flag</w:t>
      </w:r>
      <w:r w:rsidRPr="0046394E">
        <w:rPr>
          <w:color w:val="BFBFBF" w:themeColor="background1" w:themeShade="BF"/>
          <w:lang w:val="en-CA"/>
        </w:rPr>
        <w:t>:</w:t>
      </w:r>
    </w:p>
    <w:p w14:paraId="02A1B663" w14:textId="77777777" w:rsidR="00805C64" w:rsidRPr="0046394E" w:rsidRDefault="00805C64" w:rsidP="00805C64">
      <w:pPr>
        <w:rPr>
          <w:color w:val="BFBFBF" w:themeColor="background1" w:themeShade="BF"/>
          <w:lang w:val="en-CA"/>
        </w:rPr>
      </w:pPr>
      <w:r w:rsidRPr="0046394E">
        <w:rPr>
          <w:color w:val="BFBFBF" w:themeColor="background1" w:themeShade="BF"/>
          <w:lang w:val="en-CA" w:eastAsia="ko-KR"/>
        </w:rPr>
        <w:tab/>
      </w:r>
      <w:r w:rsidRPr="0046394E">
        <w:rPr>
          <w:color w:val="BFBFBF" w:themeColor="background1" w:themeShade="BF"/>
          <w:lang w:val="en-CA" w:eastAsia="ko-KR"/>
        </w:rPr>
        <w:tab/>
        <w:t xml:space="preserve">trAdaptHor = trAdaptHorEnabled &amp;&amp; </w:t>
      </w:r>
      <w:r w:rsidRPr="0046394E">
        <w:rPr>
          <w:color w:val="BFBFBF" w:themeColor="background1" w:themeShade="BF"/>
          <w:lang w:val="en-CA"/>
        </w:rPr>
        <w:t xml:space="preserve">nTbW &lt; </w:t>
      </w:r>
      <w:proofErr w:type="gramStart"/>
      <w:r w:rsidRPr="0046394E">
        <w:rPr>
          <w:color w:val="BFBFBF" w:themeColor="background1" w:themeShade="BF"/>
          <w:lang w:val="en-CA"/>
        </w:rPr>
        <w:t>nTbH ?</w:t>
      </w:r>
      <w:proofErr w:type="gramEnd"/>
      <w:r w:rsidRPr="0046394E">
        <w:rPr>
          <w:color w:val="BFBFBF" w:themeColor="background1" w:themeShade="BF"/>
          <w:lang w:val="en-CA"/>
        </w:rPr>
        <w:t xml:space="preserve"> </w:t>
      </w:r>
      <w:proofErr w:type="gramStart"/>
      <w:r w:rsidRPr="0046394E">
        <w:rPr>
          <w:color w:val="BFBFBF" w:themeColor="background1" w:themeShade="BF"/>
          <w:lang w:val="en-CA"/>
        </w:rPr>
        <w:t>1 :</w:t>
      </w:r>
      <w:proofErr w:type="gramEnd"/>
      <w:r w:rsidRPr="0046394E">
        <w:rPr>
          <w:color w:val="BFBFBF" w:themeColor="background1" w:themeShade="BF"/>
          <w:lang w:val="en-CA"/>
        </w:rPr>
        <w:t xml:space="preserve"> 0</w:t>
      </w:r>
    </w:p>
    <w:p w14:paraId="46496891" w14:textId="40A144E2" w:rsidR="00805C64" w:rsidRPr="0046394E" w:rsidRDefault="00805C64" w:rsidP="00805C64">
      <w:pPr>
        <w:rPr>
          <w:color w:val="BFBFBF" w:themeColor="background1" w:themeShade="BF"/>
          <w:lang w:val="en-CA"/>
        </w:rPr>
      </w:pPr>
      <w:r w:rsidRPr="0046394E">
        <w:rPr>
          <w:color w:val="BFBFBF" w:themeColor="background1" w:themeShade="BF"/>
          <w:lang w:val="en-CA" w:eastAsia="ko-KR"/>
        </w:rPr>
        <w:tab/>
      </w:r>
      <w:r w:rsidRPr="0046394E">
        <w:rPr>
          <w:color w:val="BFBFBF" w:themeColor="background1" w:themeShade="BF"/>
          <w:lang w:val="en-CA" w:eastAsia="ko-KR"/>
        </w:rPr>
        <w:tab/>
        <w:t xml:space="preserve">trAdaptVer = trAdaptVerEnabled &amp;&amp; </w:t>
      </w:r>
      <w:r w:rsidRPr="0046394E">
        <w:rPr>
          <w:color w:val="BFBFBF" w:themeColor="background1" w:themeShade="BF"/>
          <w:lang w:val="en-CA"/>
        </w:rPr>
        <w:t xml:space="preserve">nTbH &lt; </w:t>
      </w:r>
      <w:proofErr w:type="gramStart"/>
      <w:r w:rsidRPr="0046394E">
        <w:rPr>
          <w:color w:val="BFBFBF" w:themeColor="background1" w:themeShade="BF"/>
          <w:lang w:val="en-CA"/>
        </w:rPr>
        <w:t>nTbW ?</w:t>
      </w:r>
      <w:proofErr w:type="gramEnd"/>
      <w:r w:rsidRPr="0046394E">
        <w:rPr>
          <w:color w:val="BFBFBF" w:themeColor="background1" w:themeShade="BF"/>
          <w:lang w:val="en-CA"/>
        </w:rPr>
        <w:t xml:space="preserve"> </w:t>
      </w:r>
      <w:proofErr w:type="gramStart"/>
      <w:r w:rsidRPr="0046394E">
        <w:rPr>
          <w:color w:val="BFBFBF" w:themeColor="background1" w:themeShade="BF"/>
          <w:lang w:val="en-CA"/>
        </w:rPr>
        <w:t>1 :</w:t>
      </w:r>
      <w:proofErr w:type="gramEnd"/>
      <w:r w:rsidRPr="0046394E">
        <w:rPr>
          <w:color w:val="BFBFBF" w:themeColor="background1" w:themeShade="BF"/>
          <w:lang w:val="en-CA"/>
        </w:rPr>
        <w:t xml:space="preserve"> 0</w:t>
      </w:r>
    </w:p>
    <w:p w14:paraId="327C2D01" w14:textId="72BC2E18" w:rsidR="00805C64" w:rsidRPr="0046394E" w:rsidRDefault="00805C64" w:rsidP="00805C6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color w:val="BFBFBF" w:themeColor="background1" w:themeShade="BF"/>
          <w:lang w:val="en-CA"/>
        </w:rPr>
      </w:pPr>
      <w:r w:rsidRPr="0046394E">
        <w:rPr>
          <w:color w:val="BFBFBF" w:themeColor="background1" w:themeShade="BF"/>
          <w:lang w:val="en-CA" w:eastAsia="ko-KR"/>
        </w:rPr>
        <w:t>otherwise</w:t>
      </w:r>
      <w:r w:rsidRPr="0046394E">
        <w:rPr>
          <w:color w:val="BFBFBF" w:themeColor="background1" w:themeShade="BF"/>
          <w:lang w:val="en-CA"/>
        </w:rPr>
        <w:t>:</w:t>
      </w:r>
    </w:p>
    <w:p w14:paraId="60D74D72" w14:textId="3841390B" w:rsidR="00805C64" w:rsidRPr="0046394E" w:rsidRDefault="00805C64" w:rsidP="00805C64">
      <w:pPr>
        <w:rPr>
          <w:color w:val="BFBFBF" w:themeColor="background1" w:themeShade="BF"/>
          <w:lang w:val="en-CA"/>
        </w:rPr>
      </w:pPr>
      <w:r w:rsidRPr="0046394E">
        <w:rPr>
          <w:color w:val="BFBFBF" w:themeColor="background1" w:themeShade="BF"/>
          <w:lang w:val="en-CA" w:eastAsia="ko-KR"/>
        </w:rPr>
        <w:tab/>
      </w:r>
      <w:r w:rsidRPr="0046394E">
        <w:rPr>
          <w:color w:val="BFBFBF" w:themeColor="background1" w:themeShade="BF"/>
          <w:lang w:val="en-CA" w:eastAsia="ko-KR"/>
        </w:rPr>
        <w:tab/>
        <w:t xml:space="preserve">trAdaptHor = trAdaptHorEnabled &amp;&amp; </w:t>
      </w:r>
      <w:r w:rsidRPr="0046394E">
        <w:rPr>
          <w:color w:val="BFBFBF" w:themeColor="background1" w:themeShade="BF"/>
          <w:lang w:val="en-CA"/>
        </w:rPr>
        <w:t xml:space="preserve">nTbW &lt;= </w:t>
      </w:r>
      <w:proofErr w:type="gramStart"/>
      <w:r w:rsidRPr="0046394E">
        <w:rPr>
          <w:color w:val="BFBFBF" w:themeColor="background1" w:themeShade="BF"/>
          <w:lang w:val="en-CA"/>
        </w:rPr>
        <w:t>nTbH ?</w:t>
      </w:r>
      <w:proofErr w:type="gramEnd"/>
      <w:r w:rsidRPr="0046394E">
        <w:rPr>
          <w:color w:val="BFBFBF" w:themeColor="background1" w:themeShade="BF"/>
          <w:lang w:val="en-CA"/>
        </w:rPr>
        <w:t xml:space="preserve"> </w:t>
      </w:r>
      <w:proofErr w:type="gramStart"/>
      <w:r w:rsidRPr="0046394E">
        <w:rPr>
          <w:color w:val="BFBFBF" w:themeColor="background1" w:themeShade="BF"/>
          <w:lang w:val="en-CA"/>
        </w:rPr>
        <w:t>1 :</w:t>
      </w:r>
      <w:proofErr w:type="gramEnd"/>
      <w:r w:rsidRPr="0046394E">
        <w:rPr>
          <w:color w:val="BFBFBF" w:themeColor="background1" w:themeShade="BF"/>
          <w:lang w:val="en-CA"/>
        </w:rPr>
        <w:t xml:space="preserve"> 0</w:t>
      </w:r>
    </w:p>
    <w:p w14:paraId="3EC301D7" w14:textId="39362B3F" w:rsidR="00805C64" w:rsidRPr="0046394E" w:rsidRDefault="00805C64" w:rsidP="00805C64">
      <w:pPr>
        <w:rPr>
          <w:color w:val="BFBFBF" w:themeColor="background1" w:themeShade="BF"/>
          <w:lang w:val="en-CA"/>
        </w:rPr>
      </w:pPr>
      <w:r w:rsidRPr="0046394E">
        <w:rPr>
          <w:color w:val="BFBFBF" w:themeColor="background1" w:themeShade="BF"/>
          <w:lang w:val="en-CA" w:eastAsia="ko-KR"/>
        </w:rPr>
        <w:tab/>
      </w:r>
      <w:r w:rsidRPr="0046394E">
        <w:rPr>
          <w:color w:val="BFBFBF" w:themeColor="background1" w:themeShade="BF"/>
          <w:lang w:val="en-CA" w:eastAsia="ko-KR"/>
        </w:rPr>
        <w:tab/>
        <w:t xml:space="preserve">trAdaptVer = trAdaptVerEnabled &amp;&amp; </w:t>
      </w:r>
      <w:r w:rsidRPr="0046394E">
        <w:rPr>
          <w:color w:val="BFBFBF" w:themeColor="background1" w:themeShade="BF"/>
          <w:lang w:val="en-CA"/>
        </w:rPr>
        <w:t xml:space="preserve">nTbH &lt;= </w:t>
      </w:r>
      <w:proofErr w:type="gramStart"/>
      <w:r w:rsidRPr="0046394E">
        <w:rPr>
          <w:color w:val="BFBFBF" w:themeColor="background1" w:themeShade="BF"/>
          <w:lang w:val="en-CA"/>
        </w:rPr>
        <w:t>nTbW ?</w:t>
      </w:r>
      <w:proofErr w:type="gramEnd"/>
      <w:r w:rsidRPr="0046394E">
        <w:rPr>
          <w:color w:val="BFBFBF" w:themeColor="background1" w:themeShade="BF"/>
          <w:lang w:val="en-CA"/>
        </w:rPr>
        <w:t xml:space="preserve"> </w:t>
      </w:r>
      <w:proofErr w:type="gramStart"/>
      <w:r w:rsidRPr="0046394E">
        <w:rPr>
          <w:color w:val="BFBFBF" w:themeColor="background1" w:themeShade="BF"/>
          <w:lang w:val="en-CA"/>
        </w:rPr>
        <w:t>1 :</w:t>
      </w:r>
      <w:proofErr w:type="gramEnd"/>
      <w:r w:rsidRPr="0046394E">
        <w:rPr>
          <w:color w:val="BFBFBF" w:themeColor="background1" w:themeShade="BF"/>
          <w:lang w:val="en-CA"/>
        </w:rPr>
        <w:t xml:space="preserve"> 0</w:t>
      </w:r>
    </w:p>
    <w:p w14:paraId="4920F7F2" w14:textId="77777777" w:rsidR="00805C64" w:rsidRPr="0046394E" w:rsidRDefault="00805C64" w:rsidP="00F04A65">
      <w:pPr>
        <w:rPr>
          <w:color w:val="BFBFBF" w:themeColor="background1" w:themeShade="BF"/>
          <w:lang w:val="en-CA" w:eastAsia="ko-KR"/>
        </w:rPr>
      </w:pPr>
    </w:p>
    <w:p w14:paraId="2B9DB5FF" w14:textId="490BFE21" w:rsidR="00F04A65" w:rsidRPr="0046394E" w:rsidRDefault="00F04A65" w:rsidP="00F04A65">
      <w:pPr>
        <w:rPr>
          <w:color w:val="BFBFBF" w:themeColor="background1" w:themeShade="BF"/>
          <w:lang w:val="en-CA" w:eastAsia="ko-KR"/>
        </w:rPr>
      </w:pPr>
      <w:r w:rsidRPr="0046394E">
        <w:rPr>
          <w:color w:val="BFBFBF" w:themeColor="background1" w:themeShade="BF"/>
          <w:lang w:val="en-CA" w:eastAsia="ko-KR"/>
        </w:rPr>
        <w:t>…</w:t>
      </w:r>
    </w:p>
    <w:p w14:paraId="48AEE793" w14:textId="5FBEACE1" w:rsidR="000929EF" w:rsidRPr="0046394E" w:rsidRDefault="000929EF" w:rsidP="000929EF">
      <w:pPr>
        <w:pStyle w:val="Caption"/>
        <w:rPr>
          <w:color w:val="BFBFBF" w:themeColor="background1" w:themeShade="BF"/>
          <w:lang w:val="en-CA"/>
        </w:rPr>
      </w:pPr>
      <w:bookmarkStart w:id="0" w:name="_Ref522136682"/>
      <w:r w:rsidRPr="0046394E">
        <w:rPr>
          <w:color w:val="BFBFBF" w:themeColor="background1" w:themeShade="BF"/>
          <w:lang w:val="en-CA"/>
        </w:rPr>
        <w:lastRenderedPageBreak/>
        <w:t>Table</w:t>
      </w:r>
      <w:bookmarkEnd w:id="0"/>
      <w:r w:rsidRPr="0046394E">
        <w:rPr>
          <w:color w:val="BFBFBF" w:themeColor="background1" w:themeShade="BF"/>
          <w:lang w:val="en-CA"/>
        </w:rPr>
        <w:t xml:space="preserve"> 8-11 – </w:t>
      </w:r>
      <w:r w:rsidRPr="0046394E">
        <w:rPr>
          <w:color w:val="BFBFBF" w:themeColor="background1" w:themeShade="BF"/>
          <w:lang w:val="en-CA" w:eastAsia="ko-KR"/>
        </w:rPr>
        <w:t>Specification of trTypeHor and trTypeVer depending on mts_</w:t>
      </w:r>
      <w:proofErr w:type="gramStart"/>
      <w:r w:rsidRPr="0046394E">
        <w:rPr>
          <w:color w:val="BFBFBF" w:themeColor="background1" w:themeShade="BF"/>
          <w:lang w:val="en-CA" w:eastAsia="ko-KR"/>
        </w:rPr>
        <w:t>idx[</w:t>
      </w:r>
      <w:proofErr w:type="gramEnd"/>
      <w:r w:rsidRPr="0046394E">
        <w:rPr>
          <w:color w:val="BFBFBF" w:themeColor="background1" w:themeShade="BF"/>
          <w:lang w:val="en-CA" w:eastAsia="ko-KR"/>
        </w:rPr>
        <w:t> x ][ y ]</w:t>
      </w:r>
      <w:r w:rsidRPr="0046394E">
        <w:rPr>
          <w:rFonts w:eastAsia="SimSun"/>
          <w:color w:val="BFBFBF" w:themeColor="background1" w:themeShade="BF"/>
          <w:lang w:val="en-CA" w:eastAsia="zh-CN"/>
        </w:rPr>
        <w:t>[ cIdx </w:t>
      </w:r>
      <w:r w:rsidRPr="0046394E">
        <w:rPr>
          <w:color w:val="BFBFBF" w:themeColor="background1" w:themeShade="BF"/>
          <w:lang w:val="en-CA" w:eastAsia="ko-KR"/>
        </w:rPr>
        <w:t>]</w:t>
      </w:r>
    </w:p>
    <w:tbl>
      <w:tblPr>
        <w:tblStyle w:val="TableGrid"/>
        <w:tblW w:w="5795" w:type="dxa"/>
        <w:jc w:val="center"/>
        <w:tblLook w:val="04A0" w:firstRow="1" w:lastRow="0" w:firstColumn="1" w:lastColumn="0" w:noHBand="0" w:noVBand="1"/>
      </w:tblPr>
      <w:tblGrid>
        <w:gridCol w:w="3112"/>
        <w:gridCol w:w="1278"/>
        <w:gridCol w:w="1405"/>
      </w:tblGrid>
      <w:tr w:rsidR="0046394E" w:rsidRPr="0046394E" w14:paraId="22844FA0" w14:textId="39C5E38A" w:rsidTr="00F04A65">
        <w:trPr>
          <w:jc w:val="center"/>
        </w:trPr>
        <w:tc>
          <w:tcPr>
            <w:tcW w:w="3112" w:type="dxa"/>
          </w:tcPr>
          <w:p w14:paraId="78F6C44C" w14:textId="77777777" w:rsidR="00F04A65" w:rsidRPr="0046394E" w:rsidRDefault="00F04A65" w:rsidP="000929EF">
            <w:pPr>
              <w:keepNext/>
              <w:keepLines/>
              <w:rPr>
                <w:rFonts w:ascii="Times New Roman" w:hAnsi="Times New Roman"/>
                <w:color w:val="BFBFBF" w:themeColor="background1" w:themeShade="BF"/>
                <w:lang w:val="en-CA" w:eastAsia="ko-KR"/>
              </w:rPr>
            </w:pPr>
            <w:r w:rsidRPr="0046394E">
              <w:rPr>
                <w:rFonts w:ascii="Times New Roman" w:hAnsi="Times New Roman"/>
                <w:color w:val="BFBFBF" w:themeColor="background1" w:themeShade="BF"/>
                <w:lang w:val="en-CA" w:eastAsia="ko-KR"/>
              </w:rPr>
              <w:t>mts_</w:t>
            </w:r>
            <w:proofErr w:type="gramStart"/>
            <w:r w:rsidRPr="0046394E">
              <w:rPr>
                <w:rFonts w:ascii="Times New Roman" w:hAnsi="Times New Roman"/>
                <w:color w:val="BFBFBF" w:themeColor="background1" w:themeShade="BF"/>
                <w:lang w:val="en-CA" w:eastAsia="ko-KR"/>
              </w:rPr>
              <w:t>idx[</w:t>
            </w:r>
            <w:proofErr w:type="gramEnd"/>
            <w:r w:rsidRPr="0046394E">
              <w:rPr>
                <w:rFonts w:ascii="Times New Roman" w:hAnsi="Times New Roman"/>
                <w:color w:val="BFBFBF" w:themeColor="background1" w:themeShade="BF"/>
                <w:lang w:val="en-CA" w:eastAsia="ko-KR"/>
              </w:rPr>
              <w:t> </w:t>
            </w:r>
            <w:r w:rsidRPr="0046394E">
              <w:rPr>
                <w:rFonts w:ascii="Times New Roman" w:hAnsi="Times New Roman"/>
                <w:color w:val="BFBFBF" w:themeColor="background1" w:themeShade="BF"/>
                <w:lang w:val="en-CA"/>
              </w:rPr>
              <w:t>xTbY</w:t>
            </w:r>
            <w:r w:rsidRPr="0046394E">
              <w:rPr>
                <w:rFonts w:ascii="Times New Roman" w:hAnsi="Times New Roman"/>
                <w:color w:val="BFBFBF" w:themeColor="background1" w:themeShade="BF"/>
                <w:lang w:val="en-CA" w:eastAsia="ko-KR"/>
              </w:rPr>
              <w:t> ][ </w:t>
            </w:r>
            <w:r w:rsidRPr="0046394E">
              <w:rPr>
                <w:rFonts w:ascii="Times New Roman" w:hAnsi="Times New Roman"/>
                <w:color w:val="BFBFBF" w:themeColor="background1" w:themeShade="BF"/>
                <w:lang w:val="en-CA"/>
              </w:rPr>
              <w:t>yTbY</w:t>
            </w:r>
            <w:r w:rsidRPr="0046394E">
              <w:rPr>
                <w:rFonts w:ascii="Times New Roman" w:hAnsi="Times New Roman"/>
                <w:color w:val="BFBFBF" w:themeColor="background1" w:themeShade="BF"/>
                <w:lang w:val="en-CA" w:eastAsia="ko-KR"/>
              </w:rPr>
              <w:t> ]</w:t>
            </w:r>
            <w:r w:rsidRPr="0046394E">
              <w:rPr>
                <w:rFonts w:ascii="Times New Roman" w:hAnsi="Times New Roman"/>
                <w:color w:val="BFBFBF" w:themeColor="background1" w:themeShade="BF"/>
                <w:lang w:val="en-CA"/>
              </w:rPr>
              <w:t>[ cIdx ]</w:t>
            </w:r>
          </w:p>
        </w:tc>
        <w:tc>
          <w:tcPr>
            <w:tcW w:w="1278" w:type="dxa"/>
          </w:tcPr>
          <w:p w14:paraId="2DD59CE9" w14:textId="1E5F4D76" w:rsidR="00F04A65" w:rsidRPr="0046394E" w:rsidRDefault="00F04A65" w:rsidP="000929EF">
            <w:pPr>
              <w:keepNext/>
              <w:keepLines/>
              <w:rPr>
                <w:rFonts w:ascii="Times New Roman" w:hAnsi="Times New Roman"/>
                <w:color w:val="BFBFBF" w:themeColor="background1" w:themeShade="BF"/>
                <w:lang w:val="en-CA" w:eastAsia="ko-KR"/>
              </w:rPr>
            </w:pPr>
            <w:r w:rsidRPr="0046394E">
              <w:rPr>
                <w:rFonts w:ascii="Times New Roman" w:hAnsi="Times New Roman"/>
                <w:color w:val="BFBFBF" w:themeColor="background1" w:themeShade="BF"/>
                <w:lang w:val="en-CA" w:eastAsia="ko-KR"/>
              </w:rPr>
              <w:t>trTypeHor</w:t>
            </w:r>
          </w:p>
        </w:tc>
        <w:tc>
          <w:tcPr>
            <w:tcW w:w="1405" w:type="dxa"/>
          </w:tcPr>
          <w:p w14:paraId="76F14F83" w14:textId="72A78798" w:rsidR="00F04A65" w:rsidRPr="0046394E" w:rsidRDefault="00F04A65" w:rsidP="000929EF">
            <w:pPr>
              <w:keepNext/>
              <w:keepLines/>
              <w:rPr>
                <w:rFonts w:ascii="Times New Roman" w:hAnsi="Times New Roman"/>
                <w:color w:val="BFBFBF" w:themeColor="background1" w:themeShade="BF"/>
                <w:lang w:val="en-CA" w:eastAsia="ko-KR"/>
              </w:rPr>
            </w:pPr>
            <w:r w:rsidRPr="0046394E">
              <w:rPr>
                <w:rFonts w:ascii="Times New Roman" w:hAnsi="Times New Roman"/>
                <w:color w:val="BFBFBF" w:themeColor="background1" w:themeShade="BF"/>
                <w:lang w:val="en-CA" w:eastAsia="ko-KR"/>
              </w:rPr>
              <w:t>trTypeVer</w:t>
            </w:r>
          </w:p>
        </w:tc>
      </w:tr>
      <w:tr w:rsidR="0046394E" w:rsidRPr="0046394E" w14:paraId="5099C95F" w14:textId="42CDA337" w:rsidTr="00F04A65">
        <w:trPr>
          <w:jc w:val="center"/>
        </w:trPr>
        <w:tc>
          <w:tcPr>
            <w:tcW w:w="3112" w:type="dxa"/>
            <w:vAlign w:val="center"/>
          </w:tcPr>
          <w:p w14:paraId="48EF6A7E" w14:textId="77777777" w:rsidR="00F04A65" w:rsidRPr="0046394E" w:rsidRDefault="00F04A65" w:rsidP="000929EF">
            <w:pPr>
              <w:keepNext/>
              <w:keepLines/>
              <w:jc w:val="center"/>
              <w:rPr>
                <w:rFonts w:ascii="Times New Roman" w:hAnsi="Times New Roman"/>
                <w:color w:val="BFBFBF" w:themeColor="background1" w:themeShade="BF"/>
                <w:lang w:val="en-CA" w:eastAsia="ko-KR"/>
              </w:rPr>
            </w:pPr>
            <w:r w:rsidRPr="0046394E">
              <w:rPr>
                <w:rFonts w:ascii="Times New Roman" w:hAnsi="Times New Roman"/>
                <w:color w:val="BFBFBF" w:themeColor="background1" w:themeShade="BF"/>
                <w:lang w:val="en-CA" w:eastAsia="ko-KR"/>
              </w:rPr>
              <w:t>−1</w:t>
            </w:r>
          </w:p>
        </w:tc>
        <w:tc>
          <w:tcPr>
            <w:tcW w:w="1278" w:type="dxa"/>
          </w:tcPr>
          <w:p w14:paraId="23D5348C" w14:textId="2AE2169A" w:rsidR="00F04A65" w:rsidRPr="0046394E" w:rsidRDefault="00F04A65" w:rsidP="000929EF">
            <w:pPr>
              <w:keepNext/>
              <w:keepLines/>
              <w:rPr>
                <w:rFonts w:ascii="Times New Roman" w:hAnsi="Times New Roman"/>
                <w:color w:val="BFBFBF" w:themeColor="background1" w:themeShade="BF"/>
                <w:lang w:val="en-CA" w:eastAsia="ko-KR"/>
              </w:rPr>
            </w:pPr>
            <w:r w:rsidRPr="0046394E">
              <w:rPr>
                <w:rFonts w:ascii="Times New Roman" w:hAnsi="Times New Roman"/>
                <w:color w:val="BFBFBF" w:themeColor="background1" w:themeShade="BF"/>
                <w:lang w:val="en-CA" w:eastAsia="ko-KR"/>
              </w:rPr>
              <w:t>trAdaptHor</w:t>
            </w:r>
          </w:p>
        </w:tc>
        <w:tc>
          <w:tcPr>
            <w:tcW w:w="1405" w:type="dxa"/>
          </w:tcPr>
          <w:p w14:paraId="454DB15B" w14:textId="6C3C4DED" w:rsidR="00F04A65" w:rsidRPr="0046394E" w:rsidRDefault="00F04A65" w:rsidP="000929EF">
            <w:pPr>
              <w:keepNext/>
              <w:keepLines/>
              <w:rPr>
                <w:rFonts w:ascii="Times New Roman" w:hAnsi="Times New Roman"/>
                <w:color w:val="BFBFBF" w:themeColor="background1" w:themeShade="BF"/>
                <w:lang w:val="en-CA" w:eastAsia="ko-KR"/>
              </w:rPr>
            </w:pPr>
            <w:r w:rsidRPr="0046394E">
              <w:rPr>
                <w:rFonts w:ascii="Times New Roman" w:hAnsi="Times New Roman"/>
                <w:color w:val="BFBFBF" w:themeColor="background1" w:themeShade="BF"/>
                <w:lang w:val="en-CA" w:eastAsia="ko-KR"/>
              </w:rPr>
              <w:t>trAdaptVer</w:t>
            </w:r>
          </w:p>
        </w:tc>
      </w:tr>
      <w:tr w:rsidR="0046394E" w:rsidRPr="0046394E" w14:paraId="5F77C9E3" w14:textId="7481A62A" w:rsidTr="00F04A65">
        <w:trPr>
          <w:jc w:val="center"/>
        </w:trPr>
        <w:tc>
          <w:tcPr>
            <w:tcW w:w="3112" w:type="dxa"/>
            <w:vAlign w:val="center"/>
          </w:tcPr>
          <w:p w14:paraId="36CF2F22" w14:textId="77777777" w:rsidR="00F04A65" w:rsidRPr="0046394E" w:rsidRDefault="00F04A65" w:rsidP="000929EF">
            <w:pPr>
              <w:keepNext/>
              <w:keepLines/>
              <w:jc w:val="center"/>
              <w:rPr>
                <w:rFonts w:ascii="Times New Roman" w:hAnsi="Times New Roman"/>
                <w:color w:val="BFBFBF" w:themeColor="background1" w:themeShade="BF"/>
                <w:lang w:val="en-CA" w:eastAsia="ko-KR"/>
              </w:rPr>
            </w:pPr>
            <w:r w:rsidRPr="0046394E">
              <w:rPr>
                <w:rFonts w:ascii="Times New Roman" w:hAnsi="Times New Roman"/>
                <w:color w:val="BFBFBF" w:themeColor="background1" w:themeShade="BF"/>
                <w:lang w:val="en-CA" w:eastAsia="ko-KR"/>
              </w:rPr>
              <w:t>0</w:t>
            </w:r>
          </w:p>
        </w:tc>
        <w:tc>
          <w:tcPr>
            <w:tcW w:w="1278" w:type="dxa"/>
          </w:tcPr>
          <w:p w14:paraId="454FFB3A" w14:textId="59F055A9" w:rsidR="00F04A65" w:rsidRPr="0046394E" w:rsidRDefault="00F04A65" w:rsidP="000929EF">
            <w:pPr>
              <w:keepNext/>
              <w:keepLines/>
              <w:rPr>
                <w:rFonts w:ascii="Times New Roman" w:hAnsi="Times New Roman"/>
                <w:color w:val="BFBFBF" w:themeColor="background1" w:themeShade="BF"/>
                <w:lang w:val="en-CA" w:eastAsia="ko-KR"/>
              </w:rPr>
            </w:pPr>
            <w:r w:rsidRPr="0046394E">
              <w:rPr>
                <w:rFonts w:ascii="Times New Roman" w:hAnsi="Times New Roman"/>
                <w:color w:val="BFBFBF" w:themeColor="background1" w:themeShade="BF"/>
                <w:lang w:val="en-CA" w:eastAsia="ko-KR"/>
              </w:rPr>
              <w:t>1</w:t>
            </w:r>
          </w:p>
        </w:tc>
        <w:tc>
          <w:tcPr>
            <w:tcW w:w="1405" w:type="dxa"/>
          </w:tcPr>
          <w:p w14:paraId="2865ABAD" w14:textId="1D20E26D" w:rsidR="00F04A65" w:rsidRPr="0046394E" w:rsidRDefault="00F04A65" w:rsidP="000929EF">
            <w:pPr>
              <w:keepNext/>
              <w:keepLines/>
              <w:rPr>
                <w:rFonts w:ascii="Times New Roman" w:hAnsi="Times New Roman"/>
                <w:color w:val="BFBFBF" w:themeColor="background1" w:themeShade="BF"/>
                <w:lang w:val="en-CA" w:eastAsia="ko-KR"/>
              </w:rPr>
            </w:pPr>
            <w:r w:rsidRPr="0046394E">
              <w:rPr>
                <w:rFonts w:ascii="Times New Roman" w:hAnsi="Times New Roman"/>
                <w:color w:val="BFBFBF" w:themeColor="background1" w:themeShade="BF"/>
                <w:lang w:val="en-CA" w:eastAsia="ko-KR"/>
              </w:rPr>
              <w:t>1</w:t>
            </w:r>
          </w:p>
        </w:tc>
      </w:tr>
      <w:tr w:rsidR="0046394E" w:rsidRPr="0046394E" w14:paraId="4188857D" w14:textId="5A70CC0B" w:rsidTr="00F04A65">
        <w:trPr>
          <w:jc w:val="center"/>
        </w:trPr>
        <w:tc>
          <w:tcPr>
            <w:tcW w:w="3112" w:type="dxa"/>
            <w:vAlign w:val="center"/>
          </w:tcPr>
          <w:p w14:paraId="1188F298" w14:textId="77777777" w:rsidR="00F04A65" w:rsidRPr="0046394E" w:rsidRDefault="00F04A65" w:rsidP="000929EF">
            <w:pPr>
              <w:keepNext/>
              <w:keepLines/>
              <w:jc w:val="center"/>
              <w:rPr>
                <w:rFonts w:ascii="Times New Roman" w:hAnsi="Times New Roman"/>
                <w:color w:val="BFBFBF" w:themeColor="background1" w:themeShade="BF"/>
                <w:lang w:val="en-CA" w:eastAsia="ko-KR"/>
              </w:rPr>
            </w:pPr>
            <w:r w:rsidRPr="0046394E">
              <w:rPr>
                <w:rFonts w:ascii="Times New Roman" w:hAnsi="Times New Roman"/>
                <w:color w:val="BFBFBF" w:themeColor="background1" w:themeShade="BF"/>
                <w:lang w:val="en-CA" w:eastAsia="ko-KR"/>
              </w:rPr>
              <w:t>1</w:t>
            </w:r>
          </w:p>
        </w:tc>
        <w:tc>
          <w:tcPr>
            <w:tcW w:w="1278" w:type="dxa"/>
          </w:tcPr>
          <w:p w14:paraId="4DCF5EA0" w14:textId="06EB2999" w:rsidR="00F04A65" w:rsidRPr="0046394E" w:rsidRDefault="00F04A65" w:rsidP="000929EF">
            <w:pPr>
              <w:keepNext/>
              <w:keepLines/>
              <w:rPr>
                <w:rFonts w:ascii="Times New Roman" w:hAnsi="Times New Roman"/>
                <w:color w:val="BFBFBF" w:themeColor="background1" w:themeShade="BF"/>
                <w:lang w:val="en-CA" w:eastAsia="ko-KR"/>
              </w:rPr>
            </w:pPr>
            <w:r w:rsidRPr="0046394E">
              <w:rPr>
                <w:rFonts w:ascii="Times New Roman" w:hAnsi="Times New Roman"/>
                <w:color w:val="BFBFBF" w:themeColor="background1" w:themeShade="BF"/>
                <w:lang w:val="en-CA" w:eastAsia="ko-KR"/>
              </w:rPr>
              <w:t>2</w:t>
            </w:r>
          </w:p>
        </w:tc>
        <w:tc>
          <w:tcPr>
            <w:tcW w:w="1405" w:type="dxa"/>
          </w:tcPr>
          <w:p w14:paraId="276DFCD0" w14:textId="61C95666" w:rsidR="00F04A65" w:rsidRPr="0046394E" w:rsidRDefault="00F04A65" w:rsidP="000929EF">
            <w:pPr>
              <w:keepNext/>
              <w:keepLines/>
              <w:rPr>
                <w:rFonts w:ascii="Times New Roman" w:hAnsi="Times New Roman"/>
                <w:color w:val="BFBFBF" w:themeColor="background1" w:themeShade="BF"/>
                <w:lang w:val="en-CA" w:eastAsia="ko-KR"/>
              </w:rPr>
            </w:pPr>
            <w:r w:rsidRPr="0046394E">
              <w:rPr>
                <w:rFonts w:ascii="Times New Roman" w:hAnsi="Times New Roman"/>
                <w:color w:val="BFBFBF" w:themeColor="background1" w:themeShade="BF"/>
                <w:lang w:val="en-CA" w:eastAsia="ko-KR"/>
              </w:rPr>
              <w:t>1</w:t>
            </w:r>
          </w:p>
        </w:tc>
      </w:tr>
      <w:tr w:rsidR="0046394E" w:rsidRPr="0046394E" w14:paraId="7DCDB11D" w14:textId="14BC03CE" w:rsidTr="00F04A65">
        <w:trPr>
          <w:jc w:val="center"/>
        </w:trPr>
        <w:tc>
          <w:tcPr>
            <w:tcW w:w="3112" w:type="dxa"/>
            <w:vAlign w:val="center"/>
          </w:tcPr>
          <w:p w14:paraId="2D75E2A7" w14:textId="77777777" w:rsidR="00F04A65" w:rsidRPr="0046394E" w:rsidRDefault="00F04A65" w:rsidP="000929EF">
            <w:pPr>
              <w:keepNext/>
              <w:keepLines/>
              <w:jc w:val="center"/>
              <w:rPr>
                <w:rFonts w:ascii="Times New Roman" w:hAnsi="Times New Roman"/>
                <w:color w:val="BFBFBF" w:themeColor="background1" w:themeShade="BF"/>
                <w:lang w:val="en-CA" w:eastAsia="ko-KR"/>
              </w:rPr>
            </w:pPr>
            <w:r w:rsidRPr="0046394E">
              <w:rPr>
                <w:rFonts w:ascii="Times New Roman" w:hAnsi="Times New Roman"/>
                <w:color w:val="BFBFBF" w:themeColor="background1" w:themeShade="BF"/>
                <w:lang w:val="en-CA" w:eastAsia="ko-KR"/>
              </w:rPr>
              <w:t>2</w:t>
            </w:r>
          </w:p>
        </w:tc>
        <w:tc>
          <w:tcPr>
            <w:tcW w:w="1278" w:type="dxa"/>
          </w:tcPr>
          <w:p w14:paraId="1E84FD22" w14:textId="38E32D65" w:rsidR="00F04A65" w:rsidRPr="0046394E" w:rsidRDefault="00F04A65" w:rsidP="000929EF">
            <w:pPr>
              <w:keepNext/>
              <w:keepLines/>
              <w:rPr>
                <w:rFonts w:ascii="Times New Roman" w:hAnsi="Times New Roman"/>
                <w:color w:val="BFBFBF" w:themeColor="background1" w:themeShade="BF"/>
                <w:lang w:val="en-CA" w:eastAsia="ko-KR"/>
              </w:rPr>
            </w:pPr>
            <w:r w:rsidRPr="0046394E">
              <w:rPr>
                <w:rFonts w:ascii="Times New Roman" w:hAnsi="Times New Roman"/>
                <w:color w:val="BFBFBF" w:themeColor="background1" w:themeShade="BF"/>
                <w:lang w:val="en-CA" w:eastAsia="ko-KR"/>
              </w:rPr>
              <w:t>1</w:t>
            </w:r>
          </w:p>
        </w:tc>
        <w:tc>
          <w:tcPr>
            <w:tcW w:w="1405" w:type="dxa"/>
          </w:tcPr>
          <w:p w14:paraId="6EEFBA5F" w14:textId="123109BC" w:rsidR="00F04A65" w:rsidRPr="0046394E" w:rsidRDefault="00F04A65" w:rsidP="000929EF">
            <w:pPr>
              <w:keepNext/>
              <w:keepLines/>
              <w:rPr>
                <w:rFonts w:ascii="Times New Roman" w:hAnsi="Times New Roman"/>
                <w:color w:val="BFBFBF" w:themeColor="background1" w:themeShade="BF"/>
                <w:lang w:val="en-CA" w:eastAsia="ko-KR"/>
              </w:rPr>
            </w:pPr>
            <w:r w:rsidRPr="0046394E">
              <w:rPr>
                <w:rFonts w:ascii="Times New Roman" w:hAnsi="Times New Roman"/>
                <w:color w:val="BFBFBF" w:themeColor="background1" w:themeShade="BF"/>
                <w:lang w:val="en-CA" w:eastAsia="ko-KR"/>
              </w:rPr>
              <w:t>2</w:t>
            </w:r>
          </w:p>
        </w:tc>
      </w:tr>
      <w:tr w:rsidR="0046394E" w:rsidRPr="0046394E" w14:paraId="31FFCE3D" w14:textId="4390DDB1" w:rsidTr="00F04A65">
        <w:trPr>
          <w:jc w:val="center"/>
        </w:trPr>
        <w:tc>
          <w:tcPr>
            <w:tcW w:w="3112" w:type="dxa"/>
            <w:vAlign w:val="center"/>
          </w:tcPr>
          <w:p w14:paraId="5710A73C" w14:textId="77777777" w:rsidR="00F04A65" w:rsidRPr="0046394E" w:rsidRDefault="00F04A65" w:rsidP="000929EF">
            <w:pPr>
              <w:jc w:val="center"/>
              <w:rPr>
                <w:rFonts w:ascii="Times New Roman" w:hAnsi="Times New Roman"/>
                <w:color w:val="BFBFBF" w:themeColor="background1" w:themeShade="BF"/>
                <w:lang w:val="en-CA" w:eastAsia="ko-KR"/>
              </w:rPr>
            </w:pPr>
            <w:r w:rsidRPr="0046394E">
              <w:rPr>
                <w:rFonts w:ascii="Times New Roman" w:hAnsi="Times New Roman"/>
                <w:color w:val="BFBFBF" w:themeColor="background1" w:themeShade="BF"/>
                <w:lang w:val="en-CA" w:eastAsia="ko-KR"/>
              </w:rPr>
              <w:t>3</w:t>
            </w:r>
          </w:p>
        </w:tc>
        <w:tc>
          <w:tcPr>
            <w:tcW w:w="1278" w:type="dxa"/>
          </w:tcPr>
          <w:p w14:paraId="34EC92D2" w14:textId="3F8CF738" w:rsidR="00F04A65" w:rsidRPr="0046394E" w:rsidRDefault="00F04A65" w:rsidP="000929EF">
            <w:pPr>
              <w:rPr>
                <w:rFonts w:ascii="Times New Roman" w:hAnsi="Times New Roman"/>
                <w:color w:val="BFBFBF" w:themeColor="background1" w:themeShade="BF"/>
                <w:lang w:val="en-CA" w:eastAsia="ko-KR"/>
              </w:rPr>
            </w:pPr>
            <w:r w:rsidRPr="0046394E">
              <w:rPr>
                <w:rFonts w:ascii="Times New Roman" w:hAnsi="Times New Roman"/>
                <w:color w:val="BFBFBF" w:themeColor="background1" w:themeShade="BF"/>
                <w:lang w:val="en-CA" w:eastAsia="ko-KR"/>
              </w:rPr>
              <w:t>2</w:t>
            </w:r>
          </w:p>
        </w:tc>
        <w:tc>
          <w:tcPr>
            <w:tcW w:w="1405" w:type="dxa"/>
          </w:tcPr>
          <w:p w14:paraId="72C95CF3" w14:textId="5A7B4C92" w:rsidR="00F04A65" w:rsidRPr="0046394E" w:rsidRDefault="00F04A65" w:rsidP="000929EF">
            <w:pPr>
              <w:rPr>
                <w:rFonts w:ascii="Times New Roman" w:hAnsi="Times New Roman"/>
                <w:color w:val="BFBFBF" w:themeColor="background1" w:themeShade="BF"/>
                <w:lang w:val="en-CA" w:eastAsia="ko-KR"/>
              </w:rPr>
            </w:pPr>
            <w:r w:rsidRPr="0046394E">
              <w:rPr>
                <w:rFonts w:ascii="Times New Roman" w:hAnsi="Times New Roman"/>
                <w:color w:val="BFBFBF" w:themeColor="background1" w:themeShade="BF"/>
                <w:lang w:val="en-CA" w:eastAsia="ko-KR"/>
              </w:rPr>
              <w:t>2</w:t>
            </w:r>
          </w:p>
        </w:tc>
      </w:tr>
    </w:tbl>
    <w:p w14:paraId="1951BBC2" w14:textId="7DE2688E" w:rsidR="00B22D84" w:rsidRPr="0046394E" w:rsidRDefault="00B22D84" w:rsidP="00B22D84">
      <w:pPr>
        <w:rPr>
          <w:color w:val="BFBFBF" w:themeColor="background1" w:themeShade="BF"/>
          <w:lang w:val="en-CA"/>
        </w:rPr>
      </w:pPr>
    </w:p>
    <w:p w14:paraId="21169CC1" w14:textId="24767662" w:rsidR="0046394E" w:rsidRDefault="0046394E" w:rsidP="0046394E">
      <w:pPr>
        <w:pStyle w:val="Heading1"/>
        <w:rPr>
          <w:lang w:val="en-CA"/>
        </w:rPr>
      </w:pPr>
      <w:r>
        <w:rPr>
          <w:lang w:val="en-CA"/>
        </w:rPr>
        <w:t>P</w:t>
      </w:r>
      <w:r>
        <w:rPr>
          <w:lang w:val="en-CA"/>
        </w:rPr>
        <w:t>roposed text</w:t>
      </w:r>
    </w:p>
    <w:p w14:paraId="7DAF0FF7" w14:textId="0775CB21" w:rsidR="0046394E" w:rsidRPr="0046394E" w:rsidRDefault="0046394E" w:rsidP="0046394E">
      <w:pPr>
        <w:rPr>
          <w:color w:val="C00000"/>
          <w:lang w:val="en-CA"/>
        </w:rPr>
      </w:pPr>
      <w:r w:rsidRPr="0046394E">
        <w:rPr>
          <w:color w:val="C00000"/>
          <w:lang w:val="en-CA"/>
        </w:rPr>
        <w:t>The proposed text below reflects the request expressed in the meeting to have a separate high-level flag to switch between operating modes using only DCT2 transforms and the mixed transform cases (both implicit and explicit MTS).</w:t>
      </w:r>
    </w:p>
    <w:p w14:paraId="2A09B9CE" w14:textId="77777777" w:rsidR="0046394E" w:rsidRDefault="0046394E" w:rsidP="0046394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bookmarkStart w:id="1" w:name="_Toc415475819"/>
      <w:bookmarkStart w:id="2" w:name="_Toc423599094"/>
      <w:bookmarkStart w:id="3" w:name="_Toc423601598"/>
      <w:r>
        <w:rPr>
          <w:lang w:val="en-CA"/>
        </w:rPr>
        <w:t xml:space="preserve">7.x.x.x </w:t>
      </w:r>
      <w:r w:rsidRPr="00901B03">
        <w:rPr>
          <w:lang w:val="en-CA"/>
        </w:rPr>
        <w:t>Sequence parameter set RBSP syntax</w:t>
      </w:r>
      <w:bookmarkEnd w:id="1"/>
      <w:bookmarkEnd w:id="2"/>
      <w:bookmarkEnd w:id="3"/>
    </w:p>
    <w:p w14:paraId="5229EE93" w14:textId="77777777" w:rsidR="0046394E" w:rsidRPr="00CD3F5A" w:rsidRDefault="0046394E" w:rsidP="0046394E">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6394E" w:rsidRPr="00901B03" w14:paraId="5BD8CA69" w14:textId="77777777" w:rsidTr="00B340E1">
        <w:trPr>
          <w:cantSplit/>
          <w:jc w:val="center"/>
        </w:trPr>
        <w:tc>
          <w:tcPr>
            <w:tcW w:w="7920" w:type="dxa"/>
          </w:tcPr>
          <w:p w14:paraId="2DB255F8" w14:textId="77777777" w:rsidR="0046394E" w:rsidRPr="00901B03" w:rsidRDefault="0046394E" w:rsidP="00B340E1">
            <w:pPr>
              <w:pStyle w:val="tablesyntax"/>
              <w:keepNext w:val="0"/>
              <w:keepLines w:val="0"/>
              <w:spacing w:before="20" w:after="40"/>
              <w:rPr>
                <w:lang w:val="en-CA"/>
              </w:rPr>
            </w:pPr>
            <w:r w:rsidRPr="00901B03">
              <w:rPr>
                <w:lang w:val="en-CA"/>
              </w:rPr>
              <w:t>seq_parameter_set_</w:t>
            </w:r>
            <w:proofErr w:type="gramStart"/>
            <w:r w:rsidRPr="00901B03">
              <w:rPr>
                <w:lang w:val="en-CA"/>
              </w:rPr>
              <w:t>rbsp( )</w:t>
            </w:r>
            <w:proofErr w:type="gramEnd"/>
            <w:r w:rsidRPr="00901B03">
              <w:rPr>
                <w:lang w:val="en-CA"/>
              </w:rPr>
              <w:t xml:space="preserve"> {</w:t>
            </w:r>
          </w:p>
        </w:tc>
        <w:tc>
          <w:tcPr>
            <w:tcW w:w="1152" w:type="dxa"/>
          </w:tcPr>
          <w:p w14:paraId="2D98D965" w14:textId="77777777" w:rsidR="0046394E" w:rsidRPr="00901B03" w:rsidRDefault="0046394E" w:rsidP="00B340E1">
            <w:pPr>
              <w:pStyle w:val="tableheading"/>
              <w:keepNext w:val="0"/>
              <w:keepLines w:val="0"/>
              <w:spacing w:before="20" w:after="40"/>
              <w:rPr>
                <w:lang w:val="en-CA"/>
              </w:rPr>
            </w:pPr>
            <w:r w:rsidRPr="00901B03">
              <w:rPr>
                <w:lang w:val="en-CA"/>
              </w:rPr>
              <w:t>Descriptor</w:t>
            </w:r>
          </w:p>
        </w:tc>
      </w:tr>
      <w:tr w:rsidR="0046394E" w:rsidRPr="00901B03" w14:paraId="563834DB" w14:textId="77777777" w:rsidTr="00B340E1">
        <w:trPr>
          <w:cantSplit/>
          <w:jc w:val="center"/>
        </w:trPr>
        <w:tc>
          <w:tcPr>
            <w:tcW w:w="7920" w:type="dxa"/>
          </w:tcPr>
          <w:p w14:paraId="790168EE" w14:textId="5B1ABA39" w:rsidR="0046394E" w:rsidRPr="00901B03" w:rsidRDefault="0046394E" w:rsidP="00B340E1">
            <w:pPr>
              <w:pStyle w:val="tablesyntax"/>
              <w:keepNext w:val="0"/>
              <w:keepLines w:val="0"/>
              <w:spacing w:before="20" w:after="40"/>
              <w:rPr>
                <w:b/>
                <w:lang w:val="en-CA" w:eastAsia="ko-KR"/>
              </w:rPr>
            </w:pPr>
            <w:r w:rsidRPr="00901B03">
              <w:rPr>
                <w:b/>
                <w:lang w:val="en-CA" w:eastAsia="ko-KR"/>
              </w:rPr>
              <w:tab/>
            </w:r>
            <w:r>
              <w:rPr>
                <w:b/>
                <w:lang w:val="en-CA" w:eastAsia="ko-KR"/>
              </w:rPr>
              <w:t>…</w:t>
            </w:r>
          </w:p>
        </w:tc>
        <w:tc>
          <w:tcPr>
            <w:tcW w:w="1152" w:type="dxa"/>
          </w:tcPr>
          <w:p w14:paraId="46236075" w14:textId="5807CEB4" w:rsidR="0046394E" w:rsidRPr="00901B03" w:rsidRDefault="0046394E" w:rsidP="00B340E1">
            <w:pPr>
              <w:pStyle w:val="tablecell"/>
              <w:keepNext w:val="0"/>
              <w:keepLines w:val="0"/>
              <w:spacing w:before="20" w:after="40"/>
              <w:jc w:val="center"/>
              <w:rPr>
                <w:lang w:val="en-CA"/>
              </w:rPr>
            </w:pPr>
          </w:p>
        </w:tc>
      </w:tr>
      <w:tr w:rsidR="0046394E" w:rsidRPr="00901B03" w14:paraId="75FAE2D1" w14:textId="77777777" w:rsidTr="00B340E1">
        <w:trPr>
          <w:cantSplit/>
          <w:jc w:val="center"/>
        </w:trPr>
        <w:tc>
          <w:tcPr>
            <w:tcW w:w="7920" w:type="dxa"/>
          </w:tcPr>
          <w:p w14:paraId="455092EB" w14:textId="77777777" w:rsidR="0046394E" w:rsidRPr="00901B03" w:rsidRDefault="0046394E" w:rsidP="00B340E1">
            <w:pPr>
              <w:pStyle w:val="tablesyntax"/>
              <w:keepNext w:val="0"/>
              <w:keepLines w:val="0"/>
              <w:spacing w:before="20" w:after="40"/>
              <w:rPr>
                <w:b/>
                <w:bCs/>
                <w:lang w:val="en-CA"/>
              </w:rPr>
            </w:pPr>
            <w:r w:rsidRPr="00901B03">
              <w:rPr>
                <w:b/>
                <w:bCs/>
                <w:lang w:val="en-CA"/>
              </w:rPr>
              <w:tab/>
              <w:t>sps_cclm_enabled_flag</w:t>
            </w:r>
          </w:p>
        </w:tc>
        <w:tc>
          <w:tcPr>
            <w:tcW w:w="1152" w:type="dxa"/>
          </w:tcPr>
          <w:p w14:paraId="3F2127A6" w14:textId="77777777" w:rsidR="0046394E" w:rsidRPr="00901B03" w:rsidRDefault="0046394E" w:rsidP="00B340E1">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46394E" w:rsidRPr="00901B03" w14:paraId="5A5CC6E8" w14:textId="77777777" w:rsidTr="00B340E1">
        <w:trPr>
          <w:cantSplit/>
          <w:jc w:val="center"/>
        </w:trPr>
        <w:tc>
          <w:tcPr>
            <w:tcW w:w="7920" w:type="dxa"/>
            <w:shd w:val="clear" w:color="auto" w:fill="E2EFD9" w:themeFill="accent6" w:themeFillTint="33"/>
          </w:tcPr>
          <w:p w14:paraId="34DC7220" w14:textId="77777777" w:rsidR="0046394E" w:rsidRPr="00901B03" w:rsidRDefault="0046394E" w:rsidP="00B340E1">
            <w:pPr>
              <w:pStyle w:val="tablesyntax"/>
              <w:keepNext w:val="0"/>
              <w:keepLines w:val="0"/>
              <w:spacing w:before="20" w:after="40"/>
              <w:rPr>
                <w:b/>
                <w:bCs/>
                <w:lang w:val="en-CA"/>
              </w:rPr>
            </w:pPr>
            <w:r w:rsidRPr="00901B03">
              <w:rPr>
                <w:b/>
                <w:bCs/>
                <w:lang w:val="en-CA"/>
              </w:rPr>
              <w:tab/>
              <w:t>sps_mts_enabled_flag</w:t>
            </w:r>
          </w:p>
        </w:tc>
        <w:tc>
          <w:tcPr>
            <w:tcW w:w="1152" w:type="dxa"/>
            <w:shd w:val="clear" w:color="auto" w:fill="E2EFD9" w:themeFill="accent6" w:themeFillTint="33"/>
          </w:tcPr>
          <w:p w14:paraId="0812F565" w14:textId="77777777" w:rsidR="0046394E" w:rsidRPr="00901B03" w:rsidRDefault="0046394E" w:rsidP="00B340E1">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46394E" w:rsidRPr="00901B03" w14:paraId="32D80B71" w14:textId="77777777" w:rsidTr="00B340E1">
        <w:trPr>
          <w:cantSplit/>
          <w:jc w:val="center"/>
        </w:trPr>
        <w:tc>
          <w:tcPr>
            <w:tcW w:w="7920" w:type="dxa"/>
            <w:shd w:val="clear" w:color="auto" w:fill="E2EFD9" w:themeFill="accent6" w:themeFillTint="33"/>
          </w:tcPr>
          <w:p w14:paraId="34479A5C" w14:textId="77777777" w:rsidR="0046394E" w:rsidRPr="00901B03" w:rsidRDefault="0046394E" w:rsidP="00B340E1">
            <w:pPr>
              <w:pStyle w:val="tablesyntax"/>
              <w:keepNext w:val="0"/>
              <w:keepLines w:val="0"/>
              <w:spacing w:before="20" w:after="40"/>
              <w:rPr>
                <w:b/>
                <w:bCs/>
                <w:lang w:val="en-CA"/>
              </w:rPr>
            </w:pPr>
            <w:r w:rsidRPr="00901B03">
              <w:rPr>
                <w:b/>
                <w:bCs/>
                <w:lang w:val="en-CA"/>
              </w:rPr>
              <w:tab/>
            </w:r>
            <w:r w:rsidRPr="00617CB8">
              <w:rPr>
                <w:noProof/>
                <w:lang w:eastAsia="ko-KR"/>
              </w:rPr>
              <w:t>if(</w:t>
            </w:r>
            <w:r>
              <w:rPr>
                <w:noProof/>
                <w:lang w:eastAsia="ko-KR"/>
              </w:rPr>
              <w:t xml:space="preserve"> </w:t>
            </w:r>
            <w:r w:rsidRPr="00370C2F">
              <w:rPr>
                <w:noProof/>
                <w:lang w:eastAsia="ko-KR"/>
              </w:rPr>
              <w:t>sps_mts_enabled_flag</w:t>
            </w:r>
            <w:r>
              <w:rPr>
                <w:noProof/>
                <w:lang w:eastAsia="ko-KR"/>
              </w:rPr>
              <w:t xml:space="preserve"> </w:t>
            </w:r>
            <w:r w:rsidRPr="00617CB8">
              <w:rPr>
                <w:noProof/>
                <w:lang w:eastAsia="ko-KR"/>
              </w:rPr>
              <w:t>) {</w:t>
            </w:r>
          </w:p>
        </w:tc>
        <w:tc>
          <w:tcPr>
            <w:tcW w:w="1152" w:type="dxa"/>
            <w:shd w:val="clear" w:color="auto" w:fill="E2EFD9" w:themeFill="accent6" w:themeFillTint="33"/>
          </w:tcPr>
          <w:p w14:paraId="39F97A5D" w14:textId="77777777" w:rsidR="0046394E" w:rsidRPr="00901B03" w:rsidRDefault="0046394E" w:rsidP="00B340E1">
            <w:pPr>
              <w:pStyle w:val="tablecell"/>
              <w:keepNext w:val="0"/>
              <w:keepLines w:val="0"/>
              <w:spacing w:before="20" w:after="40"/>
              <w:jc w:val="center"/>
              <w:rPr>
                <w:lang w:val="en-CA"/>
              </w:rPr>
            </w:pPr>
          </w:p>
        </w:tc>
      </w:tr>
      <w:tr w:rsidR="0046394E" w:rsidRPr="00901B03" w14:paraId="267719EE" w14:textId="77777777" w:rsidTr="00B340E1">
        <w:trPr>
          <w:cantSplit/>
          <w:jc w:val="center"/>
        </w:trPr>
        <w:tc>
          <w:tcPr>
            <w:tcW w:w="7920" w:type="dxa"/>
            <w:shd w:val="clear" w:color="auto" w:fill="E2EFD9" w:themeFill="accent6" w:themeFillTint="33"/>
          </w:tcPr>
          <w:p w14:paraId="253BB6BC" w14:textId="77777777" w:rsidR="0046394E" w:rsidRPr="00901B03" w:rsidRDefault="0046394E" w:rsidP="00B340E1">
            <w:pPr>
              <w:pStyle w:val="tablesyntax"/>
              <w:keepNext w:val="0"/>
              <w:keepLines w:val="0"/>
              <w:spacing w:before="20" w:after="40"/>
              <w:rPr>
                <w:b/>
                <w:bCs/>
                <w:lang w:val="en-CA"/>
              </w:rPr>
            </w:pPr>
            <w:r w:rsidRPr="00901B03">
              <w:rPr>
                <w:b/>
                <w:bCs/>
                <w:lang w:val="en-CA"/>
              </w:rPr>
              <w:tab/>
            </w:r>
            <w:r>
              <w:rPr>
                <w:b/>
                <w:bCs/>
                <w:noProof/>
                <w:lang w:val="en-CA"/>
              </w:rPr>
              <w:tab/>
            </w:r>
            <w:r w:rsidRPr="00901B03">
              <w:rPr>
                <w:b/>
                <w:bCs/>
                <w:lang w:val="en-CA"/>
              </w:rPr>
              <w:t>sps_</w:t>
            </w:r>
            <w:r>
              <w:rPr>
                <w:b/>
                <w:bCs/>
                <w:lang w:val="en-CA"/>
              </w:rPr>
              <w:t>explicit_</w:t>
            </w:r>
            <w:r w:rsidRPr="00901B03">
              <w:rPr>
                <w:b/>
                <w:bCs/>
                <w:lang w:val="en-CA"/>
              </w:rPr>
              <w:t>mts_intra_enabled_flag</w:t>
            </w:r>
          </w:p>
        </w:tc>
        <w:tc>
          <w:tcPr>
            <w:tcW w:w="1152" w:type="dxa"/>
            <w:shd w:val="clear" w:color="auto" w:fill="E2EFD9" w:themeFill="accent6" w:themeFillTint="33"/>
          </w:tcPr>
          <w:p w14:paraId="7EDE051D" w14:textId="77777777" w:rsidR="0046394E" w:rsidRPr="00901B03" w:rsidRDefault="0046394E" w:rsidP="00B340E1">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46394E" w:rsidRPr="00901B03" w14:paraId="39FD9982" w14:textId="77777777" w:rsidTr="00B340E1">
        <w:trPr>
          <w:cantSplit/>
          <w:jc w:val="center"/>
        </w:trPr>
        <w:tc>
          <w:tcPr>
            <w:tcW w:w="7920" w:type="dxa"/>
            <w:shd w:val="clear" w:color="auto" w:fill="E2EFD9" w:themeFill="accent6" w:themeFillTint="33"/>
          </w:tcPr>
          <w:p w14:paraId="422A849F" w14:textId="77777777" w:rsidR="0046394E" w:rsidRPr="00901B03" w:rsidRDefault="0046394E" w:rsidP="00B340E1">
            <w:pPr>
              <w:pStyle w:val="tablesyntax"/>
              <w:keepNext w:val="0"/>
              <w:keepLines w:val="0"/>
              <w:spacing w:before="20" w:after="40"/>
              <w:rPr>
                <w:b/>
                <w:bCs/>
                <w:lang w:val="en-CA"/>
              </w:rPr>
            </w:pPr>
            <w:r w:rsidRPr="00901B03">
              <w:rPr>
                <w:b/>
                <w:bCs/>
                <w:lang w:val="en-CA"/>
              </w:rPr>
              <w:tab/>
            </w:r>
            <w:r>
              <w:rPr>
                <w:b/>
                <w:bCs/>
                <w:noProof/>
                <w:lang w:val="en-CA"/>
              </w:rPr>
              <w:tab/>
            </w:r>
            <w:r w:rsidRPr="00901B03">
              <w:rPr>
                <w:b/>
                <w:bCs/>
                <w:lang w:val="en-CA"/>
              </w:rPr>
              <w:t>sps_</w:t>
            </w:r>
            <w:r>
              <w:rPr>
                <w:b/>
                <w:bCs/>
                <w:lang w:val="en-CA"/>
              </w:rPr>
              <w:t>explicit_</w:t>
            </w:r>
            <w:r w:rsidRPr="00901B03">
              <w:rPr>
                <w:b/>
                <w:bCs/>
                <w:lang w:val="en-CA"/>
              </w:rPr>
              <w:t>mts_inter_enabled_flag</w:t>
            </w:r>
          </w:p>
        </w:tc>
        <w:tc>
          <w:tcPr>
            <w:tcW w:w="1152" w:type="dxa"/>
            <w:shd w:val="clear" w:color="auto" w:fill="E2EFD9" w:themeFill="accent6" w:themeFillTint="33"/>
          </w:tcPr>
          <w:p w14:paraId="742E9456" w14:textId="77777777" w:rsidR="0046394E" w:rsidRPr="00901B03" w:rsidRDefault="0046394E" w:rsidP="00B340E1">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46394E" w:rsidRPr="00901B03" w14:paraId="06BCB502" w14:textId="77777777" w:rsidTr="00B340E1">
        <w:trPr>
          <w:cantSplit/>
          <w:jc w:val="center"/>
        </w:trPr>
        <w:tc>
          <w:tcPr>
            <w:tcW w:w="7920" w:type="dxa"/>
            <w:shd w:val="clear" w:color="auto" w:fill="E2EFD9" w:themeFill="accent6" w:themeFillTint="33"/>
          </w:tcPr>
          <w:p w14:paraId="50F6EA37" w14:textId="77777777" w:rsidR="0046394E" w:rsidRPr="00901B03" w:rsidRDefault="0046394E" w:rsidP="00B340E1">
            <w:pPr>
              <w:pStyle w:val="tablesyntax"/>
              <w:keepNext w:val="0"/>
              <w:keepLines w:val="0"/>
              <w:spacing w:before="20" w:after="40"/>
              <w:rPr>
                <w:b/>
                <w:bCs/>
                <w:lang w:val="en-CA"/>
              </w:rPr>
            </w:pPr>
            <w:r w:rsidRPr="00617CB8">
              <w:rPr>
                <w:b/>
                <w:noProof/>
                <w:lang w:eastAsia="ko-KR"/>
              </w:rPr>
              <w:tab/>
            </w:r>
            <w:r w:rsidRPr="00617CB8">
              <w:rPr>
                <w:noProof/>
                <w:lang w:eastAsia="ko-KR"/>
              </w:rPr>
              <w:t>}</w:t>
            </w:r>
          </w:p>
        </w:tc>
        <w:tc>
          <w:tcPr>
            <w:tcW w:w="1152" w:type="dxa"/>
            <w:shd w:val="clear" w:color="auto" w:fill="E2EFD9" w:themeFill="accent6" w:themeFillTint="33"/>
          </w:tcPr>
          <w:p w14:paraId="2B841F97" w14:textId="77777777" w:rsidR="0046394E" w:rsidRPr="00901B03" w:rsidRDefault="0046394E" w:rsidP="00B340E1">
            <w:pPr>
              <w:pStyle w:val="tablecell"/>
              <w:keepNext w:val="0"/>
              <w:keepLines w:val="0"/>
              <w:spacing w:before="20" w:after="40"/>
              <w:jc w:val="center"/>
              <w:rPr>
                <w:lang w:val="en-CA"/>
              </w:rPr>
            </w:pPr>
          </w:p>
        </w:tc>
      </w:tr>
      <w:tr w:rsidR="0046394E" w:rsidRPr="00901B03" w14:paraId="1F31A88F" w14:textId="77777777" w:rsidTr="00B340E1">
        <w:trPr>
          <w:cantSplit/>
          <w:jc w:val="center"/>
        </w:trPr>
        <w:tc>
          <w:tcPr>
            <w:tcW w:w="7920" w:type="dxa"/>
          </w:tcPr>
          <w:p w14:paraId="1078B657" w14:textId="77777777" w:rsidR="0046394E" w:rsidRPr="00CD3F5A" w:rsidRDefault="0046394E" w:rsidP="00B340E1">
            <w:pPr>
              <w:pStyle w:val="tablesyntax"/>
              <w:keepNext w:val="0"/>
              <w:keepLines w:val="0"/>
              <w:spacing w:before="20" w:after="40"/>
              <w:rPr>
                <w:b/>
                <w:bCs/>
                <w:strike/>
                <w:color w:val="C00000"/>
                <w:lang w:val="en-CA"/>
              </w:rPr>
            </w:pPr>
            <w:r w:rsidRPr="00CD3F5A">
              <w:rPr>
                <w:b/>
                <w:bCs/>
                <w:strike/>
                <w:color w:val="C00000"/>
                <w:lang w:val="en-CA"/>
              </w:rPr>
              <w:tab/>
              <w:t>sps_mts_intra_enabled_flag</w:t>
            </w:r>
          </w:p>
        </w:tc>
        <w:tc>
          <w:tcPr>
            <w:tcW w:w="1152" w:type="dxa"/>
          </w:tcPr>
          <w:p w14:paraId="01F7EC52" w14:textId="77777777" w:rsidR="0046394E" w:rsidRPr="00CD3F5A" w:rsidRDefault="0046394E" w:rsidP="00B340E1">
            <w:pPr>
              <w:pStyle w:val="tablecell"/>
              <w:keepNext w:val="0"/>
              <w:keepLines w:val="0"/>
              <w:spacing w:before="20" w:after="40"/>
              <w:jc w:val="center"/>
              <w:rPr>
                <w:strike/>
                <w:color w:val="C00000"/>
                <w:lang w:val="en-CA"/>
              </w:rPr>
            </w:pPr>
            <w:proofErr w:type="gramStart"/>
            <w:r w:rsidRPr="00CD3F5A">
              <w:rPr>
                <w:strike/>
                <w:color w:val="C00000"/>
                <w:lang w:val="en-CA"/>
              </w:rPr>
              <w:t>u(</w:t>
            </w:r>
            <w:proofErr w:type="gramEnd"/>
            <w:r w:rsidRPr="00CD3F5A">
              <w:rPr>
                <w:strike/>
                <w:color w:val="C00000"/>
                <w:lang w:val="en-CA"/>
              </w:rPr>
              <w:t>1)</w:t>
            </w:r>
          </w:p>
        </w:tc>
      </w:tr>
      <w:tr w:rsidR="0046394E" w:rsidRPr="00901B03" w14:paraId="51E79502" w14:textId="77777777" w:rsidTr="00B340E1">
        <w:trPr>
          <w:cantSplit/>
          <w:jc w:val="center"/>
        </w:trPr>
        <w:tc>
          <w:tcPr>
            <w:tcW w:w="7920" w:type="dxa"/>
          </w:tcPr>
          <w:p w14:paraId="4F1C3437" w14:textId="77777777" w:rsidR="0046394E" w:rsidRPr="00CD3F5A" w:rsidRDefault="0046394E" w:rsidP="00B340E1">
            <w:pPr>
              <w:pStyle w:val="tablesyntax"/>
              <w:keepNext w:val="0"/>
              <w:keepLines w:val="0"/>
              <w:spacing w:before="20" w:after="40"/>
              <w:rPr>
                <w:b/>
                <w:bCs/>
                <w:strike/>
                <w:color w:val="C00000"/>
                <w:lang w:val="en-CA"/>
              </w:rPr>
            </w:pPr>
            <w:r w:rsidRPr="00CD3F5A">
              <w:rPr>
                <w:b/>
                <w:bCs/>
                <w:strike/>
                <w:color w:val="C00000"/>
                <w:lang w:val="en-CA"/>
              </w:rPr>
              <w:tab/>
              <w:t>sps_mts_inter_enabled_flag</w:t>
            </w:r>
          </w:p>
        </w:tc>
        <w:tc>
          <w:tcPr>
            <w:tcW w:w="1152" w:type="dxa"/>
          </w:tcPr>
          <w:p w14:paraId="080C10A7" w14:textId="77777777" w:rsidR="0046394E" w:rsidRPr="00CD3F5A" w:rsidRDefault="0046394E" w:rsidP="00B340E1">
            <w:pPr>
              <w:pStyle w:val="tablecell"/>
              <w:keepNext w:val="0"/>
              <w:keepLines w:val="0"/>
              <w:spacing w:before="20" w:after="40"/>
              <w:jc w:val="center"/>
              <w:rPr>
                <w:strike/>
                <w:color w:val="C00000"/>
                <w:lang w:val="en-CA"/>
              </w:rPr>
            </w:pPr>
            <w:proofErr w:type="gramStart"/>
            <w:r w:rsidRPr="00CD3F5A">
              <w:rPr>
                <w:strike/>
                <w:color w:val="C00000"/>
                <w:lang w:val="en-CA"/>
              </w:rPr>
              <w:t>u(</w:t>
            </w:r>
            <w:proofErr w:type="gramEnd"/>
            <w:r w:rsidRPr="00CD3F5A">
              <w:rPr>
                <w:strike/>
                <w:color w:val="C00000"/>
                <w:lang w:val="en-CA"/>
              </w:rPr>
              <w:t>1)</w:t>
            </w:r>
          </w:p>
        </w:tc>
      </w:tr>
      <w:tr w:rsidR="0046394E" w:rsidRPr="00901B03" w14:paraId="4A5843B9" w14:textId="77777777" w:rsidTr="00B340E1">
        <w:trPr>
          <w:cantSplit/>
          <w:jc w:val="center"/>
        </w:trPr>
        <w:tc>
          <w:tcPr>
            <w:tcW w:w="7920" w:type="dxa"/>
          </w:tcPr>
          <w:p w14:paraId="3C4C4C5D" w14:textId="60195DD6" w:rsidR="0046394E" w:rsidRPr="00901B03" w:rsidRDefault="0046394E" w:rsidP="00B340E1">
            <w:pPr>
              <w:pStyle w:val="tablesyntax"/>
              <w:keepNext w:val="0"/>
              <w:keepLines w:val="0"/>
              <w:spacing w:before="20" w:after="40"/>
              <w:rPr>
                <w:b/>
                <w:bCs/>
                <w:lang w:val="en-CA"/>
              </w:rPr>
            </w:pPr>
            <w:r w:rsidRPr="00901B03">
              <w:rPr>
                <w:b/>
                <w:bCs/>
                <w:lang w:val="en-CA"/>
              </w:rPr>
              <w:tab/>
            </w:r>
            <w:r>
              <w:rPr>
                <w:b/>
                <w:bCs/>
                <w:lang w:val="en-CA"/>
              </w:rPr>
              <w:t>…</w:t>
            </w:r>
          </w:p>
        </w:tc>
        <w:tc>
          <w:tcPr>
            <w:tcW w:w="1152" w:type="dxa"/>
          </w:tcPr>
          <w:p w14:paraId="561A4F12" w14:textId="3FBF2EA9" w:rsidR="0046394E" w:rsidRPr="00901B03" w:rsidRDefault="0046394E" w:rsidP="00B340E1">
            <w:pPr>
              <w:pStyle w:val="tablecell"/>
              <w:keepNext w:val="0"/>
              <w:keepLines w:val="0"/>
              <w:spacing w:before="20" w:after="40"/>
              <w:jc w:val="center"/>
              <w:rPr>
                <w:lang w:val="en-CA"/>
              </w:rPr>
            </w:pPr>
          </w:p>
        </w:tc>
      </w:tr>
      <w:tr w:rsidR="0046394E" w:rsidRPr="00901B03" w14:paraId="74D59A8C" w14:textId="77777777" w:rsidTr="00B340E1">
        <w:trPr>
          <w:cantSplit/>
          <w:jc w:val="center"/>
        </w:trPr>
        <w:tc>
          <w:tcPr>
            <w:tcW w:w="7920" w:type="dxa"/>
          </w:tcPr>
          <w:p w14:paraId="3C3AF1DF" w14:textId="77777777" w:rsidR="0046394E" w:rsidRPr="00901B03" w:rsidRDefault="0046394E" w:rsidP="00B340E1">
            <w:pPr>
              <w:pStyle w:val="tablesyntax"/>
              <w:spacing w:before="20" w:after="40"/>
              <w:rPr>
                <w:lang w:val="en-CA"/>
              </w:rPr>
            </w:pPr>
            <w:r w:rsidRPr="00901B03">
              <w:rPr>
                <w:lang w:val="en-CA"/>
              </w:rPr>
              <w:t>}</w:t>
            </w:r>
          </w:p>
        </w:tc>
        <w:tc>
          <w:tcPr>
            <w:tcW w:w="1152" w:type="dxa"/>
          </w:tcPr>
          <w:p w14:paraId="3C5DC82F" w14:textId="77777777" w:rsidR="0046394E" w:rsidRPr="00901B03" w:rsidRDefault="0046394E" w:rsidP="00B340E1">
            <w:pPr>
              <w:pStyle w:val="tablecell"/>
              <w:spacing w:before="20" w:after="40"/>
              <w:jc w:val="center"/>
              <w:rPr>
                <w:lang w:val="en-CA"/>
              </w:rPr>
            </w:pPr>
          </w:p>
        </w:tc>
      </w:tr>
    </w:tbl>
    <w:p w14:paraId="4196E724" w14:textId="77777777" w:rsidR="0046394E" w:rsidRDefault="0046394E" w:rsidP="0046394E">
      <w:pPr>
        <w:rPr>
          <w:lang w:val="en-CA"/>
        </w:rPr>
      </w:pPr>
    </w:p>
    <w:p w14:paraId="552E3AB3" w14:textId="77777777" w:rsidR="0046394E" w:rsidRPr="00901B03" w:rsidRDefault="0046394E" w:rsidP="0046394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bookmarkStart w:id="4" w:name="_Toc415475860"/>
      <w:bookmarkStart w:id="5" w:name="_Toc423599135"/>
      <w:bookmarkStart w:id="6" w:name="_Toc423601639"/>
      <w:r>
        <w:rPr>
          <w:lang w:val="en-CA"/>
        </w:rPr>
        <w:t xml:space="preserve">7.x.x.x </w:t>
      </w:r>
      <w:r w:rsidRPr="00901B03">
        <w:rPr>
          <w:lang w:val="en-CA"/>
        </w:rPr>
        <w:t>Sequence parameter set RBSP semantics</w:t>
      </w:r>
    </w:p>
    <w:p w14:paraId="698ED112" w14:textId="77777777" w:rsidR="0046394E" w:rsidRDefault="0046394E" w:rsidP="0046394E">
      <w:pPr>
        <w:rPr>
          <w:lang w:val="en-CA"/>
        </w:rPr>
      </w:pPr>
      <w:r>
        <w:rPr>
          <w:lang w:val="en-CA"/>
        </w:rPr>
        <w:t>…</w:t>
      </w:r>
    </w:p>
    <w:p w14:paraId="26F79CE5" w14:textId="77777777" w:rsidR="0046394E" w:rsidRDefault="0046394E" w:rsidP="0046394E">
      <w:pPr>
        <w:shd w:val="clear" w:color="auto" w:fill="E2EFD9" w:themeFill="accent6" w:themeFillTint="33"/>
        <w:rPr>
          <w:lang w:val="en-CA"/>
        </w:rPr>
      </w:pPr>
      <w:r w:rsidRPr="00DB3A71">
        <w:rPr>
          <w:b/>
          <w:lang w:val="en-CA"/>
        </w:rPr>
        <w:t>sps_</w:t>
      </w:r>
      <w:r>
        <w:rPr>
          <w:b/>
          <w:lang w:val="en-CA"/>
        </w:rPr>
        <w:t>mts</w:t>
      </w:r>
      <w:r w:rsidRPr="00DB3A71">
        <w:rPr>
          <w:b/>
          <w:lang w:val="en-CA"/>
        </w:rPr>
        <w:t>_enabled_flag</w:t>
      </w:r>
      <w:r w:rsidRPr="00DB3A71">
        <w:rPr>
          <w:lang w:val="en-CA"/>
        </w:rPr>
        <w:t xml:space="preserve"> equal to 1 specifies that sps_</w:t>
      </w:r>
      <w:r>
        <w:rPr>
          <w:lang w:val="en-CA"/>
        </w:rPr>
        <w:t>explicit_</w:t>
      </w:r>
      <w:r w:rsidRPr="00DB3A71">
        <w:rPr>
          <w:lang w:val="en-CA"/>
        </w:rPr>
        <w:t xml:space="preserve">mts_intra_enabled_flag is present in the sequence parameter set RBSP syntax </w:t>
      </w:r>
      <w:r>
        <w:rPr>
          <w:lang w:val="en-CA"/>
        </w:rPr>
        <w:t>and</w:t>
      </w:r>
      <w:r w:rsidRPr="00DB3A71">
        <w:rPr>
          <w:lang w:val="en-CA"/>
        </w:rPr>
        <w:t xml:space="preserve"> </w:t>
      </w:r>
      <w:r>
        <w:rPr>
          <w:lang w:val="en-CA"/>
        </w:rPr>
        <w:t xml:space="preserve">that </w:t>
      </w:r>
      <w:r w:rsidRPr="00DB3A71">
        <w:rPr>
          <w:lang w:val="en-CA"/>
        </w:rPr>
        <w:t>sps_</w:t>
      </w:r>
      <w:r>
        <w:rPr>
          <w:lang w:val="en-CA"/>
        </w:rPr>
        <w:t>explicit_</w:t>
      </w:r>
      <w:r w:rsidRPr="00DB3A71">
        <w:rPr>
          <w:lang w:val="en-CA"/>
        </w:rPr>
        <w:t>mts_inter_enabled_flag is present in the sequence parameter set RBSP syntax. sps_</w:t>
      </w:r>
      <w:r>
        <w:rPr>
          <w:lang w:val="en-CA"/>
        </w:rPr>
        <w:t>mts</w:t>
      </w:r>
      <w:r w:rsidRPr="00DB3A71">
        <w:rPr>
          <w:lang w:val="en-CA"/>
        </w:rPr>
        <w:t>_enabled_flag equal to 0 specifies that sps_</w:t>
      </w:r>
      <w:r>
        <w:rPr>
          <w:lang w:val="en-CA"/>
        </w:rPr>
        <w:t>explicit_</w:t>
      </w:r>
      <w:r w:rsidRPr="00DB3A71">
        <w:rPr>
          <w:lang w:val="en-CA"/>
        </w:rPr>
        <w:t xml:space="preserve">mts_intra_enabled_flag </w:t>
      </w:r>
      <w:r>
        <w:rPr>
          <w:lang w:val="en-CA"/>
        </w:rPr>
        <w:t>is</w:t>
      </w:r>
      <w:r w:rsidRPr="00DB3A71">
        <w:rPr>
          <w:lang w:val="en-CA"/>
        </w:rPr>
        <w:t xml:space="preserve"> </w:t>
      </w:r>
      <w:r>
        <w:rPr>
          <w:lang w:val="en-CA"/>
        </w:rPr>
        <w:t xml:space="preserve">not </w:t>
      </w:r>
      <w:r w:rsidRPr="00DB3A71">
        <w:rPr>
          <w:lang w:val="en-CA"/>
        </w:rPr>
        <w:t>present in the sequence parameter set RBSP syntax</w:t>
      </w:r>
      <w:r>
        <w:rPr>
          <w:lang w:val="en-CA"/>
        </w:rPr>
        <w:t xml:space="preserve"> </w:t>
      </w:r>
      <w:r w:rsidRPr="00DB3A71">
        <w:rPr>
          <w:lang w:val="en-CA"/>
        </w:rPr>
        <w:t xml:space="preserve">and </w:t>
      </w:r>
      <w:r>
        <w:rPr>
          <w:lang w:val="en-CA"/>
        </w:rPr>
        <w:t xml:space="preserve">that </w:t>
      </w:r>
      <w:r w:rsidRPr="00DB3A71">
        <w:rPr>
          <w:lang w:val="en-CA"/>
        </w:rPr>
        <w:t>sps_</w:t>
      </w:r>
      <w:r>
        <w:rPr>
          <w:lang w:val="en-CA"/>
        </w:rPr>
        <w:t>explicit_</w:t>
      </w:r>
      <w:r w:rsidRPr="00DB3A71">
        <w:rPr>
          <w:lang w:val="en-CA"/>
        </w:rPr>
        <w:t xml:space="preserve">mts_inter_enabled_flag </w:t>
      </w:r>
      <w:r>
        <w:rPr>
          <w:lang w:val="en-CA"/>
        </w:rPr>
        <w:t>is</w:t>
      </w:r>
      <w:r w:rsidRPr="00DB3A71">
        <w:rPr>
          <w:lang w:val="en-CA"/>
        </w:rPr>
        <w:t xml:space="preserve"> </w:t>
      </w:r>
      <w:r>
        <w:rPr>
          <w:lang w:val="en-CA"/>
        </w:rPr>
        <w:t xml:space="preserve">not </w:t>
      </w:r>
      <w:r w:rsidRPr="00DB3A71">
        <w:rPr>
          <w:lang w:val="en-CA"/>
        </w:rPr>
        <w:t>present in the sequence parameter set RBSP syntax.</w:t>
      </w:r>
    </w:p>
    <w:p w14:paraId="044AD29D" w14:textId="77777777" w:rsidR="0046394E" w:rsidRPr="00901B03" w:rsidRDefault="0046394E" w:rsidP="0046394E">
      <w:pPr>
        <w:rPr>
          <w:lang w:val="en-CA"/>
        </w:rPr>
      </w:pPr>
      <w:r w:rsidRPr="00901B03">
        <w:rPr>
          <w:b/>
          <w:lang w:val="en-CA"/>
        </w:rPr>
        <w:t>sps_</w:t>
      </w:r>
      <w:r w:rsidRPr="00370C2F">
        <w:rPr>
          <w:b/>
          <w:shd w:val="clear" w:color="auto" w:fill="E2EFD9" w:themeFill="accent6" w:themeFillTint="33"/>
          <w:lang w:val="en-CA"/>
        </w:rPr>
        <w:t>explicit_</w:t>
      </w:r>
      <w:r w:rsidRPr="00901B03">
        <w:rPr>
          <w:b/>
          <w:lang w:val="en-CA"/>
        </w:rPr>
        <w:t>mts_intra_enabled_flag</w:t>
      </w:r>
      <w:r w:rsidRPr="00901B03">
        <w:rPr>
          <w:lang w:val="en-CA"/>
        </w:rPr>
        <w:t xml:space="preserve"> equal to 1 specifies that </w:t>
      </w:r>
      <w:r>
        <w:rPr>
          <w:lang w:val="en-CA"/>
        </w:rPr>
        <w:t>tu_mts_flag</w:t>
      </w:r>
      <w:r w:rsidRPr="00901B03">
        <w:rPr>
          <w:lang w:val="en-CA"/>
        </w:rPr>
        <w:t xml:space="preserve"> may be present in the residual coding syntax for intra coding units. sps_mts_intra_enabled_flag equal to 0 specifies that </w:t>
      </w:r>
      <w:r>
        <w:rPr>
          <w:lang w:val="en-CA"/>
        </w:rPr>
        <w:t>tu_mts_flag</w:t>
      </w:r>
      <w:r w:rsidRPr="00901B03">
        <w:rPr>
          <w:lang w:val="en-CA"/>
        </w:rPr>
        <w:t xml:space="preserve"> is not present in the residual coding syntax for intra coding units.</w:t>
      </w:r>
      <w:r>
        <w:rPr>
          <w:lang w:val="en-CA"/>
        </w:rPr>
        <w:t xml:space="preserve"> </w:t>
      </w:r>
      <w:r w:rsidRPr="00D91120">
        <w:rPr>
          <w:color w:val="000000"/>
          <w:szCs w:val="21"/>
          <w:shd w:val="clear" w:color="auto" w:fill="E2EFD9" w:themeFill="accent6" w:themeFillTint="33"/>
          <w:lang w:val="en-CA"/>
        </w:rPr>
        <w:t xml:space="preserve">When not present, the value of </w:t>
      </w:r>
      <w:r w:rsidRPr="00D91120">
        <w:rPr>
          <w:shd w:val="clear" w:color="auto" w:fill="E2EFD9" w:themeFill="accent6" w:themeFillTint="33"/>
          <w:lang w:val="en-CA"/>
        </w:rPr>
        <w:t xml:space="preserve">sps_mts_intra_enabled_flag </w:t>
      </w:r>
      <w:r w:rsidRPr="00D91120">
        <w:rPr>
          <w:color w:val="000000"/>
          <w:szCs w:val="21"/>
          <w:shd w:val="clear" w:color="auto" w:fill="E2EFD9" w:themeFill="accent6" w:themeFillTint="33"/>
          <w:lang w:val="en-CA"/>
        </w:rPr>
        <w:t>is inferred to be equal to 0.</w:t>
      </w:r>
    </w:p>
    <w:p w14:paraId="457E8735" w14:textId="77777777" w:rsidR="0046394E" w:rsidRDefault="0046394E" w:rsidP="0046394E">
      <w:pPr>
        <w:rPr>
          <w:lang w:val="en-CA"/>
        </w:rPr>
      </w:pPr>
      <w:r w:rsidRPr="00901B03">
        <w:rPr>
          <w:b/>
          <w:lang w:val="en-CA"/>
        </w:rPr>
        <w:t>sps_</w:t>
      </w:r>
      <w:r w:rsidRPr="00370C2F">
        <w:rPr>
          <w:b/>
          <w:shd w:val="clear" w:color="auto" w:fill="E2EFD9" w:themeFill="accent6" w:themeFillTint="33"/>
          <w:lang w:val="en-CA"/>
        </w:rPr>
        <w:t>explicit_</w:t>
      </w:r>
      <w:r w:rsidRPr="00901B03">
        <w:rPr>
          <w:b/>
          <w:lang w:val="en-CA"/>
        </w:rPr>
        <w:t>mts_inter_enabled_flag</w:t>
      </w:r>
      <w:r w:rsidRPr="00901B03">
        <w:rPr>
          <w:lang w:val="en-CA"/>
        </w:rPr>
        <w:t xml:space="preserve"> </w:t>
      </w:r>
      <w:r w:rsidRPr="00D91120">
        <w:rPr>
          <w:shd w:val="clear" w:color="auto" w:fill="E2EFD9" w:themeFill="accent6" w:themeFillTint="33"/>
          <w:lang w:val="en-CA"/>
        </w:rPr>
        <w:t>equal to 1</w:t>
      </w:r>
      <w:r w:rsidRPr="00901B03">
        <w:rPr>
          <w:lang w:val="en-CA"/>
        </w:rPr>
        <w:t xml:space="preserve"> specifies that </w:t>
      </w:r>
      <w:r>
        <w:rPr>
          <w:lang w:val="en-CA"/>
        </w:rPr>
        <w:t>tu_mts_flag</w:t>
      </w:r>
      <w:r w:rsidRPr="00901B03">
        <w:rPr>
          <w:lang w:val="en-CA"/>
        </w:rPr>
        <w:t xml:space="preserve"> may be present in the residual coding syntax for inter coding units. sps_mts_inter_enabled_flag equal to 0 specifies that </w:t>
      </w:r>
      <w:r>
        <w:rPr>
          <w:lang w:val="en-CA"/>
        </w:rPr>
        <w:t>tu_mts_flag</w:t>
      </w:r>
      <w:r w:rsidRPr="00901B03">
        <w:rPr>
          <w:lang w:val="en-CA"/>
        </w:rPr>
        <w:t xml:space="preserve"> is not present in the residual coding syntax for inter coding units.</w:t>
      </w:r>
      <w:r>
        <w:rPr>
          <w:lang w:val="en-CA"/>
        </w:rPr>
        <w:t xml:space="preserve"> </w:t>
      </w:r>
      <w:r w:rsidRPr="00D91120">
        <w:rPr>
          <w:color w:val="000000"/>
          <w:szCs w:val="21"/>
          <w:shd w:val="clear" w:color="auto" w:fill="E2EFD9" w:themeFill="accent6" w:themeFillTint="33"/>
          <w:lang w:val="en-CA"/>
        </w:rPr>
        <w:t xml:space="preserve">When not present, the value of </w:t>
      </w:r>
      <w:r w:rsidRPr="00D91120">
        <w:rPr>
          <w:shd w:val="clear" w:color="auto" w:fill="E2EFD9" w:themeFill="accent6" w:themeFillTint="33"/>
          <w:lang w:val="en-CA"/>
        </w:rPr>
        <w:t xml:space="preserve">sps_mts_inter_enabled_flag </w:t>
      </w:r>
      <w:r w:rsidRPr="00D91120">
        <w:rPr>
          <w:color w:val="000000"/>
          <w:szCs w:val="21"/>
          <w:shd w:val="clear" w:color="auto" w:fill="E2EFD9" w:themeFill="accent6" w:themeFillTint="33"/>
          <w:lang w:val="en-CA"/>
        </w:rPr>
        <w:t>is inferred to be equal to 0.</w:t>
      </w:r>
    </w:p>
    <w:p w14:paraId="2215E29C" w14:textId="77777777" w:rsidR="0046394E" w:rsidRDefault="0046394E" w:rsidP="0046394E">
      <w:pPr>
        <w:rPr>
          <w:lang w:val="en-CA"/>
        </w:rPr>
      </w:pPr>
      <w:r>
        <w:rPr>
          <w:lang w:val="en-CA"/>
        </w:rPr>
        <w:t>…</w:t>
      </w:r>
    </w:p>
    <w:bookmarkEnd w:id="4"/>
    <w:bookmarkEnd w:id="5"/>
    <w:bookmarkEnd w:id="6"/>
    <w:p w14:paraId="3CA332CB" w14:textId="77777777" w:rsidR="0046394E" w:rsidRDefault="0046394E" w:rsidP="0046394E">
      <w:pPr>
        <w:rPr>
          <w:lang w:val="en-CA"/>
        </w:rPr>
      </w:pPr>
    </w:p>
    <w:p w14:paraId="5BE07175" w14:textId="77777777" w:rsidR="0046394E" w:rsidRPr="00F04A65" w:rsidRDefault="0046394E" w:rsidP="0046394E">
      <w:pPr>
        <w:rPr>
          <w:b/>
          <w:szCs w:val="22"/>
        </w:rPr>
      </w:pPr>
      <w:r w:rsidRPr="00F04A65">
        <w:rPr>
          <w:b/>
          <w:szCs w:val="22"/>
        </w:rPr>
        <w:t>8.</w:t>
      </w:r>
      <w:r>
        <w:rPr>
          <w:b/>
          <w:szCs w:val="22"/>
        </w:rPr>
        <w:t>5</w:t>
      </w:r>
      <w:r w:rsidRPr="00F04A65">
        <w:rPr>
          <w:b/>
          <w:szCs w:val="22"/>
        </w:rPr>
        <w:t>.4</w:t>
      </w:r>
      <w:r w:rsidRPr="00F04A65">
        <w:rPr>
          <w:b/>
          <w:szCs w:val="22"/>
        </w:rPr>
        <w:tab/>
        <w:t>Transformation process for scaled transform coefficients</w:t>
      </w:r>
    </w:p>
    <w:p w14:paraId="4C6D7BEE" w14:textId="77777777" w:rsidR="0046394E" w:rsidRPr="00F04A65" w:rsidRDefault="0046394E" w:rsidP="0046394E">
      <w:pPr>
        <w:rPr>
          <w:b/>
          <w:szCs w:val="22"/>
        </w:rPr>
      </w:pPr>
      <w:r w:rsidRPr="00F04A65">
        <w:rPr>
          <w:b/>
          <w:szCs w:val="22"/>
        </w:rPr>
        <w:t>8.4.4.1</w:t>
      </w:r>
      <w:r w:rsidRPr="00F04A65">
        <w:rPr>
          <w:b/>
          <w:szCs w:val="22"/>
        </w:rPr>
        <w:tab/>
        <w:t>General</w:t>
      </w:r>
    </w:p>
    <w:p w14:paraId="1F383EEB" w14:textId="77777777" w:rsidR="0046394E" w:rsidRPr="00901B03" w:rsidRDefault="0046394E" w:rsidP="0046394E">
      <w:pPr>
        <w:rPr>
          <w:lang w:val="en-CA" w:eastAsia="ko-KR"/>
        </w:rPr>
      </w:pPr>
      <w:r w:rsidRPr="00901B03">
        <w:rPr>
          <w:lang w:val="en-CA" w:eastAsia="ko-KR"/>
        </w:rPr>
        <w:t>Inputs to this process are:</w:t>
      </w:r>
    </w:p>
    <w:p w14:paraId="4BD26E99" w14:textId="77777777" w:rsidR="0046394E" w:rsidRPr="00901B03" w:rsidRDefault="0046394E" w:rsidP="0046394E">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 xml:space="preserve">a luma location </w:t>
      </w:r>
      <w:proofErr w:type="gramStart"/>
      <w:r w:rsidRPr="00901B03">
        <w:rPr>
          <w:lang w:val="en-CA"/>
        </w:rPr>
        <w:t>( xTbY</w:t>
      </w:r>
      <w:proofErr w:type="gramEnd"/>
      <w:r w:rsidRPr="00901B03">
        <w:rPr>
          <w:lang w:val="en-CA"/>
        </w:rPr>
        <w:t>, yTbY ) specifying the top-left sample of the current luma transform block relative to the top</w:t>
      </w:r>
      <w:r w:rsidRPr="00901B03">
        <w:rPr>
          <w:lang w:val="en-CA"/>
        </w:rPr>
        <w:noBreakHyphen/>
        <w:t>left luma sample of the current picture,</w:t>
      </w:r>
    </w:p>
    <w:p w14:paraId="62E9CA62" w14:textId="77777777" w:rsidR="0046394E" w:rsidRPr="00901B03" w:rsidRDefault="0046394E" w:rsidP="0046394E">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a variable nTbW specifying the width of the current transform block,</w:t>
      </w:r>
    </w:p>
    <w:p w14:paraId="3E05F389" w14:textId="77777777" w:rsidR="0046394E" w:rsidRPr="00901B03" w:rsidRDefault="0046394E" w:rsidP="0046394E">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a variable nTbH specifying the height of the current transform block,</w:t>
      </w:r>
    </w:p>
    <w:p w14:paraId="055C91C2" w14:textId="77777777" w:rsidR="0046394E" w:rsidRPr="00901B03" w:rsidRDefault="0046394E" w:rsidP="0046394E">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a variable cIdx specifying the colour component of the current block,</w:t>
      </w:r>
    </w:p>
    <w:p w14:paraId="4B5081CA" w14:textId="77777777" w:rsidR="0046394E" w:rsidRPr="00901B03" w:rsidRDefault="0046394E" w:rsidP="0046394E">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 xml:space="preserve">an (nTbW)x(nTbH) array </w:t>
      </w:r>
      <w:proofErr w:type="gramStart"/>
      <w:r w:rsidRPr="00901B03">
        <w:rPr>
          <w:lang w:val="en-CA"/>
        </w:rPr>
        <w:t>d</w:t>
      </w:r>
      <w:r w:rsidRPr="00901B03">
        <w:rPr>
          <w:lang w:val="en-CA" w:eastAsia="ko-KR"/>
        </w:rPr>
        <w:t>[</w:t>
      </w:r>
      <w:proofErr w:type="gramEnd"/>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6A8FF2B4" w14:textId="77777777" w:rsidR="0046394E" w:rsidRPr="00901B03" w:rsidRDefault="0046394E" w:rsidP="0046394E">
      <w:pPr>
        <w:rPr>
          <w:lang w:val="en-CA" w:eastAsia="ko-KR"/>
        </w:rPr>
      </w:pPr>
      <w:r w:rsidRPr="00901B03">
        <w:rPr>
          <w:lang w:val="en-CA" w:eastAsia="ko-KR"/>
        </w:rPr>
        <w:t xml:space="preserve">Output of this process is the (nTbW)x(nTbH) array </w:t>
      </w:r>
      <w:proofErr w:type="gramStart"/>
      <w:r w:rsidRPr="00901B03">
        <w:rPr>
          <w:lang w:val="en-CA" w:eastAsia="ko-KR"/>
        </w:rPr>
        <w:t>r[</w:t>
      </w:r>
      <w:proofErr w:type="gramEnd"/>
      <w:r w:rsidRPr="00901B03">
        <w:rPr>
          <w:lang w:val="en-CA" w:eastAsia="ko-KR"/>
        </w:rPr>
        <w:t> x ][ y ] of residual samples with x = 0..nTbW − 1, y = 0..nTbH − 1.</w:t>
      </w:r>
    </w:p>
    <w:p w14:paraId="2F5ED8CE" w14:textId="77777777" w:rsidR="0046394E" w:rsidRPr="00C25AB9" w:rsidRDefault="0046394E" w:rsidP="0046394E">
      <w:pPr>
        <w:shd w:val="clear" w:color="auto" w:fill="E2EFD9" w:themeFill="accent6" w:themeFillTint="33"/>
        <w:rPr>
          <w:color w:val="000000" w:themeColor="text1"/>
          <w:lang w:val="en-CA" w:eastAsia="ko-KR"/>
        </w:rPr>
      </w:pPr>
      <w:r>
        <w:rPr>
          <w:color w:val="000000" w:themeColor="text1"/>
          <w:lang w:val="en-CA" w:eastAsia="ko-KR"/>
        </w:rPr>
        <w:t>The v</w:t>
      </w:r>
      <w:r w:rsidRPr="00C25AB9">
        <w:rPr>
          <w:color w:val="000000" w:themeColor="text1"/>
          <w:lang w:val="en-CA" w:eastAsia="ko-KR"/>
        </w:rPr>
        <w:t>ariable implicitTrTy</w:t>
      </w:r>
      <w:r>
        <w:rPr>
          <w:color w:val="000000" w:themeColor="text1"/>
          <w:lang w:val="en-CA" w:eastAsia="ko-KR"/>
        </w:rPr>
        <w:t>peSel</w:t>
      </w:r>
      <w:r w:rsidRPr="00C25AB9">
        <w:rPr>
          <w:color w:val="000000" w:themeColor="text1"/>
          <w:lang w:val="en-CA" w:eastAsia="ko-KR"/>
        </w:rPr>
        <w:t xml:space="preserve"> </w:t>
      </w:r>
      <w:r>
        <w:rPr>
          <w:color w:val="000000" w:themeColor="text1"/>
          <w:lang w:val="en-CA" w:eastAsia="ko-KR"/>
        </w:rPr>
        <w:t>is</w:t>
      </w:r>
      <w:r w:rsidRPr="00C25AB9">
        <w:rPr>
          <w:color w:val="000000" w:themeColor="text1"/>
          <w:lang w:val="en-CA" w:eastAsia="ko-KR"/>
        </w:rPr>
        <w:t xml:space="preserve"> derived as follows:</w:t>
      </w:r>
    </w:p>
    <w:p w14:paraId="64B02283" w14:textId="77777777" w:rsidR="0046394E" w:rsidRPr="00C25AB9" w:rsidRDefault="0046394E" w:rsidP="0046394E">
      <w:pPr>
        <w:numPr>
          <w:ilvl w:val="0"/>
          <w:numId w:val="12"/>
        </w:numPr>
        <w:shd w:val="clear" w:color="auto" w:fill="E2EFD9" w:themeFill="accent6" w:themeFillTint="3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color w:val="000000" w:themeColor="text1"/>
          <w:lang w:val="en-CA"/>
        </w:rPr>
      </w:pPr>
      <w:r>
        <w:rPr>
          <w:color w:val="000000" w:themeColor="text1"/>
          <w:lang w:val="en-CA" w:eastAsia="ko-KR"/>
        </w:rPr>
        <w:t xml:space="preserve">If </w:t>
      </w:r>
      <w:r w:rsidRPr="00C25AB9">
        <w:rPr>
          <w:color w:val="000000" w:themeColor="text1"/>
          <w:lang w:val="en-CA"/>
        </w:rPr>
        <w:t>sps_mts_enabled_flag</w:t>
      </w:r>
      <w:r>
        <w:rPr>
          <w:color w:val="000000" w:themeColor="text1"/>
          <w:lang w:val="en-CA"/>
        </w:rPr>
        <w:t xml:space="preserve"> is equal to 1 and </w:t>
      </w:r>
      <w:r w:rsidRPr="00C25AB9">
        <w:rPr>
          <w:color w:val="000000" w:themeColor="text1"/>
          <w:lang w:val="en-CA"/>
        </w:rPr>
        <w:t>sps_</w:t>
      </w:r>
      <w:r>
        <w:rPr>
          <w:color w:val="000000" w:themeColor="text1"/>
          <w:lang w:val="en-CA"/>
        </w:rPr>
        <w:t>explicit_</w:t>
      </w:r>
      <w:r w:rsidRPr="00C25AB9">
        <w:rPr>
          <w:color w:val="000000" w:themeColor="text1"/>
          <w:lang w:val="en-CA"/>
        </w:rPr>
        <w:t xml:space="preserve">mts_intra_enabled_flag </w:t>
      </w:r>
      <w:r>
        <w:rPr>
          <w:color w:val="000000" w:themeColor="text1"/>
          <w:lang w:val="en-CA"/>
        </w:rPr>
        <w:t xml:space="preserve">is equal to 0 and </w:t>
      </w:r>
      <w:proofErr w:type="gramStart"/>
      <w:r w:rsidRPr="00C25AB9">
        <w:rPr>
          <w:color w:val="000000" w:themeColor="text1"/>
          <w:lang w:val="en-CA" w:eastAsia="ko-KR"/>
        </w:rPr>
        <w:t>CuPredMode[</w:t>
      </w:r>
      <w:proofErr w:type="gramEnd"/>
      <w:r w:rsidRPr="00C25AB9">
        <w:rPr>
          <w:color w:val="000000" w:themeColor="text1"/>
          <w:lang w:val="en-CA" w:eastAsia="ko-KR"/>
        </w:rPr>
        <w:t xml:space="preserve"> xTbY ][ yTbY ] </w:t>
      </w:r>
      <w:r>
        <w:rPr>
          <w:color w:val="000000" w:themeColor="text1"/>
          <w:lang w:val="en-CA" w:eastAsia="ko-KR"/>
        </w:rPr>
        <w:t>is equal to</w:t>
      </w:r>
      <w:r w:rsidRPr="00C25AB9">
        <w:rPr>
          <w:color w:val="000000" w:themeColor="text1"/>
          <w:lang w:val="en-CA" w:eastAsia="ko-KR"/>
        </w:rPr>
        <w:t xml:space="preserve"> MODE_INTRA</w:t>
      </w:r>
      <w:r>
        <w:rPr>
          <w:color w:val="000000" w:themeColor="text1"/>
          <w:lang w:val="en-CA"/>
        </w:rPr>
        <w:t>:</w:t>
      </w:r>
    </w:p>
    <w:p w14:paraId="5428E6F6" w14:textId="77777777" w:rsidR="0046394E" w:rsidRPr="00C25AB9" w:rsidRDefault="0046394E" w:rsidP="0046394E">
      <w:pPr>
        <w:shd w:val="clear" w:color="auto" w:fill="E2EFD9" w:themeFill="accent6" w:themeFillTint="33"/>
        <w:rPr>
          <w:color w:val="000000" w:themeColor="text1"/>
          <w:lang w:val="en-CA"/>
        </w:rPr>
      </w:pPr>
      <w:r w:rsidRPr="00C25AB9">
        <w:rPr>
          <w:color w:val="000000" w:themeColor="text1"/>
          <w:lang w:val="en-CA" w:eastAsia="ko-KR"/>
        </w:rPr>
        <w:tab/>
      </w:r>
      <w:r w:rsidRPr="00C25AB9">
        <w:rPr>
          <w:color w:val="000000" w:themeColor="text1"/>
          <w:lang w:val="en-CA" w:eastAsia="ko-KR"/>
        </w:rPr>
        <w:tab/>
        <w:t>implicitTrTy</w:t>
      </w:r>
      <w:r>
        <w:rPr>
          <w:color w:val="000000" w:themeColor="text1"/>
          <w:lang w:val="en-CA" w:eastAsia="ko-KR"/>
        </w:rPr>
        <w:t>peSel</w:t>
      </w:r>
      <w:r w:rsidRPr="00C25AB9">
        <w:rPr>
          <w:color w:val="000000" w:themeColor="text1"/>
          <w:lang w:val="en-CA" w:eastAsia="ko-KR"/>
        </w:rPr>
        <w:t xml:space="preserve"> =</w:t>
      </w:r>
      <w:r w:rsidRPr="00C25AB9">
        <w:rPr>
          <w:color w:val="000000" w:themeColor="text1"/>
          <w:lang w:val="en-CA"/>
        </w:rPr>
        <w:t xml:space="preserve"> </w:t>
      </w:r>
      <w:r>
        <w:rPr>
          <w:color w:val="000000" w:themeColor="text1"/>
          <w:lang w:val="en-CA"/>
        </w:rPr>
        <w:t>1</w:t>
      </w:r>
    </w:p>
    <w:p w14:paraId="4031505F" w14:textId="77777777" w:rsidR="0046394E" w:rsidRPr="00FD2E4A" w:rsidRDefault="0046394E" w:rsidP="0046394E">
      <w:pPr>
        <w:numPr>
          <w:ilvl w:val="0"/>
          <w:numId w:val="12"/>
        </w:numPr>
        <w:shd w:val="clear" w:color="auto" w:fill="E2EFD9" w:themeFill="accent6" w:themeFillTint="3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color w:val="000000" w:themeColor="text1"/>
          <w:lang w:val="en-CA"/>
        </w:rPr>
      </w:pPr>
      <w:r>
        <w:rPr>
          <w:color w:val="000000" w:themeColor="text1"/>
          <w:lang w:val="en-CA" w:eastAsia="ko-KR"/>
        </w:rPr>
        <w:t>O</w:t>
      </w:r>
      <w:r w:rsidRPr="00C25AB9">
        <w:rPr>
          <w:color w:val="000000" w:themeColor="text1"/>
          <w:lang w:val="en-CA" w:eastAsia="ko-KR"/>
        </w:rPr>
        <w:t>therwise</w:t>
      </w:r>
      <w:r>
        <w:rPr>
          <w:color w:val="000000" w:themeColor="text1"/>
          <w:lang w:val="en-CA"/>
        </w:rPr>
        <w:t>:</w:t>
      </w:r>
    </w:p>
    <w:p w14:paraId="3EE520A8" w14:textId="77777777" w:rsidR="0046394E" w:rsidRPr="00C25AB9" w:rsidRDefault="0046394E" w:rsidP="0046394E">
      <w:pPr>
        <w:shd w:val="clear" w:color="auto" w:fill="E2EFD9" w:themeFill="accent6" w:themeFillTint="33"/>
        <w:rPr>
          <w:color w:val="000000" w:themeColor="text1"/>
          <w:lang w:val="en-CA"/>
        </w:rPr>
      </w:pPr>
      <w:r w:rsidRPr="00C25AB9">
        <w:rPr>
          <w:color w:val="000000" w:themeColor="text1"/>
          <w:lang w:val="en-CA" w:eastAsia="ko-KR"/>
        </w:rPr>
        <w:tab/>
      </w:r>
      <w:r w:rsidRPr="00C25AB9">
        <w:rPr>
          <w:color w:val="000000" w:themeColor="text1"/>
          <w:lang w:val="en-CA" w:eastAsia="ko-KR"/>
        </w:rPr>
        <w:tab/>
        <w:t>implicitTrTy</w:t>
      </w:r>
      <w:r>
        <w:rPr>
          <w:color w:val="000000" w:themeColor="text1"/>
          <w:lang w:val="en-CA" w:eastAsia="ko-KR"/>
        </w:rPr>
        <w:t>peSel</w:t>
      </w:r>
      <w:r w:rsidRPr="00C25AB9">
        <w:rPr>
          <w:color w:val="000000" w:themeColor="text1"/>
          <w:lang w:val="en-CA" w:eastAsia="ko-KR"/>
        </w:rPr>
        <w:t xml:space="preserve"> =</w:t>
      </w:r>
      <w:r w:rsidRPr="00C25AB9">
        <w:rPr>
          <w:color w:val="000000" w:themeColor="text1"/>
          <w:lang w:val="en-CA"/>
        </w:rPr>
        <w:t xml:space="preserve"> 0</w:t>
      </w:r>
    </w:p>
    <w:p w14:paraId="7722A631" w14:textId="77777777" w:rsidR="0046394E" w:rsidRPr="00C25AB9" w:rsidRDefault="0046394E" w:rsidP="0046394E">
      <w:pPr>
        <w:shd w:val="clear" w:color="auto" w:fill="E2EFD9" w:themeFill="accent6" w:themeFillTint="33"/>
        <w:rPr>
          <w:color w:val="000000" w:themeColor="text1"/>
          <w:lang w:val="en-CA" w:eastAsia="ko-KR"/>
        </w:rPr>
      </w:pPr>
      <w:r>
        <w:rPr>
          <w:color w:val="000000" w:themeColor="text1"/>
          <w:lang w:val="en-CA" w:eastAsia="ko-KR"/>
        </w:rPr>
        <w:t>The v</w:t>
      </w:r>
      <w:r w:rsidRPr="00C25AB9">
        <w:rPr>
          <w:color w:val="000000" w:themeColor="text1"/>
          <w:lang w:val="en-CA" w:eastAsia="ko-KR"/>
        </w:rPr>
        <w:t xml:space="preserve">ariable trAdaptEnabled </w:t>
      </w:r>
      <w:r>
        <w:rPr>
          <w:color w:val="000000" w:themeColor="text1"/>
          <w:lang w:val="en-CA" w:eastAsia="ko-KR"/>
        </w:rPr>
        <w:t>is</w:t>
      </w:r>
      <w:r w:rsidRPr="00C25AB9">
        <w:rPr>
          <w:color w:val="000000" w:themeColor="text1"/>
          <w:lang w:val="en-CA" w:eastAsia="ko-KR"/>
        </w:rPr>
        <w:t xml:space="preserve"> derived as follows:</w:t>
      </w:r>
    </w:p>
    <w:p w14:paraId="074EABDA" w14:textId="77777777" w:rsidR="0046394E" w:rsidRPr="00C25AB9" w:rsidRDefault="0046394E" w:rsidP="0046394E">
      <w:pPr>
        <w:numPr>
          <w:ilvl w:val="0"/>
          <w:numId w:val="12"/>
        </w:numPr>
        <w:shd w:val="clear" w:color="auto" w:fill="E2EFD9" w:themeFill="accent6" w:themeFillTint="3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color w:val="000000" w:themeColor="text1"/>
          <w:lang w:val="en-CA"/>
        </w:rPr>
      </w:pPr>
      <w:r>
        <w:rPr>
          <w:color w:val="000000" w:themeColor="text1"/>
          <w:lang w:val="en-CA" w:eastAsia="ko-KR"/>
        </w:rPr>
        <w:t>I</w:t>
      </w:r>
      <w:r w:rsidRPr="00C25AB9">
        <w:rPr>
          <w:color w:val="000000" w:themeColor="text1"/>
          <w:lang w:val="en-CA" w:eastAsia="ko-KR"/>
        </w:rPr>
        <w:t>f implicitTrType</w:t>
      </w:r>
      <w:r>
        <w:rPr>
          <w:color w:val="000000" w:themeColor="text1"/>
          <w:lang w:val="en-CA" w:eastAsia="ko-KR"/>
        </w:rPr>
        <w:t>Sel</w:t>
      </w:r>
      <w:r w:rsidRPr="00C25AB9">
        <w:rPr>
          <w:color w:val="000000" w:themeColor="text1"/>
          <w:lang w:val="en-CA" w:eastAsia="ko-KR"/>
        </w:rPr>
        <w:t xml:space="preserve"> == 1 &amp;</w:t>
      </w:r>
      <w:proofErr w:type="gramStart"/>
      <w:r w:rsidRPr="00C25AB9">
        <w:rPr>
          <w:color w:val="000000" w:themeColor="text1"/>
          <w:lang w:val="en-CA" w:eastAsia="ko-KR"/>
        </w:rPr>
        <w:t>&amp; !</w:t>
      </w:r>
      <w:proofErr w:type="gramEnd"/>
      <w:r w:rsidRPr="00C25AB9">
        <w:rPr>
          <w:color w:val="000000" w:themeColor="text1"/>
          <w:lang w:val="en-CA" w:eastAsia="ko-KR"/>
        </w:rPr>
        <w:t xml:space="preserve">( </w:t>
      </w:r>
      <w:r w:rsidRPr="00C25AB9">
        <w:rPr>
          <w:color w:val="000000" w:themeColor="text1"/>
          <w:lang w:val="en-CA"/>
        </w:rPr>
        <w:t xml:space="preserve">cIdx &gt; 0 &amp;&amp; </w:t>
      </w:r>
      <w:r w:rsidRPr="00C25AB9">
        <w:rPr>
          <w:color w:val="000000" w:themeColor="text1"/>
          <w:lang w:val="en-CA" w:eastAsia="ko-KR"/>
        </w:rPr>
        <w:t>IntraPredModeC[ xTbY ][ yTbY ] &gt; 66 )</w:t>
      </w:r>
      <w:r w:rsidRPr="00C25AB9">
        <w:rPr>
          <w:color w:val="000000" w:themeColor="text1"/>
          <w:lang w:val="en-CA"/>
        </w:rPr>
        <w:t>:</w:t>
      </w:r>
    </w:p>
    <w:p w14:paraId="70237C05" w14:textId="77777777" w:rsidR="0046394E" w:rsidRPr="00C25AB9" w:rsidRDefault="0046394E" w:rsidP="0046394E">
      <w:pPr>
        <w:shd w:val="clear" w:color="auto" w:fill="E2EFD9" w:themeFill="accent6" w:themeFillTint="33"/>
        <w:rPr>
          <w:color w:val="000000" w:themeColor="text1"/>
          <w:lang w:val="en-CA"/>
        </w:rPr>
      </w:pPr>
      <w:r w:rsidRPr="00C25AB9">
        <w:rPr>
          <w:color w:val="000000" w:themeColor="text1"/>
          <w:lang w:val="en-CA" w:eastAsia="ko-KR"/>
        </w:rPr>
        <w:tab/>
      </w:r>
      <w:r w:rsidRPr="00C25AB9">
        <w:rPr>
          <w:color w:val="000000" w:themeColor="text1"/>
          <w:lang w:val="en-CA" w:eastAsia="ko-KR"/>
        </w:rPr>
        <w:tab/>
        <w:t>trAdaptEnabled =</w:t>
      </w:r>
      <w:r w:rsidRPr="00C25AB9">
        <w:rPr>
          <w:color w:val="000000" w:themeColor="text1"/>
          <w:lang w:val="en-CA"/>
        </w:rPr>
        <w:t xml:space="preserve"> </w:t>
      </w:r>
      <w:r>
        <w:rPr>
          <w:color w:val="000000" w:themeColor="text1"/>
          <w:lang w:val="en-CA"/>
        </w:rPr>
        <w:t>1</w:t>
      </w:r>
    </w:p>
    <w:p w14:paraId="1C59C401" w14:textId="77777777" w:rsidR="0046394E" w:rsidRPr="00FD2E4A" w:rsidRDefault="0046394E" w:rsidP="0046394E">
      <w:pPr>
        <w:numPr>
          <w:ilvl w:val="0"/>
          <w:numId w:val="12"/>
        </w:numPr>
        <w:shd w:val="clear" w:color="auto" w:fill="E2EFD9" w:themeFill="accent6" w:themeFillTint="3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color w:val="000000" w:themeColor="text1"/>
          <w:lang w:val="en-CA"/>
        </w:rPr>
      </w:pPr>
      <w:r>
        <w:rPr>
          <w:color w:val="000000" w:themeColor="text1"/>
          <w:lang w:val="en-CA" w:eastAsia="ko-KR"/>
        </w:rPr>
        <w:t>O</w:t>
      </w:r>
      <w:r w:rsidRPr="00C25AB9">
        <w:rPr>
          <w:color w:val="000000" w:themeColor="text1"/>
          <w:lang w:val="en-CA" w:eastAsia="ko-KR"/>
        </w:rPr>
        <w:t>therwise</w:t>
      </w:r>
      <w:r>
        <w:rPr>
          <w:color w:val="000000" w:themeColor="text1"/>
          <w:lang w:val="en-CA"/>
        </w:rPr>
        <w:t>:</w:t>
      </w:r>
    </w:p>
    <w:p w14:paraId="3AC11B54" w14:textId="77777777" w:rsidR="0046394E" w:rsidRPr="00C25AB9" w:rsidRDefault="0046394E" w:rsidP="0046394E">
      <w:pPr>
        <w:shd w:val="clear" w:color="auto" w:fill="E2EFD9" w:themeFill="accent6" w:themeFillTint="33"/>
        <w:rPr>
          <w:color w:val="000000" w:themeColor="text1"/>
          <w:lang w:val="en-CA"/>
        </w:rPr>
      </w:pPr>
      <w:r w:rsidRPr="00C25AB9">
        <w:rPr>
          <w:color w:val="000000" w:themeColor="text1"/>
          <w:lang w:val="en-CA" w:eastAsia="ko-KR"/>
        </w:rPr>
        <w:tab/>
      </w:r>
      <w:r w:rsidRPr="00C25AB9">
        <w:rPr>
          <w:color w:val="000000" w:themeColor="text1"/>
          <w:lang w:val="en-CA" w:eastAsia="ko-KR"/>
        </w:rPr>
        <w:tab/>
        <w:t>trAdaptEnabled =</w:t>
      </w:r>
      <w:r w:rsidRPr="00C25AB9">
        <w:rPr>
          <w:color w:val="000000" w:themeColor="text1"/>
          <w:lang w:val="en-CA"/>
        </w:rPr>
        <w:t xml:space="preserve"> 0</w:t>
      </w:r>
    </w:p>
    <w:p w14:paraId="1D422B80" w14:textId="77777777" w:rsidR="0046394E" w:rsidRPr="00C25AB9" w:rsidRDefault="0046394E" w:rsidP="0046394E">
      <w:pPr>
        <w:shd w:val="clear" w:color="auto" w:fill="E2EFD9" w:themeFill="accent6" w:themeFillTint="33"/>
        <w:rPr>
          <w:color w:val="000000" w:themeColor="text1"/>
          <w:lang w:val="en-CA" w:eastAsia="ko-KR"/>
        </w:rPr>
      </w:pPr>
      <w:r w:rsidRPr="00C25AB9">
        <w:rPr>
          <w:color w:val="000000" w:themeColor="text1"/>
          <w:lang w:val="en-CA" w:eastAsia="ko-KR"/>
        </w:rPr>
        <w:t>The variable trTypeHor specifying the horizontal transform kernel and the variable trTypeVer specifying the vertical transform kernel are derived as follows:</w:t>
      </w:r>
    </w:p>
    <w:p w14:paraId="0E8B9A01" w14:textId="77777777" w:rsidR="0046394E" w:rsidRPr="00C25AB9" w:rsidRDefault="0046394E" w:rsidP="0046394E">
      <w:pPr>
        <w:numPr>
          <w:ilvl w:val="0"/>
          <w:numId w:val="12"/>
        </w:numPr>
        <w:shd w:val="clear" w:color="auto" w:fill="E2EFD9" w:themeFill="accent6" w:themeFillTint="3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color w:val="000000" w:themeColor="text1"/>
          <w:lang w:val="en-CA"/>
        </w:rPr>
      </w:pPr>
      <w:r>
        <w:rPr>
          <w:color w:val="000000" w:themeColor="text1"/>
          <w:lang w:val="en-CA" w:eastAsia="ko-KR"/>
        </w:rPr>
        <w:t>I</w:t>
      </w:r>
      <w:r w:rsidRPr="00C25AB9">
        <w:rPr>
          <w:color w:val="000000" w:themeColor="text1"/>
          <w:lang w:val="en-CA" w:eastAsia="ko-KR"/>
        </w:rPr>
        <w:t xml:space="preserve">f implicitTrTypeSel is equal to 1 and </w:t>
      </w:r>
      <w:r w:rsidRPr="00C25AB9">
        <w:rPr>
          <w:color w:val="000000" w:themeColor="text1"/>
          <w:lang w:val="en-CA"/>
        </w:rPr>
        <w:t>cIdx is equal to 0:</w:t>
      </w:r>
    </w:p>
    <w:p w14:paraId="1C9FDD4D" w14:textId="77777777" w:rsidR="0046394E" w:rsidRPr="00C25AB9" w:rsidRDefault="0046394E" w:rsidP="0046394E">
      <w:pPr>
        <w:shd w:val="clear" w:color="auto" w:fill="E2EFD9" w:themeFill="accent6" w:themeFillTint="33"/>
        <w:rPr>
          <w:color w:val="000000" w:themeColor="text1"/>
          <w:lang w:val="en-CA"/>
        </w:rPr>
      </w:pPr>
      <w:r w:rsidRPr="00C25AB9">
        <w:rPr>
          <w:color w:val="000000" w:themeColor="text1"/>
          <w:lang w:val="en-CA" w:eastAsia="ko-KR"/>
        </w:rPr>
        <w:tab/>
      </w:r>
      <w:r w:rsidRPr="00C25AB9">
        <w:rPr>
          <w:color w:val="000000" w:themeColor="text1"/>
          <w:lang w:val="en-CA" w:eastAsia="ko-KR"/>
        </w:rPr>
        <w:tab/>
        <w:t xml:space="preserve">trTypeHor = trAdaptEnabled &amp;&amp; </w:t>
      </w:r>
      <w:r w:rsidRPr="00C25AB9">
        <w:rPr>
          <w:color w:val="000000" w:themeColor="text1"/>
          <w:lang w:val="en-CA"/>
        </w:rPr>
        <w:t xml:space="preserve">nTbW &lt;= nTbH </w:t>
      </w:r>
      <w:r>
        <w:rPr>
          <w:color w:val="000000" w:themeColor="text1"/>
          <w:lang w:val="en-CA"/>
        </w:rPr>
        <w:t xml:space="preserve">&amp;&amp; </w:t>
      </w:r>
      <w:r w:rsidRPr="00C25AB9">
        <w:rPr>
          <w:color w:val="000000" w:themeColor="text1"/>
          <w:lang w:val="en-CA"/>
        </w:rPr>
        <w:t xml:space="preserve">nTbW &gt;= </w:t>
      </w:r>
      <w:r>
        <w:rPr>
          <w:color w:val="000000" w:themeColor="text1"/>
          <w:lang w:val="en-CA" w:eastAsia="ko-KR"/>
        </w:rPr>
        <w:t>4</w:t>
      </w:r>
      <w:r w:rsidRPr="00C25AB9">
        <w:rPr>
          <w:color w:val="000000" w:themeColor="text1"/>
          <w:lang w:val="en-CA" w:eastAsia="ko-KR"/>
        </w:rPr>
        <w:t xml:space="preserve"> &amp;&amp; </w:t>
      </w:r>
      <w:r w:rsidRPr="00C25AB9">
        <w:rPr>
          <w:color w:val="000000" w:themeColor="text1"/>
          <w:lang w:val="en-CA"/>
        </w:rPr>
        <w:t xml:space="preserve">nTbW &lt;= </w:t>
      </w:r>
      <w:proofErr w:type="gramStart"/>
      <w:r>
        <w:rPr>
          <w:color w:val="000000" w:themeColor="text1"/>
          <w:lang w:val="en-CA" w:eastAsia="ko-KR"/>
        </w:rPr>
        <w:t xml:space="preserve">16 </w:t>
      </w:r>
      <w:r w:rsidRPr="00C25AB9">
        <w:rPr>
          <w:color w:val="000000" w:themeColor="text1"/>
          <w:lang w:val="en-CA"/>
        </w:rPr>
        <w:t>?</w:t>
      </w:r>
      <w:proofErr w:type="gramEnd"/>
      <w:r w:rsidRPr="00C25AB9">
        <w:rPr>
          <w:color w:val="000000" w:themeColor="text1"/>
          <w:lang w:val="en-CA"/>
        </w:rPr>
        <w:t xml:space="preserve"> </w:t>
      </w:r>
      <w:proofErr w:type="gramStart"/>
      <w:r w:rsidRPr="00C25AB9">
        <w:rPr>
          <w:color w:val="000000" w:themeColor="text1"/>
          <w:lang w:val="en-CA"/>
        </w:rPr>
        <w:t>1 :</w:t>
      </w:r>
      <w:proofErr w:type="gramEnd"/>
      <w:r w:rsidRPr="00C25AB9">
        <w:rPr>
          <w:color w:val="000000" w:themeColor="text1"/>
          <w:lang w:val="en-CA"/>
        </w:rPr>
        <w:t xml:space="preserve"> 0</w:t>
      </w:r>
    </w:p>
    <w:p w14:paraId="3BF98AA5" w14:textId="77777777" w:rsidR="0046394E" w:rsidRPr="00C25AB9" w:rsidRDefault="0046394E" w:rsidP="0046394E">
      <w:pPr>
        <w:shd w:val="clear" w:color="auto" w:fill="E2EFD9" w:themeFill="accent6" w:themeFillTint="33"/>
        <w:rPr>
          <w:color w:val="000000" w:themeColor="text1"/>
          <w:lang w:val="en-CA"/>
        </w:rPr>
      </w:pPr>
      <w:r w:rsidRPr="00C25AB9">
        <w:rPr>
          <w:color w:val="000000" w:themeColor="text1"/>
          <w:lang w:val="en-CA" w:eastAsia="ko-KR"/>
        </w:rPr>
        <w:tab/>
      </w:r>
      <w:r w:rsidRPr="00C25AB9">
        <w:rPr>
          <w:color w:val="000000" w:themeColor="text1"/>
          <w:lang w:val="en-CA" w:eastAsia="ko-KR"/>
        </w:rPr>
        <w:tab/>
        <w:t>trTypeVer =</w:t>
      </w:r>
      <w:r w:rsidRPr="00C25AB9">
        <w:rPr>
          <w:color w:val="000000" w:themeColor="text1"/>
          <w:lang w:val="en-CA"/>
        </w:rPr>
        <w:t xml:space="preserve"> </w:t>
      </w:r>
      <w:r w:rsidRPr="00C25AB9">
        <w:rPr>
          <w:color w:val="000000" w:themeColor="text1"/>
          <w:lang w:val="en-CA" w:eastAsia="ko-KR"/>
        </w:rPr>
        <w:t xml:space="preserve">trAdaptEnabled &amp;&amp; </w:t>
      </w:r>
      <w:r w:rsidRPr="00C25AB9">
        <w:rPr>
          <w:color w:val="000000" w:themeColor="text1"/>
          <w:lang w:val="en-CA"/>
        </w:rPr>
        <w:t xml:space="preserve">nTbH &lt;= nTbW </w:t>
      </w:r>
      <w:r>
        <w:rPr>
          <w:color w:val="000000" w:themeColor="text1"/>
          <w:lang w:val="en-CA"/>
        </w:rPr>
        <w:t xml:space="preserve">&amp;&amp; </w:t>
      </w:r>
      <w:r w:rsidRPr="00C25AB9">
        <w:rPr>
          <w:color w:val="000000" w:themeColor="text1"/>
          <w:lang w:val="en-CA"/>
        </w:rPr>
        <w:t>nTb</w:t>
      </w:r>
      <w:r>
        <w:rPr>
          <w:color w:val="000000" w:themeColor="text1"/>
          <w:lang w:val="en-CA"/>
        </w:rPr>
        <w:t>H</w:t>
      </w:r>
      <w:r w:rsidRPr="00C25AB9">
        <w:rPr>
          <w:color w:val="000000" w:themeColor="text1"/>
          <w:lang w:val="en-CA"/>
        </w:rPr>
        <w:t xml:space="preserve"> &gt;= </w:t>
      </w:r>
      <w:r>
        <w:rPr>
          <w:color w:val="000000" w:themeColor="text1"/>
          <w:lang w:val="en-CA" w:eastAsia="ko-KR"/>
        </w:rPr>
        <w:t>4</w:t>
      </w:r>
      <w:r w:rsidRPr="00C25AB9">
        <w:rPr>
          <w:color w:val="000000" w:themeColor="text1"/>
          <w:lang w:val="en-CA" w:eastAsia="ko-KR"/>
        </w:rPr>
        <w:t xml:space="preserve"> &amp;&amp; </w:t>
      </w:r>
      <w:r w:rsidRPr="00C25AB9">
        <w:rPr>
          <w:color w:val="000000" w:themeColor="text1"/>
          <w:lang w:val="en-CA"/>
        </w:rPr>
        <w:t>nTb</w:t>
      </w:r>
      <w:r>
        <w:rPr>
          <w:color w:val="000000" w:themeColor="text1"/>
          <w:lang w:val="en-CA"/>
        </w:rPr>
        <w:t>H</w:t>
      </w:r>
      <w:r w:rsidRPr="00C25AB9">
        <w:rPr>
          <w:color w:val="000000" w:themeColor="text1"/>
          <w:lang w:val="en-CA"/>
        </w:rPr>
        <w:t xml:space="preserve"> &lt;= </w:t>
      </w:r>
      <w:proofErr w:type="gramStart"/>
      <w:r>
        <w:rPr>
          <w:color w:val="000000" w:themeColor="text1"/>
          <w:lang w:val="en-CA" w:eastAsia="ko-KR"/>
        </w:rPr>
        <w:t>16</w:t>
      </w:r>
      <w:r w:rsidRPr="00C25AB9">
        <w:rPr>
          <w:color w:val="000000" w:themeColor="text1"/>
          <w:lang w:val="en-CA"/>
        </w:rPr>
        <w:t xml:space="preserve"> ?</w:t>
      </w:r>
      <w:proofErr w:type="gramEnd"/>
      <w:r w:rsidRPr="00C25AB9">
        <w:rPr>
          <w:color w:val="000000" w:themeColor="text1"/>
          <w:lang w:val="en-CA"/>
        </w:rPr>
        <w:t xml:space="preserve"> </w:t>
      </w:r>
      <w:proofErr w:type="gramStart"/>
      <w:r w:rsidRPr="00C25AB9">
        <w:rPr>
          <w:color w:val="000000" w:themeColor="text1"/>
          <w:lang w:val="en-CA"/>
        </w:rPr>
        <w:t>1 :</w:t>
      </w:r>
      <w:proofErr w:type="gramEnd"/>
      <w:r w:rsidRPr="00C25AB9">
        <w:rPr>
          <w:color w:val="000000" w:themeColor="text1"/>
          <w:lang w:val="en-CA"/>
        </w:rPr>
        <w:t xml:space="preserve"> 0</w:t>
      </w:r>
    </w:p>
    <w:p w14:paraId="6F48B434" w14:textId="77777777" w:rsidR="0046394E" w:rsidRPr="00C25AB9" w:rsidRDefault="0046394E" w:rsidP="0046394E">
      <w:pPr>
        <w:numPr>
          <w:ilvl w:val="0"/>
          <w:numId w:val="12"/>
        </w:numPr>
        <w:shd w:val="clear" w:color="auto" w:fill="E2EFD9" w:themeFill="accent6" w:themeFillTint="3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color w:val="000000" w:themeColor="text1"/>
          <w:lang w:val="en-CA"/>
        </w:rPr>
      </w:pPr>
      <w:r w:rsidRPr="00C25AB9">
        <w:rPr>
          <w:color w:val="000000" w:themeColor="text1"/>
          <w:lang w:val="en-CA" w:eastAsia="ko-KR"/>
        </w:rPr>
        <w:t xml:space="preserve">Otherwise, if implicitTrTypeSel is equal to 1 and </w:t>
      </w:r>
      <w:r w:rsidRPr="00C25AB9">
        <w:rPr>
          <w:color w:val="000000" w:themeColor="text1"/>
          <w:lang w:val="en-CA"/>
        </w:rPr>
        <w:t>cIdx is larger than 0:</w:t>
      </w:r>
    </w:p>
    <w:p w14:paraId="53362E0B" w14:textId="77777777" w:rsidR="0046394E" w:rsidRPr="00C25AB9" w:rsidRDefault="0046394E" w:rsidP="0046394E">
      <w:pPr>
        <w:shd w:val="clear" w:color="auto" w:fill="E2EFD9" w:themeFill="accent6" w:themeFillTint="33"/>
        <w:rPr>
          <w:color w:val="000000" w:themeColor="text1"/>
          <w:lang w:val="en-CA" w:eastAsia="ko-KR"/>
        </w:rPr>
      </w:pPr>
      <w:r w:rsidRPr="00C25AB9">
        <w:rPr>
          <w:color w:val="000000" w:themeColor="text1"/>
          <w:lang w:val="en-CA" w:eastAsia="ko-KR"/>
        </w:rPr>
        <w:tab/>
      </w:r>
      <w:r w:rsidRPr="00C25AB9">
        <w:rPr>
          <w:color w:val="000000" w:themeColor="text1"/>
          <w:lang w:val="en-CA" w:eastAsia="ko-KR"/>
        </w:rPr>
        <w:tab/>
        <w:t xml:space="preserve">trTypeHor = trAdaptEnabled &amp;&amp; </w:t>
      </w:r>
      <w:r w:rsidRPr="00C25AB9">
        <w:rPr>
          <w:color w:val="000000" w:themeColor="text1"/>
          <w:lang w:val="en-CA"/>
        </w:rPr>
        <w:t xml:space="preserve">nTbW &lt; nTbH </w:t>
      </w:r>
      <w:r>
        <w:rPr>
          <w:color w:val="000000" w:themeColor="text1"/>
          <w:lang w:val="en-CA"/>
        </w:rPr>
        <w:t xml:space="preserve">&amp;&amp; </w:t>
      </w:r>
      <w:r w:rsidRPr="00C25AB9">
        <w:rPr>
          <w:color w:val="000000" w:themeColor="text1"/>
          <w:lang w:val="en-CA"/>
        </w:rPr>
        <w:t xml:space="preserve">nTbW &gt;= </w:t>
      </w:r>
      <w:r>
        <w:rPr>
          <w:color w:val="000000" w:themeColor="text1"/>
          <w:lang w:val="en-CA" w:eastAsia="ko-KR"/>
        </w:rPr>
        <w:t>4</w:t>
      </w:r>
      <w:r w:rsidRPr="00C25AB9">
        <w:rPr>
          <w:color w:val="000000" w:themeColor="text1"/>
          <w:lang w:val="en-CA" w:eastAsia="ko-KR"/>
        </w:rPr>
        <w:t xml:space="preserve"> &amp;&amp; </w:t>
      </w:r>
      <w:r w:rsidRPr="00C25AB9">
        <w:rPr>
          <w:color w:val="000000" w:themeColor="text1"/>
          <w:lang w:val="en-CA"/>
        </w:rPr>
        <w:t xml:space="preserve">nTbW &lt;= </w:t>
      </w:r>
      <w:proofErr w:type="gramStart"/>
      <w:r>
        <w:rPr>
          <w:color w:val="000000" w:themeColor="text1"/>
          <w:lang w:val="en-CA" w:eastAsia="ko-KR"/>
        </w:rPr>
        <w:t xml:space="preserve">8 </w:t>
      </w:r>
      <w:r w:rsidRPr="00C25AB9">
        <w:rPr>
          <w:color w:val="000000" w:themeColor="text1"/>
          <w:lang w:val="en-CA"/>
        </w:rPr>
        <w:t>?</w:t>
      </w:r>
      <w:proofErr w:type="gramEnd"/>
      <w:r w:rsidRPr="00C25AB9">
        <w:rPr>
          <w:color w:val="000000" w:themeColor="text1"/>
          <w:lang w:val="en-CA"/>
        </w:rPr>
        <w:t xml:space="preserve"> </w:t>
      </w:r>
      <w:proofErr w:type="gramStart"/>
      <w:r w:rsidRPr="00C25AB9">
        <w:rPr>
          <w:color w:val="000000" w:themeColor="text1"/>
          <w:lang w:val="en-CA"/>
        </w:rPr>
        <w:t>1 :</w:t>
      </w:r>
      <w:proofErr w:type="gramEnd"/>
      <w:r w:rsidRPr="00C25AB9">
        <w:rPr>
          <w:color w:val="000000" w:themeColor="text1"/>
          <w:lang w:val="en-CA"/>
        </w:rPr>
        <w:t xml:space="preserve"> 0</w:t>
      </w:r>
    </w:p>
    <w:p w14:paraId="60913F46" w14:textId="77777777" w:rsidR="0046394E" w:rsidRPr="00C25AB9" w:rsidRDefault="0046394E" w:rsidP="0046394E">
      <w:pPr>
        <w:shd w:val="clear" w:color="auto" w:fill="E2EFD9" w:themeFill="accent6" w:themeFillTint="33"/>
        <w:rPr>
          <w:color w:val="000000" w:themeColor="text1"/>
          <w:lang w:val="en-CA" w:eastAsia="ko-KR"/>
        </w:rPr>
      </w:pPr>
      <w:r w:rsidRPr="00C25AB9">
        <w:rPr>
          <w:color w:val="000000" w:themeColor="text1"/>
          <w:lang w:val="en-CA" w:eastAsia="ko-KR"/>
        </w:rPr>
        <w:tab/>
      </w:r>
      <w:r w:rsidRPr="00C25AB9">
        <w:rPr>
          <w:color w:val="000000" w:themeColor="text1"/>
          <w:lang w:val="en-CA" w:eastAsia="ko-KR"/>
        </w:rPr>
        <w:tab/>
        <w:t>trTypeVer =</w:t>
      </w:r>
      <w:r w:rsidRPr="00C25AB9">
        <w:rPr>
          <w:color w:val="000000" w:themeColor="text1"/>
          <w:lang w:val="en-CA"/>
        </w:rPr>
        <w:t xml:space="preserve"> </w:t>
      </w:r>
      <w:r w:rsidRPr="00C25AB9">
        <w:rPr>
          <w:color w:val="000000" w:themeColor="text1"/>
          <w:lang w:val="en-CA" w:eastAsia="ko-KR"/>
        </w:rPr>
        <w:t xml:space="preserve">trAdaptEnabled &amp;&amp; </w:t>
      </w:r>
      <w:r w:rsidRPr="00C25AB9">
        <w:rPr>
          <w:color w:val="000000" w:themeColor="text1"/>
          <w:lang w:val="en-CA"/>
        </w:rPr>
        <w:t xml:space="preserve">nTbH &lt; nTbW </w:t>
      </w:r>
      <w:r>
        <w:rPr>
          <w:color w:val="000000" w:themeColor="text1"/>
          <w:lang w:val="en-CA"/>
        </w:rPr>
        <w:t xml:space="preserve">&amp;&amp; </w:t>
      </w:r>
      <w:r w:rsidRPr="00C25AB9">
        <w:rPr>
          <w:color w:val="000000" w:themeColor="text1"/>
          <w:lang w:val="en-CA"/>
        </w:rPr>
        <w:t>nTb</w:t>
      </w:r>
      <w:r>
        <w:rPr>
          <w:color w:val="000000" w:themeColor="text1"/>
          <w:lang w:val="en-CA"/>
        </w:rPr>
        <w:t>H</w:t>
      </w:r>
      <w:r w:rsidRPr="00C25AB9">
        <w:rPr>
          <w:color w:val="000000" w:themeColor="text1"/>
          <w:lang w:val="en-CA"/>
        </w:rPr>
        <w:t xml:space="preserve"> &gt;= </w:t>
      </w:r>
      <w:r>
        <w:rPr>
          <w:color w:val="000000" w:themeColor="text1"/>
          <w:lang w:val="en-CA" w:eastAsia="ko-KR"/>
        </w:rPr>
        <w:t>4</w:t>
      </w:r>
      <w:r w:rsidRPr="00C25AB9">
        <w:rPr>
          <w:color w:val="000000" w:themeColor="text1"/>
          <w:lang w:val="en-CA" w:eastAsia="ko-KR"/>
        </w:rPr>
        <w:t xml:space="preserve"> &amp;&amp; </w:t>
      </w:r>
      <w:r w:rsidRPr="00C25AB9">
        <w:rPr>
          <w:color w:val="000000" w:themeColor="text1"/>
          <w:lang w:val="en-CA"/>
        </w:rPr>
        <w:t>nTb</w:t>
      </w:r>
      <w:r>
        <w:rPr>
          <w:color w:val="000000" w:themeColor="text1"/>
          <w:lang w:val="en-CA"/>
        </w:rPr>
        <w:t>H</w:t>
      </w:r>
      <w:r w:rsidRPr="00C25AB9">
        <w:rPr>
          <w:color w:val="000000" w:themeColor="text1"/>
          <w:lang w:val="en-CA"/>
        </w:rPr>
        <w:t xml:space="preserve"> &lt;= </w:t>
      </w:r>
      <w:proofErr w:type="gramStart"/>
      <w:r>
        <w:rPr>
          <w:color w:val="000000" w:themeColor="text1"/>
          <w:lang w:val="en-CA" w:eastAsia="ko-KR"/>
        </w:rPr>
        <w:t xml:space="preserve">8 </w:t>
      </w:r>
      <w:r w:rsidRPr="00C25AB9">
        <w:rPr>
          <w:color w:val="000000" w:themeColor="text1"/>
          <w:lang w:val="en-CA"/>
        </w:rPr>
        <w:t>?</w:t>
      </w:r>
      <w:proofErr w:type="gramEnd"/>
      <w:r w:rsidRPr="00C25AB9">
        <w:rPr>
          <w:color w:val="000000" w:themeColor="text1"/>
          <w:lang w:val="en-CA"/>
        </w:rPr>
        <w:t xml:space="preserve"> </w:t>
      </w:r>
      <w:proofErr w:type="gramStart"/>
      <w:r w:rsidRPr="00C25AB9">
        <w:rPr>
          <w:color w:val="000000" w:themeColor="text1"/>
          <w:lang w:val="en-CA"/>
        </w:rPr>
        <w:t>1 :</w:t>
      </w:r>
      <w:proofErr w:type="gramEnd"/>
      <w:r w:rsidRPr="00C25AB9">
        <w:rPr>
          <w:color w:val="000000" w:themeColor="text1"/>
          <w:lang w:val="en-CA"/>
        </w:rPr>
        <w:t xml:space="preserve"> 0</w:t>
      </w:r>
    </w:p>
    <w:p w14:paraId="3F35541F" w14:textId="77777777" w:rsidR="0046394E" w:rsidRPr="00C25AB9" w:rsidRDefault="0046394E" w:rsidP="0046394E">
      <w:pPr>
        <w:numPr>
          <w:ilvl w:val="0"/>
          <w:numId w:val="12"/>
        </w:numPr>
        <w:shd w:val="clear" w:color="auto" w:fill="E2EFD9" w:themeFill="accent6" w:themeFillTint="3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color w:val="000000" w:themeColor="text1"/>
          <w:lang w:val="en-CA"/>
        </w:rPr>
      </w:pPr>
      <w:r w:rsidRPr="00C25AB9">
        <w:rPr>
          <w:color w:val="000000" w:themeColor="text1"/>
          <w:lang w:val="en-CA" w:eastAsia="ko-KR"/>
        </w:rPr>
        <w:t>Otherwise, trTypeHor and trTypeVer are derived in Table 8-11 depending on mts_</w:t>
      </w:r>
      <w:proofErr w:type="gramStart"/>
      <w:r w:rsidRPr="00C25AB9">
        <w:rPr>
          <w:color w:val="000000" w:themeColor="text1"/>
          <w:lang w:val="en-CA" w:eastAsia="ko-KR"/>
        </w:rPr>
        <w:t>idx[</w:t>
      </w:r>
      <w:proofErr w:type="gramEnd"/>
      <w:r w:rsidRPr="00C25AB9">
        <w:rPr>
          <w:color w:val="000000" w:themeColor="text1"/>
          <w:lang w:val="en-CA" w:eastAsia="ko-KR"/>
        </w:rPr>
        <w:t> </w:t>
      </w:r>
      <w:r w:rsidRPr="00C25AB9">
        <w:rPr>
          <w:color w:val="000000" w:themeColor="text1"/>
          <w:lang w:val="en-CA"/>
        </w:rPr>
        <w:t>xTbY</w:t>
      </w:r>
      <w:r w:rsidRPr="00C25AB9">
        <w:rPr>
          <w:color w:val="000000" w:themeColor="text1"/>
          <w:lang w:val="en-CA" w:eastAsia="ko-KR"/>
        </w:rPr>
        <w:t> ][ </w:t>
      </w:r>
      <w:r w:rsidRPr="00C25AB9">
        <w:rPr>
          <w:color w:val="000000" w:themeColor="text1"/>
          <w:lang w:val="en-CA"/>
        </w:rPr>
        <w:t>yTbY</w:t>
      </w:r>
      <w:r w:rsidRPr="00C25AB9">
        <w:rPr>
          <w:color w:val="000000" w:themeColor="text1"/>
          <w:lang w:val="en-CA" w:eastAsia="ko-KR"/>
        </w:rPr>
        <w:t> ]</w:t>
      </w:r>
      <w:r w:rsidRPr="00C25AB9">
        <w:rPr>
          <w:color w:val="000000" w:themeColor="text1"/>
          <w:lang w:val="en-CA" w:eastAsia="zh-CN"/>
        </w:rPr>
        <w:t>[ cIdx </w:t>
      </w:r>
      <w:r w:rsidRPr="00C25AB9">
        <w:rPr>
          <w:color w:val="000000" w:themeColor="text1"/>
          <w:lang w:val="en-CA" w:eastAsia="ko-KR"/>
        </w:rPr>
        <w:t>].</w:t>
      </w:r>
    </w:p>
    <w:p w14:paraId="7BE8EE1E" w14:textId="77777777" w:rsidR="0046394E" w:rsidRDefault="0046394E" w:rsidP="0046394E">
      <w:pPr>
        <w:rPr>
          <w:lang w:val="en-CA" w:eastAsia="ko-KR"/>
        </w:rPr>
      </w:pPr>
    </w:p>
    <w:p w14:paraId="3203F254" w14:textId="77777777" w:rsidR="0046394E" w:rsidRDefault="0046394E" w:rsidP="0046394E">
      <w:pPr>
        <w:rPr>
          <w:lang w:val="en-CA" w:eastAsia="ko-KR"/>
        </w:rPr>
      </w:pPr>
      <w:r>
        <w:rPr>
          <w:lang w:val="en-CA" w:eastAsia="ko-KR"/>
        </w:rPr>
        <w:t>…</w:t>
      </w:r>
    </w:p>
    <w:p w14:paraId="5C745D0D" w14:textId="77777777" w:rsidR="0046394E" w:rsidRDefault="0046394E" w:rsidP="0046394E">
      <w:pPr>
        <w:rPr>
          <w:lang w:val="en-CA" w:eastAsia="ko-KR"/>
        </w:rPr>
      </w:pPr>
    </w:p>
    <w:p w14:paraId="7722A212" w14:textId="77777777" w:rsidR="0046394E" w:rsidRDefault="0046394E" w:rsidP="0046394E">
      <w:pPr>
        <w:rPr>
          <w:lang w:val="en-CA" w:eastAsia="ko-KR"/>
        </w:rPr>
      </w:pPr>
    </w:p>
    <w:p w14:paraId="4CFE6C42" w14:textId="3EC65EC1" w:rsidR="0046394E" w:rsidRDefault="0046394E" w:rsidP="0046394E">
      <w:pPr>
        <w:rPr>
          <w:lang w:val="en-CA"/>
        </w:rPr>
      </w:pPr>
    </w:p>
    <w:p w14:paraId="0C9A133F" w14:textId="77777777" w:rsidR="0046394E" w:rsidRDefault="0046394E" w:rsidP="0046394E">
      <w:pPr>
        <w:rPr>
          <w:lang w:val="en-CA"/>
        </w:rPr>
      </w:pPr>
      <w:bookmarkStart w:id="7" w:name="_GoBack"/>
      <w:bookmarkEnd w:id="7"/>
    </w:p>
    <w:p w14:paraId="6BE7AE84" w14:textId="28DB3C8F" w:rsidR="00B22D84" w:rsidRDefault="00B22D84" w:rsidP="00B22D84">
      <w:pPr>
        <w:pStyle w:val="Heading1"/>
        <w:rPr>
          <w:lang w:val="en-CA"/>
        </w:rPr>
      </w:pPr>
      <w:r>
        <w:rPr>
          <w:lang w:val="en-CA"/>
        </w:rPr>
        <w:t>Test results</w:t>
      </w:r>
    </w:p>
    <w:p w14:paraId="474FED1A" w14:textId="0479572A" w:rsidR="00350695" w:rsidRDefault="003758B2" w:rsidP="003758B2">
      <w:r w:rsidRPr="00337E2A">
        <w:t xml:space="preserve">Full results are provided in the attached Excel sheets. </w:t>
      </w:r>
      <w:r w:rsidR="00350695">
        <w:t>There are three sets of results in both Test 3.1a and Test 3.1b</w:t>
      </w:r>
      <w:r w:rsidR="00733483">
        <w:t xml:space="preserve"> (EMTFast</w:t>
      </w:r>
      <w:r w:rsidR="0048124B">
        <w:t xml:space="preserve"> encoder parameter has been </w:t>
      </w:r>
      <w:r w:rsidR="00733483">
        <w:t>set equal to EMT encoder parameter</w:t>
      </w:r>
      <w:r w:rsidR="0048124B">
        <w:t>)</w:t>
      </w:r>
      <w:r w:rsidR="00350695">
        <w:t>:</w:t>
      </w:r>
    </w:p>
    <w:p w14:paraId="40079145" w14:textId="28BEA128" w:rsidR="00350695" w:rsidRDefault="00350695" w:rsidP="00350695">
      <w:pPr>
        <w:pStyle w:val="ListParagraph"/>
        <w:numPr>
          <w:ilvl w:val="0"/>
          <w:numId w:val="13"/>
        </w:numPr>
      </w:pPr>
      <w:r>
        <w:t xml:space="preserve">EMT 0: MTS is </w:t>
      </w:r>
      <w:r w:rsidRPr="00350695">
        <w:rPr>
          <w:b/>
        </w:rPr>
        <w:t>off</w:t>
      </w:r>
      <w:r>
        <w:t xml:space="preserve"> for both anchor and test</w:t>
      </w:r>
    </w:p>
    <w:p w14:paraId="34394C88" w14:textId="66C82123" w:rsidR="00350695" w:rsidRDefault="00350695" w:rsidP="00350695">
      <w:pPr>
        <w:pStyle w:val="ListParagraph"/>
        <w:numPr>
          <w:ilvl w:val="0"/>
          <w:numId w:val="13"/>
        </w:numPr>
      </w:pPr>
      <w:r>
        <w:t xml:space="preserve">EMT 1: MTS is </w:t>
      </w:r>
      <w:r w:rsidRPr="00350695">
        <w:rPr>
          <w:b/>
        </w:rPr>
        <w:t>on</w:t>
      </w:r>
      <w:r>
        <w:t xml:space="preserve"> for Intra, </w:t>
      </w:r>
      <w:r w:rsidRPr="00350695">
        <w:rPr>
          <w:b/>
        </w:rPr>
        <w:t>off</w:t>
      </w:r>
      <w:r>
        <w:t xml:space="preserve"> for Inter for both anchor and test (Common Test Conditions test)</w:t>
      </w:r>
    </w:p>
    <w:p w14:paraId="22B29BC2" w14:textId="0BC717D0" w:rsidR="00350695" w:rsidRDefault="00350695" w:rsidP="00350695">
      <w:pPr>
        <w:pStyle w:val="ListParagraph"/>
        <w:numPr>
          <w:ilvl w:val="0"/>
          <w:numId w:val="13"/>
        </w:numPr>
      </w:pPr>
      <w:r>
        <w:t xml:space="preserve">EMT 3: MTS is </w:t>
      </w:r>
      <w:r w:rsidRPr="00350695">
        <w:rPr>
          <w:b/>
        </w:rPr>
        <w:t>on</w:t>
      </w:r>
      <w:r>
        <w:t xml:space="preserve"> for Intra, </w:t>
      </w:r>
      <w:r w:rsidRPr="00350695">
        <w:rPr>
          <w:b/>
        </w:rPr>
        <w:t>on</w:t>
      </w:r>
      <w:r>
        <w:t xml:space="preserve"> for Inter for both anchor and test</w:t>
      </w:r>
    </w:p>
    <w:p w14:paraId="59787C46" w14:textId="2B56B611" w:rsidR="003758B2" w:rsidRPr="00337E2A" w:rsidRDefault="00350695" w:rsidP="003758B2">
      <w:r>
        <w:t xml:space="preserve">Summary of the results for the </w:t>
      </w:r>
      <w:r w:rsidR="00E558AE">
        <w:t xml:space="preserve">proposed </w:t>
      </w:r>
      <w:r>
        <w:t>Test 3.1b is provided below</w:t>
      </w:r>
      <w:r w:rsidR="00E558AE">
        <w:t>.</w:t>
      </w:r>
    </w:p>
    <w:p w14:paraId="7E447327" w14:textId="77777777" w:rsidR="003758B2" w:rsidRPr="00337E2A" w:rsidRDefault="003758B2" w:rsidP="003758B2"/>
    <w:tbl>
      <w:tblPr>
        <w:tblW w:w="4962" w:type="dxa"/>
        <w:jc w:val="center"/>
        <w:tblLook w:val="04A0" w:firstRow="1" w:lastRow="0" w:firstColumn="1" w:lastColumn="0" w:noHBand="0" w:noVBand="1"/>
      </w:tblPr>
      <w:tblGrid>
        <w:gridCol w:w="709"/>
        <w:gridCol w:w="851"/>
        <w:gridCol w:w="1134"/>
        <w:gridCol w:w="1134"/>
        <w:gridCol w:w="1134"/>
      </w:tblGrid>
      <w:tr w:rsidR="003758B2" w:rsidRPr="00CB4AB9" w14:paraId="10B35BFC" w14:textId="77777777" w:rsidTr="00350695">
        <w:trPr>
          <w:trHeight w:val="227"/>
          <w:jc w:val="center"/>
        </w:trPr>
        <w:tc>
          <w:tcPr>
            <w:tcW w:w="1560" w:type="dxa"/>
            <w:gridSpan w:val="2"/>
            <w:tcBorders>
              <w:left w:val="nil"/>
              <w:bottom w:val="double" w:sz="4" w:space="0" w:color="auto"/>
              <w:right w:val="single" w:sz="4" w:space="0" w:color="auto"/>
            </w:tcBorders>
            <w:shd w:val="clear" w:color="auto" w:fill="E2EFD9" w:themeFill="accent6" w:themeFillTint="33"/>
            <w:vAlign w:val="center"/>
          </w:tcPr>
          <w:p w14:paraId="01423714" w14:textId="7C9D9BF1" w:rsidR="003758B2" w:rsidRPr="00CB4AB9" w:rsidRDefault="003758B2" w:rsidP="003758B2">
            <w:pPr>
              <w:spacing w:before="0"/>
              <w:jc w:val="center"/>
              <w:rPr>
                <w:color w:val="000000"/>
                <w:sz w:val="24"/>
                <w:szCs w:val="24"/>
              </w:rPr>
            </w:pPr>
            <w:r w:rsidRPr="00CB4AB9">
              <w:rPr>
                <w:color w:val="000000"/>
                <w:sz w:val="24"/>
                <w:szCs w:val="24"/>
              </w:rPr>
              <w:t xml:space="preserve">MTS </w:t>
            </w:r>
            <w:r w:rsidR="00350695" w:rsidRPr="00CB4AB9">
              <w:rPr>
                <w:color w:val="000000"/>
                <w:sz w:val="24"/>
                <w:szCs w:val="24"/>
              </w:rPr>
              <w:t>/ EMT</w:t>
            </w:r>
            <w:r w:rsidRPr="00CB4AB9">
              <w:rPr>
                <w:color w:val="000000"/>
                <w:sz w:val="24"/>
                <w:szCs w:val="24"/>
              </w:rPr>
              <w:t>:</w:t>
            </w:r>
          </w:p>
        </w:tc>
        <w:tc>
          <w:tcPr>
            <w:tcW w:w="1134" w:type="dxa"/>
            <w:tcBorders>
              <w:left w:val="nil"/>
              <w:bottom w:val="double" w:sz="4" w:space="0" w:color="auto"/>
              <w:right w:val="single" w:sz="4" w:space="0" w:color="auto"/>
            </w:tcBorders>
            <w:shd w:val="clear" w:color="auto" w:fill="E2EFD9" w:themeFill="accent6" w:themeFillTint="33"/>
            <w:noWrap/>
            <w:vAlign w:val="center"/>
            <w:hideMark/>
          </w:tcPr>
          <w:p w14:paraId="6447AD84" w14:textId="35447583" w:rsidR="003758B2" w:rsidRPr="00CB4AB9" w:rsidRDefault="003758B2" w:rsidP="003758B2">
            <w:pPr>
              <w:spacing w:before="0"/>
              <w:jc w:val="center"/>
              <w:rPr>
                <w:color w:val="000000"/>
                <w:sz w:val="24"/>
                <w:szCs w:val="24"/>
              </w:rPr>
            </w:pPr>
            <w:r w:rsidRPr="00CB4AB9">
              <w:rPr>
                <w:color w:val="000000"/>
                <w:sz w:val="24"/>
                <w:szCs w:val="24"/>
              </w:rPr>
              <w:t>0</w:t>
            </w:r>
          </w:p>
        </w:tc>
        <w:tc>
          <w:tcPr>
            <w:tcW w:w="1134" w:type="dxa"/>
            <w:tcBorders>
              <w:left w:val="nil"/>
              <w:bottom w:val="double" w:sz="4" w:space="0" w:color="auto"/>
              <w:right w:val="single" w:sz="4" w:space="0" w:color="auto"/>
            </w:tcBorders>
            <w:shd w:val="clear" w:color="auto" w:fill="E2EFD9" w:themeFill="accent6" w:themeFillTint="33"/>
            <w:noWrap/>
            <w:vAlign w:val="center"/>
            <w:hideMark/>
          </w:tcPr>
          <w:p w14:paraId="2CD88416" w14:textId="1D520750" w:rsidR="003758B2" w:rsidRPr="00CB4AB9" w:rsidRDefault="00350695" w:rsidP="003758B2">
            <w:pPr>
              <w:spacing w:before="0"/>
              <w:jc w:val="center"/>
              <w:rPr>
                <w:color w:val="000000"/>
                <w:sz w:val="24"/>
                <w:szCs w:val="24"/>
              </w:rPr>
            </w:pPr>
            <w:r w:rsidRPr="00CB4AB9">
              <w:rPr>
                <w:color w:val="000000"/>
                <w:sz w:val="24"/>
                <w:szCs w:val="24"/>
              </w:rPr>
              <w:t>1</w:t>
            </w:r>
          </w:p>
        </w:tc>
        <w:tc>
          <w:tcPr>
            <w:tcW w:w="1134" w:type="dxa"/>
            <w:tcBorders>
              <w:left w:val="nil"/>
              <w:bottom w:val="double" w:sz="4" w:space="0" w:color="auto"/>
            </w:tcBorders>
            <w:shd w:val="clear" w:color="auto" w:fill="E2EFD9" w:themeFill="accent6" w:themeFillTint="33"/>
            <w:noWrap/>
            <w:vAlign w:val="center"/>
            <w:hideMark/>
          </w:tcPr>
          <w:p w14:paraId="09500AD9" w14:textId="6CC2F82C" w:rsidR="003758B2" w:rsidRPr="00CB4AB9" w:rsidRDefault="00350695" w:rsidP="003758B2">
            <w:pPr>
              <w:spacing w:before="0"/>
              <w:jc w:val="center"/>
              <w:rPr>
                <w:color w:val="000000"/>
                <w:sz w:val="24"/>
                <w:szCs w:val="24"/>
              </w:rPr>
            </w:pPr>
            <w:r w:rsidRPr="00CB4AB9">
              <w:rPr>
                <w:color w:val="000000"/>
                <w:sz w:val="24"/>
                <w:szCs w:val="24"/>
              </w:rPr>
              <w:t>3</w:t>
            </w:r>
          </w:p>
        </w:tc>
      </w:tr>
      <w:tr w:rsidR="00D95C5C" w:rsidRPr="00CB4AB9" w14:paraId="2EC0AA99" w14:textId="77777777" w:rsidTr="009C1F39">
        <w:trPr>
          <w:trHeight w:val="227"/>
          <w:jc w:val="center"/>
        </w:trPr>
        <w:tc>
          <w:tcPr>
            <w:tcW w:w="709" w:type="dxa"/>
            <w:tcBorders>
              <w:top w:val="double" w:sz="4" w:space="0" w:color="auto"/>
              <w:left w:val="nil"/>
              <w:bottom w:val="nil"/>
              <w:right w:val="single" w:sz="4" w:space="0" w:color="auto"/>
            </w:tcBorders>
            <w:vAlign w:val="center"/>
          </w:tcPr>
          <w:p w14:paraId="4BDC7C35" w14:textId="77777777" w:rsidR="00D95C5C" w:rsidRPr="00CB4AB9" w:rsidRDefault="00D95C5C" w:rsidP="00D95C5C">
            <w:pPr>
              <w:spacing w:before="0"/>
              <w:jc w:val="center"/>
              <w:rPr>
                <w:color w:val="000000"/>
                <w:sz w:val="24"/>
                <w:szCs w:val="24"/>
              </w:rPr>
            </w:pPr>
          </w:p>
        </w:tc>
        <w:tc>
          <w:tcPr>
            <w:tcW w:w="851" w:type="dxa"/>
            <w:tcBorders>
              <w:top w:val="double" w:sz="4" w:space="0" w:color="auto"/>
              <w:left w:val="nil"/>
              <w:bottom w:val="nil"/>
              <w:right w:val="single" w:sz="4" w:space="0" w:color="auto"/>
            </w:tcBorders>
            <w:shd w:val="clear" w:color="auto" w:fill="auto"/>
            <w:noWrap/>
            <w:vAlign w:val="center"/>
            <w:hideMark/>
          </w:tcPr>
          <w:p w14:paraId="6495D6CB" w14:textId="77777777" w:rsidR="00D95C5C" w:rsidRPr="00CB4AB9" w:rsidRDefault="00D95C5C" w:rsidP="00D95C5C">
            <w:pPr>
              <w:spacing w:before="0"/>
              <w:jc w:val="center"/>
              <w:rPr>
                <w:color w:val="000000"/>
                <w:sz w:val="24"/>
                <w:szCs w:val="24"/>
              </w:rPr>
            </w:pPr>
            <w:r w:rsidRPr="00CB4AB9">
              <w:rPr>
                <w:color w:val="000000"/>
                <w:sz w:val="24"/>
                <w:szCs w:val="24"/>
              </w:rPr>
              <w:t>Y</w:t>
            </w:r>
          </w:p>
        </w:tc>
        <w:tc>
          <w:tcPr>
            <w:tcW w:w="1134" w:type="dxa"/>
            <w:tcBorders>
              <w:top w:val="double" w:sz="4" w:space="0" w:color="auto"/>
              <w:left w:val="single" w:sz="4" w:space="0" w:color="auto"/>
              <w:bottom w:val="nil"/>
              <w:right w:val="single" w:sz="4" w:space="0" w:color="auto"/>
            </w:tcBorders>
            <w:shd w:val="clear" w:color="auto" w:fill="auto"/>
            <w:noWrap/>
            <w:hideMark/>
          </w:tcPr>
          <w:p w14:paraId="635E05E8" w14:textId="0EBCEA71" w:rsidR="00D95C5C" w:rsidRPr="00CB4AB9" w:rsidRDefault="00D95C5C" w:rsidP="00D95C5C">
            <w:pPr>
              <w:spacing w:before="0"/>
              <w:jc w:val="right"/>
              <w:rPr>
                <w:color w:val="000000"/>
                <w:sz w:val="24"/>
                <w:szCs w:val="24"/>
              </w:rPr>
            </w:pPr>
            <w:r w:rsidRPr="00CB4AB9">
              <w:rPr>
                <w:sz w:val="24"/>
                <w:szCs w:val="24"/>
              </w:rPr>
              <w:t>-1.61 %</w:t>
            </w:r>
          </w:p>
        </w:tc>
        <w:tc>
          <w:tcPr>
            <w:tcW w:w="1134" w:type="dxa"/>
            <w:tcBorders>
              <w:top w:val="double" w:sz="4" w:space="0" w:color="auto"/>
              <w:left w:val="nil"/>
              <w:bottom w:val="nil"/>
              <w:right w:val="single" w:sz="4" w:space="0" w:color="auto"/>
            </w:tcBorders>
            <w:shd w:val="clear" w:color="auto" w:fill="auto"/>
            <w:noWrap/>
            <w:hideMark/>
          </w:tcPr>
          <w:p w14:paraId="29157F28" w14:textId="7D59D173" w:rsidR="00D95C5C" w:rsidRPr="00CB4AB9" w:rsidRDefault="00D95C5C" w:rsidP="00D95C5C">
            <w:pPr>
              <w:spacing w:before="0"/>
              <w:jc w:val="right"/>
              <w:rPr>
                <w:color w:val="000000"/>
                <w:sz w:val="24"/>
                <w:szCs w:val="24"/>
              </w:rPr>
            </w:pPr>
            <w:r w:rsidRPr="00CB4AB9">
              <w:rPr>
                <w:sz w:val="24"/>
                <w:szCs w:val="24"/>
              </w:rPr>
              <w:t>-0.06 %</w:t>
            </w:r>
          </w:p>
        </w:tc>
        <w:tc>
          <w:tcPr>
            <w:tcW w:w="1134" w:type="dxa"/>
            <w:tcBorders>
              <w:top w:val="double" w:sz="4" w:space="0" w:color="auto"/>
              <w:left w:val="nil"/>
              <w:bottom w:val="nil"/>
            </w:tcBorders>
            <w:shd w:val="clear" w:color="auto" w:fill="auto"/>
            <w:noWrap/>
            <w:hideMark/>
          </w:tcPr>
          <w:p w14:paraId="38BBEE42" w14:textId="6D553D2A" w:rsidR="00D95C5C" w:rsidRPr="00D95C5C" w:rsidRDefault="00D95C5C" w:rsidP="00D95C5C">
            <w:pPr>
              <w:spacing w:before="0"/>
              <w:jc w:val="right"/>
              <w:rPr>
                <w:color w:val="000000"/>
                <w:sz w:val="24"/>
                <w:szCs w:val="24"/>
              </w:rPr>
            </w:pPr>
            <w:r w:rsidRPr="00D95C5C">
              <w:rPr>
                <w:sz w:val="24"/>
                <w:szCs w:val="24"/>
              </w:rPr>
              <w:t>-0.06 %</w:t>
            </w:r>
          </w:p>
        </w:tc>
      </w:tr>
      <w:tr w:rsidR="00D95C5C" w:rsidRPr="00CB4AB9" w14:paraId="53C986A5" w14:textId="77777777" w:rsidTr="009C1F39">
        <w:trPr>
          <w:trHeight w:val="227"/>
          <w:jc w:val="center"/>
        </w:trPr>
        <w:tc>
          <w:tcPr>
            <w:tcW w:w="709" w:type="dxa"/>
            <w:tcBorders>
              <w:top w:val="nil"/>
              <w:left w:val="nil"/>
              <w:right w:val="single" w:sz="4" w:space="0" w:color="auto"/>
            </w:tcBorders>
            <w:vAlign w:val="center"/>
          </w:tcPr>
          <w:p w14:paraId="305D88F9" w14:textId="77777777" w:rsidR="00D95C5C" w:rsidRPr="00CB4AB9" w:rsidRDefault="00D95C5C" w:rsidP="00D95C5C">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0F5C86AF" w14:textId="77777777" w:rsidR="00D95C5C" w:rsidRPr="00CB4AB9" w:rsidRDefault="00D95C5C" w:rsidP="00D95C5C">
            <w:pPr>
              <w:spacing w:before="0"/>
              <w:jc w:val="center"/>
              <w:rPr>
                <w:color w:val="000000"/>
                <w:sz w:val="24"/>
                <w:szCs w:val="24"/>
              </w:rPr>
            </w:pPr>
            <w:r w:rsidRPr="00CB4AB9">
              <w:rPr>
                <w:color w:val="000000"/>
                <w:sz w:val="24"/>
                <w:szCs w:val="24"/>
              </w:rPr>
              <w:t>U</w:t>
            </w:r>
          </w:p>
        </w:tc>
        <w:tc>
          <w:tcPr>
            <w:tcW w:w="1134" w:type="dxa"/>
            <w:tcBorders>
              <w:top w:val="nil"/>
              <w:left w:val="single" w:sz="4" w:space="0" w:color="auto"/>
              <w:bottom w:val="nil"/>
              <w:right w:val="single" w:sz="4" w:space="0" w:color="auto"/>
            </w:tcBorders>
            <w:shd w:val="clear" w:color="auto" w:fill="auto"/>
            <w:noWrap/>
            <w:hideMark/>
          </w:tcPr>
          <w:p w14:paraId="6BA7B353" w14:textId="1E433DDF" w:rsidR="00D95C5C" w:rsidRPr="00CB4AB9" w:rsidRDefault="00D95C5C" w:rsidP="00D95C5C">
            <w:pPr>
              <w:spacing w:before="0"/>
              <w:jc w:val="right"/>
              <w:rPr>
                <w:color w:val="000000"/>
                <w:sz w:val="24"/>
                <w:szCs w:val="24"/>
              </w:rPr>
            </w:pPr>
            <w:r w:rsidRPr="00CB4AB9">
              <w:rPr>
                <w:sz w:val="24"/>
                <w:szCs w:val="24"/>
              </w:rPr>
              <w:t>-2.11 %</w:t>
            </w:r>
          </w:p>
        </w:tc>
        <w:tc>
          <w:tcPr>
            <w:tcW w:w="1134" w:type="dxa"/>
            <w:tcBorders>
              <w:top w:val="nil"/>
              <w:left w:val="nil"/>
              <w:bottom w:val="nil"/>
              <w:right w:val="single" w:sz="4" w:space="0" w:color="auto"/>
            </w:tcBorders>
            <w:shd w:val="clear" w:color="auto" w:fill="auto"/>
            <w:noWrap/>
            <w:hideMark/>
          </w:tcPr>
          <w:p w14:paraId="1B97697F" w14:textId="3F2DC0CE" w:rsidR="00D95C5C" w:rsidRPr="00CB4AB9" w:rsidRDefault="00D95C5C" w:rsidP="00D95C5C">
            <w:pPr>
              <w:spacing w:before="0"/>
              <w:jc w:val="right"/>
              <w:rPr>
                <w:color w:val="000000"/>
                <w:sz w:val="24"/>
                <w:szCs w:val="24"/>
              </w:rPr>
            </w:pPr>
            <w:r w:rsidRPr="00CB4AB9">
              <w:rPr>
                <w:sz w:val="24"/>
                <w:szCs w:val="24"/>
              </w:rPr>
              <w:t>-0.02 %</w:t>
            </w:r>
          </w:p>
        </w:tc>
        <w:tc>
          <w:tcPr>
            <w:tcW w:w="1134" w:type="dxa"/>
            <w:tcBorders>
              <w:top w:val="nil"/>
              <w:left w:val="nil"/>
              <w:bottom w:val="nil"/>
            </w:tcBorders>
            <w:shd w:val="clear" w:color="auto" w:fill="auto"/>
            <w:noWrap/>
            <w:hideMark/>
          </w:tcPr>
          <w:p w14:paraId="1AB6E7CF" w14:textId="13675096" w:rsidR="00D95C5C" w:rsidRPr="00D95C5C" w:rsidRDefault="00D95C5C" w:rsidP="00D95C5C">
            <w:pPr>
              <w:spacing w:before="0"/>
              <w:jc w:val="right"/>
              <w:rPr>
                <w:color w:val="000000"/>
                <w:sz w:val="24"/>
                <w:szCs w:val="24"/>
              </w:rPr>
            </w:pPr>
            <w:r w:rsidRPr="00D95C5C">
              <w:rPr>
                <w:sz w:val="24"/>
                <w:szCs w:val="24"/>
              </w:rPr>
              <w:t>-0.02 %</w:t>
            </w:r>
          </w:p>
        </w:tc>
      </w:tr>
      <w:tr w:rsidR="00D95C5C" w:rsidRPr="00CB4AB9" w14:paraId="513A1F6D" w14:textId="77777777" w:rsidTr="009C1F39">
        <w:trPr>
          <w:trHeight w:val="227"/>
          <w:jc w:val="center"/>
        </w:trPr>
        <w:tc>
          <w:tcPr>
            <w:tcW w:w="709" w:type="dxa"/>
            <w:tcBorders>
              <w:top w:val="nil"/>
              <w:left w:val="nil"/>
              <w:right w:val="single" w:sz="4" w:space="0" w:color="auto"/>
            </w:tcBorders>
            <w:vAlign w:val="center"/>
          </w:tcPr>
          <w:p w14:paraId="753F5A34" w14:textId="77777777" w:rsidR="00D95C5C" w:rsidRPr="00CB4AB9" w:rsidRDefault="00D95C5C" w:rsidP="00D95C5C">
            <w:pPr>
              <w:spacing w:before="0"/>
              <w:jc w:val="center"/>
              <w:rPr>
                <w:color w:val="000000"/>
                <w:sz w:val="24"/>
                <w:szCs w:val="24"/>
              </w:rPr>
            </w:pPr>
            <w:r w:rsidRPr="00CB4AB9">
              <w:rPr>
                <w:color w:val="000000"/>
                <w:sz w:val="24"/>
                <w:szCs w:val="24"/>
              </w:rPr>
              <w:t>AI</w:t>
            </w:r>
          </w:p>
        </w:tc>
        <w:tc>
          <w:tcPr>
            <w:tcW w:w="851" w:type="dxa"/>
            <w:tcBorders>
              <w:top w:val="nil"/>
              <w:left w:val="nil"/>
              <w:bottom w:val="single" w:sz="4" w:space="0" w:color="auto"/>
              <w:right w:val="single" w:sz="4" w:space="0" w:color="auto"/>
            </w:tcBorders>
            <w:shd w:val="clear" w:color="auto" w:fill="auto"/>
            <w:noWrap/>
            <w:vAlign w:val="center"/>
            <w:hideMark/>
          </w:tcPr>
          <w:p w14:paraId="1A747D2C" w14:textId="77777777" w:rsidR="00D95C5C" w:rsidRPr="00CB4AB9" w:rsidRDefault="00D95C5C" w:rsidP="00D95C5C">
            <w:pPr>
              <w:spacing w:before="0"/>
              <w:jc w:val="center"/>
              <w:rPr>
                <w:color w:val="000000"/>
                <w:sz w:val="24"/>
                <w:szCs w:val="24"/>
              </w:rPr>
            </w:pPr>
            <w:r w:rsidRPr="00CB4AB9">
              <w:rPr>
                <w:color w:val="000000"/>
                <w:sz w:val="24"/>
                <w:szCs w:val="24"/>
              </w:rPr>
              <w:t>V</w:t>
            </w:r>
          </w:p>
        </w:tc>
        <w:tc>
          <w:tcPr>
            <w:tcW w:w="1134" w:type="dxa"/>
            <w:tcBorders>
              <w:top w:val="nil"/>
              <w:left w:val="nil"/>
              <w:bottom w:val="single" w:sz="4" w:space="0" w:color="auto"/>
              <w:right w:val="single" w:sz="4" w:space="0" w:color="auto"/>
            </w:tcBorders>
            <w:shd w:val="clear" w:color="auto" w:fill="auto"/>
            <w:noWrap/>
            <w:hideMark/>
          </w:tcPr>
          <w:p w14:paraId="01F2B344" w14:textId="0A6FFAE4" w:rsidR="00D95C5C" w:rsidRPr="00CB4AB9" w:rsidRDefault="00D95C5C" w:rsidP="00D95C5C">
            <w:pPr>
              <w:spacing w:before="0"/>
              <w:jc w:val="right"/>
              <w:rPr>
                <w:color w:val="000000"/>
                <w:sz w:val="24"/>
                <w:szCs w:val="24"/>
              </w:rPr>
            </w:pPr>
            <w:r w:rsidRPr="00CB4AB9">
              <w:rPr>
                <w:sz w:val="24"/>
                <w:szCs w:val="24"/>
              </w:rPr>
              <w:t>-2.12 %</w:t>
            </w:r>
          </w:p>
        </w:tc>
        <w:tc>
          <w:tcPr>
            <w:tcW w:w="1134" w:type="dxa"/>
            <w:tcBorders>
              <w:top w:val="nil"/>
              <w:left w:val="nil"/>
              <w:bottom w:val="single" w:sz="4" w:space="0" w:color="auto"/>
              <w:right w:val="single" w:sz="4" w:space="0" w:color="auto"/>
            </w:tcBorders>
            <w:shd w:val="clear" w:color="auto" w:fill="auto"/>
            <w:noWrap/>
            <w:hideMark/>
          </w:tcPr>
          <w:p w14:paraId="56D3E69B" w14:textId="536833D1" w:rsidR="00D95C5C" w:rsidRPr="00CB4AB9" w:rsidRDefault="00D95C5C" w:rsidP="00D95C5C">
            <w:pPr>
              <w:spacing w:before="0"/>
              <w:jc w:val="right"/>
              <w:rPr>
                <w:color w:val="000000"/>
                <w:sz w:val="24"/>
                <w:szCs w:val="24"/>
              </w:rPr>
            </w:pPr>
            <w:r w:rsidRPr="00CB4AB9">
              <w:rPr>
                <w:sz w:val="24"/>
                <w:szCs w:val="24"/>
              </w:rPr>
              <w:t>-0.08 %</w:t>
            </w:r>
          </w:p>
        </w:tc>
        <w:tc>
          <w:tcPr>
            <w:tcW w:w="1134" w:type="dxa"/>
            <w:tcBorders>
              <w:top w:val="nil"/>
              <w:left w:val="nil"/>
              <w:bottom w:val="single" w:sz="4" w:space="0" w:color="auto"/>
            </w:tcBorders>
            <w:shd w:val="clear" w:color="auto" w:fill="auto"/>
            <w:noWrap/>
            <w:hideMark/>
          </w:tcPr>
          <w:p w14:paraId="1A42BD47" w14:textId="65D476B9" w:rsidR="00D95C5C" w:rsidRPr="00D95C5C" w:rsidRDefault="00D95C5C" w:rsidP="00D95C5C">
            <w:pPr>
              <w:spacing w:before="0"/>
              <w:jc w:val="right"/>
              <w:rPr>
                <w:color w:val="000000"/>
                <w:sz w:val="24"/>
                <w:szCs w:val="24"/>
              </w:rPr>
            </w:pPr>
            <w:r w:rsidRPr="00D95C5C">
              <w:rPr>
                <w:sz w:val="24"/>
                <w:szCs w:val="24"/>
              </w:rPr>
              <w:t>-0.08 %</w:t>
            </w:r>
          </w:p>
        </w:tc>
      </w:tr>
      <w:tr w:rsidR="00D95C5C" w:rsidRPr="00CB4AB9" w14:paraId="0746C944" w14:textId="77777777" w:rsidTr="009C1F39">
        <w:trPr>
          <w:trHeight w:val="227"/>
          <w:jc w:val="center"/>
        </w:trPr>
        <w:tc>
          <w:tcPr>
            <w:tcW w:w="709" w:type="dxa"/>
            <w:tcBorders>
              <w:left w:val="nil"/>
              <w:bottom w:val="nil"/>
              <w:right w:val="single" w:sz="4" w:space="0" w:color="auto"/>
            </w:tcBorders>
            <w:vAlign w:val="center"/>
          </w:tcPr>
          <w:p w14:paraId="3DD47C2E" w14:textId="77777777" w:rsidR="00D95C5C" w:rsidRPr="00CB4AB9" w:rsidRDefault="00D95C5C" w:rsidP="00D95C5C">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1BACB38D" w14:textId="77777777" w:rsidR="00D95C5C" w:rsidRPr="00CB4AB9" w:rsidRDefault="00D95C5C" w:rsidP="00D95C5C">
            <w:pPr>
              <w:spacing w:before="0"/>
              <w:jc w:val="center"/>
              <w:rPr>
                <w:color w:val="000000"/>
                <w:sz w:val="24"/>
                <w:szCs w:val="24"/>
              </w:rPr>
            </w:pPr>
            <w:r w:rsidRPr="00CB4AB9">
              <w:rPr>
                <w:color w:val="000000"/>
                <w:sz w:val="24"/>
                <w:szCs w:val="24"/>
              </w:rPr>
              <w:t>Enc</w:t>
            </w:r>
          </w:p>
        </w:tc>
        <w:tc>
          <w:tcPr>
            <w:tcW w:w="1134" w:type="dxa"/>
            <w:tcBorders>
              <w:top w:val="nil"/>
              <w:left w:val="single" w:sz="4" w:space="0" w:color="auto"/>
              <w:bottom w:val="nil"/>
              <w:right w:val="single" w:sz="4" w:space="0" w:color="auto"/>
            </w:tcBorders>
            <w:shd w:val="clear" w:color="auto" w:fill="auto"/>
            <w:noWrap/>
            <w:hideMark/>
          </w:tcPr>
          <w:p w14:paraId="4B70DC99" w14:textId="467CCC87" w:rsidR="00D95C5C" w:rsidRPr="00CB4AB9" w:rsidRDefault="00D95C5C" w:rsidP="00D95C5C">
            <w:pPr>
              <w:spacing w:before="0"/>
              <w:jc w:val="right"/>
              <w:rPr>
                <w:color w:val="000000"/>
                <w:sz w:val="24"/>
                <w:szCs w:val="24"/>
              </w:rPr>
            </w:pPr>
            <w:r w:rsidRPr="00CB4AB9">
              <w:rPr>
                <w:sz w:val="24"/>
                <w:szCs w:val="24"/>
              </w:rPr>
              <w:t>101 %</w:t>
            </w:r>
          </w:p>
        </w:tc>
        <w:tc>
          <w:tcPr>
            <w:tcW w:w="1134" w:type="dxa"/>
            <w:tcBorders>
              <w:top w:val="nil"/>
              <w:left w:val="nil"/>
              <w:bottom w:val="nil"/>
              <w:right w:val="single" w:sz="4" w:space="0" w:color="auto"/>
            </w:tcBorders>
            <w:shd w:val="clear" w:color="auto" w:fill="auto"/>
            <w:noWrap/>
            <w:hideMark/>
          </w:tcPr>
          <w:p w14:paraId="43CBB226" w14:textId="0E55B92E" w:rsidR="00D95C5C" w:rsidRPr="00CB4AB9" w:rsidRDefault="00D95C5C" w:rsidP="00D95C5C">
            <w:pPr>
              <w:spacing w:before="0"/>
              <w:jc w:val="right"/>
              <w:rPr>
                <w:color w:val="000000"/>
                <w:sz w:val="24"/>
                <w:szCs w:val="24"/>
              </w:rPr>
            </w:pPr>
            <w:r w:rsidRPr="00CB4AB9">
              <w:rPr>
                <w:sz w:val="24"/>
                <w:szCs w:val="24"/>
              </w:rPr>
              <w:t>100 %</w:t>
            </w:r>
          </w:p>
        </w:tc>
        <w:tc>
          <w:tcPr>
            <w:tcW w:w="1134" w:type="dxa"/>
            <w:tcBorders>
              <w:top w:val="nil"/>
              <w:left w:val="nil"/>
              <w:bottom w:val="nil"/>
            </w:tcBorders>
            <w:shd w:val="clear" w:color="auto" w:fill="auto"/>
            <w:noWrap/>
            <w:hideMark/>
          </w:tcPr>
          <w:p w14:paraId="787E2A1A" w14:textId="5BDC795E" w:rsidR="00D95C5C" w:rsidRPr="00D95C5C" w:rsidRDefault="00D95C5C" w:rsidP="00D95C5C">
            <w:pPr>
              <w:spacing w:before="0"/>
              <w:jc w:val="right"/>
              <w:rPr>
                <w:color w:val="000000"/>
                <w:sz w:val="24"/>
                <w:szCs w:val="24"/>
              </w:rPr>
            </w:pPr>
            <w:r w:rsidRPr="00D95C5C">
              <w:rPr>
                <w:sz w:val="24"/>
                <w:szCs w:val="24"/>
              </w:rPr>
              <w:t>100 %</w:t>
            </w:r>
          </w:p>
        </w:tc>
      </w:tr>
      <w:tr w:rsidR="00D95C5C" w:rsidRPr="00CB4AB9" w14:paraId="28367D08" w14:textId="77777777" w:rsidTr="009C1F39">
        <w:trPr>
          <w:trHeight w:val="227"/>
          <w:jc w:val="center"/>
        </w:trPr>
        <w:tc>
          <w:tcPr>
            <w:tcW w:w="709" w:type="dxa"/>
            <w:tcBorders>
              <w:top w:val="nil"/>
              <w:left w:val="nil"/>
              <w:bottom w:val="single" w:sz="4" w:space="0" w:color="auto"/>
              <w:right w:val="single" w:sz="4" w:space="0" w:color="auto"/>
            </w:tcBorders>
            <w:vAlign w:val="center"/>
          </w:tcPr>
          <w:p w14:paraId="41A3F099" w14:textId="77777777" w:rsidR="00D95C5C" w:rsidRPr="00CB4AB9" w:rsidRDefault="00D95C5C" w:rsidP="00D95C5C">
            <w:pPr>
              <w:spacing w:before="0"/>
              <w:jc w:val="center"/>
              <w:rPr>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14:paraId="4951EE94" w14:textId="77777777" w:rsidR="00D95C5C" w:rsidRPr="00CB4AB9" w:rsidRDefault="00D95C5C" w:rsidP="00D95C5C">
            <w:pPr>
              <w:spacing w:before="0"/>
              <w:jc w:val="center"/>
              <w:rPr>
                <w:color w:val="000000"/>
                <w:sz w:val="24"/>
                <w:szCs w:val="24"/>
              </w:rPr>
            </w:pPr>
            <w:r w:rsidRPr="00CB4AB9">
              <w:rPr>
                <w:color w:val="000000"/>
                <w:sz w:val="24"/>
                <w:szCs w:val="24"/>
              </w:rPr>
              <w:t>Dec</w:t>
            </w:r>
          </w:p>
        </w:tc>
        <w:tc>
          <w:tcPr>
            <w:tcW w:w="1134" w:type="dxa"/>
            <w:tcBorders>
              <w:top w:val="nil"/>
              <w:left w:val="nil"/>
              <w:bottom w:val="single" w:sz="4" w:space="0" w:color="auto"/>
              <w:right w:val="single" w:sz="4" w:space="0" w:color="auto"/>
            </w:tcBorders>
            <w:shd w:val="clear" w:color="auto" w:fill="auto"/>
            <w:noWrap/>
            <w:hideMark/>
          </w:tcPr>
          <w:p w14:paraId="673A8B2A" w14:textId="0A3D829D" w:rsidR="00D95C5C" w:rsidRPr="00CB4AB9" w:rsidRDefault="00D95C5C" w:rsidP="00D95C5C">
            <w:pPr>
              <w:spacing w:before="0"/>
              <w:jc w:val="right"/>
              <w:rPr>
                <w:color w:val="000000"/>
                <w:sz w:val="24"/>
                <w:szCs w:val="24"/>
              </w:rPr>
            </w:pPr>
            <w:r w:rsidRPr="00CB4AB9">
              <w:rPr>
                <w:sz w:val="24"/>
                <w:szCs w:val="24"/>
              </w:rPr>
              <w:t>111 %</w:t>
            </w:r>
          </w:p>
        </w:tc>
        <w:tc>
          <w:tcPr>
            <w:tcW w:w="1134" w:type="dxa"/>
            <w:tcBorders>
              <w:top w:val="nil"/>
              <w:left w:val="nil"/>
              <w:bottom w:val="single" w:sz="4" w:space="0" w:color="auto"/>
              <w:right w:val="single" w:sz="4" w:space="0" w:color="auto"/>
            </w:tcBorders>
            <w:shd w:val="clear" w:color="auto" w:fill="auto"/>
            <w:noWrap/>
            <w:hideMark/>
          </w:tcPr>
          <w:p w14:paraId="4BF9BD92" w14:textId="496134CE" w:rsidR="00D95C5C" w:rsidRPr="00CB4AB9" w:rsidRDefault="00D95C5C" w:rsidP="00D95C5C">
            <w:pPr>
              <w:spacing w:before="0"/>
              <w:jc w:val="right"/>
              <w:rPr>
                <w:color w:val="000000"/>
                <w:sz w:val="24"/>
                <w:szCs w:val="24"/>
              </w:rPr>
            </w:pPr>
            <w:r w:rsidRPr="00CB4AB9">
              <w:rPr>
                <w:sz w:val="24"/>
                <w:szCs w:val="24"/>
              </w:rPr>
              <w:t>99 %</w:t>
            </w:r>
          </w:p>
        </w:tc>
        <w:tc>
          <w:tcPr>
            <w:tcW w:w="1134" w:type="dxa"/>
            <w:tcBorders>
              <w:top w:val="nil"/>
              <w:left w:val="nil"/>
              <w:bottom w:val="single" w:sz="4" w:space="0" w:color="auto"/>
            </w:tcBorders>
            <w:shd w:val="clear" w:color="auto" w:fill="auto"/>
            <w:noWrap/>
            <w:hideMark/>
          </w:tcPr>
          <w:p w14:paraId="46EA78C8" w14:textId="24241EB3" w:rsidR="00D95C5C" w:rsidRPr="00D95C5C" w:rsidRDefault="00D95C5C" w:rsidP="00D95C5C">
            <w:pPr>
              <w:spacing w:before="0"/>
              <w:jc w:val="right"/>
              <w:rPr>
                <w:color w:val="000000"/>
                <w:sz w:val="24"/>
                <w:szCs w:val="24"/>
              </w:rPr>
            </w:pPr>
            <w:r w:rsidRPr="00D95C5C">
              <w:rPr>
                <w:sz w:val="24"/>
                <w:szCs w:val="24"/>
              </w:rPr>
              <w:t>99 %</w:t>
            </w:r>
          </w:p>
        </w:tc>
      </w:tr>
      <w:tr w:rsidR="00D95C5C" w:rsidRPr="00CB4AB9" w14:paraId="5AD58A2D" w14:textId="77777777" w:rsidTr="009C1F39">
        <w:trPr>
          <w:trHeight w:val="227"/>
          <w:jc w:val="center"/>
        </w:trPr>
        <w:tc>
          <w:tcPr>
            <w:tcW w:w="709" w:type="dxa"/>
            <w:tcBorders>
              <w:top w:val="nil"/>
              <w:left w:val="nil"/>
              <w:bottom w:val="nil"/>
              <w:right w:val="single" w:sz="4" w:space="0" w:color="auto"/>
            </w:tcBorders>
            <w:vAlign w:val="center"/>
          </w:tcPr>
          <w:p w14:paraId="4D675F91" w14:textId="77777777" w:rsidR="00D95C5C" w:rsidRPr="00CB4AB9" w:rsidRDefault="00D95C5C" w:rsidP="00D95C5C">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11CA1858" w14:textId="77777777" w:rsidR="00D95C5C" w:rsidRPr="00CB4AB9" w:rsidRDefault="00D95C5C" w:rsidP="00D95C5C">
            <w:pPr>
              <w:spacing w:before="0"/>
              <w:jc w:val="center"/>
              <w:rPr>
                <w:color w:val="000000"/>
                <w:sz w:val="24"/>
                <w:szCs w:val="24"/>
              </w:rPr>
            </w:pPr>
            <w:r w:rsidRPr="00CB4AB9">
              <w:rPr>
                <w:color w:val="000000"/>
                <w:sz w:val="24"/>
                <w:szCs w:val="24"/>
              </w:rPr>
              <w:t>Y</w:t>
            </w:r>
          </w:p>
        </w:tc>
        <w:tc>
          <w:tcPr>
            <w:tcW w:w="1134" w:type="dxa"/>
            <w:tcBorders>
              <w:top w:val="nil"/>
              <w:left w:val="single" w:sz="4" w:space="0" w:color="auto"/>
              <w:bottom w:val="nil"/>
              <w:right w:val="single" w:sz="4" w:space="0" w:color="auto"/>
            </w:tcBorders>
            <w:shd w:val="clear" w:color="auto" w:fill="auto"/>
            <w:noWrap/>
            <w:hideMark/>
          </w:tcPr>
          <w:p w14:paraId="11149335" w14:textId="076D4DB6" w:rsidR="00D95C5C" w:rsidRPr="00CB4AB9" w:rsidRDefault="00D95C5C" w:rsidP="00D95C5C">
            <w:pPr>
              <w:spacing w:before="0"/>
              <w:jc w:val="right"/>
              <w:rPr>
                <w:color w:val="000000"/>
                <w:sz w:val="24"/>
                <w:szCs w:val="24"/>
              </w:rPr>
            </w:pPr>
            <w:r w:rsidRPr="00CB4AB9">
              <w:rPr>
                <w:sz w:val="24"/>
                <w:szCs w:val="24"/>
              </w:rPr>
              <w:t>-0.71 %</w:t>
            </w:r>
          </w:p>
        </w:tc>
        <w:tc>
          <w:tcPr>
            <w:tcW w:w="1134" w:type="dxa"/>
            <w:tcBorders>
              <w:top w:val="nil"/>
              <w:left w:val="nil"/>
              <w:bottom w:val="nil"/>
              <w:right w:val="single" w:sz="4" w:space="0" w:color="auto"/>
            </w:tcBorders>
            <w:shd w:val="clear" w:color="auto" w:fill="auto"/>
            <w:noWrap/>
            <w:hideMark/>
          </w:tcPr>
          <w:p w14:paraId="5D60044F" w14:textId="61664198" w:rsidR="00D95C5C" w:rsidRPr="00CB4AB9" w:rsidRDefault="00D95C5C" w:rsidP="00D95C5C">
            <w:pPr>
              <w:spacing w:before="0"/>
              <w:jc w:val="right"/>
              <w:rPr>
                <w:color w:val="000000"/>
                <w:sz w:val="24"/>
                <w:szCs w:val="24"/>
              </w:rPr>
            </w:pPr>
            <w:r w:rsidRPr="00CB4AB9">
              <w:rPr>
                <w:sz w:val="24"/>
                <w:szCs w:val="24"/>
              </w:rPr>
              <w:t>-0.03 %</w:t>
            </w:r>
          </w:p>
        </w:tc>
        <w:tc>
          <w:tcPr>
            <w:tcW w:w="1134" w:type="dxa"/>
            <w:tcBorders>
              <w:top w:val="nil"/>
              <w:left w:val="nil"/>
              <w:bottom w:val="nil"/>
            </w:tcBorders>
            <w:shd w:val="clear" w:color="auto" w:fill="auto"/>
            <w:noWrap/>
            <w:hideMark/>
          </w:tcPr>
          <w:p w14:paraId="47924369" w14:textId="4514C930" w:rsidR="00D95C5C" w:rsidRPr="00D95C5C" w:rsidRDefault="00D95C5C" w:rsidP="00D95C5C">
            <w:pPr>
              <w:spacing w:before="0"/>
              <w:jc w:val="right"/>
              <w:rPr>
                <w:color w:val="000000"/>
                <w:sz w:val="24"/>
                <w:szCs w:val="24"/>
              </w:rPr>
            </w:pPr>
            <w:r w:rsidRPr="00D95C5C">
              <w:rPr>
                <w:sz w:val="24"/>
                <w:szCs w:val="24"/>
              </w:rPr>
              <w:t>-0.04 %</w:t>
            </w:r>
          </w:p>
        </w:tc>
      </w:tr>
      <w:tr w:rsidR="00D95C5C" w:rsidRPr="00CB4AB9" w14:paraId="4F573001" w14:textId="77777777" w:rsidTr="009C1F39">
        <w:trPr>
          <w:trHeight w:val="227"/>
          <w:jc w:val="center"/>
        </w:trPr>
        <w:tc>
          <w:tcPr>
            <w:tcW w:w="709" w:type="dxa"/>
            <w:tcBorders>
              <w:top w:val="nil"/>
              <w:left w:val="nil"/>
              <w:right w:val="single" w:sz="4" w:space="0" w:color="auto"/>
            </w:tcBorders>
            <w:vAlign w:val="center"/>
          </w:tcPr>
          <w:p w14:paraId="4D22D5D6" w14:textId="77777777" w:rsidR="00D95C5C" w:rsidRPr="00CB4AB9" w:rsidRDefault="00D95C5C" w:rsidP="00D95C5C">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4C724563" w14:textId="77777777" w:rsidR="00D95C5C" w:rsidRPr="00CB4AB9" w:rsidRDefault="00D95C5C" w:rsidP="00D95C5C">
            <w:pPr>
              <w:spacing w:before="0"/>
              <w:jc w:val="center"/>
              <w:rPr>
                <w:color w:val="000000"/>
                <w:sz w:val="24"/>
                <w:szCs w:val="24"/>
              </w:rPr>
            </w:pPr>
            <w:r w:rsidRPr="00CB4AB9">
              <w:rPr>
                <w:color w:val="000000"/>
                <w:sz w:val="24"/>
                <w:szCs w:val="24"/>
              </w:rPr>
              <w:t>U</w:t>
            </w:r>
          </w:p>
        </w:tc>
        <w:tc>
          <w:tcPr>
            <w:tcW w:w="1134" w:type="dxa"/>
            <w:tcBorders>
              <w:top w:val="nil"/>
              <w:left w:val="single" w:sz="4" w:space="0" w:color="auto"/>
              <w:bottom w:val="nil"/>
              <w:right w:val="single" w:sz="4" w:space="0" w:color="auto"/>
            </w:tcBorders>
            <w:shd w:val="clear" w:color="auto" w:fill="auto"/>
            <w:noWrap/>
            <w:hideMark/>
          </w:tcPr>
          <w:p w14:paraId="56DCCE37" w14:textId="7734C8C9" w:rsidR="00D95C5C" w:rsidRPr="00CB4AB9" w:rsidRDefault="00D95C5C" w:rsidP="00D95C5C">
            <w:pPr>
              <w:spacing w:before="0"/>
              <w:jc w:val="right"/>
              <w:rPr>
                <w:color w:val="000000"/>
                <w:sz w:val="24"/>
                <w:szCs w:val="24"/>
              </w:rPr>
            </w:pPr>
            <w:r w:rsidRPr="00CB4AB9">
              <w:rPr>
                <w:sz w:val="24"/>
                <w:szCs w:val="24"/>
              </w:rPr>
              <w:t>-0.81 %</w:t>
            </w:r>
          </w:p>
        </w:tc>
        <w:tc>
          <w:tcPr>
            <w:tcW w:w="1134" w:type="dxa"/>
            <w:tcBorders>
              <w:top w:val="nil"/>
              <w:left w:val="nil"/>
              <w:bottom w:val="nil"/>
              <w:right w:val="single" w:sz="4" w:space="0" w:color="auto"/>
            </w:tcBorders>
            <w:shd w:val="clear" w:color="auto" w:fill="auto"/>
            <w:noWrap/>
            <w:hideMark/>
          </w:tcPr>
          <w:p w14:paraId="6FDFF95B" w14:textId="268FBD2F" w:rsidR="00D95C5C" w:rsidRPr="00CB4AB9" w:rsidRDefault="00D95C5C" w:rsidP="00D95C5C">
            <w:pPr>
              <w:spacing w:before="0"/>
              <w:jc w:val="right"/>
              <w:rPr>
                <w:color w:val="000000"/>
                <w:sz w:val="24"/>
                <w:szCs w:val="24"/>
              </w:rPr>
            </w:pPr>
            <w:r w:rsidRPr="00CB4AB9">
              <w:rPr>
                <w:sz w:val="24"/>
                <w:szCs w:val="24"/>
              </w:rPr>
              <w:t>0.05 %</w:t>
            </w:r>
          </w:p>
        </w:tc>
        <w:tc>
          <w:tcPr>
            <w:tcW w:w="1134" w:type="dxa"/>
            <w:tcBorders>
              <w:top w:val="nil"/>
              <w:left w:val="nil"/>
              <w:bottom w:val="nil"/>
            </w:tcBorders>
            <w:shd w:val="clear" w:color="auto" w:fill="auto"/>
            <w:noWrap/>
            <w:hideMark/>
          </w:tcPr>
          <w:p w14:paraId="7E6E0F0B" w14:textId="775689DC" w:rsidR="00D95C5C" w:rsidRPr="00D95C5C" w:rsidRDefault="00D95C5C" w:rsidP="00D95C5C">
            <w:pPr>
              <w:spacing w:before="0"/>
              <w:jc w:val="right"/>
              <w:rPr>
                <w:color w:val="000000"/>
                <w:sz w:val="24"/>
                <w:szCs w:val="24"/>
              </w:rPr>
            </w:pPr>
            <w:r w:rsidRPr="00D95C5C">
              <w:rPr>
                <w:sz w:val="24"/>
                <w:szCs w:val="24"/>
              </w:rPr>
              <w:t>0.01 %</w:t>
            </w:r>
          </w:p>
        </w:tc>
      </w:tr>
      <w:tr w:rsidR="00D95C5C" w:rsidRPr="00CB4AB9" w14:paraId="6F23CDBA" w14:textId="77777777" w:rsidTr="009C1F39">
        <w:trPr>
          <w:trHeight w:val="227"/>
          <w:jc w:val="center"/>
        </w:trPr>
        <w:tc>
          <w:tcPr>
            <w:tcW w:w="709" w:type="dxa"/>
            <w:tcBorders>
              <w:top w:val="nil"/>
              <w:left w:val="nil"/>
              <w:right w:val="single" w:sz="4" w:space="0" w:color="auto"/>
            </w:tcBorders>
            <w:vAlign w:val="center"/>
          </w:tcPr>
          <w:p w14:paraId="5ED963D6" w14:textId="77777777" w:rsidR="00D95C5C" w:rsidRPr="00CB4AB9" w:rsidRDefault="00D95C5C" w:rsidP="00D95C5C">
            <w:pPr>
              <w:spacing w:before="0"/>
              <w:jc w:val="center"/>
              <w:rPr>
                <w:color w:val="000000"/>
                <w:sz w:val="24"/>
                <w:szCs w:val="24"/>
              </w:rPr>
            </w:pPr>
            <w:r w:rsidRPr="00CB4AB9">
              <w:rPr>
                <w:color w:val="000000"/>
                <w:sz w:val="24"/>
                <w:szCs w:val="24"/>
              </w:rPr>
              <w:t>RA</w:t>
            </w:r>
          </w:p>
        </w:tc>
        <w:tc>
          <w:tcPr>
            <w:tcW w:w="851" w:type="dxa"/>
            <w:tcBorders>
              <w:top w:val="nil"/>
              <w:left w:val="nil"/>
              <w:bottom w:val="single" w:sz="4" w:space="0" w:color="auto"/>
              <w:right w:val="single" w:sz="4" w:space="0" w:color="auto"/>
            </w:tcBorders>
            <w:shd w:val="clear" w:color="auto" w:fill="auto"/>
            <w:noWrap/>
            <w:vAlign w:val="center"/>
            <w:hideMark/>
          </w:tcPr>
          <w:p w14:paraId="54D801E6" w14:textId="77777777" w:rsidR="00D95C5C" w:rsidRPr="00CB4AB9" w:rsidRDefault="00D95C5C" w:rsidP="00D95C5C">
            <w:pPr>
              <w:spacing w:before="0"/>
              <w:jc w:val="center"/>
              <w:rPr>
                <w:color w:val="000000"/>
                <w:sz w:val="24"/>
                <w:szCs w:val="24"/>
              </w:rPr>
            </w:pPr>
            <w:r w:rsidRPr="00CB4AB9">
              <w:rPr>
                <w:color w:val="000000"/>
                <w:sz w:val="24"/>
                <w:szCs w:val="24"/>
              </w:rPr>
              <w:t>V</w:t>
            </w:r>
          </w:p>
        </w:tc>
        <w:tc>
          <w:tcPr>
            <w:tcW w:w="1134" w:type="dxa"/>
            <w:tcBorders>
              <w:top w:val="nil"/>
              <w:left w:val="nil"/>
              <w:bottom w:val="single" w:sz="4" w:space="0" w:color="auto"/>
              <w:right w:val="single" w:sz="4" w:space="0" w:color="auto"/>
            </w:tcBorders>
            <w:shd w:val="clear" w:color="auto" w:fill="auto"/>
            <w:noWrap/>
            <w:hideMark/>
          </w:tcPr>
          <w:p w14:paraId="7DCDC9BD" w14:textId="53230FBB" w:rsidR="00D95C5C" w:rsidRPr="00CB4AB9" w:rsidRDefault="00D95C5C" w:rsidP="00D95C5C">
            <w:pPr>
              <w:spacing w:before="0"/>
              <w:jc w:val="right"/>
              <w:rPr>
                <w:color w:val="000000"/>
                <w:sz w:val="24"/>
                <w:szCs w:val="24"/>
              </w:rPr>
            </w:pPr>
            <w:r w:rsidRPr="00CB4AB9">
              <w:rPr>
                <w:sz w:val="24"/>
                <w:szCs w:val="24"/>
              </w:rPr>
              <w:t>-0.84 %</w:t>
            </w:r>
          </w:p>
        </w:tc>
        <w:tc>
          <w:tcPr>
            <w:tcW w:w="1134" w:type="dxa"/>
            <w:tcBorders>
              <w:top w:val="nil"/>
              <w:left w:val="nil"/>
              <w:bottom w:val="single" w:sz="4" w:space="0" w:color="auto"/>
              <w:right w:val="single" w:sz="4" w:space="0" w:color="auto"/>
            </w:tcBorders>
            <w:shd w:val="clear" w:color="auto" w:fill="auto"/>
            <w:noWrap/>
            <w:hideMark/>
          </w:tcPr>
          <w:p w14:paraId="5AC15B28" w14:textId="65A5B15B" w:rsidR="00D95C5C" w:rsidRPr="00CB4AB9" w:rsidRDefault="00D95C5C" w:rsidP="00D95C5C">
            <w:pPr>
              <w:spacing w:before="0"/>
              <w:jc w:val="right"/>
              <w:rPr>
                <w:color w:val="000000"/>
                <w:sz w:val="24"/>
                <w:szCs w:val="24"/>
              </w:rPr>
            </w:pPr>
            <w:r w:rsidRPr="00CB4AB9">
              <w:rPr>
                <w:sz w:val="24"/>
                <w:szCs w:val="24"/>
              </w:rPr>
              <w:t>0.02 %</w:t>
            </w:r>
          </w:p>
        </w:tc>
        <w:tc>
          <w:tcPr>
            <w:tcW w:w="1134" w:type="dxa"/>
            <w:tcBorders>
              <w:top w:val="nil"/>
              <w:left w:val="nil"/>
              <w:bottom w:val="single" w:sz="4" w:space="0" w:color="auto"/>
            </w:tcBorders>
            <w:shd w:val="clear" w:color="auto" w:fill="auto"/>
            <w:noWrap/>
            <w:hideMark/>
          </w:tcPr>
          <w:p w14:paraId="46D30557" w14:textId="189A5E2C" w:rsidR="00D95C5C" w:rsidRPr="00D95C5C" w:rsidRDefault="00D95C5C" w:rsidP="00D95C5C">
            <w:pPr>
              <w:spacing w:before="0"/>
              <w:jc w:val="right"/>
              <w:rPr>
                <w:color w:val="000000"/>
                <w:sz w:val="24"/>
                <w:szCs w:val="24"/>
              </w:rPr>
            </w:pPr>
            <w:r w:rsidRPr="00D95C5C">
              <w:rPr>
                <w:sz w:val="24"/>
                <w:szCs w:val="24"/>
              </w:rPr>
              <w:t>0.01 %</w:t>
            </w:r>
          </w:p>
        </w:tc>
      </w:tr>
      <w:tr w:rsidR="00D95C5C" w:rsidRPr="00CB4AB9" w14:paraId="233E344E" w14:textId="77777777" w:rsidTr="009C1F39">
        <w:trPr>
          <w:trHeight w:val="227"/>
          <w:jc w:val="center"/>
        </w:trPr>
        <w:tc>
          <w:tcPr>
            <w:tcW w:w="709" w:type="dxa"/>
            <w:tcBorders>
              <w:left w:val="nil"/>
              <w:bottom w:val="nil"/>
              <w:right w:val="single" w:sz="4" w:space="0" w:color="auto"/>
            </w:tcBorders>
            <w:vAlign w:val="center"/>
          </w:tcPr>
          <w:p w14:paraId="4B984990" w14:textId="77777777" w:rsidR="00D95C5C" w:rsidRPr="00CB4AB9" w:rsidRDefault="00D95C5C" w:rsidP="00D95C5C">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2C4AEFDB" w14:textId="77777777" w:rsidR="00D95C5C" w:rsidRPr="00CB4AB9" w:rsidRDefault="00D95C5C" w:rsidP="00D95C5C">
            <w:pPr>
              <w:spacing w:before="0"/>
              <w:jc w:val="center"/>
              <w:rPr>
                <w:color w:val="000000"/>
                <w:sz w:val="24"/>
                <w:szCs w:val="24"/>
              </w:rPr>
            </w:pPr>
            <w:r w:rsidRPr="00CB4AB9">
              <w:rPr>
                <w:color w:val="000000"/>
                <w:sz w:val="24"/>
                <w:szCs w:val="24"/>
              </w:rPr>
              <w:t>Enc</w:t>
            </w:r>
          </w:p>
        </w:tc>
        <w:tc>
          <w:tcPr>
            <w:tcW w:w="1134" w:type="dxa"/>
            <w:tcBorders>
              <w:top w:val="nil"/>
              <w:left w:val="single" w:sz="4" w:space="0" w:color="auto"/>
              <w:bottom w:val="nil"/>
              <w:right w:val="single" w:sz="4" w:space="0" w:color="auto"/>
            </w:tcBorders>
            <w:shd w:val="clear" w:color="auto" w:fill="auto"/>
            <w:noWrap/>
            <w:hideMark/>
          </w:tcPr>
          <w:p w14:paraId="51E07688" w14:textId="2DDEEEA7" w:rsidR="00D95C5C" w:rsidRPr="00CB4AB9" w:rsidRDefault="00D95C5C" w:rsidP="00D95C5C">
            <w:pPr>
              <w:spacing w:before="0"/>
              <w:jc w:val="right"/>
              <w:rPr>
                <w:color w:val="000000"/>
                <w:sz w:val="24"/>
                <w:szCs w:val="24"/>
              </w:rPr>
            </w:pPr>
            <w:r w:rsidRPr="00CB4AB9">
              <w:rPr>
                <w:sz w:val="24"/>
                <w:szCs w:val="24"/>
              </w:rPr>
              <w:t>100 %</w:t>
            </w:r>
          </w:p>
        </w:tc>
        <w:tc>
          <w:tcPr>
            <w:tcW w:w="1134" w:type="dxa"/>
            <w:tcBorders>
              <w:top w:val="nil"/>
              <w:left w:val="nil"/>
              <w:bottom w:val="nil"/>
              <w:right w:val="single" w:sz="4" w:space="0" w:color="auto"/>
            </w:tcBorders>
            <w:shd w:val="clear" w:color="auto" w:fill="auto"/>
            <w:noWrap/>
            <w:hideMark/>
          </w:tcPr>
          <w:p w14:paraId="2B300E4F" w14:textId="407786B4" w:rsidR="00D95C5C" w:rsidRPr="00CB4AB9" w:rsidRDefault="00D95C5C" w:rsidP="00D95C5C">
            <w:pPr>
              <w:spacing w:before="0"/>
              <w:jc w:val="right"/>
              <w:rPr>
                <w:color w:val="000000"/>
                <w:sz w:val="24"/>
                <w:szCs w:val="24"/>
              </w:rPr>
            </w:pPr>
            <w:r w:rsidRPr="00CB4AB9">
              <w:rPr>
                <w:sz w:val="24"/>
                <w:szCs w:val="24"/>
              </w:rPr>
              <w:t>100 %</w:t>
            </w:r>
          </w:p>
        </w:tc>
        <w:tc>
          <w:tcPr>
            <w:tcW w:w="1134" w:type="dxa"/>
            <w:tcBorders>
              <w:top w:val="nil"/>
              <w:left w:val="nil"/>
              <w:bottom w:val="nil"/>
            </w:tcBorders>
            <w:shd w:val="clear" w:color="auto" w:fill="auto"/>
            <w:noWrap/>
            <w:hideMark/>
          </w:tcPr>
          <w:p w14:paraId="6DA1AA70" w14:textId="387DB1CF" w:rsidR="00D95C5C" w:rsidRPr="00D95C5C" w:rsidRDefault="00D95C5C" w:rsidP="00D95C5C">
            <w:pPr>
              <w:spacing w:before="0"/>
              <w:jc w:val="right"/>
              <w:rPr>
                <w:color w:val="000000"/>
                <w:sz w:val="24"/>
                <w:szCs w:val="24"/>
              </w:rPr>
            </w:pPr>
            <w:r w:rsidRPr="00D95C5C">
              <w:rPr>
                <w:sz w:val="24"/>
                <w:szCs w:val="24"/>
              </w:rPr>
              <w:t>101 %</w:t>
            </w:r>
          </w:p>
        </w:tc>
      </w:tr>
      <w:tr w:rsidR="00D95C5C" w:rsidRPr="00CB4AB9" w14:paraId="2FE46D23" w14:textId="77777777" w:rsidTr="009C1F39">
        <w:trPr>
          <w:trHeight w:val="227"/>
          <w:jc w:val="center"/>
        </w:trPr>
        <w:tc>
          <w:tcPr>
            <w:tcW w:w="709" w:type="dxa"/>
            <w:tcBorders>
              <w:top w:val="nil"/>
              <w:left w:val="nil"/>
              <w:bottom w:val="single" w:sz="4" w:space="0" w:color="auto"/>
              <w:right w:val="single" w:sz="4" w:space="0" w:color="auto"/>
            </w:tcBorders>
            <w:vAlign w:val="center"/>
          </w:tcPr>
          <w:p w14:paraId="24695035" w14:textId="77777777" w:rsidR="00D95C5C" w:rsidRPr="00CB4AB9" w:rsidRDefault="00D95C5C" w:rsidP="00D95C5C">
            <w:pPr>
              <w:spacing w:before="0"/>
              <w:jc w:val="center"/>
              <w:rPr>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14:paraId="7736B9BF" w14:textId="77777777" w:rsidR="00D95C5C" w:rsidRPr="00CB4AB9" w:rsidRDefault="00D95C5C" w:rsidP="00D95C5C">
            <w:pPr>
              <w:spacing w:before="0"/>
              <w:jc w:val="center"/>
              <w:rPr>
                <w:color w:val="000000"/>
                <w:sz w:val="24"/>
                <w:szCs w:val="24"/>
              </w:rPr>
            </w:pPr>
            <w:r w:rsidRPr="00CB4AB9">
              <w:rPr>
                <w:color w:val="000000"/>
                <w:sz w:val="24"/>
                <w:szCs w:val="24"/>
              </w:rPr>
              <w:t>Dec</w:t>
            </w:r>
          </w:p>
        </w:tc>
        <w:tc>
          <w:tcPr>
            <w:tcW w:w="1134" w:type="dxa"/>
            <w:tcBorders>
              <w:top w:val="nil"/>
              <w:left w:val="nil"/>
              <w:bottom w:val="single" w:sz="4" w:space="0" w:color="auto"/>
              <w:right w:val="single" w:sz="4" w:space="0" w:color="auto"/>
            </w:tcBorders>
            <w:shd w:val="clear" w:color="auto" w:fill="auto"/>
            <w:noWrap/>
            <w:hideMark/>
          </w:tcPr>
          <w:p w14:paraId="0980D2F2" w14:textId="5EEB5278" w:rsidR="00D95C5C" w:rsidRPr="00CB4AB9" w:rsidRDefault="00D95C5C" w:rsidP="00D95C5C">
            <w:pPr>
              <w:spacing w:before="0"/>
              <w:jc w:val="right"/>
              <w:rPr>
                <w:color w:val="000000"/>
                <w:sz w:val="24"/>
                <w:szCs w:val="24"/>
              </w:rPr>
            </w:pPr>
            <w:r w:rsidRPr="00CB4AB9">
              <w:rPr>
                <w:sz w:val="24"/>
                <w:szCs w:val="24"/>
              </w:rPr>
              <w:t>102 %</w:t>
            </w:r>
          </w:p>
        </w:tc>
        <w:tc>
          <w:tcPr>
            <w:tcW w:w="1134" w:type="dxa"/>
            <w:tcBorders>
              <w:top w:val="nil"/>
              <w:left w:val="nil"/>
              <w:bottom w:val="single" w:sz="4" w:space="0" w:color="auto"/>
              <w:right w:val="single" w:sz="4" w:space="0" w:color="auto"/>
            </w:tcBorders>
            <w:shd w:val="clear" w:color="auto" w:fill="auto"/>
            <w:noWrap/>
            <w:hideMark/>
          </w:tcPr>
          <w:p w14:paraId="2E293973" w14:textId="7D2D2999" w:rsidR="00D95C5C" w:rsidRPr="00CB4AB9" w:rsidRDefault="00D95C5C" w:rsidP="00D95C5C">
            <w:pPr>
              <w:spacing w:before="0"/>
              <w:jc w:val="right"/>
              <w:rPr>
                <w:color w:val="000000"/>
                <w:sz w:val="24"/>
                <w:szCs w:val="24"/>
              </w:rPr>
            </w:pPr>
            <w:r w:rsidRPr="00CB4AB9">
              <w:rPr>
                <w:sz w:val="24"/>
                <w:szCs w:val="24"/>
              </w:rPr>
              <w:t>101 %</w:t>
            </w:r>
          </w:p>
        </w:tc>
        <w:tc>
          <w:tcPr>
            <w:tcW w:w="1134" w:type="dxa"/>
            <w:tcBorders>
              <w:top w:val="nil"/>
              <w:left w:val="nil"/>
              <w:bottom w:val="single" w:sz="4" w:space="0" w:color="auto"/>
            </w:tcBorders>
            <w:shd w:val="clear" w:color="auto" w:fill="auto"/>
            <w:noWrap/>
            <w:hideMark/>
          </w:tcPr>
          <w:p w14:paraId="7E8DB8B4" w14:textId="2FC92C16" w:rsidR="00D95C5C" w:rsidRPr="00D95C5C" w:rsidRDefault="00D95C5C" w:rsidP="00D95C5C">
            <w:pPr>
              <w:spacing w:before="0"/>
              <w:jc w:val="right"/>
              <w:rPr>
                <w:color w:val="000000"/>
                <w:sz w:val="24"/>
                <w:szCs w:val="24"/>
              </w:rPr>
            </w:pPr>
            <w:r w:rsidRPr="00D95C5C">
              <w:rPr>
                <w:sz w:val="24"/>
                <w:szCs w:val="24"/>
              </w:rPr>
              <w:t>100 %</w:t>
            </w:r>
          </w:p>
        </w:tc>
      </w:tr>
      <w:tr w:rsidR="00D95C5C" w:rsidRPr="00CB4AB9" w14:paraId="53CDDB20" w14:textId="77777777" w:rsidTr="009C1F39">
        <w:trPr>
          <w:trHeight w:val="227"/>
          <w:jc w:val="center"/>
        </w:trPr>
        <w:tc>
          <w:tcPr>
            <w:tcW w:w="709" w:type="dxa"/>
            <w:tcBorders>
              <w:top w:val="nil"/>
              <w:left w:val="nil"/>
              <w:bottom w:val="nil"/>
              <w:right w:val="single" w:sz="4" w:space="0" w:color="auto"/>
            </w:tcBorders>
            <w:vAlign w:val="center"/>
          </w:tcPr>
          <w:p w14:paraId="693BA018" w14:textId="77777777" w:rsidR="00D95C5C" w:rsidRPr="00CB4AB9" w:rsidRDefault="00D95C5C" w:rsidP="00D95C5C">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2F79A464" w14:textId="77777777" w:rsidR="00D95C5C" w:rsidRPr="00CB4AB9" w:rsidRDefault="00D95C5C" w:rsidP="00D95C5C">
            <w:pPr>
              <w:spacing w:before="0"/>
              <w:jc w:val="center"/>
              <w:rPr>
                <w:color w:val="000000"/>
                <w:sz w:val="24"/>
                <w:szCs w:val="24"/>
              </w:rPr>
            </w:pPr>
            <w:r w:rsidRPr="00CB4AB9">
              <w:rPr>
                <w:color w:val="000000"/>
                <w:sz w:val="24"/>
                <w:szCs w:val="24"/>
              </w:rPr>
              <w:t>Y</w:t>
            </w:r>
          </w:p>
        </w:tc>
        <w:tc>
          <w:tcPr>
            <w:tcW w:w="1134" w:type="dxa"/>
            <w:tcBorders>
              <w:top w:val="nil"/>
              <w:left w:val="single" w:sz="4" w:space="0" w:color="auto"/>
              <w:bottom w:val="nil"/>
              <w:right w:val="single" w:sz="4" w:space="0" w:color="auto"/>
            </w:tcBorders>
            <w:shd w:val="clear" w:color="auto" w:fill="auto"/>
            <w:noWrap/>
            <w:hideMark/>
          </w:tcPr>
          <w:p w14:paraId="68A46AD7" w14:textId="33E7CEEE" w:rsidR="00D95C5C" w:rsidRPr="00CB4AB9" w:rsidRDefault="00D95C5C" w:rsidP="00D95C5C">
            <w:pPr>
              <w:spacing w:before="0"/>
              <w:jc w:val="right"/>
              <w:rPr>
                <w:color w:val="000000"/>
                <w:sz w:val="24"/>
                <w:szCs w:val="24"/>
              </w:rPr>
            </w:pPr>
            <w:r w:rsidRPr="00CB4AB9">
              <w:rPr>
                <w:sz w:val="24"/>
                <w:szCs w:val="24"/>
              </w:rPr>
              <w:t>-0.14 %</w:t>
            </w:r>
          </w:p>
        </w:tc>
        <w:tc>
          <w:tcPr>
            <w:tcW w:w="1134" w:type="dxa"/>
            <w:tcBorders>
              <w:top w:val="nil"/>
              <w:left w:val="nil"/>
              <w:bottom w:val="nil"/>
              <w:right w:val="single" w:sz="4" w:space="0" w:color="auto"/>
            </w:tcBorders>
            <w:shd w:val="clear" w:color="auto" w:fill="auto"/>
            <w:noWrap/>
            <w:hideMark/>
          </w:tcPr>
          <w:p w14:paraId="06A3A422" w14:textId="41847A64" w:rsidR="00D95C5C" w:rsidRPr="00CB4AB9" w:rsidRDefault="00D95C5C" w:rsidP="00D95C5C">
            <w:pPr>
              <w:spacing w:before="0"/>
              <w:jc w:val="right"/>
              <w:rPr>
                <w:color w:val="000000"/>
                <w:sz w:val="24"/>
                <w:szCs w:val="24"/>
              </w:rPr>
            </w:pPr>
            <w:r w:rsidRPr="00CB4AB9">
              <w:rPr>
                <w:sz w:val="24"/>
                <w:szCs w:val="24"/>
              </w:rPr>
              <w:t>0.02 %</w:t>
            </w:r>
          </w:p>
        </w:tc>
        <w:tc>
          <w:tcPr>
            <w:tcW w:w="1134" w:type="dxa"/>
            <w:tcBorders>
              <w:top w:val="nil"/>
              <w:left w:val="nil"/>
              <w:bottom w:val="nil"/>
            </w:tcBorders>
            <w:shd w:val="clear" w:color="auto" w:fill="auto"/>
            <w:noWrap/>
            <w:hideMark/>
          </w:tcPr>
          <w:p w14:paraId="4EDC60A7" w14:textId="3168578A" w:rsidR="00D95C5C" w:rsidRPr="00D95C5C" w:rsidRDefault="00D95C5C" w:rsidP="00D95C5C">
            <w:pPr>
              <w:spacing w:before="0"/>
              <w:jc w:val="right"/>
              <w:rPr>
                <w:color w:val="000000"/>
                <w:sz w:val="24"/>
                <w:szCs w:val="24"/>
              </w:rPr>
            </w:pPr>
            <w:r w:rsidRPr="00D95C5C">
              <w:rPr>
                <w:sz w:val="24"/>
                <w:szCs w:val="24"/>
              </w:rPr>
              <w:t>-0.03 %</w:t>
            </w:r>
          </w:p>
        </w:tc>
      </w:tr>
      <w:tr w:rsidR="00D95C5C" w:rsidRPr="00CB4AB9" w14:paraId="442FA85E" w14:textId="77777777" w:rsidTr="009C1F39">
        <w:trPr>
          <w:trHeight w:val="227"/>
          <w:jc w:val="center"/>
        </w:trPr>
        <w:tc>
          <w:tcPr>
            <w:tcW w:w="709" w:type="dxa"/>
            <w:tcBorders>
              <w:top w:val="nil"/>
              <w:left w:val="nil"/>
              <w:right w:val="single" w:sz="4" w:space="0" w:color="auto"/>
            </w:tcBorders>
            <w:vAlign w:val="center"/>
          </w:tcPr>
          <w:p w14:paraId="1B5C2CF9" w14:textId="77777777" w:rsidR="00D95C5C" w:rsidRPr="00CB4AB9" w:rsidRDefault="00D95C5C" w:rsidP="00D95C5C">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3A3617D6" w14:textId="77777777" w:rsidR="00D95C5C" w:rsidRPr="00CB4AB9" w:rsidRDefault="00D95C5C" w:rsidP="00D95C5C">
            <w:pPr>
              <w:spacing w:before="0"/>
              <w:jc w:val="center"/>
              <w:rPr>
                <w:color w:val="000000"/>
                <w:sz w:val="24"/>
                <w:szCs w:val="24"/>
              </w:rPr>
            </w:pPr>
            <w:r w:rsidRPr="00CB4AB9">
              <w:rPr>
                <w:color w:val="000000"/>
                <w:sz w:val="24"/>
                <w:szCs w:val="24"/>
              </w:rPr>
              <w:t>U</w:t>
            </w:r>
          </w:p>
        </w:tc>
        <w:tc>
          <w:tcPr>
            <w:tcW w:w="1134" w:type="dxa"/>
            <w:tcBorders>
              <w:top w:val="nil"/>
              <w:left w:val="single" w:sz="4" w:space="0" w:color="auto"/>
              <w:bottom w:val="nil"/>
              <w:right w:val="single" w:sz="4" w:space="0" w:color="auto"/>
            </w:tcBorders>
            <w:shd w:val="clear" w:color="auto" w:fill="auto"/>
            <w:noWrap/>
            <w:hideMark/>
          </w:tcPr>
          <w:p w14:paraId="483D3C3E" w14:textId="3891ACA9" w:rsidR="00D95C5C" w:rsidRPr="00CB4AB9" w:rsidRDefault="00D95C5C" w:rsidP="00D95C5C">
            <w:pPr>
              <w:spacing w:before="0"/>
              <w:jc w:val="right"/>
              <w:rPr>
                <w:color w:val="000000"/>
                <w:sz w:val="24"/>
                <w:szCs w:val="24"/>
              </w:rPr>
            </w:pPr>
            <w:r w:rsidRPr="00CB4AB9">
              <w:rPr>
                <w:sz w:val="24"/>
                <w:szCs w:val="24"/>
              </w:rPr>
              <w:t>-0.02 %</w:t>
            </w:r>
          </w:p>
        </w:tc>
        <w:tc>
          <w:tcPr>
            <w:tcW w:w="1134" w:type="dxa"/>
            <w:tcBorders>
              <w:top w:val="nil"/>
              <w:left w:val="nil"/>
              <w:bottom w:val="nil"/>
              <w:right w:val="single" w:sz="4" w:space="0" w:color="auto"/>
            </w:tcBorders>
            <w:shd w:val="clear" w:color="auto" w:fill="auto"/>
            <w:noWrap/>
            <w:hideMark/>
          </w:tcPr>
          <w:p w14:paraId="703CE5A5" w14:textId="6EA7A153" w:rsidR="00D95C5C" w:rsidRPr="00CB4AB9" w:rsidRDefault="00D95C5C" w:rsidP="00D95C5C">
            <w:pPr>
              <w:spacing w:before="0"/>
              <w:jc w:val="right"/>
              <w:rPr>
                <w:color w:val="000000"/>
                <w:sz w:val="24"/>
                <w:szCs w:val="24"/>
              </w:rPr>
            </w:pPr>
            <w:r w:rsidRPr="00CB4AB9">
              <w:rPr>
                <w:sz w:val="24"/>
                <w:szCs w:val="24"/>
              </w:rPr>
              <w:t>0.18 %</w:t>
            </w:r>
          </w:p>
        </w:tc>
        <w:tc>
          <w:tcPr>
            <w:tcW w:w="1134" w:type="dxa"/>
            <w:tcBorders>
              <w:top w:val="nil"/>
              <w:left w:val="nil"/>
              <w:bottom w:val="nil"/>
            </w:tcBorders>
            <w:shd w:val="clear" w:color="auto" w:fill="auto"/>
            <w:noWrap/>
            <w:hideMark/>
          </w:tcPr>
          <w:p w14:paraId="6B42E3F3" w14:textId="2994DE88" w:rsidR="00D95C5C" w:rsidRPr="00D95C5C" w:rsidRDefault="00D95C5C" w:rsidP="00D95C5C">
            <w:pPr>
              <w:spacing w:before="0"/>
              <w:jc w:val="right"/>
              <w:rPr>
                <w:color w:val="000000"/>
                <w:sz w:val="24"/>
                <w:szCs w:val="24"/>
              </w:rPr>
            </w:pPr>
            <w:r w:rsidRPr="00D95C5C">
              <w:rPr>
                <w:sz w:val="24"/>
                <w:szCs w:val="24"/>
              </w:rPr>
              <w:t>0.06 %</w:t>
            </w:r>
          </w:p>
        </w:tc>
      </w:tr>
      <w:tr w:rsidR="00D95C5C" w:rsidRPr="00CB4AB9" w14:paraId="6DCA6E8D" w14:textId="77777777" w:rsidTr="009C1F39">
        <w:trPr>
          <w:trHeight w:val="227"/>
          <w:jc w:val="center"/>
        </w:trPr>
        <w:tc>
          <w:tcPr>
            <w:tcW w:w="709" w:type="dxa"/>
            <w:tcBorders>
              <w:top w:val="nil"/>
              <w:left w:val="nil"/>
              <w:right w:val="single" w:sz="4" w:space="0" w:color="auto"/>
            </w:tcBorders>
            <w:vAlign w:val="center"/>
          </w:tcPr>
          <w:p w14:paraId="735AF19E" w14:textId="77777777" w:rsidR="00D95C5C" w:rsidRPr="00CB4AB9" w:rsidRDefault="00D95C5C" w:rsidP="00D95C5C">
            <w:pPr>
              <w:spacing w:before="0"/>
              <w:jc w:val="center"/>
              <w:rPr>
                <w:color w:val="000000"/>
                <w:sz w:val="24"/>
                <w:szCs w:val="24"/>
              </w:rPr>
            </w:pPr>
            <w:r w:rsidRPr="00CB4AB9">
              <w:rPr>
                <w:color w:val="000000"/>
                <w:sz w:val="24"/>
                <w:szCs w:val="24"/>
              </w:rPr>
              <w:t>LB</w:t>
            </w:r>
          </w:p>
        </w:tc>
        <w:tc>
          <w:tcPr>
            <w:tcW w:w="851" w:type="dxa"/>
            <w:tcBorders>
              <w:top w:val="nil"/>
              <w:left w:val="nil"/>
              <w:bottom w:val="single" w:sz="4" w:space="0" w:color="auto"/>
              <w:right w:val="single" w:sz="4" w:space="0" w:color="auto"/>
            </w:tcBorders>
            <w:shd w:val="clear" w:color="auto" w:fill="auto"/>
            <w:noWrap/>
            <w:vAlign w:val="center"/>
            <w:hideMark/>
          </w:tcPr>
          <w:p w14:paraId="02F42FF7" w14:textId="77777777" w:rsidR="00D95C5C" w:rsidRPr="00CB4AB9" w:rsidRDefault="00D95C5C" w:rsidP="00D95C5C">
            <w:pPr>
              <w:spacing w:before="0"/>
              <w:jc w:val="center"/>
              <w:rPr>
                <w:color w:val="000000"/>
                <w:sz w:val="24"/>
                <w:szCs w:val="24"/>
              </w:rPr>
            </w:pPr>
            <w:r w:rsidRPr="00CB4AB9">
              <w:rPr>
                <w:color w:val="000000"/>
                <w:sz w:val="24"/>
                <w:szCs w:val="24"/>
              </w:rPr>
              <w:t>V</w:t>
            </w:r>
          </w:p>
        </w:tc>
        <w:tc>
          <w:tcPr>
            <w:tcW w:w="1134" w:type="dxa"/>
            <w:tcBorders>
              <w:top w:val="nil"/>
              <w:left w:val="nil"/>
              <w:bottom w:val="single" w:sz="4" w:space="0" w:color="auto"/>
              <w:right w:val="single" w:sz="4" w:space="0" w:color="auto"/>
            </w:tcBorders>
            <w:shd w:val="clear" w:color="auto" w:fill="auto"/>
            <w:noWrap/>
            <w:hideMark/>
          </w:tcPr>
          <w:p w14:paraId="6CE0CA0E" w14:textId="0B12C999" w:rsidR="00D95C5C" w:rsidRPr="00CB4AB9" w:rsidRDefault="00D95C5C" w:rsidP="00D95C5C">
            <w:pPr>
              <w:spacing w:before="0"/>
              <w:jc w:val="right"/>
              <w:rPr>
                <w:color w:val="000000"/>
                <w:sz w:val="24"/>
                <w:szCs w:val="24"/>
              </w:rPr>
            </w:pPr>
            <w:r w:rsidRPr="00CB4AB9">
              <w:rPr>
                <w:sz w:val="24"/>
                <w:szCs w:val="24"/>
              </w:rPr>
              <w:t>-0.33 %</w:t>
            </w:r>
          </w:p>
        </w:tc>
        <w:tc>
          <w:tcPr>
            <w:tcW w:w="1134" w:type="dxa"/>
            <w:tcBorders>
              <w:top w:val="nil"/>
              <w:left w:val="nil"/>
              <w:bottom w:val="single" w:sz="4" w:space="0" w:color="auto"/>
              <w:right w:val="single" w:sz="4" w:space="0" w:color="auto"/>
            </w:tcBorders>
            <w:shd w:val="clear" w:color="auto" w:fill="auto"/>
            <w:noWrap/>
            <w:hideMark/>
          </w:tcPr>
          <w:p w14:paraId="06B46531" w14:textId="4A756351" w:rsidR="00D95C5C" w:rsidRPr="00CB4AB9" w:rsidRDefault="00D95C5C" w:rsidP="00D95C5C">
            <w:pPr>
              <w:spacing w:before="0"/>
              <w:jc w:val="right"/>
              <w:rPr>
                <w:color w:val="000000"/>
                <w:sz w:val="24"/>
                <w:szCs w:val="24"/>
              </w:rPr>
            </w:pPr>
            <w:r w:rsidRPr="00CB4AB9">
              <w:rPr>
                <w:sz w:val="24"/>
                <w:szCs w:val="24"/>
              </w:rPr>
              <w:t>-0.01 %</w:t>
            </w:r>
          </w:p>
        </w:tc>
        <w:tc>
          <w:tcPr>
            <w:tcW w:w="1134" w:type="dxa"/>
            <w:tcBorders>
              <w:top w:val="nil"/>
              <w:left w:val="nil"/>
              <w:bottom w:val="single" w:sz="4" w:space="0" w:color="auto"/>
            </w:tcBorders>
            <w:shd w:val="clear" w:color="auto" w:fill="auto"/>
            <w:noWrap/>
            <w:hideMark/>
          </w:tcPr>
          <w:p w14:paraId="519AB4C8" w14:textId="122F1C88" w:rsidR="00D95C5C" w:rsidRPr="00D95C5C" w:rsidRDefault="00D95C5C" w:rsidP="00D95C5C">
            <w:pPr>
              <w:spacing w:before="0"/>
              <w:jc w:val="right"/>
              <w:rPr>
                <w:color w:val="000000"/>
                <w:sz w:val="24"/>
                <w:szCs w:val="24"/>
              </w:rPr>
            </w:pPr>
            <w:r w:rsidRPr="00D95C5C">
              <w:rPr>
                <w:sz w:val="24"/>
                <w:szCs w:val="24"/>
              </w:rPr>
              <w:t>-0.25 %</w:t>
            </w:r>
          </w:p>
        </w:tc>
      </w:tr>
      <w:tr w:rsidR="00D95C5C" w:rsidRPr="00CB4AB9" w14:paraId="7FE78BE0" w14:textId="77777777" w:rsidTr="009C1F39">
        <w:trPr>
          <w:trHeight w:val="227"/>
          <w:jc w:val="center"/>
        </w:trPr>
        <w:tc>
          <w:tcPr>
            <w:tcW w:w="709" w:type="dxa"/>
            <w:tcBorders>
              <w:left w:val="nil"/>
              <w:bottom w:val="nil"/>
              <w:right w:val="single" w:sz="4" w:space="0" w:color="auto"/>
            </w:tcBorders>
            <w:vAlign w:val="center"/>
          </w:tcPr>
          <w:p w14:paraId="0A000CB7" w14:textId="77777777" w:rsidR="00D95C5C" w:rsidRPr="00CB4AB9" w:rsidRDefault="00D95C5C" w:rsidP="00D95C5C">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3EF474C3" w14:textId="77777777" w:rsidR="00D95C5C" w:rsidRPr="00CB4AB9" w:rsidRDefault="00D95C5C" w:rsidP="00D95C5C">
            <w:pPr>
              <w:spacing w:before="0"/>
              <w:jc w:val="center"/>
              <w:rPr>
                <w:color w:val="000000"/>
                <w:sz w:val="24"/>
                <w:szCs w:val="24"/>
              </w:rPr>
            </w:pPr>
            <w:r w:rsidRPr="00CB4AB9">
              <w:rPr>
                <w:color w:val="000000"/>
                <w:sz w:val="24"/>
                <w:szCs w:val="24"/>
              </w:rPr>
              <w:t>Enc</w:t>
            </w:r>
          </w:p>
        </w:tc>
        <w:tc>
          <w:tcPr>
            <w:tcW w:w="1134" w:type="dxa"/>
            <w:tcBorders>
              <w:top w:val="nil"/>
              <w:left w:val="single" w:sz="4" w:space="0" w:color="auto"/>
              <w:bottom w:val="nil"/>
              <w:right w:val="single" w:sz="4" w:space="0" w:color="auto"/>
            </w:tcBorders>
            <w:shd w:val="clear" w:color="auto" w:fill="auto"/>
            <w:noWrap/>
            <w:hideMark/>
          </w:tcPr>
          <w:p w14:paraId="43304417" w14:textId="052535FC" w:rsidR="00D95C5C" w:rsidRPr="00CB4AB9" w:rsidRDefault="00D95C5C" w:rsidP="00D95C5C">
            <w:pPr>
              <w:spacing w:before="0"/>
              <w:jc w:val="right"/>
              <w:rPr>
                <w:color w:val="000000"/>
                <w:sz w:val="24"/>
                <w:szCs w:val="24"/>
              </w:rPr>
            </w:pPr>
            <w:r w:rsidRPr="00CB4AB9">
              <w:rPr>
                <w:sz w:val="24"/>
                <w:szCs w:val="24"/>
              </w:rPr>
              <w:t>100 %</w:t>
            </w:r>
          </w:p>
        </w:tc>
        <w:tc>
          <w:tcPr>
            <w:tcW w:w="1134" w:type="dxa"/>
            <w:tcBorders>
              <w:top w:val="nil"/>
              <w:left w:val="nil"/>
              <w:bottom w:val="nil"/>
              <w:right w:val="single" w:sz="4" w:space="0" w:color="auto"/>
            </w:tcBorders>
            <w:shd w:val="clear" w:color="auto" w:fill="auto"/>
            <w:noWrap/>
            <w:hideMark/>
          </w:tcPr>
          <w:p w14:paraId="2DB10BBC" w14:textId="0508EB04" w:rsidR="00D95C5C" w:rsidRPr="00CB4AB9" w:rsidRDefault="00D95C5C" w:rsidP="00D95C5C">
            <w:pPr>
              <w:spacing w:before="0"/>
              <w:jc w:val="right"/>
              <w:rPr>
                <w:color w:val="000000"/>
                <w:sz w:val="24"/>
                <w:szCs w:val="24"/>
              </w:rPr>
            </w:pPr>
            <w:r w:rsidRPr="00CB4AB9">
              <w:rPr>
                <w:sz w:val="24"/>
                <w:szCs w:val="24"/>
              </w:rPr>
              <w:t>99 %</w:t>
            </w:r>
          </w:p>
        </w:tc>
        <w:tc>
          <w:tcPr>
            <w:tcW w:w="1134" w:type="dxa"/>
            <w:tcBorders>
              <w:top w:val="nil"/>
              <w:left w:val="nil"/>
              <w:bottom w:val="nil"/>
            </w:tcBorders>
            <w:shd w:val="clear" w:color="auto" w:fill="auto"/>
            <w:noWrap/>
            <w:hideMark/>
          </w:tcPr>
          <w:p w14:paraId="7C1BFBEB" w14:textId="521EAC69" w:rsidR="00D95C5C" w:rsidRPr="00D95C5C" w:rsidRDefault="00D95C5C" w:rsidP="00D95C5C">
            <w:pPr>
              <w:spacing w:before="0"/>
              <w:jc w:val="right"/>
              <w:rPr>
                <w:color w:val="000000"/>
                <w:sz w:val="24"/>
                <w:szCs w:val="24"/>
              </w:rPr>
            </w:pPr>
            <w:r w:rsidRPr="00D95C5C">
              <w:rPr>
                <w:sz w:val="24"/>
                <w:szCs w:val="24"/>
              </w:rPr>
              <w:t>100 %</w:t>
            </w:r>
          </w:p>
        </w:tc>
      </w:tr>
      <w:tr w:rsidR="00D95C5C" w:rsidRPr="00CB4AB9" w14:paraId="620F247D" w14:textId="77777777" w:rsidTr="009C1F39">
        <w:trPr>
          <w:trHeight w:val="227"/>
          <w:jc w:val="center"/>
        </w:trPr>
        <w:tc>
          <w:tcPr>
            <w:tcW w:w="709" w:type="dxa"/>
            <w:tcBorders>
              <w:top w:val="nil"/>
              <w:left w:val="nil"/>
              <w:bottom w:val="nil"/>
              <w:right w:val="single" w:sz="4" w:space="0" w:color="auto"/>
            </w:tcBorders>
            <w:vAlign w:val="center"/>
          </w:tcPr>
          <w:p w14:paraId="70EE0436" w14:textId="77777777" w:rsidR="00D95C5C" w:rsidRPr="00CB4AB9" w:rsidRDefault="00D95C5C" w:rsidP="00D95C5C">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762484EC" w14:textId="77777777" w:rsidR="00D95C5C" w:rsidRPr="00CB4AB9" w:rsidRDefault="00D95C5C" w:rsidP="00D95C5C">
            <w:pPr>
              <w:spacing w:before="0"/>
              <w:jc w:val="center"/>
              <w:rPr>
                <w:color w:val="000000"/>
                <w:sz w:val="24"/>
                <w:szCs w:val="24"/>
              </w:rPr>
            </w:pPr>
            <w:r w:rsidRPr="00CB4AB9">
              <w:rPr>
                <w:color w:val="000000"/>
                <w:sz w:val="24"/>
                <w:szCs w:val="24"/>
              </w:rPr>
              <w:t>Dec</w:t>
            </w:r>
          </w:p>
        </w:tc>
        <w:tc>
          <w:tcPr>
            <w:tcW w:w="1134" w:type="dxa"/>
            <w:tcBorders>
              <w:top w:val="nil"/>
              <w:left w:val="single" w:sz="4" w:space="0" w:color="auto"/>
              <w:bottom w:val="nil"/>
              <w:right w:val="single" w:sz="4" w:space="0" w:color="auto"/>
            </w:tcBorders>
            <w:shd w:val="clear" w:color="auto" w:fill="auto"/>
            <w:noWrap/>
            <w:hideMark/>
          </w:tcPr>
          <w:p w14:paraId="720C54EE" w14:textId="675FD834" w:rsidR="00D95C5C" w:rsidRPr="00CB4AB9" w:rsidRDefault="00D95C5C" w:rsidP="00D95C5C">
            <w:pPr>
              <w:spacing w:before="0"/>
              <w:jc w:val="right"/>
              <w:rPr>
                <w:color w:val="000000"/>
                <w:sz w:val="24"/>
                <w:szCs w:val="24"/>
              </w:rPr>
            </w:pPr>
            <w:r w:rsidRPr="00CB4AB9">
              <w:rPr>
                <w:sz w:val="24"/>
                <w:szCs w:val="24"/>
              </w:rPr>
              <w:t>100 %</w:t>
            </w:r>
          </w:p>
        </w:tc>
        <w:tc>
          <w:tcPr>
            <w:tcW w:w="1134" w:type="dxa"/>
            <w:tcBorders>
              <w:top w:val="nil"/>
              <w:left w:val="nil"/>
              <w:bottom w:val="nil"/>
              <w:right w:val="single" w:sz="4" w:space="0" w:color="auto"/>
            </w:tcBorders>
            <w:shd w:val="clear" w:color="auto" w:fill="auto"/>
            <w:noWrap/>
            <w:hideMark/>
          </w:tcPr>
          <w:p w14:paraId="5E2330C2" w14:textId="1C11460D" w:rsidR="00D95C5C" w:rsidRPr="00CB4AB9" w:rsidRDefault="00D95C5C" w:rsidP="00D95C5C">
            <w:pPr>
              <w:spacing w:before="0"/>
              <w:jc w:val="right"/>
              <w:rPr>
                <w:color w:val="000000"/>
                <w:sz w:val="24"/>
                <w:szCs w:val="24"/>
              </w:rPr>
            </w:pPr>
            <w:r w:rsidRPr="00CB4AB9">
              <w:rPr>
                <w:sz w:val="24"/>
                <w:szCs w:val="24"/>
              </w:rPr>
              <w:t>99 %</w:t>
            </w:r>
          </w:p>
        </w:tc>
        <w:tc>
          <w:tcPr>
            <w:tcW w:w="1134" w:type="dxa"/>
            <w:tcBorders>
              <w:top w:val="nil"/>
              <w:left w:val="nil"/>
              <w:bottom w:val="nil"/>
            </w:tcBorders>
            <w:shd w:val="clear" w:color="auto" w:fill="auto"/>
            <w:noWrap/>
            <w:hideMark/>
          </w:tcPr>
          <w:p w14:paraId="07127DE3" w14:textId="26E3354A" w:rsidR="00D95C5C" w:rsidRPr="00D95C5C" w:rsidRDefault="00D95C5C" w:rsidP="00D95C5C">
            <w:pPr>
              <w:spacing w:before="0"/>
              <w:jc w:val="right"/>
              <w:rPr>
                <w:color w:val="000000"/>
                <w:sz w:val="24"/>
                <w:szCs w:val="24"/>
              </w:rPr>
            </w:pPr>
            <w:r w:rsidRPr="00D95C5C">
              <w:rPr>
                <w:sz w:val="24"/>
                <w:szCs w:val="24"/>
              </w:rPr>
              <w:t>101 %</w:t>
            </w:r>
          </w:p>
        </w:tc>
      </w:tr>
    </w:tbl>
    <w:p w14:paraId="79F7AC18" w14:textId="77777777" w:rsidR="003758B2" w:rsidRPr="00337E2A" w:rsidRDefault="003758B2" w:rsidP="003758B2"/>
    <w:p w14:paraId="400FBA23" w14:textId="3664A3F6" w:rsidR="0048124B" w:rsidRPr="00337E2A" w:rsidRDefault="0048124B" w:rsidP="003758B2"/>
    <w:p w14:paraId="321EE07C" w14:textId="459E296C" w:rsidR="00B22D84" w:rsidRPr="00B22D84" w:rsidRDefault="00B22D84" w:rsidP="00B22D84">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8081D9A" w:rsidR="00342FF4" w:rsidRPr="005B217D" w:rsidRDefault="00B22D84"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99C1A" w14:textId="77777777" w:rsidR="00107212" w:rsidRDefault="00107212">
      <w:r>
        <w:separator/>
      </w:r>
    </w:p>
  </w:endnote>
  <w:endnote w:type="continuationSeparator" w:id="0">
    <w:p w14:paraId="453405A9" w14:textId="77777777" w:rsidR="00107212" w:rsidRDefault="00107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613FB7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6394E">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AD43D" w14:textId="77777777" w:rsidR="00107212" w:rsidRDefault="00107212">
      <w:r>
        <w:separator/>
      </w:r>
    </w:p>
  </w:footnote>
  <w:footnote w:type="continuationSeparator" w:id="0">
    <w:p w14:paraId="4B5AEF4B" w14:textId="77777777" w:rsidR="00107212" w:rsidRDefault="001072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7D5B6C49"/>
    <w:multiLevelType w:val="hybridMultilevel"/>
    <w:tmpl w:val="E3F4A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29EF"/>
    <w:rsid w:val="00094479"/>
    <w:rsid w:val="000962AC"/>
    <w:rsid w:val="000B0C0F"/>
    <w:rsid w:val="000B1C6B"/>
    <w:rsid w:val="000B4FF9"/>
    <w:rsid w:val="000C09AC"/>
    <w:rsid w:val="000E00F3"/>
    <w:rsid w:val="000E4415"/>
    <w:rsid w:val="000F158C"/>
    <w:rsid w:val="00102F3D"/>
    <w:rsid w:val="00107212"/>
    <w:rsid w:val="00124E38"/>
    <w:rsid w:val="0012580B"/>
    <w:rsid w:val="00131F90"/>
    <w:rsid w:val="0013458C"/>
    <w:rsid w:val="0013526E"/>
    <w:rsid w:val="00146152"/>
    <w:rsid w:val="00155526"/>
    <w:rsid w:val="00160BC2"/>
    <w:rsid w:val="00171371"/>
    <w:rsid w:val="00175A24"/>
    <w:rsid w:val="00187E58"/>
    <w:rsid w:val="001913FC"/>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2200"/>
    <w:rsid w:val="00263398"/>
    <w:rsid w:val="00263B99"/>
    <w:rsid w:val="00266F06"/>
    <w:rsid w:val="00275BCF"/>
    <w:rsid w:val="0027632C"/>
    <w:rsid w:val="00291E36"/>
    <w:rsid w:val="00292257"/>
    <w:rsid w:val="002A54E0"/>
    <w:rsid w:val="002B1595"/>
    <w:rsid w:val="002B191D"/>
    <w:rsid w:val="002B2E83"/>
    <w:rsid w:val="002B671E"/>
    <w:rsid w:val="002D0AF6"/>
    <w:rsid w:val="002F164D"/>
    <w:rsid w:val="003021BC"/>
    <w:rsid w:val="00306206"/>
    <w:rsid w:val="00317D85"/>
    <w:rsid w:val="00327C56"/>
    <w:rsid w:val="003315A1"/>
    <w:rsid w:val="003325A9"/>
    <w:rsid w:val="003373EC"/>
    <w:rsid w:val="00342FF4"/>
    <w:rsid w:val="00344E5A"/>
    <w:rsid w:val="00346148"/>
    <w:rsid w:val="00350695"/>
    <w:rsid w:val="003669EA"/>
    <w:rsid w:val="003706CC"/>
    <w:rsid w:val="003758B2"/>
    <w:rsid w:val="00377710"/>
    <w:rsid w:val="003A2D8E"/>
    <w:rsid w:val="003A7CE6"/>
    <w:rsid w:val="003C20E4"/>
    <w:rsid w:val="003C532F"/>
    <w:rsid w:val="003D6342"/>
    <w:rsid w:val="003E6F90"/>
    <w:rsid w:val="003E73ED"/>
    <w:rsid w:val="003F5D0F"/>
    <w:rsid w:val="00414101"/>
    <w:rsid w:val="004219CF"/>
    <w:rsid w:val="004234F0"/>
    <w:rsid w:val="00433DDB"/>
    <w:rsid w:val="00435A29"/>
    <w:rsid w:val="00437619"/>
    <w:rsid w:val="0046394E"/>
    <w:rsid w:val="00465A1E"/>
    <w:rsid w:val="0048124B"/>
    <w:rsid w:val="0049445A"/>
    <w:rsid w:val="004A2A63"/>
    <w:rsid w:val="004B210C"/>
    <w:rsid w:val="004D405F"/>
    <w:rsid w:val="004E4F4F"/>
    <w:rsid w:val="004E6789"/>
    <w:rsid w:val="004F61E3"/>
    <w:rsid w:val="00502E10"/>
    <w:rsid w:val="0051015C"/>
    <w:rsid w:val="00516CF1"/>
    <w:rsid w:val="005222C5"/>
    <w:rsid w:val="00531AE9"/>
    <w:rsid w:val="00550A66"/>
    <w:rsid w:val="00567EC7"/>
    <w:rsid w:val="00570013"/>
    <w:rsid w:val="005753EC"/>
    <w:rsid w:val="005801A2"/>
    <w:rsid w:val="005952A5"/>
    <w:rsid w:val="005A33A1"/>
    <w:rsid w:val="005B217D"/>
    <w:rsid w:val="005C385F"/>
    <w:rsid w:val="005E1AC6"/>
    <w:rsid w:val="005F6F1B"/>
    <w:rsid w:val="005F7EC9"/>
    <w:rsid w:val="00615995"/>
    <w:rsid w:val="00616155"/>
    <w:rsid w:val="00624B33"/>
    <w:rsid w:val="0063041A"/>
    <w:rsid w:val="00630AA2"/>
    <w:rsid w:val="00646707"/>
    <w:rsid w:val="00657F7E"/>
    <w:rsid w:val="00662B29"/>
    <w:rsid w:val="00662E58"/>
    <w:rsid w:val="006637F2"/>
    <w:rsid w:val="006642A5"/>
    <w:rsid w:val="00664DCF"/>
    <w:rsid w:val="006C5D39"/>
    <w:rsid w:val="006D6D9B"/>
    <w:rsid w:val="006E2810"/>
    <w:rsid w:val="006E5417"/>
    <w:rsid w:val="006F0794"/>
    <w:rsid w:val="006F7528"/>
    <w:rsid w:val="007023DE"/>
    <w:rsid w:val="00712F60"/>
    <w:rsid w:val="00720E3B"/>
    <w:rsid w:val="007331D9"/>
    <w:rsid w:val="00733483"/>
    <w:rsid w:val="0074393F"/>
    <w:rsid w:val="00745F6B"/>
    <w:rsid w:val="0075585E"/>
    <w:rsid w:val="00770571"/>
    <w:rsid w:val="007768FF"/>
    <w:rsid w:val="007824D3"/>
    <w:rsid w:val="00796EE3"/>
    <w:rsid w:val="007A7D29"/>
    <w:rsid w:val="007B4AB8"/>
    <w:rsid w:val="007D1181"/>
    <w:rsid w:val="007E01A3"/>
    <w:rsid w:val="007F1F8B"/>
    <w:rsid w:val="007F67A1"/>
    <w:rsid w:val="00805C64"/>
    <w:rsid w:val="00811C05"/>
    <w:rsid w:val="0081610D"/>
    <w:rsid w:val="008206C8"/>
    <w:rsid w:val="00833FB2"/>
    <w:rsid w:val="008562F2"/>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47324"/>
    <w:rsid w:val="00955F6D"/>
    <w:rsid w:val="00977C16"/>
    <w:rsid w:val="0098551D"/>
    <w:rsid w:val="0099518F"/>
    <w:rsid w:val="009A523D"/>
    <w:rsid w:val="009B02A1"/>
    <w:rsid w:val="009B3361"/>
    <w:rsid w:val="009D7CE6"/>
    <w:rsid w:val="009F496B"/>
    <w:rsid w:val="00A01439"/>
    <w:rsid w:val="00A02E61"/>
    <w:rsid w:val="00A05CFF"/>
    <w:rsid w:val="00A117CB"/>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22D84"/>
    <w:rsid w:val="00B26DF6"/>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2B76"/>
    <w:rsid w:val="00C84003"/>
    <w:rsid w:val="00C90650"/>
    <w:rsid w:val="00C97D78"/>
    <w:rsid w:val="00CA653C"/>
    <w:rsid w:val="00CB4AB9"/>
    <w:rsid w:val="00CC2AAE"/>
    <w:rsid w:val="00CC5A42"/>
    <w:rsid w:val="00CD0EAB"/>
    <w:rsid w:val="00CE5E02"/>
    <w:rsid w:val="00CF34DB"/>
    <w:rsid w:val="00CF3917"/>
    <w:rsid w:val="00CF558F"/>
    <w:rsid w:val="00D010C0"/>
    <w:rsid w:val="00D073E2"/>
    <w:rsid w:val="00D23D3A"/>
    <w:rsid w:val="00D446EC"/>
    <w:rsid w:val="00D51BF0"/>
    <w:rsid w:val="00D531DB"/>
    <w:rsid w:val="00D55942"/>
    <w:rsid w:val="00D807BF"/>
    <w:rsid w:val="00D82FCC"/>
    <w:rsid w:val="00D95C5C"/>
    <w:rsid w:val="00DA17FC"/>
    <w:rsid w:val="00DA7887"/>
    <w:rsid w:val="00DB2C26"/>
    <w:rsid w:val="00DD02F4"/>
    <w:rsid w:val="00DD6622"/>
    <w:rsid w:val="00DE1C7C"/>
    <w:rsid w:val="00DE6B43"/>
    <w:rsid w:val="00E11923"/>
    <w:rsid w:val="00E262D4"/>
    <w:rsid w:val="00E36250"/>
    <w:rsid w:val="00E47F2D"/>
    <w:rsid w:val="00E54511"/>
    <w:rsid w:val="00E558AE"/>
    <w:rsid w:val="00E61DAC"/>
    <w:rsid w:val="00E72B80"/>
    <w:rsid w:val="00E75FE3"/>
    <w:rsid w:val="00E86C4C"/>
    <w:rsid w:val="00E907A3"/>
    <w:rsid w:val="00EA5AE0"/>
    <w:rsid w:val="00EB56E1"/>
    <w:rsid w:val="00EB7AB1"/>
    <w:rsid w:val="00EE6A30"/>
    <w:rsid w:val="00EE7CD8"/>
    <w:rsid w:val="00EF10D0"/>
    <w:rsid w:val="00EF37F6"/>
    <w:rsid w:val="00EF48CC"/>
    <w:rsid w:val="00F00801"/>
    <w:rsid w:val="00F04A65"/>
    <w:rsid w:val="00F2488D"/>
    <w:rsid w:val="00F541B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22D84"/>
    <w:rPr>
      <w:color w:val="605E5C"/>
      <w:shd w:val="clear" w:color="auto" w:fill="E1DFDD"/>
    </w:rPr>
  </w:style>
  <w:style w:type="table" w:styleId="TableGrid">
    <w:name w:val="Table Grid"/>
    <w:basedOn w:val="TableNormal"/>
    <w:uiPriority w:val="59"/>
    <w:rsid w:val="000929E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0929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929EF"/>
    <w:rPr>
      <w:rFonts w:eastAsia="Malgun Gothic"/>
      <w:b/>
      <w:bCs/>
    </w:rPr>
  </w:style>
  <w:style w:type="paragraph" w:styleId="ListParagraph">
    <w:name w:val="List Paragraph"/>
    <w:basedOn w:val="Normal"/>
    <w:uiPriority w:val="34"/>
    <w:qFormat/>
    <w:rsid w:val="00B26DF6"/>
    <w:pPr>
      <w:ind w:left="720"/>
      <w:contextualSpacing/>
    </w:pPr>
  </w:style>
  <w:style w:type="paragraph" w:customStyle="1" w:styleId="tableheading">
    <w:name w:val="table heading"/>
    <w:basedOn w:val="Normal"/>
    <w:rsid w:val="004639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4639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46394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6394E"/>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F2046-C5E9-3B4B-87A8-A2BFFE82C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5</Pages>
  <Words>1534</Words>
  <Characters>8749</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Jani Lainema</cp:lastModifiedBy>
  <cp:revision>22</cp:revision>
  <cp:lastPrinted>1900-01-01T07:58:20Z</cp:lastPrinted>
  <dcterms:created xsi:type="dcterms:W3CDTF">2018-08-09T13:44:00Z</dcterms:created>
  <dcterms:modified xsi:type="dcterms:W3CDTF">2019-01-16T10:43:00Z</dcterms:modified>
</cp:coreProperties>
</file>