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287801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78475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C6E6B" w:rsidRPr="001C6E6B">
              <w:rPr>
                <w:lang w:val="en-CA"/>
              </w:rPr>
              <w:t>0240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73F0F4" w:rsidR="00E61DAC" w:rsidRPr="005B217D" w:rsidRDefault="00972348" w:rsidP="00AF5A7E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 xml:space="preserve">CE2-related: </w:t>
            </w:r>
            <w:r w:rsidR="00AF5A7E">
              <w:rPr>
                <w:b/>
                <w:szCs w:val="22"/>
                <w:lang w:val="en-CA"/>
              </w:rPr>
              <w:t>S</w:t>
            </w:r>
            <w:r w:rsidR="002E3055">
              <w:rPr>
                <w:b/>
                <w:szCs w:val="22"/>
                <w:lang w:val="en-CA"/>
              </w:rPr>
              <w:t xml:space="preserve">implification of </w:t>
            </w:r>
            <w:r w:rsidR="00352819">
              <w:rPr>
                <w:b/>
                <w:szCs w:val="22"/>
                <w:lang w:val="en-CA"/>
              </w:rPr>
              <w:t>subblock-based temporal merging candidate</w:t>
            </w:r>
            <w:r w:rsidR="00A75DE3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DE01FB" w:rsidR="00E61DAC" w:rsidRPr="005B217D" w:rsidRDefault="0013458C" w:rsidP="009723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F6910A" w:rsidR="00E61DAC" w:rsidRPr="005B217D" w:rsidRDefault="00E61DAC" w:rsidP="0097234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67DE39" w14:textId="202F3BA3" w:rsidR="002E63C9" w:rsidRDefault="002E63C9" w:rsidP="002E63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Hahyun Lee</w:t>
            </w:r>
            <w:r w:rsidRPr="007D3FC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Sung-Cha</w:t>
            </w:r>
            <w:r w:rsidR="004C06B5">
              <w:rPr>
                <w:szCs w:val="22"/>
                <w:lang w:val="en-CA"/>
              </w:rPr>
              <w:t>ng Lim</w:t>
            </w:r>
            <w:r w:rsidRPr="007D3FC9">
              <w:rPr>
                <w:szCs w:val="22"/>
                <w:lang w:val="en-CA"/>
              </w:rPr>
              <w:br/>
            </w:r>
            <w:r w:rsidR="004C06B5">
              <w:rPr>
                <w:szCs w:val="22"/>
                <w:lang w:val="en-CA"/>
              </w:rPr>
              <w:t>Jinho Lee</w:t>
            </w:r>
            <w:r w:rsidRPr="007D3FC9">
              <w:rPr>
                <w:szCs w:val="22"/>
                <w:lang w:val="en-CA"/>
              </w:rPr>
              <w:br/>
            </w:r>
            <w:r w:rsidR="004C06B5">
              <w:rPr>
                <w:szCs w:val="22"/>
                <w:lang w:val="en-CA"/>
              </w:rPr>
              <w:t>Jungwon Kang</w:t>
            </w:r>
            <w:r w:rsidRPr="007D3FC9">
              <w:rPr>
                <w:szCs w:val="22"/>
                <w:lang w:val="en-CA"/>
              </w:rPr>
              <w:br/>
              <w:t>Hui Yong Kim</w:t>
            </w:r>
          </w:p>
          <w:p w14:paraId="49D81240" w14:textId="43116D5A" w:rsidR="00E61DAC" w:rsidRPr="005B217D" w:rsidRDefault="002E63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Gajeong-ro, </w:t>
            </w:r>
            <w:r w:rsidRPr="007D3FC9">
              <w:rPr>
                <w:szCs w:val="22"/>
                <w:lang w:val="en-CA"/>
              </w:rPr>
              <w:t>Yuseong-gu, Daejeon, 34129, KOREA</w:t>
            </w:r>
          </w:p>
        </w:tc>
        <w:tc>
          <w:tcPr>
            <w:tcW w:w="900" w:type="dxa"/>
          </w:tcPr>
          <w:p w14:paraId="0140ECA2" w14:textId="35F943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5501F8" w14:textId="36AB25DB" w:rsidR="00972348" w:rsidRDefault="00972348" w:rsidP="00D54986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+81-42-860-6138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9226BA">
                <w:rPr>
                  <w:rStyle w:val="a6"/>
                  <w:szCs w:val="22"/>
                  <w:lang w:val="en-CA"/>
                </w:rPr>
                <w:t>hanilee@etri.re.kr</w:t>
              </w:r>
            </w:hyperlink>
          </w:p>
          <w:p w14:paraId="369A2A36" w14:textId="342CCE76" w:rsidR="00972348" w:rsidRDefault="00016C08" w:rsidP="00D54986">
            <w:pPr>
              <w:spacing w:before="0" w:after="60"/>
              <w:rPr>
                <w:szCs w:val="22"/>
                <w:lang w:val="en-CA" w:eastAsia="ko-KR"/>
              </w:rPr>
            </w:pPr>
            <w:hyperlink r:id="rId11" w:history="1">
              <w:r w:rsidR="00D54986" w:rsidRPr="00133A79">
                <w:rPr>
                  <w:rStyle w:val="a6"/>
                  <w:rFonts w:hint="eastAsia"/>
                  <w:szCs w:val="22"/>
                  <w:lang w:val="en-CA" w:eastAsia="ko-KR"/>
                </w:rPr>
                <w:t>s</w:t>
              </w:r>
              <w:r w:rsidR="00D54986" w:rsidRPr="00133A79">
                <w:rPr>
                  <w:rStyle w:val="a6"/>
                  <w:szCs w:val="22"/>
                  <w:lang w:val="en-CA" w:eastAsia="ko-KR"/>
                </w:rPr>
                <w:t>clim@etri.re.kr</w:t>
              </w:r>
            </w:hyperlink>
          </w:p>
          <w:p w14:paraId="01C9C161" w14:textId="77777777" w:rsidR="00D54986" w:rsidRDefault="00016C08" w:rsidP="00D54986">
            <w:pPr>
              <w:spacing w:before="0" w:after="60"/>
              <w:rPr>
                <w:rStyle w:val="a6"/>
                <w:szCs w:val="22"/>
              </w:rPr>
            </w:pPr>
            <w:hyperlink r:id="rId12" w:history="1">
              <w:r w:rsidR="00D54986" w:rsidRPr="00B42513">
                <w:rPr>
                  <w:rStyle w:val="a6"/>
                  <w:szCs w:val="22"/>
                </w:rPr>
                <w:t>jinosoul@etri.re.kr</w:t>
              </w:r>
            </w:hyperlink>
          </w:p>
          <w:p w14:paraId="5323C181" w14:textId="77777777" w:rsidR="00D54986" w:rsidRDefault="00016C08" w:rsidP="00D54986">
            <w:pPr>
              <w:spacing w:before="0" w:after="60"/>
              <w:rPr>
                <w:rStyle w:val="a6"/>
                <w:szCs w:val="22"/>
                <w:lang w:val="en-CA" w:eastAsia="ko-KR"/>
              </w:rPr>
            </w:pPr>
            <w:hyperlink r:id="rId13" w:history="1">
              <w:r w:rsidR="00D54986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="00D54986" w:rsidRPr="00DE11E4">
                <w:rPr>
                  <w:rStyle w:val="a6"/>
                  <w:szCs w:val="22"/>
                  <w:lang w:val="en-CA"/>
                </w:rPr>
                <w:t>@</w:t>
              </w:r>
              <w:r w:rsidR="00D54986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="00D54986"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</w:p>
          <w:p w14:paraId="32C2ABFD" w14:textId="1DC34676" w:rsidR="00D54986" w:rsidRPr="00972348" w:rsidRDefault="00016C08" w:rsidP="00D54986">
            <w:pPr>
              <w:spacing w:before="0" w:after="60"/>
              <w:rPr>
                <w:szCs w:val="22"/>
                <w:lang w:val="en-CA" w:eastAsia="ko-KR"/>
              </w:rPr>
            </w:pPr>
            <w:hyperlink r:id="rId14" w:history="1">
              <w:r w:rsidR="00D54986" w:rsidRPr="00835143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3523BC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03906E" w:rsidR="00E61DAC" w:rsidRPr="005B217D" w:rsidRDefault="00D54986" w:rsidP="00D549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</w:t>
            </w:r>
            <w:r w:rsidR="00B13F7A">
              <w:rPr>
                <w:szCs w:val="22"/>
                <w:lang w:val="en-CA" w:eastAsia="ko-KR"/>
              </w:rPr>
              <w:t xml:space="preserve"> </w:t>
            </w:r>
            <w:r>
              <w:rPr>
                <w:szCs w:val="22"/>
                <w:lang w:val="en-CA" w:eastAsia="ko-KR"/>
              </w:rPr>
              <w:t>(</w:t>
            </w:r>
            <w:r w:rsidR="002E63C9" w:rsidRPr="007D3FC9">
              <w:rPr>
                <w:szCs w:val="22"/>
                <w:lang w:val="en-CA" w:eastAsia="ko-KR"/>
              </w:rPr>
              <w:t>Electronics and Telecommunications Research Institute</w:t>
            </w:r>
            <w:r>
              <w:rPr>
                <w:szCs w:val="22"/>
                <w:lang w:val="en-CA"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03B3DE" w14:textId="7AB461D0" w:rsidR="00D16B7F" w:rsidRPr="002E63C9" w:rsidRDefault="00661831" w:rsidP="009234A5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</w:t>
      </w:r>
      <w:r w:rsidR="002E3055"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to </w:t>
      </w:r>
      <w:r w:rsidR="002E3055">
        <w:rPr>
          <w:lang w:val="en-CA" w:eastAsia="ko-KR"/>
        </w:rPr>
        <w:t xml:space="preserve">use a fixed </w:t>
      </w:r>
      <w:r>
        <w:rPr>
          <w:lang w:val="en-CA" w:eastAsia="ko-KR"/>
        </w:rPr>
        <w:t>spatial neighboring block</w:t>
      </w:r>
      <w:r w:rsidR="00206D07">
        <w:rPr>
          <w:lang w:val="en-CA" w:eastAsia="ko-KR"/>
        </w:rPr>
        <w:t xml:space="preserve"> of the current block</w:t>
      </w:r>
      <w:r w:rsidR="00841552">
        <w:rPr>
          <w:lang w:val="en-CA" w:eastAsia="ko-KR"/>
        </w:rPr>
        <w:t xml:space="preserve">, the left (A1) block, </w:t>
      </w:r>
      <w:r>
        <w:rPr>
          <w:lang w:val="en-CA" w:eastAsia="ko-KR"/>
        </w:rPr>
        <w:t xml:space="preserve">for deriving subblock-based temporal merging candidate to </w:t>
      </w:r>
      <w:r w:rsidR="00A87F6C">
        <w:rPr>
          <w:lang w:val="en-CA" w:eastAsia="ko-KR"/>
        </w:rPr>
        <w:t>simplify</w:t>
      </w:r>
      <w:r w:rsidR="00D16B7F">
        <w:rPr>
          <w:lang w:val="en-CA" w:eastAsia="ko-KR"/>
        </w:rPr>
        <w:t xml:space="preserve"> the derivation process of collocated subblock TMVP position.</w:t>
      </w:r>
      <w:r w:rsidR="00F355B7">
        <w:rPr>
          <w:lang w:val="en-CA" w:eastAsia="ko-KR"/>
        </w:rPr>
        <w:t xml:space="preserve"> </w:t>
      </w:r>
      <w:r>
        <w:rPr>
          <w:lang w:val="en-CA" w:eastAsia="ko-KR"/>
        </w:rPr>
        <w:t xml:space="preserve">With the proposed method, </w:t>
      </w:r>
      <w:r w:rsidR="00F355B7">
        <w:rPr>
          <w:lang w:val="en-CA" w:eastAsia="ko-KR"/>
        </w:rPr>
        <w:t>the average luma BD-ra</w:t>
      </w:r>
      <w:r w:rsidR="004C06B5">
        <w:rPr>
          <w:lang w:val="en-CA" w:eastAsia="ko-KR"/>
        </w:rPr>
        <w:t>tes are reportedly 0.00%, 0.02% and</w:t>
      </w:r>
      <w:r w:rsidR="00F355B7">
        <w:rPr>
          <w:lang w:val="en-CA" w:eastAsia="ko-KR"/>
        </w:rPr>
        <w:t xml:space="preserve"> 0.00% with decoding times of 100%, 100% and 100% for RA, LDB and LDP cases, respectively.</w:t>
      </w:r>
      <w:r w:rsidR="00A23DE0">
        <w:rPr>
          <w:lang w:val="en-CA" w:eastAsia="ko-KR"/>
        </w:rPr>
        <w:t xml:space="preserve"> It is asserted t</w:t>
      </w:r>
      <w:r w:rsidR="009B478E">
        <w:rPr>
          <w:lang w:val="en-CA" w:eastAsia="ko-KR"/>
        </w:rPr>
        <w:t>hat the proposed method simplifies</w:t>
      </w:r>
      <w:r w:rsidR="00A23DE0">
        <w:rPr>
          <w:lang w:val="en-CA" w:eastAsia="ko-KR"/>
        </w:rPr>
        <w:t xml:space="preserve"> the derivation process of c</w:t>
      </w:r>
      <w:r w:rsidR="009B478E">
        <w:rPr>
          <w:lang w:val="en-CA" w:eastAsia="ko-KR"/>
        </w:rPr>
        <w:t>ollocated subblock TMVP position while having negligible impact on the BD-rate performance.</w:t>
      </w:r>
      <w:r w:rsidR="00F355B7">
        <w:rPr>
          <w:lang w:val="en-CA" w:eastAsia="ko-KR"/>
        </w:rPr>
        <w:t xml:space="preserve"> </w:t>
      </w:r>
    </w:p>
    <w:p w14:paraId="7D2AC1F0" w14:textId="5AC87B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  <w:r w:rsidR="00F61363">
        <w:rPr>
          <w:lang w:val="en-CA"/>
        </w:rPr>
        <w:t xml:space="preserve"> </w:t>
      </w:r>
    </w:p>
    <w:p w14:paraId="4A2E0F65" w14:textId="44BA355F" w:rsidR="00B378D1" w:rsidRDefault="002378B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Regarding </w:t>
      </w:r>
      <w:r w:rsidR="00547EB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subblock-based temporal merging candidate, </w:t>
      </w:r>
      <w:r w:rsidR="00A768A8">
        <w:rPr>
          <w:szCs w:val="22"/>
          <w:lang w:val="en-CA"/>
        </w:rPr>
        <w:t>the following three modifications were adopted into V</w:t>
      </w:r>
      <w:r>
        <w:rPr>
          <w:szCs w:val="22"/>
          <w:lang w:val="en-CA"/>
        </w:rPr>
        <w:t>ersatile Video Coding</w:t>
      </w:r>
      <w:r w:rsidR="00B378D1">
        <w:rPr>
          <w:szCs w:val="22"/>
          <w:lang w:val="en-CA"/>
        </w:rPr>
        <w:t xml:space="preserve"> (VVC)</w:t>
      </w:r>
      <w:r>
        <w:rPr>
          <w:szCs w:val="22"/>
          <w:lang w:val="en-CA"/>
        </w:rPr>
        <w:t xml:space="preserve"> Working Draft</w:t>
      </w:r>
      <w:r w:rsidR="00B378D1">
        <w:rPr>
          <w:szCs w:val="22"/>
          <w:lang w:val="en-CA"/>
        </w:rPr>
        <w:t xml:space="preserve"> (WD)</w:t>
      </w:r>
      <w:r>
        <w:rPr>
          <w:szCs w:val="22"/>
          <w:lang w:val="en-CA"/>
        </w:rPr>
        <w:t xml:space="preserve"> </w:t>
      </w:r>
      <w:r w:rsidR="00A768A8">
        <w:rPr>
          <w:szCs w:val="22"/>
          <w:lang w:val="en-CA"/>
        </w:rPr>
        <w:t>3</w:t>
      </w:r>
      <w:r w:rsidR="00BE1368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at the 12</w:t>
      </w:r>
      <w:r w:rsidRPr="0097234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</w:t>
      </w:r>
      <w:r w:rsidR="00A768A8">
        <w:rPr>
          <w:szCs w:val="22"/>
          <w:lang w:val="en-CA"/>
        </w:rPr>
        <w:t xml:space="preserve">. First, </w:t>
      </w:r>
      <w:r w:rsidR="00841552">
        <w:rPr>
          <w:szCs w:val="22"/>
          <w:lang w:val="en-CA"/>
        </w:rPr>
        <w:t xml:space="preserve">the </w:t>
      </w:r>
      <w:r w:rsidR="00A768A8">
        <w:rPr>
          <w:szCs w:val="22"/>
          <w:lang w:val="en-CA"/>
        </w:rPr>
        <w:t>subblock-based temporal merging candidate</w:t>
      </w:r>
      <w:r>
        <w:rPr>
          <w:szCs w:val="22"/>
          <w:lang w:val="en-CA"/>
        </w:rPr>
        <w:t xml:space="preserve"> is</w:t>
      </w:r>
      <w:r w:rsidR="00A768A8">
        <w:rPr>
          <w:szCs w:val="22"/>
          <w:lang w:val="en-CA"/>
        </w:rPr>
        <w:t xml:space="preserve"> moved into affine</w:t>
      </w:r>
      <w:r w:rsidR="00305D12">
        <w:rPr>
          <w:szCs w:val="22"/>
          <w:lang w:val="en-CA"/>
        </w:rPr>
        <w:t xml:space="preserve"> (sub-block)</w:t>
      </w:r>
      <w:r w:rsidR="00BD312F">
        <w:rPr>
          <w:szCs w:val="22"/>
          <w:lang w:val="en-CA"/>
        </w:rPr>
        <w:t xml:space="preserve"> merge candidate list. Second, the</w:t>
      </w:r>
      <w:r w:rsidR="00A768A8">
        <w:rPr>
          <w:szCs w:val="22"/>
          <w:lang w:val="en-CA"/>
        </w:rPr>
        <w:t xml:space="preserve"> first available spatial neighbouring </w:t>
      </w:r>
      <w:r w:rsidR="002E3055">
        <w:rPr>
          <w:szCs w:val="22"/>
          <w:lang w:val="en-CA"/>
        </w:rPr>
        <w:t>motion vector (MV)</w:t>
      </w:r>
      <w:r>
        <w:rPr>
          <w:szCs w:val="22"/>
          <w:lang w:val="en-CA"/>
        </w:rPr>
        <w:t xml:space="preserve"> </w:t>
      </w:r>
      <w:r w:rsidR="00BD312F">
        <w:rPr>
          <w:szCs w:val="22"/>
          <w:lang w:val="en-CA"/>
        </w:rPr>
        <w:t>among</w:t>
      </w:r>
      <w:r w:rsidR="00B378D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spatial merging candidates is used for </w:t>
      </w:r>
      <w:r w:rsidR="006F1BC2">
        <w:rPr>
          <w:szCs w:val="22"/>
          <w:lang w:val="en-CA"/>
        </w:rPr>
        <w:t xml:space="preserve">deriving </w:t>
      </w:r>
      <w:r>
        <w:rPr>
          <w:szCs w:val="22"/>
          <w:lang w:val="en-CA"/>
        </w:rPr>
        <w:t xml:space="preserve">collocated </w:t>
      </w:r>
      <w:r w:rsidR="00661831">
        <w:rPr>
          <w:szCs w:val="22"/>
          <w:lang w:val="en-CA"/>
        </w:rPr>
        <w:t>subblock TMVP position. Third, the</w:t>
      </w:r>
      <w:r>
        <w:rPr>
          <w:szCs w:val="22"/>
          <w:lang w:val="en-CA"/>
        </w:rPr>
        <w:t xml:space="preserve"> </w:t>
      </w:r>
      <w:r w:rsidR="00A768A8">
        <w:rPr>
          <w:szCs w:val="22"/>
          <w:lang w:val="en-CA"/>
        </w:rPr>
        <w:t xml:space="preserve">subblock size is fixed to 8x8 for subblock-based temporal merging candidate. </w:t>
      </w:r>
      <w:r>
        <w:rPr>
          <w:szCs w:val="22"/>
          <w:lang w:val="en-CA"/>
        </w:rPr>
        <w:t xml:space="preserve">Although the second adopted </w:t>
      </w:r>
      <w:r w:rsidR="00661831">
        <w:rPr>
          <w:szCs w:val="22"/>
          <w:lang w:val="en-CA"/>
        </w:rPr>
        <w:t>item reduced</w:t>
      </w:r>
      <w:r w:rsidR="00AF5A7E">
        <w:rPr>
          <w:szCs w:val="22"/>
          <w:lang w:val="en-CA"/>
        </w:rPr>
        <w:t xml:space="preserve"> the complexity for identifying</w:t>
      </w:r>
      <w:r w:rsidR="00B378D1">
        <w:rPr>
          <w:szCs w:val="22"/>
          <w:lang w:val="en-CA"/>
        </w:rPr>
        <w:t xml:space="preserve"> the collocated block compare</w:t>
      </w:r>
      <w:r w:rsidR="004C06B5">
        <w:rPr>
          <w:szCs w:val="22"/>
          <w:lang w:val="en-CA"/>
        </w:rPr>
        <w:t>d</w:t>
      </w:r>
      <w:r w:rsidR="00B378D1">
        <w:rPr>
          <w:szCs w:val="22"/>
          <w:lang w:val="en-CA"/>
        </w:rPr>
        <w:t xml:space="preserve"> to VVC WD2, the following issues still </w:t>
      </w:r>
      <w:r w:rsidR="00A87F6C">
        <w:rPr>
          <w:szCs w:val="22"/>
          <w:lang w:val="en-CA"/>
        </w:rPr>
        <w:t>remain</w:t>
      </w:r>
      <w:r w:rsidR="00B378D1">
        <w:rPr>
          <w:szCs w:val="22"/>
          <w:lang w:val="en-CA"/>
        </w:rPr>
        <w:t>:</w:t>
      </w:r>
    </w:p>
    <w:p w14:paraId="36F23AC4" w14:textId="1C4015BB" w:rsidR="00305D12" w:rsidRDefault="00BD312F" w:rsidP="00305D12">
      <w:pPr>
        <w:pStyle w:val="aa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305D12">
        <w:rPr>
          <w:szCs w:val="22"/>
          <w:lang w:val="en-CA"/>
        </w:rPr>
        <w:t xml:space="preserve"> </w:t>
      </w:r>
      <w:r w:rsidR="00B378D1">
        <w:rPr>
          <w:szCs w:val="22"/>
          <w:lang w:val="en-CA"/>
        </w:rPr>
        <w:t xml:space="preserve">first available neighbouring MV </w:t>
      </w:r>
      <w:r>
        <w:rPr>
          <w:szCs w:val="22"/>
          <w:lang w:val="en-CA"/>
        </w:rPr>
        <w:t>among</w:t>
      </w:r>
      <w:r w:rsidR="00305D12">
        <w:rPr>
          <w:szCs w:val="22"/>
          <w:lang w:val="en-CA"/>
        </w:rPr>
        <w:t xml:space="preserve"> the </w:t>
      </w:r>
      <w:r w:rsidR="00B378D1">
        <w:rPr>
          <w:szCs w:val="22"/>
          <w:lang w:val="en-CA"/>
        </w:rPr>
        <w:t>spatial merging candi</w:t>
      </w:r>
      <w:r w:rsidR="00305D12">
        <w:rPr>
          <w:szCs w:val="22"/>
          <w:lang w:val="en-CA"/>
        </w:rPr>
        <w:t xml:space="preserve">dates is used for deriving </w:t>
      </w:r>
      <w:r w:rsidR="00B378D1">
        <w:rPr>
          <w:szCs w:val="22"/>
          <w:lang w:val="en-CA"/>
        </w:rPr>
        <w:t>the collocated subblock TMVP position</w:t>
      </w:r>
      <w:r w:rsidR="00305D12">
        <w:rPr>
          <w:szCs w:val="22"/>
          <w:lang w:val="en-CA"/>
        </w:rPr>
        <w:t>,</w:t>
      </w:r>
      <w:r w:rsidR="00B378D1">
        <w:rPr>
          <w:szCs w:val="22"/>
          <w:lang w:val="en-CA"/>
        </w:rPr>
        <w:t xml:space="preserve"> </w:t>
      </w:r>
      <w:r w:rsidR="00305D12">
        <w:rPr>
          <w:szCs w:val="22"/>
          <w:lang w:val="en-CA"/>
        </w:rPr>
        <w:t>which means the</w:t>
      </w:r>
      <w:r w:rsidR="00B378D1">
        <w:rPr>
          <w:szCs w:val="22"/>
          <w:lang w:val="en-CA"/>
        </w:rPr>
        <w:t xml:space="preserve"> spatial merging candidates </w:t>
      </w:r>
      <w:r w:rsidR="00F61363">
        <w:rPr>
          <w:szCs w:val="22"/>
          <w:lang w:val="en-CA"/>
        </w:rPr>
        <w:t xml:space="preserve">for merge mode </w:t>
      </w:r>
      <w:r w:rsidR="00305D12">
        <w:rPr>
          <w:szCs w:val="22"/>
          <w:lang w:val="en-CA"/>
        </w:rPr>
        <w:t xml:space="preserve">has to be </w:t>
      </w:r>
      <w:r>
        <w:rPr>
          <w:szCs w:val="22"/>
          <w:lang w:val="en-CA"/>
        </w:rPr>
        <w:t>derived</w:t>
      </w:r>
      <w:r w:rsidR="00305D12">
        <w:rPr>
          <w:szCs w:val="22"/>
          <w:lang w:val="en-CA"/>
        </w:rPr>
        <w:t xml:space="preserve"> although </w:t>
      </w:r>
      <w:r w:rsidR="00841552">
        <w:rPr>
          <w:szCs w:val="22"/>
          <w:lang w:val="en-CA"/>
        </w:rPr>
        <w:t xml:space="preserve">the </w:t>
      </w:r>
      <w:r w:rsidR="00305D12">
        <w:rPr>
          <w:szCs w:val="22"/>
          <w:lang w:val="en-CA"/>
        </w:rPr>
        <w:t>subblock-based temporal merging candidate has been moved into sub-block merge candidate list.</w:t>
      </w:r>
    </w:p>
    <w:p w14:paraId="1539A21D" w14:textId="536FD6A0" w:rsidR="001F2594" w:rsidRPr="00B378D1" w:rsidRDefault="006F1BC2" w:rsidP="00305D12">
      <w:pPr>
        <w:pStyle w:val="aa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 w:eastAsia="ko-KR"/>
        </w:rPr>
        <w:t>T</w:t>
      </w:r>
      <w:r w:rsidR="00F61363">
        <w:rPr>
          <w:szCs w:val="22"/>
          <w:lang w:val="en-CA" w:eastAsia="ko-KR"/>
        </w:rPr>
        <w:t xml:space="preserve">he availability </w:t>
      </w:r>
      <w:r w:rsidR="00933E13">
        <w:rPr>
          <w:szCs w:val="22"/>
          <w:lang w:val="en-CA" w:eastAsia="ko-KR"/>
        </w:rPr>
        <w:t>checking</w:t>
      </w:r>
      <w:r w:rsidR="00F61363">
        <w:rPr>
          <w:szCs w:val="22"/>
          <w:lang w:val="en-CA" w:eastAsia="ko-KR"/>
        </w:rPr>
        <w:t xml:space="preserve"> process for </w:t>
      </w:r>
      <w:r w:rsidR="00933E13">
        <w:rPr>
          <w:szCs w:val="22"/>
          <w:lang w:val="en-CA" w:eastAsia="ko-KR"/>
        </w:rPr>
        <w:t xml:space="preserve">four </w:t>
      </w:r>
      <w:r w:rsidR="00BD312F">
        <w:rPr>
          <w:szCs w:val="22"/>
          <w:lang w:val="en-CA" w:eastAsia="ko-KR"/>
        </w:rPr>
        <w:t xml:space="preserve">spatial </w:t>
      </w:r>
      <w:r w:rsidR="00933E13">
        <w:rPr>
          <w:szCs w:val="22"/>
          <w:lang w:val="en-CA" w:eastAsia="ko-KR"/>
        </w:rPr>
        <w:t xml:space="preserve">neighboring </w:t>
      </w:r>
      <w:r w:rsidR="00F61363">
        <w:rPr>
          <w:szCs w:val="22"/>
          <w:lang w:val="en-CA" w:eastAsia="ko-KR"/>
        </w:rPr>
        <w:t>blocks</w:t>
      </w:r>
      <w:r w:rsidR="00933E13">
        <w:rPr>
          <w:szCs w:val="22"/>
          <w:lang w:val="en-CA" w:eastAsia="ko-KR"/>
        </w:rPr>
        <w:t xml:space="preserve"> (</w:t>
      </w:r>
      <w:r w:rsidR="00F82105">
        <w:rPr>
          <w:rFonts w:hint="eastAsia"/>
          <w:szCs w:val="22"/>
          <w:lang w:val="en-CA" w:eastAsia="ko-KR"/>
        </w:rPr>
        <w:t>A1, B1, B0</w:t>
      </w:r>
      <w:r w:rsidR="00BD312F">
        <w:rPr>
          <w:szCs w:val="22"/>
          <w:lang w:val="en-CA" w:eastAsia="ko-KR"/>
        </w:rPr>
        <w:t>,</w:t>
      </w:r>
      <w:r w:rsidR="00933E13">
        <w:rPr>
          <w:rFonts w:hint="eastAsia"/>
          <w:szCs w:val="22"/>
          <w:lang w:val="en-CA" w:eastAsia="ko-KR"/>
        </w:rPr>
        <w:t xml:space="preserve"> </w:t>
      </w:r>
      <w:r w:rsidR="00F82105">
        <w:rPr>
          <w:szCs w:val="22"/>
          <w:lang w:val="en-CA" w:eastAsia="ko-KR"/>
        </w:rPr>
        <w:t>and A0</w:t>
      </w:r>
      <w:r w:rsidR="00933E13">
        <w:rPr>
          <w:rFonts w:hint="eastAsia"/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 is required </w:t>
      </w:r>
      <w:r w:rsidR="00BD312F">
        <w:rPr>
          <w:szCs w:val="22"/>
          <w:lang w:val="en-CA" w:eastAsia="ko-KR"/>
        </w:rPr>
        <w:t>to derive the subblock-based temporal merging candidate</w:t>
      </w:r>
      <w:r>
        <w:rPr>
          <w:szCs w:val="22"/>
          <w:lang w:val="en-CA" w:eastAsia="ko-KR"/>
        </w:rPr>
        <w:t>.</w:t>
      </w:r>
      <w:r w:rsidR="00BD312F">
        <w:rPr>
          <w:szCs w:val="22"/>
          <w:lang w:val="en-CA" w:eastAsia="ko-KR"/>
        </w:rPr>
        <w:t xml:space="preserve"> In other words, a maximum of 4 available checks are needed to derive first available neighbouring MV.</w:t>
      </w:r>
    </w:p>
    <w:p w14:paraId="5C4019CA" w14:textId="4C5DEF9F" w:rsidR="00F61363" w:rsidRDefault="00F6136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Proposed </w:t>
      </w:r>
      <w:r>
        <w:rPr>
          <w:lang w:val="en-CA" w:eastAsia="ko-KR"/>
        </w:rPr>
        <w:t>Method</w:t>
      </w:r>
    </w:p>
    <w:p w14:paraId="000BC8A6" w14:textId="29D5EC78" w:rsidR="00F056CC" w:rsidRDefault="00F056CC" w:rsidP="00933E13">
      <w:pPr>
        <w:rPr>
          <w:lang w:val="en-CA" w:eastAsia="ko-KR"/>
        </w:rPr>
      </w:pPr>
      <w:r>
        <w:rPr>
          <w:lang w:val="en-CA" w:eastAsia="ko-KR"/>
        </w:rPr>
        <w:t>It</w:t>
      </w:r>
      <w:r w:rsidR="00D958A5">
        <w:rPr>
          <w:lang w:val="en-CA" w:eastAsia="ko-KR"/>
        </w:rPr>
        <w:t xml:space="preserve"> is proposed that </w:t>
      </w:r>
      <w:r w:rsidR="00933E13">
        <w:rPr>
          <w:lang w:val="en-CA" w:eastAsia="ko-KR"/>
        </w:rPr>
        <w:t>a fixed spatial neighbouring block</w:t>
      </w:r>
      <w:r w:rsidR="00D958A5">
        <w:rPr>
          <w:lang w:val="en-CA" w:eastAsia="ko-KR"/>
        </w:rPr>
        <w:t>’s</w:t>
      </w:r>
      <w:r w:rsidR="00A23DE0">
        <w:rPr>
          <w:lang w:val="en-CA" w:eastAsia="ko-KR"/>
        </w:rPr>
        <w:t xml:space="preserve"> motion vector</w:t>
      </w:r>
      <w:r w:rsidR="00933E13">
        <w:rPr>
          <w:lang w:val="en-CA" w:eastAsia="ko-KR"/>
        </w:rPr>
        <w:t xml:space="preserve"> </w:t>
      </w:r>
      <w:r w:rsidR="00035AAC">
        <w:rPr>
          <w:lang w:val="en-CA" w:eastAsia="ko-KR"/>
        </w:rPr>
        <w:t>is used as temporal MV (tempMV)</w:t>
      </w:r>
      <w:r w:rsidR="00D958A5">
        <w:rPr>
          <w:lang w:val="en-CA" w:eastAsia="ko-KR"/>
        </w:rPr>
        <w:t xml:space="preserve"> for </w:t>
      </w:r>
      <w:r w:rsidR="00BD312F">
        <w:rPr>
          <w:lang w:val="en-CA" w:eastAsia="ko-KR"/>
        </w:rPr>
        <w:t xml:space="preserve">a </w:t>
      </w:r>
      <w:r w:rsidR="00D958A5">
        <w:rPr>
          <w:lang w:val="en-CA" w:eastAsia="ko-KR"/>
        </w:rPr>
        <w:t>subblock-ba</w:t>
      </w:r>
      <w:r>
        <w:rPr>
          <w:lang w:val="en-CA" w:eastAsia="ko-KR"/>
        </w:rPr>
        <w:t>sed temporal merging candidate t</w:t>
      </w:r>
      <w:r>
        <w:rPr>
          <w:rFonts w:hint="eastAsia"/>
          <w:lang w:val="en-CA" w:eastAsia="ko-KR"/>
        </w:rPr>
        <w:t xml:space="preserve">o </w:t>
      </w:r>
      <w:r w:rsidR="00F82105">
        <w:rPr>
          <w:lang w:val="en-CA" w:eastAsia="ko-KR"/>
        </w:rPr>
        <w:t>simplify</w:t>
      </w:r>
      <w:r>
        <w:rPr>
          <w:lang w:val="en-CA" w:eastAsia="ko-KR"/>
        </w:rPr>
        <w:t xml:space="preserve"> the derivation process of collocated subblock TMVP position.</w:t>
      </w:r>
    </w:p>
    <w:p w14:paraId="5F36ABB1" w14:textId="0E7AB430" w:rsidR="00933E13" w:rsidRDefault="00BD312F" w:rsidP="00933E13">
      <w:pPr>
        <w:rPr>
          <w:lang w:val="en-CA" w:eastAsia="ko-KR"/>
        </w:rPr>
      </w:pPr>
      <w:r>
        <w:rPr>
          <w:lang w:val="en-CA" w:eastAsia="ko-KR"/>
        </w:rPr>
        <w:t>In the VVV WD</w:t>
      </w:r>
      <w:r w:rsidR="00BE1368">
        <w:rPr>
          <w:lang w:val="en-CA" w:eastAsia="ko-KR"/>
        </w:rPr>
        <w:t xml:space="preserve"> </w:t>
      </w:r>
      <w:r w:rsidR="003F0086">
        <w:rPr>
          <w:lang w:val="en-CA" w:eastAsia="ko-KR"/>
        </w:rPr>
        <w:t>3, the tempMV for the collocated subblock TMV</w:t>
      </w:r>
      <w:r w:rsidR="005532AA">
        <w:rPr>
          <w:lang w:val="en-CA" w:eastAsia="ko-KR"/>
        </w:rPr>
        <w:t xml:space="preserve">P position is derived as </w:t>
      </w:r>
      <w:r>
        <w:rPr>
          <w:lang w:val="en-CA" w:eastAsia="ko-KR"/>
        </w:rPr>
        <w:t xml:space="preserve">in </w:t>
      </w:r>
      <w:r w:rsidR="00BE1368">
        <w:rPr>
          <w:lang w:val="en-CA" w:eastAsia="ko-KR"/>
        </w:rPr>
        <w:t xml:space="preserve">the </w:t>
      </w:r>
      <w:r w:rsidR="005532AA">
        <w:rPr>
          <w:lang w:val="en-CA" w:eastAsia="ko-KR"/>
        </w:rPr>
        <w:t>Table 1</w:t>
      </w:r>
      <w:r w:rsidR="003F0086">
        <w:rPr>
          <w:lang w:val="en-CA" w:eastAsia="ko-KR"/>
        </w:rPr>
        <w:t>.</w:t>
      </w:r>
      <w:r w:rsidR="008E162E">
        <w:rPr>
          <w:lang w:val="en-CA" w:eastAsia="ko-KR"/>
        </w:rPr>
        <w:t xml:space="preserve"> </w:t>
      </w:r>
      <w:r>
        <w:rPr>
          <w:lang w:val="en-CA" w:eastAsia="ko-KR"/>
        </w:rPr>
        <w:t>It can be found that t</w:t>
      </w:r>
      <w:r w:rsidR="008E162E">
        <w:rPr>
          <w:lang w:val="en-CA" w:eastAsia="ko-KR"/>
        </w:rPr>
        <w:t>he derivation process for merging candidates from four spatial neighbouring blocks</w:t>
      </w:r>
      <w:r>
        <w:rPr>
          <w:lang w:val="en-CA" w:eastAsia="ko-KR"/>
        </w:rPr>
        <w:t xml:space="preserve"> is necessary for this process.</w:t>
      </w:r>
    </w:p>
    <w:p w14:paraId="2776907F" w14:textId="77777777" w:rsidR="002E63C9" w:rsidRDefault="002E63C9" w:rsidP="00933E13">
      <w:pPr>
        <w:rPr>
          <w:lang w:val="en-CA" w:eastAsia="ko-KR"/>
        </w:rPr>
      </w:pPr>
    </w:p>
    <w:p w14:paraId="255E90CA" w14:textId="6810A160" w:rsidR="005532AA" w:rsidRPr="005532AA" w:rsidRDefault="005532AA" w:rsidP="005532AA">
      <w:pPr>
        <w:jc w:val="center"/>
        <w:rPr>
          <w:b/>
          <w:lang w:val="en-CA" w:eastAsia="ko-KR"/>
        </w:rPr>
      </w:pPr>
      <w:r w:rsidRPr="005532AA">
        <w:rPr>
          <w:b/>
          <w:lang w:val="en-CA" w:eastAsia="ko-KR"/>
        </w:rPr>
        <w:t xml:space="preserve">Table 1. </w:t>
      </w:r>
      <w:r>
        <w:rPr>
          <w:b/>
          <w:lang w:val="en-CA" w:eastAsia="ko-KR"/>
        </w:rPr>
        <w:t>TempMV derivation process in VVC WD3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78B6" w14:paraId="21881F85" w14:textId="77777777" w:rsidTr="003F0086">
        <w:tc>
          <w:tcPr>
            <w:tcW w:w="9350" w:type="dxa"/>
          </w:tcPr>
          <w:p w14:paraId="58277A62" w14:textId="10FCE892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I</w:t>
            </w:r>
            <w:r w:rsidRPr="003F0086">
              <w:rPr>
                <w:rFonts w:hint="eastAsia"/>
                <w:sz w:val="20"/>
                <w:lang w:val="en-CA" w:eastAsia="ko-KR"/>
              </w:rPr>
              <w:t xml:space="preserve">f </w:t>
            </w:r>
            <w:r w:rsidRPr="003F0086">
              <w:rPr>
                <w:sz w:val="20"/>
                <w:lang w:val="en-CA" w:eastAsia="ko-KR"/>
              </w:rPr>
              <w:t>( A</w:t>
            </w:r>
            <w:r w:rsidRPr="003F0086">
              <w:rPr>
                <w:sz w:val="20"/>
                <w:vertAlign w:val="subscript"/>
                <w:lang w:val="en-CA" w:eastAsia="ko-KR"/>
              </w:rPr>
              <w:t>1</w:t>
            </w:r>
            <w:r w:rsidRPr="003F0086">
              <w:rPr>
                <w:sz w:val="20"/>
                <w:lang w:val="en-CA" w:eastAsia="ko-KR"/>
              </w:rPr>
              <w:t xml:space="preserve"> is available )</w:t>
            </w:r>
          </w:p>
          <w:p w14:paraId="60B8B401" w14:textId="28DE7CB5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{</w:t>
            </w:r>
          </w:p>
          <w:p w14:paraId="43FF88AD" w14:textId="7A1A8DF9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rFonts w:hint="eastAsia"/>
                <w:sz w:val="20"/>
                <w:lang w:val="en-CA" w:eastAsia="ko-KR"/>
              </w:rPr>
              <w:t xml:space="preserve"> </w:t>
            </w:r>
            <w:r w:rsidRPr="003F0086">
              <w:rPr>
                <w:sz w:val="20"/>
                <w:lang w:val="en-CA" w:eastAsia="ko-KR"/>
              </w:rPr>
              <w:t xml:space="preserve">   if (A</w:t>
            </w:r>
            <w:r w:rsidRPr="003F0086">
              <w:rPr>
                <w:sz w:val="20"/>
                <w:vertAlign w:val="subscript"/>
                <w:lang w:val="en-CA" w:eastAsia="ko-KR"/>
              </w:rPr>
              <w:t>1</w:t>
            </w:r>
            <w:r w:rsidR="00487EB9">
              <w:rPr>
                <w:sz w:val="20"/>
                <w:lang w:val="en-CA" w:eastAsia="ko-KR"/>
              </w:rPr>
              <w:t xml:space="preserve"> refers to</w:t>
            </w:r>
            <w:r w:rsidRPr="003F0086">
              <w:rPr>
                <w:sz w:val="20"/>
                <w:lang w:val="en-CA" w:eastAsia="ko-KR"/>
              </w:rPr>
              <w:t xml:space="preserve"> the collocated picture</w:t>
            </w:r>
            <w:r w:rsidR="00487EB9">
              <w:rPr>
                <w:sz w:val="20"/>
                <w:lang w:val="en-CA" w:eastAsia="ko-KR"/>
              </w:rPr>
              <w:t xml:space="preserve"> as a reference picture</w:t>
            </w:r>
            <w:r w:rsidRPr="003F0086">
              <w:rPr>
                <w:sz w:val="20"/>
                <w:lang w:val="en-CA" w:eastAsia="ko-KR"/>
              </w:rPr>
              <w:t xml:space="preserve"> ) </w:t>
            </w:r>
          </w:p>
          <w:p w14:paraId="4ECC5F8D" w14:textId="31E5B938" w:rsidR="00C078B6" w:rsidRPr="003F0086" w:rsidRDefault="00C078B6" w:rsidP="003F0086">
            <w:pPr>
              <w:spacing w:before="0"/>
              <w:rPr>
                <w:sz w:val="20"/>
                <w:vertAlign w:val="subscript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      tempMV = mvLXA</w:t>
            </w:r>
            <w:r w:rsidRPr="003F0086">
              <w:rPr>
                <w:sz w:val="20"/>
                <w:vertAlign w:val="subscript"/>
                <w:lang w:val="en-CA" w:eastAsia="ko-KR"/>
              </w:rPr>
              <w:t>1</w:t>
            </w:r>
          </w:p>
          <w:p w14:paraId="7A62E645" w14:textId="38AB93BD" w:rsidR="00C078B6" w:rsidRPr="003F0086" w:rsidRDefault="00C078B6" w:rsidP="003F0086">
            <w:pPr>
              <w:spacing w:before="0"/>
              <w:ind w:firstLineChars="100" w:firstLine="20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 </w:t>
            </w:r>
            <w:r w:rsidR="003F0086">
              <w:rPr>
                <w:sz w:val="20"/>
                <w:lang w:val="en-CA" w:eastAsia="ko-KR"/>
              </w:rPr>
              <w:t xml:space="preserve"> </w:t>
            </w:r>
            <w:r w:rsidRPr="003F0086">
              <w:rPr>
                <w:sz w:val="20"/>
                <w:lang w:val="en-CA" w:eastAsia="ko-KR"/>
              </w:rPr>
              <w:t xml:space="preserve">else </w:t>
            </w:r>
          </w:p>
          <w:p w14:paraId="35B520FA" w14:textId="3ADF8249" w:rsidR="00C078B6" w:rsidRPr="003F0086" w:rsidRDefault="00C078B6" w:rsidP="003F0086">
            <w:pPr>
              <w:spacing w:before="0"/>
              <w:ind w:firstLineChars="300" w:firstLine="600"/>
              <w:rPr>
                <w:sz w:val="20"/>
                <w:vertAlign w:val="subscript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tempMV = zero MV</w:t>
            </w:r>
          </w:p>
          <w:p w14:paraId="6A35CB34" w14:textId="2CC1800E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}</w:t>
            </w:r>
          </w:p>
          <w:p w14:paraId="6FEC4889" w14:textId="3D2B23D3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else if ( B</w:t>
            </w:r>
            <w:r w:rsidRPr="003F0086">
              <w:rPr>
                <w:sz w:val="20"/>
                <w:vertAlign w:val="subscript"/>
                <w:lang w:val="en-CA" w:eastAsia="ko-KR"/>
              </w:rPr>
              <w:t>1</w:t>
            </w:r>
            <w:r w:rsidRPr="003F0086">
              <w:rPr>
                <w:sz w:val="20"/>
                <w:lang w:val="en-CA" w:eastAsia="ko-KR"/>
              </w:rPr>
              <w:t xml:space="preserve"> is available )</w:t>
            </w:r>
          </w:p>
          <w:p w14:paraId="502221F4" w14:textId="77777777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{</w:t>
            </w:r>
          </w:p>
          <w:p w14:paraId="612F9943" w14:textId="1F02B85F" w:rsidR="00C078B6" w:rsidRPr="003F0086" w:rsidRDefault="00C078B6" w:rsidP="003F0086">
            <w:pPr>
              <w:spacing w:before="0"/>
              <w:ind w:firstLineChars="200" w:firstLine="40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if (</w:t>
            </w:r>
            <w:r w:rsidR="00487EB9">
              <w:rPr>
                <w:sz w:val="20"/>
                <w:lang w:val="en-CA" w:eastAsia="ko-KR"/>
              </w:rPr>
              <w:t>B</w:t>
            </w:r>
            <w:r w:rsidR="00487EB9" w:rsidRPr="003F0086">
              <w:rPr>
                <w:sz w:val="20"/>
                <w:vertAlign w:val="subscript"/>
                <w:lang w:val="en-CA" w:eastAsia="ko-KR"/>
              </w:rPr>
              <w:t>1</w:t>
            </w:r>
            <w:r w:rsidR="00487EB9">
              <w:rPr>
                <w:sz w:val="20"/>
                <w:lang w:val="en-CA" w:eastAsia="ko-KR"/>
              </w:rPr>
              <w:t xml:space="preserve"> refers to</w:t>
            </w:r>
            <w:r w:rsidR="00487EB9" w:rsidRPr="003F0086">
              <w:rPr>
                <w:sz w:val="20"/>
                <w:lang w:val="en-CA" w:eastAsia="ko-KR"/>
              </w:rPr>
              <w:t xml:space="preserve"> the collocated picture</w:t>
            </w:r>
            <w:r w:rsidR="00487EB9">
              <w:rPr>
                <w:sz w:val="20"/>
                <w:lang w:val="en-CA" w:eastAsia="ko-KR"/>
              </w:rPr>
              <w:t xml:space="preserve"> as a</w:t>
            </w:r>
            <w:r w:rsidR="00487EB9">
              <w:rPr>
                <w:sz w:val="20"/>
                <w:lang w:val="en-CA" w:eastAsia="ko-KR"/>
              </w:rPr>
              <w:t xml:space="preserve"> reference picture</w:t>
            </w:r>
            <w:r w:rsidRPr="003F0086">
              <w:rPr>
                <w:sz w:val="20"/>
                <w:lang w:val="en-CA" w:eastAsia="ko-KR"/>
              </w:rPr>
              <w:t xml:space="preserve">) </w:t>
            </w:r>
          </w:p>
          <w:p w14:paraId="7A178ADC" w14:textId="54FF7654" w:rsidR="00C078B6" w:rsidRPr="003F0086" w:rsidRDefault="00C078B6" w:rsidP="003F0086">
            <w:pPr>
              <w:spacing w:before="0"/>
              <w:rPr>
                <w:sz w:val="20"/>
                <w:vertAlign w:val="subscript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       tempMV = mvLXB</w:t>
            </w:r>
            <w:r w:rsidRPr="003F0086">
              <w:rPr>
                <w:sz w:val="20"/>
                <w:vertAlign w:val="subscript"/>
                <w:lang w:val="en-CA" w:eastAsia="ko-KR"/>
              </w:rPr>
              <w:t>1</w:t>
            </w:r>
          </w:p>
          <w:p w14:paraId="74370CDC" w14:textId="77777777" w:rsidR="00C078B6" w:rsidRPr="003F0086" w:rsidRDefault="00C078B6" w:rsidP="003F0086">
            <w:pPr>
              <w:spacing w:before="0"/>
              <w:ind w:firstLineChars="150" w:firstLine="30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 else </w:t>
            </w:r>
          </w:p>
          <w:p w14:paraId="3F099F8C" w14:textId="5E6F676A" w:rsidR="00C078B6" w:rsidRPr="003F0086" w:rsidRDefault="00C078B6" w:rsidP="003F0086">
            <w:pPr>
              <w:spacing w:before="0"/>
              <w:ind w:firstLineChars="350" w:firstLine="700"/>
              <w:rPr>
                <w:sz w:val="20"/>
                <w:vertAlign w:val="subscript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tempMV = zero MV</w:t>
            </w:r>
          </w:p>
          <w:p w14:paraId="487D7BA3" w14:textId="5172E009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}</w:t>
            </w:r>
          </w:p>
          <w:p w14:paraId="730C7B93" w14:textId="6B78E5E4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else if ( B</w:t>
            </w:r>
            <w:r w:rsidRPr="003F0086">
              <w:rPr>
                <w:sz w:val="20"/>
                <w:vertAlign w:val="subscript"/>
                <w:lang w:val="en-CA" w:eastAsia="ko-KR"/>
              </w:rPr>
              <w:t>0</w:t>
            </w:r>
            <w:r w:rsidRPr="003F0086">
              <w:rPr>
                <w:sz w:val="20"/>
                <w:lang w:val="en-CA" w:eastAsia="ko-KR"/>
              </w:rPr>
              <w:t xml:space="preserve"> is available )</w:t>
            </w:r>
          </w:p>
          <w:p w14:paraId="40EDB7F4" w14:textId="77777777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{</w:t>
            </w:r>
          </w:p>
          <w:p w14:paraId="7AB6E7B9" w14:textId="165BE77D" w:rsidR="00C078B6" w:rsidRPr="003F0086" w:rsidRDefault="00C078B6" w:rsidP="003F0086">
            <w:pPr>
              <w:spacing w:before="0"/>
              <w:ind w:firstLineChars="200" w:firstLine="40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if (</w:t>
            </w:r>
            <w:r w:rsidR="00487EB9">
              <w:rPr>
                <w:sz w:val="20"/>
                <w:lang w:val="en-CA" w:eastAsia="ko-KR"/>
              </w:rPr>
              <w:t>B</w:t>
            </w:r>
            <w:r w:rsidR="00487EB9">
              <w:rPr>
                <w:sz w:val="20"/>
                <w:vertAlign w:val="subscript"/>
                <w:lang w:val="en-CA" w:eastAsia="ko-KR"/>
              </w:rPr>
              <w:t>0</w:t>
            </w:r>
            <w:r w:rsidR="00487EB9">
              <w:rPr>
                <w:sz w:val="20"/>
                <w:lang w:val="en-CA" w:eastAsia="ko-KR"/>
              </w:rPr>
              <w:t xml:space="preserve"> refers to</w:t>
            </w:r>
            <w:r w:rsidR="00487EB9" w:rsidRPr="003F0086">
              <w:rPr>
                <w:sz w:val="20"/>
                <w:lang w:val="en-CA" w:eastAsia="ko-KR"/>
              </w:rPr>
              <w:t xml:space="preserve"> the collocated picture</w:t>
            </w:r>
            <w:r w:rsidR="00487EB9">
              <w:rPr>
                <w:sz w:val="20"/>
                <w:lang w:val="en-CA" w:eastAsia="ko-KR"/>
              </w:rPr>
              <w:t xml:space="preserve"> as a</w:t>
            </w:r>
            <w:r w:rsidR="00487EB9">
              <w:rPr>
                <w:sz w:val="20"/>
                <w:lang w:val="en-CA" w:eastAsia="ko-KR"/>
              </w:rPr>
              <w:t xml:space="preserve"> reference picture</w:t>
            </w:r>
            <w:r w:rsidRPr="003F0086">
              <w:rPr>
                <w:sz w:val="20"/>
                <w:lang w:val="en-CA" w:eastAsia="ko-KR"/>
              </w:rPr>
              <w:t xml:space="preserve">) </w:t>
            </w:r>
          </w:p>
          <w:p w14:paraId="55E4AD7A" w14:textId="676B5E50" w:rsidR="00C078B6" w:rsidRPr="003F0086" w:rsidRDefault="00C078B6" w:rsidP="003F0086">
            <w:pPr>
              <w:spacing w:before="0"/>
              <w:rPr>
                <w:sz w:val="20"/>
                <w:vertAlign w:val="subscript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       tempMV = mvLXB</w:t>
            </w:r>
            <w:r w:rsidRPr="003F0086">
              <w:rPr>
                <w:sz w:val="20"/>
                <w:vertAlign w:val="subscript"/>
                <w:lang w:val="en-CA" w:eastAsia="ko-KR"/>
              </w:rPr>
              <w:t>0</w:t>
            </w:r>
          </w:p>
          <w:p w14:paraId="40DFF22B" w14:textId="77777777" w:rsidR="00C078B6" w:rsidRPr="003F0086" w:rsidRDefault="00C078B6" w:rsidP="003F0086">
            <w:pPr>
              <w:spacing w:before="0"/>
              <w:ind w:firstLineChars="150" w:firstLine="30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 else </w:t>
            </w:r>
          </w:p>
          <w:p w14:paraId="6A5A3515" w14:textId="77777777" w:rsidR="00C078B6" w:rsidRPr="003F0086" w:rsidRDefault="00C078B6" w:rsidP="003F0086">
            <w:pPr>
              <w:spacing w:before="0"/>
              <w:ind w:firstLineChars="350" w:firstLine="700"/>
              <w:rPr>
                <w:sz w:val="20"/>
                <w:vertAlign w:val="subscript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tempMV = zero MV</w:t>
            </w:r>
          </w:p>
          <w:p w14:paraId="21B36230" w14:textId="77777777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}</w:t>
            </w:r>
          </w:p>
          <w:p w14:paraId="77F9F9E5" w14:textId="0E4284BD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else if ( A</w:t>
            </w:r>
            <w:r w:rsidRPr="003F0086">
              <w:rPr>
                <w:sz w:val="20"/>
                <w:vertAlign w:val="subscript"/>
                <w:lang w:val="en-CA" w:eastAsia="ko-KR"/>
              </w:rPr>
              <w:t>0</w:t>
            </w:r>
            <w:r w:rsidRPr="003F0086">
              <w:rPr>
                <w:sz w:val="20"/>
                <w:lang w:val="en-CA" w:eastAsia="ko-KR"/>
              </w:rPr>
              <w:t xml:space="preserve"> is available )</w:t>
            </w:r>
          </w:p>
          <w:p w14:paraId="4BF4B070" w14:textId="77777777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{</w:t>
            </w:r>
          </w:p>
          <w:p w14:paraId="0521A869" w14:textId="1D3CEDDA" w:rsidR="00C078B6" w:rsidRPr="003F0086" w:rsidRDefault="00C078B6" w:rsidP="003F0086">
            <w:pPr>
              <w:spacing w:before="0"/>
              <w:ind w:firstLineChars="200" w:firstLine="40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if (</w:t>
            </w:r>
            <w:r w:rsidR="00487EB9">
              <w:rPr>
                <w:sz w:val="20"/>
                <w:lang w:val="en-CA" w:eastAsia="ko-KR"/>
              </w:rPr>
              <w:t>A</w:t>
            </w:r>
            <w:r w:rsidR="00487EB9">
              <w:rPr>
                <w:sz w:val="20"/>
                <w:vertAlign w:val="subscript"/>
                <w:lang w:val="en-CA" w:eastAsia="ko-KR"/>
              </w:rPr>
              <w:t>0</w:t>
            </w:r>
            <w:r w:rsidR="00487EB9">
              <w:rPr>
                <w:sz w:val="20"/>
                <w:lang w:val="en-CA" w:eastAsia="ko-KR"/>
              </w:rPr>
              <w:t xml:space="preserve"> refers to</w:t>
            </w:r>
            <w:r w:rsidR="00487EB9" w:rsidRPr="003F0086">
              <w:rPr>
                <w:sz w:val="20"/>
                <w:lang w:val="en-CA" w:eastAsia="ko-KR"/>
              </w:rPr>
              <w:t xml:space="preserve"> the collocated picture</w:t>
            </w:r>
            <w:r w:rsidR="00487EB9">
              <w:rPr>
                <w:sz w:val="20"/>
                <w:lang w:val="en-CA" w:eastAsia="ko-KR"/>
              </w:rPr>
              <w:t xml:space="preserve"> as a reference picture</w:t>
            </w:r>
            <w:r w:rsidRPr="003F0086">
              <w:rPr>
                <w:sz w:val="20"/>
                <w:lang w:val="en-CA" w:eastAsia="ko-KR"/>
              </w:rPr>
              <w:t xml:space="preserve"> ) </w:t>
            </w:r>
          </w:p>
          <w:p w14:paraId="774670F3" w14:textId="1D0E0F30" w:rsidR="00C078B6" w:rsidRPr="003F0086" w:rsidRDefault="00C078B6" w:rsidP="003F0086">
            <w:pPr>
              <w:spacing w:before="0"/>
              <w:rPr>
                <w:sz w:val="20"/>
                <w:vertAlign w:val="subscript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       tempMV = mvLXA</w:t>
            </w:r>
            <w:r w:rsidRPr="003F0086">
              <w:rPr>
                <w:sz w:val="20"/>
                <w:vertAlign w:val="subscript"/>
                <w:lang w:val="en-CA" w:eastAsia="ko-KR"/>
              </w:rPr>
              <w:t>0</w:t>
            </w:r>
          </w:p>
          <w:p w14:paraId="64680BF1" w14:textId="77777777" w:rsidR="00C078B6" w:rsidRPr="003F0086" w:rsidRDefault="00C078B6" w:rsidP="003F0086">
            <w:pPr>
              <w:spacing w:before="0"/>
              <w:ind w:firstLineChars="150" w:firstLine="30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 else </w:t>
            </w:r>
          </w:p>
          <w:p w14:paraId="069F0B86" w14:textId="77777777" w:rsidR="00C078B6" w:rsidRPr="003F0086" w:rsidRDefault="00C078B6" w:rsidP="003F0086">
            <w:pPr>
              <w:spacing w:before="0"/>
              <w:ind w:firstLineChars="350" w:firstLine="700"/>
              <w:rPr>
                <w:sz w:val="20"/>
                <w:vertAlign w:val="subscript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tempMV = zero MV</w:t>
            </w:r>
          </w:p>
          <w:p w14:paraId="71734191" w14:textId="6DA75195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}</w:t>
            </w:r>
          </w:p>
          <w:p w14:paraId="40E0CAAA" w14:textId="189F1763" w:rsidR="00C078B6" w:rsidRPr="003F0086" w:rsidRDefault="00C078B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else </w:t>
            </w:r>
          </w:p>
          <w:p w14:paraId="2384A366" w14:textId="77777777" w:rsidR="00D16B7F" w:rsidRDefault="00C078B6" w:rsidP="006F1BC2">
            <w:pPr>
              <w:spacing w:before="0"/>
              <w:ind w:firstLineChars="150" w:firstLine="30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tempMV = zero </w:t>
            </w:r>
            <w:r w:rsidR="003F0086" w:rsidRPr="003F0086">
              <w:rPr>
                <w:sz w:val="20"/>
                <w:lang w:val="en-CA" w:eastAsia="ko-KR"/>
              </w:rPr>
              <w:t>MV</w:t>
            </w:r>
          </w:p>
          <w:p w14:paraId="76E09A30" w14:textId="3F695C09" w:rsidR="00D16B7F" w:rsidRPr="00D16B7F" w:rsidRDefault="00D16B7F" w:rsidP="002E63C9">
            <w:pPr>
              <w:spacing w:before="0"/>
              <w:jc w:val="left"/>
              <w:rPr>
                <w:sz w:val="20"/>
                <w:lang w:val="en-CA" w:eastAsia="ko-KR"/>
              </w:rPr>
            </w:pPr>
          </w:p>
        </w:tc>
      </w:tr>
    </w:tbl>
    <w:p w14:paraId="485B5403" w14:textId="7D0D3F22" w:rsidR="00F24B71" w:rsidRDefault="00F24B71" w:rsidP="00933E1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</w:t>
      </w:r>
      <w:r w:rsidR="00BD312F">
        <w:rPr>
          <w:lang w:val="en-CA" w:eastAsia="ko-KR"/>
        </w:rPr>
        <w:t>the</w:t>
      </w:r>
      <w:r>
        <w:rPr>
          <w:rFonts w:hint="eastAsia"/>
          <w:lang w:val="en-CA" w:eastAsia="ko-KR"/>
        </w:rPr>
        <w:t xml:space="preserve"> proposed method, </w:t>
      </w:r>
      <w:r>
        <w:rPr>
          <w:lang w:val="en-CA" w:eastAsia="ko-KR"/>
        </w:rPr>
        <w:t>the following neighbo</w:t>
      </w:r>
      <w:r w:rsidR="00035AAC">
        <w:rPr>
          <w:lang w:val="en-CA" w:eastAsia="ko-KR"/>
        </w:rPr>
        <w:t>uring luma co</w:t>
      </w:r>
      <w:r w:rsidR="00BD312F">
        <w:rPr>
          <w:lang w:val="en-CA" w:eastAsia="ko-KR"/>
        </w:rPr>
        <w:t>ding block location is used as the</w:t>
      </w:r>
      <w:r w:rsidR="00035AAC">
        <w:rPr>
          <w:lang w:val="en-CA" w:eastAsia="ko-KR"/>
        </w:rPr>
        <w:t xml:space="preserve"> fixed spatial neighbouring block for tempMV</w:t>
      </w:r>
      <w:r w:rsidR="0008394A">
        <w:rPr>
          <w:lang w:val="en-CA" w:eastAsia="ko-KR"/>
        </w:rPr>
        <w:t xml:space="preserve"> as shown in the Fig 1</w:t>
      </w:r>
      <w:r w:rsidR="005532AA">
        <w:rPr>
          <w:lang w:val="en-CA" w:eastAsia="ko-KR"/>
        </w:rPr>
        <w:t xml:space="preserve"> and tempMV is derived as </w:t>
      </w:r>
      <w:r w:rsidR="00BD312F">
        <w:rPr>
          <w:lang w:val="en-CA" w:eastAsia="ko-KR"/>
        </w:rPr>
        <w:t xml:space="preserve">in </w:t>
      </w:r>
      <w:r w:rsidR="00BE1368">
        <w:rPr>
          <w:lang w:val="en-CA" w:eastAsia="ko-KR"/>
        </w:rPr>
        <w:t xml:space="preserve">the </w:t>
      </w:r>
      <w:r w:rsidR="005532AA">
        <w:rPr>
          <w:lang w:val="en-CA" w:eastAsia="ko-KR"/>
        </w:rPr>
        <w:t xml:space="preserve">Table 2. </w:t>
      </w:r>
      <w:r w:rsidR="00A23DE0">
        <w:rPr>
          <w:szCs w:val="22"/>
          <w:lang w:val="en-CA"/>
        </w:rPr>
        <w:t xml:space="preserve">The remaining part of </w:t>
      </w:r>
      <w:r w:rsidR="00A23DE0">
        <w:rPr>
          <w:rFonts w:hint="eastAsia"/>
          <w:szCs w:val="22"/>
          <w:lang w:val="en-CA" w:eastAsia="ko-KR"/>
        </w:rPr>
        <w:t>the subblock-based temporal merging candidate</w:t>
      </w:r>
      <w:r w:rsidR="00A23DE0">
        <w:rPr>
          <w:szCs w:val="22"/>
          <w:lang w:val="en-CA"/>
        </w:rPr>
        <w:t xml:space="preserve"> kept unchanged.</w:t>
      </w:r>
    </w:p>
    <w:p w14:paraId="44558044" w14:textId="1A086ECA" w:rsidR="00035AAC" w:rsidRDefault="00035AAC" w:rsidP="00035AAC">
      <w:pPr>
        <w:jc w:val="center"/>
        <w:rPr>
          <w:lang w:val="en-CA" w:eastAsia="ko-KR"/>
        </w:rPr>
      </w:pP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xNb</w:t>
      </w:r>
      <w:r w:rsidRPr="00901B03" w:rsidDel="003C51E6">
        <w:rPr>
          <w:lang w:val="en-CA" w:eastAsia="ko-KR"/>
        </w:rPr>
        <w:t>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 yNbA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)</w:t>
      </w:r>
      <w:r>
        <w:rPr>
          <w:lang w:val="en-CA" w:eastAsia="ko-KR"/>
        </w:rPr>
        <w:t xml:space="preserve"> = </w:t>
      </w:r>
      <w:r w:rsidR="003F0086">
        <w:rPr>
          <w:lang w:val="en-CA" w:eastAsia="ko-KR"/>
        </w:rPr>
        <w:t>(</w:t>
      </w:r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r w:rsidRPr="00901B03">
        <w:rPr>
          <w:lang w:val="en-CA" w:eastAsia="ko-KR"/>
        </w:rPr>
        <w:t> </w:t>
      </w:r>
      <w:r w:rsidRPr="00901B03" w:rsidDel="003C51E6">
        <w:rPr>
          <w:lang w:val="en-CA" w:eastAsia="ko-KR"/>
        </w:rPr>
        <w:t>−</w:t>
      </w:r>
      <w:r w:rsidR="003F0086">
        <w:rPr>
          <w:lang w:val="en-CA" w:eastAsia="ko-KR"/>
        </w:rPr>
        <w:t xml:space="preserve"> 1, </w:t>
      </w:r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 + </w:t>
      </w:r>
      <w:r w:rsidRPr="00901B03">
        <w:rPr>
          <w:lang w:val="en-CA" w:eastAsia="ko-KR"/>
        </w:rPr>
        <w:t>cbHeight </w:t>
      </w:r>
      <w:r w:rsidRPr="00901B03" w:rsidDel="003C51E6">
        <w:rPr>
          <w:lang w:val="en-CA" w:eastAsia="ko-KR"/>
        </w:rPr>
        <w:t>−</w:t>
      </w:r>
      <w:r w:rsidR="003F0086">
        <w:rPr>
          <w:lang w:val="en-CA" w:eastAsia="ko-KR"/>
        </w:rPr>
        <w:t> 1</w:t>
      </w:r>
      <w:r w:rsidRPr="00901B03" w:rsidDel="003C51E6">
        <w:rPr>
          <w:lang w:val="en-CA" w:eastAsia="ko-KR"/>
        </w:rPr>
        <w:t>).</w:t>
      </w:r>
    </w:p>
    <w:p w14:paraId="4D48B214" w14:textId="610BC3D4" w:rsidR="003F0086" w:rsidRPr="005532AA" w:rsidRDefault="005532AA" w:rsidP="00035AAC">
      <w:pPr>
        <w:jc w:val="center"/>
        <w:rPr>
          <w:b/>
          <w:lang w:val="en-CA" w:eastAsia="ko-KR"/>
        </w:rPr>
      </w:pPr>
      <w:r w:rsidRPr="005532AA">
        <w:rPr>
          <w:rFonts w:hint="eastAsia"/>
          <w:b/>
          <w:lang w:val="en-CA" w:eastAsia="ko-KR"/>
        </w:rPr>
        <w:t xml:space="preserve">Table 2. </w:t>
      </w:r>
      <w:r>
        <w:rPr>
          <w:b/>
          <w:lang w:val="en-CA" w:eastAsia="ko-KR"/>
        </w:rPr>
        <w:t>TempMV derivation process in the proposed method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0086" w14:paraId="4F641364" w14:textId="77777777" w:rsidTr="003F0086">
        <w:tc>
          <w:tcPr>
            <w:tcW w:w="9350" w:type="dxa"/>
          </w:tcPr>
          <w:p w14:paraId="2CE6643F" w14:textId="6B758F55" w:rsidR="003F0086" w:rsidRDefault="003F008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I</w:t>
            </w:r>
            <w:r w:rsidRPr="003F0086">
              <w:rPr>
                <w:rFonts w:hint="eastAsia"/>
                <w:sz w:val="20"/>
                <w:lang w:val="en-CA" w:eastAsia="ko-KR"/>
              </w:rPr>
              <w:t xml:space="preserve">f </w:t>
            </w:r>
            <w:r w:rsidRPr="003F0086">
              <w:rPr>
                <w:sz w:val="20"/>
                <w:lang w:val="en-CA" w:eastAsia="ko-KR"/>
              </w:rPr>
              <w:t>( A</w:t>
            </w:r>
            <w:r w:rsidRPr="003F0086">
              <w:rPr>
                <w:sz w:val="20"/>
                <w:vertAlign w:val="subscript"/>
                <w:lang w:val="en-CA" w:eastAsia="ko-KR"/>
              </w:rPr>
              <w:t>1</w:t>
            </w:r>
            <w:r w:rsidRPr="003F0086">
              <w:rPr>
                <w:sz w:val="20"/>
                <w:lang w:val="en-CA" w:eastAsia="ko-KR"/>
              </w:rPr>
              <w:t xml:space="preserve"> is av</w:t>
            </w:r>
            <w:r w:rsidR="008E162E">
              <w:rPr>
                <w:sz w:val="20"/>
                <w:lang w:val="en-CA" w:eastAsia="ko-KR"/>
              </w:rPr>
              <w:t xml:space="preserve">ailable </w:t>
            </w:r>
            <w:r w:rsidRPr="003F0086">
              <w:rPr>
                <w:sz w:val="20"/>
                <w:lang w:val="en-CA" w:eastAsia="ko-KR"/>
              </w:rPr>
              <w:t>)</w:t>
            </w:r>
          </w:p>
          <w:p w14:paraId="59027DCA" w14:textId="4FA097FE" w:rsidR="00937E8C" w:rsidRPr="003F0086" w:rsidRDefault="00937E8C" w:rsidP="003F0086">
            <w:pPr>
              <w:spacing w:before="0"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{</w:t>
            </w:r>
          </w:p>
          <w:p w14:paraId="289B9538" w14:textId="5D3FCDE3" w:rsidR="008E162E" w:rsidRDefault="003F008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rFonts w:hint="eastAsia"/>
                <w:sz w:val="20"/>
                <w:lang w:val="en-CA" w:eastAsia="ko-KR"/>
              </w:rPr>
              <w:t xml:space="preserve"> </w:t>
            </w:r>
            <w:r w:rsidR="008E162E">
              <w:rPr>
                <w:sz w:val="20"/>
                <w:lang w:val="en-CA" w:eastAsia="ko-KR"/>
              </w:rPr>
              <w:t xml:space="preserve"> if (</w:t>
            </w:r>
            <w:r w:rsidR="00487EB9">
              <w:rPr>
                <w:sz w:val="20"/>
                <w:lang w:val="en-CA" w:eastAsia="ko-KR"/>
              </w:rPr>
              <w:t>A</w:t>
            </w:r>
            <w:r w:rsidR="00487EB9">
              <w:rPr>
                <w:sz w:val="20"/>
                <w:vertAlign w:val="subscript"/>
                <w:lang w:val="en-CA" w:eastAsia="ko-KR"/>
              </w:rPr>
              <w:t>1</w:t>
            </w:r>
            <w:r w:rsidR="00487EB9">
              <w:rPr>
                <w:sz w:val="20"/>
                <w:lang w:val="en-CA" w:eastAsia="ko-KR"/>
              </w:rPr>
              <w:t xml:space="preserve"> refers to</w:t>
            </w:r>
            <w:r w:rsidR="00487EB9" w:rsidRPr="003F0086">
              <w:rPr>
                <w:sz w:val="20"/>
                <w:lang w:val="en-CA" w:eastAsia="ko-KR"/>
              </w:rPr>
              <w:t xml:space="preserve"> the collocated picture</w:t>
            </w:r>
            <w:r w:rsidR="00487EB9">
              <w:rPr>
                <w:sz w:val="20"/>
                <w:lang w:val="en-CA" w:eastAsia="ko-KR"/>
              </w:rPr>
              <w:t xml:space="preserve"> as a reference picture</w:t>
            </w:r>
            <w:r w:rsidR="008E162E">
              <w:rPr>
                <w:sz w:val="20"/>
                <w:lang w:val="en-CA" w:eastAsia="ko-KR"/>
              </w:rPr>
              <w:t>)</w:t>
            </w:r>
          </w:p>
          <w:p w14:paraId="5C9ACDB6" w14:textId="39D2A073" w:rsidR="00937E8C" w:rsidRDefault="003F0086" w:rsidP="00937E8C">
            <w:pPr>
              <w:spacing w:before="0"/>
              <w:ind w:firstLineChars="150" w:firstLine="300"/>
              <w:rPr>
                <w:sz w:val="20"/>
                <w:vertAlign w:val="subscript"/>
                <w:lang w:val="en-CA" w:eastAsia="ko-KR"/>
              </w:rPr>
            </w:pPr>
            <w:r w:rsidRPr="003F0086">
              <w:rPr>
                <w:rFonts w:hint="eastAsia"/>
                <w:sz w:val="20"/>
                <w:lang w:val="en-CA" w:eastAsia="ko-KR"/>
              </w:rPr>
              <w:t xml:space="preserve"> tempMV = </w:t>
            </w:r>
            <w:r w:rsidRPr="003F0086">
              <w:rPr>
                <w:sz w:val="20"/>
                <w:lang w:val="en-CA" w:eastAsia="ko-KR"/>
              </w:rPr>
              <w:t>mvLXA</w:t>
            </w:r>
            <w:r w:rsidRPr="003F0086">
              <w:rPr>
                <w:sz w:val="20"/>
                <w:vertAlign w:val="subscript"/>
                <w:lang w:val="en-CA" w:eastAsia="ko-KR"/>
              </w:rPr>
              <w:t>1</w:t>
            </w:r>
          </w:p>
          <w:p w14:paraId="350F179E" w14:textId="77777777" w:rsidR="00937E8C" w:rsidRPr="003F0086" w:rsidRDefault="00937E8C" w:rsidP="00937E8C">
            <w:pPr>
              <w:spacing w:before="0"/>
              <w:ind w:firstLineChars="100" w:firstLine="20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else </w:t>
            </w:r>
          </w:p>
          <w:p w14:paraId="1F09E0D1" w14:textId="77777777" w:rsidR="00937E8C" w:rsidRPr="003F0086" w:rsidRDefault="00937E8C" w:rsidP="00937E8C">
            <w:pPr>
              <w:spacing w:before="0"/>
              <w:ind w:firstLineChars="200" w:firstLine="400"/>
              <w:rPr>
                <w:sz w:val="20"/>
                <w:vertAlign w:val="subscript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tempMV = zero MV</w:t>
            </w:r>
            <w:bookmarkStart w:id="0" w:name="_GoBack"/>
            <w:bookmarkEnd w:id="0"/>
          </w:p>
          <w:p w14:paraId="00D42A74" w14:textId="77777777" w:rsidR="00937E8C" w:rsidRPr="003F0086" w:rsidRDefault="00937E8C" w:rsidP="00937E8C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}</w:t>
            </w:r>
          </w:p>
          <w:p w14:paraId="34F922A0" w14:textId="77777777" w:rsidR="003F0086" w:rsidRPr="003F0086" w:rsidRDefault="003F0086" w:rsidP="003F0086">
            <w:pPr>
              <w:spacing w:before="0"/>
              <w:rPr>
                <w:sz w:val="20"/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>else</w:t>
            </w:r>
          </w:p>
          <w:p w14:paraId="54B21889" w14:textId="666D634E" w:rsidR="00D16B7F" w:rsidRPr="00937E8C" w:rsidRDefault="003F0086" w:rsidP="00937E8C">
            <w:pPr>
              <w:spacing w:before="0"/>
              <w:ind w:firstLineChars="100" w:firstLine="200"/>
              <w:rPr>
                <w:lang w:val="en-CA" w:eastAsia="ko-KR"/>
              </w:rPr>
            </w:pPr>
            <w:r w:rsidRPr="003F0086">
              <w:rPr>
                <w:sz w:val="20"/>
                <w:lang w:val="en-CA" w:eastAsia="ko-KR"/>
              </w:rPr>
              <w:t xml:space="preserve">tempMV = zero </w:t>
            </w:r>
            <w:r w:rsidR="008E162E">
              <w:rPr>
                <w:sz w:val="20"/>
                <w:lang w:val="en-CA" w:eastAsia="ko-KR"/>
              </w:rPr>
              <w:t>MV</w:t>
            </w:r>
          </w:p>
        </w:tc>
      </w:tr>
    </w:tbl>
    <w:p w14:paraId="7E5C1033" w14:textId="77777777" w:rsidR="003F0086" w:rsidRPr="003F0086" w:rsidRDefault="003F0086" w:rsidP="003F0086">
      <w:pPr>
        <w:rPr>
          <w:lang w:val="en-CA" w:eastAsia="ko-KR"/>
        </w:rPr>
      </w:pPr>
    </w:p>
    <w:p w14:paraId="1E9CC6D6" w14:textId="617CBBC4" w:rsidR="0008394A" w:rsidRDefault="00A23DE0" w:rsidP="003F0086">
      <w:pPr>
        <w:jc w:val="center"/>
        <w:rPr>
          <w:lang w:val="en-CA" w:eastAsia="ko-KR"/>
        </w:rPr>
      </w:pPr>
      <w:r w:rsidRPr="00A23DE0">
        <w:rPr>
          <w:noProof/>
          <w:lang w:eastAsia="ko-KR"/>
        </w:rPr>
        <w:lastRenderedPageBreak/>
        <w:drawing>
          <wp:inline distT="0" distB="0" distL="0" distR="0" wp14:anchorId="19905D2A" wp14:editId="1B5F4B06">
            <wp:extent cx="2242595" cy="2095554"/>
            <wp:effectExtent l="0" t="0" r="571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024" cy="2098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26194" w14:textId="77777777" w:rsidR="003410D5" w:rsidRPr="0008394A" w:rsidRDefault="003410D5" w:rsidP="003410D5">
      <w:pPr>
        <w:jc w:val="center"/>
        <w:rPr>
          <w:b/>
          <w:lang w:val="en-CA" w:eastAsia="ko-KR"/>
        </w:rPr>
      </w:pPr>
      <w:r w:rsidRPr="0008394A">
        <w:rPr>
          <w:rFonts w:hint="eastAsia"/>
          <w:b/>
          <w:lang w:val="en-CA" w:eastAsia="ko-KR"/>
        </w:rPr>
        <w:t xml:space="preserve">Fig. 1. </w:t>
      </w:r>
      <w:r w:rsidRPr="0008394A">
        <w:rPr>
          <w:b/>
          <w:lang w:val="en-CA" w:eastAsia="ko-KR"/>
        </w:rPr>
        <w:t>T</w:t>
      </w:r>
      <w:r w:rsidRPr="0008394A">
        <w:rPr>
          <w:rFonts w:hint="eastAsia"/>
          <w:b/>
          <w:lang w:val="en-CA" w:eastAsia="ko-KR"/>
        </w:rPr>
        <w:t xml:space="preserve">he </w:t>
      </w:r>
      <w:r w:rsidRPr="0008394A">
        <w:rPr>
          <w:b/>
          <w:lang w:val="en-CA" w:eastAsia="ko-KR"/>
        </w:rPr>
        <w:t>fixed spatial neighbouring block location for tempMV</w:t>
      </w:r>
      <w:r>
        <w:rPr>
          <w:b/>
          <w:lang w:val="en-CA" w:eastAsia="ko-KR"/>
        </w:rPr>
        <w:t xml:space="preserve"> (A</w:t>
      </w:r>
      <w:r w:rsidRPr="0008394A">
        <w:rPr>
          <w:b/>
          <w:vertAlign w:val="subscript"/>
          <w:lang w:val="en-CA" w:eastAsia="ko-KR"/>
        </w:rPr>
        <w:t>1</w:t>
      </w:r>
      <w:r>
        <w:rPr>
          <w:b/>
          <w:lang w:val="en-CA" w:eastAsia="ko-KR"/>
        </w:rPr>
        <w:t>)</w:t>
      </w:r>
    </w:p>
    <w:p w14:paraId="67BEF56F" w14:textId="77777777" w:rsidR="00035AAC" w:rsidRPr="003410D5" w:rsidRDefault="00035AAC" w:rsidP="00035AAC">
      <w:pPr>
        <w:jc w:val="center"/>
        <w:rPr>
          <w:lang w:val="en-CA" w:eastAsia="ko-KR"/>
        </w:rPr>
      </w:pPr>
    </w:p>
    <w:p w14:paraId="1C9DAB3D" w14:textId="117D8575" w:rsidR="00035AAC" w:rsidRDefault="00A1378F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5AB8C4C" w14:textId="28077D3E" w:rsidR="00AF5A7E" w:rsidRDefault="009230AA" w:rsidP="00A1378F">
      <w:pPr>
        <w:rPr>
          <w:lang w:val="en-CA" w:eastAsia="ko-KR"/>
        </w:rPr>
      </w:pPr>
      <w:r>
        <w:rPr>
          <w:lang w:val="en-CA" w:eastAsia="ko-KR"/>
        </w:rPr>
        <w:t>The proposed method was</w:t>
      </w:r>
      <w:r w:rsidR="00A1378F">
        <w:rPr>
          <w:lang w:val="en-CA" w:eastAsia="ko-KR"/>
        </w:rPr>
        <w:t xml:space="preserve"> integrated on VTM-3.0 </w:t>
      </w:r>
      <w:r w:rsidR="003410D5">
        <w:rPr>
          <w:lang w:val="en-CA" w:eastAsia="ko-KR"/>
        </w:rPr>
        <w:t>and t</w:t>
      </w:r>
      <w:r w:rsidR="00A1378F">
        <w:rPr>
          <w:rFonts w:hint="eastAsia"/>
          <w:lang w:val="en-CA" w:eastAsia="ko-KR"/>
        </w:rPr>
        <w:t xml:space="preserve">he experiments </w:t>
      </w:r>
      <w:r>
        <w:rPr>
          <w:lang w:val="en-CA" w:eastAsia="ko-KR"/>
        </w:rPr>
        <w:t>were</w:t>
      </w:r>
      <w:r w:rsidR="00A1378F">
        <w:rPr>
          <w:rFonts w:hint="eastAsia"/>
          <w:lang w:val="en-CA" w:eastAsia="ko-KR"/>
        </w:rPr>
        <w:t xml:space="preserve"> </w:t>
      </w:r>
      <w:r w:rsidR="003410D5">
        <w:rPr>
          <w:lang w:val="en-CA" w:eastAsia="ko-KR"/>
        </w:rPr>
        <w:t>performed</w:t>
      </w:r>
      <w:r w:rsidR="00A1378F">
        <w:rPr>
          <w:rFonts w:hint="eastAsia"/>
          <w:lang w:val="en-CA" w:eastAsia="ko-KR"/>
        </w:rPr>
        <w:t xml:space="preserve"> under JVET common test cond</w:t>
      </w:r>
      <w:r w:rsidR="00BE1368">
        <w:rPr>
          <w:lang w:val="en-CA" w:eastAsia="ko-KR"/>
        </w:rPr>
        <w:t>itions [2</w:t>
      </w:r>
      <w:r w:rsidR="00A1378F">
        <w:rPr>
          <w:lang w:val="en-CA" w:eastAsia="ko-KR"/>
        </w:rPr>
        <w:t xml:space="preserve">]. </w:t>
      </w:r>
      <w:r w:rsidR="003410D5" w:rsidRPr="00A315AC">
        <w:rPr>
          <w:rFonts w:hint="eastAsia"/>
          <w:szCs w:val="22"/>
          <w:lang w:eastAsia="ko-KR"/>
        </w:rPr>
        <w:t>The</w:t>
      </w:r>
      <w:r>
        <w:rPr>
          <w:rFonts w:hint="eastAsia"/>
          <w:szCs w:val="22"/>
          <w:lang w:eastAsia="ko-KR"/>
        </w:rPr>
        <w:t xml:space="preserve"> experiments were</w:t>
      </w:r>
      <w:r w:rsidR="003410D5" w:rsidRPr="007D3FC9">
        <w:rPr>
          <w:rFonts w:hint="eastAsia"/>
          <w:szCs w:val="22"/>
          <w:lang w:eastAsia="ko-KR"/>
        </w:rPr>
        <w:t xml:space="preserve"> conducted on the platform of Intel </w:t>
      </w:r>
      <w:r w:rsidR="003410D5">
        <w:rPr>
          <w:szCs w:val="22"/>
          <w:lang w:eastAsia="ko-KR"/>
        </w:rPr>
        <w:t>Xeon E5-2</w:t>
      </w:r>
      <w:r w:rsidR="003410D5" w:rsidRPr="007D3FC9">
        <w:rPr>
          <w:szCs w:val="22"/>
          <w:lang w:eastAsia="ko-KR"/>
        </w:rPr>
        <w:t>6</w:t>
      </w:r>
      <w:r w:rsidR="003410D5">
        <w:rPr>
          <w:szCs w:val="22"/>
          <w:lang w:eastAsia="ko-KR"/>
        </w:rPr>
        <w:t>90 v2 (3.0GHz) and 64</w:t>
      </w:r>
      <w:r w:rsidR="003410D5" w:rsidRPr="007D3FC9">
        <w:rPr>
          <w:szCs w:val="22"/>
          <w:lang w:eastAsia="ko-KR"/>
        </w:rPr>
        <w:t>GB RAM with GCC 4.7.2 compiler under CentOS Linux</w:t>
      </w:r>
      <w:r w:rsidR="003410D5">
        <w:rPr>
          <w:szCs w:val="22"/>
          <w:lang w:eastAsia="ko-KR"/>
        </w:rPr>
        <w:t>.</w:t>
      </w:r>
      <w:r w:rsidR="003410D5">
        <w:rPr>
          <w:lang w:val="en-CA" w:eastAsia="ko-KR"/>
        </w:rPr>
        <w:t xml:space="preserve"> </w:t>
      </w:r>
    </w:p>
    <w:p w14:paraId="75F50CCD" w14:textId="04435B7D" w:rsidR="00AF5A7E" w:rsidRDefault="00AF5A7E" w:rsidP="00AF5A7E">
      <w:pPr>
        <w:pStyle w:val="2"/>
        <w:rPr>
          <w:lang w:val="en-CA"/>
        </w:rPr>
      </w:pPr>
      <w:r>
        <w:rPr>
          <w:lang w:val="en-CA"/>
        </w:rPr>
        <w:t>Result</w:t>
      </w:r>
      <w:r w:rsidR="00875529">
        <w:rPr>
          <w:lang w:val="en-CA"/>
        </w:rPr>
        <w:t>s</w:t>
      </w:r>
      <w:r>
        <w:rPr>
          <w:lang w:val="en-CA"/>
        </w:rPr>
        <w:t xml:space="preserve"> of proposed method</w:t>
      </w:r>
    </w:p>
    <w:p w14:paraId="4E5649ED" w14:textId="6A6B7739" w:rsidR="003410D5" w:rsidRPr="00AF5A7E" w:rsidRDefault="0008394A" w:rsidP="00AF5A7E">
      <w:pPr>
        <w:rPr>
          <w:lang w:val="en-CA" w:eastAsia="ko-KR"/>
        </w:rPr>
      </w:pPr>
      <w:r w:rsidRPr="00AF5A7E">
        <w:rPr>
          <w:lang w:val="en-CA" w:eastAsia="ko-KR"/>
        </w:rPr>
        <w:t>BD-rate results on top of VTM-3.0 compared to the anchor with RA, LDB and LDP configurat</w:t>
      </w:r>
      <w:r w:rsidR="005532AA" w:rsidRPr="00AF5A7E">
        <w:rPr>
          <w:lang w:val="en-CA" w:eastAsia="ko-KR"/>
        </w:rPr>
        <w:t>ions are shown in the Table 3</w:t>
      </w:r>
      <w:r w:rsidRPr="00AF5A7E">
        <w:rPr>
          <w:lang w:val="en-CA" w:eastAsia="ko-KR"/>
        </w:rPr>
        <w:t>. The full results are provided in the attached excel sheets.</w:t>
      </w:r>
      <w:r w:rsidR="003410D5" w:rsidRPr="00AF5A7E">
        <w:rPr>
          <w:lang w:val="en-CA" w:eastAsia="ko-KR"/>
        </w:rPr>
        <w:t xml:space="preserve"> </w:t>
      </w:r>
    </w:p>
    <w:p w14:paraId="196D0C45" w14:textId="10B22DB3" w:rsidR="003410D5" w:rsidRDefault="003410D5" w:rsidP="00A1378F">
      <w:pPr>
        <w:rPr>
          <w:lang w:val="en-CA" w:eastAsia="ko-KR"/>
        </w:rPr>
      </w:pPr>
      <w:r>
        <w:rPr>
          <w:lang w:val="en-CA" w:eastAsia="ko-KR"/>
        </w:rPr>
        <w:t xml:space="preserve">The average BD-rates of 0.00%, 0.02% and 0.01% are observed for RA, LDB and LDP cases, respectively. There are no changes in </w:t>
      </w:r>
      <w:r w:rsidR="008E162E">
        <w:rPr>
          <w:lang w:val="en-CA" w:eastAsia="ko-KR"/>
        </w:rPr>
        <w:t xml:space="preserve">the </w:t>
      </w:r>
      <w:r w:rsidR="00BD312F">
        <w:rPr>
          <w:lang w:val="en-CA" w:eastAsia="ko-KR"/>
        </w:rPr>
        <w:t>encoding and decoding times.</w:t>
      </w:r>
    </w:p>
    <w:p w14:paraId="52263D82" w14:textId="79D04FCB" w:rsidR="0008394A" w:rsidRDefault="0008394A" w:rsidP="0008394A">
      <w:pPr>
        <w:jc w:val="center"/>
        <w:rPr>
          <w:b/>
          <w:szCs w:val="22"/>
        </w:rPr>
      </w:pPr>
      <w:bookmarkStart w:id="1" w:name="_Ref525139033"/>
      <w:r w:rsidRPr="0008394A">
        <w:rPr>
          <w:b/>
          <w:szCs w:val="22"/>
        </w:rPr>
        <w:t xml:space="preserve">Table </w:t>
      </w:r>
      <w:bookmarkEnd w:id="1"/>
      <w:r w:rsidR="005532AA">
        <w:rPr>
          <w:b/>
          <w:noProof/>
          <w:szCs w:val="22"/>
        </w:rPr>
        <w:t>3</w:t>
      </w:r>
      <w:r w:rsidRPr="0008394A">
        <w:rPr>
          <w:b/>
          <w:szCs w:val="22"/>
        </w:rPr>
        <w:t xml:space="preserve">. </w:t>
      </w:r>
      <w:r>
        <w:rPr>
          <w:b/>
          <w:szCs w:val="22"/>
        </w:rPr>
        <w:t>BD-rate results of proposed method compared to VTM-3.0 anchor</w:t>
      </w:r>
    </w:p>
    <w:p w14:paraId="09A98FF5" w14:textId="77777777" w:rsidR="00F056CC" w:rsidRPr="0008394A" w:rsidRDefault="00F056CC" w:rsidP="00F056CC">
      <w:pPr>
        <w:spacing w:before="0"/>
        <w:jc w:val="center"/>
        <w:rPr>
          <w:b/>
          <w:szCs w:val="22"/>
        </w:rPr>
      </w:pPr>
    </w:p>
    <w:tbl>
      <w:tblPr>
        <w:tblW w:w="8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761"/>
        <w:gridCol w:w="1160"/>
        <w:gridCol w:w="1160"/>
      </w:tblGrid>
      <w:tr w:rsidR="0008394A" w:rsidRPr="00352819" w14:paraId="61221D28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AB22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7FDA2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A183B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043E3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914A3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99267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94A" w:rsidRPr="00352819" w14:paraId="4D6A587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7A05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00A2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3990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4D09" w14:textId="3006A620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38B3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EA1E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94A" w:rsidRPr="00352819" w14:paraId="5D53AE37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9A37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5EB8D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4336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30EE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EEAC9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F011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8394A" w:rsidRPr="00352819" w14:paraId="2E9B24E4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F5F80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A470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4F1A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805E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93E0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F0C9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3153EEBB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F874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2167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4D26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97D3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5E82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676F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439901D3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A5ADD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D5CF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340D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A600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0838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2B5A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64CC6008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C53B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5082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7088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DB0F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BD7E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6BF5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5B4D7B59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FE6E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8E8A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100A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032F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FAB8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13BF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94A" w:rsidRPr="00352819" w14:paraId="528C55F5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1FF64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750D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1F68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AEA6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F64A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4281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2F517C9F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8506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1C09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4BA1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2877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5A49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826D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12D44FFC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9E40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1E9D2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3FEB2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D19A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BB9BD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17BBA" w14:textId="77777777" w:rsidR="0008394A" w:rsidRPr="00352819" w:rsidRDefault="0008394A" w:rsidP="0027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FBAF7CD" w14:textId="77777777" w:rsidR="0008394A" w:rsidRPr="00352819" w:rsidRDefault="0008394A" w:rsidP="00A1378F">
      <w:pPr>
        <w:rPr>
          <w:sz w:val="18"/>
          <w:szCs w:val="18"/>
          <w:lang w:val="en-CA" w:eastAsia="ko-KR"/>
        </w:rPr>
      </w:pPr>
    </w:p>
    <w:tbl>
      <w:tblPr>
        <w:tblW w:w="8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761"/>
        <w:gridCol w:w="1160"/>
        <w:gridCol w:w="1160"/>
      </w:tblGrid>
      <w:tr w:rsidR="0008394A" w:rsidRPr="00352819" w14:paraId="72830516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081B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6D956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96CD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21927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BCF79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3AC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94A" w:rsidRPr="00352819" w14:paraId="03E2B598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15B4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65D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E5F0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F331" w14:textId="0A1FF078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71D3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6904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94A" w:rsidRPr="00352819" w14:paraId="65F6ED7E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345A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E3A03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4C5A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C234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436DC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53F7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8394A" w:rsidRPr="00352819" w14:paraId="52C7BB9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DCEB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1257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6DD2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DF70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B6D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FFD6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94A" w:rsidRPr="00352819" w14:paraId="189BD16B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4E13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1926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B660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461C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73B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921A0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94A" w:rsidRPr="00352819" w14:paraId="7F8394A3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A4A1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752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29A3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5591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761E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1996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6839545C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28DF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F65D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114C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5D56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8616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A54E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14131C4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64202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38D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828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102B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120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1FD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75BB7326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7B5B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338A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1B0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034E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BBDA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F0E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249DAB7E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7B8E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CF13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F99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396D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D227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0DEA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162D7B5E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C050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69819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5EB8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317F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CA95B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9E830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7759D3E" w14:textId="57A6B9CA" w:rsidR="00A1378F" w:rsidRPr="00352819" w:rsidRDefault="0008394A" w:rsidP="00A1378F">
      <w:pPr>
        <w:rPr>
          <w:sz w:val="18"/>
          <w:szCs w:val="18"/>
          <w:lang w:val="en-CA" w:eastAsia="ko-KR"/>
        </w:rPr>
      </w:pPr>
      <w:r w:rsidRPr="00352819">
        <w:rPr>
          <w:sz w:val="18"/>
          <w:szCs w:val="18"/>
          <w:lang w:val="en-CA" w:eastAsia="ko-KR"/>
        </w:rPr>
        <w:t xml:space="preserve"> </w:t>
      </w:r>
      <w:r w:rsidR="00A1378F" w:rsidRPr="00352819">
        <w:rPr>
          <w:sz w:val="18"/>
          <w:szCs w:val="18"/>
          <w:lang w:val="en-CA" w:eastAsia="ko-KR"/>
        </w:rPr>
        <w:t xml:space="preserve"> </w:t>
      </w:r>
    </w:p>
    <w:tbl>
      <w:tblPr>
        <w:tblW w:w="82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761"/>
        <w:gridCol w:w="1160"/>
        <w:gridCol w:w="1160"/>
      </w:tblGrid>
      <w:tr w:rsidR="0008394A" w:rsidRPr="00352819" w14:paraId="15946D57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C4F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0D95F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000B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7E883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AB61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6E26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94A" w:rsidRPr="00352819" w14:paraId="4A4D3B63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6BA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100F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C50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4C25" w14:textId="5D219C06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26E6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F7FC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94A" w:rsidRPr="00352819" w14:paraId="36FECD90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31B1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B0CEB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B875C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B52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6861E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E46B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8394A" w:rsidRPr="00352819" w14:paraId="65E45A08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EE5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886C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8AFF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4AD4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79F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AF22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94A" w:rsidRPr="00352819" w14:paraId="490425B8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C4F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0C53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A8C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2E29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B543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8111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394A" w:rsidRPr="00352819" w14:paraId="1A9985E6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D4B1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63C3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2B6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AFC4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9F3D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A101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5744D9C0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7690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3A04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A522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08F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5F4B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5943E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2CDE17E7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82AE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FE36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55E1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60AA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6859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BEB49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2FA892DF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BE3A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9195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EB27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11D6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E9FA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EE3E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126BB50B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4063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0BD4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9337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7E97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7058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EC2A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394A" w:rsidRPr="00352819" w14:paraId="4CBF2CAC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19CC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386CC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6F1DD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7623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082A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F8DE" w14:textId="77777777" w:rsidR="0008394A" w:rsidRPr="00352819" w:rsidRDefault="0008394A" w:rsidP="00083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3093E9F" w14:textId="561FC204" w:rsidR="00271C34" w:rsidRDefault="00271C34" w:rsidP="00271C34">
      <w:pPr>
        <w:pStyle w:val="2"/>
        <w:rPr>
          <w:lang w:val="en-CA"/>
        </w:rPr>
      </w:pPr>
      <w:r w:rsidRPr="00841552">
        <w:rPr>
          <w:lang w:val="en-CA"/>
        </w:rPr>
        <w:t>Additional results of using</w:t>
      </w:r>
      <w:r w:rsidR="00352819">
        <w:rPr>
          <w:lang w:val="en-CA"/>
        </w:rPr>
        <w:t xml:space="preserve"> a fixed</w:t>
      </w:r>
      <w:r w:rsidRPr="00841552">
        <w:rPr>
          <w:lang w:val="en-CA"/>
        </w:rPr>
        <w:t xml:space="preserve"> spatial neighbouring (B</w:t>
      </w:r>
      <w:r w:rsidR="00040B87">
        <w:rPr>
          <w:vertAlign w:val="subscript"/>
          <w:lang w:val="en-CA"/>
        </w:rPr>
        <w:t>1</w:t>
      </w:r>
      <w:r w:rsidRPr="00841552">
        <w:rPr>
          <w:lang w:val="en-CA"/>
        </w:rPr>
        <w:t xml:space="preserve">) block 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741"/>
        <w:gridCol w:w="1160"/>
        <w:gridCol w:w="1160"/>
      </w:tblGrid>
      <w:tr w:rsidR="00352819" w:rsidRPr="00352819" w14:paraId="13762B5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971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678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85A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728D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A8E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6AC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530B7279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44C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E919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1AC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85C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0DF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DC2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38162D1E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6F8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AC3F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CDBD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52F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CDC3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FCC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2819" w:rsidRPr="00352819" w14:paraId="3B614AB4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B50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EBA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D67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254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591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36C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05230957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A4E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C64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3B0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918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9A6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F170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3349461F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9FF1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B67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24B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25E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CE1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2DA3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4494D228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CF3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E3B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DDE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2C3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AAB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466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54AEF315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F223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A87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AD8A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7F0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E88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053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7C859F18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603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0EC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C37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21B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859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739E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00FC8A47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5AC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205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C0C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B45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6FA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268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4B3EDD24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68E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379E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946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E1D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5FC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2B8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16112EC1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806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A0F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665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F26E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B1A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3AE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</w:tr>
      <w:tr w:rsidR="00352819" w:rsidRPr="00352819" w14:paraId="623C6166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4C6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DC36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F5AE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56C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3355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1C41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2D4B801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64F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1D1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093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50D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F0B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DADA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6B35E42F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A4F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B55B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36FD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A32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F80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DB1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2819" w:rsidRPr="00352819" w14:paraId="25C38B3E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CF5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342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EBA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28B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573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0A55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575270D9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897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653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5BB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AE5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E2E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5A4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4FCCDD0A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211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CE5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CF0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F6D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71E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253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185F613A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8A09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F0D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1B9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265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667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FBA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112D65EF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1ACB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964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618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718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DFF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44A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11BDD267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C479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FD1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2CA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DF9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139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B9E8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61EBF621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6AB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029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1ED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2E3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F2F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25CB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43BA4B69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306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704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54EB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3E9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2C94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5E1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3F01BCFC" w14:textId="08BEECB3" w:rsidR="00271C34" w:rsidRDefault="00271C34" w:rsidP="00271C34">
      <w:pPr>
        <w:pStyle w:val="2"/>
        <w:rPr>
          <w:lang w:val="en-CA" w:eastAsia="ko-KR"/>
        </w:rPr>
      </w:pPr>
      <w:r w:rsidRPr="00841552">
        <w:rPr>
          <w:lang w:val="en-CA"/>
        </w:rPr>
        <w:t xml:space="preserve">Additional results of using </w:t>
      </w:r>
      <w:r w:rsidR="00352819">
        <w:rPr>
          <w:lang w:val="en-CA"/>
        </w:rPr>
        <w:t>a fixed</w:t>
      </w:r>
      <w:r w:rsidR="00352819" w:rsidRPr="00841552">
        <w:rPr>
          <w:lang w:val="en-CA"/>
        </w:rPr>
        <w:t xml:space="preserve"> </w:t>
      </w:r>
      <w:r w:rsidR="00352819">
        <w:rPr>
          <w:lang w:val="en-CA"/>
        </w:rPr>
        <w:t>s</w:t>
      </w:r>
      <w:r w:rsidRPr="00841552">
        <w:rPr>
          <w:lang w:val="en-CA"/>
        </w:rPr>
        <w:t>patial neighbouring (B</w:t>
      </w:r>
      <w:r w:rsidRPr="00841552">
        <w:rPr>
          <w:vertAlign w:val="subscript"/>
          <w:lang w:val="en-CA"/>
        </w:rPr>
        <w:t>0</w:t>
      </w:r>
      <w:r w:rsidRPr="00841552">
        <w:rPr>
          <w:lang w:val="en-CA"/>
        </w:rPr>
        <w:t>)</w:t>
      </w:r>
      <w:r w:rsidRPr="00841552">
        <w:rPr>
          <w:lang w:val="en-CA" w:eastAsia="ko-KR"/>
        </w:rPr>
        <w:t xml:space="preserve"> block 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741"/>
        <w:gridCol w:w="1160"/>
        <w:gridCol w:w="1160"/>
      </w:tblGrid>
      <w:tr w:rsidR="00352819" w:rsidRPr="00352819" w14:paraId="6A361F98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6CC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61F3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9192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6338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467E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3E9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77F87470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EF2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51F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E77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C5E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0A8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C91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19B11F85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E62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043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F859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33B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09D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05E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2819" w:rsidRPr="00352819" w14:paraId="451B615E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2ED2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02E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630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624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FEC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1E7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22F3E0F1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3E7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797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090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C3C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D93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F4C6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3AE6398C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9543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AE6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9EF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F38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5A0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9BC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1BB358B8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8D4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6EF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786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171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0FA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068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7C45D6A0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4A3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ACE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C9E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537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F15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6D3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25CB025F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B28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EA4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30F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296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704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D9B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321E40E3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B5A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8C6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549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D4E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003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AE7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5951DB15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1CF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FAA5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7C1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1F7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B49B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96E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04C87BDA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934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45AF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7A1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D0E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BE4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6B41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</w:tr>
      <w:tr w:rsidR="00352819" w:rsidRPr="00352819" w14:paraId="691F0480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205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910F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C43B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DE27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5270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00F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6A193DE0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925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014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040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BCE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295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8BD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121681F0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BB2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4906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49E3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021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E87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774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2819" w:rsidRPr="00352819" w14:paraId="111436E8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8EE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29E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B2B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159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114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BF4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3198F196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29D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E27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B6E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2EB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96F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9C8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42DF8E1E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DBC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951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9DB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DB4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36C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A59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0C321765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BE81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C5D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B7F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AB4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792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FB9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50A6C5C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260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C39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450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FB1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CFB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6CF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535D6E1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184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F8B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88C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5E5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A7D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DAC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55F15C5B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315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AD0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C32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9DE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B93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9C8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3D445D63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1036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D237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5A4C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5FE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0CD1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8FED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294FC98" w14:textId="5E3B7361" w:rsidR="00352819" w:rsidRDefault="00271C34" w:rsidP="00271C34">
      <w:pPr>
        <w:pStyle w:val="2"/>
        <w:rPr>
          <w:lang w:val="en-CA" w:eastAsia="ko-KR"/>
        </w:rPr>
      </w:pPr>
      <w:r w:rsidRPr="00841552">
        <w:rPr>
          <w:lang w:val="en-CA"/>
        </w:rPr>
        <w:t xml:space="preserve">Additional results of using </w:t>
      </w:r>
      <w:r w:rsidR="00352819">
        <w:rPr>
          <w:lang w:val="en-CA"/>
        </w:rPr>
        <w:t>a fixed</w:t>
      </w:r>
      <w:r w:rsidR="00352819" w:rsidRPr="00841552">
        <w:rPr>
          <w:lang w:val="en-CA"/>
        </w:rPr>
        <w:t xml:space="preserve"> </w:t>
      </w:r>
      <w:r w:rsidRPr="00841552">
        <w:rPr>
          <w:lang w:val="en-CA"/>
        </w:rPr>
        <w:t>spatial neighbouring (A</w:t>
      </w:r>
      <w:r w:rsidRPr="00841552">
        <w:rPr>
          <w:vertAlign w:val="subscript"/>
          <w:lang w:val="en-CA"/>
        </w:rPr>
        <w:t>0</w:t>
      </w:r>
      <w:r w:rsidRPr="00841552">
        <w:rPr>
          <w:lang w:val="en-CA"/>
        </w:rPr>
        <w:t>)</w:t>
      </w:r>
      <w:r w:rsidRPr="00841552">
        <w:rPr>
          <w:lang w:val="en-CA" w:eastAsia="ko-KR"/>
        </w:rPr>
        <w:t xml:space="preserve"> block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741"/>
        <w:gridCol w:w="1160"/>
        <w:gridCol w:w="1160"/>
      </w:tblGrid>
      <w:tr w:rsidR="00352819" w:rsidRPr="00352819" w14:paraId="60BB4384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04F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30DB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1FAF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6060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2707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1865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3686C9BB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1A9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BB1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4FF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FB0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84D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3BB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1303C313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DF6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5AE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7925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949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FFF8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BF78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2819" w:rsidRPr="00352819" w14:paraId="07813131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58E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E40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485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182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902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0E4A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17B00885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D9C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6AE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0D6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480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BD5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0894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0097949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9CF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E14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804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B87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D8E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81F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4730E712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D0C5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815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A9F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4DE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B92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110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5AA16E63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6E9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450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7FD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B0C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5DB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21E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29B9B41C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34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0A3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461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8CF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AFF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D22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1856FF95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4CA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31C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79D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E3F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DFF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800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6CB10EF2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7C0B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C7D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F55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147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3221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D3E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4A7058F4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456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FA65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2A7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601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B118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D1FF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</w:tr>
      <w:tr w:rsidR="00352819" w:rsidRPr="00352819" w14:paraId="603953F0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615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0BC4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7A1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C8CF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8939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894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5E812C3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14C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C48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4B6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D99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AB1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138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39F922BF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118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C3B1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2B88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7D4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8929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77A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2819" w:rsidRPr="00352819" w14:paraId="69A70B5E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C94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DAF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33F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00C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32F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572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1EC963EF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C08B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253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DB0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041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C5D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A62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48F6C4BF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8BC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6E3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354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B8B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08B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26B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7887A0F3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A8E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A33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63C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C1F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45A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C32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5874BEAA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693E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922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148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EB7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2AE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225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28E97BDE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36AE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166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67B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E26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59D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6A30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44579C7A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C73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90F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6E3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960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B1C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099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1F96AAD1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ADE1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110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CAD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E57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2B8A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FF3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610FDC9" w14:textId="7BA975C8" w:rsidR="00271C34" w:rsidRPr="00841552" w:rsidRDefault="00271C34" w:rsidP="00271C34">
      <w:pPr>
        <w:pStyle w:val="2"/>
        <w:rPr>
          <w:lang w:val="en-CA"/>
        </w:rPr>
      </w:pPr>
      <w:r w:rsidRPr="00841552">
        <w:rPr>
          <w:lang w:val="en-CA"/>
        </w:rPr>
        <w:t>Additional results of always using zero motion vector</w:t>
      </w:r>
      <w:r w:rsidRPr="00841552">
        <w:rPr>
          <w:lang w:val="en-CA" w:eastAsia="ko-KR"/>
        </w:rPr>
        <w:t xml:space="preserve"> 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741"/>
        <w:gridCol w:w="1160"/>
        <w:gridCol w:w="1160"/>
      </w:tblGrid>
      <w:tr w:rsidR="00352819" w:rsidRPr="00352819" w14:paraId="534A08A1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211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E23E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3553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F19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5B49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38E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0359208B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EBF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518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A0B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B18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27B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7976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4186DCE9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363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6748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25B9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11F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F81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7AB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2819" w:rsidRPr="00352819" w14:paraId="72CCE041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A33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8D9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73A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FA0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C98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75A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38A659B3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08F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90A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253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6A3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2CF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3AD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4FB649DE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F5F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67E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259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E4B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634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296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5C0F7143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AC0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755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5A8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CC3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DAA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50F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0DF918F5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024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A5E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2F1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4FB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876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89B4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3BBE2718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F2AA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EC4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848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261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A55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5B1A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57A08E3C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974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D37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165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B65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CE7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CE24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76089A8A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7D9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8335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68BD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6F7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A57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6842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72E8533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A02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7153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FA7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456C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706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DE2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</w:tr>
      <w:tr w:rsidR="00352819" w:rsidRPr="00352819" w14:paraId="66C929A4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44C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10BE9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2DB6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347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4885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FDDB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649B9C7B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5DF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50A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F50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AEE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VTM-3.0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33E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15A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481AEF05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06C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4EAC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0656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23B1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202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2823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52819" w:rsidRPr="00352819" w14:paraId="2EB249B9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07EA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1BA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2A8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CB8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846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A61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7A7D8A3F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0CCF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296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3EB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156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932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D42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52819" w:rsidRPr="00352819" w14:paraId="5974C44A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D87E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5E7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22F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389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EBE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C2FA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345D69A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B320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47D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97A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3F4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786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55B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70159F5D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EDC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0CF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1F27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DB7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EB8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58CE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55FE4844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AC6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710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5803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3A9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81F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4CD4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586A7F9B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3E15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7C4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8E2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0F8B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0E00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134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52819" w:rsidRPr="00352819" w14:paraId="40C39903" w14:textId="77777777" w:rsidTr="00D54986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E3DF8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C12B6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8BC2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81C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C2D4D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B3AC" w14:textId="77777777" w:rsidR="00352819" w:rsidRPr="00352819" w:rsidRDefault="00352819" w:rsidP="00352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528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4642F6A" w14:textId="18669FE2" w:rsidR="00271C34" w:rsidRPr="00841552" w:rsidRDefault="00271C34" w:rsidP="00271C34">
      <w:pPr>
        <w:rPr>
          <w:i/>
          <w:lang w:val="en-CA"/>
        </w:rPr>
      </w:pPr>
    </w:p>
    <w:p w14:paraId="0866A933" w14:textId="797062BB" w:rsidR="0008394A" w:rsidRDefault="0008394A" w:rsidP="0008394A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Conclusions</w:t>
      </w:r>
    </w:p>
    <w:p w14:paraId="5A88B94E" w14:textId="4837F947" w:rsidR="00BD312F" w:rsidRDefault="00BD312F" w:rsidP="008E162E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</w:t>
      </w:r>
      <w:r>
        <w:rPr>
          <w:lang w:val="en-CA" w:eastAsia="ko-KR"/>
        </w:rPr>
        <w:t>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to use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a fixed spatial neighbouring block</w:t>
      </w:r>
      <w:r w:rsidR="001732BC">
        <w:rPr>
          <w:lang w:val="en-CA" w:eastAsia="ko-KR"/>
        </w:rPr>
        <w:t xml:space="preserve"> of the current block</w:t>
      </w:r>
      <w:r w:rsidR="00352819">
        <w:rPr>
          <w:lang w:val="en-CA" w:eastAsia="ko-KR"/>
        </w:rPr>
        <w:t xml:space="preserve">, </w:t>
      </w:r>
      <w:r w:rsidR="001732BC">
        <w:rPr>
          <w:lang w:val="en-CA" w:eastAsia="ko-KR"/>
        </w:rPr>
        <w:t>the left (A1) block</w:t>
      </w:r>
      <w:r w:rsidR="00352819">
        <w:rPr>
          <w:lang w:val="en-CA" w:eastAsia="ko-KR"/>
        </w:rPr>
        <w:t>,</w:t>
      </w:r>
      <w:r>
        <w:rPr>
          <w:lang w:val="en-CA" w:eastAsia="ko-KR"/>
        </w:rPr>
        <w:t xml:space="preserve"> for deriving subblock-based temporal merging candidate t</w:t>
      </w:r>
      <w:r>
        <w:rPr>
          <w:rFonts w:hint="eastAsia"/>
          <w:lang w:val="en-CA" w:eastAsia="ko-KR"/>
        </w:rPr>
        <w:t xml:space="preserve">o </w:t>
      </w:r>
      <w:r w:rsidR="00547EBF">
        <w:rPr>
          <w:lang w:val="en-CA" w:eastAsia="ko-KR"/>
        </w:rPr>
        <w:t>simplify</w:t>
      </w:r>
      <w:r>
        <w:rPr>
          <w:lang w:val="en-CA" w:eastAsia="ko-KR"/>
        </w:rPr>
        <w:t xml:space="preserve"> the derivation process of collocated subblock TMVP position.</w:t>
      </w:r>
    </w:p>
    <w:p w14:paraId="6E80C63B" w14:textId="7D5AF1E3" w:rsidR="00140E94" w:rsidRPr="008E162E" w:rsidRDefault="00BD312F" w:rsidP="008E162E">
      <w:pPr>
        <w:rPr>
          <w:lang w:val="en-CA" w:eastAsia="ko-KR"/>
        </w:rPr>
      </w:pPr>
      <w:r>
        <w:rPr>
          <w:lang w:val="en-CA" w:eastAsia="ko-KR"/>
        </w:rPr>
        <w:t>The e</w:t>
      </w:r>
      <w:r w:rsidR="00140E94">
        <w:rPr>
          <w:lang w:val="en-CA" w:eastAsia="ko-KR"/>
        </w:rPr>
        <w:t xml:space="preserve">xperimental results show </w:t>
      </w:r>
      <w:r>
        <w:rPr>
          <w:lang w:val="en-CA" w:eastAsia="ko-KR"/>
        </w:rPr>
        <w:t xml:space="preserve">that there are </w:t>
      </w:r>
      <w:r w:rsidR="00140E94">
        <w:rPr>
          <w:lang w:val="en-CA" w:eastAsia="ko-KR"/>
        </w:rPr>
        <w:t xml:space="preserve">no </w:t>
      </w:r>
      <w:r>
        <w:rPr>
          <w:lang w:val="en-CA" w:eastAsia="ko-KR"/>
        </w:rPr>
        <w:t xml:space="preserve">significant </w:t>
      </w:r>
      <w:r w:rsidR="00140E94">
        <w:rPr>
          <w:lang w:val="en-CA" w:eastAsia="ko-KR"/>
        </w:rPr>
        <w:t>performance change</w:t>
      </w:r>
      <w:r>
        <w:rPr>
          <w:lang w:val="en-CA" w:eastAsia="ko-KR"/>
        </w:rPr>
        <w:t>s</w:t>
      </w:r>
      <w:r w:rsidR="00140E94">
        <w:rPr>
          <w:lang w:val="en-CA" w:eastAsia="ko-KR"/>
        </w:rPr>
        <w:t xml:space="preserve"> compared to VTM-3.0 anchor. Therefore, it is recommended to adop</w:t>
      </w:r>
      <w:r w:rsidR="00BE1368">
        <w:rPr>
          <w:lang w:val="en-CA" w:eastAsia="ko-KR"/>
        </w:rPr>
        <w:t xml:space="preserve">t the proposed method to the </w:t>
      </w:r>
      <w:r>
        <w:rPr>
          <w:lang w:val="en-CA" w:eastAsia="ko-KR"/>
        </w:rPr>
        <w:t>VVC WD4</w:t>
      </w:r>
      <w:r w:rsidR="00140E94">
        <w:rPr>
          <w:lang w:val="en-CA" w:eastAsia="ko-KR"/>
        </w:rPr>
        <w:t xml:space="preserve">. </w:t>
      </w:r>
    </w:p>
    <w:p w14:paraId="1211E5AB" w14:textId="53A482F3" w:rsidR="0008394A" w:rsidRDefault="0008394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2B4FC4C4" w14:textId="1EA202B0" w:rsidR="008E162E" w:rsidRDefault="008E162E" w:rsidP="008E162E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>B. Bross, J. Chen, S. Liu, “Versatile Video Coding (Draft 3</w:t>
      </w:r>
      <w:r w:rsidRPr="00F16735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,” </w:t>
      </w:r>
      <w:r w:rsidRPr="00C300D8">
        <w:rPr>
          <w:szCs w:val="22"/>
          <w:lang w:val="en-CA" w:eastAsia="ko-KR"/>
        </w:rPr>
        <w:t xml:space="preserve">Joint Video </w:t>
      </w:r>
      <w:r>
        <w:rPr>
          <w:szCs w:val="22"/>
          <w:lang w:val="en-CA" w:eastAsia="ko-KR"/>
        </w:rPr>
        <w:t>Experts</w:t>
      </w:r>
      <w:r w:rsidRPr="00C300D8">
        <w:rPr>
          <w:szCs w:val="22"/>
          <w:lang w:val="en-CA" w:eastAsia="ko-KR"/>
        </w:rPr>
        <w:t xml:space="preserve"> Team (JVET) of ITU-T SG 16 WP 3 and ISO/IEC JTC 1/SC 29/WG 11, </w:t>
      </w:r>
      <w:r>
        <w:rPr>
          <w:szCs w:val="22"/>
          <w:lang w:val="en-CA" w:eastAsia="ko-KR"/>
        </w:rPr>
        <w:t>JVET-L1001, Oct.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2E3C5032" w14:textId="72EB39F3" w:rsidR="008E162E" w:rsidRPr="00034357" w:rsidRDefault="008E162E" w:rsidP="008E162E">
      <w:pPr>
        <w:spacing w:line="276" w:lineRule="auto"/>
        <w:rPr>
          <w:lang w:eastAsia="ja-JP"/>
        </w:rPr>
      </w:pPr>
      <w:r w:rsidRPr="00DC663C">
        <w:rPr>
          <w:szCs w:val="22"/>
          <w:lang w:val="en-CA" w:eastAsia="ko-KR"/>
        </w:rPr>
        <w:t xml:space="preserve">[2] </w:t>
      </w:r>
      <w:r w:rsidRPr="00034357">
        <w:rPr>
          <w:lang w:eastAsia="ja-JP"/>
        </w:rPr>
        <w:t>F. Bossen, J. Boyce, K. Suehring, X. Li, and V. Seregin, “JVET common test conditions and software reference configurations for SDR video,</w:t>
      </w:r>
      <w:r w:rsidRPr="00034357">
        <w:t>”</w:t>
      </w:r>
      <w:r w:rsidRPr="00034357">
        <w:rPr>
          <w:lang w:eastAsia="ja-JP"/>
        </w:rPr>
        <w:t xml:space="preserve"> </w:t>
      </w:r>
      <w:r w:rsidRPr="00034357">
        <w:rPr>
          <w:lang w:eastAsia="ko-KR"/>
        </w:rPr>
        <w:t xml:space="preserve">Joint Video Experts Team (JVET) of ITU-T SG 16 WP 3 and ISO/IEC JTC 1/SC 29/WG 11, </w:t>
      </w:r>
      <w:r>
        <w:rPr>
          <w:lang w:eastAsia="ja-JP"/>
        </w:rPr>
        <w:t>JVET-L1010, Oct</w:t>
      </w:r>
      <w:r w:rsidRPr="00034357">
        <w:rPr>
          <w:lang w:eastAsia="ja-JP"/>
        </w:rPr>
        <w:t>. 2018</w:t>
      </w:r>
    </w:p>
    <w:p w14:paraId="3CEEAC2B" w14:textId="77777777" w:rsidR="008E162E" w:rsidRPr="008E162E" w:rsidRDefault="008E162E" w:rsidP="008E162E">
      <w:pPr>
        <w:rPr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6A81F41" w:rsidR="00342FF4" w:rsidRPr="005B217D" w:rsidRDefault="0008394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08394A" w:rsidRDefault="007F1F8B" w:rsidP="009234A5">
      <w:pPr>
        <w:rPr>
          <w:szCs w:val="22"/>
          <w:lang w:val="en-CA"/>
        </w:rPr>
      </w:pPr>
    </w:p>
    <w:sectPr w:rsidR="007F1F8B" w:rsidRPr="0008394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FD9C7" w14:textId="77777777" w:rsidR="00016C08" w:rsidRDefault="00016C08">
      <w:r>
        <w:separator/>
      </w:r>
    </w:p>
  </w:endnote>
  <w:endnote w:type="continuationSeparator" w:id="0">
    <w:p w14:paraId="65C39330" w14:textId="77777777" w:rsidR="00016C08" w:rsidRDefault="0001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EB43DD3" w:rsidR="00A23DE0" w:rsidRPr="00C00DDE" w:rsidRDefault="00A23D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87EB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7EB9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36860" w14:textId="77777777" w:rsidR="00016C08" w:rsidRDefault="00016C08">
      <w:r>
        <w:separator/>
      </w:r>
    </w:p>
  </w:footnote>
  <w:footnote w:type="continuationSeparator" w:id="0">
    <w:p w14:paraId="46D8A8D7" w14:textId="77777777" w:rsidR="00016C08" w:rsidRDefault="00016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32227C"/>
    <w:multiLevelType w:val="hybridMultilevel"/>
    <w:tmpl w:val="5EEE291C"/>
    <w:lvl w:ilvl="0" w:tplc="9F5C3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08"/>
    <w:rsid w:val="000308A3"/>
    <w:rsid w:val="00035AAC"/>
    <w:rsid w:val="00040B87"/>
    <w:rsid w:val="000458BC"/>
    <w:rsid w:val="00045C41"/>
    <w:rsid w:val="00046C03"/>
    <w:rsid w:val="00065039"/>
    <w:rsid w:val="0007614F"/>
    <w:rsid w:val="00081398"/>
    <w:rsid w:val="0008394A"/>
    <w:rsid w:val="000921DE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14D0"/>
    <w:rsid w:val="00124E38"/>
    <w:rsid w:val="0012580B"/>
    <w:rsid w:val="00131F90"/>
    <w:rsid w:val="0013458C"/>
    <w:rsid w:val="0013526E"/>
    <w:rsid w:val="00140E94"/>
    <w:rsid w:val="00146152"/>
    <w:rsid w:val="00155526"/>
    <w:rsid w:val="00171371"/>
    <w:rsid w:val="001732B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E6B"/>
    <w:rsid w:val="001D1BD2"/>
    <w:rsid w:val="001E0248"/>
    <w:rsid w:val="001E02BE"/>
    <w:rsid w:val="001E3B37"/>
    <w:rsid w:val="001F2594"/>
    <w:rsid w:val="002055A6"/>
    <w:rsid w:val="00206460"/>
    <w:rsid w:val="002069B4"/>
    <w:rsid w:val="00206D0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8BA"/>
    <w:rsid w:val="00263398"/>
    <w:rsid w:val="00263B99"/>
    <w:rsid w:val="00266F06"/>
    <w:rsid w:val="00271C34"/>
    <w:rsid w:val="00275BCF"/>
    <w:rsid w:val="00291E36"/>
    <w:rsid w:val="00292257"/>
    <w:rsid w:val="002A54E0"/>
    <w:rsid w:val="002B1595"/>
    <w:rsid w:val="002B191D"/>
    <w:rsid w:val="002B2E83"/>
    <w:rsid w:val="002D0AF6"/>
    <w:rsid w:val="002E3055"/>
    <w:rsid w:val="002E63C9"/>
    <w:rsid w:val="002F164D"/>
    <w:rsid w:val="003021BC"/>
    <w:rsid w:val="00305D12"/>
    <w:rsid w:val="00306206"/>
    <w:rsid w:val="00317D85"/>
    <w:rsid w:val="00327C56"/>
    <w:rsid w:val="003315A1"/>
    <w:rsid w:val="003373EC"/>
    <w:rsid w:val="003410D5"/>
    <w:rsid w:val="00342FF4"/>
    <w:rsid w:val="00344E5A"/>
    <w:rsid w:val="00346148"/>
    <w:rsid w:val="00352819"/>
    <w:rsid w:val="003669EA"/>
    <w:rsid w:val="003706CC"/>
    <w:rsid w:val="00377710"/>
    <w:rsid w:val="003A2D8E"/>
    <w:rsid w:val="003A7CE6"/>
    <w:rsid w:val="003C20E4"/>
    <w:rsid w:val="003D6342"/>
    <w:rsid w:val="003E678B"/>
    <w:rsid w:val="003E6F90"/>
    <w:rsid w:val="003E73ED"/>
    <w:rsid w:val="003F0086"/>
    <w:rsid w:val="003F5D0F"/>
    <w:rsid w:val="00405883"/>
    <w:rsid w:val="00414101"/>
    <w:rsid w:val="00417BC7"/>
    <w:rsid w:val="004219CF"/>
    <w:rsid w:val="004234F0"/>
    <w:rsid w:val="00433DDB"/>
    <w:rsid w:val="00435A29"/>
    <w:rsid w:val="00437619"/>
    <w:rsid w:val="00465A1E"/>
    <w:rsid w:val="00487EB9"/>
    <w:rsid w:val="0049445A"/>
    <w:rsid w:val="004A2A63"/>
    <w:rsid w:val="004B210C"/>
    <w:rsid w:val="004C06B5"/>
    <w:rsid w:val="004C0D84"/>
    <w:rsid w:val="004D405F"/>
    <w:rsid w:val="004E4F4F"/>
    <w:rsid w:val="004E6789"/>
    <w:rsid w:val="004F61E3"/>
    <w:rsid w:val="00502E10"/>
    <w:rsid w:val="0051015C"/>
    <w:rsid w:val="00516CF1"/>
    <w:rsid w:val="00531AE9"/>
    <w:rsid w:val="00547EBF"/>
    <w:rsid w:val="00550A66"/>
    <w:rsid w:val="005532A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1831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BC2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1552"/>
    <w:rsid w:val="0086387C"/>
    <w:rsid w:val="00874A6C"/>
    <w:rsid w:val="00875529"/>
    <w:rsid w:val="00876C65"/>
    <w:rsid w:val="008A4B4C"/>
    <w:rsid w:val="008C239F"/>
    <w:rsid w:val="008E162E"/>
    <w:rsid w:val="008E480C"/>
    <w:rsid w:val="00907757"/>
    <w:rsid w:val="009212B0"/>
    <w:rsid w:val="00921FA1"/>
    <w:rsid w:val="009230AA"/>
    <w:rsid w:val="009234A5"/>
    <w:rsid w:val="00933453"/>
    <w:rsid w:val="009336F7"/>
    <w:rsid w:val="00933E13"/>
    <w:rsid w:val="0093636C"/>
    <w:rsid w:val="009374A7"/>
    <w:rsid w:val="00937E8C"/>
    <w:rsid w:val="00955F6D"/>
    <w:rsid w:val="00972348"/>
    <w:rsid w:val="00977C16"/>
    <w:rsid w:val="0098551D"/>
    <w:rsid w:val="0099518F"/>
    <w:rsid w:val="009A523D"/>
    <w:rsid w:val="009B02A1"/>
    <w:rsid w:val="009B3361"/>
    <w:rsid w:val="009B478E"/>
    <w:rsid w:val="009D7CE6"/>
    <w:rsid w:val="009F496B"/>
    <w:rsid w:val="00A01439"/>
    <w:rsid w:val="00A02E61"/>
    <w:rsid w:val="00A05CFF"/>
    <w:rsid w:val="00A13048"/>
    <w:rsid w:val="00A1378F"/>
    <w:rsid w:val="00A23DE0"/>
    <w:rsid w:val="00A30D41"/>
    <w:rsid w:val="00A46843"/>
    <w:rsid w:val="00A56B97"/>
    <w:rsid w:val="00A6093D"/>
    <w:rsid w:val="00A75DE3"/>
    <w:rsid w:val="00A767DC"/>
    <w:rsid w:val="00A768A8"/>
    <w:rsid w:val="00A76A6D"/>
    <w:rsid w:val="00A83253"/>
    <w:rsid w:val="00A87F6C"/>
    <w:rsid w:val="00AA6E84"/>
    <w:rsid w:val="00AB1A1C"/>
    <w:rsid w:val="00AD05A8"/>
    <w:rsid w:val="00AE341B"/>
    <w:rsid w:val="00AF5A7E"/>
    <w:rsid w:val="00B01905"/>
    <w:rsid w:val="00B07CA7"/>
    <w:rsid w:val="00B1279A"/>
    <w:rsid w:val="00B13F7A"/>
    <w:rsid w:val="00B378D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12F"/>
    <w:rsid w:val="00BE1368"/>
    <w:rsid w:val="00C00DDE"/>
    <w:rsid w:val="00C04F43"/>
    <w:rsid w:val="00C0609D"/>
    <w:rsid w:val="00C078B6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7F"/>
    <w:rsid w:val="00D446EC"/>
    <w:rsid w:val="00D51BF0"/>
    <w:rsid w:val="00D531DB"/>
    <w:rsid w:val="00D54986"/>
    <w:rsid w:val="00D55878"/>
    <w:rsid w:val="00D55942"/>
    <w:rsid w:val="00D807BF"/>
    <w:rsid w:val="00D82FCC"/>
    <w:rsid w:val="00D958A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77F6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152D"/>
    <w:rsid w:val="00ED524F"/>
    <w:rsid w:val="00EE7CD8"/>
    <w:rsid w:val="00EF37F6"/>
    <w:rsid w:val="00EF48CC"/>
    <w:rsid w:val="00F00801"/>
    <w:rsid w:val="00F056CC"/>
    <w:rsid w:val="00F2488D"/>
    <w:rsid w:val="00F24B71"/>
    <w:rsid w:val="00F355B7"/>
    <w:rsid w:val="00F601A0"/>
    <w:rsid w:val="00F61363"/>
    <w:rsid w:val="00F712E9"/>
    <w:rsid w:val="00F73032"/>
    <w:rsid w:val="00F8210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378D1"/>
    <w:pPr>
      <w:ind w:leftChars="400" w:left="800"/>
    </w:pPr>
  </w:style>
  <w:style w:type="table" w:styleId="ab">
    <w:name w:val="Table Grid"/>
    <w:basedOn w:val="a1"/>
    <w:rsid w:val="00035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ungwon@etri.re.k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nosoul@etri.re.k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clim@etri.re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hanilee@etri.re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hykim5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C07B5-1F0F-4D07-BB49-5C0CEA1D0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6</Pages>
  <Words>1585</Words>
  <Characters>9035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hyun</cp:lastModifiedBy>
  <cp:revision>30</cp:revision>
  <cp:lastPrinted>1900-01-01T08:00:00Z</cp:lastPrinted>
  <dcterms:created xsi:type="dcterms:W3CDTF">2018-08-09T13:44:00Z</dcterms:created>
  <dcterms:modified xsi:type="dcterms:W3CDTF">2019-01-02T10:09:00Z</dcterms:modified>
</cp:coreProperties>
</file>