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45110D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462120" w:rsidRPr="00462120">
              <w:rPr>
                <w:lang w:val="en-CA"/>
              </w:rPr>
              <w:t>234</w:t>
            </w:r>
            <w:r w:rsidR="006D6FC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E36621" w:rsidR="00E61DAC" w:rsidRPr="005B217D" w:rsidRDefault="00FD672B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459D9">
              <w:rPr>
                <w:b/>
                <w:szCs w:val="22"/>
                <w:lang w:val="en-CA"/>
              </w:rPr>
              <w:t>CE</w:t>
            </w:r>
            <w:r w:rsidR="00963EFF">
              <w:rPr>
                <w:b/>
                <w:szCs w:val="22"/>
                <w:lang w:val="en-CA"/>
              </w:rPr>
              <w:t>10</w:t>
            </w:r>
            <w:r>
              <w:rPr>
                <w:b/>
                <w:szCs w:val="22"/>
                <w:lang w:val="en-CA"/>
              </w:rPr>
              <w:t>:</w:t>
            </w:r>
            <w:r w:rsidR="009459D9">
              <w:rPr>
                <w:b/>
                <w:szCs w:val="22"/>
                <w:lang w:val="en-CA"/>
              </w:rPr>
              <w:t xml:space="preserve"> </w:t>
            </w:r>
            <w:r w:rsidR="009A2872">
              <w:rPr>
                <w:b/>
                <w:szCs w:val="22"/>
                <w:lang w:val="en-CA"/>
              </w:rPr>
              <w:t>T</w:t>
            </w:r>
            <w:r w:rsidR="00963EFF">
              <w:rPr>
                <w:b/>
                <w:szCs w:val="22"/>
                <w:lang w:val="en-CA"/>
              </w:rPr>
              <w:t xml:space="preserve">riangle prediction merge </w:t>
            </w:r>
            <w:r w:rsidR="002A5DFB">
              <w:rPr>
                <w:b/>
                <w:szCs w:val="22"/>
                <w:lang w:val="en-CA"/>
              </w:rPr>
              <w:t>index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01D101" w:rsidR="00E61DAC" w:rsidRPr="005B217D" w:rsidRDefault="00963EF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Xianglin Wang</w:t>
            </w:r>
            <w:r w:rsidR="0058375B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4474643" w:rsidR="008346AF" w:rsidRPr="00056282" w:rsidRDefault="009636A8" w:rsidP="000817A8">
            <w:pPr>
              <w:spacing w:before="60" w:after="60"/>
              <w:rPr>
                <w:lang w:val="en-CA"/>
              </w:rPr>
            </w:pPr>
            <w:hyperlink r:id="rId10" w:history="1">
              <w:r w:rsidR="00056282" w:rsidRPr="00893B30">
                <w:rPr>
                  <w:rStyle w:val="Hyperlink"/>
                  <w:lang w:val="en-CA"/>
                </w:rPr>
                <w:t>xianglinwang@kwai.com</w:t>
              </w:r>
            </w:hyperlink>
            <w:r w:rsidR="00963EFF" w:rsidRPr="005B217D">
              <w:rPr>
                <w:szCs w:val="22"/>
                <w:lang w:val="en-CA"/>
              </w:rPr>
              <w:t xml:space="preserve"> </w:t>
            </w:r>
            <w:r w:rsidR="0058375B" w:rsidRPr="005B217D">
              <w:rPr>
                <w:szCs w:val="22"/>
                <w:lang w:val="en-CA"/>
              </w:rPr>
              <w:br/>
            </w:r>
            <w:hyperlink r:id="rId11" w:history="1">
              <w:r w:rsidR="00963EFF" w:rsidRPr="0094489B">
                <w:rPr>
                  <w:rStyle w:val="Hyperlink"/>
                  <w:szCs w:val="22"/>
                  <w:lang w:val="en-CA"/>
                </w:rPr>
                <w:t>yiwenchen@kwai.com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1C58B7" w14:textId="197F740D" w:rsidR="000D60BB" w:rsidRPr="000D60BB" w:rsidRDefault="00195EFD" w:rsidP="009234A5">
      <w:r>
        <w:t xml:space="preserve">In this contribution, some modifications are proposed </w:t>
      </w:r>
      <w:r w:rsidR="0066026C">
        <w:t>to</w:t>
      </w:r>
      <w:r>
        <w:t xml:space="preserve"> the </w:t>
      </w:r>
      <w:r w:rsidR="002174A1">
        <w:t xml:space="preserve">triangle prediction merge index coding. </w:t>
      </w:r>
      <w:r w:rsidR="005A475E">
        <w:t xml:space="preserve">In the current design, a 40x3 size table </w:t>
      </w:r>
      <w:proofErr w:type="gramStart"/>
      <w:r w:rsidR="005A475E">
        <w:t>has to</w:t>
      </w:r>
      <w:proofErr w:type="gramEnd"/>
      <w:r w:rsidR="005A475E">
        <w:t xml:space="preserve"> be </w:t>
      </w:r>
      <w:r w:rsidR="005517A7">
        <w:t>saved</w:t>
      </w:r>
      <w:r w:rsidR="005A475E">
        <w:t xml:space="preserve"> to map </w:t>
      </w:r>
      <w:r w:rsidR="00A5643D">
        <w:t>40</w:t>
      </w:r>
      <w:r w:rsidR="005A475E">
        <w:t xml:space="preserve"> </w:t>
      </w:r>
      <w:r w:rsidR="00A5643D">
        <w:t>group</w:t>
      </w:r>
      <w:r w:rsidR="005A475E">
        <w:t xml:space="preserve"> of </w:t>
      </w:r>
      <w:r w:rsidR="00A5643D">
        <w:t xml:space="preserve">(partition orientation, </w:t>
      </w:r>
      <w:r w:rsidR="005A475E">
        <w:t>merge index</w:t>
      </w:r>
      <w:r w:rsidR="00A5643D">
        <w:t xml:space="preserve"> 1, merge index 2) </w:t>
      </w:r>
      <w:r w:rsidR="001C14F9">
        <w:t xml:space="preserve">values </w:t>
      </w:r>
      <w:r w:rsidR="005A475E">
        <w:t>to table index</w:t>
      </w:r>
      <w:r w:rsidR="003E3EA4">
        <w:t xml:space="preserve"> values</w:t>
      </w:r>
      <w:r w:rsidR="005A475E">
        <w:t xml:space="preserve"> for signaling. </w:t>
      </w:r>
      <w:r w:rsidR="00A5643D">
        <w:t xml:space="preserve">According to this proposal, </w:t>
      </w:r>
      <w:r w:rsidR="002B231F">
        <w:t>p</w:t>
      </w:r>
      <w:r w:rsidR="005A475E">
        <w:t xml:space="preserve">artition orientation </w:t>
      </w:r>
      <w:r w:rsidR="00A5643D">
        <w:t>is signaled separately from merge indexes. A</w:t>
      </w:r>
      <w:r w:rsidR="002B231F">
        <w:t>nother</w:t>
      </w:r>
      <w:r w:rsidR="00A5643D">
        <w:t xml:space="preserve"> separate flag is signaled to indicate how merge index 1 and 2 are mapped to the two triangle partitions. With the proposed </w:t>
      </w:r>
      <w:r w:rsidR="002B231F">
        <w:t>method</w:t>
      </w:r>
      <w:r w:rsidR="00A5643D">
        <w:t xml:space="preserve">, the table size is effectively reduced to 10x2. </w:t>
      </w:r>
      <w:r w:rsidR="002B231F">
        <w:t>The reported results show no performance impact with the proposed simplifications.</w:t>
      </w:r>
      <w:r w:rsidR="000D60BB">
        <w:t xml:space="preserve"> In addition, a bug fix is reported in the contribution on triangle mode flag signaling, which results in minor coding performance gain. 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9F20087" w14:textId="0B58AD3D" w:rsidR="00CA54B4" w:rsidRDefault="003C55EE" w:rsidP="00801D62">
      <w:r>
        <w:rPr>
          <w:szCs w:val="22"/>
          <w:lang w:val="en-CA"/>
        </w:rPr>
        <w:t xml:space="preserve">In VTM-3.0[1], </w:t>
      </w:r>
      <w:r>
        <w:t>triangle prediction can be used to enable triangular shape prediction units for inter prediction. It is currently supported under merge mode</w:t>
      </w:r>
      <w:r w:rsidR="0028134B">
        <w:t xml:space="preserve">, with </w:t>
      </w:r>
      <w:r w:rsidR="0024565E">
        <w:t xml:space="preserve">two </w:t>
      </w:r>
      <w:r w:rsidR="0028134B">
        <w:t>merge index</w:t>
      </w:r>
      <w:r w:rsidR="0024565E">
        <w:t>es</w:t>
      </w:r>
      <w:r w:rsidR="0028134B">
        <w:t xml:space="preserve"> signaled </w:t>
      </w:r>
      <w:r w:rsidR="0024565E">
        <w:t>per CU, one for</w:t>
      </w:r>
      <w:r w:rsidR="0028134B">
        <w:t xml:space="preserve"> each of its two triangular prediction units. </w:t>
      </w:r>
      <w:r w:rsidR="00471DED">
        <w:t>In addition, the triangle partition orientation information is also jointly signaled with the two merge index values</w:t>
      </w:r>
      <w:r w:rsidR="00F42ECA">
        <w:t xml:space="preserve"> </w:t>
      </w:r>
      <w:r w:rsidR="00947ADF">
        <w:t>for a</w:t>
      </w:r>
      <w:r w:rsidR="00F42ECA">
        <w:t xml:space="preserve"> CU</w:t>
      </w:r>
      <w:r w:rsidR="00947ADF">
        <w:t xml:space="preserve"> coded in triangle mode</w:t>
      </w:r>
      <w:r w:rsidR="00471DED">
        <w:t xml:space="preserve">. </w:t>
      </w:r>
      <w:r w:rsidR="00CA54B4">
        <w:t xml:space="preserve">More specifically, the following table is defined in the current VVC for such signaling purpose. </w:t>
      </w:r>
    </w:p>
    <w:p w14:paraId="540B351A" w14:textId="77777777" w:rsidR="00CA54B4" w:rsidRPr="0040136C" w:rsidRDefault="00CA54B4" w:rsidP="00CA54B4">
      <w:pPr>
        <w:pStyle w:val="Caption"/>
        <w:jc w:val="center"/>
        <w:rPr>
          <w:i w:val="0"/>
          <w:sz w:val="22"/>
          <w:shd w:val="clear" w:color="auto" w:fill="FFFFFF"/>
        </w:rPr>
      </w:pPr>
      <w:bookmarkStart w:id="0" w:name="_Ref534015143"/>
      <w:r w:rsidRPr="0040136C">
        <w:rPr>
          <w:i w:val="0"/>
          <w:sz w:val="22"/>
        </w:rPr>
        <w:t xml:space="preserve">Table </w:t>
      </w:r>
      <w:r w:rsidRPr="0040136C">
        <w:rPr>
          <w:i w:val="0"/>
          <w:sz w:val="22"/>
        </w:rPr>
        <w:fldChar w:fldCharType="begin"/>
      </w:r>
      <w:r w:rsidRPr="0040136C">
        <w:rPr>
          <w:i w:val="0"/>
          <w:sz w:val="22"/>
        </w:rPr>
        <w:instrText xml:space="preserve"> SEQ Table \* ARABIC </w:instrText>
      </w:r>
      <w:r w:rsidRPr="0040136C">
        <w:rPr>
          <w:i w:val="0"/>
          <w:sz w:val="22"/>
        </w:rPr>
        <w:fldChar w:fldCharType="separate"/>
      </w:r>
      <w:r>
        <w:rPr>
          <w:i w:val="0"/>
          <w:noProof/>
          <w:sz w:val="22"/>
        </w:rPr>
        <w:t>1</w:t>
      </w:r>
      <w:r w:rsidRPr="0040136C">
        <w:rPr>
          <w:i w:val="0"/>
          <w:sz w:val="22"/>
        </w:rPr>
        <w:fldChar w:fldCharType="end"/>
      </w:r>
      <w:bookmarkEnd w:id="0"/>
      <w:r w:rsidRPr="0040136C">
        <w:rPr>
          <w:i w:val="0"/>
          <w:sz w:val="22"/>
        </w:rPr>
        <w:t>. Triangle prediction merge list index signaling</w:t>
      </w:r>
      <w:r>
        <w:rPr>
          <w:i w:val="0"/>
          <w:sz w:val="22"/>
        </w:rPr>
        <w:t xml:space="preserve"> table</w:t>
      </w:r>
    </w:p>
    <w:p w14:paraId="4D00FC3D" w14:textId="77777777" w:rsidR="00CA54B4" w:rsidRPr="00CA54B4" w:rsidRDefault="00CA54B4" w:rsidP="00CA54B4">
      <w:pPr>
        <w:ind w:left="720" w:firstLine="720"/>
        <w:rPr>
          <w:sz w:val="18"/>
          <w:shd w:val="clear" w:color="auto" w:fill="FFFFFF"/>
        </w:rPr>
      </w:pPr>
      <w:proofErr w:type="spellStart"/>
      <w:r w:rsidRPr="00CA54B4">
        <w:rPr>
          <w:sz w:val="18"/>
          <w:shd w:val="clear" w:color="auto" w:fill="FFFFFF"/>
        </w:rPr>
        <w:t>g_</w:t>
      </w:r>
      <w:proofErr w:type="gramStart"/>
      <w:r w:rsidRPr="00CA54B4">
        <w:rPr>
          <w:sz w:val="18"/>
          <w:shd w:val="clear" w:color="auto" w:fill="FFFFFF"/>
        </w:rPr>
        <w:t>triangleCombination</w:t>
      </w:r>
      <w:proofErr w:type="spellEnd"/>
      <w:r w:rsidRPr="00CA54B4">
        <w:rPr>
          <w:sz w:val="18"/>
          <w:shd w:val="clear" w:color="auto" w:fill="FFFFFF"/>
        </w:rPr>
        <w:t>[</w:t>
      </w:r>
      <w:proofErr w:type="gramEnd"/>
      <w:r w:rsidRPr="00CA54B4">
        <w:rPr>
          <w:sz w:val="18"/>
          <w:shd w:val="clear" w:color="auto" w:fill="FFFFFF"/>
        </w:rPr>
        <w:t>40][3] = {</w:t>
      </w:r>
    </w:p>
    <w:p w14:paraId="39D9892D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0</w:t>
      </w:r>
      <w:proofErr w:type="gramEnd"/>
      <w:r w:rsidRPr="00CA54B4">
        <w:rPr>
          <w:sz w:val="18"/>
          <w:shd w:val="clear" w:color="auto" w:fill="FFFFFF"/>
        </w:rPr>
        <w:t>, 1, 0 }, { 1, 0, 1 }, { 1, 0, 2 }, { 0, 0, 1 }, { 0, 2, 0 },</w:t>
      </w:r>
    </w:p>
    <w:p w14:paraId="69705518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1</w:t>
      </w:r>
      <w:proofErr w:type="gramEnd"/>
      <w:r w:rsidRPr="00CA54B4">
        <w:rPr>
          <w:sz w:val="18"/>
          <w:shd w:val="clear" w:color="auto" w:fill="FFFFFF"/>
        </w:rPr>
        <w:t>, 0, 3 }, { 1, 0, 4 }, { 1, 1, 0 }, { 0, 3, 0 }, { 0, 4, 0 },</w:t>
      </w:r>
    </w:p>
    <w:p w14:paraId="157D5A14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0</w:t>
      </w:r>
      <w:proofErr w:type="gramEnd"/>
      <w:r w:rsidRPr="00CA54B4">
        <w:rPr>
          <w:sz w:val="18"/>
          <w:shd w:val="clear" w:color="auto" w:fill="FFFFFF"/>
        </w:rPr>
        <w:t>, 0, 2 }, { 0, 1, 2 }, { 1, 1, 2 }, { 0, 0, 4 }, { 0, 0, 3 },</w:t>
      </w:r>
    </w:p>
    <w:p w14:paraId="04F57B60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0</w:t>
      </w:r>
      <w:proofErr w:type="gramEnd"/>
      <w:r w:rsidRPr="00CA54B4">
        <w:rPr>
          <w:sz w:val="18"/>
          <w:shd w:val="clear" w:color="auto" w:fill="FFFFFF"/>
        </w:rPr>
        <w:t>, 1, 3 }, { 0, 1, 4 }, { 1, 1, 4 }, { 1, 1, 3 }, { 1, 2, 1 },</w:t>
      </w:r>
    </w:p>
    <w:p w14:paraId="588AB7A3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1</w:t>
      </w:r>
      <w:proofErr w:type="gramEnd"/>
      <w:r w:rsidRPr="00CA54B4">
        <w:rPr>
          <w:sz w:val="18"/>
          <w:shd w:val="clear" w:color="auto" w:fill="FFFFFF"/>
        </w:rPr>
        <w:t>, 2, 0 }, { 0, 2, 1 }, { 0, 4, 3 }, { 1, 3, 0 }, { 1, 3, 2 },</w:t>
      </w:r>
    </w:p>
    <w:p w14:paraId="5CB3D708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1</w:t>
      </w:r>
      <w:proofErr w:type="gramEnd"/>
      <w:r w:rsidRPr="00CA54B4">
        <w:rPr>
          <w:sz w:val="18"/>
          <w:shd w:val="clear" w:color="auto" w:fill="FFFFFF"/>
        </w:rPr>
        <w:t>, 3, 4 }, { 1, 4, 0 }, { 1, 3, 1 }, { 1, 2, 3 }, { 1, 4, 1 },</w:t>
      </w:r>
    </w:p>
    <w:p w14:paraId="7A4D408B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0</w:t>
      </w:r>
      <w:proofErr w:type="gramEnd"/>
      <w:r w:rsidRPr="00CA54B4">
        <w:rPr>
          <w:sz w:val="18"/>
          <w:shd w:val="clear" w:color="auto" w:fill="FFFFFF"/>
        </w:rPr>
        <w:t>, 4, 1 }, { 0, 2, 3 }, { 1, 4, 2 }, { 0, 3, 2 }, { 1, 4, 3 },</w:t>
      </w:r>
    </w:p>
    <w:p w14:paraId="00B21142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0</w:t>
      </w:r>
      <w:proofErr w:type="gramEnd"/>
      <w:r w:rsidRPr="00CA54B4">
        <w:rPr>
          <w:sz w:val="18"/>
          <w:shd w:val="clear" w:color="auto" w:fill="FFFFFF"/>
        </w:rPr>
        <w:t xml:space="preserve">, 3, 1 }, { 0, 2, 4 }, { 1, 2, 4 }, { 0, 4, 2 }, { 0, 3, 4 }, </w:t>
      </w:r>
    </w:p>
    <w:p w14:paraId="4A4CAEB9" w14:textId="77777777" w:rsidR="00CA54B4" w:rsidRPr="00CA54B4" w:rsidRDefault="00CA54B4" w:rsidP="00CA54B4">
      <w:pPr>
        <w:ind w:left="720" w:firstLine="720"/>
        <w:rPr>
          <w:sz w:val="18"/>
          <w:shd w:val="clear" w:color="auto" w:fill="FFFFFF"/>
        </w:rPr>
      </w:pPr>
      <w:r w:rsidRPr="00CA54B4">
        <w:rPr>
          <w:sz w:val="18"/>
          <w:shd w:val="clear" w:color="auto" w:fill="FFFFFF"/>
        </w:rPr>
        <w:t>};</w:t>
      </w:r>
    </w:p>
    <w:p w14:paraId="6BAD6414" w14:textId="297BC0D7" w:rsidR="00471DED" w:rsidRDefault="00E76CAC" w:rsidP="00801D62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table, the first value of each column represents partition orientation, and the second and third values represent the merge index value for its first and second partitions respectively. </w:t>
      </w:r>
      <w:r w:rsidR="00CA54B4">
        <w:rPr>
          <w:szCs w:val="22"/>
          <w:lang w:val="en-CA"/>
        </w:rPr>
        <w:t xml:space="preserve">It is assumed </w:t>
      </w:r>
      <w:r w:rsidR="007F76CE">
        <w:rPr>
          <w:szCs w:val="22"/>
          <w:lang w:val="en-CA"/>
        </w:rPr>
        <w:t xml:space="preserve">that </w:t>
      </w:r>
      <w:r w:rsidR="00CA54B4">
        <w:rPr>
          <w:szCs w:val="22"/>
          <w:lang w:val="en-CA"/>
        </w:rPr>
        <w:t xml:space="preserve">such a table </w:t>
      </w:r>
      <w:r w:rsidR="002F00BA">
        <w:rPr>
          <w:szCs w:val="22"/>
          <w:lang w:val="en-CA"/>
        </w:rPr>
        <w:t>is saved</w:t>
      </w:r>
      <w:r w:rsidR="00CA54B4">
        <w:rPr>
          <w:szCs w:val="22"/>
          <w:lang w:val="en-CA"/>
        </w:rPr>
        <w:t xml:space="preserve"> </w:t>
      </w:r>
      <w:r w:rsidR="007F76CE">
        <w:rPr>
          <w:szCs w:val="22"/>
          <w:lang w:val="en-CA"/>
        </w:rPr>
        <w:t>at</w:t>
      </w:r>
      <w:r w:rsidR="00CA54B4">
        <w:rPr>
          <w:szCs w:val="22"/>
          <w:lang w:val="en-CA"/>
        </w:rPr>
        <w:t xml:space="preserve"> both encoder and decoder end. Once a table index value is received at decoder, it can be used to derive the corresponding partition orientation value and </w:t>
      </w:r>
      <w:r w:rsidR="007F76CE">
        <w:rPr>
          <w:szCs w:val="22"/>
          <w:lang w:val="en-CA"/>
        </w:rPr>
        <w:t xml:space="preserve">the </w:t>
      </w:r>
      <w:r w:rsidR="00CA54B4">
        <w:rPr>
          <w:szCs w:val="22"/>
          <w:lang w:val="en-CA"/>
        </w:rPr>
        <w:t xml:space="preserve">merge index values </w:t>
      </w:r>
      <w:r w:rsidR="007F76CE">
        <w:rPr>
          <w:szCs w:val="22"/>
          <w:lang w:val="en-CA"/>
        </w:rPr>
        <w:t xml:space="preserve">for </w:t>
      </w:r>
      <w:r w:rsidR="00CA54B4">
        <w:rPr>
          <w:szCs w:val="22"/>
          <w:lang w:val="en-CA"/>
        </w:rPr>
        <w:t xml:space="preserve">the two triangular partitions. </w:t>
      </w:r>
    </w:p>
    <w:p w14:paraId="712E8F22" w14:textId="77777777" w:rsidR="00C20A43" w:rsidRDefault="00C20A43" w:rsidP="00801D62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>The</w:t>
      </w:r>
      <w:r>
        <w:rPr>
          <w:rFonts w:eastAsia="DengXian"/>
          <w:szCs w:val="22"/>
          <w:lang w:val="en-CA" w:eastAsia="zh-CN"/>
        </w:rPr>
        <w:t xml:space="preserve"> table index value is currently coded as </w:t>
      </w:r>
      <w:proofErr w:type="spellStart"/>
      <w:r>
        <w:rPr>
          <w:rFonts w:eastAsia="DengXian"/>
          <w:szCs w:val="22"/>
          <w:lang w:val="en-CA" w:eastAsia="zh-CN"/>
        </w:rPr>
        <w:t>Golomb</w:t>
      </w:r>
      <w:proofErr w:type="spellEnd"/>
      <w:r>
        <w:rPr>
          <w:rFonts w:eastAsia="DengXian"/>
          <w:szCs w:val="22"/>
          <w:lang w:val="en-CA" w:eastAsia="zh-CN"/>
        </w:rPr>
        <w:t xml:space="preserve"> code according to the following table.</w:t>
      </w:r>
    </w:p>
    <w:p w14:paraId="11D661F0" w14:textId="27011FD2" w:rsidR="00C20A43" w:rsidRPr="00C20A43" w:rsidRDefault="00C20A43" w:rsidP="00801D62">
      <w:pPr>
        <w:rPr>
          <w:rFonts w:eastAsia="DengXian"/>
          <w:szCs w:val="22"/>
          <w:lang w:eastAsia="zh-CN"/>
        </w:rPr>
      </w:pPr>
      <w:r>
        <w:rPr>
          <w:rFonts w:eastAsia="DengXian"/>
          <w:szCs w:val="22"/>
          <w:lang w:val="en-CA" w:eastAsia="zh-CN"/>
        </w:rPr>
        <w:lastRenderedPageBreak/>
        <w:t xml:space="preserve"> </w:t>
      </w:r>
    </w:p>
    <w:p w14:paraId="3ED3A082" w14:textId="77777777" w:rsidR="00C20A43" w:rsidRPr="00C20A43" w:rsidRDefault="00C20A43" w:rsidP="00C20A43">
      <w:pPr>
        <w:pStyle w:val="Caption"/>
        <w:jc w:val="center"/>
        <w:rPr>
          <w:i w:val="0"/>
          <w:sz w:val="22"/>
        </w:rPr>
      </w:pPr>
      <w:bookmarkStart w:id="1" w:name="_Ref534193630"/>
      <w:r w:rsidRPr="00C20A43">
        <w:rPr>
          <w:i w:val="0"/>
          <w:sz w:val="22"/>
        </w:rPr>
        <w:t xml:space="preserve">Table </w:t>
      </w:r>
      <w:r w:rsidRPr="00C20A43">
        <w:rPr>
          <w:i w:val="0"/>
          <w:sz w:val="22"/>
        </w:rPr>
        <w:fldChar w:fldCharType="begin"/>
      </w:r>
      <w:r w:rsidRPr="00C20A43">
        <w:rPr>
          <w:i w:val="0"/>
          <w:sz w:val="22"/>
        </w:rPr>
        <w:instrText xml:space="preserve"> SEQ Table \* ARABIC </w:instrText>
      </w:r>
      <w:r w:rsidRPr="00C20A43">
        <w:rPr>
          <w:i w:val="0"/>
          <w:sz w:val="22"/>
        </w:rPr>
        <w:fldChar w:fldCharType="separate"/>
      </w:r>
      <w:r w:rsidRPr="00C20A43">
        <w:rPr>
          <w:i w:val="0"/>
          <w:sz w:val="22"/>
        </w:rPr>
        <w:t>2</w:t>
      </w:r>
      <w:r w:rsidRPr="00C20A43">
        <w:rPr>
          <w:i w:val="0"/>
          <w:sz w:val="22"/>
        </w:rPr>
        <w:fldChar w:fldCharType="end"/>
      </w:r>
      <w:bookmarkEnd w:id="1"/>
      <w:r w:rsidRPr="00C20A43">
        <w:rPr>
          <w:i w:val="0"/>
          <w:sz w:val="22"/>
        </w:rPr>
        <w:t>. Codeword table for triangle merge index coding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90"/>
        <w:gridCol w:w="2700"/>
      </w:tblGrid>
      <w:tr w:rsidR="00C20A43" w:rsidRPr="00C20A43" w14:paraId="11A82AA5" w14:textId="77777777" w:rsidTr="003633A7">
        <w:trPr>
          <w:jc w:val="center"/>
        </w:trPr>
        <w:tc>
          <w:tcPr>
            <w:tcW w:w="1890" w:type="dxa"/>
          </w:tcPr>
          <w:p w14:paraId="57C16F4C" w14:textId="77777777" w:rsidR="00C20A43" w:rsidRPr="00C20A43" w:rsidRDefault="00C20A43" w:rsidP="00C20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>Bit string form</w:t>
            </w:r>
          </w:p>
        </w:tc>
        <w:tc>
          <w:tcPr>
            <w:tcW w:w="2700" w:type="dxa"/>
          </w:tcPr>
          <w:p w14:paraId="32D788CF" w14:textId="0A5033EC" w:rsidR="00C20A43" w:rsidRPr="00C20A43" w:rsidRDefault="00C20A43" w:rsidP="00C20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>Range of code value</w:t>
            </w:r>
          </w:p>
        </w:tc>
      </w:tr>
      <w:tr w:rsidR="00C20A43" w:rsidRPr="00C20A43" w14:paraId="4939B219" w14:textId="77777777" w:rsidTr="003633A7">
        <w:trPr>
          <w:jc w:val="center"/>
        </w:trPr>
        <w:tc>
          <w:tcPr>
            <w:tcW w:w="1890" w:type="dxa"/>
          </w:tcPr>
          <w:p w14:paraId="7B78AD51" w14:textId="77123334" w:rsidR="00C20A43" w:rsidRPr="00C20A43" w:rsidRDefault="00C20A43" w:rsidP="00C20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 xml:space="preserve">      </w:t>
            </w:r>
            <w:r w:rsidR="00722264">
              <w:rPr>
                <w:sz w:val="20"/>
                <w:shd w:val="clear" w:color="auto" w:fill="FFFFFF"/>
              </w:rPr>
              <w:t xml:space="preserve"> 0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>0</w:t>
            </w:r>
            <w:r w:rsidRPr="00C20A43">
              <w:rPr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2700" w:type="dxa"/>
          </w:tcPr>
          <w:p w14:paraId="5F9DF12A" w14:textId="6D0BE6B7" w:rsidR="00C20A43" w:rsidRPr="00C20A43" w:rsidRDefault="00C20A43" w:rsidP="00C20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 xml:space="preserve">0 ~ </w:t>
            </w:r>
            <w:r w:rsidR="00CB0717">
              <w:rPr>
                <w:sz w:val="20"/>
                <w:shd w:val="clear" w:color="auto" w:fill="FFFFFF"/>
              </w:rPr>
              <w:t>1</w:t>
            </w:r>
          </w:p>
        </w:tc>
      </w:tr>
      <w:tr w:rsidR="00722264" w:rsidRPr="00C20A43" w14:paraId="4E0C3E16" w14:textId="77777777" w:rsidTr="003633A7">
        <w:trPr>
          <w:jc w:val="center"/>
        </w:trPr>
        <w:tc>
          <w:tcPr>
            <w:tcW w:w="1890" w:type="dxa"/>
          </w:tcPr>
          <w:p w14:paraId="45723AC1" w14:textId="191AB448" w:rsidR="00722264" w:rsidRPr="00C20A43" w:rsidRDefault="00722264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 xml:space="preserve">     </w:t>
            </w:r>
            <w:r>
              <w:rPr>
                <w:sz w:val="20"/>
                <w:shd w:val="clear" w:color="auto" w:fill="FFFFFF"/>
              </w:rPr>
              <w:t>1</w:t>
            </w:r>
            <w:r w:rsidRPr="00C20A43">
              <w:rPr>
                <w:sz w:val="20"/>
                <w:shd w:val="clear" w:color="auto" w:fill="FFFFFF"/>
              </w:rPr>
              <w:t xml:space="preserve"> 0 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1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>0</w:t>
            </w:r>
            <w:r w:rsidRPr="00C20A43">
              <w:rPr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2700" w:type="dxa"/>
          </w:tcPr>
          <w:p w14:paraId="4A44D781" w14:textId="6025AE22" w:rsidR="00722264" w:rsidRPr="00C20A43" w:rsidRDefault="00CB0717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>2</w:t>
            </w:r>
            <w:r w:rsidR="00722264" w:rsidRPr="00C20A43">
              <w:rPr>
                <w:sz w:val="20"/>
                <w:shd w:val="clear" w:color="auto" w:fill="FFFFFF"/>
              </w:rPr>
              <w:t xml:space="preserve"> ~ </w:t>
            </w:r>
            <w:r>
              <w:rPr>
                <w:sz w:val="20"/>
                <w:shd w:val="clear" w:color="auto" w:fill="FFFFFF"/>
              </w:rPr>
              <w:t>5</w:t>
            </w:r>
          </w:p>
        </w:tc>
      </w:tr>
      <w:tr w:rsidR="00722264" w:rsidRPr="00C20A43" w14:paraId="2626BCB0" w14:textId="77777777" w:rsidTr="003633A7">
        <w:trPr>
          <w:jc w:val="center"/>
        </w:trPr>
        <w:tc>
          <w:tcPr>
            <w:tcW w:w="1890" w:type="dxa"/>
          </w:tcPr>
          <w:p w14:paraId="46B6C41C" w14:textId="18ABE080" w:rsidR="00722264" w:rsidRPr="00C20A43" w:rsidRDefault="00722264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 xml:space="preserve">   </w:t>
            </w:r>
            <w:r>
              <w:rPr>
                <w:sz w:val="20"/>
                <w:shd w:val="clear" w:color="auto" w:fill="FFFFFF"/>
              </w:rPr>
              <w:t>1</w:t>
            </w:r>
            <w:r w:rsidRPr="00C20A43">
              <w:rPr>
                <w:sz w:val="20"/>
                <w:shd w:val="clear" w:color="auto" w:fill="FFFFFF"/>
              </w:rPr>
              <w:t xml:space="preserve"> 1 0 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2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1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>0</w:t>
            </w:r>
          </w:p>
        </w:tc>
        <w:tc>
          <w:tcPr>
            <w:tcW w:w="2700" w:type="dxa"/>
          </w:tcPr>
          <w:p w14:paraId="6C8E3226" w14:textId="4D77F59E" w:rsidR="00722264" w:rsidRPr="00C20A43" w:rsidRDefault="00CB0717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>6</w:t>
            </w:r>
            <w:r w:rsidR="00722264" w:rsidRPr="00C20A43">
              <w:rPr>
                <w:sz w:val="20"/>
                <w:shd w:val="clear" w:color="auto" w:fill="FFFFFF"/>
              </w:rPr>
              <w:t xml:space="preserve"> ~ 1</w:t>
            </w:r>
            <w:r>
              <w:rPr>
                <w:sz w:val="20"/>
                <w:shd w:val="clear" w:color="auto" w:fill="FFFFFF"/>
              </w:rPr>
              <w:t>3</w:t>
            </w:r>
          </w:p>
        </w:tc>
      </w:tr>
      <w:tr w:rsidR="00722264" w:rsidRPr="00C20A43" w14:paraId="6A228CC5" w14:textId="77777777" w:rsidTr="003633A7">
        <w:trPr>
          <w:jc w:val="center"/>
        </w:trPr>
        <w:tc>
          <w:tcPr>
            <w:tcW w:w="1890" w:type="dxa"/>
          </w:tcPr>
          <w:p w14:paraId="37218088" w14:textId="13777165" w:rsidR="00722264" w:rsidRPr="00C20A43" w:rsidRDefault="00722264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 xml:space="preserve"> </w:t>
            </w:r>
            <w:r>
              <w:rPr>
                <w:sz w:val="20"/>
                <w:shd w:val="clear" w:color="auto" w:fill="FFFFFF"/>
              </w:rPr>
              <w:t>1</w:t>
            </w:r>
            <w:r w:rsidRPr="00C20A43">
              <w:rPr>
                <w:sz w:val="20"/>
                <w:shd w:val="clear" w:color="auto" w:fill="FFFFFF"/>
              </w:rPr>
              <w:t xml:space="preserve"> 1 1 0 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3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2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1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>0</w:t>
            </w:r>
          </w:p>
        </w:tc>
        <w:tc>
          <w:tcPr>
            <w:tcW w:w="2700" w:type="dxa"/>
          </w:tcPr>
          <w:p w14:paraId="1B4CBE05" w14:textId="1359FFDB" w:rsidR="00722264" w:rsidRPr="00C20A43" w:rsidRDefault="00722264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>1</w:t>
            </w:r>
            <w:r w:rsidR="00CB0717">
              <w:rPr>
                <w:sz w:val="20"/>
                <w:shd w:val="clear" w:color="auto" w:fill="FFFFFF"/>
              </w:rPr>
              <w:t>4</w:t>
            </w:r>
            <w:r w:rsidRPr="00C20A43">
              <w:rPr>
                <w:sz w:val="20"/>
                <w:shd w:val="clear" w:color="auto" w:fill="FFFFFF"/>
              </w:rPr>
              <w:t xml:space="preserve"> ~ 2</w:t>
            </w:r>
            <w:r w:rsidR="00CB0717">
              <w:rPr>
                <w:sz w:val="20"/>
                <w:shd w:val="clear" w:color="auto" w:fill="FFFFFF"/>
              </w:rPr>
              <w:t>9</w:t>
            </w:r>
          </w:p>
        </w:tc>
      </w:tr>
      <w:tr w:rsidR="00722264" w:rsidRPr="00C20A43" w14:paraId="25CEF99D" w14:textId="77777777" w:rsidTr="003633A7">
        <w:trPr>
          <w:jc w:val="center"/>
        </w:trPr>
        <w:tc>
          <w:tcPr>
            <w:tcW w:w="1890" w:type="dxa"/>
          </w:tcPr>
          <w:p w14:paraId="0E22BB5C" w14:textId="5FC8960E" w:rsidR="00722264" w:rsidRPr="00C20A43" w:rsidRDefault="00722264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 xml:space="preserve">1 </w:t>
            </w:r>
            <w:r w:rsidRPr="00C20A43">
              <w:rPr>
                <w:sz w:val="20"/>
                <w:shd w:val="clear" w:color="auto" w:fill="FFFFFF"/>
              </w:rPr>
              <w:t>1 1 1 0 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4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3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2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1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>0</w:t>
            </w:r>
          </w:p>
        </w:tc>
        <w:tc>
          <w:tcPr>
            <w:tcW w:w="2700" w:type="dxa"/>
          </w:tcPr>
          <w:p w14:paraId="657A745D" w14:textId="36E803B5" w:rsidR="00722264" w:rsidRPr="00C20A43" w:rsidRDefault="00CB0717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>30</w:t>
            </w:r>
            <w:r w:rsidR="00722264" w:rsidRPr="00C20A43">
              <w:rPr>
                <w:sz w:val="20"/>
                <w:shd w:val="clear" w:color="auto" w:fill="FFFFFF"/>
              </w:rPr>
              <w:t xml:space="preserve"> ~ 3</w:t>
            </w:r>
            <w:r>
              <w:rPr>
                <w:sz w:val="20"/>
                <w:shd w:val="clear" w:color="auto" w:fill="FFFFFF"/>
              </w:rPr>
              <w:t>9</w:t>
            </w:r>
          </w:p>
        </w:tc>
      </w:tr>
    </w:tbl>
    <w:p w14:paraId="5E964814" w14:textId="1FBE39AC" w:rsidR="00C20A43" w:rsidRPr="00C20A43" w:rsidRDefault="00C20A43" w:rsidP="00801D62">
      <w:pPr>
        <w:rPr>
          <w:szCs w:val="22"/>
        </w:rPr>
      </w:pPr>
    </w:p>
    <w:p w14:paraId="79F0D210" w14:textId="399E785B" w:rsidR="00471DED" w:rsidRDefault="00A14A22" w:rsidP="00801D62">
      <w:pPr>
        <w:rPr>
          <w:szCs w:val="22"/>
          <w:lang w:val="en-CA"/>
        </w:rPr>
      </w:pPr>
      <w:r>
        <w:rPr>
          <w:szCs w:val="22"/>
          <w:lang w:val="en-CA"/>
        </w:rPr>
        <w:t xml:space="preserve">Currently, triangle mode flag is conditionally signaled to indicate if a CU is using triangle prediction mode or not. </w:t>
      </w:r>
      <w:r w:rsidR="00EC33F0">
        <w:rPr>
          <w:szCs w:val="22"/>
          <w:lang w:val="en-CA"/>
        </w:rPr>
        <w:t xml:space="preserve">However, even if triangle prediction is disabled under CIIP mode </w:t>
      </w:r>
      <w:r w:rsidR="007B0D1A">
        <w:rPr>
          <w:szCs w:val="22"/>
          <w:lang w:val="en-CA"/>
        </w:rPr>
        <w:t>and</w:t>
      </w:r>
      <w:r w:rsidR="00EC33F0">
        <w:rPr>
          <w:szCs w:val="22"/>
          <w:lang w:val="en-CA"/>
        </w:rPr>
        <w:t xml:space="preserve"> MMVD mode, the flag is still signaled under those two modes.    </w:t>
      </w: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4854BB2B" w14:textId="325E12B4" w:rsidR="009E74E6" w:rsidRDefault="009E74E6" w:rsidP="009E74E6">
      <w:r>
        <w:rPr>
          <w:szCs w:val="24"/>
          <w:lang w:eastAsia="zh-TW"/>
        </w:rPr>
        <w:t xml:space="preserve">According to this proposal, triangle </w:t>
      </w:r>
      <w:r>
        <w:t xml:space="preserve">partition orientation is signaled separately from merge indexes, as CABAC bypass bins. </w:t>
      </w:r>
      <w:r w:rsidR="00275C00">
        <w:t xml:space="preserve">Meanwhile, </w:t>
      </w:r>
      <w:r w:rsidR="00101AB8">
        <w:t>a</w:t>
      </w:r>
      <w:r>
        <w:t xml:space="preserve">nother separate flag is signaled to indicate how merge index 1 and 2 are mapped to the two triangle partitions. </w:t>
      </w:r>
      <w:r w:rsidR="00101AB8">
        <w:t xml:space="preserve">For example, a flag value 0 may indicate that merge index 1 and 2 are assigned to partition 1 and 2 respectively, while a flag value 1 may indicate that merge index 1 and 2 are assigned to partition 2 and 1 respectively. </w:t>
      </w:r>
      <w:r w:rsidR="00760468">
        <w:t xml:space="preserve">This flag is also coded as CABAC bypass bin. </w:t>
      </w:r>
      <w:r>
        <w:t>With th</w:t>
      </w:r>
      <w:r w:rsidR="00101AB8">
        <w:t>is</w:t>
      </w:r>
      <w:r>
        <w:t xml:space="preserve"> proposed method, the table size </w:t>
      </w:r>
      <w:r w:rsidR="00101AB8">
        <w:t>can be</w:t>
      </w:r>
      <w:r>
        <w:t xml:space="preserve"> effectively reduced to 10x2</w:t>
      </w:r>
      <w:r w:rsidR="000A0619">
        <w:t xml:space="preserve"> as follows</w:t>
      </w:r>
      <w:r>
        <w:t>.</w:t>
      </w:r>
    </w:p>
    <w:p w14:paraId="004E615D" w14:textId="54C7F8BA" w:rsidR="004707F3" w:rsidRPr="00D337B4" w:rsidRDefault="004707F3" w:rsidP="004707F3">
      <w:pPr>
        <w:pStyle w:val="Caption"/>
        <w:jc w:val="center"/>
        <w:rPr>
          <w:i w:val="0"/>
          <w:sz w:val="22"/>
          <w:shd w:val="clear" w:color="auto" w:fill="FFFFFF"/>
        </w:rPr>
      </w:pPr>
      <w:r w:rsidRPr="00D337B4">
        <w:rPr>
          <w:i w:val="0"/>
          <w:sz w:val="22"/>
        </w:rPr>
        <w:t xml:space="preserve">Table </w:t>
      </w:r>
      <w:r w:rsidRPr="00D337B4">
        <w:rPr>
          <w:i w:val="0"/>
          <w:sz w:val="22"/>
        </w:rPr>
        <w:fldChar w:fldCharType="begin"/>
      </w:r>
      <w:r w:rsidRPr="00D337B4">
        <w:rPr>
          <w:i w:val="0"/>
          <w:sz w:val="22"/>
        </w:rPr>
        <w:instrText xml:space="preserve"> SEQ Table \* ARABIC </w:instrText>
      </w:r>
      <w:r w:rsidRPr="00D337B4">
        <w:rPr>
          <w:i w:val="0"/>
          <w:sz w:val="22"/>
        </w:rPr>
        <w:fldChar w:fldCharType="separate"/>
      </w:r>
      <w:r w:rsidR="00C20A43">
        <w:rPr>
          <w:i w:val="0"/>
          <w:noProof/>
          <w:sz w:val="22"/>
        </w:rPr>
        <w:t>3</w:t>
      </w:r>
      <w:r w:rsidRPr="00D337B4">
        <w:rPr>
          <w:i w:val="0"/>
          <w:sz w:val="22"/>
        </w:rPr>
        <w:fldChar w:fldCharType="end"/>
      </w:r>
      <w:r w:rsidRPr="00D337B4">
        <w:rPr>
          <w:i w:val="0"/>
          <w:sz w:val="22"/>
        </w:rPr>
        <w:t xml:space="preserve">. </w:t>
      </w:r>
      <w:r>
        <w:rPr>
          <w:i w:val="0"/>
          <w:sz w:val="22"/>
        </w:rPr>
        <w:t xml:space="preserve">Proposed merge </w:t>
      </w:r>
      <w:r w:rsidRPr="00D337B4">
        <w:rPr>
          <w:i w:val="0"/>
          <w:sz w:val="22"/>
        </w:rPr>
        <w:t>index table</w:t>
      </w:r>
    </w:p>
    <w:p w14:paraId="59F9DBC4" w14:textId="65001F5C" w:rsidR="004707F3" w:rsidRPr="009F182E" w:rsidRDefault="009F182E" w:rsidP="009F182E">
      <w:pPr>
        <w:rPr>
          <w:sz w:val="18"/>
          <w:shd w:val="clear" w:color="auto" w:fill="FFFFFF"/>
        </w:rPr>
      </w:pP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 w:rsidR="00B92627">
        <w:rPr>
          <w:sz w:val="18"/>
          <w:shd w:val="clear" w:color="auto" w:fill="FFFFFF"/>
        </w:rPr>
        <w:tab/>
      </w:r>
      <w:proofErr w:type="spellStart"/>
      <w:r w:rsidR="004707F3" w:rsidRPr="009F182E">
        <w:rPr>
          <w:sz w:val="18"/>
          <w:shd w:val="clear" w:color="auto" w:fill="FFFFFF"/>
        </w:rPr>
        <w:t>g_</w:t>
      </w:r>
      <w:proofErr w:type="gramStart"/>
      <w:r w:rsidR="004707F3" w:rsidRPr="009F182E">
        <w:rPr>
          <w:sz w:val="18"/>
          <w:shd w:val="clear" w:color="auto" w:fill="FFFFFF"/>
        </w:rPr>
        <w:t>triangleCombination</w:t>
      </w:r>
      <w:proofErr w:type="spellEnd"/>
      <w:r w:rsidR="004707F3" w:rsidRPr="009F182E">
        <w:rPr>
          <w:sz w:val="18"/>
          <w:shd w:val="clear" w:color="auto" w:fill="FFFFFF"/>
        </w:rPr>
        <w:t>[</w:t>
      </w:r>
      <w:proofErr w:type="gramEnd"/>
      <w:r w:rsidR="004707F3" w:rsidRPr="009F182E">
        <w:rPr>
          <w:sz w:val="18"/>
          <w:shd w:val="clear" w:color="auto" w:fill="FFFFFF"/>
        </w:rPr>
        <w:t>10][2] = {</w:t>
      </w:r>
    </w:p>
    <w:p w14:paraId="6170C3C5" w14:textId="77777777" w:rsidR="004707F3" w:rsidRPr="009F182E" w:rsidRDefault="004707F3" w:rsidP="009F182E">
      <w:pPr>
        <w:jc w:val="center"/>
        <w:rPr>
          <w:sz w:val="18"/>
          <w:shd w:val="clear" w:color="auto" w:fill="FFFFFF"/>
        </w:rPr>
      </w:pPr>
      <w:proofErr w:type="gramStart"/>
      <w:r w:rsidRPr="009F182E">
        <w:rPr>
          <w:sz w:val="18"/>
          <w:shd w:val="clear" w:color="auto" w:fill="FFFFFF"/>
        </w:rPr>
        <w:t>{ 0</w:t>
      </w:r>
      <w:proofErr w:type="gramEnd"/>
      <w:r w:rsidRPr="009F182E">
        <w:rPr>
          <w:sz w:val="18"/>
          <w:shd w:val="clear" w:color="auto" w:fill="FFFFFF"/>
        </w:rPr>
        <w:t xml:space="preserve">, 1 }, { 0, 2 }, { 1, 2 }, { 0, 3 }, { 1, 3 }, </w:t>
      </w:r>
    </w:p>
    <w:p w14:paraId="3E13556D" w14:textId="77777777" w:rsidR="004707F3" w:rsidRPr="009F182E" w:rsidRDefault="004707F3" w:rsidP="009F182E">
      <w:pPr>
        <w:jc w:val="center"/>
        <w:rPr>
          <w:sz w:val="18"/>
          <w:shd w:val="clear" w:color="auto" w:fill="FFFFFF"/>
        </w:rPr>
      </w:pPr>
      <w:proofErr w:type="gramStart"/>
      <w:r w:rsidRPr="009F182E">
        <w:rPr>
          <w:sz w:val="18"/>
          <w:shd w:val="clear" w:color="auto" w:fill="FFFFFF"/>
        </w:rPr>
        <w:t>{ 2</w:t>
      </w:r>
      <w:proofErr w:type="gramEnd"/>
      <w:r w:rsidRPr="009F182E">
        <w:rPr>
          <w:sz w:val="18"/>
          <w:shd w:val="clear" w:color="auto" w:fill="FFFFFF"/>
        </w:rPr>
        <w:t xml:space="preserve">, 3 }, { 0, 4 }, { 1, 4 },{ 2, 4 }, { 3, 4 }, </w:t>
      </w:r>
    </w:p>
    <w:p w14:paraId="06C10FEA" w14:textId="50BFE8CF" w:rsidR="004707F3" w:rsidRPr="009F182E" w:rsidRDefault="009F182E" w:rsidP="009F182E">
      <w:pPr>
        <w:rPr>
          <w:sz w:val="18"/>
          <w:shd w:val="clear" w:color="auto" w:fill="FFFFFF"/>
        </w:rPr>
      </w:pP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 w:rsidR="00B92627">
        <w:rPr>
          <w:sz w:val="18"/>
          <w:shd w:val="clear" w:color="auto" w:fill="FFFFFF"/>
        </w:rPr>
        <w:tab/>
      </w:r>
      <w:r w:rsidR="004707F3" w:rsidRPr="009F182E">
        <w:rPr>
          <w:sz w:val="18"/>
          <w:shd w:val="clear" w:color="auto" w:fill="FFFFFF"/>
        </w:rPr>
        <w:t>};</w:t>
      </w:r>
    </w:p>
    <w:p w14:paraId="3E71C274" w14:textId="2E4D1126" w:rsidR="004707F3" w:rsidRDefault="000A0619" w:rsidP="009E74E6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It is worth noting that in the current VVC a similar table is also defined for </w:t>
      </w:r>
      <w:r w:rsidR="00CC66EA">
        <w:rPr>
          <w:szCs w:val="22"/>
          <w:lang w:eastAsia="zh-CN"/>
        </w:rPr>
        <w:t xml:space="preserve">generating </w:t>
      </w:r>
      <w:r>
        <w:rPr>
          <w:szCs w:val="22"/>
          <w:lang w:eastAsia="zh-CN"/>
        </w:rPr>
        <w:t>pa</w:t>
      </w:r>
      <w:r w:rsidR="00CC66EA">
        <w:rPr>
          <w:szCs w:val="22"/>
          <w:lang w:eastAsia="zh-CN"/>
        </w:rPr>
        <w:t>ir</w:t>
      </w:r>
      <w:r>
        <w:rPr>
          <w:szCs w:val="22"/>
          <w:lang w:eastAsia="zh-CN"/>
        </w:rPr>
        <w:t xml:space="preserve">wise averaging motion vectors in forming regular merge list. The </w:t>
      </w:r>
      <w:r w:rsidR="003E1B9A">
        <w:rPr>
          <w:szCs w:val="22"/>
          <w:lang w:eastAsia="zh-CN"/>
        </w:rPr>
        <w:t>Table 3</w:t>
      </w:r>
      <w:r>
        <w:rPr>
          <w:szCs w:val="22"/>
          <w:lang w:eastAsia="zh-CN"/>
        </w:rPr>
        <w:t xml:space="preserve"> above can be shared for that use case</w:t>
      </w:r>
      <w:r w:rsidR="00C06934">
        <w:rPr>
          <w:szCs w:val="22"/>
          <w:lang w:eastAsia="zh-CN"/>
        </w:rPr>
        <w:t xml:space="preserve"> to further reduce memory requirement.  </w:t>
      </w:r>
    </w:p>
    <w:p w14:paraId="0B171511" w14:textId="5E9E505A" w:rsidR="00BF4140" w:rsidRDefault="00BF4140" w:rsidP="009E74E6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To code the table index value which ranges from 0 to 9, the following code table is used. </w:t>
      </w:r>
      <w:r w:rsidR="00254AF0">
        <w:rPr>
          <w:szCs w:val="22"/>
          <w:lang w:eastAsia="zh-CN"/>
        </w:rPr>
        <w:t xml:space="preserve">The first bin is coded with context, while remaining bins are coded as bypass bins.  </w:t>
      </w:r>
    </w:p>
    <w:p w14:paraId="1ED39E39" w14:textId="53BDE93A" w:rsidR="00BF4140" w:rsidRPr="00BF4140" w:rsidRDefault="00BF4140" w:rsidP="00BF4140">
      <w:pPr>
        <w:pStyle w:val="Caption"/>
        <w:jc w:val="center"/>
        <w:rPr>
          <w:i w:val="0"/>
          <w:sz w:val="22"/>
        </w:rPr>
      </w:pPr>
      <w:bookmarkStart w:id="2" w:name="_Ref534195892"/>
      <w:r w:rsidRPr="00BF4140">
        <w:rPr>
          <w:i w:val="0"/>
          <w:sz w:val="22"/>
        </w:rPr>
        <w:t xml:space="preserve">Table </w:t>
      </w:r>
      <w:r w:rsidRPr="00BF4140">
        <w:rPr>
          <w:i w:val="0"/>
          <w:sz w:val="22"/>
        </w:rPr>
        <w:fldChar w:fldCharType="begin"/>
      </w:r>
      <w:r w:rsidRPr="00BF4140">
        <w:rPr>
          <w:i w:val="0"/>
          <w:sz w:val="22"/>
        </w:rPr>
        <w:instrText xml:space="preserve"> SEQ Table \* ARABIC </w:instrText>
      </w:r>
      <w:r w:rsidRPr="00BF4140">
        <w:rPr>
          <w:i w:val="0"/>
          <w:sz w:val="22"/>
        </w:rPr>
        <w:fldChar w:fldCharType="separate"/>
      </w:r>
      <w:r>
        <w:rPr>
          <w:i w:val="0"/>
          <w:noProof/>
          <w:sz w:val="22"/>
        </w:rPr>
        <w:t>4</w:t>
      </w:r>
      <w:r w:rsidRPr="00BF4140">
        <w:rPr>
          <w:i w:val="0"/>
          <w:sz w:val="22"/>
        </w:rPr>
        <w:fldChar w:fldCharType="end"/>
      </w:r>
      <w:bookmarkEnd w:id="2"/>
      <w:r w:rsidRPr="00BF4140">
        <w:rPr>
          <w:i w:val="0"/>
          <w:sz w:val="22"/>
        </w:rPr>
        <w:t xml:space="preserve">. </w:t>
      </w:r>
      <w:r>
        <w:rPr>
          <w:i w:val="0"/>
          <w:sz w:val="22"/>
        </w:rPr>
        <w:t xml:space="preserve">Proposed </w:t>
      </w:r>
      <w:r w:rsidRPr="00BF4140">
        <w:rPr>
          <w:i w:val="0"/>
          <w:sz w:val="22"/>
        </w:rPr>
        <w:t>codeword table for triangle merge index coding</w:t>
      </w:r>
    </w:p>
    <w:tbl>
      <w:tblPr>
        <w:tblStyle w:val="TableGrid2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10"/>
        <w:gridCol w:w="2880"/>
      </w:tblGrid>
      <w:tr w:rsidR="00BF4140" w:rsidRPr="00BF4140" w14:paraId="338CCA6F" w14:textId="77777777" w:rsidTr="001E0F72">
        <w:trPr>
          <w:jc w:val="center"/>
        </w:trPr>
        <w:tc>
          <w:tcPr>
            <w:tcW w:w="1710" w:type="dxa"/>
          </w:tcPr>
          <w:p w14:paraId="3769BFD5" w14:textId="77777777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>Bit string form</w:t>
            </w:r>
          </w:p>
        </w:tc>
        <w:tc>
          <w:tcPr>
            <w:tcW w:w="2880" w:type="dxa"/>
          </w:tcPr>
          <w:p w14:paraId="6EF12106" w14:textId="77777777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>Range of code value</w:t>
            </w:r>
          </w:p>
        </w:tc>
      </w:tr>
      <w:tr w:rsidR="00BF4140" w:rsidRPr="00BF4140" w14:paraId="7DA0BCC5" w14:textId="77777777" w:rsidTr="001E0F72">
        <w:trPr>
          <w:jc w:val="center"/>
        </w:trPr>
        <w:tc>
          <w:tcPr>
            <w:tcW w:w="1710" w:type="dxa"/>
          </w:tcPr>
          <w:p w14:paraId="3B3EC37D" w14:textId="68727CFD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 xml:space="preserve">       0 x</w:t>
            </w:r>
            <w:r w:rsidRPr="00BF4140">
              <w:rPr>
                <w:sz w:val="20"/>
                <w:shd w:val="clear" w:color="auto" w:fill="FFFFFF"/>
                <w:vertAlign w:val="subscript"/>
              </w:rPr>
              <w:t>0</w:t>
            </w:r>
            <w:r w:rsidRPr="00BF4140">
              <w:rPr>
                <w:sz w:val="20"/>
                <w:shd w:val="clear" w:color="auto" w:fill="FFFFFF"/>
              </w:rPr>
              <w:t xml:space="preserve">  </w:t>
            </w:r>
          </w:p>
        </w:tc>
        <w:tc>
          <w:tcPr>
            <w:tcW w:w="2880" w:type="dxa"/>
          </w:tcPr>
          <w:p w14:paraId="71DE70F8" w14:textId="77777777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 xml:space="preserve">0 ~ 1 </w:t>
            </w:r>
          </w:p>
        </w:tc>
      </w:tr>
      <w:tr w:rsidR="00BF4140" w:rsidRPr="00BF4140" w14:paraId="4C56B8F5" w14:textId="77777777" w:rsidTr="001E0F72">
        <w:trPr>
          <w:jc w:val="center"/>
        </w:trPr>
        <w:tc>
          <w:tcPr>
            <w:tcW w:w="1710" w:type="dxa"/>
          </w:tcPr>
          <w:p w14:paraId="1A76DA50" w14:textId="77777777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 xml:space="preserve">      1 x</w:t>
            </w:r>
            <w:r w:rsidRPr="00BF4140">
              <w:rPr>
                <w:sz w:val="20"/>
                <w:shd w:val="clear" w:color="auto" w:fill="FFFFFF"/>
                <w:vertAlign w:val="subscript"/>
              </w:rPr>
              <w:t xml:space="preserve">2 </w:t>
            </w:r>
            <w:r w:rsidRPr="00BF4140">
              <w:rPr>
                <w:sz w:val="20"/>
                <w:shd w:val="clear" w:color="auto" w:fill="FFFFFF"/>
              </w:rPr>
              <w:t>x</w:t>
            </w:r>
            <w:r w:rsidRPr="00BF4140">
              <w:rPr>
                <w:sz w:val="20"/>
                <w:shd w:val="clear" w:color="auto" w:fill="FFFFFF"/>
                <w:vertAlign w:val="subscript"/>
              </w:rPr>
              <w:t xml:space="preserve">1 </w:t>
            </w:r>
            <w:r w:rsidRPr="00BF4140">
              <w:rPr>
                <w:sz w:val="20"/>
                <w:shd w:val="clear" w:color="auto" w:fill="FFFFFF"/>
              </w:rPr>
              <w:t>x</w:t>
            </w:r>
            <w:r w:rsidRPr="00BF4140">
              <w:rPr>
                <w:sz w:val="20"/>
                <w:shd w:val="clear" w:color="auto" w:fill="FFFFFF"/>
                <w:vertAlign w:val="subscript"/>
              </w:rPr>
              <w:t>0</w:t>
            </w:r>
          </w:p>
        </w:tc>
        <w:tc>
          <w:tcPr>
            <w:tcW w:w="2880" w:type="dxa"/>
          </w:tcPr>
          <w:p w14:paraId="5CA1F592" w14:textId="77777777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>2 ~ 9</w:t>
            </w:r>
          </w:p>
        </w:tc>
      </w:tr>
    </w:tbl>
    <w:p w14:paraId="6342848C" w14:textId="6B3A286D" w:rsidR="008365A6" w:rsidRDefault="008365A6" w:rsidP="009E74E6">
      <w:pPr>
        <w:rPr>
          <w:szCs w:val="22"/>
          <w:lang w:eastAsia="zh-CN"/>
        </w:rPr>
      </w:pPr>
    </w:p>
    <w:p w14:paraId="10D4C811" w14:textId="2EB62130" w:rsidR="009D373D" w:rsidRDefault="00E61100" w:rsidP="00E61100">
      <w:pPr>
        <w:rPr>
          <w:szCs w:val="22"/>
          <w:lang w:val="en-CA"/>
        </w:rPr>
      </w:pPr>
      <w:r>
        <w:rPr>
          <w:szCs w:val="22"/>
          <w:lang w:val="en-CA"/>
        </w:rPr>
        <w:t>Triangle mode flag signaling is also modified with consideration of both CIIP flag and MMVD flag. If either flag is true, triangle mode flag is not signaled.</w:t>
      </w:r>
      <w:r w:rsidR="009D373D">
        <w:rPr>
          <w:szCs w:val="22"/>
          <w:lang w:val="en-CA"/>
        </w:rPr>
        <w:t xml:space="preserve"> Proposed text change is shown as follows:</w:t>
      </w:r>
    </w:p>
    <w:p w14:paraId="1C23F7DF" w14:textId="77777777" w:rsidR="009D373D" w:rsidRDefault="009D373D" w:rsidP="00E6110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D373D" w:rsidRPr="00901B03" w14:paraId="2B37ED8C" w14:textId="77777777" w:rsidTr="006D4F58">
        <w:trPr>
          <w:cantSplit/>
          <w:trHeight w:val="198"/>
          <w:jc w:val="center"/>
        </w:trPr>
        <w:tc>
          <w:tcPr>
            <w:tcW w:w="7920" w:type="dxa"/>
          </w:tcPr>
          <w:p w14:paraId="031E0DB3" w14:textId="77777777" w:rsidR="009D373D" w:rsidRPr="00E4640B" w:rsidRDefault="009D373D" w:rsidP="006D4F58">
            <w:pPr>
              <w:pStyle w:val="tablesyntax"/>
              <w:keepNext w:val="0"/>
              <w:keepLines w:val="0"/>
              <w:spacing w:before="20" w:after="40"/>
              <w:rPr>
                <w:b/>
                <w:color w:val="000000" w:themeColor="text1"/>
                <w:lang w:val="en-CA"/>
              </w:rPr>
            </w:pPr>
            <w:r w:rsidRPr="00E4640B">
              <w:rPr>
                <w:b/>
                <w:color w:val="000000" w:themeColor="text1"/>
                <w:lang w:val="en-CA"/>
              </w:rPr>
              <w:t>…</w:t>
            </w:r>
          </w:p>
        </w:tc>
        <w:tc>
          <w:tcPr>
            <w:tcW w:w="1152" w:type="dxa"/>
          </w:tcPr>
          <w:p w14:paraId="33003D2E" w14:textId="77777777" w:rsidR="009D373D" w:rsidRPr="00901B03" w:rsidRDefault="009D373D" w:rsidP="006D4F5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D373D" w:rsidRPr="00901B03" w14:paraId="16ABF603" w14:textId="77777777" w:rsidTr="006D4F58">
        <w:trPr>
          <w:cantSplit/>
          <w:trHeight w:val="198"/>
          <w:jc w:val="center"/>
        </w:trPr>
        <w:tc>
          <w:tcPr>
            <w:tcW w:w="7920" w:type="dxa"/>
          </w:tcPr>
          <w:p w14:paraId="1BA0EA8E" w14:textId="498E8A0F" w:rsidR="009D373D" w:rsidRPr="007F2393" w:rsidRDefault="009D373D" w:rsidP="006D4F5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proofErr w:type="gramStart"/>
            <w:r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>
              <w:rPr>
                <w:color w:val="000000" w:themeColor="text1"/>
                <w:lang w:val="en-CA"/>
              </w:rPr>
              <w:t>sps</w:t>
            </w:r>
            <w:proofErr w:type="gramEnd"/>
            <w:r>
              <w:rPr>
                <w:color w:val="000000" w:themeColor="text1"/>
                <w:lang w:val="en-CA"/>
              </w:rPr>
              <w:t>_triangle</w:t>
            </w:r>
            <w:r w:rsidRPr="0029189D">
              <w:rPr>
                <w:color w:val="000000" w:themeColor="text1"/>
                <w:lang w:val="en-CA"/>
              </w:rPr>
              <w:t>_enabled_flag</w:t>
            </w:r>
            <w:proofErr w:type="spellEnd"/>
            <w:r w:rsidRPr="0029189D">
              <w:rPr>
                <w:color w:val="000000" w:themeColor="text1"/>
                <w:lang w:val="en-CA"/>
              </w:rPr>
              <w:t xml:space="preserve">  &amp;&amp; </w:t>
            </w:r>
            <w:r>
              <w:rPr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color w:val="000000" w:themeColor="text1"/>
                <w:lang w:val="en-CA"/>
              </w:rPr>
              <w:t>tile_group_type</w:t>
            </w:r>
            <w:proofErr w:type="spellEnd"/>
            <w:r>
              <w:rPr>
                <w:color w:val="000000" w:themeColor="text1"/>
                <w:lang w:val="en-CA"/>
              </w:rPr>
              <w:t xml:space="preserve"> = = B  &amp;&amp;</w:t>
            </w:r>
            <w:r>
              <w:rPr>
                <w:color w:val="000000" w:themeColor="text1"/>
                <w:lang w:val="en-CA"/>
              </w:rPr>
              <w:br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proofErr w:type="spellStart"/>
            <w:r w:rsidRPr="007F2393">
              <w:rPr>
                <w:color w:val="000000" w:themeColor="text1"/>
                <w:lang w:val="en-CA"/>
              </w:rPr>
              <w:t>cbWidth</w:t>
            </w:r>
            <w:proofErr w:type="spellEnd"/>
            <w:r w:rsidRPr="007F2393">
              <w:rPr>
                <w:color w:val="000000" w:themeColor="text1"/>
                <w:lang w:val="en-CA"/>
              </w:rPr>
              <w:t> * </w:t>
            </w:r>
            <w:proofErr w:type="spellStart"/>
            <w:r w:rsidRPr="007F2393">
              <w:rPr>
                <w:color w:val="000000" w:themeColor="text1"/>
                <w:lang w:val="en-CA"/>
              </w:rPr>
              <w:t>cbHeight</w:t>
            </w:r>
            <w:proofErr w:type="spellEnd"/>
            <w:r w:rsidRPr="007F2393">
              <w:rPr>
                <w:color w:val="000000" w:themeColor="text1"/>
                <w:lang w:val="en-CA"/>
              </w:rPr>
              <w:t xml:space="preserve"> &gt;= </w:t>
            </w:r>
            <w:r>
              <w:rPr>
                <w:color w:val="000000" w:themeColor="text1"/>
                <w:lang w:val="en-CA"/>
              </w:rPr>
              <w:t xml:space="preserve">64 </w:t>
            </w:r>
            <w:r w:rsidRPr="00B632ED">
              <w:rPr>
                <w:color w:val="FF0000"/>
                <w:highlight w:val="yellow"/>
                <w:lang w:val="en-CA"/>
              </w:rPr>
              <w:t xml:space="preserve">&amp;&amp; </w:t>
            </w:r>
            <w:proofErr w:type="spellStart"/>
            <w:r>
              <w:rPr>
                <w:rFonts w:eastAsiaTheme="minorEastAsia"/>
                <w:color w:val="FF0000"/>
                <w:highlight w:val="yellow"/>
                <w:lang w:val="en-US" w:eastAsia="zh-TW"/>
              </w:rPr>
              <w:t>ciip_flag</w:t>
            </w:r>
            <w:proofErr w:type="spellEnd"/>
            <w:r w:rsidRPr="00B632ED">
              <w:rPr>
                <w:color w:val="FF0000"/>
                <w:highlight w:val="yellow"/>
                <w:lang w:val="en-CA" w:eastAsia="ko-KR"/>
              </w:rPr>
              <w:t>[ x0 ][ y0 ] = = 0</w:t>
            </w:r>
            <w:r w:rsidRPr="00B632ED">
              <w:rPr>
                <w:color w:val="FF0000"/>
                <w:lang w:val="en-CA" w:eastAsia="ko-KR"/>
              </w:rPr>
              <w:t xml:space="preserve"> </w:t>
            </w:r>
            <w:r>
              <w:rPr>
                <w:color w:val="000000" w:themeColor="text1"/>
                <w:lang w:val="en-CA"/>
              </w:rPr>
              <w:t>)</w:t>
            </w:r>
          </w:p>
        </w:tc>
        <w:tc>
          <w:tcPr>
            <w:tcW w:w="1152" w:type="dxa"/>
          </w:tcPr>
          <w:p w14:paraId="07530322" w14:textId="77777777" w:rsidR="009D373D" w:rsidRPr="00901B03" w:rsidRDefault="009D373D" w:rsidP="006D4F5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  <w:bookmarkStart w:id="3" w:name="_GoBack"/>
        <w:bookmarkEnd w:id="3"/>
      </w:tr>
      <w:tr w:rsidR="009D373D" w:rsidRPr="00901B03" w14:paraId="41CA7DA6" w14:textId="77777777" w:rsidTr="006D4F58">
        <w:trPr>
          <w:cantSplit/>
          <w:trHeight w:val="198"/>
          <w:jc w:val="center"/>
        </w:trPr>
        <w:tc>
          <w:tcPr>
            <w:tcW w:w="7920" w:type="dxa"/>
          </w:tcPr>
          <w:p w14:paraId="5E098F94" w14:textId="77777777" w:rsidR="009D373D" w:rsidRDefault="009D373D" w:rsidP="006D4F5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/>
              </w:rPr>
              <w:tab/>
            </w:r>
            <w:proofErr w:type="spellStart"/>
            <w:r w:rsidRPr="007F2393">
              <w:rPr>
                <w:rFonts w:eastAsia="DengXian"/>
                <w:b/>
                <w:color w:val="000000" w:themeColor="text1"/>
                <w:lang w:val="en-CA" w:eastAsia="zh-CN"/>
              </w:rPr>
              <w:t>merge_triangle_</w:t>
            </w:r>
            <w:proofErr w:type="gramStart"/>
            <w:r w:rsidRPr="007F2393">
              <w:rPr>
                <w:rFonts w:eastAsia="DengXian"/>
                <w:b/>
                <w:color w:val="000000" w:themeColor="text1"/>
                <w:lang w:val="en-CA" w:eastAsia="zh-CN"/>
              </w:rPr>
              <w:t>flag</w:t>
            </w:r>
            <w:proofErr w:type="spellEnd"/>
            <w:r w:rsidRPr="007F2393">
              <w:rPr>
                <w:rFonts w:eastAsia="DengXian"/>
                <w:color w:val="000000" w:themeColor="text1"/>
                <w:lang w:val="en-CA" w:eastAsia="zh-CN"/>
              </w:rPr>
              <w:t>[</w:t>
            </w:r>
            <w:proofErr w:type="gramEnd"/>
            <w:r w:rsidRPr="007F2393">
              <w:rPr>
                <w:rFonts w:eastAsia="DengXian"/>
                <w:color w:val="000000" w:themeColor="text1"/>
                <w:lang w:val="en-CA" w:eastAsia="zh-CN"/>
              </w:rPr>
              <w:t> x0 ][ y0 ]</w:t>
            </w:r>
          </w:p>
        </w:tc>
        <w:tc>
          <w:tcPr>
            <w:tcW w:w="1152" w:type="dxa"/>
          </w:tcPr>
          <w:p w14:paraId="2FD60D57" w14:textId="77777777" w:rsidR="009D373D" w:rsidRPr="00901B03" w:rsidRDefault="009D373D" w:rsidP="006D4F5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9D373D" w:rsidRPr="00901B03" w14:paraId="67CC967D" w14:textId="77777777" w:rsidTr="006D4F58">
        <w:trPr>
          <w:cantSplit/>
          <w:trHeight w:val="198"/>
          <w:jc w:val="center"/>
        </w:trPr>
        <w:tc>
          <w:tcPr>
            <w:tcW w:w="7920" w:type="dxa"/>
          </w:tcPr>
          <w:p w14:paraId="1043283E" w14:textId="77777777" w:rsidR="009D373D" w:rsidRPr="00E4640B" w:rsidRDefault="009D373D" w:rsidP="006D4F58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color w:val="000000" w:themeColor="text1"/>
                <w:lang w:val="en-CA"/>
              </w:rPr>
            </w:pPr>
            <w:r w:rsidRPr="00E4640B">
              <w:rPr>
                <w:b/>
                <w:color w:val="000000" w:themeColor="text1"/>
                <w:lang w:val="en-CA"/>
              </w:rPr>
              <w:t>…</w:t>
            </w:r>
          </w:p>
        </w:tc>
        <w:tc>
          <w:tcPr>
            <w:tcW w:w="1152" w:type="dxa"/>
          </w:tcPr>
          <w:p w14:paraId="7B6B8B51" w14:textId="77777777" w:rsidR="009D373D" w:rsidRPr="00A10A50" w:rsidRDefault="009D373D" w:rsidP="006D4F5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</w:p>
        </w:tc>
      </w:tr>
    </w:tbl>
    <w:p w14:paraId="3D7D1867" w14:textId="77777777" w:rsidR="009D373D" w:rsidRDefault="009D373D" w:rsidP="00E61100">
      <w:pPr>
        <w:rPr>
          <w:szCs w:val="22"/>
          <w:lang w:val="en-CA"/>
        </w:rPr>
      </w:pPr>
    </w:p>
    <w:p w14:paraId="1250264A" w14:textId="4E0C0087" w:rsidR="00E61100" w:rsidRDefault="00E61100" w:rsidP="00E61100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32A4EBC7" w14:textId="1EC7D443" w:rsidR="00AC2A4D" w:rsidRDefault="00C91841" w:rsidP="006B421B">
      <w:pPr>
        <w:rPr>
          <w:szCs w:val="22"/>
          <w:lang w:val="en-CA"/>
        </w:rPr>
      </w:pPr>
      <w:r>
        <w:rPr>
          <w:szCs w:val="22"/>
          <w:lang w:val="en-CA"/>
        </w:rPr>
        <w:t>The proposed modification is integrated into VTM-3.0 and t</w:t>
      </w:r>
      <w:r w:rsidR="009F1330">
        <w:rPr>
          <w:szCs w:val="22"/>
          <w:lang w:val="en-CA"/>
        </w:rPr>
        <w:t>he results of the proposed implementation</w:t>
      </w:r>
      <w:r w:rsidR="001A01E6">
        <w:rPr>
          <w:szCs w:val="22"/>
          <w:lang w:val="en-CA"/>
        </w:rPr>
        <w:t xml:space="preserve"> under CTC [2]</w:t>
      </w:r>
      <w:r w:rsidR="009F1330">
        <w:rPr>
          <w:szCs w:val="22"/>
          <w:lang w:val="en-CA"/>
        </w:rPr>
        <w:t xml:space="preserve"> are shown below</w:t>
      </w:r>
      <w:r w:rsidR="00023C7B">
        <w:rPr>
          <w:szCs w:val="22"/>
          <w:lang w:val="en-CA"/>
        </w:rPr>
        <w:t xml:space="preserve"> against VTM3.0</w:t>
      </w:r>
      <w:r w:rsidR="002208BB">
        <w:rPr>
          <w:szCs w:val="22"/>
          <w:lang w:val="en-CA"/>
        </w:rPr>
        <w:t>.</w:t>
      </w:r>
      <w:r w:rsidR="00023C7B">
        <w:rPr>
          <w:szCs w:val="22"/>
          <w:lang w:val="en-CA"/>
        </w:rPr>
        <w:t xml:space="preserve"> </w:t>
      </w:r>
    </w:p>
    <w:p w14:paraId="1510D82E" w14:textId="62593422" w:rsidR="00A0568A" w:rsidRDefault="00A0568A" w:rsidP="00A0568A">
      <w:pPr>
        <w:jc w:val="center"/>
        <w:rPr>
          <w:szCs w:val="22"/>
          <w:lang w:val="en-CA"/>
        </w:rPr>
      </w:pPr>
      <w:bookmarkStart w:id="4" w:name="_Hlk533959682"/>
      <w:r w:rsidRPr="004D1F67">
        <w:rPr>
          <w:szCs w:val="22"/>
        </w:rPr>
        <w:t xml:space="preserve">Table </w:t>
      </w:r>
      <w:r w:rsidR="00533407">
        <w:rPr>
          <w:szCs w:val="22"/>
        </w:rPr>
        <w:t>5</w:t>
      </w:r>
      <w:r>
        <w:rPr>
          <w:szCs w:val="22"/>
        </w:rPr>
        <w:t xml:space="preserve">. Performance of </w:t>
      </w:r>
      <w:r w:rsidR="008044AC">
        <w:rPr>
          <w:szCs w:val="22"/>
        </w:rPr>
        <w:t xml:space="preserve">the proposed </w:t>
      </w:r>
      <w:r w:rsidR="00F56B6C">
        <w:rPr>
          <w:szCs w:val="22"/>
        </w:rPr>
        <w:t xml:space="preserve">merge index coding </w:t>
      </w:r>
      <w:r>
        <w:rPr>
          <w:szCs w:val="22"/>
        </w:rPr>
        <w:t>under Random Access</w:t>
      </w:r>
      <w:bookmarkEnd w:id="4"/>
    </w:p>
    <w:p w14:paraId="22864BA6" w14:textId="77777777" w:rsidR="00A0568A" w:rsidRDefault="00A0568A" w:rsidP="006B421B">
      <w:pPr>
        <w:rPr>
          <w:szCs w:val="22"/>
          <w:lang w:val="en-CA"/>
        </w:rPr>
      </w:pPr>
    </w:p>
    <w:p w14:paraId="4C21CA0E" w14:textId="40A934BF" w:rsidR="00897273" w:rsidRPr="00534253" w:rsidRDefault="00534253" w:rsidP="00A0568A">
      <w:pPr>
        <w:jc w:val="center"/>
        <w:rPr>
          <w:szCs w:val="22"/>
          <w:lang w:val="en-CA"/>
        </w:rPr>
      </w:pPr>
      <w:r w:rsidRPr="00534253">
        <w:rPr>
          <w:noProof/>
        </w:rPr>
        <w:drawing>
          <wp:inline distT="0" distB="0" distL="0" distR="0" wp14:anchorId="5CA24F45" wp14:editId="08BC738A">
            <wp:extent cx="4429760" cy="1626870"/>
            <wp:effectExtent l="0" t="0" r="889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76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208E1" w14:textId="77777777" w:rsidR="008044AC" w:rsidRDefault="008044AC" w:rsidP="008044AC">
      <w:pPr>
        <w:jc w:val="center"/>
        <w:rPr>
          <w:szCs w:val="22"/>
        </w:rPr>
      </w:pPr>
    </w:p>
    <w:p w14:paraId="721B6E8B" w14:textId="7D6B1F82" w:rsidR="00A0568A" w:rsidRPr="008044AC" w:rsidRDefault="00A0568A" w:rsidP="008044AC">
      <w:pPr>
        <w:jc w:val="center"/>
        <w:rPr>
          <w:szCs w:val="22"/>
        </w:rPr>
      </w:pPr>
      <w:bookmarkStart w:id="5" w:name="_Hlk533959675"/>
      <w:r w:rsidRPr="004D1F67">
        <w:rPr>
          <w:szCs w:val="22"/>
        </w:rPr>
        <w:t xml:space="preserve">Table </w:t>
      </w:r>
      <w:r w:rsidR="00533407">
        <w:rPr>
          <w:szCs w:val="22"/>
        </w:rPr>
        <w:t>6</w:t>
      </w:r>
      <w:r>
        <w:rPr>
          <w:szCs w:val="22"/>
        </w:rPr>
        <w:t xml:space="preserve">. Performance of </w:t>
      </w:r>
      <w:r w:rsidR="008044AC">
        <w:rPr>
          <w:szCs w:val="22"/>
        </w:rPr>
        <w:t xml:space="preserve">the proposed </w:t>
      </w:r>
      <w:r w:rsidR="00F56B6C">
        <w:rPr>
          <w:szCs w:val="22"/>
        </w:rPr>
        <w:t>merge index coding</w:t>
      </w:r>
      <w:r>
        <w:rPr>
          <w:szCs w:val="22"/>
        </w:rPr>
        <w:t xml:space="preserve"> under </w:t>
      </w:r>
      <w:r w:rsidR="008044AC">
        <w:rPr>
          <w:szCs w:val="22"/>
        </w:rPr>
        <w:t xml:space="preserve">Low delay B </w:t>
      </w:r>
      <w:bookmarkEnd w:id="5"/>
    </w:p>
    <w:p w14:paraId="1EA4E88B" w14:textId="7CE36D8D" w:rsidR="00A0568A" w:rsidRDefault="004F37FC" w:rsidP="00A0568A">
      <w:pPr>
        <w:jc w:val="center"/>
        <w:rPr>
          <w:szCs w:val="22"/>
          <w:lang w:val="en-CA"/>
        </w:rPr>
      </w:pPr>
      <w:r w:rsidRPr="004F37FC">
        <w:rPr>
          <w:noProof/>
        </w:rPr>
        <w:drawing>
          <wp:inline distT="0" distB="0" distL="0" distR="0" wp14:anchorId="34B42991" wp14:editId="5E97B40E">
            <wp:extent cx="4429125" cy="1628775"/>
            <wp:effectExtent l="0" t="0" r="9525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B9876" w14:textId="2756AFED" w:rsidR="00533407" w:rsidRDefault="00533407" w:rsidP="00A0568A">
      <w:pPr>
        <w:jc w:val="center"/>
        <w:rPr>
          <w:szCs w:val="22"/>
          <w:lang w:val="en-CA"/>
        </w:rPr>
      </w:pPr>
    </w:p>
    <w:p w14:paraId="189344B6" w14:textId="77777777" w:rsidR="00533407" w:rsidRDefault="00533407" w:rsidP="00533407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7. Performance of the proposed bug fix for triangle mode flag signaling under Random Access</w:t>
      </w:r>
    </w:p>
    <w:p w14:paraId="64BFB622" w14:textId="6712BDB9" w:rsidR="00533407" w:rsidRDefault="004F37FC" w:rsidP="005517A7">
      <w:pPr>
        <w:jc w:val="center"/>
        <w:rPr>
          <w:szCs w:val="22"/>
          <w:lang w:val="en-CA"/>
        </w:rPr>
      </w:pPr>
      <w:r w:rsidRPr="004F37FC">
        <w:rPr>
          <w:noProof/>
        </w:rPr>
        <w:drawing>
          <wp:inline distT="0" distB="0" distL="0" distR="0" wp14:anchorId="27AFE8E6" wp14:editId="78E43D5B">
            <wp:extent cx="4429125" cy="162877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C8C94" w14:textId="348CCCA2" w:rsidR="00533407" w:rsidRPr="008044AC" w:rsidRDefault="00533407" w:rsidP="00533407">
      <w:pPr>
        <w:jc w:val="center"/>
        <w:rPr>
          <w:szCs w:val="22"/>
        </w:rPr>
      </w:pPr>
      <w:r>
        <w:rPr>
          <w:szCs w:val="22"/>
        </w:rPr>
        <w:t xml:space="preserve"> </w:t>
      </w:r>
    </w:p>
    <w:p w14:paraId="435A1A30" w14:textId="0E01284D" w:rsidR="00533407" w:rsidRPr="008044AC" w:rsidRDefault="00533407" w:rsidP="00533407">
      <w:pPr>
        <w:jc w:val="center"/>
        <w:rPr>
          <w:szCs w:val="22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 xml:space="preserve">8. Performance of the proposed bug fix for triangle mode flag signaling under Low delay B </w:t>
      </w:r>
    </w:p>
    <w:p w14:paraId="73D812E7" w14:textId="76117E0D" w:rsidR="00533407" w:rsidRPr="00533407" w:rsidRDefault="00443633" w:rsidP="00A0568A">
      <w:pPr>
        <w:jc w:val="center"/>
        <w:rPr>
          <w:szCs w:val="22"/>
        </w:rPr>
      </w:pPr>
      <w:r w:rsidRPr="00443633">
        <w:rPr>
          <w:noProof/>
        </w:rPr>
        <w:lastRenderedPageBreak/>
        <w:drawing>
          <wp:inline distT="0" distB="0" distL="0" distR="0" wp14:anchorId="7D27C85F" wp14:editId="35D2E114">
            <wp:extent cx="4429125" cy="1628775"/>
            <wp:effectExtent l="0" t="0" r="9525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3A5ABF3" w14:textId="548825AB" w:rsidR="00E94860" w:rsidRPr="002B0383" w:rsidRDefault="00801D62" w:rsidP="00E94860">
      <w:pPr>
        <w:rPr>
          <w:lang w:val="en-CA"/>
        </w:rPr>
      </w:pPr>
      <w:r>
        <w:rPr>
          <w:lang w:val="en-CA"/>
        </w:rPr>
        <w:t>In this proposal</w:t>
      </w:r>
      <w:r w:rsidR="00970EC5">
        <w:rPr>
          <w:lang w:val="en-CA"/>
        </w:rPr>
        <w:t>,</w:t>
      </w:r>
      <w:r w:rsidR="005015F6" w:rsidRPr="005015F6">
        <w:t xml:space="preserve"> </w:t>
      </w:r>
      <w:r w:rsidR="005015F6">
        <w:t xml:space="preserve">through separate signaling of triangle partition orientation </w:t>
      </w:r>
      <w:proofErr w:type="gramStart"/>
      <w:r w:rsidR="005015F6">
        <w:t>and</w:t>
      </w:r>
      <w:r w:rsidR="008549F0">
        <w:t xml:space="preserve"> also</w:t>
      </w:r>
      <w:proofErr w:type="gramEnd"/>
      <w:r w:rsidR="005015F6">
        <w:t xml:space="preserve"> a separate flag to indicate how merge index 1 and 2 are mapped to the two triangle partitions, </w:t>
      </w:r>
      <w:r w:rsidR="008549F0">
        <w:t>the</w:t>
      </w:r>
      <w:r w:rsidR="005015F6">
        <w:t xml:space="preserve"> original 40x3 size table could be reduced to 10x2. The reported results show no performance impact with the proposed simplifications. In addition, a bug fix</w:t>
      </w:r>
      <w:r w:rsidR="00E94860">
        <w:t xml:space="preserve"> to triangle mode flag signaling i</w:t>
      </w:r>
      <w:r w:rsidR="005015F6">
        <w:t xml:space="preserve">s </w:t>
      </w:r>
      <w:r w:rsidR="00596017">
        <w:t xml:space="preserve">provided, which reportedly </w:t>
      </w:r>
      <w:r w:rsidR="00E94860">
        <w:t>provide</w:t>
      </w:r>
      <w:r w:rsidR="00596017">
        <w:t>s</w:t>
      </w:r>
      <w:r w:rsidR="00E94860">
        <w:t xml:space="preserve"> minor coding gain</w:t>
      </w:r>
      <w:r w:rsidR="005015F6">
        <w:t xml:space="preserve">. </w:t>
      </w:r>
      <w:r w:rsidR="00E94860">
        <w:t xml:space="preserve">It is recommended to consider adoption of the proposed scheme and bug fix into VVC for triangle prediction.   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31C4FE39" w14:textId="67DDCD29" w:rsidR="00354BE5" w:rsidRPr="00354BE5" w:rsidRDefault="00354BE5" w:rsidP="006B421B">
      <w:pPr>
        <w:numPr>
          <w:ilvl w:val="0"/>
          <w:numId w:val="13"/>
        </w:numPr>
        <w:rPr>
          <w:lang w:eastAsia="zh-CN"/>
        </w:rPr>
      </w:pPr>
      <w:bookmarkStart w:id="6" w:name="_Ref518292329"/>
      <w:bookmarkStart w:id="7" w:name="_Ref518292326"/>
      <w:r>
        <w:rPr>
          <w:lang w:val="de-DE" w:eastAsia="zh-CN"/>
        </w:rPr>
        <w:t xml:space="preserve">VTM-3.0 in </w:t>
      </w:r>
      <w:bookmarkEnd w:id="6"/>
      <w:r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</w:p>
    <w:p w14:paraId="5FDF8B2A" w14:textId="64C69813" w:rsidR="006B421B" w:rsidRPr="00816C2E" w:rsidRDefault="006B421B" w:rsidP="006B421B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</w:t>
      </w:r>
      <w:r w:rsidR="007E12EA" w:rsidRPr="007E12EA">
        <w:rPr>
          <w:lang w:val="de-DE" w:eastAsia="zh-CN"/>
        </w:rPr>
        <w:t>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</w:t>
      </w:r>
      <w:r w:rsidR="007E12EA">
        <w:rPr>
          <w:lang w:val="de-DE" w:eastAsia="zh-CN"/>
        </w:rPr>
        <w:t>L</w:t>
      </w:r>
      <w:r>
        <w:rPr>
          <w:lang w:val="de-DE" w:eastAsia="zh-CN"/>
        </w:rPr>
        <w:t xml:space="preserve">1010, </w:t>
      </w:r>
      <w:r w:rsidR="007E12EA" w:rsidRPr="007E12EA">
        <w:rPr>
          <w:rFonts w:hint="eastAsia"/>
          <w:lang w:val="de-DE" w:eastAsia="zh-CN"/>
        </w:rPr>
        <w:t>Oc</w:t>
      </w:r>
      <w:r w:rsidR="007E12EA" w:rsidRPr="007E12EA">
        <w:rPr>
          <w:lang w:val="de-DE" w:eastAsia="zh-CN"/>
        </w:rPr>
        <w:t>tober</w:t>
      </w:r>
      <w:r>
        <w:rPr>
          <w:lang w:val="de-DE" w:eastAsia="zh-CN"/>
        </w:rPr>
        <w:t xml:space="preserve"> 2018.</w:t>
      </w:r>
      <w:bookmarkEnd w:id="7"/>
    </w:p>
    <w:p w14:paraId="3F098103" w14:textId="77777777" w:rsidR="00ED5F84" w:rsidRPr="006B421B" w:rsidRDefault="00ED5F84" w:rsidP="003C3A6F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BA8E7" w14:textId="77777777" w:rsidR="009636A8" w:rsidRDefault="009636A8">
      <w:r>
        <w:separator/>
      </w:r>
    </w:p>
  </w:endnote>
  <w:endnote w:type="continuationSeparator" w:id="0">
    <w:p w14:paraId="30F39C4D" w14:textId="77777777" w:rsidR="009636A8" w:rsidRDefault="00963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EAE95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55E8">
      <w:rPr>
        <w:rStyle w:val="PageNumber"/>
        <w:noProof/>
      </w:rPr>
      <w:t>2019-01-13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2502D" w14:textId="77777777" w:rsidR="009636A8" w:rsidRDefault="009636A8">
      <w:r>
        <w:separator/>
      </w:r>
    </w:p>
  </w:footnote>
  <w:footnote w:type="continuationSeparator" w:id="0">
    <w:p w14:paraId="195B3D13" w14:textId="77777777" w:rsidR="009636A8" w:rsidRDefault="00963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F50A4CB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AD"/>
    <w:rsid w:val="00023C7B"/>
    <w:rsid w:val="000308A3"/>
    <w:rsid w:val="000458BC"/>
    <w:rsid w:val="00045C41"/>
    <w:rsid w:val="00046C03"/>
    <w:rsid w:val="0004749D"/>
    <w:rsid w:val="00056282"/>
    <w:rsid w:val="00064E18"/>
    <w:rsid w:val="00065039"/>
    <w:rsid w:val="0007614F"/>
    <w:rsid w:val="00076D38"/>
    <w:rsid w:val="00081398"/>
    <w:rsid w:val="000817A8"/>
    <w:rsid w:val="000827A0"/>
    <w:rsid w:val="00085722"/>
    <w:rsid w:val="00094479"/>
    <w:rsid w:val="000945F5"/>
    <w:rsid w:val="000962AC"/>
    <w:rsid w:val="00096BFB"/>
    <w:rsid w:val="000A0619"/>
    <w:rsid w:val="000B0C0F"/>
    <w:rsid w:val="000B1C6B"/>
    <w:rsid w:val="000B4FF9"/>
    <w:rsid w:val="000C09AC"/>
    <w:rsid w:val="000D60BB"/>
    <w:rsid w:val="000E00F3"/>
    <w:rsid w:val="000E7251"/>
    <w:rsid w:val="000F158C"/>
    <w:rsid w:val="00101AB8"/>
    <w:rsid w:val="00102F3D"/>
    <w:rsid w:val="00110B34"/>
    <w:rsid w:val="001214D1"/>
    <w:rsid w:val="00124E38"/>
    <w:rsid w:val="0012580B"/>
    <w:rsid w:val="00131F90"/>
    <w:rsid w:val="0013458C"/>
    <w:rsid w:val="0013526E"/>
    <w:rsid w:val="00141F20"/>
    <w:rsid w:val="00146152"/>
    <w:rsid w:val="00155526"/>
    <w:rsid w:val="00157AD9"/>
    <w:rsid w:val="00171371"/>
    <w:rsid w:val="00175A24"/>
    <w:rsid w:val="001815F7"/>
    <w:rsid w:val="00186FEC"/>
    <w:rsid w:val="00187E58"/>
    <w:rsid w:val="00195EFD"/>
    <w:rsid w:val="001A01E6"/>
    <w:rsid w:val="001A297E"/>
    <w:rsid w:val="001A368E"/>
    <w:rsid w:val="001A7329"/>
    <w:rsid w:val="001A792F"/>
    <w:rsid w:val="001B4E28"/>
    <w:rsid w:val="001B7EDF"/>
    <w:rsid w:val="001C14F9"/>
    <w:rsid w:val="001C3525"/>
    <w:rsid w:val="001C3AFB"/>
    <w:rsid w:val="001C65EB"/>
    <w:rsid w:val="001D1BD2"/>
    <w:rsid w:val="001E0248"/>
    <w:rsid w:val="001E02BE"/>
    <w:rsid w:val="001E0F72"/>
    <w:rsid w:val="001E13A2"/>
    <w:rsid w:val="001E3B37"/>
    <w:rsid w:val="001E3C64"/>
    <w:rsid w:val="001E48B3"/>
    <w:rsid w:val="001F2594"/>
    <w:rsid w:val="002055A6"/>
    <w:rsid w:val="00206460"/>
    <w:rsid w:val="002069B4"/>
    <w:rsid w:val="00215DFC"/>
    <w:rsid w:val="00216A0D"/>
    <w:rsid w:val="002174A1"/>
    <w:rsid w:val="002208BB"/>
    <w:rsid w:val="002212DF"/>
    <w:rsid w:val="00221533"/>
    <w:rsid w:val="0022206E"/>
    <w:rsid w:val="00222CD4"/>
    <w:rsid w:val="00225016"/>
    <w:rsid w:val="002253CA"/>
    <w:rsid w:val="002264A6"/>
    <w:rsid w:val="00227BA7"/>
    <w:rsid w:val="0023011C"/>
    <w:rsid w:val="002375C1"/>
    <w:rsid w:val="002449E6"/>
    <w:rsid w:val="0024565E"/>
    <w:rsid w:val="00254AF0"/>
    <w:rsid w:val="00263398"/>
    <w:rsid w:val="00263B99"/>
    <w:rsid w:val="00266F06"/>
    <w:rsid w:val="00275BCF"/>
    <w:rsid w:val="00275C00"/>
    <w:rsid w:val="0028134B"/>
    <w:rsid w:val="00291E36"/>
    <w:rsid w:val="00292257"/>
    <w:rsid w:val="002A54E0"/>
    <w:rsid w:val="002A5DFB"/>
    <w:rsid w:val="002B0383"/>
    <w:rsid w:val="002B1595"/>
    <w:rsid w:val="002B191D"/>
    <w:rsid w:val="002B22D6"/>
    <w:rsid w:val="002B231F"/>
    <w:rsid w:val="002B2E83"/>
    <w:rsid w:val="002C46EC"/>
    <w:rsid w:val="002D0AF6"/>
    <w:rsid w:val="002F00BA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54BE5"/>
    <w:rsid w:val="003633A7"/>
    <w:rsid w:val="003669EA"/>
    <w:rsid w:val="00367222"/>
    <w:rsid w:val="003706CC"/>
    <w:rsid w:val="00377710"/>
    <w:rsid w:val="00381476"/>
    <w:rsid w:val="003910F9"/>
    <w:rsid w:val="003A2D8E"/>
    <w:rsid w:val="003A7CE6"/>
    <w:rsid w:val="003C20E4"/>
    <w:rsid w:val="003C3A6F"/>
    <w:rsid w:val="003C55EE"/>
    <w:rsid w:val="003D6342"/>
    <w:rsid w:val="003E1B9A"/>
    <w:rsid w:val="003E3EA4"/>
    <w:rsid w:val="003E6F90"/>
    <w:rsid w:val="003E73ED"/>
    <w:rsid w:val="003F2499"/>
    <w:rsid w:val="003F5D0F"/>
    <w:rsid w:val="00407809"/>
    <w:rsid w:val="00413185"/>
    <w:rsid w:val="00414101"/>
    <w:rsid w:val="004219CF"/>
    <w:rsid w:val="00422851"/>
    <w:rsid w:val="004234F0"/>
    <w:rsid w:val="00433DDB"/>
    <w:rsid w:val="00435A29"/>
    <w:rsid w:val="00437619"/>
    <w:rsid w:val="004422EB"/>
    <w:rsid w:val="00443633"/>
    <w:rsid w:val="00451DEE"/>
    <w:rsid w:val="00462120"/>
    <w:rsid w:val="00465A1E"/>
    <w:rsid w:val="00466C41"/>
    <w:rsid w:val="004707F3"/>
    <w:rsid w:val="00471DED"/>
    <w:rsid w:val="004877F8"/>
    <w:rsid w:val="004930F6"/>
    <w:rsid w:val="0049445A"/>
    <w:rsid w:val="004A2A63"/>
    <w:rsid w:val="004B210C"/>
    <w:rsid w:val="004B2F23"/>
    <w:rsid w:val="004D405F"/>
    <w:rsid w:val="004D7F61"/>
    <w:rsid w:val="004E4F4F"/>
    <w:rsid w:val="004E6789"/>
    <w:rsid w:val="004F2618"/>
    <w:rsid w:val="004F37FC"/>
    <w:rsid w:val="004F3EC6"/>
    <w:rsid w:val="004F61E3"/>
    <w:rsid w:val="005015F6"/>
    <w:rsid w:val="00502D97"/>
    <w:rsid w:val="00502E10"/>
    <w:rsid w:val="005035D3"/>
    <w:rsid w:val="0051015C"/>
    <w:rsid w:val="00516CF1"/>
    <w:rsid w:val="005240BD"/>
    <w:rsid w:val="005302A7"/>
    <w:rsid w:val="00531AE9"/>
    <w:rsid w:val="00533407"/>
    <w:rsid w:val="00534253"/>
    <w:rsid w:val="0054324E"/>
    <w:rsid w:val="00550A66"/>
    <w:rsid w:val="00551088"/>
    <w:rsid w:val="005517A7"/>
    <w:rsid w:val="00561085"/>
    <w:rsid w:val="00563BB2"/>
    <w:rsid w:val="00567EC7"/>
    <w:rsid w:val="00570013"/>
    <w:rsid w:val="005753EC"/>
    <w:rsid w:val="005801A2"/>
    <w:rsid w:val="0058375B"/>
    <w:rsid w:val="005952A5"/>
    <w:rsid w:val="00596017"/>
    <w:rsid w:val="005A0709"/>
    <w:rsid w:val="005A33A1"/>
    <w:rsid w:val="005A475E"/>
    <w:rsid w:val="005B217D"/>
    <w:rsid w:val="005C385F"/>
    <w:rsid w:val="005E1AC6"/>
    <w:rsid w:val="005F6F1B"/>
    <w:rsid w:val="006110AF"/>
    <w:rsid w:val="00615995"/>
    <w:rsid w:val="00616155"/>
    <w:rsid w:val="00624B33"/>
    <w:rsid w:val="0063041A"/>
    <w:rsid w:val="00630AA2"/>
    <w:rsid w:val="00643BF3"/>
    <w:rsid w:val="00646707"/>
    <w:rsid w:val="006528D1"/>
    <w:rsid w:val="00653202"/>
    <w:rsid w:val="00657F7E"/>
    <w:rsid w:val="0066026C"/>
    <w:rsid w:val="00662E58"/>
    <w:rsid w:val="006637F2"/>
    <w:rsid w:val="006642A5"/>
    <w:rsid w:val="00664DCF"/>
    <w:rsid w:val="00665C01"/>
    <w:rsid w:val="00680E89"/>
    <w:rsid w:val="00690E44"/>
    <w:rsid w:val="006B421B"/>
    <w:rsid w:val="006B5A30"/>
    <w:rsid w:val="006C5D39"/>
    <w:rsid w:val="006D03E6"/>
    <w:rsid w:val="006D6D9B"/>
    <w:rsid w:val="006D6FC9"/>
    <w:rsid w:val="006E21C1"/>
    <w:rsid w:val="006E2810"/>
    <w:rsid w:val="006E5417"/>
    <w:rsid w:val="006F0794"/>
    <w:rsid w:val="006F7528"/>
    <w:rsid w:val="00701734"/>
    <w:rsid w:val="007023DE"/>
    <w:rsid w:val="00712F60"/>
    <w:rsid w:val="00720E3B"/>
    <w:rsid w:val="00722264"/>
    <w:rsid w:val="00723BFC"/>
    <w:rsid w:val="00726C49"/>
    <w:rsid w:val="00734090"/>
    <w:rsid w:val="0074393F"/>
    <w:rsid w:val="00745F6B"/>
    <w:rsid w:val="007468E1"/>
    <w:rsid w:val="007513F0"/>
    <w:rsid w:val="0075585E"/>
    <w:rsid w:val="00760089"/>
    <w:rsid w:val="00760468"/>
    <w:rsid w:val="00760D9D"/>
    <w:rsid w:val="00770571"/>
    <w:rsid w:val="007768FF"/>
    <w:rsid w:val="007824D3"/>
    <w:rsid w:val="00782AE9"/>
    <w:rsid w:val="00796120"/>
    <w:rsid w:val="00796EE3"/>
    <w:rsid w:val="007A5690"/>
    <w:rsid w:val="007A7D29"/>
    <w:rsid w:val="007B0D1A"/>
    <w:rsid w:val="007B4AB8"/>
    <w:rsid w:val="007C6B64"/>
    <w:rsid w:val="007C740D"/>
    <w:rsid w:val="007D1181"/>
    <w:rsid w:val="007E01A3"/>
    <w:rsid w:val="007E12EA"/>
    <w:rsid w:val="007F1F8B"/>
    <w:rsid w:val="007F67A1"/>
    <w:rsid w:val="007F76CE"/>
    <w:rsid w:val="00801D62"/>
    <w:rsid w:val="008044AC"/>
    <w:rsid w:val="00806837"/>
    <w:rsid w:val="00811C05"/>
    <w:rsid w:val="00816C2E"/>
    <w:rsid w:val="008206C8"/>
    <w:rsid w:val="0082160F"/>
    <w:rsid w:val="008346AF"/>
    <w:rsid w:val="008365A6"/>
    <w:rsid w:val="008417C4"/>
    <w:rsid w:val="00842C38"/>
    <w:rsid w:val="00844B59"/>
    <w:rsid w:val="008549F0"/>
    <w:rsid w:val="008615F6"/>
    <w:rsid w:val="0086387C"/>
    <w:rsid w:val="00874A6C"/>
    <w:rsid w:val="00876C65"/>
    <w:rsid w:val="008844A2"/>
    <w:rsid w:val="00897273"/>
    <w:rsid w:val="008A4B4C"/>
    <w:rsid w:val="008C239F"/>
    <w:rsid w:val="008D7629"/>
    <w:rsid w:val="008E480C"/>
    <w:rsid w:val="00907757"/>
    <w:rsid w:val="009212B0"/>
    <w:rsid w:val="0092178D"/>
    <w:rsid w:val="00921CC3"/>
    <w:rsid w:val="00921FA1"/>
    <w:rsid w:val="009234A5"/>
    <w:rsid w:val="00924833"/>
    <w:rsid w:val="009320CC"/>
    <w:rsid w:val="00933453"/>
    <w:rsid w:val="009336F7"/>
    <w:rsid w:val="0093636C"/>
    <w:rsid w:val="009374A7"/>
    <w:rsid w:val="009459D9"/>
    <w:rsid w:val="009478A9"/>
    <w:rsid w:val="00947ADF"/>
    <w:rsid w:val="00955F6D"/>
    <w:rsid w:val="00961EF1"/>
    <w:rsid w:val="009636A8"/>
    <w:rsid w:val="00963EFF"/>
    <w:rsid w:val="00970EC5"/>
    <w:rsid w:val="00977C16"/>
    <w:rsid w:val="0098551D"/>
    <w:rsid w:val="0099518F"/>
    <w:rsid w:val="009978F9"/>
    <w:rsid w:val="009A2872"/>
    <w:rsid w:val="009A49B4"/>
    <w:rsid w:val="009A523D"/>
    <w:rsid w:val="009B02A1"/>
    <w:rsid w:val="009B3361"/>
    <w:rsid w:val="009C42EB"/>
    <w:rsid w:val="009D373D"/>
    <w:rsid w:val="009D7CE6"/>
    <w:rsid w:val="009E74E6"/>
    <w:rsid w:val="009F1330"/>
    <w:rsid w:val="009F182E"/>
    <w:rsid w:val="009F496B"/>
    <w:rsid w:val="00A01439"/>
    <w:rsid w:val="00A02E61"/>
    <w:rsid w:val="00A0568A"/>
    <w:rsid w:val="00A05CFF"/>
    <w:rsid w:val="00A13048"/>
    <w:rsid w:val="00A14A22"/>
    <w:rsid w:val="00A14D98"/>
    <w:rsid w:val="00A37972"/>
    <w:rsid w:val="00A46843"/>
    <w:rsid w:val="00A555A6"/>
    <w:rsid w:val="00A5643D"/>
    <w:rsid w:val="00A56B97"/>
    <w:rsid w:val="00A6093D"/>
    <w:rsid w:val="00A67531"/>
    <w:rsid w:val="00A73253"/>
    <w:rsid w:val="00A749DB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D27D1"/>
    <w:rsid w:val="00AE197F"/>
    <w:rsid w:val="00AE341B"/>
    <w:rsid w:val="00B01905"/>
    <w:rsid w:val="00B07CA7"/>
    <w:rsid w:val="00B1161C"/>
    <w:rsid w:val="00B1279A"/>
    <w:rsid w:val="00B13426"/>
    <w:rsid w:val="00B27BB5"/>
    <w:rsid w:val="00B3342C"/>
    <w:rsid w:val="00B4194A"/>
    <w:rsid w:val="00B437E8"/>
    <w:rsid w:val="00B479A5"/>
    <w:rsid w:val="00B5222E"/>
    <w:rsid w:val="00B53179"/>
    <w:rsid w:val="00B57A23"/>
    <w:rsid w:val="00B600CD"/>
    <w:rsid w:val="00B61C96"/>
    <w:rsid w:val="00B73A2A"/>
    <w:rsid w:val="00B75A51"/>
    <w:rsid w:val="00B827C6"/>
    <w:rsid w:val="00B92627"/>
    <w:rsid w:val="00B9329A"/>
    <w:rsid w:val="00B94B06"/>
    <w:rsid w:val="00B94C28"/>
    <w:rsid w:val="00BA1E87"/>
    <w:rsid w:val="00BC10BA"/>
    <w:rsid w:val="00BC5AFD"/>
    <w:rsid w:val="00BE0FE7"/>
    <w:rsid w:val="00BE2DE8"/>
    <w:rsid w:val="00BF4140"/>
    <w:rsid w:val="00C00DDE"/>
    <w:rsid w:val="00C04F43"/>
    <w:rsid w:val="00C0609D"/>
    <w:rsid w:val="00C06934"/>
    <w:rsid w:val="00C115AB"/>
    <w:rsid w:val="00C122BD"/>
    <w:rsid w:val="00C13B82"/>
    <w:rsid w:val="00C14DC5"/>
    <w:rsid w:val="00C17DEB"/>
    <w:rsid w:val="00C20A43"/>
    <w:rsid w:val="00C20D7E"/>
    <w:rsid w:val="00C26CCB"/>
    <w:rsid w:val="00C30249"/>
    <w:rsid w:val="00C3723B"/>
    <w:rsid w:val="00C42466"/>
    <w:rsid w:val="00C43C47"/>
    <w:rsid w:val="00C5476C"/>
    <w:rsid w:val="00C606C9"/>
    <w:rsid w:val="00C80288"/>
    <w:rsid w:val="00C84003"/>
    <w:rsid w:val="00C90650"/>
    <w:rsid w:val="00C91841"/>
    <w:rsid w:val="00C97D78"/>
    <w:rsid w:val="00CA54B4"/>
    <w:rsid w:val="00CB0717"/>
    <w:rsid w:val="00CB1CE9"/>
    <w:rsid w:val="00CC2AAE"/>
    <w:rsid w:val="00CC5A42"/>
    <w:rsid w:val="00CC66EA"/>
    <w:rsid w:val="00CD0EAB"/>
    <w:rsid w:val="00CD70B0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639A"/>
    <w:rsid w:val="00D446EC"/>
    <w:rsid w:val="00D47E1B"/>
    <w:rsid w:val="00D51969"/>
    <w:rsid w:val="00D51BF0"/>
    <w:rsid w:val="00D531DB"/>
    <w:rsid w:val="00D55942"/>
    <w:rsid w:val="00D56C0E"/>
    <w:rsid w:val="00D62D20"/>
    <w:rsid w:val="00D662CE"/>
    <w:rsid w:val="00D721BF"/>
    <w:rsid w:val="00D72474"/>
    <w:rsid w:val="00D807BF"/>
    <w:rsid w:val="00D82FCC"/>
    <w:rsid w:val="00D868DD"/>
    <w:rsid w:val="00D952DD"/>
    <w:rsid w:val="00D955E8"/>
    <w:rsid w:val="00DA014B"/>
    <w:rsid w:val="00DA17FC"/>
    <w:rsid w:val="00DA7887"/>
    <w:rsid w:val="00DB2C26"/>
    <w:rsid w:val="00DD02F4"/>
    <w:rsid w:val="00DD6622"/>
    <w:rsid w:val="00DE1C7C"/>
    <w:rsid w:val="00DE6B43"/>
    <w:rsid w:val="00E046E5"/>
    <w:rsid w:val="00E11923"/>
    <w:rsid w:val="00E22D77"/>
    <w:rsid w:val="00E262D4"/>
    <w:rsid w:val="00E36250"/>
    <w:rsid w:val="00E47F2D"/>
    <w:rsid w:val="00E54511"/>
    <w:rsid w:val="00E61100"/>
    <w:rsid w:val="00E61DAC"/>
    <w:rsid w:val="00E72B80"/>
    <w:rsid w:val="00E75FE3"/>
    <w:rsid w:val="00E76CAC"/>
    <w:rsid w:val="00E83C86"/>
    <w:rsid w:val="00E86C4C"/>
    <w:rsid w:val="00E907A3"/>
    <w:rsid w:val="00E94860"/>
    <w:rsid w:val="00E959B1"/>
    <w:rsid w:val="00E96143"/>
    <w:rsid w:val="00EA5AE0"/>
    <w:rsid w:val="00EB0FEC"/>
    <w:rsid w:val="00EB56E1"/>
    <w:rsid w:val="00EB7AB1"/>
    <w:rsid w:val="00EC33F0"/>
    <w:rsid w:val="00EC7D73"/>
    <w:rsid w:val="00ED5F84"/>
    <w:rsid w:val="00EE7CD8"/>
    <w:rsid w:val="00EF1D62"/>
    <w:rsid w:val="00EF2BBF"/>
    <w:rsid w:val="00EF37F6"/>
    <w:rsid w:val="00EF48CC"/>
    <w:rsid w:val="00F00801"/>
    <w:rsid w:val="00F2488D"/>
    <w:rsid w:val="00F252D9"/>
    <w:rsid w:val="00F2598E"/>
    <w:rsid w:val="00F33F9B"/>
    <w:rsid w:val="00F42ECA"/>
    <w:rsid w:val="00F56B6C"/>
    <w:rsid w:val="00F601A0"/>
    <w:rsid w:val="00F678F0"/>
    <w:rsid w:val="00F712E9"/>
    <w:rsid w:val="00F73032"/>
    <w:rsid w:val="00F77D37"/>
    <w:rsid w:val="00F848FC"/>
    <w:rsid w:val="00F906F6"/>
    <w:rsid w:val="00F9282A"/>
    <w:rsid w:val="00F96BAD"/>
    <w:rsid w:val="00FA0DFD"/>
    <w:rsid w:val="00FA139D"/>
    <w:rsid w:val="00FA60F5"/>
    <w:rsid w:val="00FB0E84"/>
    <w:rsid w:val="00FC2405"/>
    <w:rsid w:val="00FD01C2"/>
    <w:rsid w:val="00FD49C1"/>
    <w:rsid w:val="00FD58B6"/>
    <w:rsid w:val="00FD672B"/>
    <w:rsid w:val="00FD77B6"/>
    <w:rsid w:val="00FE3F27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921CC3"/>
    <w:rPr>
      <w:rFonts w:eastAsia="MS Mincho"/>
      <w:i/>
      <w:iCs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1B7EDF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63EFF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C20A43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F4140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9D37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D37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D373D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iwenchen@kwa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10AC2-1CF7-4AAA-8127-B623B1193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1052</Words>
  <Characters>6002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Xianglin Wang</cp:lastModifiedBy>
  <cp:revision>4</cp:revision>
  <cp:lastPrinted>1900-01-01T08:00:00Z</cp:lastPrinted>
  <dcterms:created xsi:type="dcterms:W3CDTF">2019-01-08T21:32:00Z</dcterms:created>
  <dcterms:modified xsi:type="dcterms:W3CDTF">2019-01-13T19:15:00Z</dcterms:modified>
</cp:coreProperties>
</file>