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3C32AD" w:rsidRPr="005B217D" w14:paraId="78D23791" w14:textId="77777777" w:rsidTr="0059294F">
        <w:tc>
          <w:tcPr>
            <w:tcW w:w="6408" w:type="dxa"/>
          </w:tcPr>
          <w:p w14:paraId="6023F0CA" w14:textId="77777777" w:rsidR="003C32AD" w:rsidRPr="005B217D" w:rsidRDefault="003C32AD" w:rsidP="0059294F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2CA7D2DE" wp14:editId="3D515D66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EBD7BB9" id="Group 2" o:spid="_x0000_s1026" style="position:absolute;margin-left:-4.15pt;margin-top:-27.5pt;width:23.3pt;height:24.6pt;z-index:25165926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61312" behindDoc="0" locked="0" layoutInCell="1" allowOverlap="1" wp14:anchorId="7578E838" wp14:editId="3A71A833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60288" behindDoc="0" locked="0" layoutInCell="1" allowOverlap="1" wp14:anchorId="354E901C" wp14:editId="21FB450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szCs w:val="22"/>
                <w:lang w:val="en-CA"/>
              </w:rPr>
              <w:t xml:space="preserve">Joint Video </w:t>
            </w:r>
            <w:r>
              <w:rPr>
                <w:b/>
                <w:szCs w:val="22"/>
                <w:lang w:val="en-CA"/>
              </w:rPr>
              <w:t>Experts Team</w:t>
            </w:r>
            <w:r w:rsidRPr="005B217D">
              <w:rPr>
                <w:b/>
                <w:szCs w:val="22"/>
                <w:lang w:val="en-CA"/>
              </w:rPr>
              <w:t xml:space="preserve"> (</w:t>
            </w:r>
            <w:r>
              <w:rPr>
                <w:b/>
                <w:szCs w:val="22"/>
                <w:lang w:val="en-CA"/>
              </w:rPr>
              <w:t>JVET</w:t>
            </w:r>
            <w:r w:rsidRPr="005B217D">
              <w:rPr>
                <w:b/>
                <w:szCs w:val="22"/>
                <w:lang w:val="en-CA"/>
              </w:rPr>
              <w:t>)</w:t>
            </w:r>
          </w:p>
          <w:p w14:paraId="5DD969BF" w14:textId="77777777" w:rsidR="003C32AD" w:rsidRPr="005B217D" w:rsidRDefault="003C32AD" w:rsidP="0059294F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29/WG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11</w:t>
            </w:r>
          </w:p>
          <w:p w14:paraId="78BAA198" w14:textId="77777777" w:rsidR="003C32AD" w:rsidRPr="005B217D" w:rsidRDefault="003C32AD" w:rsidP="0059294F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13th</w:t>
            </w:r>
            <w:r w:rsidRPr="00B648F1">
              <w:t xml:space="preserve"> Meeting: </w:t>
            </w:r>
            <w:r>
              <w:rPr>
                <w:lang w:val="en-CA"/>
              </w:rPr>
              <w:t>Marrakech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MA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9</w:t>
            </w:r>
            <w:r w:rsidRPr="00B57A23">
              <w:rPr>
                <w:lang w:val="en-CA"/>
              </w:rPr>
              <w:t>–1</w:t>
            </w:r>
            <w:r>
              <w:rPr>
                <w:lang w:val="en-CA"/>
              </w:rPr>
              <w:t>8</w:t>
            </w:r>
            <w:r w:rsidRPr="00B57A23">
              <w:rPr>
                <w:lang w:val="en-CA"/>
              </w:rPr>
              <w:t xml:space="preserve"> </w:t>
            </w:r>
            <w:r>
              <w:rPr>
                <w:lang w:val="en-CA"/>
              </w:rPr>
              <w:t>Jan.</w:t>
            </w:r>
            <w:r w:rsidRPr="00B57A23">
              <w:rPr>
                <w:lang w:val="en-CA"/>
              </w:rPr>
              <w:t xml:space="preserve"> 201</w:t>
            </w:r>
            <w:r>
              <w:rPr>
                <w:lang w:val="en-CA"/>
              </w:rPr>
              <w:t>9</w:t>
            </w:r>
          </w:p>
        </w:tc>
        <w:tc>
          <w:tcPr>
            <w:tcW w:w="3168" w:type="dxa"/>
          </w:tcPr>
          <w:p w14:paraId="2AD642ED" w14:textId="55CFF6E8" w:rsidR="003C32AD" w:rsidRPr="005B217D" w:rsidRDefault="00FE2298" w:rsidP="0059294F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>
              <w:rPr>
                <w:lang w:val="en-CA"/>
              </w:rPr>
              <w:t xml:space="preserve">       </w:t>
            </w:r>
            <w:bookmarkStart w:id="0" w:name="_GoBack"/>
            <w:bookmarkEnd w:id="0"/>
            <w:r w:rsidR="003C32AD" w:rsidRPr="005B217D">
              <w:rPr>
                <w:lang w:val="en-CA"/>
              </w:rPr>
              <w:t xml:space="preserve">Document: </w:t>
            </w:r>
            <w:r w:rsidR="003C32AD">
              <w:rPr>
                <w:lang w:val="en-CA"/>
              </w:rPr>
              <w:t>JVET</w:t>
            </w:r>
            <w:r w:rsidR="003C32AD" w:rsidRPr="005B217D">
              <w:rPr>
                <w:lang w:val="en-CA"/>
              </w:rPr>
              <w:t>-</w:t>
            </w:r>
            <w:r w:rsidR="003C32AD">
              <w:rPr>
                <w:lang w:val="en-CA"/>
              </w:rPr>
              <w:t>M</w:t>
            </w:r>
            <w:r w:rsidR="006D51F0">
              <w:rPr>
                <w:lang w:val="en-CA"/>
              </w:rPr>
              <w:t>0220</w:t>
            </w:r>
          </w:p>
        </w:tc>
      </w:tr>
    </w:tbl>
    <w:p w14:paraId="33AA9BBB" w14:textId="77777777" w:rsidR="003C32AD" w:rsidRPr="005B217D" w:rsidRDefault="003C32AD" w:rsidP="003C32AD">
      <w:pPr>
        <w:spacing w:before="0"/>
        <w:rPr>
          <w:lang w:val="en-CA"/>
        </w:rPr>
      </w:pPr>
    </w:p>
    <w:tbl>
      <w:tblPr>
        <w:tblW w:w="9932" w:type="dxa"/>
        <w:tblLayout w:type="fixed"/>
        <w:tblLook w:val="0000" w:firstRow="0" w:lastRow="0" w:firstColumn="0" w:lastColumn="0" w:noHBand="0" w:noVBand="0"/>
      </w:tblPr>
      <w:tblGrid>
        <w:gridCol w:w="1524"/>
        <w:gridCol w:w="4235"/>
        <w:gridCol w:w="941"/>
        <w:gridCol w:w="3232"/>
      </w:tblGrid>
      <w:tr w:rsidR="003C32AD" w:rsidRPr="005B217D" w14:paraId="08910E04" w14:textId="77777777" w:rsidTr="0059294F">
        <w:trPr>
          <w:trHeight w:val="357"/>
        </w:trPr>
        <w:tc>
          <w:tcPr>
            <w:tcW w:w="1524" w:type="dxa"/>
          </w:tcPr>
          <w:p w14:paraId="332517B2" w14:textId="77777777" w:rsidR="003C32AD" w:rsidRPr="005B217D" w:rsidRDefault="003C32AD" w:rsidP="0059294F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408" w:type="dxa"/>
            <w:gridSpan w:val="3"/>
          </w:tcPr>
          <w:p w14:paraId="310ADB6F" w14:textId="77777777" w:rsidR="003C32AD" w:rsidRPr="005B217D" w:rsidRDefault="003C32AD" w:rsidP="0059294F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Non-CE4: Subjective quality analysis of non-sub-block ATMVP</w:t>
            </w:r>
          </w:p>
        </w:tc>
      </w:tr>
      <w:tr w:rsidR="003C32AD" w:rsidRPr="005B217D" w14:paraId="7AAD2B1F" w14:textId="77777777" w:rsidTr="0059294F">
        <w:trPr>
          <w:trHeight w:val="357"/>
        </w:trPr>
        <w:tc>
          <w:tcPr>
            <w:tcW w:w="1524" w:type="dxa"/>
          </w:tcPr>
          <w:p w14:paraId="3FD35704" w14:textId="77777777" w:rsidR="003C32AD" w:rsidRPr="005B217D" w:rsidRDefault="003C32AD" w:rsidP="0059294F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408" w:type="dxa"/>
            <w:gridSpan w:val="3"/>
          </w:tcPr>
          <w:p w14:paraId="29BE0AB3" w14:textId="77777777" w:rsidR="003C32AD" w:rsidRPr="005B217D" w:rsidRDefault="003C32AD" w:rsidP="0059294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3C32AD" w:rsidRPr="005B217D" w14:paraId="64F8A516" w14:textId="77777777" w:rsidTr="0059294F">
        <w:trPr>
          <w:trHeight w:val="357"/>
        </w:trPr>
        <w:tc>
          <w:tcPr>
            <w:tcW w:w="1524" w:type="dxa"/>
          </w:tcPr>
          <w:p w14:paraId="605C4A02" w14:textId="77777777" w:rsidR="003C32AD" w:rsidRPr="005B217D" w:rsidRDefault="003C32AD" w:rsidP="0059294F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408" w:type="dxa"/>
            <w:gridSpan w:val="3"/>
          </w:tcPr>
          <w:p w14:paraId="4F901168" w14:textId="77777777" w:rsidR="003C32AD" w:rsidRPr="005B217D" w:rsidRDefault="003C32AD" w:rsidP="0059294F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</w:t>
            </w:r>
            <w:r>
              <w:rPr>
                <w:szCs w:val="22"/>
                <w:lang w:val="en-CA"/>
              </w:rPr>
              <w:t>l</w:t>
            </w:r>
            <w:r w:rsidRPr="005B217D">
              <w:rPr>
                <w:szCs w:val="22"/>
                <w:lang w:val="en-CA"/>
              </w:rPr>
              <w:t xml:space="preserve"> </w:t>
            </w:r>
          </w:p>
        </w:tc>
      </w:tr>
      <w:tr w:rsidR="003C32AD" w:rsidRPr="005B217D" w14:paraId="32BF40A2" w14:textId="77777777" w:rsidTr="0059294F">
        <w:trPr>
          <w:trHeight w:val="1732"/>
        </w:trPr>
        <w:tc>
          <w:tcPr>
            <w:tcW w:w="1524" w:type="dxa"/>
          </w:tcPr>
          <w:p w14:paraId="31E222D2" w14:textId="77777777" w:rsidR="003C32AD" w:rsidRPr="005B217D" w:rsidRDefault="003C32AD" w:rsidP="0059294F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235" w:type="dxa"/>
          </w:tcPr>
          <w:p w14:paraId="4B5EA65C" w14:textId="77777777" w:rsidR="003C32AD" w:rsidRPr="005B217D" w:rsidRDefault="003C32AD" w:rsidP="0059294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Yung-Hsuan Chao</w:t>
            </w:r>
            <w:r>
              <w:t xml:space="preserve">, Wei-Jung Chien, </w:t>
            </w:r>
            <w:r w:rsidRPr="00AD39F4">
              <w:t>Marta</w:t>
            </w:r>
            <w:r>
              <w:rPr>
                <w:szCs w:val="22"/>
                <w:lang w:val="en-CA"/>
              </w:rPr>
              <w:t xml:space="preserve"> Karczewicz</w:t>
            </w:r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 xml:space="preserve">5775 </w:t>
            </w:r>
            <w:proofErr w:type="spellStart"/>
            <w:r>
              <w:rPr>
                <w:szCs w:val="22"/>
                <w:lang w:val="en-CA"/>
              </w:rPr>
              <w:t>Morehouse</w:t>
            </w:r>
            <w:proofErr w:type="spellEnd"/>
            <w:r>
              <w:rPr>
                <w:szCs w:val="22"/>
                <w:lang w:val="en-CA"/>
              </w:rPr>
              <w:t xml:space="preserve"> Drive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San Diego, CA, U.S.A.  92121</w:t>
            </w:r>
          </w:p>
        </w:tc>
        <w:tc>
          <w:tcPr>
            <w:tcW w:w="941" w:type="dxa"/>
          </w:tcPr>
          <w:p w14:paraId="0920E99F" w14:textId="77777777" w:rsidR="003C32AD" w:rsidRPr="005B217D" w:rsidRDefault="003C32AD" w:rsidP="0059294F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232" w:type="dxa"/>
          </w:tcPr>
          <w:p w14:paraId="4EAF3634" w14:textId="77777777" w:rsidR="003C32AD" w:rsidRPr="005B217D" w:rsidRDefault="003C32AD" w:rsidP="0059294F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yunghsua@qti.qualcomm.com</w:t>
            </w:r>
          </w:p>
        </w:tc>
      </w:tr>
      <w:tr w:rsidR="003C32AD" w:rsidRPr="005B217D" w14:paraId="27D3DBA7" w14:textId="77777777" w:rsidTr="0059294F">
        <w:trPr>
          <w:trHeight w:val="357"/>
        </w:trPr>
        <w:tc>
          <w:tcPr>
            <w:tcW w:w="1524" w:type="dxa"/>
          </w:tcPr>
          <w:p w14:paraId="6E1F5539" w14:textId="77777777" w:rsidR="003C32AD" w:rsidRPr="005B217D" w:rsidRDefault="003C32AD" w:rsidP="0059294F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408" w:type="dxa"/>
            <w:gridSpan w:val="3"/>
          </w:tcPr>
          <w:p w14:paraId="43156BC2" w14:textId="77777777" w:rsidR="003C32AD" w:rsidRPr="005B217D" w:rsidRDefault="003C32AD" w:rsidP="0059294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Qualcomm Incorporated</w:t>
            </w:r>
          </w:p>
        </w:tc>
      </w:tr>
    </w:tbl>
    <w:p w14:paraId="059E57E9" w14:textId="77777777" w:rsidR="003C32AD" w:rsidRDefault="003C32AD" w:rsidP="003C32AD">
      <w:pPr>
        <w:pStyle w:val="Heading1"/>
        <w:numPr>
          <w:ilvl w:val="0"/>
          <w:numId w:val="0"/>
        </w:numPr>
        <w:jc w:val="both"/>
        <w:rPr>
          <w:lang w:val="en-CA"/>
        </w:rPr>
      </w:pPr>
    </w:p>
    <w:p w14:paraId="269F28A3" w14:textId="77777777" w:rsidR="00B96689" w:rsidRPr="002506D5" w:rsidRDefault="00B96689" w:rsidP="00B96689">
      <w:pPr>
        <w:pStyle w:val="Heading1"/>
        <w:numPr>
          <w:ilvl w:val="0"/>
          <w:numId w:val="0"/>
        </w:numPr>
        <w:ind w:left="432" w:hanging="432"/>
        <w:jc w:val="both"/>
        <w:rPr>
          <w:lang w:val="en-CA"/>
        </w:rPr>
      </w:pPr>
      <w:r w:rsidRPr="002506D5">
        <w:rPr>
          <w:lang w:val="en-CA"/>
        </w:rPr>
        <w:t>Abstract</w:t>
      </w:r>
    </w:p>
    <w:p w14:paraId="42E6C863" w14:textId="33A1A842" w:rsidR="003C32AD" w:rsidRPr="00B96689" w:rsidRDefault="00C31DD8" w:rsidP="00B96689">
      <w:pPr>
        <w:jc w:val="both"/>
        <w:rPr>
          <w:szCs w:val="22"/>
          <w:lang w:val="en-GB"/>
        </w:rPr>
      </w:pPr>
      <w:r>
        <w:rPr>
          <w:lang w:val="en-CA"/>
        </w:rPr>
        <w:t>This contribution investigate</w:t>
      </w:r>
      <w:r w:rsidR="00DC4C29">
        <w:rPr>
          <w:lang w:val="en-CA"/>
        </w:rPr>
        <w:t>s</w:t>
      </w:r>
      <w:r>
        <w:rPr>
          <w:lang w:val="en-CA"/>
        </w:rPr>
        <w:t xml:space="preserve"> the subjective quality of non-sub-block ATMVP </w:t>
      </w:r>
      <w:r w:rsidR="00692AAB">
        <w:rPr>
          <w:lang w:val="en-CA"/>
        </w:rPr>
        <w:t>and</w:t>
      </w:r>
      <w:r>
        <w:rPr>
          <w:lang w:val="en-CA"/>
        </w:rPr>
        <w:t xml:space="preserve"> the sub-block based ATMVP </w:t>
      </w:r>
      <w:r w:rsidR="00692AAB">
        <w:rPr>
          <w:lang w:val="en-CA"/>
        </w:rPr>
        <w:t>(</w:t>
      </w:r>
      <w:r>
        <w:rPr>
          <w:lang w:val="en-CA"/>
        </w:rPr>
        <w:t>fixed 8x8 blocks</w:t>
      </w:r>
      <w:r w:rsidR="00692AAB">
        <w:rPr>
          <w:lang w:val="en-CA"/>
        </w:rPr>
        <w:t>)</w:t>
      </w:r>
      <w:r>
        <w:rPr>
          <w:lang w:val="en-CA"/>
        </w:rPr>
        <w:t xml:space="preserve"> adopted in the JVET meeting in Macao (</w:t>
      </w:r>
      <w:proofErr w:type="gramStart"/>
      <w:r>
        <w:rPr>
          <w:lang w:val="en-CA"/>
        </w:rPr>
        <w:t>October,</w:t>
      </w:r>
      <w:proofErr w:type="gramEnd"/>
      <w:r w:rsidR="00F529CE">
        <w:rPr>
          <w:lang w:val="en-CA"/>
        </w:rPr>
        <w:t xml:space="preserve"> </w:t>
      </w:r>
      <w:r>
        <w:rPr>
          <w:lang w:val="en-CA"/>
        </w:rPr>
        <w:t xml:space="preserve">2018).   </w:t>
      </w:r>
    </w:p>
    <w:p w14:paraId="2AA24945" w14:textId="77777777" w:rsidR="003C32AD" w:rsidRDefault="003C32AD" w:rsidP="00611FB8">
      <w:pPr>
        <w:pStyle w:val="Heading1"/>
        <w:numPr>
          <w:ilvl w:val="0"/>
          <w:numId w:val="2"/>
        </w:numPr>
        <w:jc w:val="both"/>
        <w:rPr>
          <w:lang w:val="en-CA"/>
        </w:rPr>
      </w:pPr>
      <w:r>
        <w:rPr>
          <w:rFonts w:hint="eastAsia"/>
          <w:lang w:val="en-CA"/>
        </w:rPr>
        <w:t>Introduction</w:t>
      </w:r>
    </w:p>
    <w:p w14:paraId="2EE1A499" w14:textId="77777777" w:rsidR="00DC36FF" w:rsidRDefault="00DC36FF" w:rsidP="003C32AD">
      <w:pPr>
        <w:jc w:val="both"/>
      </w:pPr>
      <w:r>
        <w:t xml:space="preserve">In </w:t>
      </w:r>
      <w:r w:rsidR="003C32AD">
        <w:t>JVET-L0119</w:t>
      </w:r>
      <w:r>
        <w:t xml:space="preserve">, a </w:t>
      </w:r>
      <w:r w:rsidR="003C32AD">
        <w:t xml:space="preserve">subjective quality problem of the </w:t>
      </w:r>
      <w:r>
        <w:t xml:space="preserve">sub-block based </w:t>
      </w:r>
      <w:r w:rsidR="003C32AD">
        <w:t>ATMVP</w:t>
      </w:r>
      <w:r>
        <w:t xml:space="preserve"> was pointed out</w:t>
      </w:r>
      <w:r w:rsidR="003C32AD">
        <w:t xml:space="preserve">. </w:t>
      </w:r>
      <w:r w:rsidR="002751AD">
        <w:t xml:space="preserve">The issue may be caused by large MV gaps between nearby subblocks. </w:t>
      </w:r>
      <w:r w:rsidR="00224F79">
        <w:t xml:space="preserve">In the proposal, we investigate the subjective quality for multiple test sequences on VTM3.0 and on the case using non-sub-block ATMVP. </w:t>
      </w:r>
      <w:r w:rsidR="00E03449">
        <w:t xml:space="preserve">From our observation, </w:t>
      </w:r>
      <w:r w:rsidR="000233B9">
        <w:t xml:space="preserve">non-sub-block ATMVP may causes more unpleasant artifacts near object boundaries. </w:t>
      </w:r>
      <w:r w:rsidR="00842B10">
        <w:t>Also, since the sub-block deblocking filter is applied, the subjective problem mentioned in JVET-L0110</w:t>
      </w:r>
      <w:r w:rsidR="000233B9">
        <w:t xml:space="preserve"> </w:t>
      </w:r>
      <w:r w:rsidR="00224F79">
        <w:t>is hardly observed on VTM3.0.</w:t>
      </w:r>
    </w:p>
    <w:p w14:paraId="217454D4" w14:textId="77777777" w:rsidR="00611FB8" w:rsidRDefault="00611FB8" w:rsidP="00611FB8">
      <w:pPr>
        <w:pStyle w:val="Heading1"/>
        <w:numPr>
          <w:ilvl w:val="0"/>
          <w:numId w:val="2"/>
        </w:numPr>
        <w:jc w:val="both"/>
        <w:rPr>
          <w:lang w:val="en-CA"/>
        </w:rPr>
      </w:pPr>
      <w:r>
        <w:rPr>
          <w:lang w:val="en-CA"/>
        </w:rPr>
        <w:t>Subjective quality investigation</w:t>
      </w:r>
    </w:p>
    <w:p w14:paraId="06E71B4A" w14:textId="5C24940A" w:rsidR="00611FB8" w:rsidRPr="00611FB8" w:rsidRDefault="00245518" w:rsidP="00611FB8">
      <w:pPr>
        <w:rPr>
          <w:lang w:val="en-CA"/>
        </w:rPr>
      </w:pPr>
      <w:r>
        <w:rPr>
          <w:lang w:val="en-CA"/>
        </w:rPr>
        <w:t>JVET-L0119 points out a subjective problem of the existing sub-block based ATMVP, which may be caused from MV gaps between subblocks and the lack of deblocking filter in the sub-block level. However, since the sub-block based deblocking filter is applied, the same artifact</w:t>
      </w:r>
      <w:r w:rsidR="00561B56">
        <w:rPr>
          <w:lang w:val="en-CA"/>
        </w:rPr>
        <w:t xml:space="preserve"> </w:t>
      </w:r>
      <w:r>
        <w:rPr>
          <w:lang w:val="en-CA"/>
        </w:rPr>
        <w:t xml:space="preserve">is </w:t>
      </w:r>
      <w:r w:rsidR="00432C9D">
        <w:rPr>
          <w:lang w:val="en-CA"/>
        </w:rPr>
        <w:t xml:space="preserve">hardly </w:t>
      </w:r>
      <w:r>
        <w:rPr>
          <w:lang w:val="en-CA"/>
        </w:rPr>
        <w:t>observe</w:t>
      </w:r>
      <w:r w:rsidR="00432C9D">
        <w:rPr>
          <w:lang w:val="en-CA"/>
        </w:rPr>
        <w:t>d</w:t>
      </w:r>
      <w:r>
        <w:rPr>
          <w:lang w:val="en-CA"/>
        </w:rPr>
        <w:t xml:space="preserve"> </w:t>
      </w:r>
      <w:r w:rsidR="00FA72E1">
        <w:rPr>
          <w:lang w:val="en-CA"/>
        </w:rPr>
        <w:t xml:space="preserve">at </w:t>
      </w:r>
      <w:r w:rsidR="007A5DC1">
        <w:rPr>
          <w:lang w:val="en-CA"/>
        </w:rPr>
        <w:t xml:space="preserve">the location pointed out by JVET-L0119 when tested on </w:t>
      </w:r>
      <w:r>
        <w:rPr>
          <w:lang w:val="en-CA"/>
        </w:rPr>
        <w:t xml:space="preserve">VTM3.0, as shown in Figure </w:t>
      </w:r>
      <w:r w:rsidR="00561B56">
        <w:rPr>
          <w:lang w:val="en-CA"/>
        </w:rPr>
        <w:t>1</w:t>
      </w:r>
      <w:r>
        <w:rPr>
          <w:lang w:val="en-CA"/>
        </w:rPr>
        <w:t xml:space="preserve">. </w:t>
      </w:r>
    </w:p>
    <w:p w14:paraId="39623FD9" w14:textId="77777777" w:rsidR="00AD6206" w:rsidRDefault="00AD6206">
      <w:pPr>
        <w:rPr>
          <w:noProof/>
          <w:lang w:val="en-CA"/>
        </w:rPr>
      </w:pPr>
    </w:p>
    <w:p w14:paraId="54436FA2" w14:textId="77777777" w:rsidR="00EF5EAB" w:rsidRDefault="00EF5EAB" w:rsidP="00AD6206">
      <w:pPr>
        <w:keepNext/>
        <w:jc w:val="center"/>
        <w:rPr>
          <w:noProof/>
        </w:rPr>
      </w:pPr>
    </w:p>
    <w:p w14:paraId="7D20BEB4" w14:textId="01BD3FC1" w:rsidR="00AD6206" w:rsidRDefault="00EF5EAB" w:rsidP="00AD6206">
      <w:pPr>
        <w:keepNext/>
        <w:jc w:val="center"/>
      </w:pPr>
      <w:r>
        <w:rPr>
          <w:noProof/>
        </w:rPr>
        <w:drawing>
          <wp:inline distT="0" distB="0" distL="0" distR="0" wp14:anchorId="4153C4B5" wp14:editId="63FD2690">
            <wp:extent cx="5942917" cy="3063834"/>
            <wp:effectExtent l="0" t="0" r="1270" b="381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Kimono_F115_VTM3_comparison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61" b="18694"/>
                    <a:stretch/>
                  </pic:blipFill>
                  <pic:spPr bwMode="auto">
                    <a:xfrm>
                      <a:off x="0" y="0"/>
                      <a:ext cx="5943600" cy="30641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28109C" w14:textId="43B1E4E4" w:rsidR="00432C9D" w:rsidRPr="007A386F" w:rsidRDefault="00AD6206" w:rsidP="007A386F">
      <w:pPr>
        <w:pStyle w:val="Caption"/>
        <w:jc w:val="center"/>
      </w:pPr>
      <w:r>
        <w:t xml:space="preserve">Figure </w:t>
      </w:r>
      <w:r w:rsidR="00B62C40">
        <w:rPr>
          <w:noProof/>
        </w:rPr>
        <w:fldChar w:fldCharType="begin"/>
      </w:r>
      <w:r w:rsidR="00B62C40">
        <w:rPr>
          <w:noProof/>
        </w:rPr>
        <w:instrText xml:space="preserve"> SEQ Figure \* ARABIC </w:instrText>
      </w:r>
      <w:r w:rsidR="00B62C40">
        <w:rPr>
          <w:noProof/>
        </w:rPr>
        <w:fldChar w:fldCharType="separate"/>
      </w:r>
      <w:r w:rsidR="00D71744">
        <w:rPr>
          <w:noProof/>
        </w:rPr>
        <w:t>1</w:t>
      </w:r>
      <w:r w:rsidR="00B62C40">
        <w:rPr>
          <w:noProof/>
        </w:rPr>
        <w:fldChar w:fldCharType="end"/>
      </w:r>
      <w:r>
        <w:t xml:space="preserve">: </w:t>
      </w:r>
      <w:r w:rsidR="00000CD8">
        <w:t xml:space="preserve">Left: sub-block ATMVP (VTM3.0). Right: </w:t>
      </w:r>
      <w:r w:rsidR="00000CD8" w:rsidRPr="00000CD8">
        <w:rPr>
          <w:b/>
        </w:rPr>
        <w:t>non</w:t>
      </w:r>
      <w:r w:rsidR="00000CD8">
        <w:t xml:space="preserve">-sub-block ATMVP                                                                                  </w:t>
      </w:r>
      <w:r>
        <w:t xml:space="preserve">Cropped figure near face edge in </w:t>
      </w:r>
      <w:r w:rsidRPr="006424BE">
        <w:t>Kimono/RA/QP=37/Frame=115</w:t>
      </w:r>
    </w:p>
    <w:p w14:paraId="2C21E054" w14:textId="70DB57BE" w:rsidR="00315EB5" w:rsidRDefault="00EC1722">
      <w:pPr>
        <w:rPr>
          <w:lang w:val="en-CA"/>
        </w:rPr>
      </w:pPr>
      <w:r>
        <w:rPr>
          <w:lang w:val="en-CA"/>
        </w:rPr>
        <w:t xml:space="preserve">In this proposal, we further </w:t>
      </w:r>
      <w:r w:rsidR="0098384B">
        <w:rPr>
          <w:lang w:val="en-CA"/>
        </w:rPr>
        <w:t>investigate</w:t>
      </w:r>
      <w:r>
        <w:rPr>
          <w:lang w:val="en-CA"/>
        </w:rPr>
        <w:t xml:space="preserve"> the </w:t>
      </w:r>
      <w:r w:rsidR="0098384B">
        <w:rPr>
          <w:lang w:val="en-CA"/>
        </w:rPr>
        <w:t xml:space="preserve">subjective quality of </w:t>
      </w:r>
      <w:r w:rsidR="007A386F">
        <w:rPr>
          <w:lang w:val="en-CA"/>
        </w:rPr>
        <w:t>non-sub-</w:t>
      </w:r>
      <w:r w:rsidR="0098384B">
        <w:rPr>
          <w:lang w:val="en-CA"/>
        </w:rPr>
        <w:t>block based</w:t>
      </w:r>
      <w:r w:rsidR="007A386F">
        <w:rPr>
          <w:lang w:val="en-CA"/>
        </w:rPr>
        <w:t xml:space="preserve">. From our observation, using non-sub-block ATMVP </w:t>
      </w:r>
      <w:r w:rsidR="00CA6AA5">
        <w:rPr>
          <w:lang w:val="en-CA"/>
        </w:rPr>
        <w:t>reduces the sharpness of object boundary in some test sequences, as shown in Figure</w:t>
      </w:r>
      <w:r w:rsidR="007A386F">
        <w:rPr>
          <w:lang w:val="en-CA"/>
        </w:rPr>
        <w:t xml:space="preserve"> 2-</w:t>
      </w:r>
      <w:r w:rsidR="0021647D">
        <w:rPr>
          <w:lang w:val="en-CA"/>
        </w:rPr>
        <w:t>5.</w:t>
      </w:r>
    </w:p>
    <w:p w14:paraId="36109976" w14:textId="77777777" w:rsidR="00141827" w:rsidRDefault="00315EB5" w:rsidP="00141827">
      <w:pPr>
        <w:keepNext/>
      </w:pPr>
      <w:r>
        <w:rPr>
          <w:noProof/>
          <w:lang w:val="en-CA"/>
        </w:rPr>
        <w:drawing>
          <wp:inline distT="0" distB="0" distL="0" distR="0" wp14:anchorId="48948223" wp14:editId="2F3617C3">
            <wp:extent cx="5877787" cy="3467595"/>
            <wp:effectExtent l="0" t="0" r="889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Cactus_F275_comparison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87"/>
                    <a:stretch/>
                  </pic:blipFill>
                  <pic:spPr bwMode="auto">
                    <a:xfrm>
                      <a:off x="0" y="0"/>
                      <a:ext cx="5894993" cy="3477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6A8053" w14:textId="4CDC87B8" w:rsidR="00E613DF" w:rsidRDefault="00141827" w:rsidP="00141827">
      <w:pPr>
        <w:pStyle w:val="Caption"/>
        <w:jc w:val="center"/>
        <w:rPr>
          <w:lang w:val="en-CA"/>
        </w:rPr>
      </w:pPr>
      <w:r>
        <w:t xml:space="preserve">Figure </w:t>
      </w:r>
      <w:r w:rsidR="00221491">
        <w:rPr>
          <w:noProof/>
        </w:rPr>
        <w:t>2</w:t>
      </w:r>
      <w:r>
        <w:t xml:space="preserve">: </w:t>
      </w:r>
      <w:r w:rsidRPr="006F4DAF">
        <w:t xml:space="preserve">Left: sub-block ATMVP (VTM3.0). Right: non-sub-block ATMVP                                                                                  </w:t>
      </w:r>
      <w:r>
        <w:t xml:space="preserve">Cactus spikes are smoothed </w:t>
      </w:r>
      <w:r w:rsidRPr="006F4DAF">
        <w:t xml:space="preserve">on </w:t>
      </w:r>
      <w:r>
        <w:t>non-sub-block ATMVP</w:t>
      </w:r>
      <w:r w:rsidRPr="006F4DAF">
        <w:t xml:space="preserve"> in </w:t>
      </w:r>
      <w:r>
        <w:t>Cactus</w:t>
      </w:r>
      <w:r w:rsidRPr="006F4DAF">
        <w:t>/RA/QP=37/Frame=</w:t>
      </w:r>
      <w:r>
        <w:t>275</w:t>
      </w:r>
    </w:p>
    <w:p w14:paraId="1985FB07" w14:textId="77777777" w:rsidR="002D6099" w:rsidRDefault="002E33C8" w:rsidP="002D6099">
      <w:pPr>
        <w:keepNext/>
      </w:pPr>
      <w:r>
        <w:rPr>
          <w:noProof/>
          <w:lang w:val="en-CA"/>
        </w:rPr>
        <w:lastRenderedPageBreak/>
        <w:drawing>
          <wp:inline distT="0" distB="0" distL="0" distR="0" wp14:anchorId="21ED18C0" wp14:editId="17C262FC">
            <wp:extent cx="5942879" cy="3556660"/>
            <wp:effectExtent l="0" t="0" r="1270" b="571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CatRobot_F240_comparison.pn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806" b="14051"/>
                    <a:stretch/>
                  </pic:blipFill>
                  <pic:spPr bwMode="auto">
                    <a:xfrm>
                      <a:off x="0" y="0"/>
                      <a:ext cx="5943600" cy="35570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A76DFF" w14:textId="5ADA644E" w:rsidR="00883223" w:rsidRDefault="002D6099" w:rsidP="00883223">
      <w:pPr>
        <w:pStyle w:val="Caption"/>
        <w:jc w:val="center"/>
      </w:pPr>
      <w:r>
        <w:t xml:space="preserve">Figure </w:t>
      </w:r>
      <w:r w:rsidR="00221491">
        <w:rPr>
          <w:noProof/>
        </w:rPr>
        <w:t>3</w:t>
      </w:r>
      <w:r>
        <w:t xml:space="preserve">: </w:t>
      </w:r>
      <w:r w:rsidRPr="00493846">
        <w:t xml:space="preserve">Left: sub-block ATMVP (VTM3.0). Right: non-sub-block ATMVP                                                                                  </w:t>
      </w:r>
      <w:r>
        <w:t>Patterns in yellow scarf</w:t>
      </w:r>
      <w:r w:rsidRPr="00493846">
        <w:t xml:space="preserve"> are smoothed on non-sub-block ATMVP in </w:t>
      </w:r>
      <w:proofErr w:type="spellStart"/>
      <w:r w:rsidRPr="00493846">
        <w:t>Ca</w:t>
      </w:r>
      <w:r>
        <w:t>tRobot</w:t>
      </w:r>
      <w:proofErr w:type="spellEnd"/>
      <w:r w:rsidRPr="00493846">
        <w:t>/RA/QP=37/Frame=2</w:t>
      </w:r>
      <w:r>
        <w:t>40</w:t>
      </w:r>
    </w:p>
    <w:p w14:paraId="5029E360" w14:textId="77777777" w:rsidR="00883223" w:rsidRDefault="00883223" w:rsidP="00883223">
      <w:pPr>
        <w:keepNext/>
      </w:pPr>
      <w:r>
        <w:rPr>
          <w:noProof/>
        </w:rPr>
        <w:drawing>
          <wp:inline distT="0" distB="0" distL="0" distR="0" wp14:anchorId="2A16BAC8" wp14:editId="3C696167">
            <wp:extent cx="5943600" cy="3283527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arkRunning_F10_comparison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713"/>
                    <a:stretch/>
                  </pic:blipFill>
                  <pic:spPr bwMode="auto">
                    <a:xfrm>
                      <a:off x="0" y="0"/>
                      <a:ext cx="5943600" cy="32835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EFEA5F" w14:textId="46F0FD0F" w:rsidR="00883223" w:rsidRDefault="00883223" w:rsidP="00883223">
      <w:pPr>
        <w:pStyle w:val="Caption"/>
        <w:jc w:val="center"/>
      </w:pPr>
      <w:r>
        <w:t xml:space="preserve">Figure </w:t>
      </w:r>
      <w:r w:rsidR="00221491">
        <w:rPr>
          <w:noProof/>
        </w:rPr>
        <w:t>4</w:t>
      </w:r>
      <w:r>
        <w:t xml:space="preserve">: </w:t>
      </w:r>
      <w:r w:rsidRPr="007C2D15">
        <w:t xml:space="preserve">Left: sub-block ATMVP (VTM3.0). Right: non-sub-block ATMVP                                                                                 </w:t>
      </w:r>
      <w:r>
        <w:t>Edges of shoes</w:t>
      </w:r>
      <w:r w:rsidRPr="007C2D15">
        <w:t xml:space="preserve"> </w:t>
      </w:r>
      <w:r>
        <w:t xml:space="preserve">and legs </w:t>
      </w:r>
      <w:r w:rsidRPr="007C2D15">
        <w:t xml:space="preserve">are smoothed on non-sub-block ATMVP in </w:t>
      </w:r>
      <w:proofErr w:type="spellStart"/>
      <w:r>
        <w:t>ParkRunning</w:t>
      </w:r>
      <w:proofErr w:type="spellEnd"/>
      <w:r w:rsidRPr="007C2D15">
        <w:t>/RA/QP=37/Frame=</w:t>
      </w:r>
      <w:r>
        <w:t>10</w:t>
      </w:r>
    </w:p>
    <w:p w14:paraId="37029F44" w14:textId="77777777" w:rsidR="00D71744" w:rsidRDefault="00D71744" w:rsidP="00D71744">
      <w:pPr>
        <w:keepNext/>
      </w:pPr>
      <w:r>
        <w:rPr>
          <w:noProof/>
        </w:rPr>
        <w:lastRenderedPageBreak/>
        <w:drawing>
          <wp:inline distT="0" distB="0" distL="0" distR="0" wp14:anchorId="67D38655" wp14:editId="26C3602C">
            <wp:extent cx="5943600" cy="3673475"/>
            <wp:effectExtent l="0" t="0" r="0" b="317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Cactus_F367_comparison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2B711" w14:textId="6EA23888" w:rsidR="00B62C40" w:rsidRDefault="00D71744" w:rsidP="000D5C3F">
      <w:pPr>
        <w:pStyle w:val="Caption"/>
        <w:jc w:val="center"/>
      </w:pPr>
      <w:r>
        <w:t xml:space="preserve">Figure </w:t>
      </w:r>
      <w:r w:rsidR="000D5C3F">
        <w:t>5</w:t>
      </w:r>
      <w:r>
        <w:t xml:space="preserve">: </w:t>
      </w:r>
      <w:r w:rsidRPr="008D6156">
        <w:t xml:space="preserve">Left: sub-block ATMVP (VTM3.0). Right: non-sub-block ATMVP                                                                                 </w:t>
      </w:r>
      <w:r w:rsidR="000D5C3F">
        <w:t>Figures on pokers</w:t>
      </w:r>
      <w:r w:rsidRPr="008D6156">
        <w:t xml:space="preserve"> smoothed on non-sub-block ATMVP in </w:t>
      </w:r>
      <w:r>
        <w:t>Cactus</w:t>
      </w:r>
      <w:r w:rsidRPr="008D6156">
        <w:t>/RA/QP=37/Frame=</w:t>
      </w:r>
      <w:r>
        <w:t>367</w:t>
      </w:r>
    </w:p>
    <w:p w14:paraId="52ED6C97" w14:textId="16DFF054" w:rsidR="00841658" w:rsidRDefault="00D25CF9" w:rsidP="00841658">
      <w:pPr>
        <w:pStyle w:val="Heading1"/>
        <w:numPr>
          <w:ilvl w:val="0"/>
          <w:numId w:val="2"/>
        </w:numPr>
        <w:jc w:val="both"/>
        <w:rPr>
          <w:lang w:val="en-CA"/>
        </w:rPr>
      </w:pPr>
      <w:r>
        <w:rPr>
          <w:lang w:val="en-CA"/>
        </w:rPr>
        <w:t>Conclusion</w:t>
      </w:r>
    </w:p>
    <w:p w14:paraId="281388AE" w14:textId="3DCF6A5E" w:rsidR="00D25CF9" w:rsidRPr="00D25CF9" w:rsidRDefault="00A35034" w:rsidP="00D25CF9">
      <w:pPr>
        <w:rPr>
          <w:lang w:val="en-CA"/>
        </w:rPr>
      </w:pPr>
      <w:r>
        <w:rPr>
          <w:lang w:val="en-CA"/>
        </w:rPr>
        <w:t xml:space="preserve">In this proposal, we conduct subjective test on sub-block-based ATMVP and non-sub-block based ATMVP propose in JVET-L0119. From the observation, the block artifacts mentioned in L0119 are not observed on VTM3.0 due to the application of sub-block based deblocking filter. </w:t>
      </w:r>
      <w:r w:rsidR="009412FD">
        <w:rPr>
          <w:lang w:val="en-CA"/>
        </w:rPr>
        <w:t xml:space="preserve">On the other hand, some artifacts around subject boundaries are observed on several test sequences when non-sub-block ATMVP is applied. </w:t>
      </w:r>
      <w:r>
        <w:rPr>
          <w:lang w:val="en-CA"/>
        </w:rPr>
        <w:t xml:space="preserve">  </w:t>
      </w:r>
    </w:p>
    <w:p w14:paraId="10B40B41" w14:textId="56B0B451" w:rsidR="00F42EE2" w:rsidRDefault="00F42EE2" w:rsidP="00F42EE2">
      <w:pPr>
        <w:pStyle w:val="Heading1"/>
        <w:numPr>
          <w:ilvl w:val="0"/>
          <w:numId w:val="2"/>
        </w:numPr>
        <w:jc w:val="both"/>
        <w:rPr>
          <w:lang w:val="en-CA"/>
        </w:rPr>
      </w:pPr>
      <w:r>
        <w:rPr>
          <w:lang w:val="en-CA"/>
        </w:rPr>
        <w:t>References</w:t>
      </w:r>
    </w:p>
    <w:p w14:paraId="605FB69C" w14:textId="78C92E7C" w:rsidR="00841658" w:rsidRDefault="00226F5F" w:rsidP="00841658">
      <w:pPr>
        <w:pStyle w:val="ListParagraph"/>
        <w:numPr>
          <w:ilvl w:val="0"/>
          <w:numId w:val="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szCs w:val="22"/>
        </w:rPr>
      </w:pPr>
      <w:bookmarkStart w:id="1" w:name="_Ref525511176"/>
      <w:r>
        <w:t xml:space="preserve">F. </w:t>
      </w:r>
      <w:proofErr w:type="spellStart"/>
      <w:r>
        <w:t>Bossen</w:t>
      </w:r>
      <w:proofErr w:type="spellEnd"/>
      <w:r>
        <w:t xml:space="preserve">, </w:t>
      </w:r>
      <w:proofErr w:type="spellStart"/>
      <w:proofErr w:type="gramStart"/>
      <w:r w:rsidRPr="00077826">
        <w:t>J</w:t>
      </w:r>
      <w:r>
        <w:t>.</w:t>
      </w:r>
      <w:r w:rsidRPr="00077826">
        <w:t>Boyce</w:t>
      </w:r>
      <w:proofErr w:type="spellEnd"/>
      <w:proofErr w:type="gramEnd"/>
      <w:r w:rsidRPr="00077826">
        <w:t>, X. Li</w:t>
      </w:r>
      <w:r>
        <w:t>,</w:t>
      </w:r>
      <w:r w:rsidRPr="00077826">
        <w:t xml:space="preserve"> V</w:t>
      </w:r>
      <w:r>
        <w:t xml:space="preserve">. </w:t>
      </w:r>
      <w:r w:rsidRPr="00077826">
        <w:t>Seregin</w:t>
      </w:r>
      <w:r>
        <w:t xml:space="preserve"> </w:t>
      </w:r>
      <w:r w:rsidRPr="00F3031B">
        <w:rPr>
          <w:szCs w:val="22"/>
        </w:rPr>
        <w:t xml:space="preserve">and K. </w:t>
      </w:r>
      <w:proofErr w:type="spellStart"/>
      <w:r w:rsidRPr="00F3031B">
        <w:rPr>
          <w:szCs w:val="22"/>
        </w:rPr>
        <w:t>Suehring</w:t>
      </w:r>
      <w:proofErr w:type="spellEnd"/>
      <w:r w:rsidRPr="00F3031B">
        <w:rPr>
          <w:szCs w:val="22"/>
        </w:rPr>
        <w:t xml:space="preserve">,  “JVET common test conditions and software reference configurations for SDR video,” </w:t>
      </w:r>
      <w:r w:rsidRPr="002F5969">
        <w:rPr>
          <w:szCs w:val="22"/>
        </w:rPr>
        <w:t>JVET-</w:t>
      </w:r>
      <w:r w:rsidR="002C76C5">
        <w:rPr>
          <w:szCs w:val="22"/>
        </w:rPr>
        <w:t>L</w:t>
      </w:r>
      <w:r w:rsidRPr="002F5969">
        <w:rPr>
          <w:szCs w:val="22"/>
        </w:rPr>
        <w:t>1010</w:t>
      </w:r>
      <w:r w:rsidRPr="00F3031B">
        <w:rPr>
          <w:szCs w:val="22"/>
        </w:rPr>
        <w:t xml:space="preserve">, </w:t>
      </w:r>
      <w:r>
        <w:rPr>
          <w:szCs w:val="22"/>
        </w:rPr>
        <w:t>1</w:t>
      </w:r>
      <w:r w:rsidR="002C76C5">
        <w:rPr>
          <w:szCs w:val="22"/>
        </w:rPr>
        <w:t>2</w:t>
      </w:r>
      <w:r w:rsidRPr="003332F1">
        <w:rPr>
          <w:szCs w:val="22"/>
          <w:vertAlign w:val="superscript"/>
        </w:rPr>
        <w:t>th</w:t>
      </w:r>
      <w:r w:rsidRPr="00F3031B">
        <w:rPr>
          <w:szCs w:val="22"/>
        </w:rPr>
        <w:t xml:space="preserve"> meeting,</w:t>
      </w:r>
      <w:r>
        <w:rPr>
          <w:szCs w:val="22"/>
        </w:rPr>
        <w:t xml:space="preserve"> </w:t>
      </w:r>
      <w:r w:rsidR="003332F1">
        <w:rPr>
          <w:szCs w:val="22"/>
        </w:rPr>
        <w:t>Macao, CN</w:t>
      </w:r>
      <w:r w:rsidRPr="00F3031B">
        <w:rPr>
          <w:szCs w:val="22"/>
        </w:rPr>
        <w:t xml:space="preserve">, </w:t>
      </w:r>
      <w:r w:rsidR="00E022FC">
        <w:rPr>
          <w:szCs w:val="22"/>
        </w:rPr>
        <w:t>October</w:t>
      </w:r>
      <w:r w:rsidRPr="00F3031B">
        <w:rPr>
          <w:szCs w:val="22"/>
        </w:rPr>
        <w:t xml:space="preserve"> 2018.</w:t>
      </w:r>
      <w:bookmarkEnd w:id="1"/>
    </w:p>
    <w:p w14:paraId="61491F0F" w14:textId="42476BCC" w:rsidR="00226F5F" w:rsidRDefault="00F45554" w:rsidP="00841658">
      <w:pPr>
        <w:pStyle w:val="ListParagraph"/>
        <w:numPr>
          <w:ilvl w:val="0"/>
          <w:numId w:val="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szCs w:val="22"/>
        </w:rPr>
      </w:pPr>
      <w:r>
        <w:rPr>
          <w:szCs w:val="22"/>
        </w:rPr>
        <w:t>K. Abe, T. Toma, “</w:t>
      </w:r>
      <w:r>
        <w:t>CE4-related: Non-sub-block ATMVP</w:t>
      </w:r>
      <w:r>
        <w:rPr>
          <w:szCs w:val="22"/>
        </w:rPr>
        <w:t>”, JVET-L0119, 12</w:t>
      </w:r>
      <w:r w:rsidRPr="00F45554">
        <w:rPr>
          <w:szCs w:val="22"/>
          <w:vertAlign w:val="superscript"/>
        </w:rPr>
        <w:t>th</w:t>
      </w:r>
      <w:r>
        <w:rPr>
          <w:szCs w:val="22"/>
        </w:rPr>
        <w:t xml:space="preserve"> meeting, Macao, CN, </w:t>
      </w:r>
      <w:r w:rsidR="00E022FC">
        <w:rPr>
          <w:szCs w:val="22"/>
        </w:rPr>
        <w:t xml:space="preserve">October </w:t>
      </w:r>
      <w:r>
        <w:rPr>
          <w:szCs w:val="22"/>
        </w:rPr>
        <w:t xml:space="preserve">2018. </w:t>
      </w:r>
    </w:p>
    <w:p w14:paraId="2DA17C83" w14:textId="48ADECBB" w:rsidR="0082011E" w:rsidRPr="005B217D" w:rsidRDefault="0082011E" w:rsidP="0082011E">
      <w:pPr>
        <w:pStyle w:val="Heading1"/>
        <w:numPr>
          <w:ilvl w:val="0"/>
          <w:numId w:val="7"/>
        </w:numPr>
        <w:tabs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suppressAutoHyphens w:val="0"/>
        <w:autoSpaceDN w:val="0"/>
        <w:adjustRightInd w:val="0"/>
        <w:jc w:val="both"/>
        <w:rPr>
          <w:lang w:val="en-CA"/>
        </w:rPr>
      </w:pPr>
      <w:r w:rsidRPr="005B217D">
        <w:rPr>
          <w:lang w:val="en-CA"/>
        </w:rPr>
        <w:t>Patent rights declaration(s)</w:t>
      </w:r>
    </w:p>
    <w:p w14:paraId="2732870E" w14:textId="77777777" w:rsidR="0082011E" w:rsidRPr="005B217D" w:rsidRDefault="0082011E" w:rsidP="0082011E">
      <w:pPr>
        <w:rPr>
          <w:szCs w:val="22"/>
          <w:lang w:val="en-CA"/>
        </w:rPr>
      </w:pPr>
      <w:r w:rsidRPr="0023547E">
        <w:rPr>
          <w:b/>
          <w:szCs w:val="22"/>
          <w:lang w:val="en-CA"/>
        </w:rPr>
        <w:t xml:space="preserve">Qualcomm Incorporated </w:t>
      </w:r>
      <w:r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5873F947" w14:textId="77777777" w:rsidR="0082011E" w:rsidRPr="00BC200F" w:rsidRDefault="0082011E" w:rsidP="0082011E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spacing w:before="0"/>
        <w:textAlignment w:val="auto"/>
        <w:rPr>
          <w:szCs w:val="22"/>
          <w:lang w:val="en-CA"/>
        </w:rPr>
      </w:pPr>
    </w:p>
    <w:p w14:paraId="48FF4F12" w14:textId="77777777" w:rsidR="0082011E" w:rsidRPr="0082011E" w:rsidRDefault="0082011E" w:rsidP="0082011E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spacing w:before="0"/>
        <w:textAlignment w:val="auto"/>
        <w:rPr>
          <w:szCs w:val="22"/>
          <w:lang w:val="en-CA"/>
        </w:rPr>
      </w:pPr>
    </w:p>
    <w:sectPr w:rsidR="0082011E" w:rsidRPr="0082011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PMingLiU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5B3A4BA2"/>
    <w:lvl w:ilvl="0">
      <w:start w:val="1"/>
      <w:numFmt w:val="decimal"/>
      <w:pStyle w:val="Heading1"/>
      <w:lvlText w:val="%1"/>
      <w:lvlJc w:val="left"/>
      <w:pPr>
        <w:tabs>
          <w:tab w:val="num" w:pos="0"/>
        </w:tabs>
        <w:ind w:left="432" w:hanging="432"/>
      </w:pPr>
      <w:rPr>
        <w:lang w:val="en-CA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7545B79"/>
    <w:multiLevelType w:val="hybridMultilevel"/>
    <w:tmpl w:val="EAF43F6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3B80C58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25503573"/>
    <w:multiLevelType w:val="hybridMultilevel"/>
    <w:tmpl w:val="5CEE79CE"/>
    <w:lvl w:ilvl="0" w:tplc="44A4B1E4">
      <w:start w:val="1"/>
      <w:numFmt w:val="decimal"/>
      <w:lvlText w:val="[%1]"/>
      <w:lvlJc w:val="left"/>
      <w:pPr>
        <w:ind w:left="340" w:hanging="34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78B072D"/>
    <w:multiLevelType w:val="hybridMultilevel"/>
    <w:tmpl w:val="1632E00C"/>
    <w:lvl w:ilvl="0" w:tplc="44A4B1E4">
      <w:start w:val="1"/>
      <w:numFmt w:val="decimal"/>
      <w:lvlText w:val="[%1]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35F18D0"/>
    <w:multiLevelType w:val="hybridMultilevel"/>
    <w:tmpl w:val="752C776A"/>
    <w:lvl w:ilvl="0" w:tplc="9310529A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4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32AD"/>
    <w:rsid w:val="00000CD8"/>
    <w:rsid w:val="000233B9"/>
    <w:rsid w:val="00064DA7"/>
    <w:rsid w:val="000D3358"/>
    <w:rsid w:val="000D5C3F"/>
    <w:rsid w:val="000F5799"/>
    <w:rsid w:val="00141827"/>
    <w:rsid w:val="001B6911"/>
    <w:rsid w:val="0021647D"/>
    <w:rsid w:val="00221491"/>
    <w:rsid w:val="00224F79"/>
    <w:rsid w:val="00226F5F"/>
    <w:rsid w:val="00245518"/>
    <w:rsid w:val="002751AD"/>
    <w:rsid w:val="002C76C5"/>
    <w:rsid w:val="002D6099"/>
    <w:rsid w:val="002E33C8"/>
    <w:rsid w:val="002E3BCF"/>
    <w:rsid w:val="00315EB5"/>
    <w:rsid w:val="003332F1"/>
    <w:rsid w:val="003C32AD"/>
    <w:rsid w:val="0042750A"/>
    <w:rsid w:val="00432C9D"/>
    <w:rsid w:val="00452867"/>
    <w:rsid w:val="00561B56"/>
    <w:rsid w:val="00611FB8"/>
    <w:rsid w:val="00692AAB"/>
    <w:rsid w:val="006C5F4A"/>
    <w:rsid w:val="006D51F0"/>
    <w:rsid w:val="007029CE"/>
    <w:rsid w:val="007A386F"/>
    <w:rsid w:val="007A5DC1"/>
    <w:rsid w:val="007B48D2"/>
    <w:rsid w:val="007F54B8"/>
    <w:rsid w:val="0081163E"/>
    <w:rsid w:val="0082011E"/>
    <w:rsid w:val="00841658"/>
    <w:rsid w:val="00842B10"/>
    <w:rsid w:val="00883223"/>
    <w:rsid w:val="008B51A8"/>
    <w:rsid w:val="009412FD"/>
    <w:rsid w:val="0098384B"/>
    <w:rsid w:val="00A13AAD"/>
    <w:rsid w:val="00A35034"/>
    <w:rsid w:val="00AD6206"/>
    <w:rsid w:val="00B62C40"/>
    <w:rsid w:val="00B75EDB"/>
    <w:rsid w:val="00B96689"/>
    <w:rsid w:val="00BA3B2F"/>
    <w:rsid w:val="00C019EE"/>
    <w:rsid w:val="00C31DD8"/>
    <w:rsid w:val="00CA6AA5"/>
    <w:rsid w:val="00D25CF9"/>
    <w:rsid w:val="00D4020C"/>
    <w:rsid w:val="00D71744"/>
    <w:rsid w:val="00D95DCC"/>
    <w:rsid w:val="00DC36FF"/>
    <w:rsid w:val="00DC4C29"/>
    <w:rsid w:val="00E022FC"/>
    <w:rsid w:val="00E03449"/>
    <w:rsid w:val="00E613DF"/>
    <w:rsid w:val="00EC1722"/>
    <w:rsid w:val="00EF5EAB"/>
    <w:rsid w:val="00F01CC1"/>
    <w:rsid w:val="00F37A75"/>
    <w:rsid w:val="00F42EE2"/>
    <w:rsid w:val="00F45554"/>
    <w:rsid w:val="00F529CE"/>
    <w:rsid w:val="00F75273"/>
    <w:rsid w:val="00FA72E1"/>
    <w:rsid w:val="00FE22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EA05CD"/>
  <w15:chartTrackingRefBased/>
  <w15:docId w15:val="{2616D07F-7D0F-4361-B932-792E77BDA3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C32AD"/>
    <w:pPr>
      <w:tabs>
        <w:tab w:val="left" w:pos="360"/>
        <w:tab w:val="left" w:pos="720"/>
        <w:tab w:val="left" w:pos="1080"/>
        <w:tab w:val="left" w:pos="1440"/>
      </w:tabs>
      <w:suppressAutoHyphens/>
      <w:overflowPunct w:val="0"/>
      <w:autoSpaceDE w:val="0"/>
      <w:spacing w:before="136" w:after="0" w:line="240" w:lineRule="auto"/>
      <w:textAlignment w:val="baseline"/>
    </w:pPr>
    <w:rPr>
      <w:rFonts w:ascii="Times New Roman" w:eastAsia="MS Mincho" w:hAnsi="Times New Roman" w:cs="Times New Roman"/>
      <w:szCs w:val="20"/>
      <w:lang w:eastAsia="ja-JP"/>
    </w:rPr>
  </w:style>
  <w:style w:type="paragraph" w:styleId="Heading1">
    <w:name w:val="heading 1"/>
    <w:aliases w:val="h1,Heading U,H1,H11,Œ©o‚µ 1,?co??E 1,?co?ƒÊ 1,뙥,?c,?,Œ,Œ©,o‚µ 1,Heading"/>
    <w:basedOn w:val="Normal"/>
    <w:next w:val="Normal"/>
    <w:link w:val="Heading1Char"/>
    <w:qFormat/>
    <w:rsid w:val="003C32AD"/>
    <w:pPr>
      <w:keepNext/>
      <w:numPr>
        <w:numId w:val="1"/>
      </w:numPr>
      <w:spacing w:before="240" w:after="60"/>
      <w:outlineLvl w:val="0"/>
    </w:pPr>
    <w:rPr>
      <w:rFonts w:cs="Arial"/>
      <w:b/>
      <w:bCs/>
      <w:kern w:val="1"/>
      <w:sz w:val="32"/>
      <w:szCs w:val="32"/>
    </w:rPr>
  </w:style>
  <w:style w:type="paragraph" w:styleId="Heading2">
    <w:name w:val="heading 2"/>
    <w:aliases w:val="h2,H2,H21,Œ©o‚µ 2,?co??E 2,?co?ƒÊ 2,뙥2,?c1,?2,Œ1,Œ©1"/>
    <w:basedOn w:val="Normal"/>
    <w:next w:val="Normal"/>
    <w:link w:val="Heading2Char"/>
    <w:qFormat/>
    <w:rsid w:val="0082011E"/>
    <w:pPr>
      <w:keepNext/>
      <w:tabs>
        <w:tab w:val="clear" w:pos="36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uppressAutoHyphens w:val="0"/>
      <w:autoSpaceDN w:val="0"/>
      <w:adjustRightInd w:val="0"/>
      <w:spacing w:before="240" w:after="60"/>
      <w:ind w:left="720" w:hanging="720"/>
      <w:jc w:val="both"/>
      <w:outlineLvl w:val="1"/>
    </w:pPr>
    <w:rPr>
      <w:rFonts w:eastAsia="Times New Roman"/>
      <w:b/>
      <w:bCs/>
      <w:i/>
      <w:iCs/>
      <w:sz w:val="28"/>
      <w:szCs w:val="28"/>
      <w:lang w:eastAsia="en-US"/>
    </w:rPr>
  </w:style>
  <w:style w:type="paragraph" w:styleId="Heading3">
    <w:name w:val="heading 3"/>
    <w:aliases w:val="h3,H3,H31"/>
    <w:basedOn w:val="Normal"/>
    <w:next w:val="Normal"/>
    <w:link w:val="Heading3Char"/>
    <w:qFormat/>
    <w:rsid w:val="0082011E"/>
    <w:pPr>
      <w:keepNext/>
      <w:tabs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uppressAutoHyphens w:val="0"/>
      <w:autoSpaceDN w:val="0"/>
      <w:adjustRightInd w:val="0"/>
      <w:spacing w:before="240" w:after="60"/>
      <w:ind w:left="720" w:hanging="720"/>
      <w:jc w:val="both"/>
      <w:outlineLvl w:val="2"/>
    </w:pPr>
    <w:rPr>
      <w:rFonts w:eastAsia="Times New Roman"/>
      <w:b/>
      <w:bCs/>
      <w:sz w:val="26"/>
      <w:szCs w:val="26"/>
      <w:lang w:eastAsia="en-US"/>
    </w:rPr>
  </w:style>
  <w:style w:type="paragraph" w:styleId="Heading4">
    <w:name w:val="heading 4"/>
    <w:aliases w:val="Heading 4 Char1,Heading 4 Char Char,h4,H4,H41"/>
    <w:basedOn w:val="Normal"/>
    <w:next w:val="Normal"/>
    <w:link w:val="Heading4Char"/>
    <w:qFormat/>
    <w:rsid w:val="0082011E"/>
    <w:pPr>
      <w:keepNext/>
      <w:tabs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uppressAutoHyphens w:val="0"/>
      <w:autoSpaceDN w:val="0"/>
      <w:adjustRightInd w:val="0"/>
      <w:spacing w:before="240" w:after="60"/>
      <w:ind w:left="1080" w:right="1008" w:hanging="1080"/>
      <w:jc w:val="both"/>
      <w:outlineLvl w:val="3"/>
    </w:pPr>
    <w:rPr>
      <w:rFonts w:ascii="Times New Roman Bold" w:eastAsia="Times New Roman" w:hAnsi="Times New Roman Bold"/>
      <w:b/>
      <w:bCs/>
      <w:sz w:val="24"/>
      <w:szCs w:val="28"/>
      <w:lang w:eastAsia="en-US"/>
    </w:rPr>
  </w:style>
  <w:style w:type="paragraph" w:styleId="Heading5">
    <w:name w:val="heading 5"/>
    <w:aliases w:val="h5,H5,H51,Titre 5"/>
    <w:basedOn w:val="Normal"/>
    <w:next w:val="Normal"/>
    <w:link w:val="Heading5Char"/>
    <w:qFormat/>
    <w:rsid w:val="0082011E"/>
    <w:pPr>
      <w:keepNext/>
      <w:tabs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uppressAutoHyphens w:val="0"/>
      <w:autoSpaceDN w:val="0"/>
      <w:adjustRightInd w:val="0"/>
      <w:spacing w:before="240" w:after="60"/>
      <w:ind w:left="1080" w:hanging="1080"/>
      <w:jc w:val="both"/>
      <w:outlineLvl w:val="4"/>
    </w:pPr>
    <w:rPr>
      <w:rFonts w:eastAsia="Times New Roman"/>
      <w:b/>
      <w:bCs/>
      <w:i/>
      <w:iCs/>
      <w:sz w:val="24"/>
      <w:szCs w:val="26"/>
      <w:lang w:eastAsia="en-US"/>
    </w:rPr>
  </w:style>
  <w:style w:type="paragraph" w:styleId="Heading6">
    <w:name w:val="heading 6"/>
    <w:aliases w:val="h6,H6,H61"/>
    <w:basedOn w:val="Normal"/>
    <w:next w:val="Normal"/>
    <w:link w:val="Heading6Char"/>
    <w:qFormat/>
    <w:rsid w:val="0082011E"/>
    <w:pPr>
      <w:keepNext/>
      <w:tabs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uppressAutoHyphens w:val="0"/>
      <w:autoSpaceDN w:val="0"/>
      <w:adjustRightInd w:val="0"/>
      <w:spacing w:before="240" w:after="60"/>
      <w:ind w:left="1080" w:hanging="1080"/>
      <w:jc w:val="both"/>
      <w:outlineLvl w:val="5"/>
    </w:pPr>
    <w:rPr>
      <w:rFonts w:eastAsia="Times New Roman"/>
      <w:b/>
      <w:bCs/>
      <w:szCs w:val="22"/>
      <w:lang w:eastAsia="en-US"/>
    </w:rPr>
  </w:style>
  <w:style w:type="paragraph" w:styleId="Heading7">
    <w:name w:val="heading 7"/>
    <w:basedOn w:val="Normal"/>
    <w:next w:val="Normal"/>
    <w:link w:val="Heading7Char"/>
    <w:qFormat/>
    <w:rsid w:val="0082011E"/>
    <w:pPr>
      <w:keepNext/>
      <w:tabs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uppressAutoHyphens w:val="0"/>
      <w:autoSpaceDN w:val="0"/>
      <w:adjustRightInd w:val="0"/>
      <w:spacing w:before="240" w:after="60"/>
      <w:ind w:left="1440" w:hanging="1440"/>
      <w:jc w:val="both"/>
      <w:outlineLvl w:val="6"/>
    </w:pPr>
    <w:rPr>
      <w:rFonts w:eastAsia="Times New Roman"/>
      <w:szCs w:val="24"/>
      <w:lang w:eastAsia="en-US"/>
    </w:rPr>
  </w:style>
  <w:style w:type="paragraph" w:styleId="Heading8">
    <w:name w:val="heading 8"/>
    <w:basedOn w:val="Normal"/>
    <w:next w:val="Normal"/>
    <w:link w:val="Heading8Char"/>
    <w:qFormat/>
    <w:rsid w:val="0082011E"/>
    <w:pPr>
      <w:keepNext/>
      <w:tabs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uppressAutoHyphens w:val="0"/>
      <w:autoSpaceDN w:val="0"/>
      <w:adjustRightInd w:val="0"/>
      <w:spacing w:before="240" w:after="60"/>
      <w:ind w:left="1800" w:hanging="1800"/>
      <w:jc w:val="both"/>
      <w:outlineLvl w:val="7"/>
    </w:pPr>
    <w:rPr>
      <w:rFonts w:eastAsia="Times New Roman"/>
      <w:i/>
      <w:iCs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eading U Char,H1 Char,H11 Char,Œ©o‚µ 1 Char,?co??E 1 Char,?co?ƒÊ 1 Char,뙥 Char,?c Char,? Char,Œ Char,Œ© Char,o‚µ 1 Char,Heading Char"/>
    <w:basedOn w:val="DefaultParagraphFont"/>
    <w:link w:val="Heading1"/>
    <w:rsid w:val="003C32AD"/>
    <w:rPr>
      <w:rFonts w:ascii="Times New Roman" w:eastAsia="MS Mincho" w:hAnsi="Times New Roman" w:cs="Arial"/>
      <w:b/>
      <w:bCs/>
      <w:kern w:val="1"/>
      <w:sz w:val="32"/>
      <w:szCs w:val="32"/>
      <w:lang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AD6206"/>
    <w:pPr>
      <w:spacing w:before="0"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226F5F"/>
    <w:pPr>
      <w:tabs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uppressAutoHyphens w:val="0"/>
      <w:autoSpaceDN w:val="0"/>
      <w:adjustRightInd w:val="0"/>
      <w:ind w:left="720"/>
      <w:contextualSpacing/>
      <w:jc w:val="both"/>
    </w:pPr>
    <w:rPr>
      <w:rFonts w:eastAsia="Times New Roman"/>
      <w:lang w:eastAsia="en-US"/>
    </w:rPr>
  </w:style>
  <w:style w:type="character" w:customStyle="1" w:styleId="ListParagraphChar">
    <w:name w:val="List Paragraph Char"/>
    <w:link w:val="ListParagraph"/>
    <w:uiPriority w:val="34"/>
    <w:locked/>
    <w:rsid w:val="00226F5F"/>
    <w:rPr>
      <w:rFonts w:ascii="Times New Roman" w:eastAsia="Times New Roman" w:hAnsi="Times New Roman" w:cs="Times New Roman"/>
      <w:szCs w:val="20"/>
      <w:lang w:eastAsia="en-US"/>
    </w:rPr>
  </w:style>
  <w:style w:type="character" w:customStyle="1" w:styleId="Heading2Char">
    <w:name w:val="Heading 2 Char"/>
    <w:aliases w:val="h2 Char,H2 Char,H21 Char,Œ©o‚µ 2 Char,?co??E 2 Char,?co?ƒÊ 2 Char,뙥2 Char,?c1 Char,?2 Char,Œ1 Char,Œ©1 Char"/>
    <w:basedOn w:val="DefaultParagraphFont"/>
    <w:link w:val="Heading2"/>
    <w:rsid w:val="0082011E"/>
    <w:rPr>
      <w:rFonts w:ascii="Times New Roman" w:eastAsia="Times New Roman" w:hAnsi="Times New Roman" w:cs="Times New Roman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aliases w:val="h3 Char,H3 Char,H31 Char"/>
    <w:basedOn w:val="DefaultParagraphFont"/>
    <w:link w:val="Heading3"/>
    <w:rsid w:val="0082011E"/>
    <w:rPr>
      <w:rFonts w:ascii="Times New Roman" w:eastAsia="Times New Roman" w:hAnsi="Times New Roman" w:cs="Times New Roman"/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,h4 Char,H4 Char,H41 Char"/>
    <w:basedOn w:val="DefaultParagraphFont"/>
    <w:link w:val="Heading4"/>
    <w:rsid w:val="0082011E"/>
    <w:rPr>
      <w:rFonts w:ascii="Times New Roman Bold" w:eastAsia="Times New Roman" w:hAnsi="Times New Roman Bold" w:cs="Times New Roman"/>
      <w:b/>
      <w:bCs/>
      <w:sz w:val="24"/>
      <w:szCs w:val="28"/>
      <w:lang w:eastAsia="en-US"/>
    </w:rPr>
  </w:style>
  <w:style w:type="character" w:customStyle="1" w:styleId="Heading5Char">
    <w:name w:val="Heading 5 Char"/>
    <w:aliases w:val="h5 Char,H5 Char,H51 Char,Titre 5 Char"/>
    <w:basedOn w:val="DefaultParagraphFont"/>
    <w:link w:val="Heading5"/>
    <w:rsid w:val="0082011E"/>
    <w:rPr>
      <w:rFonts w:ascii="Times New Roman" w:eastAsia="Times New Roman" w:hAnsi="Times New Roman" w:cs="Times New Roman"/>
      <w:b/>
      <w:bCs/>
      <w:i/>
      <w:iCs/>
      <w:sz w:val="24"/>
      <w:szCs w:val="26"/>
      <w:lang w:eastAsia="en-US"/>
    </w:rPr>
  </w:style>
  <w:style w:type="character" w:customStyle="1" w:styleId="Heading6Char">
    <w:name w:val="Heading 6 Char"/>
    <w:aliases w:val="h6 Char,H6 Char,H61 Char"/>
    <w:basedOn w:val="DefaultParagraphFont"/>
    <w:link w:val="Heading6"/>
    <w:rsid w:val="0082011E"/>
    <w:rPr>
      <w:rFonts w:ascii="Times New Roman" w:eastAsia="Times New Roman" w:hAnsi="Times New Roman" w:cs="Times New Roman"/>
      <w:b/>
      <w:bCs/>
      <w:lang w:eastAsia="en-US"/>
    </w:rPr>
  </w:style>
  <w:style w:type="character" w:customStyle="1" w:styleId="Heading7Char">
    <w:name w:val="Heading 7 Char"/>
    <w:basedOn w:val="DefaultParagraphFont"/>
    <w:link w:val="Heading7"/>
    <w:rsid w:val="0082011E"/>
    <w:rPr>
      <w:rFonts w:ascii="Times New Roman" w:eastAsia="Times New Roman" w:hAnsi="Times New Roman" w:cs="Times New Roman"/>
      <w:szCs w:val="24"/>
      <w:lang w:eastAsia="en-US"/>
    </w:rPr>
  </w:style>
  <w:style w:type="character" w:customStyle="1" w:styleId="Heading8Char">
    <w:name w:val="Heading 8 Char"/>
    <w:basedOn w:val="DefaultParagraphFont"/>
    <w:link w:val="Heading8"/>
    <w:rsid w:val="0082011E"/>
    <w:rPr>
      <w:rFonts w:ascii="Times New Roman" w:eastAsia="Times New Roman" w:hAnsi="Times New Roman" w:cs="Times New Roman"/>
      <w:i/>
      <w:iCs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629</Words>
  <Characters>3591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Yung-Hsuan Chao (Jessie)</dc:creator>
  <cp:keywords/>
  <dc:description/>
  <cp:lastModifiedBy>Yung-Hsuan Chao (Jessie)</cp:lastModifiedBy>
  <cp:revision>3</cp:revision>
  <dcterms:created xsi:type="dcterms:W3CDTF">2019-01-02T21:31:00Z</dcterms:created>
  <dcterms:modified xsi:type="dcterms:W3CDTF">2019-01-03T01:42:00Z</dcterms:modified>
</cp:coreProperties>
</file>