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CCC7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CA77B38" w:rsidR="008A4B4C" w:rsidRPr="005B217D" w:rsidRDefault="00E61DAC" w:rsidP="001E46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4636">
              <w:rPr>
                <w:lang w:val="en-CA"/>
              </w:rPr>
              <w:t>M0173-v1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A41A6" w:rsidR="00E61DAC" w:rsidRPr="005B217D" w:rsidRDefault="00521D24" w:rsidP="006532ED">
            <w:pPr>
              <w:spacing w:before="60" w:after="60"/>
              <w:rPr>
                <w:b/>
                <w:szCs w:val="22"/>
                <w:lang w:val="en-CA"/>
              </w:rPr>
            </w:pPr>
            <w:r>
              <w:rPr>
                <w:b/>
                <w:szCs w:val="22"/>
                <w:lang w:val="en-CA" w:eastAsia="zh-TW"/>
              </w:rPr>
              <w:t>CE</w:t>
            </w:r>
            <w:r w:rsidRPr="002D48B4">
              <w:rPr>
                <w:b/>
                <w:szCs w:val="22"/>
                <w:lang w:val="en-CA" w:eastAsia="zh-TW"/>
              </w:rPr>
              <w:t>7</w:t>
            </w:r>
            <w:r w:rsidR="00584477">
              <w:rPr>
                <w:b/>
                <w:szCs w:val="22"/>
                <w:lang w:val="en-CA" w:eastAsia="zh-TW"/>
              </w:rPr>
              <w:t xml:space="preserve"> (Tests 7.1, 7.2, 7.3</w:t>
            </w:r>
            <w:r w:rsidR="006532ED">
              <w:rPr>
                <w:b/>
                <w:szCs w:val="22"/>
                <w:lang w:val="en-CA" w:eastAsia="zh-TW"/>
              </w:rPr>
              <w:t>,</w:t>
            </w:r>
            <w:r w:rsidR="00584477">
              <w:rPr>
                <w:b/>
                <w:szCs w:val="22"/>
                <w:lang w:val="en-CA" w:eastAsia="zh-TW"/>
              </w:rPr>
              <w:t xml:space="preserve"> </w:t>
            </w:r>
            <w:r w:rsidR="006532ED">
              <w:rPr>
                <w:b/>
                <w:szCs w:val="22"/>
                <w:lang w:val="en-CA" w:eastAsia="zh-TW"/>
              </w:rPr>
              <w:t xml:space="preserve">and </w:t>
            </w:r>
            <w:r w:rsidR="00584477">
              <w:rPr>
                <w:b/>
                <w:szCs w:val="22"/>
                <w:lang w:val="en-CA" w:eastAsia="zh-TW"/>
              </w:rPr>
              <w:t>7.4)</w:t>
            </w:r>
            <w:r>
              <w:rPr>
                <w:b/>
                <w:szCs w:val="22"/>
                <w:lang w:val="en-CA" w:eastAsia="zh-TW"/>
              </w:rPr>
              <w:t>: Constraints o</w:t>
            </w:r>
            <w:r w:rsidRPr="002D48B4">
              <w:rPr>
                <w:b/>
                <w:szCs w:val="22"/>
                <w:lang w:val="en-CA" w:eastAsia="zh-TW"/>
              </w:rPr>
              <w:t>n</w:t>
            </w:r>
            <w:r>
              <w:rPr>
                <w:b/>
                <w:szCs w:val="22"/>
                <w:lang w:val="en-CA" w:eastAsia="zh-TW"/>
              </w:rPr>
              <w:t xml:space="preserve"> c</w:t>
            </w:r>
            <w:r w:rsidRPr="002D48B4">
              <w:rPr>
                <w:b/>
                <w:szCs w:val="22"/>
                <w:lang w:val="en-CA" w:eastAsia="zh-TW"/>
              </w:rPr>
              <w:t>ontext-coded</w:t>
            </w:r>
            <w:r>
              <w:rPr>
                <w:b/>
                <w:szCs w:val="22"/>
                <w:lang w:val="en-CA" w:eastAsia="zh-TW"/>
              </w:rPr>
              <w:t xml:space="preserve"> </w:t>
            </w:r>
            <w:r w:rsidRPr="002D48B4">
              <w:rPr>
                <w:b/>
                <w:szCs w:val="22"/>
                <w:lang w:val="en-CA" w:eastAsia="zh-TW"/>
              </w:rPr>
              <w:t>bins</w:t>
            </w:r>
            <w:r>
              <w:rPr>
                <w:b/>
                <w:szCs w:val="22"/>
                <w:lang w:val="en-CA" w:eastAsia="zh-TW"/>
              </w:rPr>
              <w:t xml:space="preserve"> for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583C63" w:rsidR="00E61DAC" w:rsidRPr="005B217D" w:rsidRDefault="00AC355F" w:rsidP="009D7CE6">
            <w:pPr>
              <w:spacing w:before="60" w:after="60"/>
              <w:rPr>
                <w:szCs w:val="22"/>
                <w:lang w:val="en-CA"/>
              </w:rPr>
            </w:pPr>
            <w:r w:rsidRPr="00AC355F">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B83F3C" w:rsidR="00E61DAC" w:rsidRPr="005B217D" w:rsidRDefault="00AC355F" w:rsidP="005E1AC6">
            <w:pPr>
              <w:spacing w:before="60" w:after="60"/>
              <w:rPr>
                <w:szCs w:val="22"/>
                <w:lang w:val="en-CA"/>
              </w:rPr>
            </w:pPr>
            <w:r w:rsidRPr="00AC355F">
              <w:rPr>
                <w:szCs w:val="22"/>
                <w:lang w:val="en-CA"/>
              </w:rPr>
              <w:t>Proposal</w:t>
            </w:r>
          </w:p>
        </w:tc>
      </w:tr>
      <w:tr w:rsidR="00023EFE" w:rsidRPr="005B217D" w14:paraId="714CD808" w14:textId="77777777" w:rsidTr="000962AC">
        <w:tc>
          <w:tcPr>
            <w:tcW w:w="1458" w:type="dxa"/>
          </w:tcPr>
          <w:p w14:paraId="4DB59313" w14:textId="77777777" w:rsidR="00023EFE" w:rsidRPr="005B217D" w:rsidRDefault="00023EFE" w:rsidP="00023E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38668E" w14:textId="77777777" w:rsidR="00023EFE" w:rsidRDefault="00023EFE" w:rsidP="00023EFE">
            <w:pPr>
              <w:spacing w:before="60" w:after="60"/>
              <w:rPr>
                <w:szCs w:val="22"/>
                <w:lang w:val="en-CA" w:eastAsia="zh-TW"/>
              </w:rPr>
            </w:pPr>
            <w:r>
              <w:rPr>
                <w:szCs w:val="22"/>
                <w:lang w:val="en-CA" w:eastAsia="zh-TW"/>
              </w:rPr>
              <w:t xml:space="preserve">Tzu-Der Chuang, </w:t>
            </w:r>
            <w:r>
              <w:rPr>
                <w:rFonts w:hint="eastAsia"/>
                <w:szCs w:val="22"/>
                <w:lang w:val="en-CA" w:eastAsia="zh-TW"/>
              </w:rPr>
              <w:t>Shih-Ta Hsiang</w:t>
            </w:r>
            <w:r>
              <w:rPr>
                <w:szCs w:val="22"/>
                <w:lang w:val="en-CA" w:eastAsia="zh-TW"/>
              </w:rPr>
              <w:t>,</w:t>
            </w:r>
            <w:r>
              <w:rPr>
                <w:szCs w:val="22"/>
                <w:lang w:val="en-CA" w:eastAsia="zh-TW"/>
              </w:rPr>
              <w:br/>
              <w:t>Zhi-Yi Lin, Ching-Yeh Chen,</w:t>
            </w:r>
            <w:r>
              <w:rPr>
                <w:szCs w:val="22"/>
                <w:lang w:val="en-CA" w:eastAsia="zh-TW"/>
              </w:rPr>
              <w:br/>
              <w:t>Yu-Wen Huang, Shaw-Min Lei</w:t>
            </w:r>
          </w:p>
          <w:p w14:paraId="49D81240" w14:textId="7EC3205C" w:rsidR="00023EFE" w:rsidRPr="005B217D" w:rsidRDefault="00023EFE" w:rsidP="00023EFE">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0617DB">
              <w:rPr>
                <w:szCs w:val="22"/>
                <w:vertAlign w:val="superscript"/>
                <w:lang w:val="en-CA"/>
              </w:rPr>
              <w:t>st</w:t>
            </w:r>
            <w:r w:rsidRPr="00F730AA">
              <w:rPr>
                <w:szCs w:val="22"/>
                <w:lang w:val="en-CA"/>
              </w:rPr>
              <w:t xml:space="preserve"> Rd.,</w:t>
            </w:r>
            <w:r>
              <w:rPr>
                <w:szCs w:val="22"/>
                <w:lang w:val="en-CA"/>
              </w:rPr>
              <w:br/>
            </w:r>
            <w:proofErr w:type="spellStart"/>
            <w:r w:rsidRPr="00F730AA">
              <w:rPr>
                <w:szCs w:val="22"/>
                <w:lang w:val="en-CA"/>
              </w:rPr>
              <w:t>Hsinchu</w:t>
            </w:r>
            <w:proofErr w:type="spellEnd"/>
            <w:r>
              <w:rPr>
                <w:szCs w:val="22"/>
                <w:lang w:val="en-CA"/>
              </w:rPr>
              <w:t xml:space="preserve"> City 30078</w:t>
            </w:r>
            <w:r w:rsidRPr="00F730AA">
              <w:rPr>
                <w:szCs w:val="22"/>
                <w:lang w:val="en-CA"/>
              </w:rPr>
              <w:t>, Taiwan</w:t>
            </w:r>
          </w:p>
        </w:tc>
        <w:tc>
          <w:tcPr>
            <w:tcW w:w="900" w:type="dxa"/>
          </w:tcPr>
          <w:p w14:paraId="0140ECA2" w14:textId="65221E81" w:rsidR="00023EFE" w:rsidRPr="005B217D" w:rsidRDefault="00023EFE" w:rsidP="00023EF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E03269" w:rsidR="00023EFE" w:rsidRPr="005B217D" w:rsidRDefault="00023EFE" w:rsidP="00023EFE">
            <w:pPr>
              <w:spacing w:before="60" w:after="60"/>
              <w:jc w:val="left"/>
              <w:rPr>
                <w:szCs w:val="22"/>
                <w:lang w:val="en-CA"/>
              </w:rPr>
            </w:pPr>
            <w:r w:rsidRPr="005B217D">
              <w:rPr>
                <w:szCs w:val="22"/>
                <w:lang w:val="en-CA"/>
              </w:rPr>
              <w:br/>
            </w:r>
            <w:r w:rsidRPr="00F730AA">
              <w:rPr>
                <w:szCs w:val="22"/>
                <w:lang w:val="en-CA"/>
              </w:rPr>
              <w:t>+886-3-567</w:t>
            </w:r>
            <w:r>
              <w:rPr>
                <w:szCs w:val="22"/>
                <w:lang w:val="en-CA"/>
              </w:rPr>
              <w:t>0766</w:t>
            </w:r>
            <w:r w:rsidRPr="005B217D">
              <w:rPr>
                <w:szCs w:val="22"/>
                <w:lang w:val="en-CA"/>
              </w:rPr>
              <w:br/>
            </w:r>
            <w:r>
              <w:rPr>
                <w:szCs w:val="22"/>
                <w:lang w:val="en-CA"/>
              </w:rPr>
              <w:t>{</w:t>
            </w:r>
            <w:proofErr w:type="spellStart"/>
            <w:r>
              <w:rPr>
                <w:szCs w:val="22"/>
                <w:lang w:val="en-CA"/>
              </w:rPr>
              <w:t>peter.chuang</w:t>
            </w:r>
            <w:proofErr w:type="spellEnd"/>
            <w:r>
              <w:rPr>
                <w:szCs w:val="22"/>
                <w:lang w:val="en-CA"/>
              </w:rPr>
              <w:t>, shih-</w:t>
            </w:r>
            <w:proofErr w:type="spellStart"/>
            <w:r>
              <w:rPr>
                <w:szCs w:val="22"/>
                <w:lang w:val="en-CA"/>
              </w:rPr>
              <w:t>ta.hsiang</w:t>
            </w:r>
            <w:proofErr w:type="spellEnd"/>
            <w:r>
              <w:rPr>
                <w:szCs w:val="22"/>
                <w:lang w:val="en-CA"/>
              </w:rPr>
              <w:t>,</w:t>
            </w:r>
            <w:r>
              <w:rPr>
                <w:szCs w:val="22"/>
                <w:lang w:val="en-CA"/>
              </w:rPr>
              <w:br/>
            </w:r>
            <w:proofErr w:type="spellStart"/>
            <w:r>
              <w:rPr>
                <w:szCs w:val="22"/>
                <w:lang w:val="en-CA"/>
              </w:rPr>
              <w:t>zhi-yi.lin</w:t>
            </w:r>
            <w:proofErr w:type="spellEnd"/>
            <w:r>
              <w:rPr>
                <w:szCs w:val="22"/>
                <w:lang w:val="en-CA"/>
              </w:rPr>
              <w:t xml:space="preserve">, </w:t>
            </w:r>
            <w:proofErr w:type="spellStart"/>
            <w:r>
              <w:rPr>
                <w:szCs w:val="22"/>
                <w:lang w:val="en-CA"/>
              </w:rPr>
              <w:t>chingyeh.chen</w:t>
            </w:r>
            <w:proofErr w:type="spellEnd"/>
            <w:r>
              <w:rPr>
                <w:szCs w:val="22"/>
                <w:lang w:val="en-CA"/>
              </w:rPr>
              <w:t>,</w:t>
            </w:r>
            <w:r>
              <w:rPr>
                <w:szCs w:val="22"/>
                <w:lang w:val="en-CA"/>
              </w:rPr>
              <w:br/>
            </w:r>
            <w:proofErr w:type="spellStart"/>
            <w:r>
              <w:rPr>
                <w:szCs w:val="22"/>
                <w:lang w:val="en-CA"/>
              </w:rPr>
              <w:t>yuwen.huang</w:t>
            </w:r>
            <w:proofErr w:type="spellEnd"/>
            <w:r>
              <w:rPr>
                <w:szCs w:val="22"/>
                <w:lang w:val="en-CA"/>
              </w:rPr>
              <w:t xml:space="preserve">, </w:t>
            </w:r>
            <w:proofErr w:type="spellStart"/>
            <w:r>
              <w:rPr>
                <w:szCs w:val="22"/>
                <w:lang w:val="en-CA"/>
              </w:rPr>
              <w:t>shawmin.lei</w:t>
            </w:r>
            <w:proofErr w:type="spellEnd"/>
            <w:r>
              <w:rPr>
                <w:szCs w:val="22"/>
                <w:lang w:val="en-CA"/>
              </w:rPr>
              <w:t>}</w:t>
            </w:r>
            <w:r>
              <w:rPr>
                <w:szCs w:val="22"/>
                <w:lang w:val="en-CA"/>
              </w:rPr>
              <w:br/>
            </w:r>
            <w:r w:rsidRPr="00F730AA">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922323" w:rsidR="00E61DAC" w:rsidRPr="005B217D" w:rsidRDefault="00AC355F">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34BE4B" w14:textId="47435B04" w:rsidR="00521D24" w:rsidRDefault="00521D24" w:rsidP="00521D24">
      <w:r w:rsidRPr="00670ADC">
        <w:t xml:space="preserve">In </w:t>
      </w:r>
      <w:r>
        <w:t xml:space="preserve">the VTM3.0 coefficient coding, the </w:t>
      </w:r>
      <w:r w:rsidRPr="00247C2D">
        <w:t>averaged maximum number of context-coded bins per 16 samples</w:t>
      </w:r>
      <w:r>
        <w:t xml:space="preserve"> is increased by 28% compared with </w:t>
      </w:r>
      <w:r w:rsidR="00561AA6">
        <w:t xml:space="preserve">that in </w:t>
      </w:r>
      <w:r>
        <w:t xml:space="preserve">HEVC. In this contribution, four tests are evaluated. In CE7.1, it is proposed to constrain the </w:t>
      </w:r>
      <w:r w:rsidRPr="00247C2D">
        <w:t>maximum number of context-coded bins</w:t>
      </w:r>
      <w:r>
        <w:t xml:space="preserve"> to 30 for </w:t>
      </w:r>
      <w:r w:rsidR="00A110B5">
        <w:t xml:space="preserve">a </w:t>
      </w:r>
      <w:r>
        <w:t xml:space="preserve">4x4 </w:t>
      </w:r>
      <w:proofErr w:type="spellStart"/>
      <w:r w:rsidR="00561AA6">
        <w:t>luma</w:t>
      </w:r>
      <w:proofErr w:type="spellEnd"/>
      <w:r w:rsidR="00561AA6">
        <w:t xml:space="preserve"> </w:t>
      </w:r>
      <w:proofErr w:type="spellStart"/>
      <w:r>
        <w:t>subblock</w:t>
      </w:r>
      <w:proofErr w:type="spellEnd"/>
      <w:r>
        <w:t xml:space="preserve">, 16 for </w:t>
      </w:r>
      <w:r w:rsidR="00A110B5">
        <w:t xml:space="preserve">a </w:t>
      </w:r>
      <w:r>
        <w:t xml:space="preserve">4x4 </w:t>
      </w:r>
      <w:proofErr w:type="spellStart"/>
      <w:r w:rsidR="00A110B5">
        <w:t>chroma</w:t>
      </w:r>
      <w:proofErr w:type="spellEnd"/>
      <w:r w:rsidR="00A110B5">
        <w:t xml:space="preserve"> </w:t>
      </w:r>
      <w:proofErr w:type="spellStart"/>
      <w:r>
        <w:t>subblock</w:t>
      </w:r>
      <w:proofErr w:type="spellEnd"/>
      <w:r>
        <w:t xml:space="preserve">, and 4 for </w:t>
      </w:r>
      <w:r w:rsidR="00A110B5">
        <w:t xml:space="preserve">a </w:t>
      </w:r>
      <w:r>
        <w:t xml:space="preserve">2x2 </w:t>
      </w:r>
      <w:proofErr w:type="spellStart"/>
      <w:r w:rsidR="00A110B5">
        <w:t>chroma</w:t>
      </w:r>
      <w:proofErr w:type="spellEnd"/>
      <w:r w:rsidR="00A110B5">
        <w:t xml:space="preserve"> </w:t>
      </w:r>
      <w:proofErr w:type="spellStart"/>
      <w:r>
        <w:t>subblock</w:t>
      </w:r>
      <w:proofErr w:type="spellEnd"/>
      <w:r>
        <w:t xml:space="preserve">. The averaged </w:t>
      </w:r>
      <w:r w:rsidRPr="00247C2D">
        <w:t xml:space="preserve">maximum number of context-coded bins per 16 </w:t>
      </w:r>
      <w:r w:rsidRPr="0014370D">
        <w:t xml:space="preserve">samples is </w:t>
      </w:r>
      <w:r>
        <w:t>only increased by 1.3%</w:t>
      </w:r>
      <w:r w:rsidRPr="0014370D">
        <w:t xml:space="preserve"> </w:t>
      </w:r>
      <w:r>
        <w:t>compared with</w:t>
      </w:r>
      <w:r w:rsidR="00C7213E">
        <w:t xml:space="preserve"> that in</w:t>
      </w:r>
      <w:r>
        <w:t xml:space="preserve"> HEVC. In CE7.2, on top of CE7.1, the constrain</w:t>
      </w:r>
      <w:r w:rsidR="00C7213E">
        <w:t>ed</w:t>
      </w:r>
      <w:r>
        <w:t xml:space="preserve"> </w:t>
      </w:r>
      <w:r w:rsidRPr="00247C2D">
        <w:t>maximum number of context-coded bins</w:t>
      </w:r>
      <w:r>
        <w:t xml:space="preserve"> per coefficient </w:t>
      </w:r>
      <w:proofErr w:type="spellStart"/>
      <w:r>
        <w:t>subblock</w:t>
      </w:r>
      <w:proofErr w:type="spellEnd"/>
      <w:r>
        <w:t xml:space="preserve"> </w:t>
      </w:r>
      <w:r w:rsidR="00C7213E">
        <w:t xml:space="preserve">is </w:t>
      </w:r>
      <w:r>
        <w:t xml:space="preserve">increased according to </w:t>
      </w:r>
      <w:r>
        <w:rPr>
          <w:rFonts w:hint="eastAsia"/>
          <w:lang w:eastAsia="zh-TW"/>
        </w:rPr>
        <w:t xml:space="preserve">the </w:t>
      </w:r>
      <w:r>
        <w:t xml:space="preserve">last </w:t>
      </w:r>
      <w:r>
        <w:rPr>
          <w:noProof/>
          <w:lang w:eastAsia="zh-TW"/>
        </w:rPr>
        <w:t>significant subblock position without increasing the worst</w:t>
      </w:r>
      <w:r>
        <w:rPr>
          <w:rFonts w:hint="eastAsia"/>
          <w:noProof/>
          <w:lang w:eastAsia="zh-TW"/>
        </w:rPr>
        <w:t>-</w:t>
      </w:r>
      <w:r>
        <w:rPr>
          <w:noProof/>
          <w:lang w:eastAsia="zh-TW"/>
        </w:rPr>
        <w:t xml:space="preserve">case </w:t>
      </w:r>
      <w:r w:rsidRPr="00247C2D">
        <w:t>averaged maximum number of context-coded bins per 16 samples</w:t>
      </w:r>
      <w:r>
        <w:t>. In CE7.3, on top of CE7.2, to improve the parsing throughput and reduce the number of coding pass</w:t>
      </w:r>
      <w:r>
        <w:rPr>
          <w:rFonts w:hint="eastAsia"/>
          <w:lang w:eastAsia="zh-TW"/>
        </w:rPr>
        <w:t>es</w:t>
      </w:r>
      <w:r>
        <w:t xml:space="preserve">, greater than 2 flags are moved to the first coding pass after the parity bit. In CE7.4, moving the greater than 2 flags to the first coding pass after the parity bit is implemented on top of VTM3.0. </w:t>
      </w:r>
      <w:r w:rsidR="00C53910" w:rsidRPr="006E3F78">
        <w:rPr>
          <w:lang w:val="en-CA"/>
        </w:rPr>
        <w:t>Simulation result</w:t>
      </w:r>
      <w:r w:rsidR="00C53910">
        <w:rPr>
          <w:lang w:val="en-CA"/>
        </w:rPr>
        <w:t>s are</w:t>
      </w:r>
      <w:r w:rsidR="00C53910" w:rsidRPr="006E3F78">
        <w:rPr>
          <w:lang w:val="en-CA"/>
        </w:rPr>
        <w:t xml:space="preserve"> as follows</w:t>
      </w:r>
      <w:r w:rsidR="00C53910">
        <w:rPr>
          <w:lang w:val="en-CA"/>
        </w:rPr>
        <w:t>.</w:t>
      </w:r>
    </w:p>
    <w:p w14:paraId="3E75A97C" w14:textId="0CFF1FBC" w:rsidR="00C53910" w:rsidRDefault="00C53910" w:rsidP="00C53910">
      <w:pPr>
        <w:rPr>
          <w:lang w:val="en-CA"/>
        </w:rPr>
      </w:pPr>
      <w:r>
        <w:rPr>
          <w:lang w:val="en-CA"/>
        </w:rPr>
        <w:t>CE7.1:</w:t>
      </w:r>
      <w:r>
        <w:rPr>
          <w:lang w:val="en-CA"/>
        </w:rPr>
        <w:br/>
        <w:t>VTM3.0</w:t>
      </w:r>
      <w:r w:rsidRPr="006E3F78">
        <w:rPr>
          <w:lang w:val="en-CA"/>
        </w:rPr>
        <w:t>-</w:t>
      </w:r>
      <w:r>
        <w:rPr>
          <w:lang w:val="en-CA"/>
        </w:rPr>
        <w:t>AI</w:t>
      </w:r>
      <w:r w:rsidRPr="006E3F78">
        <w:rPr>
          <w:lang w:val="en-CA"/>
        </w:rPr>
        <w:t xml:space="preserve">: {BD-rate = </w:t>
      </w:r>
      <w:r>
        <w:rPr>
          <w:lang w:val="en-CA"/>
        </w:rPr>
        <w:t>0.08</w:t>
      </w:r>
      <w:r w:rsidRPr="006E3F78">
        <w:rPr>
          <w:lang w:val="en-CA"/>
        </w:rPr>
        <w:t>%</w:t>
      </w:r>
      <w:r w:rsidR="00144DB4">
        <w:rPr>
          <w:lang w:val="en-CA"/>
        </w:rPr>
        <w:t xml:space="preserve"> (Y) </w:t>
      </w:r>
      <w:r>
        <w:rPr>
          <w:lang w:val="en-CA"/>
        </w:rPr>
        <w:t>/</w:t>
      </w:r>
      <w:r w:rsidR="00144DB4">
        <w:rPr>
          <w:lang w:val="en-CA"/>
        </w:rPr>
        <w:t xml:space="preserve"> </w:t>
      </w:r>
      <w:r>
        <w:rPr>
          <w:lang w:val="en-CA"/>
        </w:rPr>
        <w:t>0.64%</w:t>
      </w:r>
      <w:r w:rsidR="00144DB4">
        <w:rPr>
          <w:lang w:val="en-CA"/>
        </w:rPr>
        <w:t xml:space="preserve"> (</w:t>
      </w:r>
      <w:proofErr w:type="spellStart"/>
      <w:r w:rsidR="00144DB4">
        <w:rPr>
          <w:lang w:val="en-CA"/>
        </w:rPr>
        <w:t>Cb</w:t>
      </w:r>
      <w:proofErr w:type="spellEnd"/>
      <w:r w:rsidR="00144DB4">
        <w:rPr>
          <w:lang w:val="en-CA"/>
        </w:rPr>
        <w:t xml:space="preserve">) </w:t>
      </w:r>
      <w:r>
        <w:rPr>
          <w:lang w:val="en-CA"/>
        </w:rPr>
        <w:t>/</w:t>
      </w:r>
      <w:r w:rsidR="00144DB4">
        <w:rPr>
          <w:lang w:val="en-CA"/>
        </w:rPr>
        <w:t xml:space="preserve"> </w:t>
      </w:r>
      <w:r>
        <w:rPr>
          <w:lang w:val="en-CA"/>
        </w:rPr>
        <w:t>0.44%</w:t>
      </w:r>
      <w:r w:rsidR="00144DB4">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102</w:t>
      </w:r>
      <w:r w:rsidRPr="006E3F78">
        <w:rPr>
          <w:lang w:val="en-CA"/>
        </w:rPr>
        <w:t xml:space="preserve">%, </w:t>
      </w:r>
      <w:proofErr w:type="spellStart"/>
      <w:r w:rsidRPr="006E3F78">
        <w:rPr>
          <w:lang w:val="en-CA"/>
        </w:rPr>
        <w:t>DecT</w:t>
      </w:r>
      <w:proofErr w:type="spellEnd"/>
      <w:r w:rsidRPr="006E3F78">
        <w:rPr>
          <w:lang w:val="en-CA"/>
        </w:rPr>
        <w:t>=</w:t>
      </w:r>
      <w:r>
        <w:rPr>
          <w:lang w:val="en-CA"/>
        </w:rPr>
        <w:t>101</w:t>
      </w:r>
      <w:r w:rsidRPr="006E3F78">
        <w:rPr>
          <w:lang w:val="en-CA"/>
        </w:rPr>
        <w:t>%}</w:t>
      </w:r>
      <w:r>
        <w:rPr>
          <w:lang w:val="en-CA"/>
        </w:rPr>
        <w:br/>
        <w:t>VTM3.0</w:t>
      </w:r>
      <w:r w:rsidRPr="006E3F78">
        <w:rPr>
          <w:lang w:val="en-CA"/>
        </w:rPr>
        <w:t xml:space="preserve">-RA: {BD-rate = </w:t>
      </w:r>
      <w:r>
        <w:rPr>
          <w:lang w:val="en-CA"/>
        </w:rPr>
        <w:t>0.07</w:t>
      </w:r>
      <w:r w:rsidRPr="006E3F78">
        <w:rPr>
          <w:lang w:val="en-CA"/>
        </w:rPr>
        <w:t>%</w:t>
      </w:r>
      <w:r w:rsidR="00F007FE">
        <w:rPr>
          <w:lang w:val="en-CA"/>
        </w:rPr>
        <w:t xml:space="preserve"> (Y) </w:t>
      </w:r>
      <w:r>
        <w:rPr>
          <w:lang w:val="en-CA"/>
        </w:rPr>
        <w:t>/</w:t>
      </w:r>
      <w:r w:rsidR="00F007FE">
        <w:rPr>
          <w:lang w:val="en-CA"/>
        </w:rPr>
        <w:t xml:space="preserve"> </w:t>
      </w:r>
      <w:r>
        <w:rPr>
          <w:lang w:val="en-CA"/>
        </w:rPr>
        <w:t>0.87%</w:t>
      </w:r>
      <w:r w:rsidR="00F007FE">
        <w:rPr>
          <w:lang w:val="en-CA"/>
        </w:rPr>
        <w:t xml:space="preserve"> (</w:t>
      </w:r>
      <w:proofErr w:type="spellStart"/>
      <w:r w:rsidR="00F007FE">
        <w:rPr>
          <w:lang w:val="en-CA"/>
        </w:rPr>
        <w:t>Cb</w:t>
      </w:r>
      <w:proofErr w:type="spellEnd"/>
      <w:r w:rsidR="00F007FE">
        <w:rPr>
          <w:lang w:val="en-CA"/>
        </w:rPr>
        <w:t xml:space="preserve">) </w:t>
      </w:r>
      <w:r>
        <w:rPr>
          <w:lang w:val="en-CA"/>
        </w:rPr>
        <w:t>/</w:t>
      </w:r>
      <w:r w:rsidR="00144DB4">
        <w:rPr>
          <w:lang w:val="en-CA"/>
        </w:rPr>
        <w:t xml:space="preserve"> </w:t>
      </w:r>
      <w:r>
        <w:rPr>
          <w:lang w:val="en-CA"/>
        </w:rPr>
        <w:t>0.69%</w:t>
      </w:r>
      <w:r w:rsidR="00F007FE">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101</w:t>
      </w:r>
      <w:r w:rsidRPr="006E3F78">
        <w:rPr>
          <w:lang w:val="en-CA"/>
        </w:rPr>
        <w:t xml:space="preserve">%, </w:t>
      </w:r>
      <w:proofErr w:type="spellStart"/>
      <w:r w:rsidRPr="006E3F78">
        <w:rPr>
          <w:lang w:val="en-CA"/>
        </w:rPr>
        <w:t>DecT</w:t>
      </w:r>
      <w:proofErr w:type="spellEnd"/>
      <w:r w:rsidRPr="006E3F78">
        <w:rPr>
          <w:lang w:val="en-CA"/>
        </w:rPr>
        <w:t>=</w:t>
      </w:r>
      <w:r>
        <w:rPr>
          <w:lang w:val="en-CA"/>
        </w:rPr>
        <w:t>100</w:t>
      </w:r>
      <w:r w:rsidRPr="006E3F78">
        <w:rPr>
          <w:lang w:val="en-CA"/>
        </w:rPr>
        <w:t>%}</w:t>
      </w:r>
      <w:r>
        <w:rPr>
          <w:lang w:val="en-CA"/>
        </w:rPr>
        <w:br/>
        <w:t>VTM3.0</w:t>
      </w:r>
      <w:r w:rsidRPr="006E3F78">
        <w:rPr>
          <w:lang w:val="en-CA"/>
        </w:rPr>
        <w:t>-</w:t>
      </w:r>
      <w:r>
        <w:rPr>
          <w:lang w:val="en-CA"/>
        </w:rPr>
        <w:t>LB</w:t>
      </w:r>
      <w:r w:rsidRPr="006E3F78">
        <w:rPr>
          <w:lang w:val="en-CA"/>
        </w:rPr>
        <w:t xml:space="preserve">: {BD-rate = </w:t>
      </w:r>
      <w:r>
        <w:rPr>
          <w:lang w:val="en-CA"/>
        </w:rPr>
        <w:t>0.09</w:t>
      </w:r>
      <w:r w:rsidRPr="006E3F78">
        <w:rPr>
          <w:lang w:val="en-CA"/>
        </w:rPr>
        <w:t>%</w:t>
      </w:r>
      <w:r w:rsidR="00144DB4">
        <w:rPr>
          <w:lang w:val="en-CA"/>
        </w:rPr>
        <w:t xml:space="preserve"> (Y) </w:t>
      </w:r>
      <w:r>
        <w:rPr>
          <w:lang w:val="en-CA"/>
        </w:rPr>
        <w:t>/</w:t>
      </w:r>
      <w:r w:rsidR="00144DB4">
        <w:rPr>
          <w:lang w:val="en-CA"/>
        </w:rPr>
        <w:t xml:space="preserve"> </w:t>
      </w:r>
      <w:r>
        <w:rPr>
          <w:lang w:val="en-CA"/>
        </w:rPr>
        <w:t>1.58%</w:t>
      </w:r>
      <w:r w:rsidR="00144DB4">
        <w:rPr>
          <w:lang w:val="en-CA"/>
        </w:rPr>
        <w:t xml:space="preserve"> (</w:t>
      </w:r>
      <w:proofErr w:type="spellStart"/>
      <w:r w:rsidR="00144DB4">
        <w:rPr>
          <w:lang w:val="en-CA"/>
        </w:rPr>
        <w:t>Cb</w:t>
      </w:r>
      <w:proofErr w:type="spellEnd"/>
      <w:r w:rsidR="00144DB4">
        <w:rPr>
          <w:lang w:val="en-CA"/>
        </w:rPr>
        <w:t xml:space="preserve">) </w:t>
      </w:r>
      <w:r>
        <w:rPr>
          <w:lang w:val="en-CA"/>
        </w:rPr>
        <w:t>/</w:t>
      </w:r>
      <w:r w:rsidR="00144DB4">
        <w:rPr>
          <w:lang w:val="en-CA"/>
        </w:rPr>
        <w:t xml:space="preserve"> </w:t>
      </w:r>
      <w:r>
        <w:rPr>
          <w:lang w:val="en-CA"/>
        </w:rPr>
        <w:t>0.89%</w:t>
      </w:r>
      <w:r w:rsidR="00144DB4">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101</w:t>
      </w:r>
      <w:r w:rsidRPr="006E3F78">
        <w:rPr>
          <w:lang w:val="en-CA"/>
        </w:rPr>
        <w:t xml:space="preserve">%, </w:t>
      </w:r>
      <w:proofErr w:type="spellStart"/>
      <w:r w:rsidRPr="006E3F78">
        <w:rPr>
          <w:lang w:val="en-CA"/>
        </w:rPr>
        <w:t>DecT</w:t>
      </w:r>
      <w:proofErr w:type="spellEnd"/>
      <w:r w:rsidRPr="006E3F78">
        <w:rPr>
          <w:lang w:val="en-CA"/>
        </w:rPr>
        <w:t>=</w:t>
      </w:r>
      <w:r>
        <w:rPr>
          <w:lang w:val="en-CA"/>
        </w:rPr>
        <w:t>102</w:t>
      </w:r>
      <w:r w:rsidRPr="006E3F78">
        <w:rPr>
          <w:lang w:val="en-CA"/>
        </w:rPr>
        <w:t>%}</w:t>
      </w:r>
    </w:p>
    <w:p w14:paraId="454D1523" w14:textId="15884043" w:rsidR="00C53910" w:rsidRDefault="00C53910" w:rsidP="00C53910">
      <w:pPr>
        <w:rPr>
          <w:lang w:val="en-CA"/>
        </w:rPr>
      </w:pPr>
      <w:r>
        <w:rPr>
          <w:lang w:val="en-CA"/>
        </w:rPr>
        <w:t>CE7.2:</w:t>
      </w:r>
      <w:r>
        <w:rPr>
          <w:lang w:val="en-CA"/>
        </w:rPr>
        <w:br/>
        <w:t>VTM3.0</w:t>
      </w:r>
      <w:r w:rsidRPr="006E3F78">
        <w:rPr>
          <w:lang w:val="en-CA"/>
        </w:rPr>
        <w:t>-</w:t>
      </w:r>
      <w:r>
        <w:rPr>
          <w:lang w:val="en-CA"/>
        </w:rPr>
        <w:t>AI</w:t>
      </w:r>
      <w:r w:rsidRPr="006E3F78">
        <w:rPr>
          <w:lang w:val="en-CA"/>
        </w:rPr>
        <w:t xml:space="preserve">: {BD-rate = </w:t>
      </w:r>
      <w:r>
        <w:rPr>
          <w:lang w:val="en-CA"/>
        </w:rPr>
        <w:t>0.0</w:t>
      </w:r>
      <w:r w:rsidR="00E67E2D">
        <w:rPr>
          <w:lang w:val="en-CA"/>
        </w:rPr>
        <w:t>6</w:t>
      </w:r>
      <w:r w:rsidRPr="006E3F78">
        <w:rPr>
          <w:lang w:val="en-CA"/>
        </w:rPr>
        <w:t>%</w:t>
      </w:r>
      <w:r w:rsidR="00403A53">
        <w:rPr>
          <w:lang w:val="en-CA"/>
        </w:rPr>
        <w:t xml:space="preserve"> (Y) </w:t>
      </w:r>
      <w:r>
        <w:rPr>
          <w:lang w:val="en-CA"/>
        </w:rPr>
        <w:t>/</w:t>
      </w:r>
      <w:r w:rsidR="00403A53">
        <w:rPr>
          <w:lang w:val="en-CA"/>
        </w:rPr>
        <w:t xml:space="preserve"> </w:t>
      </w:r>
      <w:r>
        <w:rPr>
          <w:lang w:val="en-CA"/>
        </w:rPr>
        <w:t>0.</w:t>
      </w:r>
      <w:r w:rsidR="00E67E2D">
        <w:rPr>
          <w:lang w:val="en-CA"/>
        </w:rPr>
        <w:t>19</w:t>
      </w:r>
      <w:r>
        <w:rPr>
          <w:lang w:val="en-CA"/>
        </w:rPr>
        <w:t>%</w:t>
      </w:r>
      <w:r w:rsidR="00403A53">
        <w:rPr>
          <w:lang w:val="en-CA"/>
        </w:rPr>
        <w:t xml:space="preserve"> (</w:t>
      </w:r>
      <w:proofErr w:type="spellStart"/>
      <w:r w:rsidR="00403A53">
        <w:rPr>
          <w:lang w:val="en-CA"/>
        </w:rPr>
        <w:t>Cb</w:t>
      </w:r>
      <w:proofErr w:type="spellEnd"/>
      <w:r w:rsidR="00403A53">
        <w:rPr>
          <w:lang w:val="en-CA"/>
        </w:rPr>
        <w:t xml:space="preserve">) </w:t>
      </w:r>
      <w:r>
        <w:rPr>
          <w:lang w:val="en-CA"/>
        </w:rPr>
        <w:t>/</w:t>
      </w:r>
      <w:r w:rsidR="00403A53">
        <w:rPr>
          <w:lang w:val="en-CA"/>
        </w:rPr>
        <w:t xml:space="preserve"> </w:t>
      </w:r>
      <w:r>
        <w:rPr>
          <w:lang w:val="en-CA"/>
        </w:rPr>
        <w:t>0.</w:t>
      </w:r>
      <w:r w:rsidR="00E67E2D">
        <w:rPr>
          <w:lang w:val="en-CA"/>
        </w:rPr>
        <w:t>10</w:t>
      </w:r>
      <w:r>
        <w:rPr>
          <w:lang w:val="en-CA"/>
        </w:rPr>
        <w:t>%</w:t>
      </w:r>
      <w:r w:rsidR="00403A53">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w:t>
      </w:r>
      <w:r w:rsidR="00E67E2D">
        <w:rPr>
          <w:lang w:val="en-CA"/>
        </w:rPr>
        <w:t>4</w:t>
      </w:r>
      <w:r w:rsidRPr="006E3F78">
        <w:rPr>
          <w:lang w:val="en-CA"/>
        </w:rPr>
        <w:t xml:space="preserve">%, </w:t>
      </w:r>
      <w:proofErr w:type="spellStart"/>
      <w:r w:rsidRPr="006E3F78">
        <w:rPr>
          <w:lang w:val="en-CA"/>
        </w:rPr>
        <w:t>DecT</w:t>
      </w:r>
      <w:proofErr w:type="spellEnd"/>
      <w:r w:rsidRPr="006E3F78">
        <w:rPr>
          <w:lang w:val="en-CA"/>
        </w:rPr>
        <w:t>=</w:t>
      </w:r>
      <w:r>
        <w:rPr>
          <w:lang w:val="en-CA"/>
        </w:rPr>
        <w:t>10</w:t>
      </w:r>
      <w:r w:rsidR="00E67E2D">
        <w:rPr>
          <w:lang w:val="en-CA"/>
        </w:rPr>
        <w:t>2</w:t>
      </w:r>
      <w:r w:rsidRPr="006E3F78">
        <w:rPr>
          <w:lang w:val="en-CA"/>
        </w:rPr>
        <w:t>%}</w:t>
      </w:r>
      <w:r>
        <w:rPr>
          <w:lang w:val="en-CA"/>
        </w:rPr>
        <w:br/>
        <w:t>VTM3.0</w:t>
      </w:r>
      <w:r w:rsidRPr="006E3F78">
        <w:rPr>
          <w:lang w:val="en-CA"/>
        </w:rPr>
        <w:t xml:space="preserve">-RA: {BD-rate = </w:t>
      </w:r>
      <w:r>
        <w:rPr>
          <w:lang w:val="en-CA"/>
        </w:rPr>
        <w:t>0.0</w:t>
      </w:r>
      <w:r w:rsidR="00E67E2D">
        <w:rPr>
          <w:lang w:val="en-CA"/>
        </w:rPr>
        <w:t>3</w:t>
      </w:r>
      <w:r w:rsidRPr="006E3F78">
        <w:rPr>
          <w:lang w:val="en-CA"/>
        </w:rPr>
        <w:t>%</w:t>
      </w:r>
      <w:r w:rsidR="00403A53">
        <w:rPr>
          <w:lang w:val="en-CA"/>
        </w:rPr>
        <w:t xml:space="preserve"> (Y) </w:t>
      </w:r>
      <w:r>
        <w:rPr>
          <w:lang w:val="en-CA"/>
        </w:rPr>
        <w:t>/</w:t>
      </w:r>
      <w:r w:rsidR="00403A53">
        <w:rPr>
          <w:lang w:val="en-CA"/>
        </w:rPr>
        <w:t xml:space="preserve"> </w:t>
      </w:r>
      <w:r>
        <w:rPr>
          <w:lang w:val="en-CA"/>
        </w:rPr>
        <w:t>0.</w:t>
      </w:r>
      <w:r w:rsidR="00E67E2D">
        <w:rPr>
          <w:lang w:val="en-CA"/>
        </w:rPr>
        <w:t>35</w:t>
      </w:r>
      <w:r>
        <w:rPr>
          <w:lang w:val="en-CA"/>
        </w:rPr>
        <w:t>%</w:t>
      </w:r>
      <w:r w:rsidR="00403A53">
        <w:rPr>
          <w:lang w:val="en-CA"/>
        </w:rPr>
        <w:t xml:space="preserve"> (</w:t>
      </w:r>
      <w:proofErr w:type="spellStart"/>
      <w:r w:rsidR="00403A53">
        <w:rPr>
          <w:lang w:val="en-CA"/>
        </w:rPr>
        <w:t>Cb</w:t>
      </w:r>
      <w:proofErr w:type="spellEnd"/>
      <w:r w:rsidR="00403A53">
        <w:rPr>
          <w:lang w:val="en-CA"/>
        </w:rPr>
        <w:t xml:space="preserve">) </w:t>
      </w:r>
      <w:r>
        <w:rPr>
          <w:lang w:val="en-CA"/>
        </w:rPr>
        <w:t>/</w:t>
      </w:r>
      <w:r w:rsidR="00403A53">
        <w:rPr>
          <w:lang w:val="en-CA"/>
        </w:rPr>
        <w:t xml:space="preserve"> </w:t>
      </w:r>
      <w:r>
        <w:rPr>
          <w:lang w:val="en-CA"/>
        </w:rPr>
        <w:t>0.</w:t>
      </w:r>
      <w:r w:rsidR="00E67E2D">
        <w:rPr>
          <w:lang w:val="en-CA"/>
        </w:rPr>
        <w:t>30</w:t>
      </w:r>
      <w:r>
        <w:rPr>
          <w:lang w:val="en-CA"/>
        </w:rPr>
        <w:t>%</w:t>
      </w:r>
      <w:r w:rsidR="00403A53">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101</w:t>
      </w:r>
      <w:r w:rsidRPr="006E3F78">
        <w:rPr>
          <w:lang w:val="en-CA"/>
        </w:rPr>
        <w:t xml:space="preserve">%, </w:t>
      </w:r>
      <w:proofErr w:type="spellStart"/>
      <w:r w:rsidRPr="006E3F78">
        <w:rPr>
          <w:lang w:val="en-CA"/>
        </w:rPr>
        <w:t>DecT</w:t>
      </w:r>
      <w:proofErr w:type="spellEnd"/>
      <w:r w:rsidRPr="006E3F78">
        <w:rPr>
          <w:lang w:val="en-CA"/>
        </w:rPr>
        <w:t>=</w:t>
      </w:r>
      <w:r>
        <w:rPr>
          <w:lang w:val="en-CA"/>
        </w:rPr>
        <w:t>10</w:t>
      </w:r>
      <w:r w:rsidR="00E67E2D">
        <w:rPr>
          <w:lang w:val="en-CA"/>
        </w:rPr>
        <w:t>1</w:t>
      </w:r>
      <w:r w:rsidRPr="006E3F78">
        <w:rPr>
          <w:lang w:val="en-CA"/>
        </w:rPr>
        <w:t>%}</w:t>
      </w:r>
      <w:r>
        <w:rPr>
          <w:lang w:val="en-CA"/>
        </w:rPr>
        <w:br/>
        <w:t>VTM3.0</w:t>
      </w:r>
      <w:r w:rsidRPr="006E3F78">
        <w:rPr>
          <w:lang w:val="en-CA"/>
        </w:rPr>
        <w:t>-</w:t>
      </w:r>
      <w:r>
        <w:rPr>
          <w:lang w:val="en-CA"/>
        </w:rPr>
        <w:t>LB</w:t>
      </w:r>
      <w:r w:rsidRPr="006E3F78">
        <w:rPr>
          <w:lang w:val="en-CA"/>
        </w:rPr>
        <w:t xml:space="preserve">: {BD-rate = </w:t>
      </w:r>
      <w:r>
        <w:rPr>
          <w:lang w:val="en-CA"/>
        </w:rPr>
        <w:t>0.0</w:t>
      </w:r>
      <w:r w:rsidR="00E67E2D">
        <w:rPr>
          <w:lang w:val="en-CA"/>
        </w:rPr>
        <w:t>0</w:t>
      </w:r>
      <w:r w:rsidRPr="006E3F78">
        <w:rPr>
          <w:lang w:val="en-CA"/>
        </w:rPr>
        <w:t>%</w:t>
      </w:r>
      <w:r w:rsidR="00403A53">
        <w:rPr>
          <w:lang w:val="en-CA"/>
        </w:rPr>
        <w:t xml:space="preserve"> (Y) </w:t>
      </w:r>
      <w:r>
        <w:rPr>
          <w:lang w:val="en-CA"/>
        </w:rPr>
        <w:t>/</w:t>
      </w:r>
      <w:r w:rsidR="00403A53">
        <w:rPr>
          <w:lang w:val="en-CA"/>
        </w:rPr>
        <w:t xml:space="preserve"> </w:t>
      </w:r>
      <w:r w:rsidR="00E67E2D">
        <w:rPr>
          <w:lang w:val="en-CA"/>
        </w:rPr>
        <w:t>0.57</w:t>
      </w:r>
      <w:r>
        <w:rPr>
          <w:lang w:val="en-CA"/>
        </w:rPr>
        <w:t>%</w:t>
      </w:r>
      <w:r w:rsidR="00403A53">
        <w:rPr>
          <w:lang w:val="en-CA"/>
        </w:rPr>
        <w:t xml:space="preserve"> (</w:t>
      </w:r>
      <w:proofErr w:type="spellStart"/>
      <w:r w:rsidR="00403A53">
        <w:rPr>
          <w:lang w:val="en-CA"/>
        </w:rPr>
        <w:t>Cb</w:t>
      </w:r>
      <w:proofErr w:type="spellEnd"/>
      <w:r w:rsidR="00403A53">
        <w:rPr>
          <w:lang w:val="en-CA"/>
        </w:rPr>
        <w:t xml:space="preserve">) </w:t>
      </w:r>
      <w:r>
        <w:rPr>
          <w:lang w:val="en-CA"/>
        </w:rPr>
        <w:t>/</w:t>
      </w:r>
      <w:r w:rsidR="00403A53">
        <w:rPr>
          <w:lang w:val="en-CA"/>
        </w:rPr>
        <w:t xml:space="preserve"> </w:t>
      </w:r>
      <w:r>
        <w:rPr>
          <w:lang w:val="en-CA"/>
        </w:rPr>
        <w:t>0.</w:t>
      </w:r>
      <w:r w:rsidR="00E67E2D">
        <w:rPr>
          <w:lang w:val="en-CA"/>
        </w:rPr>
        <w:t>14</w:t>
      </w:r>
      <w:r>
        <w:rPr>
          <w:lang w:val="en-CA"/>
        </w:rPr>
        <w:t>%</w:t>
      </w:r>
      <w:r w:rsidR="00403A53">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w:t>
      </w:r>
      <w:r w:rsidR="00E67E2D">
        <w:rPr>
          <w:lang w:val="en-CA"/>
        </w:rPr>
        <w:t>2</w:t>
      </w:r>
      <w:r w:rsidRPr="006E3F78">
        <w:rPr>
          <w:lang w:val="en-CA"/>
        </w:rPr>
        <w:t xml:space="preserve">%, </w:t>
      </w:r>
      <w:proofErr w:type="spellStart"/>
      <w:r w:rsidRPr="006E3F78">
        <w:rPr>
          <w:lang w:val="en-CA"/>
        </w:rPr>
        <w:t>DecT</w:t>
      </w:r>
      <w:proofErr w:type="spellEnd"/>
      <w:r w:rsidRPr="006E3F78">
        <w:rPr>
          <w:lang w:val="en-CA"/>
        </w:rPr>
        <w:t>=</w:t>
      </w:r>
      <w:r>
        <w:rPr>
          <w:lang w:val="en-CA"/>
        </w:rPr>
        <w:t>10</w:t>
      </w:r>
      <w:r w:rsidR="00E67E2D">
        <w:rPr>
          <w:lang w:val="en-CA"/>
        </w:rPr>
        <w:t>1</w:t>
      </w:r>
      <w:r w:rsidRPr="006E3F78">
        <w:rPr>
          <w:lang w:val="en-CA"/>
        </w:rPr>
        <w:t>%}</w:t>
      </w:r>
    </w:p>
    <w:p w14:paraId="3930AFAA" w14:textId="68CA4C91" w:rsidR="00C53910" w:rsidRDefault="00C53910" w:rsidP="00C53910">
      <w:pPr>
        <w:rPr>
          <w:lang w:val="en-CA"/>
        </w:rPr>
      </w:pPr>
      <w:r>
        <w:rPr>
          <w:lang w:val="en-CA"/>
        </w:rPr>
        <w:t>CE7.3:</w:t>
      </w:r>
      <w:r>
        <w:rPr>
          <w:lang w:val="en-CA"/>
        </w:rPr>
        <w:br/>
        <w:t>VTM3.0</w:t>
      </w:r>
      <w:r w:rsidRPr="006E3F78">
        <w:rPr>
          <w:lang w:val="en-CA"/>
        </w:rPr>
        <w:t>-</w:t>
      </w:r>
      <w:r>
        <w:rPr>
          <w:lang w:val="en-CA"/>
        </w:rPr>
        <w:t>AI</w:t>
      </w:r>
      <w:r w:rsidRPr="006E3F78">
        <w:rPr>
          <w:lang w:val="en-CA"/>
        </w:rPr>
        <w:t xml:space="preserve">: {BD-rate = </w:t>
      </w:r>
      <w:r>
        <w:rPr>
          <w:lang w:val="en-CA"/>
        </w:rPr>
        <w:t>0.</w:t>
      </w:r>
      <w:r w:rsidR="00E67E2D">
        <w:rPr>
          <w:lang w:val="en-CA"/>
        </w:rPr>
        <w:t>00</w:t>
      </w:r>
      <w:r w:rsidRPr="006E3F78">
        <w:rPr>
          <w:lang w:val="en-CA"/>
        </w:rPr>
        <w:t>%</w:t>
      </w:r>
      <w:r w:rsidR="00524750">
        <w:rPr>
          <w:lang w:val="en-CA"/>
        </w:rPr>
        <w:t xml:space="preserve"> (Y) </w:t>
      </w:r>
      <w:r>
        <w:rPr>
          <w:lang w:val="en-CA"/>
        </w:rPr>
        <w:t>/</w:t>
      </w:r>
      <w:r w:rsidR="00524750">
        <w:rPr>
          <w:lang w:val="en-CA"/>
        </w:rPr>
        <w:t xml:space="preserve"> </w:t>
      </w:r>
      <w:r>
        <w:rPr>
          <w:lang w:val="en-CA"/>
        </w:rPr>
        <w:t>0.</w:t>
      </w:r>
      <w:r w:rsidR="00E67E2D">
        <w:rPr>
          <w:lang w:val="en-CA"/>
        </w:rPr>
        <w:t>09</w:t>
      </w:r>
      <w:r>
        <w:rPr>
          <w:lang w:val="en-CA"/>
        </w:rPr>
        <w:t>%</w:t>
      </w:r>
      <w:r w:rsidR="00524750">
        <w:rPr>
          <w:lang w:val="en-CA"/>
        </w:rPr>
        <w:t xml:space="preserve"> (</w:t>
      </w:r>
      <w:proofErr w:type="spellStart"/>
      <w:r w:rsidR="00524750">
        <w:rPr>
          <w:lang w:val="en-CA"/>
        </w:rPr>
        <w:t>Cb</w:t>
      </w:r>
      <w:proofErr w:type="spellEnd"/>
      <w:r w:rsidR="00524750">
        <w:rPr>
          <w:lang w:val="en-CA"/>
        </w:rPr>
        <w:t xml:space="preserve">) </w:t>
      </w:r>
      <w:r>
        <w:rPr>
          <w:lang w:val="en-CA"/>
        </w:rPr>
        <w:t>/</w:t>
      </w:r>
      <w:r w:rsidR="00525F1A">
        <w:rPr>
          <w:lang w:val="en-CA"/>
        </w:rPr>
        <w:t xml:space="preserve"> </w:t>
      </w:r>
      <w:r>
        <w:rPr>
          <w:lang w:val="en-CA"/>
        </w:rPr>
        <w:t>0.</w:t>
      </w:r>
      <w:r w:rsidR="00E67E2D">
        <w:rPr>
          <w:lang w:val="en-CA"/>
        </w:rPr>
        <w:t>05</w:t>
      </w:r>
      <w:r>
        <w:rPr>
          <w:lang w:val="en-CA"/>
        </w:rPr>
        <w:t>%</w:t>
      </w:r>
      <w:r w:rsidR="00525F1A">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w:t>
      </w:r>
      <w:r w:rsidR="00E67E2D">
        <w:rPr>
          <w:lang w:val="en-CA"/>
        </w:rPr>
        <w:t>3</w:t>
      </w:r>
      <w:r w:rsidRPr="006E3F78">
        <w:rPr>
          <w:lang w:val="en-CA"/>
        </w:rPr>
        <w:t xml:space="preserve">%, </w:t>
      </w:r>
      <w:proofErr w:type="spellStart"/>
      <w:r w:rsidRPr="006E3F78">
        <w:rPr>
          <w:lang w:val="en-CA"/>
        </w:rPr>
        <w:t>DecT</w:t>
      </w:r>
      <w:proofErr w:type="spellEnd"/>
      <w:r w:rsidRPr="006E3F78">
        <w:rPr>
          <w:lang w:val="en-CA"/>
        </w:rPr>
        <w:t>=</w:t>
      </w:r>
      <w:r>
        <w:rPr>
          <w:lang w:val="en-CA"/>
        </w:rPr>
        <w:t>101</w:t>
      </w:r>
      <w:r w:rsidRPr="006E3F78">
        <w:rPr>
          <w:lang w:val="en-CA"/>
        </w:rPr>
        <w:t>%}</w:t>
      </w:r>
      <w:r>
        <w:rPr>
          <w:lang w:val="en-CA"/>
        </w:rPr>
        <w:br/>
        <w:t>VTM3.0</w:t>
      </w:r>
      <w:r w:rsidRPr="006E3F78">
        <w:rPr>
          <w:lang w:val="en-CA"/>
        </w:rPr>
        <w:t xml:space="preserve">-RA: {BD-rate = </w:t>
      </w:r>
      <w:r>
        <w:rPr>
          <w:lang w:val="en-CA"/>
        </w:rPr>
        <w:t>0.</w:t>
      </w:r>
      <w:r w:rsidR="00E67E2D">
        <w:rPr>
          <w:lang w:val="en-CA"/>
        </w:rPr>
        <w:t>00</w:t>
      </w:r>
      <w:r w:rsidRPr="006E3F78">
        <w:rPr>
          <w:lang w:val="en-CA"/>
        </w:rPr>
        <w:t>%</w:t>
      </w:r>
      <w:r w:rsidR="00524750">
        <w:rPr>
          <w:lang w:val="en-CA"/>
        </w:rPr>
        <w:t xml:space="preserve"> (Y) </w:t>
      </w:r>
      <w:r>
        <w:rPr>
          <w:lang w:val="en-CA"/>
        </w:rPr>
        <w:t>/</w:t>
      </w:r>
      <w:r w:rsidR="00524750">
        <w:rPr>
          <w:lang w:val="en-CA"/>
        </w:rPr>
        <w:t xml:space="preserve"> </w:t>
      </w:r>
      <w:r>
        <w:rPr>
          <w:lang w:val="en-CA"/>
        </w:rPr>
        <w:t>0.</w:t>
      </w:r>
      <w:r w:rsidR="00E67E2D">
        <w:rPr>
          <w:lang w:val="en-CA"/>
        </w:rPr>
        <w:t>30</w:t>
      </w:r>
      <w:r>
        <w:rPr>
          <w:lang w:val="en-CA"/>
        </w:rPr>
        <w:t>%</w:t>
      </w:r>
      <w:r w:rsidR="00524750">
        <w:rPr>
          <w:lang w:val="en-CA"/>
        </w:rPr>
        <w:t xml:space="preserve"> (</w:t>
      </w:r>
      <w:proofErr w:type="spellStart"/>
      <w:r w:rsidR="00524750">
        <w:rPr>
          <w:lang w:val="en-CA"/>
        </w:rPr>
        <w:t>Cb</w:t>
      </w:r>
      <w:proofErr w:type="spellEnd"/>
      <w:r w:rsidR="00524750">
        <w:rPr>
          <w:lang w:val="en-CA"/>
        </w:rPr>
        <w:t xml:space="preserve">) </w:t>
      </w:r>
      <w:r>
        <w:rPr>
          <w:lang w:val="en-CA"/>
        </w:rPr>
        <w:t>/</w:t>
      </w:r>
      <w:r w:rsidR="00525F1A">
        <w:rPr>
          <w:lang w:val="en-CA"/>
        </w:rPr>
        <w:t xml:space="preserve"> </w:t>
      </w:r>
      <w:r>
        <w:rPr>
          <w:lang w:val="en-CA"/>
        </w:rPr>
        <w:t>0.</w:t>
      </w:r>
      <w:r w:rsidR="00E67E2D">
        <w:rPr>
          <w:lang w:val="en-CA"/>
        </w:rPr>
        <w:t>23</w:t>
      </w:r>
      <w:r>
        <w:rPr>
          <w:lang w:val="en-CA"/>
        </w:rPr>
        <w:t>%</w:t>
      </w:r>
      <w:r w:rsidR="00525F1A">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101</w:t>
      </w:r>
      <w:r w:rsidRPr="006E3F78">
        <w:rPr>
          <w:lang w:val="en-CA"/>
        </w:rPr>
        <w:t xml:space="preserve">%, </w:t>
      </w:r>
      <w:proofErr w:type="spellStart"/>
      <w:r w:rsidRPr="006E3F78">
        <w:rPr>
          <w:lang w:val="en-CA"/>
        </w:rPr>
        <w:t>DecT</w:t>
      </w:r>
      <w:proofErr w:type="spellEnd"/>
      <w:r w:rsidRPr="006E3F78">
        <w:rPr>
          <w:lang w:val="en-CA"/>
        </w:rPr>
        <w:t>=</w:t>
      </w:r>
      <w:r>
        <w:rPr>
          <w:lang w:val="en-CA"/>
        </w:rPr>
        <w:t>10</w:t>
      </w:r>
      <w:r w:rsidR="00E67E2D">
        <w:rPr>
          <w:lang w:val="en-CA"/>
        </w:rPr>
        <w:t>2</w:t>
      </w:r>
      <w:r w:rsidRPr="006E3F78">
        <w:rPr>
          <w:lang w:val="en-CA"/>
        </w:rPr>
        <w:t>%}</w:t>
      </w:r>
      <w:r>
        <w:rPr>
          <w:lang w:val="en-CA"/>
        </w:rPr>
        <w:br/>
        <w:t>VTM3.0</w:t>
      </w:r>
      <w:r w:rsidRPr="006E3F78">
        <w:rPr>
          <w:lang w:val="en-CA"/>
        </w:rPr>
        <w:t>-</w:t>
      </w:r>
      <w:r>
        <w:rPr>
          <w:lang w:val="en-CA"/>
        </w:rPr>
        <w:t>LB</w:t>
      </w:r>
      <w:r w:rsidRPr="006E3F78">
        <w:rPr>
          <w:lang w:val="en-CA"/>
        </w:rPr>
        <w:t xml:space="preserve">: {BD-rate = </w:t>
      </w:r>
      <w:r>
        <w:rPr>
          <w:lang w:val="en-CA"/>
        </w:rPr>
        <w:t>0.</w:t>
      </w:r>
      <w:r w:rsidR="00E67E2D">
        <w:rPr>
          <w:lang w:val="en-CA"/>
        </w:rPr>
        <w:t>02</w:t>
      </w:r>
      <w:r w:rsidRPr="006E3F78">
        <w:rPr>
          <w:lang w:val="en-CA"/>
        </w:rPr>
        <w:t>%</w:t>
      </w:r>
      <w:r w:rsidR="00524750">
        <w:rPr>
          <w:lang w:val="en-CA"/>
        </w:rPr>
        <w:t xml:space="preserve"> (Y) </w:t>
      </w:r>
      <w:r>
        <w:rPr>
          <w:lang w:val="en-CA"/>
        </w:rPr>
        <w:t>/</w:t>
      </w:r>
      <w:r w:rsidR="00524750">
        <w:rPr>
          <w:lang w:val="en-CA"/>
        </w:rPr>
        <w:t xml:space="preserve"> </w:t>
      </w:r>
      <w:r w:rsidR="00E67E2D">
        <w:rPr>
          <w:lang w:val="en-CA"/>
        </w:rPr>
        <w:t>0.58</w:t>
      </w:r>
      <w:r>
        <w:rPr>
          <w:lang w:val="en-CA"/>
        </w:rPr>
        <w:t>%</w:t>
      </w:r>
      <w:r w:rsidR="00524750">
        <w:rPr>
          <w:lang w:val="en-CA"/>
        </w:rPr>
        <w:t xml:space="preserve"> (</w:t>
      </w:r>
      <w:proofErr w:type="spellStart"/>
      <w:r w:rsidR="00524750">
        <w:rPr>
          <w:lang w:val="en-CA"/>
        </w:rPr>
        <w:t>Cb</w:t>
      </w:r>
      <w:proofErr w:type="spellEnd"/>
      <w:r w:rsidR="00524750">
        <w:rPr>
          <w:lang w:val="en-CA"/>
        </w:rPr>
        <w:t xml:space="preserve">) </w:t>
      </w:r>
      <w:r>
        <w:rPr>
          <w:lang w:val="en-CA"/>
        </w:rPr>
        <w:t>/</w:t>
      </w:r>
      <w:r w:rsidR="00525F1A">
        <w:rPr>
          <w:lang w:val="en-CA"/>
        </w:rPr>
        <w:t xml:space="preserve"> </w:t>
      </w:r>
      <w:r w:rsidR="00E67E2D">
        <w:rPr>
          <w:lang w:val="en-CA"/>
        </w:rPr>
        <w:t>-0.12</w:t>
      </w:r>
      <w:r>
        <w:rPr>
          <w:lang w:val="en-CA"/>
        </w:rPr>
        <w:t>%</w:t>
      </w:r>
      <w:r w:rsidR="00525F1A">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101</w:t>
      </w:r>
      <w:r w:rsidRPr="006E3F78">
        <w:rPr>
          <w:lang w:val="en-CA"/>
        </w:rPr>
        <w:t xml:space="preserve">%, </w:t>
      </w:r>
      <w:proofErr w:type="spellStart"/>
      <w:r w:rsidRPr="006E3F78">
        <w:rPr>
          <w:lang w:val="en-CA"/>
        </w:rPr>
        <w:t>DecT</w:t>
      </w:r>
      <w:proofErr w:type="spellEnd"/>
      <w:r w:rsidRPr="006E3F78">
        <w:rPr>
          <w:lang w:val="en-CA"/>
        </w:rPr>
        <w:t>=</w:t>
      </w:r>
      <w:r>
        <w:rPr>
          <w:lang w:val="en-CA"/>
        </w:rPr>
        <w:t>1</w:t>
      </w:r>
      <w:r w:rsidR="00E67E2D">
        <w:rPr>
          <w:lang w:val="en-CA"/>
        </w:rPr>
        <w:t>00</w:t>
      </w:r>
      <w:r w:rsidRPr="006E3F78">
        <w:rPr>
          <w:lang w:val="en-CA"/>
        </w:rPr>
        <w:t>%}</w:t>
      </w:r>
    </w:p>
    <w:p w14:paraId="1BCFDF55" w14:textId="273CB351" w:rsidR="00C53910" w:rsidRDefault="00C53910" w:rsidP="00C53910">
      <w:pPr>
        <w:rPr>
          <w:lang w:val="en-CA"/>
        </w:rPr>
      </w:pPr>
      <w:r>
        <w:rPr>
          <w:lang w:val="en-CA"/>
        </w:rPr>
        <w:t>CE7.4:</w:t>
      </w:r>
      <w:r>
        <w:rPr>
          <w:lang w:val="en-CA"/>
        </w:rPr>
        <w:br/>
        <w:t>VTM3.0</w:t>
      </w:r>
      <w:r w:rsidRPr="006E3F78">
        <w:rPr>
          <w:lang w:val="en-CA"/>
        </w:rPr>
        <w:t>-</w:t>
      </w:r>
      <w:r>
        <w:rPr>
          <w:lang w:val="en-CA"/>
        </w:rPr>
        <w:t>AI</w:t>
      </w:r>
      <w:r w:rsidRPr="006E3F78">
        <w:rPr>
          <w:lang w:val="en-CA"/>
        </w:rPr>
        <w:t xml:space="preserve">: {BD-rate = </w:t>
      </w:r>
      <w:r w:rsidR="00E67E2D">
        <w:rPr>
          <w:lang w:val="en-CA"/>
        </w:rPr>
        <w:t>-</w:t>
      </w:r>
      <w:r>
        <w:rPr>
          <w:lang w:val="en-CA"/>
        </w:rPr>
        <w:t>0.0</w:t>
      </w:r>
      <w:r w:rsidR="00E67E2D">
        <w:rPr>
          <w:lang w:val="en-CA"/>
        </w:rPr>
        <w:t>4</w:t>
      </w:r>
      <w:r w:rsidRPr="006E3F78">
        <w:rPr>
          <w:lang w:val="en-CA"/>
        </w:rPr>
        <w:t>%</w:t>
      </w:r>
      <w:r w:rsidR="00524750">
        <w:rPr>
          <w:lang w:val="en-CA"/>
        </w:rPr>
        <w:t xml:space="preserve"> (Y) </w:t>
      </w:r>
      <w:r>
        <w:rPr>
          <w:lang w:val="en-CA"/>
        </w:rPr>
        <w:t>/</w:t>
      </w:r>
      <w:r w:rsidR="00524750">
        <w:rPr>
          <w:lang w:val="en-CA"/>
        </w:rPr>
        <w:t xml:space="preserve"> </w:t>
      </w:r>
      <w:r w:rsidR="00E67E2D">
        <w:rPr>
          <w:lang w:val="en-CA"/>
        </w:rPr>
        <w:t>-</w:t>
      </w:r>
      <w:r>
        <w:rPr>
          <w:lang w:val="en-CA"/>
        </w:rPr>
        <w:t>0.</w:t>
      </w:r>
      <w:r w:rsidR="00E67E2D">
        <w:rPr>
          <w:lang w:val="en-CA"/>
        </w:rPr>
        <w:t>09</w:t>
      </w:r>
      <w:r>
        <w:rPr>
          <w:lang w:val="en-CA"/>
        </w:rPr>
        <w:t>%</w:t>
      </w:r>
      <w:r w:rsidR="00524750">
        <w:rPr>
          <w:lang w:val="en-CA"/>
        </w:rPr>
        <w:t xml:space="preserve"> (</w:t>
      </w:r>
      <w:proofErr w:type="spellStart"/>
      <w:r w:rsidR="00524750">
        <w:rPr>
          <w:lang w:val="en-CA"/>
        </w:rPr>
        <w:t>Cb</w:t>
      </w:r>
      <w:proofErr w:type="spellEnd"/>
      <w:r w:rsidR="00524750">
        <w:rPr>
          <w:lang w:val="en-CA"/>
        </w:rPr>
        <w:t xml:space="preserve">) </w:t>
      </w:r>
      <w:r>
        <w:rPr>
          <w:lang w:val="en-CA"/>
        </w:rPr>
        <w:t>/</w:t>
      </w:r>
      <w:r w:rsidR="00525F1A">
        <w:rPr>
          <w:lang w:val="en-CA"/>
        </w:rPr>
        <w:t xml:space="preserve"> </w:t>
      </w:r>
      <w:r w:rsidR="00E67E2D">
        <w:rPr>
          <w:lang w:val="en-CA"/>
        </w:rPr>
        <w:t>-</w:t>
      </w:r>
      <w:r>
        <w:rPr>
          <w:lang w:val="en-CA"/>
        </w:rPr>
        <w:t>0.</w:t>
      </w:r>
      <w:r w:rsidR="00E67E2D">
        <w:rPr>
          <w:lang w:val="en-CA"/>
        </w:rPr>
        <w:t>10</w:t>
      </w:r>
      <w:r>
        <w:rPr>
          <w:lang w:val="en-CA"/>
        </w:rPr>
        <w:t>%</w:t>
      </w:r>
      <w:r w:rsidR="00525F1A">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w:t>
      </w:r>
      <w:r w:rsidR="00E67E2D">
        <w:rPr>
          <w:lang w:val="en-CA"/>
        </w:rPr>
        <w:t>0</w:t>
      </w:r>
      <w:r w:rsidRPr="006E3F78">
        <w:rPr>
          <w:lang w:val="en-CA"/>
        </w:rPr>
        <w:t xml:space="preserve">%, </w:t>
      </w:r>
      <w:proofErr w:type="spellStart"/>
      <w:r w:rsidRPr="006E3F78">
        <w:rPr>
          <w:lang w:val="en-CA"/>
        </w:rPr>
        <w:t>DecT</w:t>
      </w:r>
      <w:proofErr w:type="spellEnd"/>
      <w:r w:rsidRPr="006E3F78">
        <w:rPr>
          <w:lang w:val="en-CA"/>
        </w:rPr>
        <w:t>=</w:t>
      </w:r>
      <w:r>
        <w:rPr>
          <w:lang w:val="en-CA"/>
        </w:rPr>
        <w:t>101</w:t>
      </w:r>
      <w:r w:rsidRPr="006E3F78">
        <w:rPr>
          <w:lang w:val="en-CA"/>
        </w:rPr>
        <w:t>%}</w:t>
      </w:r>
      <w:r>
        <w:rPr>
          <w:lang w:val="en-CA"/>
        </w:rPr>
        <w:br/>
        <w:t>VTM3.0</w:t>
      </w:r>
      <w:r w:rsidRPr="006E3F78">
        <w:rPr>
          <w:lang w:val="en-CA"/>
        </w:rPr>
        <w:t xml:space="preserve">-RA: {BD-rate = </w:t>
      </w:r>
      <w:r w:rsidR="00E67E2D">
        <w:rPr>
          <w:lang w:val="en-CA"/>
        </w:rPr>
        <w:t>-</w:t>
      </w:r>
      <w:r>
        <w:rPr>
          <w:lang w:val="en-CA"/>
        </w:rPr>
        <w:t>0.0</w:t>
      </w:r>
      <w:r w:rsidR="00E67E2D">
        <w:rPr>
          <w:lang w:val="en-CA"/>
        </w:rPr>
        <w:t>6</w:t>
      </w:r>
      <w:r w:rsidRPr="006E3F78">
        <w:rPr>
          <w:lang w:val="en-CA"/>
        </w:rPr>
        <w:t>%</w:t>
      </w:r>
      <w:r w:rsidR="00524750">
        <w:rPr>
          <w:lang w:val="en-CA"/>
        </w:rPr>
        <w:t xml:space="preserve"> (Y) </w:t>
      </w:r>
      <w:r>
        <w:rPr>
          <w:lang w:val="en-CA"/>
        </w:rPr>
        <w:t>/</w:t>
      </w:r>
      <w:r w:rsidR="00524750">
        <w:rPr>
          <w:lang w:val="en-CA"/>
        </w:rPr>
        <w:t xml:space="preserve"> </w:t>
      </w:r>
      <w:r>
        <w:rPr>
          <w:lang w:val="en-CA"/>
        </w:rPr>
        <w:t>0.</w:t>
      </w:r>
      <w:r w:rsidR="00E67E2D">
        <w:rPr>
          <w:lang w:val="en-CA"/>
        </w:rPr>
        <w:t>03</w:t>
      </w:r>
      <w:r>
        <w:rPr>
          <w:lang w:val="en-CA"/>
        </w:rPr>
        <w:t>%</w:t>
      </w:r>
      <w:r w:rsidR="00524750">
        <w:rPr>
          <w:lang w:val="en-CA"/>
        </w:rPr>
        <w:t xml:space="preserve"> (</w:t>
      </w:r>
      <w:proofErr w:type="spellStart"/>
      <w:r w:rsidR="00524750">
        <w:rPr>
          <w:lang w:val="en-CA"/>
        </w:rPr>
        <w:t>Cb</w:t>
      </w:r>
      <w:proofErr w:type="spellEnd"/>
      <w:r w:rsidR="00524750">
        <w:rPr>
          <w:lang w:val="en-CA"/>
        </w:rPr>
        <w:t xml:space="preserve">) </w:t>
      </w:r>
      <w:r>
        <w:rPr>
          <w:lang w:val="en-CA"/>
        </w:rPr>
        <w:t>/</w:t>
      </w:r>
      <w:r w:rsidR="00525F1A">
        <w:rPr>
          <w:lang w:val="en-CA"/>
        </w:rPr>
        <w:t xml:space="preserve"> </w:t>
      </w:r>
      <w:r w:rsidR="00E67E2D">
        <w:rPr>
          <w:lang w:val="en-CA"/>
        </w:rPr>
        <w:t>-</w:t>
      </w:r>
      <w:r>
        <w:rPr>
          <w:lang w:val="en-CA"/>
        </w:rPr>
        <w:t>0.</w:t>
      </w:r>
      <w:r w:rsidR="00E67E2D">
        <w:rPr>
          <w:lang w:val="en-CA"/>
        </w:rPr>
        <w:t>06</w:t>
      </w:r>
      <w:r>
        <w:rPr>
          <w:lang w:val="en-CA"/>
        </w:rPr>
        <w:t>%</w:t>
      </w:r>
      <w:r w:rsidR="00525F1A">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w:t>
      </w:r>
      <w:r w:rsidR="00E67E2D">
        <w:rPr>
          <w:lang w:val="en-CA"/>
        </w:rPr>
        <w:t>0</w:t>
      </w:r>
      <w:r w:rsidRPr="006E3F78">
        <w:rPr>
          <w:lang w:val="en-CA"/>
        </w:rPr>
        <w:t xml:space="preserve">%, </w:t>
      </w:r>
      <w:proofErr w:type="spellStart"/>
      <w:r w:rsidRPr="006E3F78">
        <w:rPr>
          <w:lang w:val="en-CA"/>
        </w:rPr>
        <w:t>DecT</w:t>
      </w:r>
      <w:proofErr w:type="spellEnd"/>
      <w:r w:rsidRPr="006E3F78">
        <w:rPr>
          <w:lang w:val="en-CA"/>
        </w:rPr>
        <w:t>=</w:t>
      </w:r>
      <w:r>
        <w:rPr>
          <w:lang w:val="en-CA"/>
        </w:rPr>
        <w:t>100</w:t>
      </w:r>
      <w:r w:rsidRPr="006E3F78">
        <w:rPr>
          <w:lang w:val="en-CA"/>
        </w:rPr>
        <w:t>%}</w:t>
      </w:r>
      <w:r>
        <w:rPr>
          <w:lang w:val="en-CA"/>
        </w:rPr>
        <w:br/>
        <w:t>VTM3.0</w:t>
      </w:r>
      <w:r w:rsidRPr="006E3F78">
        <w:rPr>
          <w:lang w:val="en-CA"/>
        </w:rPr>
        <w:t>-</w:t>
      </w:r>
      <w:r>
        <w:rPr>
          <w:lang w:val="en-CA"/>
        </w:rPr>
        <w:t>LB</w:t>
      </w:r>
      <w:r w:rsidRPr="006E3F78">
        <w:rPr>
          <w:lang w:val="en-CA"/>
        </w:rPr>
        <w:t xml:space="preserve">: {BD-rate = </w:t>
      </w:r>
      <w:r w:rsidR="00E67E2D">
        <w:rPr>
          <w:lang w:val="en-CA"/>
        </w:rPr>
        <w:t>-</w:t>
      </w:r>
      <w:r>
        <w:rPr>
          <w:lang w:val="en-CA"/>
        </w:rPr>
        <w:t>0.0</w:t>
      </w:r>
      <w:r w:rsidR="00E67E2D">
        <w:rPr>
          <w:lang w:val="en-CA"/>
        </w:rPr>
        <w:t>4</w:t>
      </w:r>
      <w:r w:rsidRPr="006E3F78">
        <w:rPr>
          <w:lang w:val="en-CA"/>
        </w:rPr>
        <w:t>%</w:t>
      </w:r>
      <w:r w:rsidR="00524750">
        <w:rPr>
          <w:lang w:val="en-CA"/>
        </w:rPr>
        <w:t xml:space="preserve"> (Y) </w:t>
      </w:r>
      <w:r>
        <w:rPr>
          <w:lang w:val="en-CA"/>
        </w:rPr>
        <w:t>/</w:t>
      </w:r>
      <w:r w:rsidR="00524750">
        <w:rPr>
          <w:lang w:val="en-CA"/>
        </w:rPr>
        <w:t xml:space="preserve"> </w:t>
      </w:r>
      <w:r w:rsidR="00E67E2D">
        <w:rPr>
          <w:lang w:val="en-CA"/>
        </w:rPr>
        <w:t>0.00</w:t>
      </w:r>
      <w:r>
        <w:rPr>
          <w:lang w:val="en-CA"/>
        </w:rPr>
        <w:t>%</w:t>
      </w:r>
      <w:r w:rsidR="00524750">
        <w:rPr>
          <w:lang w:val="en-CA"/>
        </w:rPr>
        <w:t xml:space="preserve"> (</w:t>
      </w:r>
      <w:proofErr w:type="spellStart"/>
      <w:r w:rsidR="00524750">
        <w:rPr>
          <w:lang w:val="en-CA"/>
        </w:rPr>
        <w:t>Cb</w:t>
      </w:r>
      <w:proofErr w:type="spellEnd"/>
      <w:r w:rsidR="00524750">
        <w:rPr>
          <w:lang w:val="en-CA"/>
        </w:rPr>
        <w:t xml:space="preserve">) </w:t>
      </w:r>
      <w:r>
        <w:rPr>
          <w:lang w:val="en-CA"/>
        </w:rPr>
        <w:t>/</w:t>
      </w:r>
      <w:r w:rsidR="00525F1A">
        <w:rPr>
          <w:lang w:val="en-CA"/>
        </w:rPr>
        <w:t xml:space="preserve"> </w:t>
      </w:r>
      <w:r>
        <w:rPr>
          <w:lang w:val="en-CA"/>
        </w:rPr>
        <w:t>0.</w:t>
      </w:r>
      <w:r w:rsidR="00E67E2D">
        <w:rPr>
          <w:lang w:val="en-CA"/>
        </w:rPr>
        <w:t>12%</w:t>
      </w:r>
      <w:r w:rsidR="00525F1A">
        <w:rPr>
          <w:lang w:val="en-CA"/>
        </w:rPr>
        <w:t xml:space="preserve"> (Cr)</w:t>
      </w:r>
      <w:r>
        <w:rPr>
          <w:lang w:val="en-CA"/>
        </w:rPr>
        <w:t xml:space="preserve">, </w:t>
      </w:r>
      <w:proofErr w:type="spellStart"/>
      <w:r w:rsidRPr="006E3F78">
        <w:rPr>
          <w:lang w:val="en-CA"/>
        </w:rPr>
        <w:t>EncT</w:t>
      </w:r>
      <w:proofErr w:type="spellEnd"/>
      <w:r w:rsidRPr="006E3F78">
        <w:rPr>
          <w:lang w:val="en-CA"/>
        </w:rPr>
        <w:t>=</w:t>
      </w:r>
      <w:r>
        <w:rPr>
          <w:lang w:val="en-CA"/>
        </w:rPr>
        <w:t>10</w:t>
      </w:r>
      <w:r w:rsidR="00E67E2D">
        <w:rPr>
          <w:lang w:val="en-CA"/>
        </w:rPr>
        <w:t>0</w:t>
      </w:r>
      <w:r w:rsidRPr="006E3F78">
        <w:rPr>
          <w:lang w:val="en-CA"/>
        </w:rPr>
        <w:t xml:space="preserve">%, </w:t>
      </w:r>
      <w:proofErr w:type="spellStart"/>
      <w:r w:rsidRPr="006E3F78">
        <w:rPr>
          <w:lang w:val="en-CA"/>
        </w:rPr>
        <w:t>DecT</w:t>
      </w:r>
      <w:proofErr w:type="spellEnd"/>
      <w:r w:rsidRPr="006E3F78">
        <w:rPr>
          <w:lang w:val="en-CA"/>
        </w:rPr>
        <w:t>=</w:t>
      </w:r>
      <w:r>
        <w:rPr>
          <w:lang w:val="en-CA"/>
        </w:rPr>
        <w:t>10</w:t>
      </w:r>
      <w:r w:rsidR="00E67E2D">
        <w:rPr>
          <w:lang w:val="en-CA"/>
        </w:rPr>
        <w:t>0</w:t>
      </w:r>
      <w:r w:rsidRPr="006E3F78">
        <w:rPr>
          <w:lang w:val="en-CA"/>
        </w:rPr>
        <w:t>%}</w:t>
      </w:r>
    </w:p>
    <w:p w14:paraId="19957E94" w14:textId="77777777" w:rsidR="00000275" w:rsidRPr="006E3F78" w:rsidRDefault="00000275" w:rsidP="009234A5">
      <w:pPr>
        <w:rPr>
          <w:lang w:val="en-CA"/>
        </w:rPr>
      </w:pPr>
    </w:p>
    <w:p w14:paraId="3ABE5413" w14:textId="77777777" w:rsidR="00521D24" w:rsidRPr="00E60636" w:rsidRDefault="00521D24" w:rsidP="00521D24">
      <w:pPr>
        <w:pStyle w:val="Heading1"/>
        <w:rPr>
          <w:lang w:val="en-CA"/>
        </w:rPr>
      </w:pPr>
      <w:r>
        <w:rPr>
          <w:lang w:val="en-CA"/>
        </w:rPr>
        <w:lastRenderedPageBreak/>
        <w:t>Introduction</w:t>
      </w:r>
    </w:p>
    <w:p w14:paraId="13E24704" w14:textId="5CE25901" w:rsidR="00521D24" w:rsidRDefault="00521D24" w:rsidP="00B262A7">
      <w:pPr>
        <w:tabs>
          <w:tab w:val="clear" w:pos="720"/>
        </w:tabs>
      </w:pPr>
      <w:r>
        <w:t xml:space="preserve">In HEVC, for a 4x4 coefficient </w:t>
      </w:r>
      <w:proofErr w:type="spellStart"/>
      <w:r>
        <w:t>subblock</w:t>
      </w:r>
      <w:proofErr w:type="spellEnd"/>
      <w:r>
        <w:t xml:space="preserve">, the </w:t>
      </w:r>
      <w:r>
        <w:rPr>
          <w:szCs w:val="22"/>
          <w:lang w:val="en-CA"/>
        </w:rPr>
        <w:t>maximum number of context-coded bins</w:t>
      </w:r>
      <w:r>
        <w:t xml:space="preserve"> per 16 samples is 24 or 25</w:t>
      </w:r>
      <w:r>
        <w:rPr>
          <w:lang w:eastAsia="zh-TW"/>
        </w:rPr>
        <w:t xml:space="preserve">, including 15 or </w:t>
      </w:r>
      <w:r>
        <w:t xml:space="preserve">16 significant flags depending on whether the last significant coefficient is in the </w:t>
      </w:r>
      <w:proofErr w:type="spellStart"/>
      <w:r>
        <w:t>subblock</w:t>
      </w:r>
      <w:proofErr w:type="spellEnd"/>
      <w:r>
        <w:t>, eight greater than 1 (gt1) flag</w:t>
      </w:r>
      <w:r>
        <w:rPr>
          <w:rFonts w:hint="eastAsia"/>
          <w:lang w:eastAsia="zh-TW"/>
        </w:rPr>
        <w:t>s</w:t>
      </w:r>
      <w:r>
        <w:rPr>
          <w:szCs w:val="22"/>
        </w:rPr>
        <w:t xml:space="preserve">, and one greater than 2 (gt2) flag. </w:t>
      </w:r>
      <w:r>
        <w:rPr>
          <w:lang w:val="en-CA"/>
        </w:rPr>
        <w:t xml:space="preserve">In </w:t>
      </w:r>
      <w:r>
        <w:t>VTM</w:t>
      </w:r>
      <w:r w:rsidR="004D78B5">
        <w:t xml:space="preserve">3.0, </w:t>
      </w:r>
      <w:r w:rsidR="004D78B5">
        <w:rPr>
          <w:lang w:eastAsia="zh-TW"/>
        </w:rPr>
        <w:t>f</w:t>
      </w:r>
      <w:r>
        <w:t xml:space="preserve">or a </w:t>
      </w:r>
      <w:r w:rsidR="004D78B5">
        <w:t xml:space="preserve">4x4 </w:t>
      </w:r>
      <w:r>
        <w:t xml:space="preserve">coefficient coding </w:t>
      </w:r>
      <w:proofErr w:type="spellStart"/>
      <w:r>
        <w:t>subblock</w:t>
      </w:r>
      <w:proofErr w:type="spellEnd"/>
      <w:r>
        <w:t xml:space="preserve">, at most 32 context-coded bins can be used. </w:t>
      </w:r>
      <w:r w:rsidR="00B262A7">
        <w:rPr>
          <w:lang w:eastAsia="zh-TW"/>
        </w:rPr>
        <w:t>F</w:t>
      </w:r>
      <w:r w:rsidR="004D78B5">
        <w:t xml:space="preserve">or a </w:t>
      </w:r>
      <w:r w:rsidR="00B262A7">
        <w:t>2</w:t>
      </w:r>
      <w:r w:rsidR="004D78B5">
        <w:t>x</w:t>
      </w:r>
      <w:r w:rsidR="00B262A7">
        <w:t>2</w:t>
      </w:r>
      <w:r w:rsidR="004D78B5">
        <w:t xml:space="preserve"> </w:t>
      </w:r>
      <w:proofErr w:type="spellStart"/>
      <w:r w:rsidR="00B262A7">
        <w:t>chroma</w:t>
      </w:r>
      <w:proofErr w:type="spellEnd"/>
      <w:r w:rsidR="00B262A7">
        <w:t xml:space="preserve"> </w:t>
      </w:r>
      <w:r w:rsidR="004D78B5">
        <w:t xml:space="preserve">coefficient coding </w:t>
      </w:r>
      <w:proofErr w:type="spellStart"/>
      <w:r w:rsidR="004D78B5">
        <w:t>subblock</w:t>
      </w:r>
      <w:proofErr w:type="spellEnd"/>
      <w:r w:rsidR="004D78B5">
        <w:t xml:space="preserve">, at most </w:t>
      </w:r>
      <w:r w:rsidR="00B262A7">
        <w:t>8</w:t>
      </w:r>
      <w:r w:rsidR="004D78B5">
        <w:t xml:space="preserve"> context-coded bins can be used.</w:t>
      </w:r>
      <w:r w:rsidR="00B262A7">
        <w:t xml:space="preserve"> </w:t>
      </w:r>
      <w:r>
        <w:rPr>
          <w:szCs w:val="22"/>
        </w:rPr>
        <w:t xml:space="preserve">The </w:t>
      </w:r>
      <w:r>
        <w:t xml:space="preserve">averaged </w:t>
      </w:r>
      <w:r>
        <w:rPr>
          <w:szCs w:val="22"/>
          <w:lang w:val="en-CA"/>
        </w:rPr>
        <w:t>maximum number of context-coded bins</w:t>
      </w:r>
      <w:r>
        <w:t xml:space="preserve"> per 16 samples in </w:t>
      </w:r>
      <w:r w:rsidR="00B262A7">
        <w:t>VTM3.0</w:t>
      </w:r>
      <w:r>
        <w:t xml:space="preserve"> is </w:t>
      </w:r>
      <w:r w:rsidR="00B262A7">
        <w:t>32</w:t>
      </w:r>
      <w:r>
        <w:t xml:space="preserve"> bins</w:t>
      </w:r>
      <w:r w:rsidR="00B262A7">
        <w:t>. Compared with</w:t>
      </w:r>
      <w:r w:rsidR="006532ED">
        <w:t xml:space="preserve"> that in</w:t>
      </w:r>
      <w:r w:rsidR="00B262A7">
        <w:t xml:space="preserve"> HEVC, the worst</w:t>
      </w:r>
      <w:r w:rsidR="00742D99">
        <w:t>-</w:t>
      </w:r>
      <w:r w:rsidR="00B262A7">
        <w:t xml:space="preserve">case </w:t>
      </w:r>
      <w:r w:rsidR="00B262A7">
        <w:rPr>
          <w:szCs w:val="22"/>
          <w:lang w:val="en-CA"/>
        </w:rPr>
        <w:t xml:space="preserve">number of context-coded bins is increased by 28%. </w:t>
      </w:r>
    </w:p>
    <w:p w14:paraId="67BD0DB1" w14:textId="4B4F5B40" w:rsidR="00521D24" w:rsidRDefault="00521D24" w:rsidP="00521D24">
      <w:pPr>
        <w:tabs>
          <w:tab w:val="clear" w:pos="720"/>
        </w:tabs>
        <w:rPr>
          <w:lang w:eastAsia="zh-TW"/>
        </w:rPr>
      </w:pPr>
      <w:r>
        <w:rPr>
          <w:lang w:eastAsia="zh-TW"/>
        </w:rPr>
        <w:t>I</w:t>
      </w:r>
      <w:r>
        <w:rPr>
          <w:rFonts w:hint="eastAsia"/>
          <w:lang w:eastAsia="zh-TW"/>
        </w:rPr>
        <w:t xml:space="preserve">n </w:t>
      </w:r>
      <w:r>
        <w:rPr>
          <w:lang w:eastAsia="zh-TW"/>
        </w:rPr>
        <w:t xml:space="preserve">this </w:t>
      </w:r>
      <w:r>
        <w:rPr>
          <w:szCs w:val="22"/>
          <w:lang w:eastAsia="zh-TW"/>
        </w:rPr>
        <w:t>contribution</w:t>
      </w:r>
      <w:r>
        <w:rPr>
          <w:lang w:eastAsia="zh-TW"/>
        </w:rPr>
        <w:t>, it is proposed to use different constraint</w:t>
      </w:r>
      <w:r>
        <w:rPr>
          <w:rFonts w:hint="eastAsia"/>
          <w:lang w:eastAsia="zh-TW"/>
        </w:rPr>
        <w:t>s</w:t>
      </w:r>
      <w:r>
        <w:rPr>
          <w:lang w:eastAsia="zh-TW"/>
        </w:rPr>
        <w:t xml:space="preserve"> according to </w:t>
      </w:r>
      <w:proofErr w:type="spellStart"/>
      <w:r>
        <w:rPr>
          <w:lang w:eastAsia="zh-TW"/>
        </w:rPr>
        <w:t>colo</w:t>
      </w:r>
      <w:r w:rsidR="004750E1">
        <w:rPr>
          <w:lang w:eastAsia="zh-TW"/>
        </w:rPr>
        <w:t>u</w:t>
      </w:r>
      <w:r>
        <w:rPr>
          <w:lang w:eastAsia="zh-TW"/>
        </w:rPr>
        <w:t>r</w:t>
      </w:r>
      <w:proofErr w:type="spellEnd"/>
      <w:r>
        <w:rPr>
          <w:lang w:eastAsia="zh-TW"/>
        </w:rPr>
        <w:t xml:space="preserve"> component</w:t>
      </w:r>
      <w:r>
        <w:rPr>
          <w:rFonts w:hint="eastAsia"/>
          <w:lang w:eastAsia="zh-TW"/>
        </w:rPr>
        <w:t>s</w:t>
      </w:r>
      <w:r>
        <w:rPr>
          <w:lang w:eastAsia="zh-TW"/>
        </w:rPr>
        <w:t xml:space="preserve"> and </w:t>
      </w:r>
      <w:proofErr w:type="spellStart"/>
      <w:r>
        <w:rPr>
          <w:lang w:eastAsia="zh-TW"/>
        </w:rPr>
        <w:t>subblock</w:t>
      </w:r>
      <w:proofErr w:type="spellEnd"/>
      <w:r>
        <w:rPr>
          <w:lang w:eastAsia="zh-TW"/>
        </w:rPr>
        <w:t xml:space="preserve"> size</w:t>
      </w:r>
      <w:r>
        <w:rPr>
          <w:rFonts w:hint="eastAsia"/>
          <w:lang w:eastAsia="zh-TW"/>
        </w:rPr>
        <w:t>s</w:t>
      </w:r>
      <w:r>
        <w:rPr>
          <w:lang w:eastAsia="zh-TW"/>
        </w:rPr>
        <w:t xml:space="preserve">. To improve coding efficiency, the constraints can be </w:t>
      </w:r>
      <w:r>
        <w:t xml:space="preserve">loosened </w:t>
      </w:r>
      <w:r>
        <w:rPr>
          <w:lang w:eastAsia="zh-TW"/>
        </w:rPr>
        <w:t xml:space="preserve">if not all </w:t>
      </w:r>
      <w:proofErr w:type="spellStart"/>
      <w:r>
        <w:rPr>
          <w:lang w:eastAsia="zh-TW"/>
        </w:rPr>
        <w:t>subblock</w:t>
      </w:r>
      <w:r>
        <w:rPr>
          <w:rFonts w:hint="eastAsia"/>
          <w:lang w:eastAsia="zh-TW"/>
        </w:rPr>
        <w:t>s</w:t>
      </w:r>
      <w:proofErr w:type="spellEnd"/>
      <w:r>
        <w:rPr>
          <w:lang w:eastAsia="zh-TW"/>
        </w:rPr>
        <w:t xml:space="preserve"> in a </w:t>
      </w:r>
      <w:r w:rsidR="006A3400">
        <w:rPr>
          <w:lang w:eastAsia="zh-TW"/>
        </w:rPr>
        <w:t>transform block (</w:t>
      </w:r>
      <w:r>
        <w:rPr>
          <w:lang w:eastAsia="zh-TW"/>
        </w:rPr>
        <w:t>TB</w:t>
      </w:r>
      <w:r w:rsidR="006A3400">
        <w:rPr>
          <w:lang w:eastAsia="zh-TW"/>
        </w:rPr>
        <w:t>)</w:t>
      </w:r>
      <w:r>
        <w:rPr>
          <w:rFonts w:hint="eastAsia"/>
          <w:lang w:eastAsia="zh-TW"/>
        </w:rPr>
        <w:t xml:space="preserve"> </w:t>
      </w:r>
      <w:r>
        <w:rPr>
          <w:lang w:eastAsia="zh-TW"/>
        </w:rPr>
        <w:t xml:space="preserve">need to be coded. According to the parsed last significant coefficient position, the constraint can be loosen by increasing </w:t>
      </w:r>
      <w:r>
        <w:rPr>
          <w:rFonts w:hint="eastAsia"/>
          <w:lang w:eastAsia="zh-TW"/>
        </w:rPr>
        <w:t>the</w:t>
      </w:r>
      <w:r>
        <w:rPr>
          <w:lang w:eastAsia="zh-TW"/>
        </w:rPr>
        <w:t xml:space="preserve"> allowed</w:t>
      </w:r>
      <w:r>
        <w:t xml:space="preserve"> maximum number of context-coded bins</w:t>
      </w:r>
      <w:r>
        <w:rPr>
          <w:lang w:eastAsia="zh-TW"/>
        </w:rPr>
        <w:t xml:space="preserve">. Besides, the gt2 flag is moved to the first coding pass after the parity bit coding. Including the gt2 flag in the first coding pass can improve the parsing throughput and </w:t>
      </w:r>
      <w:r>
        <w:t>reduce the number of coding pass</w:t>
      </w:r>
      <w:r>
        <w:rPr>
          <w:rFonts w:hint="eastAsia"/>
          <w:lang w:eastAsia="zh-TW"/>
        </w:rPr>
        <w:t>es</w:t>
      </w:r>
      <w:r>
        <w:rPr>
          <w:lang w:eastAsia="zh-TW"/>
        </w:rPr>
        <w:t>.</w:t>
      </w:r>
    </w:p>
    <w:p w14:paraId="5AC33FCD" w14:textId="77777777" w:rsidR="00521D24" w:rsidRPr="000B186B" w:rsidRDefault="00521D24" w:rsidP="00521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p w14:paraId="0F738905" w14:textId="77777777" w:rsidR="00521D24" w:rsidRDefault="00521D24" w:rsidP="00521D2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14:paraId="5E5C4DB8" w14:textId="3E6C7D9E" w:rsidR="00521D24" w:rsidRPr="003F3F11" w:rsidRDefault="00521D24" w:rsidP="00521D2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 xml:space="preserve">Different </w:t>
      </w:r>
      <w:r>
        <w:rPr>
          <w:lang w:eastAsia="zh-TW"/>
        </w:rPr>
        <w:t xml:space="preserve">constraints according to </w:t>
      </w:r>
      <w:proofErr w:type="spellStart"/>
      <w:r>
        <w:rPr>
          <w:lang w:eastAsia="zh-TW"/>
        </w:rPr>
        <w:t>colo</w:t>
      </w:r>
      <w:r w:rsidR="008975F9">
        <w:rPr>
          <w:lang w:eastAsia="zh-TW"/>
        </w:rPr>
        <w:t>u</w:t>
      </w:r>
      <w:r>
        <w:rPr>
          <w:lang w:eastAsia="zh-TW"/>
        </w:rPr>
        <w:t>r</w:t>
      </w:r>
      <w:proofErr w:type="spellEnd"/>
      <w:r>
        <w:rPr>
          <w:lang w:eastAsia="zh-TW"/>
        </w:rPr>
        <w:t xml:space="preserve"> components and </w:t>
      </w:r>
      <w:proofErr w:type="spellStart"/>
      <w:r>
        <w:rPr>
          <w:lang w:eastAsia="zh-TW"/>
        </w:rPr>
        <w:t>subblock</w:t>
      </w:r>
      <w:proofErr w:type="spellEnd"/>
      <w:r>
        <w:rPr>
          <w:lang w:eastAsia="zh-TW"/>
        </w:rPr>
        <w:t xml:space="preserve"> sizes</w:t>
      </w:r>
    </w:p>
    <w:p w14:paraId="4D0E511B" w14:textId="0C7C5D5D" w:rsidR="008975F9" w:rsidRDefault="00521D24" w:rsidP="00B262A7">
      <w:pPr>
        <w:rPr>
          <w:szCs w:val="22"/>
          <w:lang w:val="en-CA"/>
        </w:rPr>
      </w:pPr>
      <w:r>
        <w:rPr>
          <w:szCs w:val="22"/>
          <w:lang w:eastAsia="zh-TW"/>
        </w:rPr>
        <w:t xml:space="preserve">To reduce the </w:t>
      </w:r>
      <w:r>
        <w:t xml:space="preserve">averaged </w:t>
      </w:r>
      <w:r>
        <w:rPr>
          <w:szCs w:val="22"/>
          <w:lang w:val="en-CA"/>
        </w:rPr>
        <w:t xml:space="preserve">maximum number of context-coded bins, </w:t>
      </w:r>
      <w:r>
        <w:t>it is proposed to reduce the constraint values</w:t>
      </w:r>
      <w:r>
        <w:rPr>
          <w:rFonts w:hint="eastAsia"/>
          <w:lang w:eastAsia="zh-TW"/>
        </w:rPr>
        <w:t xml:space="preserve"> on</w:t>
      </w:r>
      <w:r>
        <w:t xml:space="preserve"> 4x4 </w:t>
      </w:r>
      <w:proofErr w:type="spellStart"/>
      <w:r>
        <w:t>luma</w:t>
      </w:r>
      <w:proofErr w:type="spellEnd"/>
      <w:r>
        <w:t xml:space="preserve"> </w:t>
      </w:r>
      <w:proofErr w:type="spellStart"/>
      <w:r>
        <w:t>subblock</w:t>
      </w:r>
      <w:r>
        <w:rPr>
          <w:rFonts w:hint="eastAsia"/>
          <w:lang w:eastAsia="zh-TW"/>
        </w:rPr>
        <w:t>s</w:t>
      </w:r>
      <w:proofErr w:type="spellEnd"/>
      <w:r>
        <w:rPr>
          <w:lang w:eastAsia="zh-TW"/>
        </w:rPr>
        <w:t>,</w:t>
      </w:r>
      <w:r>
        <w:t xml:space="preserve"> 4x4 </w:t>
      </w:r>
      <w:proofErr w:type="spellStart"/>
      <w:r>
        <w:t>chroma</w:t>
      </w:r>
      <w:proofErr w:type="spellEnd"/>
      <w:r>
        <w:t xml:space="preserve"> </w:t>
      </w:r>
      <w:proofErr w:type="spellStart"/>
      <w:r>
        <w:t>subblock</w:t>
      </w:r>
      <w:r>
        <w:rPr>
          <w:rFonts w:hint="eastAsia"/>
          <w:lang w:eastAsia="zh-TW"/>
        </w:rPr>
        <w:t>s</w:t>
      </w:r>
      <w:proofErr w:type="spellEnd"/>
      <w:r>
        <w:rPr>
          <w:lang w:eastAsia="zh-TW"/>
        </w:rPr>
        <w:t>,</w:t>
      </w:r>
      <w:r>
        <w:t xml:space="preserve"> and 2x2 </w:t>
      </w:r>
      <w:proofErr w:type="spellStart"/>
      <w:r>
        <w:t>chroma</w:t>
      </w:r>
      <w:proofErr w:type="spellEnd"/>
      <w:r>
        <w:t xml:space="preserve"> </w:t>
      </w:r>
      <w:proofErr w:type="spellStart"/>
      <w:r>
        <w:t>subblock</w:t>
      </w:r>
      <w:r>
        <w:rPr>
          <w:rFonts w:hint="eastAsia"/>
          <w:lang w:eastAsia="zh-TW"/>
        </w:rPr>
        <w:t>s</w:t>
      </w:r>
      <w:proofErr w:type="spellEnd"/>
      <w:r>
        <w:t xml:space="preserve"> to 30, 16, and 4</w:t>
      </w:r>
      <w:r>
        <w:rPr>
          <w:rFonts w:hint="eastAsia"/>
          <w:lang w:eastAsia="zh-TW"/>
        </w:rPr>
        <w:t>, respectively</w:t>
      </w:r>
      <w:r>
        <w:t xml:space="preserve">. </w:t>
      </w:r>
      <w:r>
        <w:rPr>
          <w:szCs w:val="22"/>
          <w:lang w:eastAsia="zh-TW"/>
        </w:rPr>
        <w:t xml:space="preserve">From the analysis, the averaged </w:t>
      </w:r>
      <w:r>
        <w:rPr>
          <w:szCs w:val="22"/>
          <w:lang w:val="en-CA"/>
        </w:rPr>
        <w:t>maximum number of context-coded bins per 16 samples is 25.33 bins and is only 1.3% larger than that in HEVC.</w:t>
      </w:r>
    </w:p>
    <w:p w14:paraId="5307870E" w14:textId="1A165F4D" w:rsidR="00521D24" w:rsidRDefault="00521D24" w:rsidP="00B262A7">
      <w:pPr>
        <w:rPr>
          <w:szCs w:val="22"/>
          <w:lang w:eastAsia="zh-TW"/>
        </w:rPr>
      </w:pPr>
    </w:p>
    <w:p w14:paraId="4D6A27F6" w14:textId="6752CE62" w:rsidR="00521D24" w:rsidRDefault="00521D24" w:rsidP="004D78B5">
      <w:pPr>
        <w:tabs>
          <w:tab w:val="clear" w:pos="720"/>
        </w:tabs>
        <w:rPr>
          <w:b/>
        </w:rPr>
      </w:pPr>
      <w:r w:rsidRPr="00F15D19">
        <w:rPr>
          <w:rFonts w:hint="eastAsia"/>
          <w:b/>
          <w:szCs w:val="22"/>
          <w:lang w:eastAsia="zh-TW"/>
        </w:rPr>
        <w:t xml:space="preserve">Table </w:t>
      </w:r>
      <w:r w:rsidR="00B262A7">
        <w:rPr>
          <w:b/>
          <w:szCs w:val="22"/>
          <w:lang w:eastAsia="zh-TW"/>
        </w:rPr>
        <w:t>1</w:t>
      </w:r>
      <w:r w:rsidRPr="00F15D19">
        <w:rPr>
          <w:rFonts w:hint="eastAsia"/>
          <w:b/>
          <w:szCs w:val="22"/>
          <w:lang w:eastAsia="zh-TW"/>
        </w:rPr>
        <w:t>. T</w:t>
      </w:r>
      <w:r w:rsidRPr="00F15D19">
        <w:rPr>
          <w:b/>
          <w:szCs w:val="22"/>
          <w:lang w:eastAsia="zh-TW"/>
        </w:rPr>
        <w:t>h</w:t>
      </w:r>
      <w:r w:rsidRPr="00F15D19">
        <w:rPr>
          <w:rFonts w:hint="eastAsia"/>
          <w:b/>
          <w:szCs w:val="22"/>
          <w:lang w:eastAsia="zh-TW"/>
        </w:rPr>
        <w:t xml:space="preserve">e </w:t>
      </w:r>
      <w:r w:rsidRPr="00F83950">
        <w:rPr>
          <w:b/>
          <w:szCs w:val="22"/>
          <w:lang w:eastAsia="zh-TW"/>
        </w:rPr>
        <w:t xml:space="preserve">averaged </w:t>
      </w:r>
      <w:r w:rsidRPr="00F83950">
        <w:rPr>
          <w:b/>
          <w:szCs w:val="22"/>
          <w:lang w:val="en-CA"/>
        </w:rPr>
        <w:t>maximum number of context-coded bins</w:t>
      </w:r>
      <w:r w:rsidRPr="00F15D19">
        <w:rPr>
          <w:b/>
        </w:rPr>
        <w:t xml:space="preserve"> per 16 samples</w:t>
      </w:r>
      <w:r>
        <w:rPr>
          <w:b/>
        </w:rPr>
        <w:t xml:space="preserve"> in HEVC, VTM</w:t>
      </w:r>
      <w:r w:rsidR="00B262A7">
        <w:rPr>
          <w:b/>
        </w:rPr>
        <w:t>3.0</w:t>
      </w:r>
      <w:r>
        <w:rPr>
          <w:b/>
        </w:rPr>
        <w:t>, and the proposed method</w:t>
      </w:r>
    </w:p>
    <w:tbl>
      <w:tblPr>
        <w:tblStyle w:val="51"/>
        <w:tblW w:w="9351" w:type="dxa"/>
        <w:tblLook w:val="04A0" w:firstRow="1" w:lastRow="0" w:firstColumn="1" w:lastColumn="0" w:noHBand="0" w:noVBand="1"/>
      </w:tblPr>
      <w:tblGrid>
        <w:gridCol w:w="1817"/>
        <w:gridCol w:w="1076"/>
        <w:gridCol w:w="1076"/>
        <w:gridCol w:w="1076"/>
        <w:gridCol w:w="2153"/>
        <w:gridCol w:w="2153"/>
      </w:tblGrid>
      <w:tr w:rsidR="00B262A7" w14:paraId="160F6F91" w14:textId="77777777" w:rsidTr="000B5C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7" w:type="dxa"/>
          </w:tcPr>
          <w:p w14:paraId="288D2A46" w14:textId="77777777" w:rsidR="00B262A7" w:rsidRDefault="00B262A7" w:rsidP="000B5CA3">
            <w:pPr>
              <w:tabs>
                <w:tab w:val="clear" w:pos="720"/>
              </w:tabs>
              <w:jc w:val="left"/>
              <w:rPr>
                <w:szCs w:val="22"/>
                <w:lang w:eastAsia="zh-TW"/>
              </w:rPr>
            </w:pPr>
            <w:r>
              <w:rPr>
                <w:rFonts w:hint="eastAsia"/>
                <w:szCs w:val="22"/>
                <w:lang w:eastAsia="zh-TW"/>
              </w:rPr>
              <w:t xml:space="preserve">Number of </w:t>
            </w:r>
            <w:r>
              <w:rPr>
                <w:szCs w:val="22"/>
                <w:lang w:eastAsia="zh-TW"/>
              </w:rPr>
              <w:t xml:space="preserve">maximum </w:t>
            </w:r>
            <w:r>
              <w:rPr>
                <w:rFonts w:hint="eastAsia"/>
                <w:szCs w:val="22"/>
                <w:lang w:eastAsia="zh-TW"/>
              </w:rPr>
              <w:t>context-</w:t>
            </w:r>
            <w:r>
              <w:rPr>
                <w:szCs w:val="22"/>
                <w:lang w:eastAsia="zh-TW"/>
              </w:rPr>
              <w:t>coded bins</w:t>
            </w:r>
          </w:p>
        </w:tc>
        <w:tc>
          <w:tcPr>
            <w:tcW w:w="1076" w:type="dxa"/>
          </w:tcPr>
          <w:p w14:paraId="4A9B7E4B" w14:textId="6EC47564" w:rsidR="00B262A7" w:rsidRDefault="00B262A7" w:rsidP="0090195D">
            <w:pPr>
              <w:tabs>
                <w:tab w:val="clear" w:pos="720"/>
              </w:tabs>
              <w:jc w:val="left"/>
              <w:cnfStyle w:val="100000000000" w:firstRow="1"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 xml:space="preserve">4x4 </w:t>
            </w:r>
            <w:proofErr w:type="spellStart"/>
            <w:r>
              <w:rPr>
                <w:rFonts w:hint="eastAsia"/>
                <w:szCs w:val="22"/>
                <w:lang w:eastAsia="zh-TW"/>
              </w:rPr>
              <w:t>luma</w:t>
            </w:r>
            <w:proofErr w:type="spellEnd"/>
            <w:r>
              <w:rPr>
                <w:rFonts w:hint="eastAsia"/>
                <w:szCs w:val="22"/>
                <w:lang w:eastAsia="zh-TW"/>
              </w:rPr>
              <w:t xml:space="preserve"> </w:t>
            </w:r>
            <w:proofErr w:type="spellStart"/>
            <w:r>
              <w:rPr>
                <w:rFonts w:hint="eastAsia"/>
                <w:szCs w:val="22"/>
                <w:lang w:eastAsia="zh-TW"/>
              </w:rPr>
              <w:t>subblock</w:t>
            </w:r>
            <w:proofErr w:type="spellEnd"/>
          </w:p>
        </w:tc>
        <w:tc>
          <w:tcPr>
            <w:tcW w:w="1076" w:type="dxa"/>
          </w:tcPr>
          <w:p w14:paraId="4A48EC4C" w14:textId="01D87DD6" w:rsidR="00B262A7" w:rsidRDefault="00B262A7" w:rsidP="0090195D">
            <w:pPr>
              <w:tabs>
                <w:tab w:val="clear" w:pos="720"/>
              </w:tabs>
              <w:jc w:val="left"/>
              <w:cnfStyle w:val="100000000000" w:firstRow="1" w:lastRow="0" w:firstColumn="0" w:lastColumn="0" w:oddVBand="0" w:evenVBand="0" w:oddHBand="0" w:evenHBand="0" w:firstRowFirstColumn="0" w:firstRowLastColumn="0" w:lastRowFirstColumn="0" w:lastRowLastColumn="0"/>
              <w:rPr>
                <w:szCs w:val="22"/>
              </w:rPr>
            </w:pPr>
            <w:r>
              <w:rPr>
                <w:rFonts w:hint="eastAsia"/>
                <w:szCs w:val="22"/>
                <w:lang w:eastAsia="zh-TW"/>
              </w:rPr>
              <w:t xml:space="preserve">4x4 </w:t>
            </w:r>
            <w:proofErr w:type="spellStart"/>
            <w:r>
              <w:rPr>
                <w:szCs w:val="22"/>
                <w:lang w:eastAsia="zh-TW"/>
              </w:rPr>
              <w:t>chroma</w:t>
            </w:r>
            <w:proofErr w:type="spellEnd"/>
            <w:r>
              <w:rPr>
                <w:rFonts w:hint="eastAsia"/>
                <w:szCs w:val="22"/>
                <w:lang w:eastAsia="zh-TW"/>
              </w:rPr>
              <w:t xml:space="preserve"> </w:t>
            </w:r>
            <w:proofErr w:type="spellStart"/>
            <w:r>
              <w:rPr>
                <w:rFonts w:hint="eastAsia"/>
                <w:szCs w:val="22"/>
                <w:lang w:eastAsia="zh-TW"/>
              </w:rPr>
              <w:t>subblock</w:t>
            </w:r>
            <w:proofErr w:type="spellEnd"/>
          </w:p>
        </w:tc>
        <w:tc>
          <w:tcPr>
            <w:tcW w:w="1076" w:type="dxa"/>
          </w:tcPr>
          <w:p w14:paraId="6A9DEC69" w14:textId="69601BA2" w:rsidR="00B262A7" w:rsidRDefault="00B262A7" w:rsidP="000B5CA3">
            <w:pPr>
              <w:tabs>
                <w:tab w:val="clear" w:pos="720"/>
              </w:tabs>
              <w:jc w:val="left"/>
              <w:cnfStyle w:val="100000000000" w:firstRow="1"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 xml:space="preserve">2x2 </w:t>
            </w:r>
            <w:proofErr w:type="spellStart"/>
            <w:r>
              <w:rPr>
                <w:rFonts w:hint="eastAsia"/>
                <w:szCs w:val="22"/>
                <w:lang w:eastAsia="zh-TW"/>
              </w:rPr>
              <w:t>chroma</w:t>
            </w:r>
            <w:proofErr w:type="spellEnd"/>
            <w:r>
              <w:rPr>
                <w:rFonts w:hint="eastAsia"/>
                <w:szCs w:val="22"/>
                <w:lang w:eastAsia="zh-TW"/>
              </w:rPr>
              <w:t xml:space="preserve"> </w:t>
            </w:r>
            <w:proofErr w:type="spellStart"/>
            <w:r>
              <w:rPr>
                <w:rFonts w:hint="eastAsia"/>
                <w:szCs w:val="22"/>
                <w:lang w:eastAsia="zh-TW"/>
              </w:rPr>
              <w:t>subblock</w:t>
            </w:r>
            <w:proofErr w:type="spellEnd"/>
          </w:p>
        </w:tc>
        <w:tc>
          <w:tcPr>
            <w:tcW w:w="2153" w:type="dxa"/>
          </w:tcPr>
          <w:p w14:paraId="478358F4" w14:textId="77777777" w:rsidR="00B262A7" w:rsidRDefault="00B262A7" w:rsidP="000B5CA3">
            <w:pPr>
              <w:tabs>
                <w:tab w:val="clear" w:pos="720"/>
              </w:tabs>
              <w:jc w:val="left"/>
              <w:cnfStyle w:val="100000000000" w:firstRow="1" w:lastRow="0" w:firstColumn="0" w:lastColumn="0" w:oddVBand="0" w:evenVBand="0" w:oddHBand="0" w:evenHBand="0" w:firstRowFirstColumn="0" w:firstRowLastColumn="0" w:lastRowFirstColumn="0" w:lastRowLastColumn="0"/>
              <w:rPr>
                <w:szCs w:val="22"/>
                <w:lang w:eastAsia="zh-TW"/>
              </w:rPr>
            </w:pPr>
            <w:r>
              <w:rPr>
                <w:szCs w:val="22"/>
                <w:lang w:val="en-CA"/>
              </w:rPr>
              <w:t>Maximum number of context-coded bins</w:t>
            </w:r>
            <w:r>
              <w:rPr>
                <w:szCs w:val="22"/>
                <w:lang w:eastAsia="zh-TW"/>
              </w:rPr>
              <w:t xml:space="preserve"> in one </w:t>
            </w:r>
            <w:r>
              <w:rPr>
                <w:rFonts w:hint="eastAsia"/>
                <w:lang w:eastAsia="zh-TW"/>
              </w:rPr>
              <w:t xml:space="preserve">64-sample </w:t>
            </w:r>
            <w:proofErr w:type="spellStart"/>
            <w:r>
              <w:rPr>
                <w:rFonts w:hint="eastAsia"/>
                <w:lang w:eastAsia="zh-TW"/>
              </w:rPr>
              <w:t>luma</w:t>
            </w:r>
            <w:proofErr w:type="spellEnd"/>
            <w:r>
              <w:rPr>
                <w:rFonts w:hint="eastAsia"/>
                <w:lang w:eastAsia="zh-TW"/>
              </w:rPr>
              <w:t xml:space="preserve"> block and two 16-sample </w:t>
            </w:r>
            <w:proofErr w:type="spellStart"/>
            <w:r>
              <w:rPr>
                <w:rFonts w:hint="eastAsia"/>
                <w:lang w:eastAsia="zh-TW"/>
              </w:rPr>
              <w:t>chroma</w:t>
            </w:r>
            <w:proofErr w:type="spellEnd"/>
            <w:r>
              <w:rPr>
                <w:rFonts w:hint="eastAsia"/>
                <w:lang w:eastAsia="zh-TW"/>
              </w:rPr>
              <w:t xml:space="preserve"> block</w:t>
            </w:r>
            <w:r>
              <w:rPr>
                <w:lang w:eastAsia="zh-TW"/>
              </w:rPr>
              <w:t>s</w:t>
            </w:r>
          </w:p>
        </w:tc>
        <w:tc>
          <w:tcPr>
            <w:tcW w:w="2153" w:type="dxa"/>
          </w:tcPr>
          <w:p w14:paraId="14F85632" w14:textId="77777777" w:rsidR="00B262A7" w:rsidRDefault="00B262A7" w:rsidP="000B5CA3">
            <w:pPr>
              <w:tabs>
                <w:tab w:val="clear" w:pos="720"/>
              </w:tabs>
              <w:jc w:val="left"/>
              <w:cnfStyle w:val="100000000000" w:firstRow="1" w:lastRow="0" w:firstColumn="0" w:lastColumn="0" w:oddVBand="0" w:evenVBand="0" w:oddHBand="0" w:evenHBand="0" w:firstRowFirstColumn="0" w:firstRowLastColumn="0" w:lastRowFirstColumn="0" w:lastRowLastColumn="0"/>
              <w:rPr>
                <w:szCs w:val="22"/>
              </w:rPr>
            </w:pPr>
            <w:r>
              <w:t>Averaged m</w:t>
            </w:r>
            <w:proofErr w:type="spellStart"/>
            <w:r>
              <w:rPr>
                <w:szCs w:val="22"/>
                <w:lang w:val="en-CA"/>
              </w:rPr>
              <w:t>aximum</w:t>
            </w:r>
            <w:proofErr w:type="spellEnd"/>
            <w:r>
              <w:rPr>
                <w:szCs w:val="22"/>
                <w:lang w:val="en-CA"/>
              </w:rPr>
              <w:t xml:space="preserve"> number of context-coded bins</w:t>
            </w:r>
            <w:r>
              <w:t xml:space="preserve"> per 16 samples</w:t>
            </w:r>
          </w:p>
        </w:tc>
      </w:tr>
      <w:tr w:rsidR="00B262A7" w14:paraId="379B24CF" w14:textId="77777777" w:rsidTr="000B5C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7" w:type="dxa"/>
          </w:tcPr>
          <w:p w14:paraId="6937D861" w14:textId="77777777" w:rsidR="00B262A7" w:rsidRDefault="00B262A7" w:rsidP="000B5CA3">
            <w:pPr>
              <w:tabs>
                <w:tab w:val="clear" w:pos="720"/>
              </w:tabs>
              <w:rPr>
                <w:szCs w:val="22"/>
                <w:lang w:eastAsia="zh-TW"/>
              </w:rPr>
            </w:pPr>
            <w:r>
              <w:rPr>
                <w:rFonts w:hint="eastAsia"/>
                <w:szCs w:val="22"/>
                <w:lang w:eastAsia="zh-TW"/>
              </w:rPr>
              <w:t>HEVC</w:t>
            </w:r>
          </w:p>
        </w:tc>
        <w:tc>
          <w:tcPr>
            <w:tcW w:w="1076" w:type="dxa"/>
          </w:tcPr>
          <w:p w14:paraId="1E74DEC0"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 xml:space="preserve">24 or </w:t>
            </w:r>
            <w:r>
              <w:rPr>
                <w:rFonts w:hint="eastAsia"/>
                <w:szCs w:val="22"/>
                <w:lang w:eastAsia="zh-TW"/>
              </w:rPr>
              <w:t>25</w:t>
            </w:r>
          </w:p>
        </w:tc>
        <w:tc>
          <w:tcPr>
            <w:tcW w:w="1076" w:type="dxa"/>
          </w:tcPr>
          <w:p w14:paraId="0492399B"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 xml:space="preserve">24 or </w:t>
            </w:r>
            <w:r>
              <w:rPr>
                <w:rFonts w:hint="eastAsia"/>
                <w:szCs w:val="22"/>
                <w:lang w:eastAsia="zh-TW"/>
              </w:rPr>
              <w:t>25</w:t>
            </w:r>
          </w:p>
        </w:tc>
        <w:tc>
          <w:tcPr>
            <w:tcW w:w="1076" w:type="dxa"/>
          </w:tcPr>
          <w:p w14:paraId="78B89837"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N/A</w:t>
            </w:r>
          </w:p>
        </w:tc>
        <w:tc>
          <w:tcPr>
            <w:tcW w:w="2153" w:type="dxa"/>
          </w:tcPr>
          <w:p w14:paraId="5CB47CED"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25*4</w:t>
            </w:r>
            <w:r>
              <w:rPr>
                <w:szCs w:val="22"/>
                <w:lang w:eastAsia="zh-TW"/>
              </w:rPr>
              <w:t xml:space="preserve"> </w:t>
            </w:r>
            <w:r>
              <w:rPr>
                <w:rFonts w:hint="eastAsia"/>
                <w:szCs w:val="22"/>
                <w:lang w:eastAsia="zh-TW"/>
              </w:rPr>
              <w:t>+</w:t>
            </w:r>
            <w:r>
              <w:rPr>
                <w:szCs w:val="22"/>
                <w:lang w:eastAsia="zh-TW"/>
              </w:rPr>
              <w:t xml:space="preserve"> </w:t>
            </w:r>
            <w:r>
              <w:rPr>
                <w:rFonts w:hint="eastAsia"/>
                <w:szCs w:val="22"/>
                <w:lang w:eastAsia="zh-TW"/>
              </w:rPr>
              <w:t>25*2 = 150</w:t>
            </w:r>
          </w:p>
        </w:tc>
        <w:tc>
          <w:tcPr>
            <w:tcW w:w="2153" w:type="dxa"/>
          </w:tcPr>
          <w:p w14:paraId="13296F2F" w14:textId="50655862" w:rsidR="00B262A7" w:rsidRDefault="00B262A7" w:rsidP="00B262A7">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25</w:t>
            </w:r>
            <w:r>
              <w:rPr>
                <w:szCs w:val="22"/>
                <w:lang w:eastAsia="zh-TW"/>
              </w:rPr>
              <w:t>.00 (100%)</w:t>
            </w:r>
          </w:p>
        </w:tc>
      </w:tr>
      <w:tr w:rsidR="00B262A7" w14:paraId="1074026A" w14:textId="77777777" w:rsidTr="000B5CA3">
        <w:tc>
          <w:tcPr>
            <w:cnfStyle w:val="001000000000" w:firstRow="0" w:lastRow="0" w:firstColumn="1" w:lastColumn="0" w:oddVBand="0" w:evenVBand="0" w:oddHBand="0" w:evenHBand="0" w:firstRowFirstColumn="0" w:firstRowLastColumn="0" w:lastRowFirstColumn="0" w:lastRowLastColumn="0"/>
            <w:tcW w:w="1817" w:type="dxa"/>
          </w:tcPr>
          <w:p w14:paraId="0712CBB6" w14:textId="27110C18" w:rsidR="00B262A7" w:rsidRDefault="00B262A7" w:rsidP="000B5CA3">
            <w:pPr>
              <w:tabs>
                <w:tab w:val="clear" w:pos="720"/>
              </w:tabs>
              <w:rPr>
                <w:szCs w:val="22"/>
                <w:lang w:eastAsia="zh-TW"/>
              </w:rPr>
            </w:pPr>
            <w:r>
              <w:rPr>
                <w:szCs w:val="22"/>
                <w:lang w:eastAsia="zh-TW"/>
              </w:rPr>
              <w:t>VTM3.0</w:t>
            </w:r>
          </w:p>
        </w:tc>
        <w:tc>
          <w:tcPr>
            <w:tcW w:w="1076" w:type="dxa"/>
          </w:tcPr>
          <w:p w14:paraId="771DC52E" w14:textId="77777777" w:rsidR="00B262A7" w:rsidRDefault="00B262A7" w:rsidP="000B5CA3">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32</w:t>
            </w:r>
          </w:p>
        </w:tc>
        <w:tc>
          <w:tcPr>
            <w:tcW w:w="1076" w:type="dxa"/>
          </w:tcPr>
          <w:p w14:paraId="4C225B2A" w14:textId="77777777" w:rsidR="00B262A7" w:rsidRDefault="00B262A7" w:rsidP="000B5CA3">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32</w:t>
            </w:r>
          </w:p>
        </w:tc>
        <w:tc>
          <w:tcPr>
            <w:tcW w:w="1076" w:type="dxa"/>
          </w:tcPr>
          <w:p w14:paraId="5D1031FF" w14:textId="77777777" w:rsidR="00B262A7" w:rsidRDefault="00B262A7" w:rsidP="000B5CA3">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8</w:t>
            </w:r>
          </w:p>
        </w:tc>
        <w:tc>
          <w:tcPr>
            <w:tcW w:w="2153" w:type="dxa"/>
          </w:tcPr>
          <w:p w14:paraId="515AF860" w14:textId="5E75984F" w:rsidR="00B262A7" w:rsidRDefault="00B262A7" w:rsidP="000B5CA3">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rFonts w:hint="eastAsia"/>
                <w:szCs w:val="22"/>
                <w:lang w:eastAsia="zh-TW"/>
              </w:rPr>
              <w:t>3</w:t>
            </w:r>
            <w:r>
              <w:rPr>
                <w:szCs w:val="22"/>
                <w:lang w:eastAsia="zh-TW"/>
              </w:rPr>
              <w:t>2</w:t>
            </w:r>
            <w:r>
              <w:rPr>
                <w:rFonts w:hint="eastAsia"/>
                <w:szCs w:val="22"/>
                <w:lang w:eastAsia="zh-TW"/>
              </w:rPr>
              <w:t>*4</w:t>
            </w:r>
            <w:r>
              <w:rPr>
                <w:szCs w:val="22"/>
                <w:lang w:eastAsia="zh-TW"/>
              </w:rPr>
              <w:t xml:space="preserve"> + 8*8 = 1</w:t>
            </w:r>
            <w:r w:rsidR="00E113F1">
              <w:rPr>
                <w:szCs w:val="22"/>
                <w:lang w:eastAsia="zh-TW"/>
              </w:rPr>
              <w:t>92</w:t>
            </w:r>
          </w:p>
        </w:tc>
        <w:tc>
          <w:tcPr>
            <w:tcW w:w="2153" w:type="dxa"/>
          </w:tcPr>
          <w:p w14:paraId="29F75491" w14:textId="296ECEE7" w:rsidR="00B262A7" w:rsidRDefault="00B262A7" w:rsidP="00B262A7">
            <w:pPr>
              <w:tabs>
                <w:tab w:val="clear" w:pos="720"/>
              </w:tabs>
              <w:jc w:val="center"/>
              <w:cnfStyle w:val="000000000000" w:firstRow="0" w:lastRow="0" w:firstColumn="0" w:lastColumn="0" w:oddVBand="0" w:evenVBand="0" w:oddHBand="0" w:evenHBand="0" w:firstRowFirstColumn="0" w:firstRowLastColumn="0" w:lastRowFirstColumn="0" w:lastRowLastColumn="0"/>
              <w:rPr>
                <w:szCs w:val="22"/>
                <w:lang w:eastAsia="zh-TW"/>
              </w:rPr>
            </w:pPr>
            <w:r>
              <w:rPr>
                <w:szCs w:val="22"/>
                <w:lang w:eastAsia="zh-TW"/>
              </w:rPr>
              <w:t>32.00 (128%)</w:t>
            </w:r>
          </w:p>
        </w:tc>
      </w:tr>
      <w:tr w:rsidR="00B262A7" w14:paraId="6DF6A7EA" w14:textId="77777777" w:rsidTr="000B5C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7" w:type="dxa"/>
          </w:tcPr>
          <w:p w14:paraId="4D8D57C7" w14:textId="08CAD143" w:rsidR="00B262A7" w:rsidRDefault="00B262A7" w:rsidP="000B5CA3">
            <w:pPr>
              <w:tabs>
                <w:tab w:val="clear" w:pos="720"/>
              </w:tabs>
              <w:rPr>
                <w:szCs w:val="22"/>
                <w:lang w:eastAsia="zh-TW"/>
              </w:rPr>
            </w:pPr>
            <w:r>
              <w:rPr>
                <w:rFonts w:hint="eastAsia"/>
                <w:szCs w:val="22"/>
                <w:lang w:eastAsia="zh-TW"/>
              </w:rPr>
              <w:t>Proposed</w:t>
            </w:r>
          </w:p>
        </w:tc>
        <w:tc>
          <w:tcPr>
            <w:tcW w:w="1076" w:type="dxa"/>
          </w:tcPr>
          <w:p w14:paraId="426D3AC5"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3</w:t>
            </w:r>
            <w:r>
              <w:rPr>
                <w:szCs w:val="22"/>
                <w:lang w:eastAsia="zh-TW"/>
              </w:rPr>
              <w:t>0</w:t>
            </w:r>
          </w:p>
        </w:tc>
        <w:tc>
          <w:tcPr>
            <w:tcW w:w="1076" w:type="dxa"/>
          </w:tcPr>
          <w:p w14:paraId="73746A5C"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16</w:t>
            </w:r>
          </w:p>
        </w:tc>
        <w:tc>
          <w:tcPr>
            <w:tcW w:w="1076" w:type="dxa"/>
          </w:tcPr>
          <w:p w14:paraId="5421409C"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4</w:t>
            </w:r>
          </w:p>
        </w:tc>
        <w:tc>
          <w:tcPr>
            <w:tcW w:w="2153" w:type="dxa"/>
          </w:tcPr>
          <w:p w14:paraId="1AB87DCF" w14:textId="77777777" w:rsidR="00B262A7" w:rsidRDefault="00B262A7" w:rsidP="000B5CA3">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rFonts w:hint="eastAsia"/>
                <w:szCs w:val="22"/>
                <w:lang w:eastAsia="zh-TW"/>
              </w:rPr>
              <w:t>3</w:t>
            </w:r>
            <w:r>
              <w:rPr>
                <w:szCs w:val="22"/>
                <w:lang w:eastAsia="zh-TW"/>
              </w:rPr>
              <w:t>0</w:t>
            </w:r>
            <w:r>
              <w:rPr>
                <w:rFonts w:hint="eastAsia"/>
                <w:szCs w:val="22"/>
                <w:lang w:eastAsia="zh-TW"/>
              </w:rPr>
              <w:t>*4</w:t>
            </w:r>
            <w:r>
              <w:rPr>
                <w:szCs w:val="22"/>
                <w:lang w:eastAsia="zh-TW"/>
              </w:rPr>
              <w:t xml:space="preserve"> + 4*8 = 152</w:t>
            </w:r>
          </w:p>
        </w:tc>
        <w:tc>
          <w:tcPr>
            <w:tcW w:w="2153" w:type="dxa"/>
          </w:tcPr>
          <w:p w14:paraId="32BF3F93" w14:textId="3EFEE6FD" w:rsidR="00B262A7" w:rsidRDefault="00B262A7" w:rsidP="00B262A7">
            <w:pPr>
              <w:tabs>
                <w:tab w:val="clear" w:pos="720"/>
              </w:tabs>
              <w:jc w:val="center"/>
              <w:cnfStyle w:val="000000100000" w:firstRow="0" w:lastRow="0" w:firstColumn="0" w:lastColumn="0" w:oddVBand="0" w:evenVBand="0" w:oddHBand="1" w:evenHBand="0" w:firstRowFirstColumn="0" w:firstRowLastColumn="0" w:lastRowFirstColumn="0" w:lastRowLastColumn="0"/>
              <w:rPr>
                <w:szCs w:val="22"/>
                <w:lang w:eastAsia="zh-TW"/>
              </w:rPr>
            </w:pPr>
            <w:r>
              <w:rPr>
                <w:szCs w:val="22"/>
                <w:lang w:eastAsia="zh-TW"/>
              </w:rPr>
              <w:t>25.33 (101.3%)</w:t>
            </w:r>
          </w:p>
        </w:tc>
      </w:tr>
    </w:tbl>
    <w:p w14:paraId="72ADA358" w14:textId="77777777" w:rsidR="008975F9" w:rsidRDefault="008975F9" w:rsidP="0090195D">
      <w:pPr>
        <w:rPr>
          <w:noProof/>
        </w:rPr>
      </w:pPr>
    </w:p>
    <w:p w14:paraId="7C8BF815" w14:textId="67CAA532" w:rsidR="00521D24" w:rsidRPr="003F3F11" w:rsidRDefault="00521D24" w:rsidP="00521D2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Last significant subblock position dependent constraint</w:t>
      </w:r>
    </w:p>
    <w:p w14:paraId="20B9372A" w14:textId="34E83B13" w:rsidR="00521D24" w:rsidRDefault="00521D24" w:rsidP="00521D24">
      <w:pPr>
        <w:rPr>
          <w:szCs w:val="22"/>
          <w:lang w:eastAsia="zh-TW"/>
        </w:rPr>
      </w:pPr>
      <w:r>
        <w:rPr>
          <w:szCs w:val="22"/>
          <w:lang w:eastAsia="zh-TW"/>
        </w:rPr>
        <w:t>The constraint on the number of context-coded bins is to limit the worst</w:t>
      </w:r>
      <w:r>
        <w:rPr>
          <w:rFonts w:hint="eastAsia"/>
          <w:szCs w:val="22"/>
          <w:lang w:eastAsia="zh-TW"/>
        </w:rPr>
        <w:t>-</w:t>
      </w:r>
      <w:r>
        <w:rPr>
          <w:szCs w:val="22"/>
          <w:lang w:eastAsia="zh-TW"/>
        </w:rPr>
        <w:t xml:space="preserve">case number of context-coded bins. When not all the </w:t>
      </w:r>
      <w:proofErr w:type="spellStart"/>
      <w:r>
        <w:rPr>
          <w:szCs w:val="22"/>
          <w:lang w:eastAsia="zh-TW"/>
        </w:rPr>
        <w:t>subblocks</w:t>
      </w:r>
      <w:proofErr w:type="spellEnd"/>
      <w:r>
        <w:rPr>
          <w:szCs w:val="22"/>
          <w:lang w:eastAsia="zh-TW"/>
        </w:rPr>
        <w:t xml:space="preserve"> in a TB need to be coded, the constraint value can be loosened. According to the last significant </w:t>
      </w:r>
      <w:proofErr w:type="spellStart"/>
      <w:r>
        <w:rPr>
          <w:szCs w:val="22"/>
          <w:lang w:eastAsia="zh-TW"/>
        </w:rPr>
        <w:t>subblock</w:t>
      </w:r>
      <w:proofErr w:type="spellEnd"/>
      <w:r>
        <w:rPr>
          <w:szCs w:val="22"/>
          <w:lang w:eastAsia="zh-TW"/>
        </w:rPr>
        <w:t xml:space="preserve"> position, the number of to-be-coded </w:t>
      </w:r>
      <w:proofErr w:type="spellStart"/>
      <w:r>
        <w:rPr>
          <w:szCs w:val="22"/>
          <w:lang w:eastAsia="zh-TW"/>
        </w:rPr>
        <w:t>subblock</w:t>
      </w:r>
      <w:r>
        <w:rPr>
          <w:rFonts w:hint="eastAsia"/>
          <w:szCs w:val="22"/>
          <w:lang w:eastAsia="zh-TW"/>
        </w:rPr>
        <w:t>s</w:t>
      </w:r>
      <w:proofErr w:type="spellEnd"/>
      <w:r>
        <w:rPr>
          <w:szCs w:val="22"/>
          <w:lang w:eastAsia="zh-TW"/>
        </w:rPr>
        <w:t xml:space="preserve"> in a TB can be derived. The constraint value is determined according to the </w:t>
      </w:r>
      <w:proofErr w:type="spellStart"/>
      <w:r>
        <w:rPr>
          <w:szCs w:val="22"/>
          <w:lang w:eastAsia="zh-TW"/>
        </w:rPr>
        <w:t>colo</w:t>
      </w:r>
      <w:r w:rsidR="00F82B93">
        <w:rPr>
          <w:szCs w:val="22"/>
          <w:lang w:eastAsia="zh-TW"/>
        </w:rPr>
        <w:t>u</w:t>
      </w:r>
      <w:r>
        <w:rPr>
          <w:szCs w:val="22"/>
          <w:lang w:eastAsia="zh-TW"/>
        </w:rPr>
        <w:t>r</w:t>
      </w:r>
      <w:proofErr w:type="spellEnd"/>
      <w:r>
        <w:rPr>
          <w:szCs w:val="22"/>
          <w:lang w:eastAsia="zh-TW"/>
        </w:rPr>
        <w:t xml:space="preserve"> component and the coefficient </w:t>
      </w:r>
      <w:proofErr w:type="spellStart"/>
      <w:r>
        <w:rPr>
          <w:szCs w:val="22"/>
          <w:lang w:eastAsia="zh-TW"/>
        </w:rPr>
        <w:t>subblock</w:t>
      </w:r>
      <w:proofErr w:type="spellEnd"/>
      <w:r>
        <w:rPr>
          <w:szCs w:val="22"/>
          <w:lang w:eastAsia="zh-TW"/>
        </w:rPr>
        <w:t xml:space="preserve"> size. With the number of to-be-coded </w:t>
      </w:r>
      <w:proofErr w:type="spellStart"/>
      <w:r>
        <w:rPr>
          <w:szCs w:val="22"/>
          <w:lang w:eastAsia="zh-TW"/>
        </w:rPr>
        <w:t>subblock</w:t>
      </w:r>
      <w:r>
        <w:rPr>
          <w:rFonts w:hint="eastAsia"/>
          <w:szCs w:val="22"/>
          <w:lang w:eastAsia="zh-TW"/>
        </w:rPr>
        <w:t>s</w:t>
      </w:r>
      <w:proofErr w:type="spellEnd"/>
      <w:r>
        <w:rPr>
          <w:szCs w:val="22"/>
          <w:lang w:eastAsia="zh-TW"/>
        </w:rPr>
        <w:t xml:space="preserve"> (</w:t>
      </w:r>
      <w:proofErr w:type="spellStart"/>
      <w:r>
        <w:rPr>
          <w:szCs w:val="22"/>
          <w:lang w:eastAsia="zh-TW"/>
        </w:rPr>
        <w:t>NumToBeCodedSb</w:t>
      </w:r>
      <w:proofErr w:type="spellEnd"/>
      <w:r>
        <w:rPr>
          <w:szCs w:val="22"/>
          <w:lang w:eastAsia="zh-TW"/>
        </w:rPr>
        <w:t xml:space="preserve">) and the number of total coefficient </w:t>
      </w:r>
      <w:proofErr w:type="spellStart"/>
      <w:r>
        <w:rPr>
          <w:szCs w:val="22"/>
          <w:lang w:eastAsia="zh-TW"/>
        </w:rPr>
        <w:t>subblock</w:t>
      </w:r>
      <w:r>
        <w:rPr>
          <w:rFonts w:hint="eastAsia"/>
          <w:szCs w:val="22"/>
          <w:lang w:eastAsia="zh-TW"/>
        </w:rPr>
        <w:t>s</w:t>
      </w:r>
      <w:proofErr w:type="spellEnd"/>
      <w:r>
        <w:rPr>
          <w:szCs w:val="22"/>
          <w:lang w:eastAsia="zh-TW"/>
        </w:rPr>
        <w:t xml:space="preserve"> in a TB (</w:t>
      </w:r>
      <w:proofErr w:type="spellStart"/>
      <w:r>
        <w:rPr>
          <w:szCs w:val="22"/>
          <w:lang w:eastAsia="zh-TW"/>
        </w:rPr>
        <w:t>NumTotalSb</w:t>
      </w:r>
      <w:proofErr w:type="spellEnd"/>
      <w:r>
        <w:rPr>
          <w:szCs w:val="22"/>
          <w:lang w:eastAsia="zh-TW"/>
        </w:rPr>
        <w:t>), the constraint value (</w:t>
      </w:r>
      <w:proofErr w:type="spellStart"/>
      <w:r>
        <w:rPr>
          <w:szCs w:val="22"/>
          <w:lang w:eastAsia="zh-TW"/>
        </w:rPr>
        <w:t>ConstraintValue</w:t>
      </w:r>
      <w:proofErr w:type="spellEnd"/>
      <w:r>
        <w:rPr>
          <w:szCs w:val="22"/>
          <w:lang w:eastAsia="zh-TW"/>
        </w:rPr>
        <w:t>) is modified as follows.</w:t>
      </w:r>
    </w:p>
    <w:p w14:paraId="5BADCAA5" w14:textId="50EB21A2" w:rsidR="00521D24" w:rsidRDefault="00521D24" w:rsidP="00521D24">
      <w:pPr>
        <w:rPr>
          <w:szCs w:val="22"/>
          <w:lang w:eastAsia="zh-TW"/>
        </w:rPr>
      </w:pPr>
      <w:r>
        <w:rPr>
          <w:szCs w:val="22"/>
          <w:lang w:eastAsia="zh-TW"/>
        </w:rPr>
        <w:tab/>
      </w:r>
      <w:proofErr w:type="gramStart"/>
      <w:r>
        <w:rPr>
          <w:szCs w:val="22"/>
          <w:lang w:eastAsia="zh-TW"/>
        </w:rPr>
        <w:t>if</w:t>
      </w:r>
      <w:proofErr w:type="gramEnd"/>
      <w:r>
        <w:rPr>
          <w:szCs w:val="22"/>
          <w:lang w:eastAsia="zh-TW"/>
        </w:rPr>
        <w:t xml:space="preserve"> (</w:t>
      </w:r>
      <w:proofErr w:type="spellStart"/>
      <w:r>
        <w:rPr>
          <w:szCs w:val="22"/>
          <w:lang w:eastAsia="zh-TW"/>
        </w:rPr>
        <w:t>NumToBeCodedSb</w:t>
      </w:r>
      <w:proofErr w:type="spellEnd"/>
      <w:r>
        <w:rPr>
          <w:szCs w:val="22"/>
          <w:lang w:eastAsia="zh-TW"/>
        </w:rPr>
        <w:t xml:space="preserve"> * 2 &lt;= </w:t>
      </w:r>
      <w:proofErr w:type="spellStart"/>
      <w:r>
        <w:rPr>
          <w:szCs w:val="22"/>
          <w:lang w:eastAsia="zh-TW"/>
        </w:rPr>
        <w:t>NumTotalSb</w:t>
      </w:r>
      <w:proofErr w:type="spellEnd"/>
      <w:r>
        <w:rPr>
          <w:szCs w:val="22"/>
          <w:lang w:eastAsia="zh-TW"/>
        </w:rPr>
        <w:t>)</w:t>
      </w:r>
    </w:p>
    <w:p w14:paraId="3543FCE6" w14:textId="77777777" w:rsidR="00521D24" w:rsidRDefault="00521D24" w:rsidP="00521D24">
      <w:pPr>
        <w:rPr>
          <w:szCs w:val="22"/>
          <w:lang w:eastAsia="zh-TW"/>
        </w:rPr>
      </w:pPr>
      <w:r>
        <w:rPr>
          <w:szCs w:val="22"/>
          <w:lang w:eastAsia="zh-TW"/>
        </w:rPr>
        <w:tab/>
      </w:r>
      <w:r>
        <w:rPr>
          <w:szCs w:val="22"/>
          <w:lang w:eastAsia="zh-TW"/>
        </w:rPr>
        <w:tab/>
      </w:r>
      <w:proofErr w:type="spellStart"/>
      <w:r>
        <w:rPr>
          <w:szCs w:val="22"/>
          <w:lang w:eastAsia="zh-TW"/>
        </w:rPr>
        <w:t>ConstraintValue</w:t>
      </w:r>
      <w:proofErr w:type="spellEnd"/>
      <w:r>
        <w:rPr>
          <w:szCs w:val="22"/>
          <w:lang w:eastAsia="zh-TW"/>
        </w:rPr>
        <w:t xml:space="preserve"> = </w:t>
      </w:r>
      <w:proofErr w:type="spellStart"/>
      <w:r>
        <w:rPr>
          <w:szCs w:val="22"/>
          <w:lang w:eastAsia="zh-TW"/>
        </w:rPr>
        <w:t>ConstraintValue</w:t>
      </w:r>
      <w:proofErr w:type="spellEnd"/>
      <w:r>
        <w:rPr>
          <w:szCs w:val="22"/>
          <w:lang w:eastAsia="zh-TW"/>
        </w:rPr>
        <w:t xml:space="preserve"> * 2;</w:t>
      </w:r>
    </w:p>
    <w:p w14:paraId="25AF0BC5" w14:textId="77777777" w:rsidR="00521D24" w:rsidRDefault="00521D24" w:rsidP="00521D24">
      <w:pPr>
        <w:rPr>
          <w:szCs w:val="22"/>
          <w:lang w:eastAsia="zh-TW"/>
        </w:rPr>
      </w:pPr>
      <w:r>
        <w:rPr>
          <w:szCs w:val="22"/>
          <w:lang w:eastAsia="zh-TW"/>
        </w:rPr>
        <w:lastRenderedPageBreak/>
        <w:tab/>
      </w:r>
      <w:proofErr w:type="gramStart"/>
      <w:r>
        <w:rPr>
          <w:szCs w:val="22"/>
          <w:lang w:eastAsia="zh-TW"/>
        </w:rPr>
        <w:t>else</w:t>
      </w:r>
      <w:proofErr w:type="gramEnd"/>
      <w:r>
        <w:rPr>
          <w:szCs w:val="22"/>
          <w:lang w:eastAsia="zh-TW"/>
        </w:rPr>
        <w:t xml:space="preserve"> if (</w:t>
      </w:r>
      <w:proofErr w:type="spellStart"/>
      <w:r>
        <w:rPr>
          <w:szCs w:val="22"/>
          <w:lang w:eastAsia="zh-TW"/>
        </w:rPr>
        <w:t>NumToBeCodedSb</w:t>
      </w:r>
      <w:proofErr w:type="spellEnd"/>
      <w:r>
        <w:rPr>
          <w:szCs w:val="22"/>
          <w:lang w:eastAsia="zh-TW"/>
        </w:rPr>
        <w:t xml:space="preserve"> * 5 &lt;= </w:t>
      </w:r>
      <w:proofErr w:type="spellStart"/>
      <w:r>
        <w:rPr>
          <w:szCs w:val="22"/>
          <w:lang w:eastAsia="zh-TW"/>
        </w:rPr>
        <w:t>NumTotalSb</w:t>
      </w:r>
      <w:proofErr w:type="spellEnd"/>
      <w:r>
        <w:rPr>
          <w:szCs w:val="22"/>
          <w:lang w:eastAsia="zh-TW"/>
        </w:rPr>
        <w:t xml:space="preserve"> * 4)</w:t>
      </w:r>
    </w:p>
    <w:p w14:paraId="47635B09" w14:textId="77777777" w:rsidR="00521D24" w:rsidRDefault="00521D24" w:rsidP="00521D24">
      <w:pPr>
        <w:rPr>
          <w:szCs w:val="22"/>
          <w:lang w:eastAsia="zh-TW"/>
        </w:rPr>
      </w:pPr>
      <w:r>
        <w:rPr>
          <w:szCs w:val="22"/>
          <w:lang w:eastAsia="zh-TW"/>
        </w:rPr>
        <w:tab/>
      </w:r>
      <w:r>
        <w:rPr>
          <w:szCs w:val="22"/>
          <w:lang w:eastAsia="zh-TW"/>
        </w:rPr>
        <w:tab/>
      </w:r>
      <w:proofErr w:type="spellStart"/>
      <w:r>
        <w:rPr>
          <w:szCs w:val="22"/>
          <w:lang w:eastAsia="zh-TW"/>
        </w:rPr>
        <w:t>ConstraintValue</w:t>
      </w:r>
      <w:proofErr w:type="spellEnd"/>
      <w:r>
        <w:rPr>
          <w:szCs w:val="22"/>
          <w:lang w:eastAsia="zh-TW"/>
        </w:rPr>
        <w:t xml:space="preserve"> = (</w:t>
      </w:r>
      <w:proofErr w:type="spellStart"/>
      <w:r>
        <w:rPr>
          <w:szCs w:val="22"/>
          <w:lang w:eastAsia="zh-TW"/>
        </w:rPr>
        <w:t>ConstraintValue</w:t>
      </w:r>
      <w:proofErr w:type="spellEnd"/>
      <w:r>
        <w:rPr>
          <w:szCs w:val="22"/>
          <w:lang w:eastAsia="zh-TW"/>
        </w:rPr>
        <w:t xml:space="preserve"> * 5) &gt;&gt; 2;</w:t>
      </w:r>
    </w:p>
    <w:p w14:paraId="49A83346" w14:textId="77777777" w:rsidR="00521D24" w:rsidRDefault="00521D24" w:rsidP="00521D24">
      <w:pPr>
        <w:rPr>
          <w:szCs w:val="22"/>
          <w:lang w:eastAsia="zh-TW"/>
        </w:rPr>
      </w:pPr>
    </w:p>
    <w:p w14:paraId="54C3D773" w14:textId="77777777" w:rsidR="00521D24" w:rsidRPr="003F3F11" w:rsidRDefault="00521D24" w:rsidP="00521D2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Include gt2 flag into the first coding pass</w:t>
      </w:r>
    </w:p>
    <w:p w14:paraId="782D3A81" w14:textId="43123707" w:rsidR="00521D24" w:rsidRDefault="00521D24" w:rsidP="00521D24">
      <w:pPr>
        <w:rPr>
          <w:szCs w:val="22"/>
          <w:lang w:eastAsia="zh-TW"/>
        </w:rPr>
      </w:pPr>
      <w:r>
        <w:rPr>
          <w:szCs w:val="22"/>
          <w:lang w:eastAsia="zh-TW"/>
        </w:rPr>
        <w:t>I</w:t>
      </w:r>
      <w:r>
        <w:rPr>
          <w:rFonts w:hint="eastAsia"/>
          <w:szCs w:val="22"/>
          <w:lang w:eastAsia="zh-TW"/>
        </w:rPr>
        <w:t xml:space="preserve">n </w:t>
      </w:r>
      <w:r>
        <w:rPr>
          <w:szCs w:val="22"/>
          <w:lang w:eastAsia="zh-TW"/>
        </w:rPr>
        <w:t>VTM2.0.1, in the first coding pass, the significant flag is first parsed. If the significant flag is 1, a parity bit and a gt1 flag are parsed in order. In the second coding pass, the gt2 flags are parsed. The third coding pass is remaining level coding</w:t>
      </w:r>
      <w:r w:rsidR="006A2B56">
        <w:rPr>
          <w:szCs w:val="22"/>
          <w:lang w:eastAsia="zh-TW"/>
        </w:rPr>
        <w:t>,</w:t>
      </w:r>
      <w:r>
        <w:rPr>
          <w:szCs w:val="22"/>
          <w:lang w:eastAsia="zh-TW"/>
        </w:rPr>
        <w:t xml:space="preserve"> and the forth coding pass is sign coding. The context set selection of significant flag coding depends on the parity bit of the previous parsed coefficient. After parsing the parity bit, the time of parsing gt1 flag can be used to calculate the state and prepare the context variable set of the significant flag of the next coefficient. In </w:t>
      </w:r>
      <w:r w:rsidR="00986A85">
        <w:rPr>
          <w:szCs w:val="22"/>
          <w:lang w:eastAsia="zh-TW"/>
        </w:rPr>
        <w:t>VTM3.0</w:t>
      </w:r>
      <w:r>
        <w:rPr>
          <w:szCs w:val="22"/>
          <w:lang w:eastAsia="zh-TW"/>
        </w:rPr>
        <w:t>, the parity bit is moved after the gt1 flag to reduce the code word length of coefficient level equal to 1. However, there is no “hidden” time to calculate the state and prepare the context variable set of the significant flag of the next coefficient.</w:t>
      </w:r>
    </w:p>
    <w:p w14:paraId="7A2A5DFF" w14:textId="2CD5ED13" w:rsidR="00521D24" w:rsidRDefault="00521D24" w:rsidP="00521D24">
      <w:pPr>
        <w:rPr>
          <w:szCs w:val="22"/>
          <w:lang w:eastAsia="zh-TW"/>
        </w:rPr>
      </w:pPr>
      <w:r>
        <w:rPr>
          <w:szCs w:val="22"/>
          <w:lang w:eastAsia="zh-TW"/>
        </w:rPr>
        <w:t xml:space="preserve">In this contribution, the gt2 flag is proposed to be moved to the first coding pass after the parity bit. By doing this, the time of parsing gt2 flag can be used to calculate the state and prepare the context set of the significant flag of the next coefficient. Also, the number of coding passes can be reduced from 4 to </w:t>
      </w:r>
      <w:r>
        <w:rPr>
          <w:rFonts w:hint="eastAsia"/>
          <w:szCs w:val="22"/>
          <w:lang w:eastAsia="zh-TW"/>
        </w:rPr>
        <w:t>3</w:t>
      </w:r>
      <w:r>
        <w:rPr>
          <w:szCs w:val="22"/>
          <w:lang w:eastAsia="zh-TW"/>
        </w:rPr>
        <w:t xml:space="preserve">. The parsed gt2 flag is used to calculate the </w:t>
      </w:r>
      <w:r w:rsidRPr="00901B03">
        <w:rPr>
          <w:lang w:val="en-CA" w:eastAsia="ko-KR"/>
        </w:rPr>
        <w:t>locSumAbsPass1</w:t>
      </w:r>
      <w:r>
        <w:rPr>
          <w:szCs w:val="22"/>
          <w:lang w:eastAsia="zh-TW"/>
        </w:rPr>
        <w:t xml:space="preserve">in the context modeling of </w:t>
      </w:r>
      <w:proofErr w:type="spellStart"/>
      <w:r w:rsidRPr="00297CF3">
        <w:rPr>
          <w:szCs w:val="22"/>
        </w:rPr>
        <w:t>sig_coeff_flag</w:t>
      </w:r>
      <w:proofErr w:type="spellEnd"/>
      <w:r>
        <w:rPr>
          <w:szCs w:val="22"/>
        </w:rPr>
        <w:t xml:space="preserve">, </w:t>
      </w:r>
      <w:proofErr w:type="spellStart"/>
      <w:r w:rsidRPr="00297CF3">
        <w:rPr>
          <w:szCs w:val="22"/>
        </w:rPr>
        <w:t>par_level_flag</w:t>
      </w:r>
      <w:proofErr w:type="spellEnd"/>
      <w:r>
        <w:rPr>
          <w:szCs w:val="22"/>
        </w:rPr>
        <w:t xml:space="preserve">, rem_abs_gt1_flag, and rem_abs_gt2_flag. Compared with </w:t>
      </w:r>
      <w:r w:rsidR="00986A85">
        <w:rPr>
          <w:szCs w:val="22"/>
          <w:lang w:eastAsia="zh-TW"/>
        </w:rPr>
        <w:t>VTM3.0</w:t>
      </w:r>
      <w:r>
        <w:rPr>
          <w:szCs w:val="22"/>
        </w:rPr>
        <w:t xml:space="preserve">, the reserved number of context-coded bins for </w:t>
      </w:r>
      <w:r>
        <w:rPr>
          <w:szCs w:val="22"/>
          <w:lang w:eastAsia="zh-TW"/>
        </w:rPr>
        <w:t xml:space="preserve">gt2 flag in the second coding pass is also merged into the </w:t>
      </w:r>
      <w:r>
        <w:rPr>
          <w:szCs w:val="22"/>
        </w:rPr>
        <w:t>number of context-coded bins for the first coding pass.</w:t>
      </w:r>
    </w:p>
    <w:p w14:paraId="4664F8A5" w14:textId="77777777" w:rsidR="00521D24" w:rsidRDefault="00521D24" w:rsidP="00521D24"/>
    <w:p w14:paraId="2AA3B945" w14:textId="77777777" w:rsidR="00521D24" w:rsidRDefault="00521D24" w:rsidP="00521D24">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14:paraId="6607520C" w14:textId="25F4AA1A" w:rsidR="00521D24" w:rsidRDefault="00521D24" w:rsidP="00521D24">
      <w:pPr>
        <w:spacing w:before="0"/>
        <w:rPr>
          <w:szCs w:val="22"/>
          <w:lang w:val="en-CA" w:eastAsia="zh-TW"/>
        </w:rPr>
      </w:pPr>
      <w:r w:rsidRPr="00CD4FF5">
        <w:rPr>
          <w:szCs w:val="22"/>
          <w:lang w:val="en-CA"/>
        </w:rPr>
        <w:t>The proposed method</w:t>
      </w:r>
      <w:r>
        <w:rPr>
          <w:szCs w:val="22"/>
          <w:lang w:val="en-CA"/>
        </w:rPr>
        <w:t>s</w:t>
      </w:r>
      <w:r w:rsidRPr="00CD4FF5">
        <w:rPr>
          <w:szCs w:val="22"/>
          <w:lang w:val="en-CA"/>
        </w:rPr>
        <w:t xml:space="preserve"> </w:t>
      </w:r>
      <w:r>
        <w:rPr>
          <w:szCs w:val="22"/>
          <w:lang w:val="en-CA"/>
        </w:rPr>
        <w:t xml:space="preserve">are implemented on top of </w:t>
      </w:r>
      <w:r w:rsidR="00986A85">
        <w:rPr>
          <w:szCs w:val="22"/>
          <w:lang w:val="en-CA"/>
        </w:rPr>
        <w:t>VTM3.0</w:t>
      </w:r>
      <w:r>
        <w:rPr>
          <w:szCs w:val="22"/>
          <w:lang w:val="en-CA"/>
        </w:rPr>
        <w:t xml:space="preserve">. </w:t>
      </w:r>
      <w:r w:rsidR="00986A85">
        <w:rPr>
          <w:szCs w:val="22"/>
          <w:lang w:val="en-CA"/>
        </w:rPr>
        <w:t>Four</w:t>
      </w:r>
      <w:r>
        <w:rPr>
          <w:szCs w:val="22"/>
          <w:lang w:val="en-CA"/>
        </w:rPr>
        <w:t xml:space="preserve"> tests</w:t>
      </w:r>
      <w:r>
        <w:rPr>
          <w:szCs w:val="22"/>
          <w:lang w:val="en-CA" w:eastAsia="zh-TW"/>
        </w:rPr>
        <w:t xml:space="preserve"> are implemented as follows.</w:t>
      </w:r>
    </w:p>
    <w:p w14:paraId="41E3893A" w14:textId="28964873" w:rsidR="00521D24" w:rsidRDefault="00521D24" w:rsidP="00521D24">
      <w:pPr>
        <w:tabs>
          <w:tab w:val="clear" w:pos="360"/>
          <w:tab w:val="clear" w:pos="1440"/>
          <w:tab w:val="left" w:pos="1418"/>
        </w:tabs>
        <w:spacing w:before="0"/>
        <w:ind w:leftChars="194" w:left="1133" w:hangingChars="321" w:hanging="706"/>
        <w:rPr>
          <w:szCs w:val="22"/>
          <w:lang w:val="en-CA"/>
        </w:rPr>
      </w:pPr>
      <w:r>
        <w:rPr>
          <w:szCs w:val="22"/>
          <w:lang w:val="en-CA" w:eastAsia="zh-TW"/>
        </w:rPr>
        <w:t>Test-</w:t>
      </w:r>
      <w:r w:rsidR="00986A85">
        <w:rPr>
          <w:szCs w:val="22"/>
          <w:lang w:val="en-CA" w:eastAsia="zh-TW"/>
        </w:rPr>
        <w:t>7.1</w:t>
      </w:r>
      <w:r>
        <w:rPr>
          <w:szCs w:val="22"/>
          <w:lang w:val="en-CA" w:eastAsia="zh-TW"/>
        </w:rPr>
        <w:t xml:space="preserve">: </w:t>
      </w:r>
      <w:r>
        <w:rPr>
          <w:szCs w:val="22"/>
          <w:lang w:val="en-CA"/>
        </w:rPr>
        <w:t xml:space="preserve">Set constraint values to 30 for 4x4 </w:t>
      </w:r>
      <w:proofErr w:type="spellStart"/>
      <w:r w:rsidR="0087434F">
        <w:rPr>
          <w:szCs w:val="22"/>
          <w:lang w:val="en-CA"/>
        </w:rPr>
        <w:t>luma</w:t>
      </w:r>
      <w:proofErr w:type="spellEnd"/>
      <w:r w:rsidR="0087434F">
        <w:rPr>
          <w:szCs w:val="22"/>
          <w:lang w:val="en-CA"/>
        </w:rPr>
        <w:t xml:space="preserve"> </w:t>
      </w:r>
      <w:proofErr w:type="spellStart"/>
      <w:r>
        <w:rPr>
          <w:szCs w:val="22"/>
          <w:lang w:val="en-CA"/>
        </w:rPr>
        <w:t>subblock</w:t>
      </w:r>
      <w:proofErr w:type="spellEnd"/>
      <w:r>
        <w:rPr>
          <w:szCs w:val="22"/>
          <w:lang w:val="en-CA"/>
        </w:rPr>
        <w:t xml:space="preserve">, 16 for 4x4 </w:t>
      </w:r>
      <w:proofErr w:type="spellStart"/>
      <w:r w:rsidR="0087434F">
        <w:rPr>
          <w:szCs w:val="22"/>
          <w:lang w:val="en-CA"/>
        </w:rPr>
        <w:t>chroma</w:t>
      </w:r>
      <w:proofErr w:type="spellEnd"/>
      <w:r w:rsidR="0087434F">
        <w:rPr>
          <w:szCs w:val="22"/>
          <w:lang w:val="en-CA"/>
        </w:rPr>
        <w:t xml:space="preserve"> </w:t>
      </w:r>
      <w:proofErr w:type="spellStart"/>
      <w:r>
        <w:rPr>
          <w:szCs w:val="22"/>
          <w:lang w:val="en-CA"/>
        </w:rPr>
        <w:t>subblock</w:t>
      </w:r>
      <w:proofErr w:type="spellEnd"/>
      <w:r>
        <w:rPr>
          <w:szCs w:val="22"/>
          <w:lang w:val="en-CA"/>
        </w:rPr>
        <w:t xml:space="preserve">, and 4 for 2x2 </w:t>
      </w:r>
      <w:proofErr w:type="spellStart"/>
      <w:r w:rsidR="0087434F">
        <w:rPr>
          <w:szCs w:val="22"/>
          <w:lang w:val="en-CA"/>
        </w:rPr>
        <w:t>chroma</w:t>
      </w:r>
      <w:proofErr w:type="spellEnd"/>
      <w:r w:rsidR="0087434F">
        <w:rPr>
          <w:szCs w:val="22"/>
          <w:lang w:val="en-CA"/>
        </w:rPr>
        <w:t xml:space="preserve"> </w:t>
      </w:r>
      <w:proofErr w:type="spellStart"/>
      <w:r>
        <w:rPr>
          <w:szCs w:val="22"/>
          <w:lang w:val="en-CA"/>
        </w:rPr>
        <w:t>subblock</w:t>
      </w:r>
      <w:proofErr w:type="spellEnd"/>
    </w:p>
    <w:p w14:paraId="51143B01" w14:textId="28663B85" w:rsidR="00521D24" w:rsidRDefault="00521D24" w:rsidP="00521D24">
      <w:pPr>
        <w:tabs>
          <w:tab w:val="clear" w:pos="360"/>
        </w:tabs>
        <w:spacing w:before="0"/>
        <w:ind w:leftChars="200" w:left="440"/>
        <w:rPr>
          <w:noProof/>
          <w:lang w:eastAsia="zh-TW"/>
        </w:rPr>
      </w:pPr>
      <w:r>
        <w:rPr>
          <w:szCs w:val="22"/>
          <w:lang w:val="en-CA"/>
        </w:rPr>
        <w:t>Test-</w:t>
      </w:r>
      <w:r w:rsidR="00986A85">
        <w:rPr>
          <w:szCs w:val="22"/>
          <w:lang w:val="en-CA" w:eastAsia="zh-TW"/>
        </w:rPr>
        <w:t>7.2</w:t>
      </w:r>
      <w:r>
        <w:rPr>
          <w:szCs w:val="22"/>
          <w:lang w:val="en-CA"/>
        </w:rPr>
        <w:t xml:space="preserve">: </w:t>
      </w:r>
      <w:r w:rsidR="00986A85">
        <w:rPr>
          <w:szCs w:val="22"/>
          <w:lang w:val="en-CA" w:eastAsia="zh-TW"/>
        </w:rPr>
        <w:t>Test-7.1</w:t>
      </w:r>
      <w:r>
        <w:rPr>
          <w:szCs w:val="22"/>
          <w:lang w:val="en-CA"/>
        </w:rPr>
        <w:t xml:space="preserve">+ </w:t>
      </w:r>
      <w:r>
        <w:rPr>
          <w:noProof/>
          <w:lang w:eastAsia="zh-TW"/>
        </w:rPr>
        <w:t>last significant subblock position dependent constraint</w:t>
      </w:r>
    </w:p>
    <w:p w14:paraId="10287367" w14:textId="45ADE20A" w:rsidR="00521D24" w:rsidRDefault="00986A85" w:rsidP="00521D24">
      <w:pPr>
        <w:spacing w:before="0"/>
        <w:ind w:leftChars="200" w:left="440"/>
        <w:rPr>
          <w:szCs w:val="22"/>
          <w:lang w:val="en-CA"/>
        </w:rPr>
      </w:pPr>
      <w:r>
        <w:rPr>
          <w:noProof/>
          <w:lang w:eastAsia="zh-TW"/>
        </w:rPr>
        <w:t>Test-</w:t>
      </w:r>
      <w:r>
        <w:rPr>
          <w:szCs w:val="22"/>
          <w:lang w:val="en-CA" w:eastAsia="zh-TW"/>
        </w:rPr>
        <w:t>7.3</w:t>
      </w:r>
      <w:r w:rsidR="00521D24">
        <w:rPr>
          <w:noProof/>
          <w:lang w:eastAsia="zh-TW"/>
        </w:rPr>
        <w:t xml:space="preserve">: </w:t>
      </w:r>
      <w:r>
        <w:rPr>
          <w:szCs w:val="22"/>
          <w:lang w:val="en-CA" w:eastAsia="zh-TW"/>
        </w:rPr>
        <w:t>Test-7.2</w:t>
      </w:r>
      <w:r w:rsidR="00521D24">
        <w:rPr>
          <w:noProof/>
          <w:lang w:eastAsia="zh-TW"/>
        </w:rPr>
        <w:t xml:space="preserve">+ </w:t>
      </w:r>
      <w:r w:rsidR="00521D24">
        <w:rPr>
          <w:szCs w:val="22"/>
          <w:lang w:val="en-CA"/>
        </w:rPr>
        <w:t>include gt2 flag into the first coding pass</w:t>
      </w:r>
    </w:p>
    <w:p w14:paraId="7AE06A93" w14:textId="327E0876" w:rsidR="00521D24" w:rsidRDefault="00986A85" w:rsidP="00521D24">
      <w:pPr>
        <w:tabs>
          <w:tab w:val="clear" w:pos="360"/>
          <w:tab w:val="clear" w:pos="1440"/>
          <w:tab w:val="left" w:pos="1418"/>
        </w:tabs>
        <w:spacing w:before="0"/>
        <w:ind w:leftChars="194" w:left="1133" w:hangingChars="321" w:hanging="706"/>
        <w:rPr>
          <w:szCs w:val="22"/>
          <w:lang w:val="en-CA"/>
        </w:rPr>
      </w:pPr>
      <w:r>
        <w:rPr>
          <w:szCs w:val="22"/>
          <w:lang w:val="en-CA" w:eastAsia="zh-TW"/>
        </w:rPr>
        <w:t>Test-7.4</w:t>
      </w:r>
      <w:r w:rsidR="00521D24">
        <w:rPr>
          <w:szCs w:val="22"/>
          <w:lang w:val="en-CA" w:eastAsia="zh-TW"/>
        </w:rPr>
        <w:t xml:space="preserve">: </w:t>
      </w:r>
      <w:r>
        <w:rPr>
          <w:szCs w:val="22"/>
          <w:lang w:val="en-CA" w:eastAsia="zh-TW"/>
        </w:rPr>
        <w:t>Only i</w:t>
      </w:r>
      <w:r w:rsidR="00521D24">
        <w:rPr>
          <w:szCs w:val="22"/>
          <w:lang w:val="en-CA"/>
        </w:rPr>
        <w:t>nclude gt2 flag into the first coding pass</w:t>
      </w:r>
    </w:p>
    <w:p w14:paraId="0E65930D" w14:textId="77777777" w:rsidR="00521D24" w:rsidRPr="005A6DB2" w:rsidRDefault="00521D24" w:rsidP="00521D24">
      <w:pPr>
        <w:spacing w:before="0"/>
        <w:rPr>
          <w:szCs w:val="22"/>
          <w:lang w:val="en-CA"/>
        </w:rPr>
      </w:pPr>
    </w:p>
    <w:p w14:paraId="69C700C2" w14:textId="24AB5FAE" w:rsidR="00521D24" w:rsidRDefault="00521D24" w:rsidP="00521D24">
      <w:pPr>
        <w:spacing w:before="0"/>
        <w:rPr>
          <w:szCs w:val="22"/>
          <w:lang w:val="en-CA"/>
        </w:rPr>
      </w:pPr>
      <w:r>
        <w:rPr>
          <w:szCs w:val="22"/>
          <w:lang w:val="en-CA"/>
        </w:rPr>
        <w:t>The common test conditions [1] are used for evaluation. The</w:t>
      </w:r>
      <w:r w:rsidRPr="00CD4FF5">
        <w:rPr>
          <w:szCs w:val="22"/>
          <w:lang w:val="en-CA"/>
        </w:rPr>
        <w:t xml:space="preserve"> results of</w:t>
      </w:r>
      <w:r>
        <w:rPr>
          <w:szCs w:val="22"/>
          <w:lang w:val="en-CA"/>
        </w:rPr>
        <w:t xml:space="preserve"> Test-</w:t>
      </w:r>
      <w:r w:rsidR="00986A85">
        <w:rPr>
          <w:szCs w:val="22"/>
          <w:lang w:val="en-CA"/>
        </w:rPr>
        <w:t>7.1, Test-7.2, Test-7.3, and Test-7.4 are shown in Table 2, 3, 4, and 5</w:t>
      </w:r>
      <w:r>
        <w:rPr>
          <w:szCs w:val="22"/>
          <w:lang w:val="en-CA"/>
        </w:rPr>
        <w:t>, respectively.</w:t>
      </w:r>
    </w:p>
    <w:p w14:paraId="127504AC" w14:textId="75062BB0" w:rsidR="00521D24" w:rsidRDefault="00521D24" w:rsidP="00521D24">
      <w:pPr>
        <w:spacing w:before="0"/>
        <w:rPr>
          <w:szCs w:val="22"/>
          <w:lang w:val="en-CA"/>
        </w:rPr>
      </w:pPr>
      <w:r>
        <w:rPr>
          <w:szCs w:val="22"/>
          <w:lang w:val="en-CA"/>
        </w:rPr>
        <w:t xml:space="preserve">The common test conditions with low-complexity setting are also used. In the low-complexity setting, the dependent quantization and rate-distortion </w:t>
      </w:r>
      <w:r w:rsidR="00A45559">
        <w:rPr>
          <w:szCs w:val="22"/>
          <w:lang w:val="en-CA"/>
        </w:rPr>
        <w:t xml:space="preserve">optimized </w:t>
      </w:r>
      <w:r>
        <w:rPr>
          <w:szCs w:val="22"/>
          <w:lang w:val="en-CA"/>
        </w:rPr>
        <w:t>quantization (RDOQ) are disabled</w:t>
      </w:r>
      <w:r w:rsidR="00986A85">
        <w:rPr>
          <w:szCs w:val="22"/>
          <w:lang w:val="en-CA"/>
        </w:rPr>
        <w:t>, and the sign-bit hiding is enabled</w:t>
      </w:r>
      <w:r>
        <w:rPr>
          <w:szCs w:val="22"/>
          <w:lang w:val="en-CA"/>
        </w:rPr>
        <w:t>. The</w:t>
      </w:r>
      <w:r w:rsidRPr="00CD4FF5">
        <w:rPr>
          <w:szCs w:val="22"/>
          <w:lang w:val="en-CA"/>
        </w:rPr>
        <w:t xml:space="preserve"> results of</w:t>
      </w:r>
      <w:r>
        <w:rPr>
          <w:szCs w:val="22"/>
          <w:lang w:val="en-CA"/>
        </w:rPr>
        <w:t xml:space="preserve"> </w:t>
      </w:r>
      <w:r w:rsidR="00986A85">
        <w:rPr>
          <w:szCs w:val="22"/>
          <w:lang w:val="en-CA"/>
        </w:rPr>
        <w:t>Test-7.1, Test-7.2, Test-7.3, and Test-7.4 under low-complexity setting are shown in Table 6, 7, 8, and 9, respectively.</w:t>
      </w:r>
    </w:p>
    <w:p w14:paraId="2E40E711" w14:textId="77777777" w:rsidR="00521D24" w:rsidRDefault="00521D24" w:rsidP="00521D24">
      <w:pPr>
        <w:spacing w:before="0"/>
        <w:rPr>
          <w:b/>
          <w:szCs w:val="24"/>
          <w:lang w:val="en-CA" w:eastAsia="zh-TW"/>
        </w:rPr>
      </w:pPr>
    </w:p>
    <w:p w14:paraId="0AED53F1" w14:textId="77777777" w:rsidR="00521D24" w:rsidRDefault="00521D24" w:rsidP="00521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4"/>
          <w:lang w:val="en-CA" w:eastAsia="zh-TW"/>
        </w:rPr>
      </w:pPr>
      <w:r>
        <w:rPr>
          <w:b/>
          <w:szCs w:val="24"/>
          <w:lang w:val="en-CA" w:eastAsia="zh-TW"/>
        </w:rPr>
        <w:br w:type="page"/>
      </w:r>
    </w:p>
    <w:p w14:paraId="1DD6BF79" w14:textId="467FF55C" w:rsidR="008824D8" w:rsidRDefault="00521D24" w:rsidP="0090195D">
      <w:pPr>
        <w:rPr>
          <w:b/>
          <w:szCs w:val="24"/>
          <w:lang w:eastAsia="zh-TW"/>
        </w:rPr>
      </w:pPr>
      <w:r w:rsidRPr="00B41CB8">
        <w:rPr>
          <w:b/>
          <w:szCs w:val="24"/>
          <w:lang w:eastAsia="zh-TW"/>
        </w:rPr>
        <w:lastRenderedPageBreak/>
        <w:t xml:space="preserve">Table </w:t>
      </w:r>
      <w:r w:rsidR="00986A85">
        <w:rPr>
          <w:b/>
          <w:szCs w:val="24"/>
          <w:lang w:eastAsia="zh-TW"/>
        </w:rPr>
        <w:t>2</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7.1</w:t>
      </w:r>
      <w:r>
        <w:rPr>
          <w:b/>
          <w:szCs w:val="24"/>
          <w:lang w:eastAsia="zh-TW"/>
        </w:rPr>
        <w:t xml:space="preserve">: Set constraint values to </w:t>
      </w:r>
      <w:r w:rsidRPr="00C81A0A">
        <w:rPr>
          <w:b/>
          <w:szCs w:val="24"/>
          <w:lang w:eastAsia="zh-TW"/>
        </w:rPr>
        <w:t xml:space="preserve">32 for 4x4 </w:t>
      </w:r>
      <w:proofErr w:type="spellStart"/>
      <w:r w:rsidR="00A45559">
        <w:rPr>
          <w:b/>
          <w:szCs w:val="24"/>
          <w:lang w:eastAsia="zh-TW"/>
        </w:rPr>
        <w:t>luma</w:t>
      </w:r>
      <w:proofErr w:type="spellEnd"/>
      <w:r w:rsidR="00A45559">
        <w:rPr>
          <w:b/>
          <w:szCs w:val="24"/>
          <w:lang w:eastAsia="zh-TW"/>
        </w:rPr>
        <w:t xml:space="preserve"> </w:t>
      </w:r>
      <w:proofErr w:type="spellStart"/>
      <w:r w:rsidRPr="00C81A0A">
        <w:rPr>
          <w:b/>
          <w:szCs w:val="24"/>
          <w:lang w:eastAsia="zh-TW"/>
        </w:rPr>
        <w:t>subblock</w:t>
      </w:r>
      <w:proofErr w:type="spellEnd"/>
      <w:r w:rsidRPr="00C81A0A">
        <w:rPr>
          <w:b/>
          <w:szCs w:val="24"/>
          <w:lang w:eastAsia="zh-TW"/>
        </w:rPr>
        <w:t>, 16 for 4x4</w:t>
      </w:r>
      <w:r w:rsidR="00A45559">
        <w:rPr>
          <w:b/>
          <w:szCs w:val="24"/>
          <w:lang w:eastAsia="zh-TW"/>
        </w:rPr>
        <w:t xml:space="preserve"> </w:t>
      </w:r>
      <w:proofErr w:type="spellStart"/>
      <w:r w:rsidR="00A45559">
        <w:rPr>
          <w:b/>
          <w:szCs w:val="24"/>
          <w:lang w:eastAsia="zh-TW"/>
        </w:rPr>
        <w:t>chroma</w:t>
      </w:r>
      <w:proofErr w:type="spellEnd"/>
      <w:r w:rsidRPr="00C81A0A">
        <w:rPr>
          <w:b/>
          <w:szCs w:val="24"/>
          <w:lang w:eastAsia="zh-TW"/>
        </w:rPr>
        <w:t xml:space="preserve"> </w:t>
      </w:r>
      <w:proofErr w:type="spellStart"/>
      <w:r w:rsidRPr="00C81A0A">
        <w:rPr>
          <w:b/>
          <w:szCs w:val="24"/>
          <w:lang w:eastAsia="zh-TW"/>
        </w:rPr>
        <w:t>subblock</w:t>
      </w:r>
      <w:proofErr w:type="spellEnd"/>
      <w:r w:rsidRPr="00C81A0A">
        <w:rPr>
          <w:b/>
          <w:szCs w:val="24"/>
          <w:lang w:eastAsia="zh-TW"/>
        </w:rPr>
        <w:t xml:space="preserve">, and 4 for 2x2 </w:t>
      </w:r>
      <w:proofErr w:type="spellStart"/>
      <w:r w:rsidR="00A45559">
        <w:rPr>
          <w:b/>
          <w:szCs w:val="24"/>
          <w:lang w:eastAsia="zh-TW"/>
        </w:rPr>
        <w:t>chroma</w:t>
      </w:r>
      <w:proofErr w:type="spellEnd"/>
      <w:r w:rsidR="00A45559">
        <w:rPr>
          <w:b/>
          <w:szCs w:val="24"/>
          <w:lang w:eastAsia="zh-TW"/>
        </w:rPr>
        <w:t xml:space="preserve"> </w:t>
      </w:r>
      <w:proofErr w:type="spellStart"/>
      <w:r w:rsidRPr="00C81A0A">
        <w:rPr>
          <w:b/>
          <w:szCs w:val="24"/>
          <w:lang w:eastAsia="zh-TW"/>
        </w:rPr>
        <w:t>subblock</w:t>
      </w:r>
      <w:proofErr w:type="spellEnd"/>
    </w:p>
    <w:tbl>
      <w:tblPr>
        <w:tblW w:w="6940" w:type="dxa"/>
        <w:jc w:val="center"/>
        <w:tblLook w:val="04A0" w:firstRow="1" w:lastRow="0" w:firstColumn="1" w:lastColumn="0" w:noHBand="0" w:noVBand="1"/>
      </w:tblPr>
      <w:tblGrid>
        <w:gridCol w:w="1640"/>
        <w:gridCol w:w="1169"/>
        <w:gridCol w:w="1169"/>
        <w:gridCol w:w="1052"/>
        <w:gridCol w:w="955"/>
        <w:gridCol w:w="955"/>
      </w:tblGrid>
      <w:tr w:rsidR="000B5CA3" w:rsidRPr="000B5CA3" w14:paraId="2AC8CCD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EFB42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269256" w14:textId="647C814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17E4A6C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46798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4C36F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15FF00C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9DED0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69" w:type="dxa"/>
            <w:tcBorders>
              <w:top w:val="nil"/>
              <w:left w:val="single" w:sz="8" w:space="0" w:color="auto"/>
              <w:bottom w:val="single" w:sz="8" w:space="0" w:color="auto"/>
              <w:right w:val="nil"/>
            </w:tcBorders>
            <w:shd w:val="clear" w:color="auto" w:fill="auto"/>
            <w:noWrap/>
            <w:vAlign w:val="center"/>
            <w:hideMark/>
          </w:tcPr>
          <w:p w14:paraId="3404A30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30EEF59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052" w:type="dxa"/>
            <w:tcBorders>
              <w:top w:val="nil"/>
              <w:left w:val="nil"/>
              <w:bottom w:val="single" w:sz="8" w:space="0" w:color="auto"/>
              <w:right w:val="single" w:sz="4" w:space="0" w:color="auto"/>
            </w:tcBorders>
            <w:shd w:val="clear" w:color="auto" w:fill="auto"/>
            <w:noWrap/>
            <w:vAlign w:val="center"/>
            <w:hideMark/>
          </w:tcPr>
          <w:p w14:paraId="5A50AE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645454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124902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47338749"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CD59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69" w:type="dxa"/>
            <w:tcBorders>
              <w:top w:val="nil"/>
              <w:left w:val="nil"/>
              <w:bottom w:val="nil"/>
              <w:right w:val="nil"/>
            </w:tcBorders>
            <w:shd w:val="clear" w:color="auto" w:fill="auto"/>
            <w:noWrap/>
            <w:vAlign w:val="center"/>
            <w:hideMark/>
          </w:tcPr>
          <w:p w14:paraId="4AEBF4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0.21%</w:t>
            </w:r>
          </w:p>
        </w:tc>
        <w:tc>
          <w:tcPr>
            <w:tcW w:w="1169" w:type="dxa"/>
            <w:tcBorders>
              <w:top w:val="nil"/>
              <w:left w:val="nil"/>
              <w:bottom w:val="nil"/>
              <w:right w:val="nil"/>
            </w:tcBorders>
            <w:shd w:val="clear" w:color="auto" w:fill="auto"/>
            <w:noWrap/>
            <w:vAlign w:val="center"/>
            <w:hideMark/>
          </w:tcPr>
          <w:p w14:paraId="591B266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0.44%</w:t>
            </w:r>
          </w:p>
        </w:tc>
        <w:tc>
          <w:tcPr>
            <w:tcW w:w="1052" w:type="dxa"/>
            <w:tcBorders>
              <w:top w:val="nil"/>
              <w:left w:val="nil"/>
              <w:bottom w:val="nil"/>
              <w:right w:val="single" w:sz="4" w:space="0" w:color="auto"/>
            </w:tcBorders>
            <w:shd w:val="clear" w:color="auto" w:fill="auto"/>
            <w:noWrap/>
            <w:vAlign w:val="center"/>
            <w:hideMark/>
          </w:tcPr>
          <w:p w14:paraId="019E082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0.57%</w:t>
            </w:r>
          </w:p>
        </w:tc>
        <w:tc>
          <w:tcPr>
            <w:tcW w:w="955" w:type="dxa"/>
            <w:tcBorders>
              <w:top w:val="nil"/>
              <w:left w:val="nil"/>
              <w:bottom w:val="nil"/>
              <w:right w:val="nil"/>
            </w:tcBorders>
            <w:shd w:val="clear" w:color="auto" w:fill="auto"/>
            <w:noWrap/>
            <w:vAlign w:val="center"/>
            <w:hideMark/>
          </w:tcPr>
          <w:p w14:paraId="26AB90D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55" w:type="dxa"/>
            <w:tcBorders>
              <w:top w:val="nil"/>
              <w:left w:val="nil"/>
              <w:bottom w:val="nil"/>
              <w:right w:val="single" w:sz="8" w:space="0" w:color="auto"/>
            </w:tcBorders>
            <w:shd w:val="clear" w:color="auto" w:fill="auto"/>
            <w:noWrap/>
            <w:vAlign w:val="center"/>
            <w:hideMark/>
          </w:tcPr>
          <w:p w14:paraId="1EE1602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BE353E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9D1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69" w:type="dxa"/>
            <w:tcBorders>
              <w:top w:val="nil"/>
              <w:left w:val="nil"/>
              <w:bottom w:val="nil"/>
              <w:right w:val="nil"/>
            </w:tcBorders>
            <w:shd w:val="clear" w:color="auto" w:fill="auto"/>
            <w:noWrap/>
            <w:vAlign w:val="center"/>
            <w:hideMark/>
          </w:tcPr>
          <w:p w14:paraId="2535B37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1169" w:type="dxa"/>
            <w:tcBorders>
              <w:top w:val="nil"/>
              <w:left w:val="nil"/>
              <w:bottom w:val="nil"/>
              <w:right w:val="nil"/>
            </w:tcBorders>
            <w:shd w:val="clear" w:color="auto" w:fill="auto"/>
            <w:noWrap/>
            <w:vAlign w:val="center"/>
            <w:hideMark/>
          </w:tcPr>
          <w:p w14:paraId="1833C57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1.22%</w:t>
            </w:r>
          </w:p>
        </w:tc>
        <w:tc>
          <w:tcPr>
            <w:tcW w:w="1052" w:type="dxa"/>
            <w:tcBorders>
              <w:top w:val="nil"/>
              <w:left w:val="nil"/>
              <w:bottom w:val="nil"/>
              <w:right w:val="single" w:sz="4" w:space="0" w:color="auto"/>
            </w:tcBorders>
            <w:shd w:val="clear" w:color="auto" w:fill="auto"/>
            <w:noWrap/>
            <w:vAlign w:val="center"/>
            <w:hideMark/>
          </w:tcPr>
          <w:p w14:paraId="152B0DC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1.15%</w:t>
            </w:r>
          </w:p>
        </w:tc>
        <w:tc>
          <w:tcPr>
            <w:tcW w:w="955" w:type="dxa"/>
            <w:tcBorders>
              <w:top w:val="nil"/>
              <w:left w:val="nil"/>
              <w:bottom w:val="nil"/>
              <w:right w:val="nil"/>
            </w:tcBorders>
            <w:shd w:val="clear" w:color="auto" w:fill="auto"/>
            <w:noWrap/>
            <w:vAlign w:val="center"/>
            <w:hideMark/>
          </w:tcPr>
          <w:p w14:paraId="2FBCFA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7FF5985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3D601D41"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65A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69" w:type="dxa"/>
            <w:tcBorders>
              <w:top w:val="nil"/>
              <w:left w:val="nil"/>
              <w:bottom w:val="nil"/>
              <w:right w:val="nil"/>
            </w:tcBorders>
            <w:shd w:val="clear" w:color="auto" w:fill="auto"/>
            <w:noWrap/>
            <w:vAlign w:val="center"/>
            <w:hideMark/>
          </w:tcPr>
          <w:p w14:paraId="13A8FF5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5557AC4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0.78%</w:t>
            </w:r>
          </w:p>
        </w:tc>
        <w:tc>
          <w:tcPr>
            <w:tcW w:w="1052" w:type="dxa"/>
            <w:tcBorders>
              <w:top w:val="nil"/>
              <w:left w:val="nil"/>
              <w:bottom w:val="nil"/>
              <w:right w:val="single" w:sz="4" w:space="0" w:color="auto"/>
            </w:tcBorders>
            <w:shd w:val="clear" w:color="auto" w:fill="auto"/>
            <w:noWrap/>
            <w:vAlign w:val="center"/>
            <w:hideMark/>
          </w:tcPr>
          <w:p w14:paraId="1F780D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0.29%</w:t>
            </w:r>
          </w:p>
        </w:tc>
        <w:tc>
          <w:tcPr>
            <w:tcW w:w="955" w:type="dxa"/>
            <w:tcBorders>
              <w:top w:val="nil"/>
              <w:left w:val="nil"/>
              <w:bottom w:val="nil"/>
              <w:right w:val="nil"/>
            </w:tcBorders>
            <w:shd w:val="clear" w:color="auto" w:fill="auto"/>
            <w:noWrap/>
            <w:vAlign w:val="center"/>
            <w:hideMark/>
          </w:tcPr>
          <w:p w14:paraId="5BB1C4C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55" w:type="dxa"/>
            <w:tcBorders>
              <w:top w:val="nil"/>
              <w:left w:val="nil"/>
              <w:bottom w:val="nil"/>
              <w:right w:val="single" w:sz="8" w:space="0" w:color="auto"/>
            </w:tcBorders>
            <w:shd w:val="clear" w:color="auto" w:fill="auto"/>
            <w:noWrap/>
            <w:vAlign w:val="center"/>
            <w:hideMark/>
          </w:tcPr>
          <w:p w14:paraId="4DD69D5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6DC89BF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4F14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69" w:type="dxa"/>
            <w:tcBorders>
              <w:top w:val="nil"/>
              <w:left w:val="nil"/>
              <w:bottom w:val="nil"/>
              <w:right w:val="nil"/>
            </w:tcBorders>
            <w:shd w:val="clear" w:color="auto" w:fill="auto"/>
            <w:noWrap/>
            <w:vAlign w:val="center"/>
            <w:hideMark/>
          </w:tcPr>
          <w:p w14:paraId="13E5079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69" w:type="dxa"/>
            <w:tcBorders>
              <w:top w:val="nil"/>
              <w:left w:val="nil"/>
              <w:bottom w:val="nil"/>
              <w:right w:val="nil"/>
            </w:tcBorders>
            <w:shd w:val="clear" w:color="auto" w:fill="auto"/>
            <w:noWrap/>
            <w:vAlign w:val="center"/>
            <w:hideMark/>
          </w:tcPr>
          <w:p w14:paraId="546162A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0.50%</w:t>
            </w:r>
          </w:p>
        </w:tc>
        <w:tc>
          <w:tcPr>
            <w:tcW w:w="1052" w:type="dxa"/>
            <w:tcBorders>
              <w:top w:val="nil"/>
              <w:left w:val="nil"/>
              <w:bottom w:val="nil"/>
              <w:right w:val="single" w:sz="4" w:space="0" w:color="auto"/>
            </w:tcBorders>
            <w:shd w:val="clear" w:color="auto" w:fill="auto"/>
            <w:noWrap/>
            <w:vAlign w:val="center"/>
            <w:hideMark/>
          </w:tcPr>
          <w:p w14:paraId="37138ED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0.19%</w:t>
            </w:r>
          </w:p>
        </w:tc>
        <w:tc>
          <w:tcPr>
            <w:tcW w:w="955" w:type="dxa"/>
            <w:tcBorders>
              <w:top w:val="nil"/>
              <w:left w:val="nil"/>
              <w:bottom w:val="nil"/>
              <w:right w:val="nil"/>
            </w:tcBorders>
            <w:shd w:val="clear" w:color="auto" w:fill="auto"/>
            <w:noWrap/>
            <w:vAlign w:val="center"/>
            <w:hideMark/>
          </w:tcPr>
          <w:p w14:paraId="045BC1F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55" w:type="dxa"/>
            <w:tcBorders>
              <w:top w:val="nil"/>
              <w:left w:val="nil"/>
              <w:bottom w:val="nil"/>
              <w:right w:val="single" w:sz="8" w:space="0" w:color="auto"/>
            </w:tcBorders>
            <w:shd w:val="clear" w:color="auto" w:fill="auto"/>
            <w:noWrap/>
            <w:vAlign w:val="center"/>
            <w:hideMark/>
          </w:tcPr>
          <w:p w14:paraId="4F2C33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B1ABB8D"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349B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69" w:type="dxa"/>
            <w:tcBorders>
              <w:top w:val="nil"/>
              <w:left w:val="nil"/>
              <w:bottom w:val="nil"/>
              <w:right w:val="nil"/>
            </w:tcBorders>
            <w:shd w:val="clear" w:color="auto" w:fill="auto"/>
            <w:noWrap/>
            <w:vAlign w:val="center"/>
            <w:hideMark/>
          </w:tcPr>
          <w:p w14:paraId="32FEB66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69" w:type="dxa"/>
            <w:tcBorders>
              <w:top w:val="nil"/>
              <w:left w:val="nil"/>
              <w:bottom w:val="nil"/>
              <w:right w:val="nil"/>
            </w:tcBorders>
            <w:shd w:val="clear" w:color="auto" w:fill="auto"/>
            <w:noWrap/>
            <w:vAlign w:val="center"/>
            <w:hideMark/>
          </w:tcPr>
          <w:p w14:paraId="70A7B87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1052" w:type="dxa"/>
            <w:tcBorders>
              <w:top w:val="nil"/>
              <w:left w:val="nil"/>
              <w:bottom w:val="nil"/>
              <w:right w:val="single" w:sz="4" w:space="0" w:color="auto"/>
            </w:tcBorders>
            <w:shd w:val="clear" w:color="auto" w:fill="auto"/>
            <w:noWrap/>
            <w:vAlign w:val="center"/>
            <w:hideMark/>
          </w:tcPr>
          <w:p w14:paraId="6D5BEE5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0.22%</w:t>
            </w:r>
          </w:p>
        </w:tc>
        <w:tc>
          <w:tcPr>
            <w:tcW w:w="955" w:type="dxa"/>
            <w:tcBorders>
              <w:top w:val="nil"/>
              <w:left w:val="nil"/>
              <w:bottom w:val="nil"/>
              <w:right w:val="nil"/>
            </w:tcBorders>
            <w:shd w:val="clear" w:color="auto" w:fill="auto"/>
            <w:noWrap/>
            <w:vAlign w:val="center"/>
            <w:hideMark/>
          </w:tcPr>
          <w:p w14:paraId="7AD456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55" w:type="dxa"/>
            <w:tcBorders>
              <w:top w:val="nil"/>
              <w:left w:val="nil"/>
              <w:bottom w:val="nil"/>
              <w:right w:val="single" w:sz="8" w:space="0" w:color="auto"/>
            </w:tcBorders>
            <w:shd w:val="clear" w:color="auto" w:fill="auto"/>
            <w:noWrap/>
            <w:vAlign w:val="center"/>
            <w:hideMark/>
          </w:tcPr>
          <w:p w14:paraId="3F14C6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79F6B45"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99E257" w14:textId="177985C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69" w:type="dxa"/>
            <w:tcBorders>
              <w:top w:val="single" w:sz="8" w:space="0" w:color="auto"/>
              <w:left w:val="nil"/>
              <w:bottom w:val="nil"/>
              <w:right w:val="nil"/>
            </w:tcBorders>
            <w:shd w:val="clear" w:color="auto" w:fill="auto"/>
            <w:noWrap/>
            <w:vAlign w:val="center"/>
            <w:hideMark/>
          </w:tcPr>
          <w:p w14:paraId="098D26C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69" w:type="dxa"/>
            <w:tcBorders>
              <w:top w:val="single" w:sz="8" w:space="0" w:color="auto"/>
              <w:left w:val="nil"/>
              <w:bottom w:val="nil"/>
              <w:right w:val="nil"/>
            </w:tcBorders>
            <w:shd w:val="clear" w:color="auto" w:fill="auto"/>
            <w:noWrap/>
            <w:vAlign w:val="center"/>
            <w:hideMark/>
          </w:tcPr>
          <w:p w14:paraId="071688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0.64%</w:t>
            </w:r>
          </w:p>
        </w:tc>
        <w:tc>
          <w:tcPr>
            <w:tcW w:w="1052" w:type="dxa"/>
            <w:tcBorders>
              <w:top w:val="single" w:sz="8" w:space="0" w:color="auto"/>
              <w:left w:val="nil"/>
              <w:bottom w:val="nil"/>
              <w:right w:val="single" w:sz="4" w:space="0" w:color="auto"/>
            </w:tcBorders>
            <w:shd w:val="clear" w:color="auto" w:fill="auto"/>
            <w:noWrap/>
            <w:vAlign w:val="center"/>
            <w:hideMark/>
          </w:tcPr>
          <w:p w14:paraId="0689E8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0.44%</w:t>
            </w:r>
          </w:p>
        </w:tc>
        <w:tc>
          <w:tcPr>
            <w:tcW w:w="955" w:type="dxa"/>
            <w:tcBorders>
              <w:top w:val="single" w:sz="8" w:space="0" w:color="auto"/>
              <w:left w:val="nil"/>
              <w:bottom w:val="nil"/>
              <w:right w:val="nil"/>
            </w:tcBorders>
            <w:shd w:val="clear" w:color="auto" w:fill="auto"/>
            <w:noWrap/>
            <w:vAlign w:val="center"/>
            <w:hideMark/>
          </w:tcPr>
          <w:p w14:paraId="73B898A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0BC4CAA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03D6363E"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E3008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498C37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69" w:type="dxa"/>
            <w:tcBorders>
              <w:top w:val="single" w:sz="8" w:space="0" w:color="auto"/>
              <w:left w:val="nil"/>
              <w:bottom w:val="nil"/>
              <w:right w:val="nil"/>
            </w:tcBorders>
            <w:shd w:val="clear" w:color="auto" w:fill="auto"/>
            <w:noWrap/>
            <w:vAlign w:val="center"/>
            <w:hideMark/>
          </w:tcPr>
          <w:p w14:paraId="238F867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0.26%</w:t>
            </w:r>
          </w:p>
        </w:tc>
        <w:tc>
          <w:tcPr>
            <w:tcW w:w="1052" w:type="dxa"/>
            <w:tcBorders>
              <w:top w:val="single" w:sz="8" w:space="0" w:color="auto"/>
              <w:left w:val="nil"/>
              <w:bottom w:val="nil"/>
              <w:right w:val="single" w:sz="4" w:space="0" w:color="auto"/>
            </w:tcBorders>
            <w:shd w:val="clear" w:color="auto" w:fill="auto"/>
            <w:noWrap/>
            <w:vAlign w:val="center"/>
            <w:hideMark/>
          </w:tcPr>
          <w:p w14:paraId="542591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955" w:type="dxa"/>
            <w:tcBorders>
              <w:top w:val="single" w:sz="8" w:space="0" w:color="auto"/>
              <w:left w:val="nil"/>
              <w:bottom w:val="nil"/>
              <w:right w:val="nil"/>
            </w:tcBorders>
            <w:shd w:val="clear" w:color="auto" w:fill="auto"/>
            <w:noWrap/>
            <w:vAlign w:val="center"/>
            <w:hideMark/>
          </w:tcPr>
          <w:p w14:paraId="404E2C7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55" w:type="dxa"/>
            <w:tcBorders>
              <w:top w:val="single" w:sz="8" w:space="0" w:color="auto"/>
              <w:left w:val="nil"/>
              <w:bottom w:val="nil"/>
              <w:right w:val="single" w:sz="8" w:space="0" w:color="auto"/>
            </w:tcBorders>
            <w:shd w:val="clear" w:color="auto" w:fill="auto"/>
            <w:noWrap/>
            <w:vAlign w:val="center"/>
            <w:hideMark/>
          </w:tcPr>
          <w:p w14:paraId="120C7A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6A3408B"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EB9A3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288780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1169" w:type="dxa"/>
            <w:tcBorders>
              <w:top w:val="nil"/>
              <w:left w:val="nil"/>
              <w:bottom w:val="single" w:sz="8" w:space="0" w:color="auto"/>
              <w:right w:val="nil"/>
            </w:tcBorders>
            <w:shd w:val="clear" w:color="auto" w:fill="auto"/>
            <w:noWrap/>
            <w:vAlign w:val="center"/>
            <w:hideMark/>
          </w:tcPr>
          <w:p w14:paraId="71641B7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0.64%</w:t>
            </w:r>
          </w:p>
        </w:tc>
        <w:tc>
          <w:tcPr>
            <w:tcW w:w="1052" w:type="dxa"/>
            <w:tcBorders>
              <w:top w:val="nil"/>
              <w:left w:val="nil"/>
              <w:bottom w:val="single" w:sz="8" w:space="0" w:color="auto"/>
              <w:right w:val="single" w:sz="4" w:space="0" w:color="auto"/>
            </w:tcBorders>
            <w:shd w:val="clear" w:color="auto" w:fill="auto"/>
            <w:noWrap/>
            <w:vAlign w:val="center"/>
            <w:hideMark/>
          </w:tcPr>
          <w:p w14:paraId="287FC2B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0.63%</w:t>
            </w:r>
          </w:p>
        </w:tc>
        <w:tc>
          <w:tcPr>
            <w:tcW w:w="955" w:type="dxa"/>
            <w:tcBorders>
              <w:top w:val="nil"/>
              <w:left w:val="nil"/>
              <w:bottom w:val="single" w:sz="8" w:space="0" w:color="auto"/>
              <w:right w:val="nil"/>
            </w:tcBorders>
            <w:shd w:val="clear" w:color="auto" w:fill="auto"/>
            <w:noWrap/>
            <w:vAlign w:val="center"/>
            <w:hideMark/>
          </w:tcPr>
          <w:p w14:paraId="485E79D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55" w:type="dxa"/>
            <w:tcBorders>
              <w:top w:val="nil"/>
              <w:left w:val="nil"/>
              <w:bottom w:val="single" w:sz="8" w:space="0" w:color="auto"/>
              <w:right w:val="single" w:sz="8" w:space="0" w:color="auto"/>
            </w:tcBorders>
            <w:shd w:val="clear" w:color="auto" w:fill="auto"/>
            <w:noWrap/>
            <w:vAlign w:val="center"/>
            <w:hideMark/>
          </w:tcPr>
          <w:p w14:paraId="6B751B3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415AA630"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FEFC3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center"/>
            <w:hideMark/>
          </w:tcPr>
          <w:p w14:paraId="6C25352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center"/>
            <w:hideMark/>
          </w:tcPr>
          <w:p w14:paraId="6A74BF2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52" w:type="dxa"/>
            <w:tcBorders>
              <w:top w:val="nil"/>
              <w:left w:val="nil"/>
              <w:bottom w:val="nil"/>
              <w:right w:val="nil"/>
            </w:tcBorders>
            <w:shd w:val="clear" w:color="auto" w:fill="auto"/>
            <w:noWrap/>
            <w:vAlign w:val="center"/>
            <w:hideMark/>
          </w:tcPr>
          <w:p w14:paraId="1BD63E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5" w:type="dxa"/>
            <w:tcBorders>
              <w:top w:val="nil"/>
              <w:left w:val="nil"/>
              <w:bottom w:val="nil"/>
              <w:right w:val="nil"/>
            </w:tcBorders>
            <w:shd w:val="clear" w:color="auto" w:fill="auto"/>
            <w:noWrap/>
            <w:vAlign w:val="center"/>
            <w:hideMark/>
          </w:tcPr>
          <w:p w14:paraId="053A76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5" w:type="dxa"/>
            <w:tcBorders>
              <w:top w:val="nil"/>
              <w:left w:val="nil"/>
              <w:bottom w:val="nil"/>
              <w:right w:val="nil"/>
            </w:tcBorders>
            <w:shd w:val="clear" w:color="auto" w:fill="auto"/>
            <w:noWrap/>
            <w:vAlign w:val="center"/>
            <w:hideMark/>
          </w:tcPr>
          <w:p w14:paraId="2EF328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143B0BF1"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DA661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093B7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70F7892D"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845C98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50707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27FB26AB"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3567E8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69" w:type="dxa"/>
            <w:tcBorders>
              <w:top w:val="nil"/>
              <w:left w:val="single" w:sz="8" w:space="0" w:color="auto"/>
              <w:bottom w:val="single" w:sz="8" w:space="0" w:color="auto"/>
              <w:right w:val="nil"/>
            </w:tcBorders>
            <w:shd w:val="clear" w:color="auto" w:fill="auto"/>
            <w:noWrap/>
            <w:vAlign w:val="center"/>
            <w:hideMark/>
          </w:tcPr>
          <w:p w14:paraId="0840F2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3EA638E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052" w:type="dxa"/>
            <w:tcBorders>
              <w:top w:val="nil"/>
              <w:left w:val="nil"/>
              <w:bottom w:val="single" w:sz="8" w:space="0" w:color="auto"/>
              <w:right w:val="single" w:sz="4" w:space="0" w:color="auto"/>
            </w:tcBorders>
            <w:shd w:val="clear" w:color="auto" w:fill="auto"/>
            <w:noWrap/>
            <w:vAlign w:val="center"/>
            <w:hideMark/>
          </w:tcPr>
          <w:p w14:paraId="09E1F7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3CEB121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121C7C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10C250B1"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7391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69" w:type="dxa"/>
            <w:tcBorders>
              <w:top w:val="nil"/>
              <w:left w:val="nil"/>
              <w:bottom w:val="nil"/>
              <w:right w:val="nil"/>
            </w:tcBorders>
            <w:shd w:val="clear" w:color="auto" w:fill="auto"/>
            <w:noWrap/>
            <w:vAlign w:val="center"/>
            <w:hideMark/>
          </w:tcPr>
          <w:p w14:paraId="552753A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0.30%</w:t>
            </w:r>
          </w:p>
        </w:tc>
        <w:tc>
          <w:tcPr>
            <w:tcW w:w="1169" w:type="dxa"/>
            <w:tcBorders>
              <w:top w:val="nil"/>
              <w:left w:val="nil"/>
              <w:bottom w:val="nil"/>
              <w:right w:val="nil"/>
            </w:tcBorders>
            <w:shd w:val="clear" w:color="auto" w:fill="auto"/>
            <w:noWrap/>
            <w:vAlign w:val="center"/>
            <w:hideMark/>
          </w:tcPr>
          <w:p w14:paraId="60C0C4A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0.71%</w:t>
            </w:r>
          </w:p>
        </w:tc>
        <w:tc>
          <w:tcPr>
            <w:tcW w:w="1052" w:type="dxa"/>
            <w:tcBorders>
              <w:top w:val="nil"/>
              <w:left w:val="nil"/>
              <w:bottom w:val="nil"/>
              <w:right w:val="single" w:sz="4" w:space="0" w:color="auto"/>
            </w:tcBorders>
            <w:shd w:val="clear" w:color="auto" w:fill="auto"/>
            <w:noWrap/>
            <w:vAlign w:val="center"/>
            <w:hideMark/>
          </w:tcPr>
          <w:p w14:paraId="5E45CB4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0.71%</w:t>
            </w:r>
          </w:p>
        </w:tc>
        <w:tc>
          <w:tcPr>
            <w:tcW w:w="955" w:type="dxa"/>
            <w:tcBorders>
              <w:top w:val="nil"/>
              <w:left w:val="nil"/>
              <w:bottom w:val="nil"/>
              <w:right w:val="nil"/>
            </w:tcBorders>
            <w:shd w:val="clear" w:color="auto" w:fill="auto"/>
            <w:noWrap/>
            <w:vAlign w:val="center"/>
            <w:hideMark/>
          </w:tcPr>
          <w:p w14:paraId="369375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520E7C4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2ED5183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E3F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69" w:type="dxa"/>
            <w:tcBorders>
              <w:top w:val="nil"/>
              <w:left w:val="nil"/>
              <w:bottom w:val="nil"/>
              <w:right w:val="nil"/>
            </w:tcBorders>
            <w:shd w:val="clear" w:color="auto" w:fill="auto"/>
            <w:noWrap/>
            <w:vAlign w:val="center"/>
            <w:hideMark/>
          </w:tcPr>
          <w:p w14:paraId="1702DA2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69" w:type="dxa"/>
            <w:tcBorders>
              <w:top w:val="nil"/>
              <w:left w:val="nil"/>
              <w:bottom w:val="nil"/>
              <w:right w:val="nil"/>
            </w:tcBorders>
            <w:shd w:val="clear" w:color="auto" w:fill="auto"/>
            <w:noWrap/>
            <w:vAlign w:val="center"/>
            <w:hideMark/>
          </w:tcPr>
          <w:p w14:paraId="637861A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1.36%</w:t>
            </w:r>
          </w:p>
        </w:tc>
        <w:tc>
          <w:tcPr>
            <w:tcW w:w="1052" w:type="dxa"/>
            <w:tcBorders>
              <w:top w:val="nil"/>
              <w:left w:val="nil"/>
              <w:bottom w:val="nil"/>
              <w:right w:val="single" w:sz="4" w:space="0" w:color="auto"/>
            </w:tcBorders>
            <w:shd w:val="clear" w:color="auto" w:fill="auto"/>
            <w:noWrap/>
            <w:vAlign w:val="center"/>
            <w:hideMark/>
          </w:tcPr>
          <w:p w14:paraId="1C47798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1.46%</w:t>
            </w:r>
          </w:p>
        </w:tc>
        <w:tc>
          <w:tcPr>
            <w:tcW w:w="955" w:type="dxa"/>
            <w:tcBorders>
              <w:top w:val="nil"/>
              <w:left w:val="nil"/>
              <w:bottom w:val="nil"/>
              <w:right w:val="nil"/>
            </w:tcBorders>
            <w:shd w:val="clear" w:color="auto" w:fill="auto"/>
            <w:noWrap/>
            <w:vAlign w:val="center"/>
            <w:hideMark/>
          </w:tcPr>
          <w:p w14:paraId="7D0DB71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55" w:type="dxa"/>
            <w:tcBorders>
              <w:top w:val="nil"/>
              <w:left w:val="nil"/>
              <w:bottom w:val="nil"/>
              <w:right w:val="single" w:sz="8" w:space="0" w:color="auto"/>
            </w:tcBorders>
            <w:shd w:val="clear" w:color="auto" w:fill="auto"/>
            <w:noWrap/>
            <w:vAlign w:val="center"/>
            <w:hideMark/>
          </w:tcPr>
          <w:p w14:paraId="1235A3A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3F5F6B9F"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0EACD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69" w:type="dxa"/>
            <w:tcBorders>
              <w:top w:val="nil"/>
              <w:left w:val="nil"/>
              <w:bottom w:val="nil"/>
              <w:right w:val="nil"/>
            </w:tcBorders>
            <w:shd w:val="clear" w:color="auto" w:fill="auto"/>
            <w:noWrap/>
            <w:vAlign w:val="center"/>
            <w:hideMark/>
          </w:tcPr>
          <w:p w14:paraId="0E09195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69" w:type="dxa"/>
            <w:tcBorders>
              <w:top w:val="nil"/>
              <w:left w:val="nil"/>
              <w:bottom w:val="nil"/>
              <w:right w:val="nil"/>
            </w:tcBorders>
            <w:shd w:val="clear" w:color="auto" w:fill="auto"/>
            <w:noWrap/>
            <w:vAlign w:val="center"/>
            <w:hideMark/>
          </w:tcPr>
          <w:p w14:paraId="0E1E97D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0.97%</w:t>
            </w:r>
          </w:p>
        </w:tc>
        <w:tc>
          <w:tcPr>
            <w:tcW w:w="1052" w:type="dxa"/>
            <w:tcBorders>
              <w:top w:val="nil"/>
              <w:left w:val="nil"/>
              <w:bottom w:val="nil"/>
              <w:right w:val="single" w:sz="4" w:space="0" w:color="auto"/>
            </w:tcBorders>
            <w:shd w:val="clear" w:color="auto" w:fill="auto"/>
            <w:noWrap/>
            <w:vAlign w:val="center"/>
            <w:hideMark/>
          </w:tcPr>
          <w:p w14:paraId="46B30C0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0.36%</w:t>
            </w:r>
          </w:p>
        </w:tc>
        <w:tc>
          <w:tcPr>
            <w:tcW w:w="955" w:type="dxa"/>
            <w:tcBorders>
              <w:top w:val="nil"/>
              <w:left w:val="nil"/>
              <w:bottom w:val="nil"/>
              <w:right w:val="nil"/>
            </w:tcBorders>
            <w:shd w:val="clear" w:color="auto" w:fill="auto"/>
            <w:noWrap/>
            <w:vAlign w:val="center"/>
            <w:hideMark/>
          </w:tcPr>
          <w:p w14:paraId="5DE095D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0BE0851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2733C3DD"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B0948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69" w:type="dxa"/>
            <w:tcBorders>
              <w:top w:val="nil"/>
              <w:left w:val="nil"/>
              <w:bottom w:val="nil"/>
              <w:right w:val="nil"/>
            </w:tcBorders>
            <w:shd w:val="clear" w:color="auto" w:fill="auto"/>
            <w:noWrap/>
            <w:vAlign w:val="center"/>
            <w:hideMark/>
          </w:tcPr>
          <w:p w14:paraId="733F73E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69" w:type="dxa"/>
            <w:tcBorders>
              <w:top w:val="nil"/>
              <w:left w:val="nil"/>
              <w:bottom w:val="nil"/>
              <w:right w:val="nil"/>
            </w:tcBorders>
            <w:shd w:val="clear" w:color="auto" w:fill="auto"/>
            <w:noWrap/>
            <w:vAlign w:val="center"/>
            <w:hideMark/>
          </w:tcPr>
          <w:p w14:paraId="644E7C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0.49%</w:t>
            </w:r>
          </w:p>
        </w:tc>
        <w:tc>
          <w:tcPr>
            <w:tcW w:w="1052" w:type="dxa"/>
            <w:tcBorders>
              <w:top w:val="nil"/>
              <w:left w:val="nil"/>
              <w:bottom w:val="nil"/>
              <w:right w:val="single" w:sz="4" w:space="0" w:color="auto"/>
            </w:tcBorders>
            <w:shd w:val="clear" w:color="auto" w:fill="auto"/>
            <w:noWrap/>
            <w:vAlign w:val="center"/>
            <w:hideMark/>
          </w:tcPr>
          <w:p w14:paraId="31FF80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0.50%</w:t>
            </w:r>
          </w:p>
        </w:tc>
        <w:tc>
          <w:tcPr>
            <w:tcW w:w="955" w:type="dxa"/>
            <w:tcBorders>
              <w:top w:val="nil"/>
              <w:left w:val="nil"/>
              <w:bottom w:val="nil"/>
              <w:right w:val="nil"/>
            </w:tcBorders>
            <w:shd w:val="clear" w:color="auto" w:fill="auto"/>
            <w:noWrap/>
            <w:vAlign w:val="center"/>
            <w:hideMark/>
          </w:tcPr>
          <w:p w14:paraId="31E51B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3D59558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7552FC8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EDAD4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69" w:type="dxa"/>
            <w:tcBorders>
              <w:top w:val="nil"/>
              <w:left w:val="nil"/>
              <w:bottom w:val="nil"/>
              <w:right w:val="nil"/>
            </w:tcBorders>
            <w:shd w:val="clear" w:color="auto" w:fill="auto"/>
            <w:noWrap/>
            <w:vAlign w:val="center"/>
            <w:hideMark/>
          </w:tcPr>
          <w:p w14:paraId="441C8AC1" w14:textId="2C0CC64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center"/>
            <w:hideMark/>
          </w:tcPr>
          <w:p w14:paraId="1603D66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single" w:sz="4" w:space="0" w:color="auto"/>
            </w:tcBorders>
            <w:shd w:val="clear" w:color="auto" w:fill="auto"/>
            <w:noWrap/>
            <w:vAlign w:val="center"/>
            <w:hideMark/>
          </w:tcPr>
          <w:p w14:paraId="2C45AB94" w14:textId="011E8B9A"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55" w:type="dxa"/>
            <w:tcBorders>
              <w:top w:val="nil"/>
              <w:left w:val="nil"/>
              <w:bottom w:val="nil"/>
              <w:right w:val="nil"/>
            </w:tcBorders>
            <w:shd w:val="clear" w:color="auto" w:fill="auto"/>
            <w:noWrap/>
            <w:vAlign w:val="center"/>
            <w:hideMark/>
          </w:tcPr>
          <w:p w14:paraId="07D4050A" w14:textId="0BDE3A3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55" w:type="dxa"/>
            <w:tcBorders>
              <w:top w:val="nil"/>
              <w:left w:val="nil"/>
              <w:bottom w:val="nil"/>
              <w:right w:val="single" w:sz="8" w:space="0" w:color="auto"/>
            </w:tcBorders>
            <w:shd w:val="clear" w:color="auto" w:fill="auto"/>
            <w:noWrap/>
            <w:vAlign w:val="center"/>
            <w:hideMark/>
          </w:tcPr>
          <w:p w14:paraId="6BD213EB" w14:textId="676BE3FC"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1A65242E"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FB9D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69" w:type="dxa"/>
            <w:tcBorders>
              <w:top w:val="single" w:sz="8" w:space="0" w:color="auto"/>
              <w:left w:val="nil"/>
              <w:bottom w:val="nil"/>
              <w:right w:val="nil"/>
            </w:tcBorders>
            <w:shd w:val="clear" w:color="auto" w:fill="auto"/>
            <w:noWrap/>
            <w:vAlign w:val="center"/>
            <w:hideMark/>
          </w:tcPr>
          <w:p w14:paraId="6F7A2A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69" w:type="dxa"/>
            <w:tcBorders>
              <w:top w:val="single" w:sz="8" w:space="0" w:color="auto"/>
              <w:left w:val="nil"/>
              <w:bottom w:val="nil"/>
              <w:right w:val="nil"/>
            </w:tcBorders>
            <w:shd w:val="clear" w:color="auto" w:fill="auto"/>
            <w:noWrap/>
            <w:vAlign w:val="center"/>
            <w:hideMark/>
          </w:tcPr>
          <w:p w14:paraId="3CCBBA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0.87%</w:t>
            </w:r>
          </w:p>
        </w:tc>
        <w:tc>
          <w:tcPr>
            <w:tcW w:w="1052" w:type="dxa"/>
            <w:tcBorders>
              <w:top w:val="single" w:sz="8" w:space="0" w:color="auto"/>
              <w:left w:val="nil"/>
              <w:bottom w:val="nil"/>
              <w:right w:val="single" w:sz="4" w:space="0" w:color="auto"/>
            </w:tcBorders>
            <w:shd w:val="clear" w:color="auto" w:fill="auto"/>
            <w:noWrap/>
            <w:vAlign w:val="center"/>
            <w:hideMark/>
          </w:tcPr>
          <w:p w14:paraId="6EB232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0.69%</w:t>
            </w:r>
          </w:p>
        </w:tc>
        <w:tc>
          <w:tcPr>
            <w:tcW w:w="955" w:type="dxa"/>
            <w:tcBorders>
              <w:top w:val="single" w:sz="8" w:space="0" w:color="auto"/>
              <w:left w:val="nil"/>
              <w:bottom w:val="nil"/>
              <w:right w:val="nil"/>
            </w:tcBorders>
            <w:shd w:val="clear" w:color="auto" w:fill="auto"/>
            <w:noWrap/>
            <w:vAlign w:val="center"/>
            <w:hideMark/>
          </w:tcPr>
          <w:p w14:paraId="453FB72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3861C8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8A860A7"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9BF8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69" w:type="dxa"/>
            <w:tcBorders>
              <w:top w:val="single" w:sz="8" w:space="0" w:color="auto"/>
              <w:left w:val="nil"/>
              <w:bottom w:val="nil"/>
              <w:right w:val="nil"/>
            </w:tcBorders>
            <w:shd w:val="clear" w:color="auto" w:fill="auto"/>
            <w:noWrap/>
            <w:vAlign w:val="center"/>
            <w:hideMark/>
          </w:tcPr>
          <w:p w14:paraId="1DA51DB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69" w:type="dxa"/>
            <w:tcBorders>
              <w:top w:val="single" w:sz="8" w:space="0" w:color="auto"/>
              <w:left w:val="nil"/>
              <w:bottom w:val="nil"/>
              <w:right w:val="nil"/>
            </w:tcBorders>
            <w:shd w:val="clear" w:color="auto" w:fill="auto"/>
            <w:noWrap/>
            <w:vAlign w:val="center"/>
            <w:hideMark/>
          </w:tcPr>
          <w:p w14:paraId="6272E65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052" w:type="dxa"/>
            <w:tcBorders>
              <w:top w:val="single" w:sz="8" w:space="0" w:color="auto"/>
              <w:left w:val="nil"/>
              <w:bottom w:val="nil"/>
              <w:right w:val="single" w:sz="4" w:space="0" w:color="auto"/>
            </w:tcBorders>
            <w:shd w:val="clear" w:color="auto" w:fill="auto"/>
            <w:noWrap/>
            <w:vAlign w:val="center"/>
            <w:hideMark/>
          </w:tcPr>
          <w:p w14:paraId="6CFBEC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55" w:type="dxa"/>
            <w:tcBorders>
              <w:top w:val="single" w:sz="8" w:space="0" w:color="auto"/>
              <w:left w:val="nil"/>
              <w:bottom w:val="nil"/>
              <w:right w:val="nil"/>
            </w:tcBorders>
            <w:shd w:val="clear" w:color="auto" w:fill="auto"/>
            <w:noWrap/>
            <w:vAlign w:val="center"/>
            <w:hideMark/>
          </w:tcPr>
          <w:p w14:paraId="17BA3F1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F130B6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30E489A8"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90CD6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 (optional)</w:t>
            </w:r>
          </w:p>
        </w:tc>
        <w:tc>
          <w:tcPr>
            <w:tcW w:w="1169" w:type="dxa"/>
            <w:tcBorders>
              <w:top w:val="nil"/>
              <w:left w:val="nil"/>
              <w:bottom w:val="single" w:sz="8" w:space="0" w:color="auto"/>
              <w:right w:val="nil"/>
            </w:tcBorders>
            <w:shd w:val="clear" w:color="auto" w:fill="auto"/>
            <w:noWrap/>
            <w:vAlign w:val="center"/>
            <w:hideMark/>
          </w:tcPr>
          <w:p w14:paraId="442476B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1169" w:type="dxa"/>
            <w:tcBorders>
              <w:top w:val="nil"/>
              <w:left w:val="nil"/>
              <w:bottom w:val="single" w:sz="8" w:space="0" w:color="auto"/>
              <w:right w:val="nil"/>
            </w:tcBorders>
            <w:shd w:val="clear" w:color="auto" w:fill="auto"/>
            <w:noWrap/>
            <w:vAlign w:val="center"/>
            <w:hideMark/>
          </w:tcPr>
          <w:p w14:paraId="45EBB21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0.68%</w:t>
            </w:r>
          </w:p>
        </w:tc>
        <w:tc>
          <w:tcPr>
            <w:tcW w:w="1052" w:type="dxa"/>
            <w:tcBorders>
              <w:top w:val="nil"/>
              <w:left w:val="nil"/>
              <w:bottom w:val="single" w:sz="8" w:space="0" w:color="auto"/>
              <w:right w:val="single" w:sz="4" w:space="0" w:color="auto"/>
            </w:tcBorders>
            <w:shd w:val="clear" w:color="auto" w:fill="auto"/>
            <w:noWrap/>
            <w:vAlign w:val="center"/>
            <w:hideMark/>
          </w:tcPr>
          <w:p w14:paraId="7E1BBA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0.76%</w:t>
            </w:r>
          </w:p>
        </w:tc>
        <w:tc>
          <w:tcPr>
            <w:tcW w:w="955" w:type="dxa"/>
            <w:tcBorders>
              <w:top w:val="nil"/>
              <w:left w:val="nil"/>
              <w:bottom w:val="single" w:sz="8" w:space="0" w:color="auto"/>
              <w:right w:val="nil"/>
            </w:tcBorders>
            <w:shd w:val="clear" w:color="auto" w:fill="auto"/>
            <w:noWrap/>
            <w:vAlign w:val="center"/>
            <w:hideMark/>
          </w:tcPr>
          <w:p w14:paraId="08D934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0FBBC0E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3A173B8D"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A81B1C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bottom"/>
            <w:hideMark/>
          </w:tcPr>
          <w:p w14:paraId="6C8EA8B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37EA500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52" w:type="dxa"/>
            <w:tcBorders>
              <w:top w:val="nil"/>
              <w:left w:val="nil"/>
              <w:bottom w:val="nil"/>
              <w:right w:val="nil"/>
            </w:tcBorders>
            <w:shd w:val="clear" w:color="auto" w:fill="auto"/>
            <w:noWrap/>
            <w:vAlign w:val="bottom"/>
            <w:hideMark/>
          </w:tcPr>
          <w:p w14:paraId="330C687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7E10943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5" w:type="dxa"/>
            <w:tcBorders>
              <w:top w:val="nil"/>
              <w:left w:val="nil"/>
              <w:bottom w:val="nil"/>
              <w:right w:val="nil"/>
            </w:tcBorders>
            <w:shd w:val="clear" w:color="auto" w:fill="auto"/>
            <w:noWrap/>
            <w:vAlign w:val="bottom"/>
            <w:hideMark/>
          </w:tcPr>
          <w:p w14:paraId="5D12EC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30F7637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8545DB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9B6ED3" w14:textId="311632F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2E5CC641"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DB01C7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4085E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00EDBB0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82E8A5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69" w:type="dxa"/>
            <w:tcBorders>
              <w:top w:val="nil"/>
              <w:left w:val="single" w:sz="8" w:space="0" w:color="auto"/>
              <w:bottom w:val="single" w:sz="8" w:space="0" w:color="auto"/>
              <w:right w:val="nil"/>
            </w:tcBorders>
            <w:shd w:val="clear" w:color="auto" w:fill="auto"/>
            <w:noWrap/>
            <w:vAlign w:val="center"/>
            <w:hideMark/>
          </w:tcPr>
          <w:p w14:paraId="6C7D5C6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69" w:type="dxa"/>
            <w:tcBorders>
              <w:top w:val="nil"/>
              <w:left w:val="nil"/>
              <w:bottom w:val="single" w:sz="8" w:space="0" w:color="auto"/>
              <w:right w:val="nil"/>
            </w:tcBorders>
            <w:shd w:val="clear" w:color="auto" w:fill="auto"/>
            <w:noWrap/>
            <w:vAlign w:val="center"/>
            <w:hideMark/>
          </w:tcPr>
          <w:p w14:paraId="204EDB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052" w:type="dxa"/>
            <w:tcBorders>
              <w:top w:val="nil"/>
              <w:left w:val="nil"/>
              <w:bottom w:val="single" w:sz="8" w:space="0" w:color="auto"/>
              <w:right w:val="single" w:sz="4" w:space="0" w:color="auto"/>
            </w:tcBorders>
            <w:shd w:val="clear" w:color="auto" w:fill="auto"/>
            <w:noWrap/>
            <w:vAlign w:val="center"/>
            <w:hideMark/>
          </w:tcPr>
          <w:p w14:paraId="0C54D43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55" w:type="dxa"/>
            <w:tcBorders>
              <w:top w:val="nil"/>
              <w:left w:val="nil"/>
              <w:bottom w:val="single" w:sz="8" w:space="0" w:color="auto"/>
              <w:right w:val="nil"/>
            </w:tcBorders>
            <w:shd w:val="clear" w:color="auto" w:fill="auto"/>
            <w:noWrap/>
            <w:vAlign w:val="center"/>
            <w:hideMark/>
          </w:tcPr>
          <w:p w14:paraId="2D5D5D2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71CA821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6F67F5A4"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C82A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69" w:type="dxa"/>
            <w:tcBorders>
              <w:top w:val="nil"/>
              <w:left w:val="nil"/>
              <w:bottom w:val="nil"/>
              <w:right w:val="nil"/>
            </w:tcBorders>
            <w:shd w:val="clear" w:color="auto" w:fill="auto"/>
            <w:noWrap/>
            <w:vAlign w:val="center"/>
            <w:hideMark/>
          </w:tcPr>
          <w:p w14:paraId="359D710D" w14:textId="3BAF26C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center"/>
            <w:hideMark/>
          </w:tcPr>
          <w:p w14:paraId="7406D4FD" w14:textId="496F2E0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single" w:sz="4" w:space="0" w:color="auto"/>
            </w:tcBorders>
            <w:shd w:val="clear" w:color="auto" w:fill="auto"/>
            <w:noWrap/>
            <w:vAlign w:val="center"/>
            <w:hideMark/>
          </w:tcPr>
          <w:p w14:paraId="4525E2E0" w14:textId="4944BF6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55" w:type="dxa"/>
            <w:tcBorders>
              <w:top w:val="nil"/>
              <w:left w:val="nil"/>
              <w:bottom w:val="nil"/>
              <w:right w:val="nil"/>
            </w:tcBorders>
            <w:shd w:val="clear" w:color="auto" w:fill="auto"/>
            <w:noWrap/>
            <w:vAlign w:val="center"/>
            <w:hideMark/>
          </w:tcPr>
          <w:p w14:paraId="597D73AE" w14:textId="6D704AA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55" w:type="dxa"/>
            <w:tcBorders>
              <w:top w:val="nil"/>
              <w:left w:val="nil"/>
              <w:bottom w:val="nil"/>
              <w:right w:val="single" w:sz="8" w:space="0" w:color="auto"/>
            </w:tcBorders>
            <w:shd w:val="clear" w:color="auto" w:fill="auto"/>
            <w:noWrap/>
            <w:vAlign w:val="center"/>
            <w:hideMark/>
          </w:tcPr>
          <w:p w14:paraId="3CCBBEEA" w14:textId="07ECE04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0DC1E39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477E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69" w:type="dxa"/>
            <w:tcBorders>
              <w:top w:val="nil"/>
              <w:left w:val="nil"/>
              <w:bottom w:val="nil"/>
              <w:right w:val="nil"/>
            </w:tcBorders>
            <w:shd w:val="clear" w:color="auto" w:fill="auto"/>
            <w:noWrap/>
            <w:vAlign w:val="center"/>
            <w:hideMark/>
          </w:tcPr>
          <w:p w14:paraId="0BC25569" w14:textId="2563F38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9" w:type="dxa"/>
            <w:tcBorders>
              <w:top w:val="nil"/>
              <w:left w:val="nil"/>
              <w:bottom w:val="nil"/>
              <w:right w:val="nil"/>
            </w:tcBorders>
            <w:shd w:val="clear" w:color="auto" w:fill="auto"/>
            <w:noWrap/>
            <w:vAlign w:val="center"/>
            <w:hideMark/>
          </w:tcPr>
          <w:p w14:paraId="3953448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52" w:type="dxa"/>
            <w:tcBorders>
              <w:top w:val="nil"/>
              <w:left w:val="nil"/>
              <w:bottom w:val="nil"/>
              <w:right w:val="single" w:sz="4" w:space="0" w:color="auto"/>
            </w:tcBorders>
            <w:shd w:val="clear" w:color="auto" w:fill="auto"/>
            <w:noWrap/>
            <w:vAlign w:val="center"/>
            <w:hideMark/>
          </w:tcPr>
          <w:p w14:paraId="4A7A0140" w14:textId="0683758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55" w:type="dxa"/>
            <w:tcBorders>
              <w:top w:val="nil"/>
              <w:left w:val="nil"/>
              <w:bottom w:val="nil"/>
              <w:right w:val="nil"/>
            </w:tcBorders>
            <w:shd w:val="clear" w:color="auto" w:fill="auto"/>
            <w:noWrap/>
            <w:vAlign w:val="center"/>
            <w:hideMark/>
          </w:tcPr>
          <w:p w14:paraId="458EC09A" w14:textId="7C40F8A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55" w:type="dxa"/>
            <w:tcBorders>
              <w:top w:val="nil"/>
              <w:left w:val="nil"/>
              <w:bottom w:val="nil"/>
              <w:right w:val="single" w:sz="8" w:space="0" w:color="auto"/>
            </w:tcBorders>
            <w:shd w:val="clear" w:color="auto" w:fill="auto"/>
            <w:noWrap/>
            <w:vAlign w:val="center"/>
            <w:hideMark/>
          </w:tcPr>
          <w:p w14:paraId="107FB14F" w14:textId="638F665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43E7D85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5D58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69" w:type="dxa"/>
            <w:tcBorders>
              <w:top w:val="nil"/>
              <w:left w:val="nil"/>
              <w:bottom w:val="nil"/>
              <w:right w:val="nil"/>
            </w:tcBorders>
            <w:shd w:val="clear" w:color="auto" w:fill="auto"/>
            <w:noWrap/>
            <w:vAlign w:val="center"/>
            <w:hideMark/>
          </w:tcPr>
          <w:p w14:paraId="2C1E62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69" w:type="dxa"/>
            <w:tcBorders>
              <w:top w:val="nil"/>
              <w:left w:val="nil"/>
              <w:bottom w:val="nil"/>
              <w:right w:val="nil"/>
            </w:tcBorders>
            <w:shd w:val="clear" w:color="auto" w:fill="auto"/>
            <w:noWrap/>
            <w:vAlign w:val="center"/>
            <w:hideMark/>
          </w:tcPr>
          <w:p w14:paraId="24A4992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1.78%</w:t>
            </w:r>
          </w:p>
        </w:tc>
        <w:tc>
          <w:tcPr>
            <w:tcW w:w="1052" w:type="dxa"/>
            <w:tcBorders>
              <w:top w:val="nil"/>
              <w:left w:val="nil"/>
              <w:bottom w:val="nil"/>
              <w:right w:val="single" w:sz="4" w:space="0" w:color="auto"/>
            </w:tcBorders>
            <w:shd w:val="clear" w:color="auto" w:fill="auto"/>
            <w:noWrap/>
            <w:vAlign w:val="center"/>
            <w:hideMark/>
          </w:tcPr>
          <w:p w14:paraId="5993BCB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55" w:type="dxa"/>
            <w:tcBorders>
              <w:top w:val="nil"/>
              <w:left w:val="nil"/>
              <w:bottom w:val="nil"/>
              <w:right w:val="nil"/>
            </w:tcBorders>
            <w:shd w:val="clear" w:color="auto" w:fill="auto"/>
            <w:noWrap/>
            <w:vAlign w:val="center"/>
            <w:hideMark/>
          </w:tcPr>
          <w:p w14:paraId="13BA982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786B35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3AF0FFA1"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3125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69" w:type="dxa"/>
            <w:tcBorders>
              <w:top w:val="nil"/>
              <w:left w:val="nil"/>
              <w:bottom w:val="nil"/>
              <w:right w:val="nil"/>
            </w:tcBorders>
            <w:shd w:val="clear" w:color="auto" w:fill="auto"/>
            <w:noWrap/>
            <w:vAlign w:val="center"/>
            <w:hideMark/>
          </w:tcPr>
          <w:p w14:paraId="63C274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169" w:type="dxa"/>
            <w:tcBorders>
              <w:top w:val="nil"/>
              <w:left w:val="nil"/>
              <w:bottom w:val="nil"/>
              <w:right w:val="nil"/>
            </w:tcBorders>
            <w:shd w:val="clear" w:color="auto" w:fill="auto"/>
            <w:noWrap/>
            <w:vAlign w:val="center"/>
            <w:hideMark/>
          </w:tcPr>
          <w:p w14:paraId="35F4CE1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1.44%</w:t>
            </w:r>
          </w:p>
        </w:tc>
        <w:tc>
          <w:tcPr>
            <w:tcW w:w="1052" w:type="dxa"/>
            <w:tcBorders>
              <w:top w:val="nil"/>
              <w:left w:val="nil"/>
              <w:bottom w:val="nil"/>
              <w:right w:val="single" w:sz="4" w:space="0" w:color="auto"/>
            </w:tcBorders>
            <w:shd w:val="clear" w:color="auto" w:fill="auto"/>
            <w:noWrap/>
            <w:vAlign w:val="center"/>
            <w:hideMark/>
          </w:tcPr>
          <w:p w14:paraId="0B934EE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1.20%</w:t>
            </w:r>
          </w:p>
        </w:tc>
        <w:tc>
          <w:tcPr>
            <w:tcW w:w="955" w:type="dxa"/>
            <w:tcBorders>
              <w:top w:val="nil"/>
              <w:left w:val="nil"/>
              <w:bottom w:val="nil"/>
              <w:right w:val="nil"/>
            </w:tcBorders>
            <w:shd w:val="clear" w:color="auto" w:fill="auto"/>
            <w:noWrap/>
            <w:vAlign w:val="center"/>
            <w:hideMark/>
          </w:tcPr>
          <w:p w14:paraId="2D47BCA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341C40D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2A26C1E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8B96C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69" w:type="dxa"/>
            <w:tcBorders>
              <w:top w:val="nil"/>
              <w:left w:val="nil"/>
              <w:bottom w:val="nil"/>
              <w:right w:val="nil"/>
            </w:tcBorders>
            <w:shd w:val="clear" w:color="auto" w:fill="auto"/>
            <w:noWrap/>
            <w:vAlign w:val="center"/>
            <w:hideMark/>
          </w:tcPr>
          <w:p w14:paraId="68255C7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69" w:type="dxa"/>
            <w:tcBorders>
              <w:top w:val="nil"/>
              <w:left w:val="nil"/>
              <w:bottom w:val="nil"/>
              <w:right w:val="nil"/>
            </w:tcBorders>
            <w:shd w:val="clear" w:color="auto" w:fill="auto"/>
            <w:noWrap/>
            <w:vAlign w:val="center"/>
            <w:hideMark/>
          </w:tcPr>
          <w:p w14:paraId="7C581B5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1.43%</w:t>
            </w:r>
          </w:p>
        </w:tc>
        <w:tc>
          <w:tcPr>
            <w:tcW w:w="1052" w:type="dxa"/>
            <w:tcBorders>
              <w:top w:val="nil"/>
              <w:left w:val="nil"/>
              <w:bottom w:val="nil"/>
              <w:right w:val="single" w:sz="4" w:space="0" w:color="auto"/>
            </w:tcBorders>
            <w:shd w:val="clear" w:color="auto" w:fill="auto"/>
            <w:noWrap/>
            <w:vAlign w:val="center"/>
            <w:hideMark/>
          </w:tcPr>
          <w:p w14:paraId="5B1DAC9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0.26%</w:t>
            </w:r>
          </w:p>
        </w:tc>
        <w:tc>
          <w:tcPr>
            <w:tcW w:w="955" w:type="dxa"/>
            <w:tcBorders>
              <w:top w:val="nil"/>
              <w:left w:val="nil"/>
              <w:bottom w:val="nil"/>
              <w:right w:val="nil"/>
            </w:tcBorders>
            <w:shd w:val="clear" w:color="auto" w:fill="auto"/>
            <w:noWrap/>
            <w:vAlign w:val="center"/>
            <w:hideMark/>
          </w:tcPr>
          <w:p w14:paraId="1C735B4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nil"/>
              <w:right w:val="single" w:sz="8" w:space="0" w:color="auto"/>
            </w:tcBorders>
            <w:shd w:val="clear" w:color="auto" w:fill="auto"/>
            <w:noWrap/>
            <w:vAlign w:val="center"/>
            <w:hideMark/>
          </w:tcPr>
          <w:p w14:paraId="10806EC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101A5F98"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E98D3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69" w:type="dxa"/>
            <w:tcBorders>
              <w:top w:val="single" w:sz="8" w:space="0" w:color="auto"/>
              <w:left w:val="nil"/>
              <w:bottom w:val="nil"/>
              <w:right w:val="nil"/>
            </w:tcBorders>
            <w:shd w:val="clear" w:color="auto" w:fill="auto"/>
            <w:noWrap/>
            <w:vAlign w:val="center"/>
            <w:hideMark/>
          </w:tcPr>
          <w:p w14:paraId="39DA553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69" w:type="dxa"/>
            <w:tcBorders>
              <w:top w:val="single" w:sz="8" w:space="0" w:color="auto"/>
              <w:left w:val="nil"/>
              <w:bottom w:val="nil"/>
              <w:right w:val="nil"/>
            </w:tcBorders>
            <w:shd w:val="clear" w:color="auto" w:fill="auto"/>
            <w:noWrap/>
            <w:vAlign w:val="center"/>
            <w:hideMark/>
          </w:tcPr>
          <w:p w14:paraId="0803CC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1.58%</w:t>
            </w:r>
          </w:p>
        </w:tc>
        <w:tc>
          <w:tcPr>
            <w:tcW w:w="1052" w:type="dxa"/>
            <w:tcBorders>
              <w:top w:val="single" w:sz="8" w:space="0" w:color="auto"/>
              <w:left w:val="nil"/>
              <w:bottom w:val="nil"/>
              <w:right w:val="single" w:sz="4" w:space="0" w:color="auto"/>
            </w:tcBorders>
            <w:shd w:val="clear" w:color="auto" w:fill="auto"/>
            <w:noWrap/>
            <w:vAlign w:val="center"/>
            <w:hideMark/>
          </w:tcPr>
          <w:p w14:paraId="14BF0EE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0.89%</w:t>
            </w:r>
          </w:p>
        </w:tc>
        <w:tc>
          <w:tcPr>
            <w:tcW w:w="955" w:type="dxa"/>
            <w:tcBorders>
              <w:top w:val="single" w:sz="8" w:space="0" w:color="auto"/>
              <w:left w:val="nil"/>
              <w:bottom w:val="nil"/>
              <w:right w:val="nil"/>
            </w:tcBorders>
            <w:shd w:val="clear" w:color="auto" w:fill="auto"/>
            <w:noWrap/>
            <w:vAlign w:val="center"/>
            <w:hideMark/>
          </w:tcPr>
          <w:p w14:paraId="00ABD6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B5CBF0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1A6A5790"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D2118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3BF8251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69" w:type="dxa"/>
            <w:tcBorders>
              <w:top w:val="single" w:sz="8" w:space="0" w:color="auto"/>
              <w:left w:val="nil"/>
              <w:bottom w:val="nil"/>
              <w:right w:val="nil"/>
            </w:tcBorders>
            <w:shd w:val="clear" w:color="auto" w:fill="auto"/>
            <w:noWrap/>
            <w:vAlign w:val="center"/>
            <w:hideMark/>
          </w:tcPr>
          <w:p w14:paraId="39B2C4A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0.38%</w:t>
            </w:r>
          </w:p>
        </w:tc>
        <w:tc>
          <w:tcPr>
            <w:tcW w:w="1052" w:type="dxa"/>
            <w:tcBorders>
              <w:top w:val="single" w:sz="8" w:space="0" w:color="auto"/>
              <w:left w:val="nil"/>
              <w:bottom w:val="nil"/>
              <w:right w:val="single" w:sz="4" w:space="0" w:color="auto"/>
            </w:tcBorders>
            <w:shd w:val="clear" w:color="auto" w:fill="auto"/>
            <w:noWrap/>
            <w:vAlign w:val="center"/>
            <w:hideMark/>
          </w:tcPr>
          <w:p w14:paraId="1A2F45D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0.92%</w:t>
            </w:r>
          </w:p>
        </w:tc>
        <w:tc>
          <w:tcPr>
            <w:tcW w:w="955" w:type="dxa"/>
            <w:tcBorders>
              <w:top w:val="single" w:sz="8" w:space="0" w:color="auto"/>
              <w:left w:val="nil"/>
              <w:bottom w:val="nil"/>
              <w:right w:val="nil"/>
            </w:tcBorders>
            <w:shd w:val="clear" w:color="auto" w:fill="auto"/>
            <w:noWrap/>
            <w:vAlign w:val="center"/>
            <w:hideMark/>
          </w:tcPr>
          <w:p w14:paraId="2295FB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single" w:sz="8" w:space="0" w:color="auto"/>
              <w:left w:val="nil"/>
              <w:bottom w:val="nil"/>
              <w:right w:val="single" w:sz="8" w:space="0" w:color="auto"/>
            </w:tcBorders>
            <w:shd w:val="clear" w:color="auto" w:fill="auto"/>
            <w:noWrap/>
            <w:vAlign w:val="center"/>
            <w:hideMark/>
          </w:tcPr>
          <w:p w14:paraId="6EE9CC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078CE308"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ADEB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373B218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0.18%</w:t>
            </w:r>
          </w:p>
        </w:tc>
        <w:tc>
          <w:tcPr>
            <w:tcW w:w="1169" w:type="dxa"/>
            <w:tcBorders>
              <w:top w:val="nil"/>
              <w:left w:val="nil"/>
              <w:bottom w:val="single" w:sz="8" w:space="0" w:color="auto"/>
              <w:right w:val="nil"/>
            </w:tcBorders>
            <w:shd w:val="clear" w:color="auto" w:fill="auto"/>
            <w:noWrap/>
            <w:vAlign w:val="center"/>
            <w:hideMark/>
          </w:tcPr>
          <w:p w14:paraId="7282628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1.23%</w:t>
            </w:r>
          </w:p>
        </w:tc>
        <w:tc>
          <w:tcPr>
            <w:tcW w:w="1052" w:type="dxa"/>
            <w:tcBorders>
              <w:top w:val="nil"/>
              <w:left w:val="nil"/>
              <w:bottom w:val="single" w:sz="8" w:space="0" w:color="auto"/>
              <w:right w:val="single" w:sz="4" w:space="0" w:color="auto"/>
            </w:tcBorders>
            <w:shd w:val="clear" w:color="auto" w:fill="auto"/>
            <w:noWrap/>
            <w:vAlign w:val="center"/>
            <w:hideMark/>
          </w:tcPr>
          <w:p w14:paraId="0F09D19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0.98%</w:t>
            </w:r>
          </w:p>
        </w:tc>
        <w:tc>
          <w:tcPr>
            <w:tcW w:w="955" w:type="dxa"/>
            <w:tcBorders>
              <w:top w:val="nil"/>
              <w:left w:val="nil"/>
              <w:bottom w:val="single" w:sz="8" w:space="0" w:color="auto"/>
              <w:right w:val="nil"/>
            </w:tcBorders>
            <w:shd w:val="clear" w:color="auto" w:fill="auto"/>
            <w:noWrap/>
            <w:vAlign w:val="center"/>
            <w:hideMark/>
          </w:tcPr>
          <w:p w14:paraId="06BB83D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55" w:type="dxa"/>
            <w:tcBorders>
              <w:top w:val="nil"/>
              <w:left w:val="nil"/>
              <w:bottom w:val="single" w:sz="8" w:space="0" w:color="auto"/>
              <w:right w:val="single" w:sz="8" w:space="0" w:color="auto"/>
            </w:tcBorders>
            <w:shd w:val="clear" w:color="auto" w:fill="auto"/>
            <w:noWrap/>
            <w:vAlign w:val="center"/>
            <w:hideMark/>
          </w:tcPr>
          <w:p w14:paraId="62BCFEE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bl>
    <w:p w14:paraId="0733D675" w14:textId="77777777" w:rsidR="008824D8" w:rsidRDefault="008824D8" w:rsidP="0090195D">
      <w:pPr>
        <w:rPr>
          <w:b/>
          <w:szCs w:val="24"/>
          <w:lang w:eastAsia="zh-TW"/>
        </w:rPr>
      </w:pPr>
    </w:p>
    <w:p w14:paraId="6288AFA6" w14:textId="30C7613A" w:rsidR="00697E9F" w:rsidRDefault="00697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4"/>
          <w:lang w:eastAsia="zh-TW"/>
        </w:rPr>
      </w:pPr>
      <w:r>
        <w:rPr>
          <w:b/>
          <w:szCs w:val="24"/>
          <w:lang w:eastAsia="zh-TW"/>
        </w:rPr>
        <w:br w:type="page"/>
      </w:r>
    </w:p>
    <w:p w14:paraId="28739D87" w14:textId="04517B65" w:rsidR="000B5CA3" w:rsidRDefault="00521D24"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4"/>
          <w:lang w:eastAsia="zh-TW"/>
        </w:rPr>
      </w:pPr>
      <w:r w:rsidRPr="00B41CB8">
        <w:rPr>
          <w:b/>
          <w:szCs w:val="24"/>
          <w:lang w:eastAsia="zh-TW"/>
        </w:rPr>
        <w:lastRenderedPageBreak/>
        <w:t xml:space="preserve">Table </w:t>
      </w:r>
      <w:r w:rsidR="00986A85">
        <w:rPr>
          <w:b/>
          <w:szCs w:val="24"/>
          <w:lang w:eastAsia="zh-TW"/>
        </w:rPr>
        <w:t>3</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7.2</w:t>
      </w:r>
      <w:r>
        <w:rPr>
          <w:b/>
          <w:szCs w:val="24"/>
          <w:lang w:eastAsia="zh-TW"/>
        </w:rPr>
        <w:t>: Test-</w:t>
      </w:r>
      <w:r w:rsidR="00986A85">
        <w:rPr>
          <w:b/>
          <w:szCs w:val="24"/>
          <w:lang w:eastAsia="zh-TW"/>
        </w:rPr>
        <w:t>7.1</w:t>
      </w:r>
      <w:r>
        <w:rPr>
          <w:b/>
          <w:szCs w:val="24"/>
          <w:lang w:eastAsia="zh-TW"/>
        </w:rPr>
        <w:t xml:space="preserve"> + </w:t>
      </w:r>
      <w:r w:rsidRPr="00C81A0A">
        <w:rPr>
          <w:b/>
          <w:szCs w:val="24"/>
          <w:lang w:eastAsia="zh-TW"/>
        </w:rPr>
        <w:t xml:space="preserve">last significant </w:t>
      </w:r>
      <w:proofErr w:type="spellStart"/>
      <w:r w:rsidRPr="00C81A0A">
        <w:rPr>
          <w:b/>
          <w:szCs w:val="24"/>
          <w:lang w:eastAsia="zh-TW"/>
        </w:rPr>
        <w:t>subblock</w:t>
      </w:r>
      <w:proofErr w:type="spellEnd"/>
      <w:r w:rsidRPr="00C81A0A">
        <w:rPr>
          <w:b/>
          <w:szCs w:val="24"/>
          <w:lang w:eastAsia="zh-TW"/>
        </w:rPr>
        <w:t xml:space="preserve"> position dependent constraint</w:t>
      </w:r>
    </w:p>
    <w:tbl>
      <w:tblPr>
        <w:tblW w:w="6940" w:type="dxa"/>
        <w:jc w:val="center"/>
        <w:tblLook w:val="04A0" w:firstRow="1" w:lastRow="0" w:firstColumn="1" w:lastColumn="0" w:noHBand="0" w:noVBand="1"/>
      </w:tblPr>
      <w:tblGrid>
        <w:gridCol w:w="1640"/>
        <w:gridCol w:w="1144"/>
        <w:gridCol w:w="1144"/>
        <w:gridCol w:w="1144"/>
        <w:gridCol w:w="934"/>
        <w:gridCol w:w="934"/>
      </w:tblGrid>
      <w:tr w:rsidR="000B5CA3" w:rsidRPr="000B5CA3" w14:paraId="0E5E3D4B"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831F44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1"/>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759EE9" w14:textId="0F55413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1BC866B3"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062286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B5068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3EE7208F"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218ABF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789A2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61ADB0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F50D97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BB32F6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42E4A5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3F41F040"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8DA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14FB86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1A631D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0.35%</w:t>
            </w:r>
          </w:p>
        </w:tc>
        <w:tc>
          <w:tcPr>
            <w:tcW w:w="1144" w:type="dxa"/>
            <w:tcBorders>
              <w:top w:val="nil"/>
              <w:left w:val="nil"/>
              <w:bottom w:val="nil"/>
              <w:right w:val="single" w:sz="4" w:space="0" w:color="auto"/>
            </w:tcBorders>
            <w:shd w:val="clear" w:color="auto" w:fill="auto"/>
            <w:noWrap/>
            <w:vAlign w:val="center"/>
            <w:hideMark/>
          </w:tcPr>
          <w:p w14:paraId="676B5F7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0.35%</w:t>
            </w:r>
          </w:p>
        </w:tc>
        <w:tc>
          <w:tcPr>
            <w:tcW w:w="934" w:type="dxa"/>
            <w:tcBorders>
              <w:top w:val="nil"/>
              <w:left w:val="nil"/>
              <w:bottom w:val="nil"/>
              <w:right w:val="nil"/>
            </w:tcBorders>
            <w:shd w:val="clear" w:color="auto" w:fill="auto"/>
            <w:noWrap/>
            <w:vAlign w:val="center"/>
            <w:hideMark/>
          </w:tcPr>
          <w:p w14:paraId="1D3A45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5F93AC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0E58888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AAB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179AF7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0.18%</w:t>
            </w:r>
          </w:p>
        </w:tc>
        <w:tc>
          <w:tcPr>
            <w:tcW w:w="1144" w:type="dxa"/>
            <w:tcBorders>
              <w:top w:val="nil"/>
              <w:left w:val="nil"/>
              <w:bottom w:val="nil"/>
              <w:right w:val="nil"/>
            </w:tcBorders>
            <w:shd w:val="clear" w:color="auto" w:fill="auto"/>
            <w:noWrap/>
            <w:vAlign w:val="center"/>
            <w:hideMark/>
          </w:tcPr>
          <w:p w14:paraId="244C441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0.37%</w:t>
            </w:r>
          </w:p>
        </w:tc>
        <w:tc>
          <w:tcPr>
            <w:tcW w:w="1144" w:type="dxa"/>
            <w:tcBorders>
              <w:top w:val="nil"/>
              <w:left w:val="nil"/>
              <w:bottom w:val="nil"/>
              <w:right w:val="single" w:sz="4" w:space="0" w:color="auto"/>
            </w:tcBorders>
            <w:shd w:val="clear" w:color="auto" w:fill="auto"/>
            <w:noWrap/>
            <w:vAlign w:val="center"/>
            <w:hideMark/>
          </w:tcPr>
          <w:p w14:paraId="1CDBF4A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0.33%</w:t>
            </w:r>
          </w:p>
        </w:tc>
        <w:tc>
          <w:tcPr>
            <w:tcW w:w="934" w:type="dxa"/>
            <w:tcBorders>
              <w:top w:val="nil"/>
              <w:left w:val="nil"/>
              <w:bottom w:val="nil"/>
              <w:right w:val="nil"/>
            </w:tcBorders>
            <w:shd w:val="clear" w:color="auto" w:fill="auto"/>
            <w:noWrap/>
            <w:vAlign w:val="center"/>
            <w:hideMark/>
          </w:tcPr>
          <w:p w14:paraId="3D447DA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0795869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0B88FBA8"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95A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B9E90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D1645A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1144" w:type="dxa"/>
            <w:tcBorders>
              <w:top w:val="nil"/>
              <w:left w:val="nil"/>
              <w:bottom w:val="nil"/>
              <w:right w:val="single" w:sz="4" w:space="0" w:color="auto"/>
            </w:tcBorders>
            <w:shd w:val="clear" w:color="auto" w:fill="auto"/>
            <w:noWrap/>
            <w:vAlign w:val="center"/>
            <w:hideMark/>
          </w:tcPr>
          <w:p w14:paraId="7A7A5AF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300FDB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181227A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5E6279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B0D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BAE438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7611F0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1144" w:type="dxa"/>
            <w:tcBorders>
              <w:top w:val="nil"/>
              <w:left w:val="nil"/>
              <w:bottom w:val="nil"/>
              <w:right w:val="single" w:sz="4" w:space="0" w:color="auto"/>
            </w:tcBorders>
            <w:shd w:val="clear" w:color="auto" w:fill="auto"/>
            <w:noWrap/>
            <w:vAlign w:val="center"/>
            <w:hideMark/>
          </w:tcPr>
          <w:p w14:paraId="23EF537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2F61B7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52C976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03F6A98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AA73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73E12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4365B9D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309750F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380AB24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0D65583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5BF36414"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D153B7" w14:textId="54B3A44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185608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74D42A9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A7230F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934" w:type="dxa"/>
            <w:tcBorders>
              <w:top w:val="single" w:sz="8" w:space="0" w:color="auto"/>
              <w:left w:val="nil"/>
              <w:bottom w:val="nil"/>
              <w:right w:val="nil"/>
            </w:tcBorders>
            <w:shd w:val="clear" w:color="auto" w:fill="auto"/>
            <w:noWrap/>
            <w:vAlign w:val="center"/>
            <w:hideMark/>
          </w:tcPr>
          <w:p w14:paraId="59CCE71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4C95CA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53A53A9A"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533A1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E7801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2E2A752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2DDD683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21F3899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6F1C1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1360F705"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C6115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D93356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44" w:type="dxa"/>
            <w:tcBorders>
              <w:top w:val="nil"/>
              <w:left w:val="nil"/>
              <w:bottom w:val="single" w:sz="8" w:space="0" w:color="auto"/>
              <w:right w:val="nil"/>
            </w:tcBorders>
            <w:shd w:val="clear" w:color="auto" w:fill="auto"/>
            <w:noWrap/>
            <w:vAlign w:val="center"/>
            <w:hideMark/>
          </w:tcPr>
          <w:p w14:paraId="5375911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0.66%</w:t>
            </w:r>
          </w:p>
        </w:tc>
        <w:tc>
          <w:tcPr>
            <w:tcW w:w="1144" w:type="dxa"/>
            <w:tcBorders>
              <w:top w:val="nil"/>
              <w:left w:val="nil"/>
              <w:bottom w:val="single" w:sz="8" w:space="0" w:color="auto"/>
              <w:right w:val="single" w:sz="4" w:space="0" w:color="auto"/>
            </w:tcBorders>
            <w:shd w:val="clear" w:color="auto" w:fill="auto"/>
            <w:noWrap/>
            <w:vAlign w:val="center"/>
            <w:hideMark/>
          </w:tcPr>
          <w:p w14:paraId="604C91F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0.45%</w:t>
            </w:r>
          </w:p>
        </w:tc>
        <w:tc>
          <w:tcPr>
            <w:tcW w:w="934" w:type="dxa"/>
            <w:tcBorders>
              <w:top w:val="nil"/>
              <w:left w:val="nil"/>
              <w:bottom w:val="single" w:sz="8" w:space="0" w:color="auto"/>
              <w:right w:val="nil"/>
            </w:tcBorders>
            <w:shd w:val="clear" w:color="auto" w:fill="auto"/>
            <w:noWrap/>
            <w:vAlign w:val="center"/>
            <w:hideMark/>
          </w:tcPr>
          <w:p w14:paraId="7488DD2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419886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55474BC2"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9F13F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72D468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6EF7791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6EC5AB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5460FAB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77F2F5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58026DEC"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B322BB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C2F3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1EAAD98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03FED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7B77A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02AA9210"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B67D3E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93A1A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51DD75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4DB91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66DAF1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E2DFA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1EA4E31C"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230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2FA88C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005EC7B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0.46%</w:t>
            </w:r>
          </w:p>
        </w:tc>
        <w:tc>
          <w:tcPr>
            <w:tcW w:w="1144" w:type="dxa"/>
            <w:tcBorders>
              <w:top w:val="nil"/>
              <w:left w:val="nil"/>
              <w:bottom w:val="nil"/>
              <w:right w:val="single" w:sz="4" w:space="0" w:color="auto"/>
            </w:tcBorders>
            <w:shd w:val="clear" w:color="auto" w:fill="auto"/>
            <w:noWrap/>
            <w:vAlign w:val="center"/>
            <w:hideMark/>
          </w:tcPr>
          <w:p w14:paraId="4F21580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0.24%</w:t>
            </w:r>
          </w:p>
        </w:tc>
        <w:tc>
          <w:tcPr>
            <w:tcW w:w="934" w:type="dxa"/>
            <w:tcBorders>
              <w:top w:val="nil"/>
              <w:left w:val="nil"/>
              <w:bottom w:val="nil"/>
              <w:right w:val="nil"/>
            </w:tcBorders>
            <w:shd w:val="clear" w:color="auto" w:fill="auto"/>
            <w:noWrap/>
            <w:vAlign w:val="center"/>
            <w:hideMark/>
          </w:tcPr>
          <w:p w14:paraId="4D3AF17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694F34A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F3A20F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9723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D8FF8B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745F9B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0.63%</w:t>
            </w:r>
          </w:p>
        </w:tc>
        <w:tc>
          <w:tcPr>
            <w:tcW w:w="1144" w:type="dxa"/>
            <w:tcBorders>
              <w:top w:val="nil"/>
              <w:left w:val="nil"/>
              <w:bottom w:val="nil"/>
              <w:right w:val="single" w:sz="4" w:space="0" w:color="auto"/>
            </w:tcBorders>
            <w:shd w:val="clear" w:color="auto" w:fill="auto"/>
            <w:noWrap/>
            <w:vAlign w:val="center"/>
            <w:hideMark/>
          </w:tcPr>
          <w:p w14:paraId="1289F5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0.72%</w:t>
            </w:r>
          </w:p>
        </w:tc>
        <w:tc>
          <w:tcPr>
            <w:tcW w:w="934" w:type="dxa"/>
            <w:tcBorders>
              <w:top w:val="nil"/>
              <w:left w:val="nil"/>
              <w:bottom w:val="nil"/>
              <w:right w:val="nil"/>
            </w:tcBorders>
            <w:shd w:val="clear" w:color="auto" w:fill="auto"/>
            <w:noWrap/>
            <w:vAlign w:val="center"/>
            <w:hideMark/>
          </w:tcPr>
          <w:p w14:paraId="5192067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A0FE7B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298DEC9"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E8A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CF29E9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32BB2AB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0.34%</w:t>
            </w:r>
          </w:p>
        </w:tc>
        <w:tc>
          <w:tcPr>
            <w:tcW w:w="1144" w:type="dxa"/>
            <w:tcBorders>
              <w:top w:val="nil"/>
              <w:left w:val="nil"/>
              <w:bottom w:val="nil"/>
              <w:right w:val="single" w:sz="4" w:space="0" w:color="auto"/>
            </w:tcBorders>
            <w:shd w:val="clear" w:color="auto" w:fill="auto"/>
            <w:noWrap/>
            <w:vAlign w:val="center"/>
            <w:hideMark/>
          </w:tcPr>
          <w:p w14:paraId="5162DEA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903EE7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06E0A1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0A3D8BB2"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7C0B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799753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35328A2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6EEA1B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0.30%</w:t>
            </w:r>
          </w:p>
        </w:tc>
        <w:tc>
          <w:tcPr>
            <w:tcW w:w="934" w:type="dxa"/>
            <w:tcBorders>
              <w:top w:val="nil"/>
              <w:left w:val="nil"/>
              <w:bottom w:val="nil"/>
              <w:right w:val="nil"/>
            </w:tcBorders>
            <w:shd w:val="clear" w:color="auto" w:fill="auto"/>
            <w:noWrap/>
            <w:vAlign w:val="center"/>
            <w:hideMark/>
          </w:tcPr>
          <w:p w14:paraId="2626813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E36E0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33276C2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4D7A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E71C6AE" w14:textId="0AB16A8C"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6DDFF7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41C22D8" w14:textId="535125E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067189EB" w14:textId="6B2896E3"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4CC4C0DB" w14:textId="0F317F99"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2DED3801"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CB87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7EC50D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0FE726A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31C170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0.30%</w:t>
            </w:r>
          </w:p>
        </w:tc>
        <w:tc>
          <w:tcPr>
            <w:tcW w:w="934" w:type="dxa"/>
            <w:tcBorders>
              <w:top w:val="single" w:sz="8" w:space="0" w:color="auto"/>
              <w:left w:val="nil"/>
              <w:bottom w:val="nil"/>
              <w:right w:val="nil"/>
            </w:tcBorders>
            <w:shd w:val="clear" w:color="auto" w:fill="auto"/>
            <w:noWrap/>
            <w:vAlign w:val="center"/>
            <w:hideMark/>
          </w:tcPr>
          <w:p w14:paraId="650BE77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4BCE6C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725BC104"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8A598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569A523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951A3B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4C0343B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934" w:type="dxa"/>
            <w:tcBorders>
              <w:top w:val="single" w:sz="8" w:space="0" w:color="auto"/>
              <w:left w:val="nil"/>
              <w:bottom w:val="nil"/>
              <w:right w:val="nil"/>
            </w:tcBorders>
            <w:shd w:val="clear" w:color="auto" w:fill="auto"/>
            <w:noWrap/>
            <w:vAlign w:val="center"/>
            <w:hideMark/>
          </w:tcPr>
          <w:p w14:paraId="344A2E1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CD6AA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1290682"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08A5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77D3198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7887C12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0.60%</w:t>
            </w:r>
          </w:p>
        </w:tc>
        <w:tc>
          <w:tcPr>
            <w:tcW w:w="1144" w:type="dxa"/>
            <w:tcBorders>
              <w:top w:val="nil"/>
              <w:left w:val="nil"/>
              <w:bottom w:val="single" w:sz="8" w:space="0" w:color="auto"/>
              <w:right w:val="single" w:sz="4" w:space="0" w:color="auto"/>
            </w:tcBorders>
            <w:shd w:val="clear" w:color="auto" w:fill="auto"/>
            <w:noWrap/>
            <w:vAlign w:val="center"/>
            <w:hideMark/>
          </w:tcPr>
          <w:p w14:paraId="0B0A2F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0.59%</w:t>
            </w:r>
          </w:p>
        </w:tc>
        <w:tc>
          <w:tcPr>
            <w:tcW w:w="934" w:type="dxa"/>
            <w:tcBorders>
              <w:top w:val="nil"/>
              <w:left w:val="nil"/>
              <w:bottom w:val="single" w:sz="8" w:space="0" w:color="auto"/>
              <w:right w:val="nil"/>
            </w:tcBorders>
            <w:shd w:val="clear" w:color="auto" w:fill="auto"/>
            <w:noWrap/>
            <w:vAlign w:val="center"/>
            <w:hideMark/>
          </w:tcPr>
          <w:p w14:paraId="20D92A6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63BDA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3D26F3F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DEB5E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698C945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123F56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6B8A7B7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AB022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122F56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1BD5E58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A6A9F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8531D8" w14:textId="78F8D13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3339383F"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7D3B03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1BA94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72FA57F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52F98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DFE7CB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702CBA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4C6E0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C252B7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01BE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3BB6FEE2"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D6AC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2C66294" w14:textId="7C802E5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6FC0C57E" w14:textId="5C7F5C8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51656B08" w14:textId="1D0EAB6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3AC80047" w14:textId="56D22C8A"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25BF6CA0" w14:textId="580384B8"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50C8A91"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5CE5E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4EC21BC" w14:textId="1A0777D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51D7154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357C817" w14:textId="2B8D2349"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19A3F3E6" w14:textId="608F797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41D0745A" w14:textId="7B34A5A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4901E68F"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CCFC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B2B6C0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0BDCB3B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2CE8606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69C659B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796C40E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78FCED2B"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6C84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E6F0F5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65AC162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0.64%</w:t>
            </w:r>
          </w:p>
        </w:tc>
        <w:tc>
          <w:tcPr>
            <w:tcW w:w="1144" w:type="dxa"/>
            <w:tcBorders>
              <w:top w:val="nil"/>
              <w:left w:val="nil"/>
              <w:bottom w:val="nil"/>
              <w:right w:val="single" w:sz="4" w:space="0" w:color="auto"/>
            </w:tcBorders>
            <w:shd w:val="clear" w:color="auto" w:fill="auto"/>
            <w:noWrap/>
            <w:vAlign w:val="center"/>
            <w:hideMark/>
          </w:tcPr>
          <w:p w14:paraId="15DAD4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0.43%</w:t>
            </w:r>
          </w:p>
        </w:tc>
        <w:tc>
          <w:tcPr>
            <w:tcW w:w="934" w:type="dxa"/>
            <w:tcBorders>
              <w:top w:val="nil"/>
              <w:left w:val="nil"/>
              <w:bottom w:val="nil"/>
              <w:right w:val="nil"/>
            </w:tcBorders>
            <w:shd w:val="clear" w:color="auto" w:fill="auto"/>
            <w:noWrap/>
            <w:vAlign w:val="center"/>
            <w:hideMark/>
          </w:tcPr>
          <w:p w14:paraId="0705B0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00452DD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4BC3CBA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376D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D92233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A5EC9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1.16%</w:t>
            </w:r>
          </w:p>
        </w:tc>
        <w:tc>
          <w:tcPr>
            <w:tcW w:w="1144" w:type="dxa"/>
            <w:tcBorders>
              <w:top w:val="nil"/>
              <w:left w:val="nil"/>
              <w:bottom w:val="nil"/>
              <w:right w:val="single" w:sz="4" w:space="0" w:color="auto"/>
            </w:tcBorders>
            <w:shd w:val="clear" w:color="auto" w:fill="auto"/>
            <w:noWrap/>
            <w:vAlign w:val="center"/>
            <w:hideMark/>
          </w:tcPr>
          <w:p w14:paraId="31748E9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F8F115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0E9A2D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47502FA6"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6870E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EC0205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7BA57BF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0.57%</w:t>
            </w:r>
          </w:p>
        </w:tc>
        <w:tc>
          <w:tcPr>
            <w:tcW w:w="1144" w:type="dxa"/>
            <w:tcBorders>
              <w:top w:val="single" w:sz="8" w:space="0" w:color="auto"/>
              <w:left w:val="nil"/>
              <w:bottom w:val="nil"/>
              <w:right w:val="single" w:sz="4" w:space="0" w:color="auto"/>
            </w:tcBorders>
            <w:shd w:val="clear" w:color="auto" w:fill="auto"/>
            <w:noWrap/>
            <w:vAlign w:val="center"/>
            <w:hideMark/>
          </w:tcPr>
          <w:p w14:paraId="16910B0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934" w:type="dxa"/>
            <w:tcBorders>
              <w:top w:val="single" w:sz="8" w:space="0" w:color="auto"/>
              <w:left w:val="nil"/>
              <w:bottom w:val="nil"/>
              <w:right w:val="nil"/>
            </w:tcBorders>
            <w:shd w:val="clear" w:color="auto" w:fill="auto"/>
            <w:noWrap/>
            <w:vAlign w:val="center"/>
            <w:hideMark/>
          </w:tcPr>
          <w:p w14:paraId="55608E7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446484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C74BE35"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40DB6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52CFD8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A07872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4DD8AB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934" w:type="dxa"/>
            <w:tcBorders>
              <w:top w:val="single" w:sz="8" w:space="0" w:color="auto"/>
              <w:left w:val="nil"/>
              <w:bottom w:val="nil"/>
              <w:right w:val="nil"/>
            </w:tcBorders>
            <w:shd w:val="clear" w:color="auto" w:fill="auto"/>
            <w:noWrap/>
            <w:vAlign w:val="center"/>
            <w:hideMark/>
          </w:tcPr>
          <w:p w14:paraId="0C45850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620CB47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1C331854"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B1C3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FB28E4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single" w:sz="8" w:space="0" w:color="auto"/>
              <w:right w:val="nil"/>
            </w:tcBorders>
            <w:shd w:val="clear" w:color="auto" w:fill="auto"/>
            <w:noWrap/>
            <w:vAlign w:val="center"/>
            <w:hideMark/>
          </w:tcPr>
          <w:p w14:paraId="10093A1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0.59%</w:t>
            </w:r>
          </w:p>
        </w:tc>
        <w:tc>
          <w:tcPr>
            <w:tcW w:w="1144" w:type="dxa"/>
            <w:tcBorders>
              <w:top w:val="nil"/>
              <w:left w:val="nil"/>
              <w:bottom w:val="single" w:sz="8" w:space="0" w:color="auto"/>
              <w:right w:val="single" w:sz="4" w:space="0" w:color="auto"/>
            </w:tcBorders>
            <w:shd w:val="clear" w:color="auto" w:fill="auto"/>
            <w:noWrap/>
            <w:vAlign w:val="center"/>
            <w:hideMark/>
          </w:tcPr>
          <w:p w14:paraId="4D059D2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0.34%</w:t>
            </w:r>
          </w:p>
        </w:tc>
        <w:tc>
          <w:tcPr>
            <w:tcW w:w="934" w:type="dxa"/>
            <w:tcBorders>
              <w:top w:val="nil"/>
              <w:left w:val="nil"/>
              <w:bottom w:val="single" w:sz="8" w:space="0" w:color="auto"/>
              <w:right w:val="nil"/>
            </w:tcBorders>
            <w:shd w:val="clear" w:color="auto" w:fill="auto"/>
            <w:noWrap/>
            <w:vAlign w:val="center"/>
            <w:hideMark/>
          </w:tcPr>
          <w:p w14:paraId="6B6BC2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2023E5C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bl>
    <w:p w14:paraId="0E18E013" w14:textId="0BAC57C3" w:rsidR="000B5CA3" w:rsidRDefault="000B5CA3"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p>
    <w:p w14:paraId="6DAF994C" w14:textId="77777777" w:rsidR="000B5CA3" w:rsidRDefault="000B5CA3"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12E2AAFD" w14:textId="5ABD0175" w:rsidR="000B5CA3" w:rsidRDefault="00521D24" w:rsidP="000B5CA3">
      <w:pPr>
        <w:jc w:val="center"/>
        <w:rPr>
          <w:b/>
          <w:szCs w:val="24"/>
          <w:lang w:eastAsia="zh-TW"/>
        </w:rPr>
      </w:pPr>
      <w:r w:rsidRPr="00B41CB8">
        <w:rPr>
          <w:b/>
          <w:szCs w:val="24"/>
          <w:lang w:eastAsia="zh-TW"/>
        </w:rPr>
        <w:lastRenderedPageBreak/>
        <w:t xml:space="preserve">Table </w:t>
      </w:r>
      <w:r w:rsidR="00986A85">
        <w:rPr>
          <w:b/>
          <w:szCs w:val="24"/>
          <w:lang w:eastAsia="zh-TW"/>
        </w:rPr>
        <w:t>4</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7.3</w:t>
      </w:r>
      <w:r>
        <w:rPr>
          <w:b/>
          <w:szCs w:val="24"/>
          <w:lang w:eastAsia="zh-TW"/>
        </w:rPr>
        <w:t>: Test-</w:t>
      </w:r>
      <w:r w:rsidR="00986A85">
        <w:rPr>
          <w:b/>
          <w:szCs w:val="24"/>
          <w:lang w:eastAsia="zh-TW"/>
        </w:rPr>
        <w:t>7.2</w:t>
      </w:r>
      <w:r>
        <w:rPr>
          <w:b/>
          <w:szCs w:val="24"/>
          <w:lang w:eastAsia="zh-TW"/>
        </w:rPr>
        <w:t xml:space="preserve"> + </w:t>
      </w:r>
      <w:r w:rsidRPr="001B2F26">
        <w:rPr>
          <w:b/>
          <w:szCs w:val="24"/>
          <w:lang w:eastAsia="zh-TW"/>
        </w:rPr>
        <w:t>includ</w:t>
      </w:r>
      <w:r>
        <w:rPr>
          <w:b/>
          <w:szCs w:val="24"/>
          <w:lang w:eastAsia="zh-TW"/>
        </w:rPr>
        <w:t>e</w:t>
      </w:r>
      <w:r w:rsidRPr="001B2F26">
        <w:rPr>
          <w:b/>
          <w:szCs w:val="24"/>
          <w:lang w:eastAsia="zh-TW"/>
        </w:rPr>
        <w:t xml:space="preserve"> </w:t>
      </w:r>
      <w:r>
        <w:rPr>
          <w:b/>
          <w:szCs w:val="24"/>
          <w:lang w:eastAsia="zh-TW"/>
        </w:rPr>
        <w:t>gt</w:t>
      </w:r>
      <w:r w:rsidRPr="001B2F26">
        <w:rPr>
          <w:b/>
          <w:szCs w:val="24"/>
          <w:lang w:eastAsia="zh-TW"/>
        </w:rPr>
        <w:t>2 flag into the first coding pass</w:t>
      </w:r>
    </w:p>
    <w:tbl>
      <w:tblPr>
        <w:tblW w:w="6940" w:type="dxa"/>
        <w:jc w:val="center"/>
        <w:tblLook w:val="04A0" w:firstRow="1" w:lastRow="0" w:firstColumn="1" w:lastColumn="0" w:noHBand="0" w:noVBand="1"/>
      </w:tblPr>
      <w:tblGrid>
        <w:gridCol w:w="1640"/>
        <w:gridCol w:w="1144"/>
        <w:gridCol w:w="1144"/>
        <w:gridCol w:w="1144"/>
        <w:gridCol w:w="934"/>
        <w:gridCol w:w="934"/>
      </w:tblGrid>
      <w:tr w:rsidR="000B5CA3" w:rsidRPr="000B5CA3" w14:paraId="2769B982"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CC6568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2F9E5" w14:textId="2DC49B9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367C8A9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DFE78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689DD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3AAB88AF"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2DD86E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78CAF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1B47A0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5E3301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7B809A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56B00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09039822"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7656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DE9493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29AA193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1144" w:type="dxa"/>
            <w:tcBorders>
              <w:top w:val="nil"/>
              <w:left w:val="nil"/>
              <w:bottom w:val="nil"/>
              <w:right w:val="single" w:sz="4" w:space="0" w:color="auto"/>
            </w:tcBorders>
            <w:shd w:val="clear" w:color="auto" w:fill="auto"/>
            <w:noWrap/>
            <w:vAlign w:val="center"/>
            <w:hideMark/>
          </w:tcPr>
          <w:p w14:paraId="7D97592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934" w:type="dxa"/>
            <w:tcBorders>
              <w:top w:val="nil"/>
              <w:left w:val="nil"/>
              <w:bottom w:val="nil"/>
              <w:right w:val="nil"/>
            </w:tcBorders>
            <w:shd w:val="clear" w:color="auto" w:fill="auto"/>
            <w:noWrap/>
            <w:vAlign w:val="center"/>
            <w:hideMark/>
          </w:tcPr>
          <w:p w14:paraId="32433FA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58ECA1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131A4F2F"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016D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AA9CCD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1F24228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1144" w:type="dxa"/>
            <w:tcBorders>
              <w:top w:val="nil"/>
              <w:left w:val="nil"/>
              <w:bottom w:val="nil"/>
              <w:right w:val="single" w:sz="4" w:space="0" w:color="auto"/>
            </w:tcBorders>
            <w:shd w:val="clear" w:color="auto" w:fill="auto"/>
            <w:noWrap/>
            <w:vAlign w:val="center"/>
            <w:hideMark/>
          </w:tcPr>
          <w:p w14:paraId="484E82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0.25%</w:t>
            </w:r>
          </w:p>
        </w:tc>
        <w:tc>
          <w:tcPr>
            <w:tcW w:w="934" w:type="dxa"/>
            <w:tcBorders>
              <w:top w:val="nil"/>
              <w:left w:val="nil"/>
              <w:bottom w:val="nil"/>
              <w:right w:val="nil"/>
            </w:tcBorders>
            <w:shd w:val="clear" w:color="auto" w:fill="auto"/>
            <w:noWrap/>
            <w:vAlign w:val="center"/>
            <w:hideMark/>
          </w:tcPr>
          <w:p w14:paraId="06E76A8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76ED928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2F4B73FF"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5C7C5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E1AED4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2A0D5D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5DDB784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7A2B6B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848E3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4D29324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ADCBB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26CE94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173EDCE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61AD710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5D5A44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000B50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ED6767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7AB6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EB417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1DFD69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1DD811D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0530188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212AB7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37096C44"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B99A9" w14:textId="6A91BD1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A92A78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6732F78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94E19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934" w:type="dxa"/>
            <w:tcBorders>
              <w:top w:val="single" w:sz="8" w:space="0" w:color="auto"/>
              <w:left w:val="nil"/>
              <w:bottom w:val="nil"/>
              <w:right w:val="nil"/>
            </w:tcBorders>
            <w:shd w:val="clear" w:color="auto" w:fill="auto"/>
            <w:noWrap/>
            <w:vAlign w:val="center"/>
            <w:hideMark/>
          </w:tcPr>
          <w:p w14:paraId="34241E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8AC5A1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05536C4A"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F8B37D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AEAAD8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380F7C9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452B8C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32B2C2A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EE1BE6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46B46AAD"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6DFCB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83F9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1144" w:type="dxa"/>
            <w:tcBorders>
              <w:top w:val="nil"/>
              <w:left w:val="nil"/>
              <w:bottom w:val="single" w:sz="8" w:space="0" w:color="auto"/>
              <w:right w:val="nil"/>
            </w:tcBorders>
            <w:shd w:val="clear" w:color="auto" w:fill="auto"/>
            <w:noWrap/>
            <w:vAlign w:val="center"/>
            <w:hideMark/>
          </w:tcPr>
          <w:p w14:paraId="2C121B4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0.56%</w:t>
            </w:r>
          </w:p>
        </w:tc>
        <w:tc>
          <w:tcPr>
            <w:tcW w:w="1144" w:type="dxa"/>
            <w:tcBorders>
              <w:top w:val="nil"/>
              <w:left w:val="nil"/>
              <w:bottom w:val="single" w:sz="8" w:space="0" w:color="auto"/>
              <w:right w:val="single" w:sz="4" w:space="0" w:color="auto"/>
            </w:tcBorders>
            <w:shd w:val="clear" w:color="auto" w:fill="auto"/>
            <w:noWrap/>
            <w:vAlign w:val="center"/>
            <w:hideMark/>
          </w:tcPr>
          <w:p w14:paraId="4DADB11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0.52%</w:t>
            </w:r>
          </w:p>
        </w:tc>
        <w:tc>
          <w:tcPr>
            <w:tcW w:w="934" w:type="dxa"/>
            <w:tcBorders>
              <w:top w:val="nil"/>
              <w:left w:val="nil"/>
              <w:bottom w:val="single" w:sz="8" w:space="0" w:color="auto"/>
              <w:right w:val="nil"/>
            </w:tcBorders>
            <w:shd w:val="clear" w:color="auto" w:fill="auto"/>
            <w:noWrap/>
            <w:vAlign w:val="center"/>
            <w:hideMark/>
          </w:tcPr>
          <w:p w14:paraId="1B70671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4230017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1D0FB8F4"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26D36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2DB588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33DFB3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7EA469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61A27C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3183819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3CA1A958"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F37317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1B7B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738FD150"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0EA61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B883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515FF6F1"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F5DEA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0FC83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25E37C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8E798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BD80F5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AD0A5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360D6241"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156F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7C20C4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nil"/>
              <w:right w:val="nil"/>
            </w:tcBorders>
            <w:shd w:val="clear" w:color="auto" w:fill="auto"/>
            <w:noWrap/>
            <w:vAlign w:val="center"/>
            <w:hideMark/>
          </w:tcPr>
          <w:p w14:paraId="3A5E1C1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0.38%</w:t>
            </w:r>
          </w:p>
        </w:tc>
        <w:tc>
          <w:tcPr>
            <w:tcW w:w="1144" w:type="dxa"/>
            <w:tcBorders>
              <w:top w:val="nil"/>
              <w:left w:val="nil"/>
              <w:bottom w:val="nil"/>
              <w:right w:val="single" w:sz="4" w:space="0" w:color="auto"/>
            </w:tcBorders>
            <w:shd w:val="clear" w:color="auto" w:fill="auto"/>
            <w:noWrap/>
            <w:vAlign w:val="center"/>
            <w:hideMark/>
          </w:tcPr>
          <w:p w14:paraId="47689AD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0.30%</w:t>
            </w:r>
          </w:p>
        </w:tc>
        <w:tc>
          <w:tcPr>
            <w:tcW w:w="934" w:type="dxa"/>
            <w:tcBorders>
              <w:top w:val="nil"/>
              <w:left w:val="nil"/>
              <w:bottom w:val="nil"/>
              <w:right w:val="nil"/>
            </w:tcBorders>
            <w:shd w:val="clear" w:color="auto" w:fill="auto"/>
            <w:noWrap/>
            <w:vAlign w:val="center"/>
            <w:hideMark/>
          </w:tcPr>
          <w:p w14:paraId="1307EC1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31F8EF9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77B81F8"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7F39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DE0B21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01C2C7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0.63%</w:t>
            </w:r>
          </w:p>
        </w:tc>
        <w:tc>
          <w:tcPr>
            <w:tcW w:w="1144" w:type="dxa"/>
            <w:tcBorders>
              <w:top w:val="nil"/>
              <w:left w:val="nil"/>
              <w:bottom w:val="nil"/>
              <w:right w:val="single" w:sz="4" w:space="0" w:color="auto"/>
            </w:tcBorders>
            <w:shd w:val="clear" w:color="auto" w:fill="auto"/>
            <w:noWrap/>
            <w:vAlign w:val="center"/>
            <w:hideMark/>
          </w:tcPr>
          <w:p w14:paraId="03E389F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0.59%</w:t>
            </w:r>
          </w:p>
        </w:tc>
        <w:tc>
          <w:tcPr>
            <w:tcW w:w="934" w:type="dxa"/>
            <w:tcBorders>
              <w:top w:val="nil"/>
              <w:left w:val="nil"/>
              <w:bottom w:val="nil"/>
              <w:right w:val="nil"/>
            </w:tcBorders>
            <w:shd w:val="clear" w:color="auto" w:fill="auto"/>
            <w:noWrap/>
            <w:vAlign w:val="center"/>
            <w:hideMark/>
          </w:tcPr>
          <w:p w14:paraId="4B31429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3BD578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631C7D8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5A9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DB6C21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73FEE5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0.21%</w:t>
            </w:r>
          </w:p>
        </w:tc>
        <w:tc>
          <w:tcPr>
            <w:tcW w:w="1144" w:type="dxa"/>
            <w:tcBorders>
              <w:top w:val="nil"/>
              <w:left w:val="nil"/>
              <w:bottom w:val="nil"/>
              <w:right w:val="single" w:sz="4" w:space="0" w:color="auto"/>
            </w:tcBorders>
            <w:shd w:val="clear" w:color="auto" w:fill="auto"/>
            <w:noWrap/>
            <w:vAlign w:val="center"/>
            <w:hideMark/>
          </w:tcPr>
          <w:p w14:paraId="4AA6D26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7CE3652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3AAB926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4A7D5873"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813B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BE8F00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624D1E3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438E51B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45E0E8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603E20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4EE9AFB3"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B716E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BF6A809" w14:textId="7410990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60992E5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F94C8D4" w14:textId="3BCCD60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39E95072" w14:textId="3C3A9A1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46C000C0" w14:textId="2F3620E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0041842"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639B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7E143E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7F7AD2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03BA3A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0.23%</w:t>
            </w:r>
          </w:p>
        </w:tc>
        <w:tc>
          <w:tcPr>
            <w:tcW w:w="934" w:type="dxa"/>
            <w:tcBorders>
              <w:top w:val="single" w:sz="8" w:space="0" w:color="auto"/>
              <w:left w:val="nil"/>
              <w:bottom w:val="nil"/>
              <w:right w:val="nil"/>
            </w:tcBorders>
            <w:shd w:val="clear" w:color="auto" w:fill="auto"/>
            <w:noWrap/>
            <w:vAlign w:val="center"/>
            <w:hideMark/>
          </w:tcPr>
          <w:p w14:paraId="1A5BC8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E2EAF3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131046DC"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2388E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648A3C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single" w:sz="8" w:space="0" w:color="auto"/>
              <w:left w:val="nil"/>
              <w:bottom w:val="nil"/>
              <w:right w:val="nil"/>
            </w:tcBorders>
            <w:shd w:val="clear" w:color="auto" w:fill="auto"/>
            <w:noWrap/>
            <w:vAlign w:val="center"/>
            <w:hideMark/>
          </w:tcPr>
          <w:p w14:paraId="1BBF94D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BD882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934" w:type="dxa"/>
            <w:tcBorders>
              <w:top w:val="single" w:sz="8" w:space="0" w:color="auto"/>
              <w:left w:val="nil"/>
              <w:bottom w:val="nil"/>
              <w:right w:val="nil"/>
            </w:tcBorders>
            <w:shd w:val="clear" w:color="auto" w:fill="auto"/>
            <w:noWrap/>
            <w:vAlign w:val="center"/>
            <w:hideMark/>
          </w:tcPr>
          <w:p w14:paraId="451DBC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0E1D76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18A776C3"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7B163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7711752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0.18%</w:t>
            </w:r>
          </w:p>
        </w:tc>
        <w:tc>
          <w:tcPr>
            <w:tcW w:w="1144" w:type="dxa"/>
            <w:tcBorders>
              <w:top w:val="nil"/>
              <w:left w:val="nil"/>
              <w:bottom w:val="single" w:sz="8" w:space="0" w:color="auto"/>
              <w:right w:val="nil"/>
            </w:tcBorders>
            <w:shd w:val="clear" w:color="auto" w:fill="auto"/>
            <w:noWrap/>
            <w:vAlign w:val="center"/>
            <w:hideMark/>
          </w:tcPr>
          <w:p w14:paraId="73C86C8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0.67%</w:t>
            </w:r>
          </w:p>
        </w:tc>
        <w:tc>
          <w:tcPr>
            <w:tcW w:w="1144" w:type="dxa"/>
            <w:tcBorders>
              <w:top w:val="nil"/>
              <w:left w:val="nil"/>
              <w:bottom w:val="single" w:sz="8" w:space="0" w:color="auto"/>
              <w:right w:val="single" w:sz="4" w:space="0" w:color="auto"/>
            </w:tcBorders>
            <w:shd w:val="clear" w:color="auto" w:fill="auto"/>
            <w:noWrap/>
            <w:vAlign w:val="center"/>
            <w:hideMark/>
          </w:tcPr>
          <w:p w14:paraId="6AF9422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0.60%</w:t>
            </w:r>
          </w:p>
        </w:tc>
        <w:tc>
          <w:tcPr>
            <w:tcW w:w="934" w:type="dxa"/>
            <w:tcBorders>
              <w:top w:val="nil"/>
              <w:left w:val="nil"/>
              <w:bottom w:val="single" w:sz="8" w:space="0" w:color="auto"/>
              <w:right w:val="nil"/>
            </w:tcBorders>
            <w:shd w:val="clear" w:color="auto" w:fill="auto"/>
            <w:noWrap/>
            <w:vAlign w:val="center"/>
            <w:hideMark/>
          </w:tcPr>
          <w:p w14:paraId="776B9F6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6CFB0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26ED536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B83CF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3AB8CE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ECF542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2DD84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17391AB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04C2240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0154E07B"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9A539A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A0E3ED" w14:textId="4A98E86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60E92F03"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03478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10A0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0CF18328"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CBD81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D20A51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8694DB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D7962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BA888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B8C359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1BEEEECD"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1551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D696E93" w14:textId="671890E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0C3F1D8" w14:textId="347B034C"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821A96E" w14:textId="6E3A423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3E6DE97B" w14:textId="4C0C10E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19A2F71E" w14:textId="05F03ED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5E80EF99"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4BEB1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386A92C" w14:textId="6CA6787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014D25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9D5B615" w14:textId="496780C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46B72E40" w14:textId="22C5657C"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7C76394B" w14:textId="09D3093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FCF2CA1"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74BC7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06DF8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15D752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0.25%</w:t>
            </w:r>
          </w:p>
        </w:tc>
        <w:tc>
          <w:tcPr>
            <w:tcW w:w="1144" w:type="dxa"/>
            <w:tcBorders>
              <w:top w:val="nil"/>
              <w:left w:val="nil"/>
              <w:bottom w:val="nil"/>
              <w:right w:val="single" w:sz="4" w:space="0" w:color="auto"/>
            </w:tcBorders>
            <w:shd w:val="clear" w:color="auto" w:fill="auto"/>
            <w:noWrap/>
            <w:vAlign w:val="center"/>
            <w:hideMark/>
          </w:tcPr>
          <w:p w14:paraId="0072DBC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5165D1E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4A321E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2504853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F02AA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DA02B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24C4906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0.54%</w:t>
            </w:r>
          </w:p>
        </w:tc>
        <w:tc>
          <w:tcPr>
            <w:tcW w:w="1144" w:type="dxa"/>
            <w:tcBorders>
              <w:top w:val="nil"/>
              <w:left w:val="nil"/>
              <w:bottom w:val="nil"/>
              <w:right w:val="single" w:sz="4" w:space="0" w:color="auto"/>
            </w:tcBorders>
            <w:shd w:val="clear" w:color="auto" w:fill="auto"/>
            <w:noWrap/>
            <w:vAlign w:val="center"/>
            <w:hideMark/>
          </w:tcPr>
          <w:p w14:paraId="23E3C2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73AFBD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37F3F4D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7CABB83D"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786AA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BA034F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1144" w:type="dxa"/>
            <w:tcBorders>
              <w:top w:val="nil"/>
              <w:left w:val="nil"/>
              <w:bottom w:val="nil"/>
              <w:right w:val="nil"/>
            </w:tcBorders>
            <w:shd w:val="clear" w:color="auto" w:fill="auto"/>
            <w:noWrap/>
            <w:vAlign w:val="center"/>
            <w:hideMark/>
          </w:tcPr>
          <w:p w14:paraId="2C1C358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1.17%</w:t>
            </w:r>
          </w:p>
        </w:tc>
        <w:tc>
          <w:tcPr>
            <w:tcW w:w="1144" w:type="dxa"/>
            <w:tcBorders>
              <w:top w:val="nil"/>
              <w:left w:val="nil"/>
              <w:bottom w:val="nil"/>
              <w:right w:val="single" w:sz="4" w:space="0" w:color="auto"/>
            </w:tcBorders>
            <w:shd w:val="clear" w:color="auto" w:fill="auto"/>
            <w:noWrap/>
            <w:vAlign w:val="center"/>
            <w:hideMark/>
          </w:tcPr>
          <w:p w14:paraId="513E616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-0.66%</w:t>
            </w:r>
          </w:p>
        </w:tc>
        <w:tc>
          <w:tcPr>
            <w:tcW w:w="934" w:type="dxa"/>
            <w:tcBorders>
              <w:top w:val="nil"/>
              <w:left w:val="nil"/>
              <w:bottom w:val="nil"/>
              <w:right w:val="nil"/>
            </w:tcBorders>
            <w:shd w:val="clear" w:color="auto" w:fill="auto"/>
            <w:noWrap/>
            <w:vAlign w:val="center"/>
            <w:hideMark/>
          </w:tcPr>
          <w:p w14:paraId="612C3CD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7927887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3A5D58B2"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C7E92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A496EA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5E2656C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7FDB07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934" w:type="dxa"/>
            <w:tcBorders>
              <w:top w:val="single" w:sz="8" w:space="0" w:color="auto"/>
              <w:left w:val="nil"/>
              <w:bottom w:val="nil"/>
              <w:right w:val="nil"/>
            </w:tcBorders>
            <w:shd w:val="clear" w:color="auto" w:fill="auto"/>
            <w:noWrap/>
            <w:vAlign w:val="center"/>
            <w:hideMark/>
          </w:tcPr>
          <w:p w14:paraId="10B7B35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268D26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87EE473"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20680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843935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137805F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0.97%</w:t>
            </w:r>
          </w:p>
        </w:tc>
        <w:tc>
          <w:tcPr>
            <w:tcW w:w="1144" w:type="dxa"/>
            <w:tcBorders>
              <w:top w:val="single" w:sz="8" w:space="0" w:color="auto"/>
              <w:left w:val="nil"/>
              <w:bottom w:val="nil"/>
              <w:right w:val="single" w:sz="4" w:space="0" w:color="auto"/>
            </w:tcBorders>
            <w:shd w:val="clear" w:color="auto" w:fill="auto"/>
            <w:noWrap/>
            <w:vAlign w:val="center"/>
            <w:hideMark/>
          </w:tcPr>
          <w:p w14:paraId="7E897F4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0.52%</w:t>
            </w:r>
          </w:p>
        </w:tc>
        <w:tc>
          <w:tcPr>
            <w:tcW w:w="934" w:type="dxa"/>
            <w:tcBorders>
              <w:top w:val="single" w:sz="8" w:space="0" w:color="auto"/>
              <w:left w:val="nil"/>
              <w:bottom w:val="nil"/>
              <w:right w:val="nil"/>
            </w:tcBorders>
            <w:shd w:val="clear" w:color="auto" w:fill="auto"/>
            <w:noWrap/>
            <w:vAlign w:val="center"/>
            <w:hideMark/>
          </w:tcPr>
          <w:p w14:paraId="7BE51A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F2F669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4D293061"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0F01D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5C59A7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18C2FA5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0.87%</w:t>
            </w:r>
          </w:p>
        </w:tc>
        <w:tc>
          <w:tcPr>
            <w:tcW w:w="1144" w:type="dxa"/>
            <w:tcBorders>
              <w:top w:val="nil"/>
              <w:left w:val="nil"/>
              <w:bottom w:val="single" w:sz="8" w:space="0" w:color="auto"/>
              <w:right w:val="single" w:sz="4" w:space="0" w:color="auto"/>
            </w:tcBorders>
            <w:shd w:val="clear" w:color="auto" w:fill="auto"/>
            <w:noWrap/>
            <w:vAlign w:val="center"/>
            <w:hideMark/>
          </w:tcPr>
          <w:p w14:paraId="0B0B40F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934" w:type="dxa"/>
            <w:tcBorders>
              <w:top w:val="nil"/>
              <w:left w:val="nil"/>
              <w:bottom w:val="single" w:sz="8" w:space="0" w:color="auto"/>
              <w:right w:val="nil"/>
            </w:tcBorders>
            <w:shd w:val="clear" w:color="auto" w:fill="auto"/>
            <w:noWrap/>
            <w:vAlign w:val="center"/>
            <w:hideMark/>
          </w:tcPr>
          <w:p w14:paraId="49C7F74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7665D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bl>
    <w:p w14:paraId="50CC4B56" w14:textId="77777777" w:rsidR="000B5CA3" w:rsidRDefault="000B5CA3" w:rsidP="0090195D">
      <w:pPr>
        <w:rPr>
          <w:b/>
          <w:szCs w:val="24"/>
          <w:lang w:eastAsia="zh-TW"/>
        </w:rPr>
      </w:pPr>
    </w:p>
    <w:p w14:paraId="7ED2FC93" w14:textId="77777777" w:rsidR="000B5CA3" w:rsidRDefault="000B5CA3"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0B0E7A9B" w14:textId="4872FFFA" w:rsidR="00521D24" w:rsidRDefault="00521D24" w:rsidP="000B5CA3">
      <w:pPr>
        <w:jc w:val="center"/>
        <w:rPr>
          <w:b/>
          <w:szCs w:val="24"/>
          <w:lang w:eastAsia="zh-TW"/>
        </w:rPr>
      </w:pPr>
      <w:r w:rsidRPr="00B41CB8">
        <w:rPr>
          <w:b/>
          <w:szCs w:val="24"/>
          <w:lang w:eastAsia="zh-TW"/>
        </w:rPr>
        <w:lastRenderedPageBreak/>
        <w:t xml:space="preserve">Table </w:t>
      </w:r>
      <w:r w:rsidR="00986A85">
        <w:rPr>
          <w:b/>
          <w:szCs w:val="24"/>
          <w:lang w:eastAsia="zh-TW"/>
        </w:rPr>
        <w:t>5</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7.4</w:t>
      </w:r>
      <w:r>
        <w:rPr>
          <w:b/>
          <w:szCs w:val="24"/>
          <w:lang w:eastAsia="zh-TW"/>
        </w:rPr>
        <w:t xml:space="preserve">: </w:t>
      </w:r>
      <w:r w:rsidR="00986A85">
        <w:rPr>
          <w:b/>
          <w:szCs w:val="24"/>
          <w:lang w:eastAsia="zh-TW"/>
        </w:rPr>
        <w:t xml:space="preserve">Only </w:t>
      </w:r>
      <w:r w:rsidRPr="001B2F26">
        <w:rPr>
          <w:b/>
          <w:szCs w:val="24"/>
          <w:lang w:eastAsia="zh-TW"/>
        </w:rPr>
        <w:t>includ</w:t>
      </w:r>
      <w:r>
        <w:rPr>
          <w:b/>
          <w:szCs w:val="24"/>
          <w:lang w:eastAsia="zh-TW"/>
        </w:rPr>
        <w:t>e</w:t>
      </w:r>
      <w:r w:rsidRPr="001B2F26">
        <w:rPr>
          <w:b/>
          <w:szCs w:val="24"/>
          <w:lang w:eastAsia="zh-TW"/>
        </w:rPr>
        <w:t xml:space="preserve"> </w:t>
      </w:r>
      <w:r>
        <w:rPr>
          <w:b/>
          <w:szCs w:val="24"/>
          <w:lang w:eastAsia="zh-TW"/>
        </w:rPr>
        <w:t>gt</w:t>
      </w:r>
      <w:r w:rsidRPr="001B2F26">
        <w:rPr>
          <w:b/>
          <w:szCs w:val="24"/>
          <w:lang w:eastAsia="zh-TW"/>
        </w:rPr>
        <w:t>2 flag into the first coding pass</w:t>
      </w:r>
    </w:p>
    <w:tbl>
      <w:tblPr>
        <w:tblW w:w="6940" w:type="dxa"/>
        <w:jc w:val="center"/>
        <w:tblLook w:val="04A0" w:firstRow="1" w:lastRow="0" w:firstColumn="1" w:lastColumn="0" w:noHBand="0" w:noVBand="1"/>
      </w:tblPr>
      <w:tblGrid>
        <w:gridCol w:w="1640"/>
        <w:gridCol w:w="1144"/>
        <w:gridCol w:w="1144"/>
        <w:gridCol w:w="1144"/>
        <w:gridCol w:w="934"/>
        <w:gridCol w:w="934"/>
      </w:tblGrid>
      <w:tr w:rsidR="000B5CA3" w:rsidRPr="000B5CA3" w14:paraId="68EE9E7F"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C350FF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B2658D" w14:textId="00142054"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157E633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5436AE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68973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4453892E"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CB0F1F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B3FB1C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592F9D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87F7A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534012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1D264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28CE79B3"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C2737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5D385B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7EBD011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33DF99C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241A8F8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A01F98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2B7ABD72"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1F90B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9FF50F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nil"/>
              <w:right w:val="nil"/>
            </w:tcBorders>
            <w:shd w:val="clear" w:color="auto" w:fill="auto"/>
            <w:noWrap/>
            <w:vAlign w:val="center"/>
            <w:hideMark/>
          </w:tcPr>
          <w:p w14:paraId="72D0D13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4FF7168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934" w:type="dxa"/>
            <w:tcBorders>
              <w:top w:val="nil"/>
              <w:left w:val="nil"/>
              <w:bottom w:val="nil"/>
              <w:right w:val="nil"/>
            </w:tcBorders>
            <w:shd w:val="clear" w:color="auto" w:fill="auto"/>
            <w:noWrap/>
            <w:vAlign w:val="center"/>
            <w:hideMark/>
          </w:tcPr>
          <w:p w14:paraId="55271F8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8F0DDD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646974E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C2976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A3828B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477E881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5C388AA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002B81B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01BC53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5AD4D69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659F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AA664B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nil"/>
            </w:tcBorders>
            <w:shd w:val="clear" w:color="auto" w:fill="auto"/>
            <w:noWrap/>
            <w:vAlign w:val="center"/>
            <w:hideMark/>
          </w:tcPr>
          <w:p w14:paraId="1C71E63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5898C45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77B1E01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DEF27B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574A38A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8BFE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62726C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6708B2E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53C3603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094F0F3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3906DC9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47FA471"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BE1F7" w14:textId="1F28D83C"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6C89A4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single" w:sz="8" w:space="0" w:color="auto"/>
              <w:left w:val="nil"/>
              <w:bottom w:val="nil"/>
              <w:right w:val="nil"/>
            </w:tcBorders>
            <w:shd w:val="clear" w:color="auto" w:fill="auto"/>
            <w:noWrap/>
            <w:vAlign w:val="center"/>
            <w:hideMark/>
          </w:tcPr>
          <w:p w14:paraId="78D3253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57480BF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934" w:type="dxa"/>
            <w:tcBorders>
              <w:top w:val="single" w:sz="8" w:space="0" w:color="auto"/>
              <w:left w:val="nil"/>
              <w:bottom w:val="nil"/>
              <w:right w:val="nil"/>
            </w:tcBorders>
            <w:shd w:val="clear" w:color="auto" w:fill="auto"/>
            <w:noWrap/>
            <w:vAlign w:val="center"/>
            <w:hideMark/>
          </w:tcPr>
          <w:p w14:paraId="01FF0FB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10AC04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2496BBE4"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D4271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EC855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single" w:sz="8" w:space="0" w:color="auto"/>
              <w:left w:val="nil"/>
              <w:bottom w:val="nil"/>
              <w:right w:val="nil"/>
            </w:tcBorders>
            <w:shd w:val="clear" w:color="auto" w:fill="auto"/>
            <w:noWrap/>
            <w:vAlign w:val="center"/>
            <w:hideMark/>
          </w:tcPr>
          <w:p w14:paraId="24C4D26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2DC83A8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934" w:type="dxa"/>
            <w:tcBorders>
              <w:top w:val="single" w:sz="8" w:space="0" w:color="auto"/>
              <w:left w:val="nil"/>
              <w:bottom w:val="nil"/>
              <w:right w:val="nil"/>
            </w:tcBorders>
            <w:shd w:val="clear" w:color="auto" w:fill="auto"/>
            <w:noWrap/>
            <w:vAlign w:val="center"/>
            <w:hideMark/>
          </w:tcPr>
          <w:p w14:paraId="757AB5C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F9C272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20D46CEB"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B2E0A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A6099A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66F30CE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1543028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934" w:type="dxa"/>
            <w:tcBorders>
              <w:top w:val="nil"/>
              <w:left w:val="nil"/>
              <w:bottom w:val="single" w:sz="8" w:space="0" w:color="auto"/>
              <w:right w:val="nil"/>
            </w:tcBorders>
            <w:shd w:val="clear" w:color="auto" w:fill="auto"/>
            <w:noWrap/>
            <w:vAlign w:val="center"/>
            <w:hideMark/>
          </w:tcPr>
          <w:p w14:paraId="46C43A7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10325F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A663F3C"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063345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48DB8D3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9C5B69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0F9EA5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E9FC34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213530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6337EA34"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F94EA5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FDE8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575AED4F"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7320C9F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F028D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76E12D80"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64ED48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93D11C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6E07A2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CBB091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7E59099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8D24D0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1E092700"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9B774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23C526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3F31672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654EE5B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1ECF46D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0DD8A2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r>
      <w:tr w:rsidR="000B5CA3" w:rsidRPr="000B5CA3" w14:paraId="27C8973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9ED0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37666E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30568B7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0330AB5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7D293BE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1EB37C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2D149ED2"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D76A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D9E2A4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37C7D8E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single" w:sz="4" w:space="0" w:color="auto"/>
            </w:tcBorders>
            <w:shd w:val="clear" w:color="auto" w:fill="auto"/>
            <w:noWrap/>
            <w:vAlign w:val="center"/>
            <w:hideMark/>
          </w:tcPr>
          <w:p w14:paraId="08D9E9B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934" w:type="dxa"/>
            <w:tcBorders>
              <w:top w:val="nil"/>
              <w:left w:val="nil"/>
              <w:bottom w:val="nil"/>
              <w:right w:val="nil"/>
            </w:tcBorders>
            <w:shd w:val="clear" w:color="auto" w:fill="auto"/>
            <w:noWrap/>
            <w:vAlign w:val="center"/>
            <w:hideMark/>
          </w:tcPr>
          <w:p w14:paraId="2AE807B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27CE97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4782A3E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DA10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AB8437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5A02157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1CFE1DC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5BC9CAF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77D285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333A984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66AC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1CBEF73" w14:textId="7CFC4598"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7ADD26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26EED59" w14:textId="7506D0DA"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54946771" w14:textId="2187261F"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5C513A68" w14:textId="58CE2E8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6EBADF39"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F9B6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828A0B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39A998F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A5D2BF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236BA6F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F08F6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1A260C31"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2888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C0BFEB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single" w:sz="8" w:space="0" w:color="auto"/>
              <w:left w:val="nil"/>
              <w:bottom w:val="nil"/>
              <w:right w:val="nil"/>
            </w:tcBorders>
            <w:shd w:val="clear" w:color="auto" w:fill="auto"/>
            <w:noWrap/>
            <w:vAlign w:val="center"/>
            <w:hideMark/>
          </w:tcPr>
          <w:p w14:paraId="2337158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1342E49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934" w:type="dxa"/>
            <w:tcBorders>
              <w:top w:val="single" w:sz="8" w:space="0" w:color="auto"/>
              <w:left w:val="nil"/>
              <w:bottom w:val="nil"/>
              <w:right w:val="nil"/>
            </w:tcBorders>
            <w:shd w:val="clear" w:color="auto" w:fill="auto"/>
            <w:noWrap/>
            <w:vAlign w:val="center"/>
            <w:hideMark/>
          </w:tcPr>
          <w:p w14:paraId="0848664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C894B9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F3207C8"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E84F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022F2D4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nil"/>
            </w:tcBorders>
            <w:shd w:val="clear" w:color="auto" w:fill="auto"/>
            <w:noWrap/>
            <w:vAlign w:val="center"/>
            <w:hideMark/>
          </w:tcPr>
          <w:p w14:paraId="66E7DB5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67D5C84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934" w:type="dxa"/>
            <w:tcBorders>
              <w:top w:val="nil"/>
              <w:left w:val="nil"/>
              <w:bottom w:val="single" w:sz="8" w:space="0" w:color="auto"/>
              <w:right w:val="nil"/>
            </w:tcBorders>
            <w:shd w:val="clear" w:color="auto" w:fill="auto"/>
            <w:noWrap/>
            <w:vAlign w:val="center"/>
            <w:hideMark/>
          </w:tcPr>
          <w:p w14:paraId="0F716DC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D8DACF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33FE1299"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D613B0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66225E4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F8872E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0AC29C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7CCBEA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74BA8E9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703462E3"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51C514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66AE2B" w14:textId="78DBE4E1"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06FFDFEC"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4C2924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738D4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04902B1C"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13E0F4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4DC75D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8A0FC7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03234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A6D029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08D2E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54073926"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D28B5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D379177" w14:textId="26E884E6"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7D42DCE" w14:textId="413F3A74"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1EDF013" w14:textId="31B2583F"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701FB585" w14:textId="21F03624"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0B83A2BF" w14:textId="1759C0F9"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5EE9D5EC"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856C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A94C577" w14:textId="694CC54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868252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E66D2A4" w14:textId="4139372B"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69ABA642" w14:textId="4B06488F"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79161328" w14:textId="4B1A6AEB"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6D1C62EC"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0AA4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950728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E477D7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-0.59%</w:t>
            </w:r>
          </w:p>
        </w:tc>
        <w:tc>
          <w:tcPr>
            <w:tcW w:w="1144" w:type="dxa"/>
            <w:tcBorders>
              <w:top w:val="nil"/>
              <w:left w:val="nil"/>
              <w:bottom w:val="nil"/>
              <w:right w:val="single" w:sz="4" w:space="0" w:color="auto"/>
            </w:tcBorders>
            <w:shd w:val="clear" w:color="auto" w:fill="auto"/>
            <w:noWrap/>
            <w:vAlign w:val="center"/>
            <w:hideMark/>
          </w:tcPr>
          <w:p w14:paraId="77A5FE5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361A8EC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3E4D71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44A6AC2A"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0BE23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3F1E97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29553F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1144" w:type="dxa"/>
            <w:tcBorders>
              <w:top w:val="nil"/>
              <w:left w:val="nil"/>
              <w:bottom w:val="nil"/>
              <w:right w:val="single" w:sz="4" w:space="0" w:color="auto"/>
            </w:tcBorders>
            <w:shd w:val="clear" w:color="auto" w:fill="auto"/>
            <w:noWrap/>
            <w:vAlign w:val="center"/>
            <w:hideMark/>
          </w:tcPr>
          <w:p w14:paraId="45C3023F"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0.31%</w:t>
            </w:r>
          </w:p>
        </w:tc>
        <w:tc>
          <w:tcPr>
            <w:tcW w:w="934" w:type="dxa"/>
            <w:tcBorders>
              <w:top w:val="nil"/>
              <w:left w:val="nil"/>
              <w:bottom w:val="nil"/>
              <w:right w:val="nil"/>
            </w:tcBorders>
            <w:shd w:val="clear" w:color="auto" w:fill="auto"/>
            <w:noWrap/>
            <w:vAlign w:val="center"/>
            <w:hideMark/>
          </w:tcPr>
          <w:p w14:paraId="653A0AB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EBA1AE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6783B9A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7B38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31F2DF1"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2E323F9B"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0.72%</w:t>
            </w:r>
          </w:p>
        </w:tc>
        <w:tc>
          <w:tcPr>
            <w:tcW w:w="1144" w:type="dxa"/>
            <w:tcBorders>
              <w:top w:val="nil"/>
              <w:left w:val="nil"/>
              <w:bottom w:val="nil"/>
              <w:right w:val="single" w:sz="4" w:space="0" w:color="auto"/>
            </w:tcBorders>
            <w:shd w:val="clear" w:color="auto" w:fill="auto"/>
            <w:noWrap/>
            <w:vAlign w:val="center"/>
            <w:hideMark/>
          </w:tcPr>
          <w:p w14:paraId="58BEFAF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31AED7E2"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B9CC02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3F5A76BC"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77468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1D9FF6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32852D6"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CFEA09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934" w:type="dxa"/>
            <w:tcBorders>
              <w:top w:val="single" w:sz="8" w:space="0" w:color="auto"/>
              <w:left w:val="nil"/>
              <w:bottom w:val="nil"/>
              <w:right w:val="nil"/>
            </w:tcBorders>
            <w:shd w:val="clear" w:color="auto" w:fill="auto"/>
            <w:noWrap/>
            <w:vAlign w:val="center"/>
            <w:hideMark/>
          </w:tcPr>
          <w:p w14:paraId="3F640B03"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C074E7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AC6DA3C"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89F107"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F04E25"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7F2A88C"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3338EB29"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934" w:type="dxa"/>
            <w:tcBorders>
              <w:top w:val="single" w:sz="8" w:space="0" w:color="auto"/>
              <w:left w:val="nil"/>
              <w:bottom w:val="nil"/>
              <w:right w:val="nil"/>
            </w:tcBorders>
            <w:shd w:val="clear" w:color="auto" w:fill="auto"/>
            <w:noWrap/>
            <w:vAlign w:val="center"/>
            <w:hideMark/>
          </w:tcPr>
          <w:p w14:paraId="29A257B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40CD15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53B83D54"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AEE00E"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4D62BAA"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7755E388"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3506E340"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-0.22%</w:t>
            </w:r>
          </w:p>
        </w:tc>
        <w:tc>
          <w:tcPr>
            <w:tcW w:w="934" w:type="dxa"/>
            <w:tcBorders>
              <w:top w:val="nil"/>
              <w:left w:val="nil"/>
              <w:bottom w:val="single" w:sz="8" w:space="0" w:color="auto"/>
              <w:right w:val="nil"/>
            </w:tcBorders>
            <w:shd w:val="clear" w:color="auto" w:fill="auto"/>
            <w:noWrap/>
            <w:vAlign w:val="center"/>
            <w:hideMark/>
          </w:tcPr>
          <w:p w14:paraId="6448D80D"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99567B4" w14:textId="77777777" w:rsidR="000B5CA3" w:rsidRPr="000B5CA3" w:rsidRDefault="000B5CA3" w:rsidP="003B66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bl>
    <w:p w14:paraId="7F307CAC" w14:textId="77777777" w:rsidR="000B5CA3" w:rsidRDefault="000B5CA3" w:rsidP="0090195D">
      <w:pPr>
        <w:rPr>
          <w:b/>
        </w:rPr>
      </w:pPr>
    </w:p>
    <w:p w14:paraId="4AAD2CEA" w14:textId="77777777" w:rsidR="00521D24" w:rsidRDefault="00521D24"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107C2D97" w14:textId="54CEE2AB" w:rsidR="000B5CA3" w:rsidRDefault="00521D24" w:rsidP="0090195D">
      <w:pPr>
        <w:rPr>
          <w:b/>
          <w:szCs w:val="24"/>
          <w:lang w:eastAsia="zh-TW"/>
        </w:rPr>
      </w:pPr>
      <w:r w:rsidRPr="00B41CB8">
        <w:rPr>
          <w:b/>
          <w:szCs w:val="24"/>
          <w:lang w:eastAsia="zh-TW"/>
        </w:rPr>
        <w:lastRenderedPageBreak/>
        <w:t xml:space="preserve">Table </w:t>
      </w:r>
      <w:r w:rsidR="00986A85">
        <w:rPr>
          <w:b/>
          <w:szCs w:val="24"/>
          <w:lang w:eastAsia="zh-TW"/>
        </w:rPr>
        <w:t>6</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7.1</w:t>
      </w:r>
      <w:r>
        <w:rPr>
          <w:b/>
          <w:szCs w:val="24"/>
          <w:lang w:eastAsia="zh-TW"/>
        </w:rPr>
        <w:t xml:space="preserve"> in low complexity setting: Set constraint values to </w:t>
      </w:r>
      <w:r w:rsidRPr="00C81A0A">
        <w:rPr>
          <w:b/>
          <w:szCs w:val="24"/>
          <w:lang w:eastAsia="zh-TW"/>
        </w:rPr>
        <w:t xml:space="preserve">32 for 4x4 </w:t>
      </w:r>
      <w:proofErr w:type="spellStart"/>
      <w:r w:rsidR="000954F1">
        <w:rPr>
          <w:b/>
          <w:szCs w:val="24"/>
          <w:lang w:eastAsia="zh-TW"/>
        </w:rPr>
        <w:t>kuma</w:t>
      </w:r>
      <w:proofErr w:type="spellEnd"/>
      <w:r w:rsidR="000954F1">
        <w:rPr>
          <w:b/>
          <w:szCs w:val="24"/>
          <w:lang w:eastAsia="zh-TW"/>
        </w:rPr>
        <w:t xml:space="preserve"> </w:t>
      </w:r>
      <w:proofErr w:type="spellStart"/>
      <w:r w:rsidRPr="00C81A0A">
        <w:rPr>
          <w:b/>
          <w:szCs w:val="24"/>
          <w:lang w:eastAsia="zh-TW"/>
        </w:rPr>
        <w:t>subblock</w:t>
      </w:r>
      <w:proofErr w:type="spellEnd"/>
      <w:r w:rsidRPr="00C81A0A">
        <w:rPr>
          <w:b/>
          <w:szCs w:val="24"/>
          <w:lang w:eastAsia="zh-TW"/>
        </w:rPr>
        <w:t xml:space="preserve">, 16 for 4x4 </w:t>
      </w:r>
      <w:proofErr w:type="spellStart"/>
      <w:r w:rsidR="000954F1">
        <w:rPr>
          <w:b/>
          <w:szCs w:val="24"/>
          <w:lang w:eastAsia="zh-TW"/>
        </w:rPr>
        <w:t>chroma</w:t>
      </w:r>
      <w:proofErr w:type="spellEnd"/>
      <w:r w:rsidR="000954F1">
        <w:rPr>
          <w:b/>
          <w:szCs w:val="24"/>
          <w:lang w:eastAsia="zh-TW"/>
        </w:rPr>
        <w:t xml:space="preserve"> </w:t>
      </w:r>
      <w:proofErr w:type="spellStart"/>
      <w:r w:rsidRPr="00C81A0A">
        <w:rPr>
          <w:b/>
          <w:szCs w:val="24"/>
          <w:lang w:eastAsia="zh-TW"/>
        </w:rPr>
        <w:t>subblock</w:t>
      </w:r>
      <w:proofErr w:type="spellEnd"/>
      <w:r w:rsidRPr="00C81A0A">
        <w:rPr>
          <w:b/>
          <w:szCs w:val="24"/>
          <w:lang w:eastAsia="zh-TW"/>
        </w:rPr>
        <w:t xml:space="preserve">, and 4 for 2x2 </w:t>
      </w:r>
      <w:proofErr w:type="spellStart"/>
      <w:r w:rsidR="000954F1">
        <w:rPr>
          <w:b/>
          <w:szCs w:val="24"/>
          <w:lang w:eastAsia="zh-TW"/>
        </w:rPr>
        <w:t>chroma</w:t>
      </w:r>
      <w:proofErr w:type="spellEnd"/>
      <w:r w:rsidR="000954F1">
        <w:rPr>
          <w:b/>
          <w:szCs w:val="24"/>
          <w:lang w:eastAsia="zh-TW"/>
        </w:rPr>
        <w:t xml:space="preserve"> </w:t>
      </w:r>
      <w:proofErr w:type="spellStart"/>
      <w:r w:rsidRPr="00C81A0A">
        <w:rPr>
          <w:b/>
          <w:szCs w:val="24"/>
          <w:lang w:eastAsia="zh-TW"/>
        </w:rPr>
        <w:t>subblock</w:t>
      </w:r>
      <w:proofErr w:type="spellEnd"/>
    </w:p>
    <w:tbl>
      <w:tblPr>
        <w:tblW w:w="6940" w:type="dxa"/>
        <w:jc w:val="center"/>
        <w:tblLook w:val="04A0" w:firstRow="1" w:lastRow="0" w:firstColumn="1" w:lastColumn="0" w:noHBand="0" w:noVBand="1"/>
      </w:tblPr>
      <w:tblGrid>
        <w:gridCol w:w="1640"/>
        <w:gridCol w:w="1196"/>
        <w:gridCol w:w="1076"/>
        <w:gridCol w:w="1076"/>
        <w:gridCol w:w="976"/>
        <w:gridCol w:w="976"/>
      </w:tblGrid>
      <w:tr w:rsidR="000B5CA3" w:rsidRPr="000B5CA3" w14:paraId="2121E7EE"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6EDB1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B4E0D3" w14:textId="4F84927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6C3B6FD4"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CCB50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E7C34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048C92C4"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F3E0D9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4A9BC0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076" w:type="dxa"/>
            <w:tcBorders>
              <w:top w:val="nil"/>
              <w:left w:val="nil"/>
              <w:bottom w:val="single" w:sz="8" w:space="0" w:color="auto"/>
              <w:right w:val="nil"/>
            </w:tcBorders>
            <w:shd w:val="clear" w:color="auto" w:fill="auto"/>
            <w:noWrap/>
            <w:vAlign w:val="center"/>
            <w:hideMark/>
          </w:tcPr>
          <w:p w14:paraId="54330C3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456961C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76D976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0F993B8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3BA406FB"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726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96" w:type="dxa"/>
            <w:tcBorders>
              <w:top w:val="nil"/>
              <w:left w:val="nil"/>
              <w:bottom w:val="nil"/>
              <w:right w:val="nil"/>
            </w:tcBorders>
            <w:shd w:val="clear" w:color="auto" w:fill="auto"/>
            <w:noWrap/>
            <w:vAlign w:val="center"/>
            <w:hideMark/>
          </w:tcPr>
          <w:p w14:paraId="01CDDF2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0.21%</w:t>
            </w:r>
          </w:p>
        </w:tc>
        <w:tc>
          <w:tcPr>
            <w:tcW w:w="1076" w:type="dxa"/>
            <w:tcBorders>
              <w:top w:val="nil"/>
              <w:left w:val="nil"/>
              <w:bottom w:val="nil"/>
              <w:right w:val="nil"/>
            </w:tcBorders>
            <w:shd w:val="clear" w:color="auto" w:fill="auto"/>
            <w:noWrap/>
            <w:vAlign w:val="center"/>
            <w:hideMark/>
          </w:tcPr>
          <w:p w14:paraId="51F7328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0.27%</w:t>
            </w:r>
          </w:p>
        </w:tc>
        <w:tc>
          <w:tcPr>
            <w:tcW w:w="1076" w:type="dxa"/>
            <w:tcBorders>
              <w:top w:val="nil"/>
              <w:left w:val="nil"/>
              <w:bottom w:val="nil"/>
              <w:right w:val="single" w:sz="4" w:space="0" w:color="auto"/>
            </w:tcBorders>
            <w:shd w:val="clear" w:color="auto" w:fill="auto"/>
            <w:noWrap/>
            <w:vAlign w:val="center"/>
            <w:hideMark/>
          </w:tcPr>
          <w:p w14:paraId="1359A6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0.67%</w:t>
            </w:r>
          </w:p>
        </w:tc>
        <w:tc>
          <w:tcPr>
            <w:tcW w:w="976" w:type="dxa"/>
            <w:tcBorders>
              <w:top w:val="nil"/>
              <w:left w:val="nil"/>
              <w:bottom w:val="nil"/>
              <w:right w:val="nil"/>
            </w:tcBorders>
            <w:shd w:val="clear" w:color="auto" w:fill="auto"/>
            <w:noWrap/>
            <w:vAlign w:val="center"/>
            <w:hideMark/>
          </w:tcPr>
          <w:p w14:paraId="716013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0DD1909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19C92D1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CB22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96" w:type="dxa"/>
            <w:tcBorders>
              <w:top w:val="nil"/>
              <w:left w:val="nil"/>
              <w:bottom w:val="nil"/>
              <w:right w:val="nil"/>
            </w:tcBorders>
            <w:shd w:val="clear" w:color="auto" w:fill="auto"/>
            <w:noWrap/>
            <w:vAlign w:val="center"/>
            <w:hideMark/>
          </w:tcPr>
          <w:p w14:paraId="623AB2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0.34%</w:t>
            </w:r>
          </w:p>
        </w:tc>
        <w:tc>
          <w:tcPr>
            <w:tcW w:w="1076" w:type="dxa"/>
            <w:tcBorders>
              <w:top w:val="nil"/>
              <w:left w:val="nil"/>
              <w:bottom w:val="nil"/>
              <w:right w:val="nil"/>
            </w:tcBorders>
            <w:shd w:val="clear" w:color="auto" w:fill="auto"/>
            <w:noWrap/>
            <w:vAlign w:val="center"/>
            <w:hideMark/>
          </w:tcPr>
          <w:p w14:paraId="00D3EF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0.81%</w:t>
            </w:r>
          </w:p>
        </w:tc>
        <w:tc>
          <w:tcPr>
            <w:tcW w:w="1076" w:type="dxa"/>
            <w:tcBorders>
              <w:top w:val="nil"/>
              <w:left w:val="nil"/>
              <w:bottom w:val="nil"/>
              <w:right w:val="single" w:sz="4" w:space="0" w:color="auto"/>
            </w:tcBorders>
            <w:shd w:val="clear" w:color="auto" w:fill="auto"/>
            <w:noWrap/>
            <w:vAlign w:val="center"/>
            <w:hideMark/>
          </w:tcPr>
          <w:p w14:paraId="5D95F83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0.88%</w:t>
            </w:r>
          </w:p>
        </w:tc>
        <w:tc>
          <w:tcPr>
            <w:tcW w:w="976" w:type="dxa"/>
            <w:tcBorders>
              <w:top w:val="nil"/>
              <w:left w:val="nil"/>
              <w:bottom w:val="nil"/>
              <w:right w:val="nil"/>
            </w:tcBorders>
            <w:shd w:val="clear" w:color="auto" w:fill="auto"/>
            <w:noWrap/>
            <w:vAlign w:val="center"/>
            <w:hideMark/>
          </w:tcPr>
          <w:p w14:paraId="5D5FAC2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3A5CEBA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03FB55F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30F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96" w:type="dxa"/>
            <w:tcBorders>
              <w:top w:val="nil"/>
              <w:left w:val="nil"/>
              <w:bottom w:val="nil"/>
              <w:right w:val="nil"/>
            </w:tcBorders>
            <w:shd w:val="clear" w:color="auto" w:fill="auto"/>
            <w:noWrap/>
            <w:vAlign w:val="center"/>
            <w:hideMark/>
          </w:tcPr>
          <w:p w14:paraId="1D0EA2D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076" w:type="dxa"/>
            <w:tcBorders>
              <w:top w:val="nil"/>
              <w:left w:val="nil"/>
              <w:bottom w:val="nil"/>
              <w:right w:val="nil"/>
            </w:tcBorders>
            <w:shd w:val="clear" w:color="auto" w:fill="auto"/>
            <w:noWrap/>
            <w:vAlign w:val="center"/>
            <w:hideMark/>
          </w:tcPr>
          <w:p w14:paraId="5589F74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0.51%</w:t>
            </w:r>
          </w:p>
        </w:tc>
        <w:tc>
          <w:tcPr>
            <w:tcW w:w="1076" w:type="dxa"/>
            <w:tcBorders>
              <w:top w:val="nil"/>
              <w:left w:val="nil"/>
              <w:bottom w:val="nil"/>
              <w:right w:val="single" w:sz="4" w:space="0" w:color="auto"/>
            </w:tcBorders>
            <w:shd w:val="clear" w:color="auto" w:fill="auto"/>
            <w:noWrap/>
            <w:vAlign w:val="center"/>
            <w:hideMark/>
          </w:tcPr>
          <w:p w14:paraId="28DF81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0.45%</w:t>
            </w:r>
          </w:p>
        </w:tc>
        <w:tc>
          <w:tcPr>
            <w:tcW w:w="976" w:type="dxa"/>
            <w:tcBorders>
              <w:top w:val="nil"/>
              <w:left w:val="nil"/>
              <w:bottom w:val="nil"/>
              <w:right w:val="nil"/>
            </w:tcBorders>
            <w:shd w:val="clear" w:color="auto" w:fill="auto"/>
            <w:noWrap/>
            <w:vAlign w:val="center"/>
            <w:hideMark/>
          </w:tcPr>
          <w:p w14:paraId="2166ED6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04AD35F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17AF4E2B"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1E92E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96" w:type="dxa"/>
            <w:tcBorders>
              <w:top w:val="nil"/>
              <w:left w:val="nil"/>
              <w:bottom w:val="nil"/>
              <w:right w:val="nil"/>
            </w:tcBorders>
            <w:shd w:val="clear" w:color="auto" w:fill="auto"/>
            <w:noWrap/>
            <w:vAlign w:val="center"/>
            <w:hideMark/>
          </w:tcPr>
          <w:p w14:paraId="1BF70A3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076" w:type="dxa"/>
            <w:tcBorders>
              <w:top w:val="nil"/>
              <w:left w:val="nil"/>
              <w:bottom w:val="nil"/>
              <w:right w:val="nil"/>
            </w:tcBorders>
            <w:shd w:val="clear" w:color="auto" w:fill="auto"/>
            <w:noWrap/>
            <w:vAlign w:val="center"/>
            <w:hideMark/>
          </w:tcPr>
          <w:p w14:paraId="6F4F35A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0.34%</w:t>
            </w:r>
          </w:p>
        </w:tc>
        <w:tc>
          <w:tcPr>
            <w:tcW w:w="1076" w:type="dxa"/>
            <w:tcBorders>
              <w:top w:val="nil"/>
              <w:left w:val="nil"/>
              <w:bottom w:val="nil"/>
              <w:right w:val="single" w:sz="4" w:space="0" w:color="auto"/>
            </w:tcBorders>
            <w:shd w:val="clear" w:color="auto" w:fill="auto"/>
            <w:noWrap/>
            <w:vAlign w:val="center"/>
            <w:hideMark/>
          </w:tcPr>
          <w:p w14:paraId="4CC9E31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0.27%</w:t>
            </w:r>
          </w:p>
        </w:tc>
        <w:tc>
          <w:tcPr>
            <w:tcW w:w="976" w:type="dxa"/>
            <w:tcBorders>
              <w:top w:val="nil"/>
              <w:left w:val="nil"/>
              <w:bottom w:val="nil"/>
              <w:right w:val="nil"/>
            </w:tcBorders>
            <w:shd w:val="clear" w:color="auto" w:fill="auto"/>
            <w:noWrap/>
            <w:vAlign w:val="center"/>
            <w:hideMark/>
          </w:tcPr>
          <w:p w14:paraId="7819D5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c>
          <w:tcPr>
            <w:tcW w:w="976" w:type="dxa"/>
            <w:tcBorders>
              <w:top w:val="nil"/>
              <w:left w:val="nil"/>
              <w:bottom w:val="nil"/>
              <w:right w:val="single" w:sz="8" w:space="0" w:color="auto"/>
            </w:tcBorders>
            <w:shd w:val="clear" w:color="auto" w:fill="auto"/>
            <w:noWrap/>
            <w:vAlign w:val="center"/>
            <w:hideMark/>
          </w:tcPr>
          <w:p w14:paraId="122B06C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28D3E8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568D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96" w:type="dxa"/>
            <w:tcBorders>
              <w:top w:val="nil"/>
              <w:left w:val="nil"/>
              <w:bottom w:val="nil"/>
              <w:right w:val="nil"/>
            </w:tcBorders>
            <w:shd w:val="clear" w:color="auto" w:fill="auto"/>
            <w:noWrap/>
            <w:vAlign w:val="center"/>
            <w:hideMark/>
          </w:tcPr>
          <w:p w14:paraId="02833F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076" w:type="dxa"/>
            <w:tcBorders>
              <w:top w:val="nil"/>
              <w:left w:val="nil"/>
              <w:bottom w:val="nil"/>
              <w:right w:val="nil"/>
            </w:tcBorders>
            <w:shd w:val="clear" w:color="auto" w:fill="auto"/>
            <w:noWrap/>
            <w:vAlign w:val="center"/>
            <w:hideMark/>
          </w:tcPr>
          <w:p w14:paraId="0033D3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076" w:type="dxa"/>
            <w:tcBorders>
              <w:top w:val="nil"/>
              <w:left w:val="nil"/>
              <w:bottom w:val="nil"/>
              <w:right w:val="single" w:sz="4" w:space="0" w:color="auto"/>
            </w:tcBorders>
            <w:shd w:val="clear" w:color="auto" w:fill="auto"/>
            <w:noWrap/>
            <w:vAlign w:val="center"/>
            <w:hideMark/>
          </w:tcPr>
          <w:p w14:paraId="5F458D2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976" w:type="dxa"/>
            <w:tcBorders>
              <w:top w:val="nil"/>
              <w:left w:val="nil"/>
              <w:bottom w:val="nil"/>
              <w:right w:val="nil"/>
            </w:tcBorders>
            <w:shd w:val="clear" w:color="auto" w:fill="auto"/>
            <w:noWrap/>
            <w:vAlign w:val="center"/>
            <w:hideMark/>
          </w:tcPr>
          <w:p w14:paraId="0A45C04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30ED16B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2EE51E85"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A5796B" w14:textId="2BF3919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96" w:type="dxa"/>
            <w:tcBorders>
              <w:top w:val="single" w:sz="8" w:space="0" w:color="auto"/>
              <w:left w:val="nil"/>
              <w:bottom w:val="nil"/>
              <w:right w:val="nil"/>
            </w:tcBorders>
            <w:shd w:val="clear" w:color="auto" w:fill="auto"/>
            <w:noWrap/>
            <w:vAlign w:val="center"/>
            <w:hideMark/>
          </w:tcPr>
          <w:p w14:paraId="1A2FE1A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076" w:type="dxa"/>
            <w:tcBorders>
              <w:top w:val="single" w:sz="8" w:space="0" w:color="auto"/>
              <w:left w:val="nil"/>
              <w:bottom w:val="nil"/>
              <w:right w:val="nil"/>
            </w:tcBorders>
            <w:shd w:val="clear" w:color="auto" w:fill="auto"/>
            <w:noWrap/>
            <w:vAlign w:val="center"/>
            <w:hideMark/>
          </w:tcPr>
          <w:p w14:paraId="39F1819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01054C3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0.47%</w:t>
            </w:r>
          </w:p>
        </w:tc>
        <w:tc>
          <w:tcPr>
            <w:tcW w:w="976" w:type="dxa"/>
            <w:tcBorders>
              <w:top w:val="single" w:sz="8" w:space="0" w:color="auto"/>
              <w:left w:val="nil"/>
              <w:bottom w:val="nil"/>
              <w:right w:val="nil"/>
            </w:tcBorders>
            <w:shd w:val="clear" w:color="auto" w:fill="auto"/>
            <w:noWrap/>
            <w:vAlign w:val="center"/>
            <w:hideMark/>
          </w:tcPr>
          <w:p w14:paraId="434A4D1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single" w:sz="8" w:space="0" w:color="auto"/>
              <w:left w:val="nil"/>
              <w:bottom w:val="nil"/>
              <w:right w:val="single" w:sz="8" w:space="0" w:color="auto"/>
            </w:tcBorders>
            <w:shd w:val="clear" w:color="auto" w:fill="auto"/>
            <w:noWrap/>
            <w:vAlign w:val="center"/>
            <w:hideMark/>
          </w:tcPr>
          <w:p w14:paraId="147D885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8706024"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D099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BA8296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076" w:type="dxa"/>
            <w:tcBorders>
              <w:top w:val="single" w:sz="8" w:space="0" w:color="auto"/>
              <w:left w:val="nil"/>
              <w:bottom w:val="nil"/>
              <w:right w:val="nil"/>
            </w:tcBorders>
            <w:shd w:val="clear" w:color="auto" w:fill="auto"/>
            <w:noWrap/>
            <w:vAlign w:val="center"/>
            <w:hideMark/>
          </w:tcPr>
          <w:p w14:paraId="6D48500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0A32AB3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0.40%</w:t>
            </w:r>
          </w:p>
        </w:tc>
        <w:tc>
          <w:tcPr>
            <w:tcW w:w="976" w:type="dxa"/>
            <w:tcBorders>
              <w:top w:val="single" w:sz="8" w:space="0" w:color="auto"/>
              <w:left w:val="nil"/>
              <w:bottom w:val="nil"/>
              <w:right w:val="nil"/>
            </w:tcBorders>
            <w:shd w:val="clear" w:color="auto" w:fill="auto"/>
            <w:noWrap/>
            <w:vAlign w:val="center"/>
            <w:hideMark/>
          </w:tcPr>
          <w:p w14:paraId="54DFC0F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76" w:type="dxa"/>
            <w:tcBorders>
              <w:top w:val="single" w:sz="8" w:space="0" w:color="auto"/>
              <w:left w:val="nil"/>
              <w:bottom w:val="nil"/>
              <w:right w:val="single" w:sz="8" w:space="0" w:color="auto"/>
            </w:tcBorders>
            <w:shd w:val="clear" w:color="auto" w:fill="auto"/>
            <w:noWrap/>
            <w:vAlign w:val="center"/>
            <w:hideMark/>
          </w:tcPr>
          <w:p w14:paraId="26FB797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r>
      <w:tr w:rsidR="000B5CA3" w:rsidRPr="000B5CA3" w14:paraId="224AB02C"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25139B" w14:textId="3A24DD5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B6DE2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0.19%</w:t>
            </w:r>
          </w:p>
        </w:tc>
        <w:tc>
          <w:tcPr>
            <w:tcW w:w="1076" w:type="dxa"/>
            <w:tcBorders>
              <w:top w:val="nil"/>
              <w:left w:val="nil"/>
              <w:bottom w:val="single" w:sz="8" w:space="0" w:color="auto"/>
              <w:right w:val="nil"/>
            </w:tcBorders>
            <w:shd w:val="clear" w:color="auto" w:fill="auto"/>
            <w:noWrap/>
            <w:vAlign w:val="center"/>
            <w:hideMark/>
          </w:tcPr>
          <w:p w14:paraId="7199DCE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0.76%</w:t>
            </w:r>
          </w:p>
        </w:tc>
        <w:tc>
          <w:tcPr>
            <w:tcW w:w="1076" w:type="dxa"/>
            <w:tcBorders>
              <w:top w:val="nil"/>
              <w:left w:val="nil"/>
              <w:bottom w:val="single" w:sz="8" w:space="0" w:color="auto"/>
              <w:right w:val="single" w:sz="4" w:space="0" w:color="auto"/>
            </w:tcBorders>
            <w:shd w:val="clear" w:color="auto" w:fill="auto"/>
            <w:noWrap/>
            <w:vAlign w:val="center"/>
            <w:hideMark/>
          </w:tcPr>
          <w:p w14:paraId="36BC1FB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0.75%</w:t>
            </w:r>
          </w:p>
        </w:tc>
        <w:tc>
          <w:tcPr>
            <w:tcW w:w="976" w:type="dxa"/>
            <w:tcBorders>
              <w:top w:val="nil"/>
              <w:left w:val="nil"/>
              <w:bottom w:val="single" w:sz="8" w:space="0" w:color="auto"/>
              <w:right w:val="nil"/>
            </w:tcBorders>
            <w:shd w:val="clear" w:color="auto" w:fill="auto"/>
            <w:noWrap/>
            <w:vAlign w:val="center"/>
            <w:hideMark/>
          </w:tcPr>
          <w:p w14:paraId="6A19D0A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76" w:type="dxa"/>
            <w:tcBorders>
              <w:top w:val="nil"/>
              <w:left w:val="nil"/>
              <w:bottom w:val="single" w:sz="8" w:space="0" w:color="auto"/>
              <w:right w:val="single" w:sz="8" w:space="0" w:color="auto"/>
            </w:tcBorders>
            <w:shd w:val="clear" w:color="auto" w:fill="auto"/>
            <w:noWrap/>
            <w:vAlign w:val="center"/>
            <w:hideMark/>
          </w:tcPr>
          <w:p w14:paraId="7B6665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209A367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6553B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6" w:type="dxa"/>
            <w:tcBorders>
              <w:top w:val="nil"/>
              <w:left w:val="nil"/>
              <w:bottom w:val="nil"/>
              <w:right w:val="nil"/>
            </w:tcBorders>
            <w:shd w:val="clear" w:color="auto" w:fill="auto"/>
            <w:noWrap/>
            <w:vAlign w:val="center"/>
            <w:hideMark/>
          </w:tcPr>
          <w:p w14:paraId="2ED12F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6" w:type="dxa"/>
            <w:tcBorders>
              <w:top w:val="nil"/>
              <w:left w:val="nil"/>
              <w:bottom w:val="nil"/>
              <w:right w:val="nil"/>
            </w:tcBorders>
            <w:shd w:val="clear" w:color="auto" w:fill="auto"/>
            <w:noWrap/>
            <w:vAlign w:val="center"/>
            <w:hideMark/>
          </w:tcPr>
          <w:p w14:paraId="2A2386B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6" w:type="dxa"/>
            <w:tcBorders>
              <w:top w:val="nil"/>
              <w:left w:val="nil"/>
              <w:bottom w:val="nil"/>
              <w:right w:val="nil"/>
            </w:tcBorders>
            <w:shd w:val="clear" w:color="auto" w:fill="auto"/>
            <w:noWrap/>
            <w:vAlign w:val="center"/>
            <w:hideMark/>
          </w:tcPr>
          <w:p w14:paraId="2FF4F4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76" w:type="dxa"/>
            <w:tcBorders>
              <w:top w:val="nil"/>
              <w:left w:val="nil"/>
              <w:bottom w:val="nil"/>
              <w:right w:val="nil"/>
            </w:tcBorders>
            <w:shd w:val="clear" w:color="auto" w:fill="auto"/>
            <w:noWrap/>
            <w:vAlign w:val="center"/>
            <w:hideMark/>
          </w:tcPr>
          <w:p w14:paraId="6354A54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76" w:type="dxa"/>
            <w:tcBorders>
              <w:top w:val="nil"/>
              <w:left w:val="nil"/>
              <w:bottom w:val="nil"/>
              <w:right w:val="nil"/>
            </w:tcBorders>
            <w:shd w:val="clear" w:color="auto" w:fill="auto"/>
            <w:noWrap/>
            <w:vAlign w:val="center"/>
            <w:hideMark/>
          </w:tcPr>
          <w:p w14:paraId="4156236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25E4D458"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7281E3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1CEE0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58D72E24"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6B2FE3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CFAA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3B4DD7DE"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2120E7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19C1E0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076" w:type="dxa"/>
            <w:tcBorders>
              <w:top w:val="nil"/>
              <w:left w:val="nil"/>
              <w:bottom w:val="single" w:sz="8" w:space="0" w:color="auto"/>
              <w:right w:val="nil"/>
            </w:tcBorders>
            <w:shd w:val="clear" w:color="auto" w:fill="auto"/>
            <w:noWrap/>
            <w:vAlign w:val="center"/>
            <w:hideMark/>
          </w:tcPr>
          <w:p w14:paraId="3DDF651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3E36715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49A6B06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AC965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0CB381DE"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F207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96" w:type="dxa"/>
            <w:tcBorders>
              <w:top w:val="nil"/>
              <w:left w:val="nil"/>
              <w:bottom w:val="nil"/>
              <w:right w:val="nil"/>
            </w:tcBorders>
            <w:shd w:val="clear" w:color="auto" w:fill="auto"/>
            <w:noWrap/>
            <w:vAlign w:val="center"/>
            <w:hideMark/>
          </w:tcPr>
          <w:p w14:paraId="406D2D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0.31%</w:t>
            </w:r>
          </w:p>
        </w:tc>
        <w:tc>
          <w:tcPr>
            <w:tcW w:w="1076" w:type="dxa"/>
            <w:tcBorders>
              <w:top w:val="nil"/>
              <w:left w:val="nil"/>
              <w:bottom w:val="nil"/>
              <w:right w:val="nil"/>
            </w:tcBorders>
            <w:shd w:val="clear" w:color="auto" w:fill="auto"/>
            <w:noWrap/>
            <w:vAlign w:val="center"/>
            <w:hideMark/>
          </w:tcPr>
          <w:p w14:paraId="376ED18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0.19%</w:t>
            </w:r>
          </w:p>
        </w:tc>
        <w:tc>
          <w:tcPr>
            <w:tcW w:w="1076" w:type="dxa"/>
            <w:tcBorders>
              <w:top w:val="nil"/>
              <w:left w:val="nil"/>
              <w:bottom w:val="nil"/>
              <w:right w:val="single" w:sz="4" w:space="0" w:color="auto"/>
            </w:tcBorders>
            <w:shd w:val="clear" w:color="auto" w:fill="auto"/>
            <w:noWrap/>
            <w:vAlign w:val="center"/>
            <w:hideMark/>
          </w:tcPr>
          <w:p w14:paraId="31695F5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0.63%</w:t>
            </w:r>
          </w:p>
        </w:tc>
        <w:tc>
          <w:tcPr>
            <w:tcW w:w="976" w:type="dxa"/>
            <w:tcBorders>
              <w:top w:val="nil"/>
              <w:left w:val="nil"/>
              <w:bottom w:val="nil"/>
              <w:right w:val="nil"/>
            </w:tcBorders>
            <w:shd w:val="clear" w:color="auto" w:fill="auto"/>
            <w:noWrap/>
            <w:vAlign w:val="center"/>
            <w:hideMark/>
          </w:tcPr>
          <w:p w14:paraId="327A8B8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2246AE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5B138F1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9DB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96" w:type="dxa"/>
            <w:tcBorders>
              <w:top w:val="nil"/>
              <w:left w:val="nil"/>
              <w:bottom w:val="nil"/>
              <w:right w:val="nil"/>
            </w:tcBorders>
            <w:shd w:val="clear" w:color="auto" w:fill="auto"/>
            <w:noWrap/>
            <w:vAlign w:val="center"/>
            <w:hideMark/>
          </w:tcPr>
          <w:p w14:paraId="0CB0939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076" w:type="dxa"/>
            <w:tcBorders>
              <w:top w:val="nil"/>
              <w:left w:val="nil"/>
              <w:bottom w:val="nil"/>
              <w:right w:val="nil"/>
            </w:tcBorders>
            <w:shd w:val="clear" w:color="auto" w:fill="auto"/>
            <w:noWrap/>
            <w:vAlign w:val="center"/>
            <w:hideMark/>
          </w:tcPr>
          <w:p w14:paraId="6D19D7E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0.80%</w:t>
            </w:r>
          </w:p>
        </w:tc>
        <w:tc>
          <w:tcPr>
            <w:tcW w:w="1076" w:type="dxa"/>
            <w:tcBorders>
              <w:top w:val="nil"/>
              <w:left w:val="nil"/>
              <w:bottom w:val="nil"/>
              <w:right w:val="single" w:sz="4" w:space="0" w:color="auto"/>
            </w:tcBorders>
            <w:shd w:val="clear" w:color="auto" w:fill="auto"/>
            <w:noWrap/>
            <w:vAlign w:val="center"/>
            <w:hideMark/>
          </w:tcPr>
          <w:p w14:paraId="137D66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nil"/>
            </w:tcBorders>
            <w:shd w:val="clear" w:color="auto" w:fill="auto"/>
            <w:noWrap/>
            <w:vAlign w:val="center"/>
            <w:hideMark/>
          </w:tcPr>
          <w:p w14:paraId="4CC1018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236454B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674E84A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4E9D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96" w:type="dxa"/>
            <w:tcBorders>
              <w:top w:val="nil"/>
              <w:left w:val="nil"/>
              <w:bottom w:val="nil"/>
              <w:right w:val="nil"/>
            </w:tcBorders>
            <w:shd w:val="clear" w:color="auto" w:fill="auto"/>
            <w:noWrap/>
            <w:vAlign w:val="center"/>
            <w:hideMark/>
          </w:tcPr>
          <w:p w14:paraId="726C262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076" w:type="dxa"/>
            <w:tcBorders>
              <w:top w:val="nil"/>
              <w:left w:val="nil"/>
              <w:bottom w:val="nil"/>
              <w:right w:val="nil"/>
            </w:tcBorders>
            <w:shd w:val="clear" w:color="auto" w:fill="auto"/>
            <w:noWrap/>
            <w:vAlign w:val="center"/>
            <w:hideMark/>
          </w:tcPr>
          <w:p w14:paraId="39FFF3A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0.55%</w:t>
            </w:r>
          </w:p>
        </w:tc>
        <w:tc>
          <w:tcPr>
            <w:tcW w:w="1076" w:type="dxa"/>
            <w:tcBorders>
              <w:top w:val="nil"/>
              <w:left w:val="nil"/>
              <w:bottom w:val="nil"/>
              <w:right w:val="single" w:sz="4" w:space="0" w:color="auto"/>
            </w:tcBorders>
            <w:shd w:val="clear" w:color="auto" w:fill="auto"/>
            <w:noWrap/>
            <w:vAlign w:val="center"/>
            <w:hideMark/>
          </w:tcPr>
          <w:p w14:paraId="2B33B0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0.56%</w:t>
            </w:r>
          </w:p>
        </w:tc>
        <w:tc>
          <w:tcPr>
            <w:tcW w:w="976" w:type="dxa"/>
            <w:tcBorders>
              <w:top w:val="nil"/>
              <w:left w:val="nil"/>
              <w:bottom w:val="nil"/>
              <w:right w:val="nil"/>
            </w:tcBorders>
            <w:shd w:val="clear" w:color="auto" w:fill="auto"/>
            <w:noWrap/>
            <w:vAlign w:val="center"/>
            <w:hideMark/>
          </w:tcPr>
          <w:p w14:paraId="79118A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310D53A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105%</w:t>
            </w:r>
          </w:p>
        </w:tc>
      </w:tr>
      <w:tr w:rsidR="000B5CA3" w:rsidRPr="000B5CA3" w14:paraId="58D3855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4F9B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96" w:type="dxa"/>
            <w:tcBorders>
              <w:top w:val="nil"/>
              <w:left w:val="nil"/>
              <w:bottom w:val="nil"/>
              <w:right w:val="nil"/>
            </w:tcBorders>
            <w:shd w:val="clear" w:color="auto" w:fill="auto"/>
            <w:noWrap/>
            <w:vAlign w:val="center"/>
            <w:hideMark/>
          </w:tcPr>
          <w:p w14:paraId="532C36D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076" w:type="dxa"/>
            <w:tcBorders>
              <w:top w:val="nil"/>
              <w:left w:val="nil"/>
              <w:bottom w:val="nil"/>
              <w:right w:val="nil"/>
            </w:tcBorders>
            <w:shd w:val="clear" w:color="auto" w:fill="auto"/>
            <w:noWrap/>
            <w:vAlign w:val="center"/>
            <w:hideMark/>
          </w:tcPr>
          <w:p w14:paraId="6240EF1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0.25%</w:t>
            </w:r>
          </w:p>
        </w:tc>
        <w:tc>
          <w:tcPr>
            <w:tcW w:w="1076" w:type="dxa"/>
            <w:tcBorders>
              <w:top w:val="nil"/>
              <w:left w:val="nil"/>
              <w:bottom w:val="nil"/>
              <w:right w:val="single" w:sz="4" w:space="0" w:color="auto"/>
            </w:tcBorders>
            <w:shd w:val="clear" w:color="auto" w:fill="auto"/>
            <w:noWrap/>
            <w:vAlign w:val="center"/>
            <w:hideMark/>
          </w:tcPr>
          <w:p w14:paraId="7021DB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0.26%</w:t>
            </w:r>
          </w:p>
        </w:tc>
        <w:tc>
          <w:tcPr>
            <w:tcW w:w="976" w:type="dxa"/>
            <w:tcBorders>
              <w:top w:val="nil"/>
              <w:left w:val="nil"/>
              <w:bottom w:val="nil"/>
              <w:right w:val="nil"/>
            </w:tcBorders>
            <w:shd w:val="clear" w:color="auto" w:fill="auto"/>
            <w:noWrap/>
            <w:vAlign w:val="center"/>
            <w:hideMark/>
          </w:tcPr>
          <w:p w14:paraId="5DF10D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03A7D64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4C5AC2A"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AEE22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96" w:type="dxa"/>
            <w:tcBorders>
              <w:top w:val="nil"/>
              <w:left w:val="nil"/>
              <w:bottom w:val="nil"/>
              <w:right w:val="nil"/>
            </w:tcBorders>
            <w:shd w:val="clear" w:color="auto" w:fill="auto"/>
            <w:noWrap/>
            <w:vAlign w:val="center"/>
            <w:hideMark/>
          </w:tcPr>
          <w:p w14:paraId="61279916" w14:textId="334D29A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nil"/>
            </w:tcBorders>
            <w:shd w:val="clear" w:color="auto" w:fill="auto"/>
            <w:noWrap/>
            <w:vAlign w:val="center"/>
            <w:hideMark/>
          </w:tcPr>
          <w:p w14:paraId="4728B86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00385332" w14:textId="3242CE18"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76" w:type="dxa"/>
            <w:tcBorders>
              <w:top w:val="nil"/>
              <w:left w:val="nil"/>
              <w:bottom w:val="nil"/>
              <w:right w:val="nil"/>
            </w:tcBorders>
            <w:shd w:val="clear" w:color="auto" w:fill="auto"/>
            <w:noWrap/>
            <w:vAlign w:val="center"/>
            <w:hideMark/>
          </w:tcPr>
          <w:p w14:paraId="0BDC429D" w14:textId="47E948E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76" w:type="dxa"/>
            <w:tcBorders>
              <w:top w:val="nil"/>
              <w:left w:val="nil"/>
              <w:bottom w:val="nil"/>
              <w:right w:val="single" w:sz="8" w:space="0" w:color="auto"/>
            </w:tcBorders>
            <w:shd w:val="clear" w:color="auto" w:fill="auto"/>
            <w:noWrap/>
            <w:vAlign w:val="center"/>
            <w:hideMark/>
          </w:tcPr>
          <w:p w14:paraId="1BF44347" w14:textId="5B9FC6F9"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505EA4B9"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6A866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96" w:type="dxa"/>
            <w:tcBorders>
              <w:top w:val="single" w:sz="8" w:space="0" w:color="auto"/>
              <w:left w:val="nil"/>
              <w:bottom w:val="nil"/>
              <w:right w:val="nil"/>
            </w:tcBorders>
            <w:shd w:val="clear" w:color="auto" w:fill="auto"/>
            <w:noWrap/>
            <w:vAlign w:val="center"/>
            <w:hideMark/>
          </w:tcPr>
          <w:p w14:paraId="47B24BD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076" w:type="dxa"/>
            <w:tcBorders>
              <w:top w:val="single" w:sz="8" w:space="0" w:color="auto"/>
              <w:left w:val="nil"/>
              <w:bottom w:val="nil"/>
              <w:right w:val="nil"/>
            </w:tcBorders>
            <w:shd w:val="clear" w:color="auto" w:fill="auto"/>
            <w:noWrap/>
            <w:vAlign w:val="center"/>
            <w:hideMark/>
          </w:tcPr>
          <w:p w14:paraId="1E15087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0.45%</w:t>
            </w:r>
          </w:p>
        </w:tc>
        <w:tc>
          <w:tcPr>
            <w:tcW w:w="1076" w:type="dxa"/>
            <w:tcBorders>
              <w:top w:val="single" w:sz="8" w:space="0" w:color="auto"/>
              <w:left w:val="nil"/>
              <w:bottom w:val="nil"/>
              <w:right w:val="single" w:sz="4" w:space="0" w:color="auto"/>
            </w:tcBorders>
            <w:shd w:val="clear" w:color="auto" w:fill="auto"/>
            <w:noWrap/>
            <w:vAlign w:val="center"/>
            <w:hideMark/>
          </w:tcPr>
          <w:p w14:paraId="27F338D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0.58%</w:t>
            </w:r>
          </w:p>
        </w:tc>
        <w:tc>
          <w:tcPr>
            <w:tcW w:w="976" w:type="dxa"/>
            <w:tcBorders>
              <w:top w:val="single" w:sz="8" w:space="0" w:color="auto"/>
              <w:left w:val="nil"/>
              <w:bottom w:val="nil"/>
              <w:right w:val="nil"/>
            </w:tcBorders>
            <w:shd w:val="clear" w:color="auto" w:fill="auto"/>
            <w:noWrap/>
            <w:vAlign w:val="center"/>
            <w:hideMark/>
          </w:tcPr>
          <w:p w14:paraId="38D867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single" w:sz="8" w:space="0" w:color="auto"/>
              <w:left w:val="nil"/>
              <w:bottom w:val="nil"/>
              <w:right w:val="single" w:sz="8" w:space="0" w:color="auto"/>
            </w:tcBorders>
            <w:shd w:val="clear" w:color="auto" w:fill="auto"/>
            <w:noWrap/>
            <w:vAlign w:val="center"/>
            <w:hideMark/>
          </w:tcPr>
          <w:p w14:paraId="611A7D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2F4ABB39"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2380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96" w:type="dxa"/>
            <w:tcBorders>
              <w:top w:val="single" w:sz="8" w:space="0" w:color="auto"/>
              <w:left w:val="nil"/>
              <w:bottom w:val="nil"/>
              <w:right w:val="nil"/>
            </w:tcBorders>
            <w:shd w:val="clear" w:color="auto" w:fill="auto"/>
            <w:noWrap/>
            <w:vAlign w:val="center"/>
            <w:hideMark/>
          </w:tcPr>
          <w:p w14:paraId="568D4BA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076" w:type="dxa"/>
            <w:tcBorders>
              <w:top w:val="single" w:sz="8" w:space="0" w:color="auto"/>
              <w:left w:val="nil"/>
              <w:bottom w:val="nil"/>
              <w:right w:val="nil"/>
            </w:tcBorders>
            <w:shd w:val="clear" w:color="auto" w:fill="auto"/>
            <w:noWrap/>
            <w:vAlign w:val="center"/>
            <w:hideMark/>
          </w:tcPr>
          <w:p w14:paraId="059CF67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71A87CD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0.55%</w:t>
            </w:r>
          </w:p>
        </w:tc>
        <w:tc>
          <w:tcPr>
            <w:tcW w:w="976" w:type="dxa"/>
            <w:tcBorders>
              <w:top w:val="single" w:sz="8" w:space="0" w:color="auto"/>
              <w:left w:val="nil"/>
              <w:bottom w:val="nil"/>
              <w:right w:val="nil"/>
            </w:tcBorders>
            <w:shd w:val="clear" w:color="auto" w:fill="auto"/>
            <w:noWrap/>
            <w:vAlign w:val="center"/>
            <w:hideMark/>
          </w:tcPr>
          <w:p w14:paraId="67CAFC4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single" w:sz="8" w:space="0" w:color="auto"/>
              <w:left w:val="nil"/>
              <w:bottom w:val="nil"/>
              <w:right w:val="single" w:sz="8" w:space="0" w:color="auto"/>
            </w:tcBorders>
            <w:shd w:val="clear" w:color="auto" w:fill="auto"/>
            <w:noWrap/>
            <w:vAlign w:val="center"/>
            <w:hideMark/>
          </w:tcPr>
          <w:p w14:paraId="713C3F0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411B2D7E"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0FD3EDD" w14:textId="1BA1299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96" w:type="dxa"/>
            <w:tcBorders>
              <w:top w:val="nil"/>
              <w:left w:val="nil"/>
              <w:bottom w:val="single" w:sz="8" w:space="0" w:color="auto"/>
              <w:right w:val="nil"/>
            </w:tcBorders>
            <w:shd w:val="clear" w:color="auto" w:fill="auto"/>
            <w:noWrap/>
            <w:vAlign w:val="center"/>
            <w:hideMark/>
          </w:tcPr>
          <w:p w14:paraId="6E61973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0.21%</w:t>
            </w:r>
          </w:p>
        </w:tc>
        <w:tc>
          <w:tcPr>
            <w:tcW w:w="1076" w:type="dxa"/>
            <w:tcBorders>
              <w:top w:val="nil"/>
              <w:left w:val="nil"/>
              <w:bottom w:val="single" w:sz="8" w:space="0" w:color="auto"/>
              <w:right w:val="nil"/>
            </w:tcBorders>
            <w:shd w:val="clear" w:color="auto" w:fill="auto"/>
            <w:noWrap/>
            <w:vAlign w:val="center"/>
            <w:hideMark/>
          </w:tcPr>
          <w:p w14:paraId="30F357F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0.67%</w:t>
            </w:r>
          </w:p>
        </w:tc>
        <w:tc>
          <w:tcPr>
            <w:tcW w:w="1076" w:type="dxa"/>
            <w:tcBorders>
              <w:top w:val="nil"/>
              <w:left w:val="nil"/>
              <w:bottom w:val="single" w:sz="8" w:space="0" w:color="auto"/>
              <w:right w:val="single" w:sz="4" w:space="0" w:color="auto"/>
            </w:tcBorders>
            <w:shd w:val="clear" w:color="auto" w:fill="auto"/>
            <w:noWrap/>
            <w:vAlign w:val="center"/>
            <w:hideMark/>
          </w:tcPr>
          <w:p w14:paraId="0282C57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0.66%</w:t>
            </w:r>
          </w:p>
        </w:tc>
        <w:tc>
          <w:tcPr>
            <w:tcW w:w="976" w:type="dxa"/>
            <w:tcBorders>
              <w:top w:val="nil"/>
              <w:left w:val="nil"/>
              <w:bottom w:val="single" w:sz="8" w:space="0" w:color="auto"/>
              <w:right w:val="nil"/>
            </w:tcBorders>
            <w:shd w:val="clear" w:color="auto" w:fill="auto"/>
            <w:noWrap/>
            <w:vAlign w:val="center"/>
            <w:hideMark/>
          </w:tcPr>
          <w:p w14:paraId="6DDD860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66B65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57790CD1"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AAD1C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6" w:type="dxa"/>
            <w:tcBorders>
              <w:top w:val="nil"/>
              <w:left w:val="nil"/>
              <w:bottom w:val="nil"/>
              <w:right w:val="nil"/>
            </w:tcBorders>
            <w:shd w:val="clear" w:color="auto" w:fill="auto"/>
            <w:noWrap/>
            <w:vAlign w:val="bottom"/>
            <w:hideMark/>
          </w:tcPr>
          <w:p w14:paraId="6E35EE9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6" w:type="dxa"/>
            <w:tcBorders>
              <w:top w:val="nil"/>
              <w:left w:val="nil"/>
              <w:bottom w:val="nil"/>
              <w:right w:val="nil"/>
            </w:tcBorders>
            <w:shd w:val="clear" w:color="auto" w:fill="auto"/>
            <w:noWrap/>
            <w:vAlign w:val="bottom"/>
            <w:hideMark/>
          </w:tcPr>
          <w:p w14:paraId="260FBB3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6" w:type="dxa"/>
            <w:tcBorders>
              <w:top w:val="nil"/>
              <w:left w:val="nil"/>
              <w:bottom w:val="nil"/>
              <w:right w:val="nil"/>
            </w:tcBorders>
            <w:shd w:val="clear" w:color="auto" w:fill="auto"/>
            <w:noWrap/>
            <w:vAlign w:val="bottom"/>
            <w:hideMark/>
          </w:tcPr>
          <w:p w14:paraId="448E70E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76" w:type="dxa"/>
            <w:tcBorders>
              <w:top w:val="nil"/>
              <w:left w:val="nil"/>
              <w:bottom w:val="nil"/>
              <w:right w:val="nil"/>
            </w:tcBorders>
            <w:shd w:val="clear" w:color="auto" w:fill="auto"/>
            <w:noWrap/>
            <w:vAlign w:val="bottom"/>
            <w:hideMark/>
          </w:tcPr>
          <w:p w14:paraId="278EC0D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76" w:type="dxa"/>
            <w:tcBorders>
              <w:top w:val="nil"/>
              <w:left w:val="nil"/>
              <w:bottom w:val="nil"/>
              <w:right w:val="nil"/>
            </w:tcBorders>
            <w:shd w:val="clear" w:color="auto" w:fill="auto"/>
            <w:noWrap/>
            <w:vAlign w:val="bottom"/>
            <w:hideMark/>
          </w:tcPr>
          <w:p w14:paraId="2A88A6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711D2D7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9EDA0A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3890F1" w14:textId="10C5EF69"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7DCD5A65"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76605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F750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2EF2F5F2"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A11BD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96" w:type="dxa"/>
            <w:tcBorders>
              <w:top w:val="nil"/>
              <w:left w:val="single" w:sz="8" w:space="0" w:color="auto"/>
              <w:bottom w:val="single" w:sz="8" w:space="0" w:color="auto"/>
              <w:right w:val="nil"/>
            </w:tcBorders>
            <w:shd w:val="clear" w:color="auto" w:fill="auto"/>
            <w:noWrap/>
            <w:vAlign w:val="center"/>
            <w:hideMark/>
          </w:tcPr>
          <w:p w14:paraId="25ABCE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076" w:type="dxa"/>
            <w:tcBorders>
              <w:top w:val="nil"/>
              <w:left w:val="nil"/>
              <w:bottom w:val="single" w:sz="8" w:space="0" w:color="auto"/>
              <w:right w:val="nil"/>
            </w:tcBorders>
            <w:shd w:val="clear" w:color="auto" w:fill="auto"/>
            <w:noWrap/>
            <w:vAlign w:val="center"/>
            <w:hideMark/>
          </w:tcPr>
          <w:p w14:paraId="4B283F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076" w:type="dxa"/>
            <w:tcBorders>
              <w:top w:val="nil"/>
              <w:left w:val="nil"/>
              <w:bottom w:val="single" w:sz="8" w:space="0" w:color="auto"/>
              <w:right w:val="single" w:sz="4" w:space="0" w:color="auto"/>
            </w:tcBorders>
            <w:shd w:val="clear" w:color="auto" w:fill="auto"/>
            <w:noWrap/>
            <w:vAlign w:val="center"/>
            <w:hideMark/>
          </w:tcPr>
          <w:p w14:paraId="620E378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76" w:type="dxa"/>
            <w:tcBorders>
              <w:top w:val="nil"/>
              <w:left w:val="nil"/>
              <w:bottom w:val="single" w:sz="8" w:space="0" w:color="auto"/>
              <w:right w:val="nil"/>
            </w:tcBorders>
            <w:shd w:val="clear" w:color="auto" w:fill="auto"/>
            <w:noWrap/>
            <w:vAlign w:val="center"/>
            <w:hideMark/>
          </w:tcPr>
          <w:p w14:paraId="5674733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C74913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6C9C1FF1"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D2030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96" w:type="dxa"/>
            <w:tcBorders>
              <w:top w:val="nil"/>
              <w:left w:val="nil"/>
              <w:bottom w:val="nil"/>
              <w:right w:val="nil"/>
            </w:tcBorders>
            <w:shd w:val="clear" w:color="auto" w:fill="auto"/>
            <w:noWrap/>
            <w:vAlign w:val="center"/>
            <w:hideMark/>
          </w:tcPr>
          <w:p w14:paraId="48CB13A3" w14:textId="147E494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nil"/>
            </w:tcBorders>
            <w:shd w:val="clear" w:color="auto" w:fill="auto"/>
            <w:noWrap/>
            <w:vAlign w:val="center"/>
            <w:hideMark/>
          </w:tcPr>
          <w:p w14:paraId="31BD23DD" w14:textId="4BCE73EC"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4015B259" w14:textId="4A420EF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76" w:type="dxa"/>
            <w:tcBorders>
              <w:top w:val="nil"/>
              <w:left w:val="nil"/>
              <w:bottom w:val="nil"/>
              <w:right w:val="nil"/>
            </w:tcBorders>
            <w:shd w:val="clear" w:color="auto" w:fill="auto"/>
            <w:noWrap/>
            <w:vAlign w:val="center"/>
            <w:hideMark/>
          </w:tcPr>
          <w:p w14:paraId="1B67CABD" w14:textId="6345A2C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76" w:type="dxa"/>
            <w:tcBorders>
              <w:top w:val="nil"/>
              <w:left w:val="nil"/>
              <w:bottom w:val="nil"/>
              <w:right w:val="single" w:sz="8" w:space="0" w:color="auto"/>
            </w:tcBorders>
            <w:shd w:val="clear" w:color="auto" w:fill="auto"/>
            <w:noWrap/>
            <w:vAlign w:val="center"/>
            <w:hideMark/>
          </w:tcPr>
          <w:p w14:paraId="77D9764B" w14:textId="01818B5A"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57715C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254C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96" w:type="dxa"/>
            <w:tcBorders>
              <w:top w:val="nil"/>
              <w:left w:val="nil"/>
              <w:bottom w:val="nil"/>
              <w:right w:val="nil"/>
            </w:tcBorders>
            <w:shd w:val="clear" w:color="auto" w:fill="auto"/>
            <w:noWrap/>
            <w:vAlign w:val="center"/>
            <w:hideMark/>
          </w:tcPr>
          <w:p w14:paraId="6EFAB28D" w14:textId="61CBA8E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nil"/>
            </w:tcBorders>
            <w:shd w:val="clear" w:color="auto" w:fill="auto"/>
            <w:noWrap/>
            <w:vAlign w:val="center"/>
            <w:hideMark/>
          </w:tcPr>
          <w:p w14:paraId="22A0B2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76" w:type="dxa"/>
            <w:tcBorders>
              <w:top w:val="nil"/>
              <w:left w:val="nil"/>
              <w:bottom w:val="nil"/>
              <w:right w:val="single" w:sz="4" w:space="0" w:color="auto"/>
            </w:tcBorders>
            <w:shd w:val="clear" w:color="auto" w:fill="auto"/>
            <w:noWrap/>
            <w:vAlign w:val="center"/>
            <w:hideMark/>
          </w:tcPr>
          <w:p w14:paraId="09F730F9" w14:textId="5D1A878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76" w:type="dxa"/>
            <w:tcBorders>
              <w:top w:val="nil"/>
              <w:left w:val="nil"/>
              <w:bottom w:val="nil"/>
              <w:right w:val="nil"/>
            </w:tcBorders>
            <w:shd w:val="clear" w:color="auto" w:fill="auto"/>
            <w:noWrap/>
            <w:vAlign w:val="center"/>
            <w:hideMark/>
          </w:tcPr>
          <w:p w14:paraId="6B1E682B" w14:textId="5DCDDF1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76" w:type="dxa"/>
            <w:tcBorders>
              <w:top w:val="nil"/>
              <w:left w:val="nil"/>
              <w:bottom w:val="nil"/>
              <w:right w:val="single" w:sz="8" w:space="0" w:color="auto"/>
            </w:tcBorders>
            <w:shd w:val="clear" w:color="auto" w:fill="auto"/>
            <w:noWrap/>
            <w:vAlign w:val="center"/>
            <w:hideMark/>
          </w:tcPr>
          <w:p w14:paraId="088F1DCE" w14:textId="3DF382A4"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66C8C9F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AE74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96" w:type="dxa"/>
            <w:tcBorders>
              <w:top w:val="nil"/>
              <w:left w:val="nil"/>
              <w:bottom w:val="nil"/>
              <w:right w:val="nil"/>
            </w:tcBorders>
            <w:shd w:val="clear" w:color="auto" w:fill="auto"/>
            <w:noWrap/>
            <w:vAlign w:val="center"/>
            <w:hideMark/>
          </w:tcPr>
          <w:p w14:paraId="0FD872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076" w:type="dxa"/>
            <w:tcBorders>
              <w:top w:val="nil"/>
              <w:left w:val="nil"/>
              <w:bottom w:val="nil"/>
              <w:right w:val="nil"/>
            </w:tcBorders>
            <w:shd w:val="clear" w:color="auto" w:fill="auto"/>
            <w:noWrap/>
            <w:vAlign w:val="center"/>
            <w:hideMark/>
          </w:tcPr>
          <w:p w14:paraId="7DB815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1.58%</w:t>
            </w:r>
          </w:p>
        </w:tc>
        <w:tc>
          <w:tcPr>
            <w:tcW w:w="1076" w:type="dxa"/>
            <w:tcBorders>
              <w:top w:val="nil"/>
              <w:left w:val="nil"/>
              <w:bottom w:val="nil"/>
              <w:right w:val="single" w:sz="4" w:space="0" w:color="auto"/>
            </w:tcBorders>
            <w:shd w:val="clear" w:color="auto" w:fill="auto"/>
            <w:noWrap/>
            <w:vAlign w:val="center"/>
            <w:hideMark/>
          </w:tcPr>
          <w:p w14:paraId="1A13699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0.72%</w:t>
            </w:r>
          </w:p>
        </w:tc>
        <w:tc>
          <w:tcPr>
            <w:tcW w:w="976" w:type="dxa"/>
            <w:tcBorders>
              <w:top w:val="nil"/>
              <w:left w:val="nil"/>
              <w:bottom w:val="nil"/>
              <w:right w:val="nil"/>
            </w:tcBorders>
            <w:shd w:val="clear" w:color="auto" w:fill="auto"/>
            <w:noWrap/>
            <w:vAlign w:val="center"/>
            <w:hideMark/>
          </w:tcPr>
          <w:p w14:paraId="75C6110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4A8837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46709DB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8A7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96" w:type="dxa"/>
            <w:tcBorders>
              <w:top w:val="nil"/>
              <w:left w:val="nil"/>
              <w:bottom w:val="nil"/>
              <w:right w:val="nil"/>
            </w:tcBorders>
            <w:shd w:val="clear" w:color="auto" w:fill="auto"/>
            <w:noWrap/>
            <w:vAlign w:val="center"/>
            <w:hideMark/>
          </w:tcPr>
          <w:p w14:paraId="414852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076" w:type="dxa"/>
            <w:tcBorders>
              <w:top w:val="nil"/>
              <w:left w:val="nil"/>
              <w:bottom w:val="nil"/>
              <w:right w:val="nil"/>
            </w:tcBorders>
            <w:shd w:val="clear" w:color="auto" w:fill="auto"/>
            <w:noWrap/>
            <w:vAlign w:val="center"/>
            <w:hideMark/>
          </w:tcPr>
          <w:p w14:paraId="0E8787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1076" w:type="dxa"/>
            <w:tcBorders>
              <w:top w:val="nil"/>
              <w:left w:val="nil"/>
              <w:bottom w:val="nil"/>
              <w:right w:val="single" w:sz="4" w:space="0" w:color="auto"/>
            </w:tcBorders>
            <w:shd w:val="clear" w:color="auto" w:fill="auto"/>
            <w:noWrap/>
            <w:vAlign w:val="center"/>
            <w:hideMark/>
          </w:tcPr>
          <w:p w14:paraId="005FC94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0.38%</w:t>
            </w:r>
          </w:p>
        </w:tc>
        <w:tc>
          <w:tcPr>
            <w:tcW w:w="976" w:type="dxa"/>
            <w:tcBorders>
              <w:top w:val="nil"/>
              <w:left w:val="nil"/>
              <w:bottom w:val="nil"/>
              <w:right w:val="nil"/>
            </w:tcBorders>
            <w:shd w:val="clear" w:color="auto" w:fill="auto"/>
            <w:noWrap/>
            <w:vAlign w:val="center"/>
            <w:hideMark/>
          </w:tcPr>
          <w:p w14:paraId="75B99D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6CD1C4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436BF8DD"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F57D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96" w:type="dxa"/>
            <w:tcBorders>
              <w:top w:val="nil"/>
              <w:left w:val="nil"/>
              <w:bottom w:val="nil"/>
              <w:right w:val="nil"/>
            </w:tcBorders>
            <w:shd w:val="clear" w:color="auto" w:fill="auto"/>
            <w:noWrap/>
            <w:vAlign w:val="center"/>
            <w:hideMark/>
          </w:tcPr>
          <w:p w14:paraId="09BA7FB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076" w:type="dxa"/>
            <w:tcBorders>
              <w:top w:val="nil"/>
              <w:left w:val="nil"/>
              <w:bottom w:val="nil"/>
              <w:right w:val="nil"/>
            </w:tcBorders>
            <w:shd w:val="clear" w:color="auto" w:fill="auto"/>
            <w:noWrap/>
            <w:vAlign w:val="center"/>
            <w:hideMark/>
          </w:tcPr>
          <w:p w14:paraId="52C285C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076" w:type="dxa"/>
            <w:tcBorders>
              <w:top w:val="nil"/>
              <w:left w:val="nil"/>
              <w:bottom w:val="nil"/>
              <w:right w:val="single" w:sz="4" w:space="0" w:color="auto"/>
            </w:tcBorders>
            <w:shd w:val="clear" w:color="auto" w:fill="auto"/>
            <w:noWrap/>
            <w:vAlign w:val="center"/>
            <w:hideMark/>
          </w:tcPr>
          <w:p w14:paraId="0B938F5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0.92%</w:t>
            </w:r>
          </w:p>
        </w:tc>
        <w:tc>
          <w:tcPr>
            <w:tcW w:w="976" w:type="dxa"/>
            <w:tcBorders>
              <w:top w:val="nil"/>
              <w:left w:val="nil"/>
              <w:bottom w:val="nil"/>
              <w:right w:val="nil"/>
            </w:tcBorders>
            <w:shd w:val="clear" w:color="auto" w:fill="auto"/>
            <w:noWrap/>
            <w:vAlign w:val="center"/>
            <w:hideMark/>
          </w:tcPr>
          <w:p w14:paraId="36EDF6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nil"/>
              <w:right w:val="single" w:sz="8" w:space="0" w:color="auto"/>
            </w:tcBorders>
            <w:shd w:val="clear" w:color="auto" w:fill="auto"/>
            <w:noWrap/>
            <w:vAlign w:val="center"/>
            <w:hideMark/>
          </w:tcPr>
          <w:p w14:paraId="621E674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CB7B6C3"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6FE5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96" w:type="dxa"/>
            <w:tcBorders>
              <w:top w:val="single" w:sz="8" w:space="0" w:color="auto"/>
              <w:left w:val="nil"/>
              <w:bottom w:val="nil"/>
              <w:right w:val="nil"/>
            </w:tcBorders>
            <w:shd w:val="clear" w:color="auto" w:fill="auto"/>
            <w:noWrap/>
            <w:vAlign w:val="center"/>
            <w:hideMark/>
          </w:tcPr>
          <w:p w14:paraId="78C92B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076" w:type="dxa"/>
            <w:tcBorders>
              <w:top w:val="single" w:sz="8" w:space="0" w:color="auto"/>
              <w:left w:val="nil"/>
              <w:bottom w:val="nil"/>
              <w:right w:val="nil"/>
            </w:tcBorders>
            <w:shd w:val="clear" w:color="auto" w:fill="auto"/>
            <w:noWrap/>
            <w:vAlign w:val="center"/>
            <w:hideMark/>
          </w:tcPr>
          <w:p w14:paraId="58A7CDE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c>
          <w:tcPr>
            <w:tcW w:w="1076" w:type="dxa"/>
            <w:tcBorders>
              <w:top w:val="single" w:sz="8" w:space="0" w:color="auto"/>
              <w:left w:val="nil"/>
              <w:bottom w:val="nil"/>
              <w:right w:val="single" w:sz="4" w:space="0" w:color="auto"/>
            </w:tcBorders>
            <w:shd w:val="clear" w:color="auto" w:fill="auto"/>
            <w:noWrap/>
            <w:vAlign w:val="center"/>
            <w:hideMark/>
          </w:tcPr>
          <w:p w14:paraId="38934C2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0.66%</w:t>
            </w:r>
          </w:p>
        </w:tc>
        <w:tc>
          <w:tcPr>
            <w:tcW w:w="976" w:type="dxa"/>
            <w:tcBorders>
              <w:top w:val="single" w:sz="8" w:space="0" w:color="auto"/>
              <w:left w:val="nil"/>
              <w:bottom w:val="nil"/>
              <w:right w:val="nil"/>
            </w:tcBorders>
            <w:shd w:val="clear" w:color="auto" w:fill="auto"/>
            <w:noWrap/>
            <w:vAlign w:val="center"/>
            <w:hideMark/>
          </w:tcPr>
          <w:p w14:paraId="05DDF66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single" w:sz="8" w:space="0" w:color="auto"/>
              <w:left w:val="nil"/>
              <w:bottom w:val="nil"/>
              <w:right w:val="single" w:sz="8" w:space="0" w:color="auto"/>
            </w:tcBorders>
            <w:shd w:val="clear" w:color="auto" w:fill="auto"/>
            <w:noWrap/>
            <w:vAlign w:val="center"/>
            <w:hideMark/>
          </w:tcPr>
          <w:p w14:paraId="2F4171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45BA9ECE"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EB494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3662A8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076" w:type="dxa"/>
            <w:tcBorders>
              <w:top w:val="single" w:sz="8" w:space="0" w:color="auto"/>
              <w:left w:val="nil"/>
              <w:bottom w:val="nil"/>
              <w:right w:val="nil"/>
            </w:tcBorders>
            <w:shd w:val="clear" w:color="auto" w:fill="auto"/>
            <w:noWrap/>
            <w:vAlign w:val="center"/>
            <w:hideMark/>
          </w:tcPr>
          <w:p w14:paraId="517AC7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1.07%</w:t>
            </w:r>
          </w:p>
        </w:tc>
        <w:tc>
          <w:tcPr>
            <w:tcW w:w="1076" w:type="dxa"/>
            <w:tcBorders>
              <w:top w:val="single" w:sz="8" w:space="0" w:color="auto"/>
              <w:left w:val="nil"/>
              <w:bottom w:val="nil"/>
              <w:right w:val="single" w:sz="4" w:space="0" w:color="auto"/>
            </w:tcBorders>
            <w:shd w:val="clear" w:color="auto" w:fill="auto"/>
            <w:noWrap/>
            <w:vAlign w:val="center"/>
            <w:hideMark/>
          </w:tcPr>
          <w:p w14:paraId="6E444B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0.94%</w:t>
            </w:r>
          </w:p>
        </w:tc>
        <w:tc>
          <w:tcPr>
            <w:tcW w:w="976" w:type="dxa"/>
            <w:tcBorders>
              <w:top w:val="single" w:sz="8" w:space="0" w:color="auto"/>
              <w:left w:val="nil"/>
              <w:bottom w:val="nil"/>
              <w:right w:val="nil"/>
            </w:tcBorders>
            <w:shd w:val="clear" w:color="auto" w:fill="auto"/>
            <w:noWrap/>
            <w:vAlign w:val="center"/>
            <w:hideMark/>
          </w:tcPr>
          <w:p w14:paraId="4D0D4FF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single" w:sz="8" w:space="0" w:color="auto"/>
              <w:left w:val="nil"/>
              <w:bottom w:val="nil"/>
              <w:right w:val="single" w:sz="8" w:space="0" w:color="auto"/>
            </w:tcBorders>
            <w:shd w:val="clear" w:color="auto" w:fill="auto"/>
            <w:noWrap/>
            <w:vAlign w:val="center"/>
            <w:hideMark/>
          </w:tcPr>
          <w:p w14:paraId="12C25E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632A3F55"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6B2C9D" w14:textId="41E7A3E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19B4C7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076" w:type="dxa"/>
            <w:tcBorders>
              <w:top w:val="nil"/>
              <w:left w:val="nil"/>
              <w:bottom w:val="single" w:sz="8" w:space="0" w:color="auto"/>
              <w:right w:val="nil"/>
            </w:tcBorders>
            <w:shd w:val="clear" w:color="auto" w:fill="auto"/>
            <w:noWrap/>
            <w:vAlign w:val="center"/>
            <w:hideMark/>
          </w:tcPr>
          <w:p w14:paraId="1DD14B5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0.54%</w:t>
            </w:r>
          </w:p>
        </w:tc>
        <w:tc>
          <w:tcPr>
            <w:tcW w:w="1076" w:type="dxa"/>
            <w:tcBorders>
              <w:top w:val="nil"/>
              <w:left w:val="nil"/>
              <w:bottom w:val="single" w:sz="8" w:space="0" w:color="auto"/>
              <w:right w:val="single" w:sz="4" w:space="0" w:color="auto"/>
            </w:tcBorders>
            <w:shd w:val="clear" w:color="auto" w:fill="auto"/>
            <w:noWrap/>
            <w:vAlign w:val="center"/>
            <w:hideMark/>
          </w:tcPr>
          <w:p w14:paraId="014542B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1.11%</w:t>
            </w:r>
          </w:p>
        </w:tc>
        <w:tc>
          <w:tcPr>
            <w:tcW w:w="976" w:type="dxa"/>
            <w:tcBorders>
              <w:top w:val="nil"/>
              <w:left w:val="nil"/>
              <w:bottom w:val="single" w:sz="8" w:space="0" w:color="auto"/>
              <w:right w:val="nil"/>
            </w:tcBorders>
            <w:shd w:val="clear" w:color="auto" w:fill="auto"/>
            <w:noWrap/>
            <w:vAlign w:val="center"/>
            <w:hideMark/>
          </w:tcPr>
          <w:p w14:paraId="591C6F9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2F103C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bl>
    <w:p w14:paraId="1E0C4F70" w14:textId="24168F17" w:rsidR="00521D24" w:rsidRDefault="00521D24"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p>
    <w:p w14:paraId="22F2753A" w14:textId="77777777" w:rsidR="000B5CA3" w:rsidRDefault="000B5CA3"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59503DB3" w14:textId="1FDA9C5B" w:rsidR="00521D24" w:rsidRDefault="00521D24" w:rsidP="0090195D">
      <w:pPr>
        <w:rPr>
          <w:b/>
          <w:szCs w:val="24"/>
          <w:lang w:eastAsia="zh-TW"/>
        </w:rPr>
      </w:pPr>
      <w:r w:rsidRPr="00B41CB8">
        <w:rPr>
          <w:b/>
          <w:szCs w:val="24"/>
          <w:lang w:eastAsia="zh-TW"/>
        </w:rPr>
        <w:lastRenderedPageBreak/>
        <w:t xml:space="preserve">Table </w:t>
      </w:r>
      <w:r w:rsidR="00986A85">
        <w:rPr>
          <w:b/>
          <w:szCs w:val="24"/>
          <w:lang w:eastAsia="zh-TW"/>
        </w:rPr>
        <w:t>7</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7.2</w:t>
      </w:r>
      <w:r>
        <w:rPr>
          <w:b/>
          <w:szCs w:val="24"/>
          <w:lang w:eastAsia="zh-TW"/>
        </w:rPr>
        <w:t xml:space="preserve"> in low complexity setting: Test-</w:t>
      </w:r>
      <w:r w:rsidR="00986A85">
        <w:rPr>
          <w:b/>
          <w:szCs w:val="24"/>
          <w:lang w:eastAsia="zh-TW"/>
        </w:rPr>
        <w:t xml:space="preserve">7.1 </w:t>
      </w:r>
      <w:r>
        <w:rPr>
          <w:b/>
          <w:szCs w:val="24"/>
          <w:lang w:eastAsia="zh-TW"/>
        </w:rPr>
        <w:t xml:space="preserve">+ </w:t>
      </w:r>
      <w:r w:rsidRPr="00C81A0A">
        <w:rPr>
          <w:b/>
          <w:szCs w:val="24"/>
          <w:lang w:eastAsia="zh-TW"/>
        </w:rPr>
        <w:t xml:space="preserve">last significant </w:t>
      </w:r>
      <w:proofErr w:type="spellStart"/>
      <w:r w:rsidRPr="00C81A0A">
        <w:rPr>
          <w:b/>
          <w:szCs w:val="24"/>
          <w:lang w:eastAsia="zh-TW"/>
        </w:rPr>
        <w:t>subblock</w:t>
      </w:r>
      <w:proofErr w:type="spellEnd"/>
      <w:r w:rsidRPr="00C81A0A">
        <w:rPr>
          <w:b/>
          <w:szCs w:val="24"/>
          <w:lang w:eastAsia="zh-TW"/>
        </w:rPr>
        <w:t xml:space="preserve"> position dependent constraint</w:t>
      </w:r>
    </w:p>
    <w:tbl>
      <w:tblPr>
        <w:tblW w:w="6940" w:type="dxa"/>
        <w:jc w:val="center"/>
        <w:tblLook w:val="04A0" w:firstRow="1" w:lastRow="0" w:firstColumn="1" w:lastColumn="0" w:noHBand="0" w:noVBand="1"/>
      </w:tblPr>
      <w:tblGrid>
        <w:gridCol w:w="1640"/>
        <w:gridCol w:w="1144"/>
        <w:gridCol w:w="1144"/>
        <w:gridCol w:w="1144"/>
        <w:gridCol w:w="934"/>
        <w:gridCol w:w="934"/>
      </w:tblGrid>
      <w:tr w:rsidR="000B5CA3" w:rsidRPr="000B5CA3" w14:paraId="03ACCB5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C1B5A1D" w14:textId="4A87F86D" w:rsidR="000B5CA3" w:rsidRPr="000B5CA3" w:rsidRDefault="00521D24"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r>
              <w:rPr>
                <w:b/>
                <w:szCs w:val="24"/>
                <w:lang w:eastAsia="zh-TW"/>
              </w:rPr>
              <w:br w:type="page"/>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5CD039" w14:textId="6E876B9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13327001"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70177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5879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6C470E11"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0FF9D3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393EDD5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BBE6E6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9EE12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13161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E69CF6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0E55139D"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386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56AA5D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076A2D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0F590C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934" w:type="dxa"/>
            <w:tcBorders>
              <w:top w:val="nil"/>
              <w:left w:val="nil"/>
              <w:bottom w:val="nil"/>
              <w:right w:val="nil"/>
            </w:tcBorders>
            <w:shd w:val="clear" w:color="auto" w:fill="auto"/>
            <w:noWrap/>
            <w:vAlign w:val="center"/>
            <w:hideMark/>
          </w:tcPr>
          <w:p w14:paraId="66459F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804E1B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4A032AE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DE1C7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3F7D8E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0.23%</w:t>
            </w:r>
          </w:p>
        </w:tc>
        <w:tc>
          <w:tcPr>
            <w:tcW w:w="1144" w:type="dxa"/>
            <w:tcBorders>
              <w:top w:val="nil"/>
              <w:left w:val="nil"/>
              <w:bottom w:val="nil"/>
              <w:right w:val="nil"/>
            </w:tcBorders>
            <w:shd w:val="clear" w:color="auto" w:fill="auto"/>
            <w:noWrap/>
            <w:vAlign w:val="center"/>
            <w:hideMark/>
          </w:tcPr>
          <w:p w14:paraId="2649DD2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0.29%</w:t>
            </w:r>
          </w:p>
        </w:tc>
        <w:tc>
          <w:tcPr>
            <w:tcW w:w="1144" w:type="dxa"/>
            <w:tcBorders>
              <w:top w:val="nil"/>
              <w:left w:val="nil"/>
              <w:bottom w:val="nil"/>
              <w:right w:val="single" w:sz="4" w:space="0" w:color="auto"/>
            </w:tcBorders>
            <w:shd w:val="clear" w:color="auto" w:fill="auto"/>
            <w:noWrap/>
            <w:vAlign w:val="center"/>
            <w:hideMark/>
          </w:tcPr>
          <w:p w14:paraId="7AB51D7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934" w:type="dxa"/>
            <w:tcBorders>
              <w:top w:val="nil"/>
              <w:left w:val="nil"/>
              <w:bottom w:val="nil"/>
              <w:right w:val="nil"/>
            </w:tcBorders>
            <w:shd w:val="clear" w:color="auto" w:fill="auto"/>
            <w:noWrap/>
            <w:vAlign w:val="center"/>
            <w:hideMark/>
          </w:tcPr>
          <w:p w14:paraId="11376B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62FFC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r>
      <w:tr w:rsidR="000B5CA3" w:rsidRPr="000B5CA3" w14:paraId="4289F23C"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92C51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7A04B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5B857A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144" w:type="dxa"/>
            <w:tcBorders>
              <w:top w:val="nil"/>
              <w:left w:val="nil"/>
              <w:bottom w:val="nil"/>
              <w:right w:val="single" w:sz="4" w:space="0" w:color="auto"/>
            </w:tcBorders>
            <w:shd w:val="clear" w:color="auto" w:fill="auto"/>
            <w:noWrap/>
            <w:vAlign w:val="center"/>
            <w:hideMark/>
          </w:tcPr>
          <w:p w14:paraId="2AAEFFA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16936C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0AEF21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108%</w:t>
            </w:r>
          </w:p>
        </w:tc>
      </w:tr>
      <w:tr w:rsidR="000B5CA3" w:rsidRPr="000B5CA3" w14:paraId="20766468"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EC32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430D94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10D32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225D9FD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934" w:type="dxa"/>
            <w:tcBorders>
              <w:top w:val="nil"/>
              <w:left w:val="nil"/>
              <w:bottom w:val="nil"/>
              <w:right w:val="nil"/>
            </w:tcBorders>
            <w:shd w:val="clear" w:color="auto" w:fill="auto"/>
            <w:noWrap/>
            <w:vAlign w:val="center"/>
            <w:hideMark/>
          </w:tcPr>
          <w:p w14:paraId="7CC9CD2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4D027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r>
      <w:tr w:rsidR="000B5CA3" w:rsidRPr="000B5CA3" w14:paraId="3C761E9D"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69E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83DDBA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821434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5F1DF26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1AEA02F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E80562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6E5C4238"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13DF6" w14:textId="5C388E0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B32C06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150D59C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C3955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934" w:type="dxa"/>
            <w:tcBorders>
              <w:top w:val="single" w:sz="8" w:space="0" w:color="auto"/>
              <w:left w:val="nil"/>
              <w:bottom w:val="nil"/>
              <w:right w:val="nil"/>
            </w:tcBorders>
            <w:shd w:val="clear" w:color="auto" w:fill="auto"/>
            <w:noWrap/>
            <w:vAlign w:val="center"/>
            <w:hideMark/>
          </w:tcPr>
          <w:p w14:paraId="7EA4EE6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85ACC4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26A29AAE"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4654A8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CE9751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433CB3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AD1CE3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934" w:type="dxa"/>
            <w:tcBorders>
              <w:top w:val="single" w:sz="8" w:space="0" w:color="auto"/>
              <w:left w:val="nil"/>
              <w:bottom w:val="nil"/>
              <w:right w:val="nil"/>
            </w:tcBorders>
            <w:shd w:val="clear" w:color="auto" w:fill="auto"/>
            <w:noWrap/>
            <w:vAlign w:val="center"/>
            <w:hideMark/>
          </w:tcPr>
          <w:p w14:paraId="2DE033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D23849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96%</w:t>
            </w:r>
          </w:p>
        </w:tc>
      </w:tr>
      <w:tr w:rsidR="000B5CA3" w:rsidRPr="000B5CA3" w14:paraId="1D5DB1DF"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14C86C" w14:textId="00AD5F5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359AE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44" w:type="dxa"/>
            <w:tcBorders>
              <w:top w:val="nil"/>
              <w:left w:val="nil"/>
              <w:bottom w:val="single" w:sz="8" w:space="0" w:color="auto"/>
              <w:right w:val="nil"/>
            </w:tcBorders>
            <w:shd w:val="clear" w:color="auto" w:fill="auto"/>
            <w:noWrap/>
            <w:vAlign w:val="center"/>
            <w:hideMark/>
          </w:tcPr>
          <w:p w14:paraId="22865C1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0.61%</w:t>
            </w:r>
          </w:p>
        </w:tc>
        <w:tc>
          <w:tcPr>
            <w:tcW w:w="1144" w:type="dxa"/>
            <w:tcBorders>
              <w:top w:val="nil"/>
              <w:left w:val="nil"/>
              <w:bottom w:val="single" w:sz="8" w:space="0" w:color="auto"/>
              <w:right w:val="single" w:sz="4" w:space="0" w:color="auto"/>
            </w:tcBorders>
            <w:shd w:val="clear" w:color="auto" w:fill="auto"/>
            <w:noWrap/>
            <w:vAlign w:val="center"/>
            <w:hideMark/>
          </w:tcPr>
          <w:p w14:paraId="1788219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0.56%</w:t>
            </w:r>
          </w:p>
        </w:tc>
        <w:tc>
          <w:tcPr>
            <w:tcW w:w="934" w:type="dxa"/>
            <w:tcBorders>
              <w:top w:val="nil"/>
              <w:left w:val="nil"/>
              <w:bottom w:val="single" w:sz="8" w:space="0" w:color="auto"/>
              <w:right w:val="nil"/>
            </w:tcBorders>
            <w:shd w:val="clear" w:color="auto" w:fill="auto"/>
            <w:noWrap/>
            <w:vAlign w:val="center"/>
            <w:hideMark/>
          </w:tcPr>
          <w:p w14:paraId="5C7E91D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single" w:sz="8" w:space="0" w:color="auto"/>
              <w:right w:val="single" w:sz="8" w:space="0" w:color="auto"/>
            </w:tcBorders>
            <w:shd w:val="clear" w:color="auto" w:fill="auto"/>
            <w:noWrap/>
            <w:vAlign w:val="center"/>
            <w:hideMark/>
          </w:tcPr>
          <w:p w14:paraId="7EAF124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107%</w:t>
            </w:r>
          </w:p>
        </w:tc>
      </w:tr>
      <w:tr w:rsidR="000B5CA3" w:rsidRPr="000B5CA3" w14:paraId="61203D23"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E7D7DC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1F4ECC8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D0928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535D6E8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265A0C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FD608E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17CBECB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CD662E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9CDCB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2E213AD5"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544DD9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F654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3081C5C4"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BDAD3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24FDF6D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DF342C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5516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34FAFD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318911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3C270F89"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8CB77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A66F9B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7B87B9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20EED34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0.29%</w:t>
            </w:r>
          </w:p>
        </w:tc>
        <w:tc>
          <w:tcPr>
            <w:tcW w:w="934" w:type="dxa"/>
            <w:tcBorders>
              <w:top w:val="nil"/>
              <w:left w:val="nil"/>
              <w:bottom w:val="nil"/>
              <w:right w:val="nil"/>
            </w:tcBorders>
            <w:shd w:val="clear" w:color="auto" w:fill="auto"/>
            <w:noWrap/>
            <w:vAlign w:val="center"/>
            <w:hideMark/>
          </w:tcPr>
          <w:p w14:paraId="052BDF1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F1AA48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73205C2"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BC6A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A518E6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15D0B7B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0.39%</w:t>
            </w:r>
          </w:p>
        </w:tc>
        <w:tc>
          <w:tcPr>
            <w:tcW w:w="1144" w:type="dxa"/>
            <w:tcBorders>
              <w:top w:val="nil"/>
              <w:left w:val="nil"/>
              <w:bottom w:val="nil"/>
              <w:right w:val="single" w:sz="4" w:space="0" w:color="auto"/>
            </w:tcBorders>
            <w:shd w:val="clear" w:color="auto" w:fill="auto"/>
            <w:noWrap/>
            <w:vAlign w:val="center"/>
            <w:hideMark/>
          </w:tcPr>
          <w:p w14:paraId="0323FC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0.43%</w:t>
            </w:r>
          </w:p>
        </w:tc>
        <w:tc>
          <w:tcPr>
            <w:tcW w:w="934" w:type="dxa"/>
            <w:tcBorders>
              <w:top w:val="nil"/>
              <w:left w:val="nil"/>
              <w:bottom w:val="nil"/>
              <w:right w:val="nil"/>
            </w:tcBorders>
            <w:shd w:val="clear" w:color="auto" w:fill="auto"/>
            <w:noWrap/>
            <w:vAlign w:val="center"/>
            <w:hideMark/>
          </w:tcPr>
          <w:p w14:paraId="16AB2B6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FADBC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0D904003"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1396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B8D209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702762A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32012E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934" w:type="dxa"/>
            <w:tcBorders>
              <w:top w:val="nil"/>
              <w:left w:val="nil"/>
              <w:bottom w:val="nil"/>
              <w:right w:val="nil"/>
            </w:tcBorders>
            <w:shd w:val="clear" w:color="auto" w:fill="auto"/>
            <w:noWrap/>
            <w:vAlign w:val="center"/>
            <w:hideMark/>
          </w:tcPr>
          <w:p w14:paraId="724FE91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EAEA8D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105%</w:t>
            </w:r>
          </w:p>
        </w:tc>
      </w:tr>
      <w:tr w:rsidR="000B5CA3" w:rsidRPr="000B5CA3" w14:paraId="2535901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F468F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86B963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26E5E5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3F274A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nil"/>
              <w:left w:val="nil"/>
              <w:bottom w:val="nil"/>
              <w:right w:val="nil"/>
            </w:tcBorders>
            <w:shd w:val="clear" w:color="auto" w:fill="auto"/>
            <w:noWrap/>
            <w:vAlign w:val="center"/>
            <w:hideMark/>
          </w:tcPr>
          <w:p w14:paraId="616821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72E062A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67D8A213"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579B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87BB754" w14:textId="162E3F74"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D34D46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EC63B4E" w14:textId="0745123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55DDF3C7" w14:textId="7FD9B65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3EDE0E55" w14:textId="5E3519AF"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3F20CCA"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CEB2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20B144D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4BABDE7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1B82C26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0268488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5B3207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0A2FE798"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186C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1FBB78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0BCF4A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6C02D4D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0.69%</w:t>
            </w:r>
          </w:p>
        </w:tc>
        <w:tc>
          <w:tcPr>
            <w:tcW w:w="934" w:type="dxa"/>
            <w:tcBorders>
              <w:top w:val="single" w:sz="8" w:space="0" w:color="auto"/>
              <w:left w:val="nil"/>
              <w:bottom w:val="nil"/>
              <w:right w:val="nil"/>
            </w:tcBorders>
            <w:shd w:val="clear" w:color="auto" w:fill="auto"/>
            <w:noWrap/>
            <w:vAlign w:val="center"/>
            <w:hideMark/>
          </w:tcPr>
          <w:p w14:paraId="43ABB64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D7C07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ADC0D8C"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D4598E" w14:textId="36272A5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6F7C844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1144" w:type="dxa"/>
            <w:tcBorders>
              <w:top w:val="nil"/>
              <w:left w:val="nil"/>
              <w:bottom w:val="single" w:sz="8" w:space="0" w:color="auto"/>
              <w:right w:val="nil"/>
            </w:tcBorders>
            <w:shd w:val="clear" w:color="auto" w:fill="auto"/>
            <w:noWrap/>
            <w:vAlign w:val="center"/>
            <w:hideMark/>
          </w:tcPr>
          <w:p w14:paraId="16EBCD5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0.40%</w:t>
            </w:r>
          </w:p>
        </w:tc>
        <w:tc>
          <w:tcPr>
            <w:tcW w:w="1144" w:type="dxa"/>
            <w:tcBorders>
              <w:top w:val="nil"/>
              <w:left w:val="nil"/>
              <w:bottom w:val="single" w:sz="8" w:space="0" w:color="auto"/>
              <w:right w:val="single" w:sz="4" w:space="0" w:color="auto"/>
            </w:tcBorders>
            <w:shd w:val="clear" w:color="auto" w:fill="auto"/>
            <w:noWrap/>
            <w:vAlign w:val="center"/>
            <w:hideMark/>
          </w:tcPr>
          <w:p w14:paraId="6F31874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0.52%</w:t>
            </w:r>
          </w:p>
        </w:tc>
        <w:tc>
          <w:tcPr>
            <w:tcW w:w="934" w:type="dxa"/>
            <w:tcBorders>
              <w:top w:val="nil"/>
              <w:left w:val="nil"/>
              <w:bottom w:val="single" w:sz="8" w:space="0" w:color="auto"/>
              <w:right w:val="nil"/>
            </w:tcBorders>
            <w:shd w:val="clear" w:color="auto" w:fill="auto"/>
            <w:noWrap/>
            <w:vAlign w:val="center"/>
            <w:hideMark/>
          </w:tcPr>
          <w:p w14:paraId="5A20891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D38E5F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442D599C"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700B0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2084618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119D96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659D40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5CBF5C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45F397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63EDE86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AD3906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57E4B6" w14:textId="1790F8D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43712829"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38FA239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34461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158BDED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71E7E0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7D63AF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10A1272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16865C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D145B6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1026FE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4962B4B6"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0A37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7BCD3E4" w14:textId="2FA64B4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219B7BC" w14:textId="19A1FAF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FAA5BF9" w14:textId="7624D2D4"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55972D88" w14:textId="7DB902B4"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23BA9E96" w14:textId="3DA99E9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2072082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B8A3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7B394D0" w14:textId="2F36C42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F60C8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EE7886B" w14:textId="6310D5B3"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536947B6" w14:textId="17E32EB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08F0FEF7" w14:textId="0182D6A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16DDEC9B"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AF590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EF7E08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166D53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0.52%</w:t>
            </w:r>
          </w:p>
        </w:tc>
        <w:tc>
          <w:tcPr>
            <w:tcW w:w="1144" w:type="dxa"/>
            <w:tcBorders>
              <w:top w:val="nil"/>
              <w:left w:val="nil"/>
              <w:bottom w:val="nil"/>
              <w:right w:val="single" w:sz="4" w:space="0" w:color="auto"/>
            </w:tcBorders>
            <w:shd w:val="clear" w:color="auto" w:fill="auto"/>
            <w:noWrap/>
            <w:vAlign w:val="center"/>
            <w:hideMark/>
          </w:tcPr>
          <w:p w14:paraId="7B1F2DD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762E73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F0E68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3C57EBA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CAA92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BC956B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6610F1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0.54%</w:t>
            </w:r>
          </w:p>
        </w:tc>
        <w:tc>
          <w:tcPr>
            <w:tcW w:w="1144" w:type="dxa"/>
            <w:tcBorders>
              <w:top w:val="nil"/>
              <w:left w:val="nil"/>
              <w:bottom w:val="nil"/>
              <w:right w:val="single" w:sz="4" w:space="0" w:color="auto"/>
            </w:tcBorders>
            <w:shd w:val="clear" w:color="auto" w:fill="auto"/>
            <w:noWrap/>
            <w:vAlign w:val="center"/>
            <w:hideMark/>
          </w:tcPr>
          <w:p w14:paraId="331012E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0AB20F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C16A8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7F6949E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7BA9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1BDD55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0AAD99E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40F6416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0.37%</w:t>
            </w:r>
          </w:p>
        </w:tc>
        <w:tc>
          <w:tcPr>
            <w:tcW w:w="934" w:type="dxa"/>
            <w:tcBorders>
              <w:top w:val="nil"/>
              <w:left w:val="nil"/>
              <w:bottom w:val="nil"/>
              <w:right w:val="nil"/>
            </w:tcBorders>
            <w:shd w:val="clear" w:color="auto" w:fill="auto"/>
            <w:noWrap/>
            <w:vAlign w:val="center"/>
            <w:hideMark/>
          </w:tcPr>
          <w:p w14:paraId="4239053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nil"/>
              <w:right w:val="single" w:sz="8" w:space="0" w:color="auto"/>
            </w:tcBorders>
            <w:shd w:val="clear" w:color="auto" w:fill="auto"/>
            <w:noWrap/>
            <w:vAlign w:val="center"/>
            <w:hideMark/>
          </w:tcPr>
          <w:p w14:paraId="208A945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E413DF2"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6337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131F7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2503538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BA7C83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0.13%</w:t>
            </w:r>
          </w:p>
        </w:tc>
        <w:tc>
          <w:tcPr>
            <w:tcW w:w="934" w:type="dxa"/>
            <w:tcBorders>
              <w:top w:val="single" w:sz="8" w:space="0" w:color="auto"/>
              <w:left w:val="nil"/>
              <w:bottom w:val="nil"/>
              <w:right w:val="nil"/>
            </w:tcBorders>
            <w:shd w:val="clear" w:color="auto" w:fill="auto"/>
            <w:noWrap/>
            <w:vAlign w:val="center"/>
            <w:hideMark/>
          </w:tcPr>
          <w:p w14:paraId="3EB7E6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010C42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113C3DCA"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F22E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EDD5B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5F2B92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25B2A36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1.07%</w:t>
            </w:r>
          </w:p>
        </w:tc>
        <w:tc>
          <w:tcPr>
            <w:tcW w:w="934" w:type="dxa"/>
            <w:tcBorders>
              <w:top w:val="single" w:sz="8" w:space="0" w:color="auto"/>
              <w:left w:val="nil"/>
              <w:bottom w:val="nil"/>
              <w:right w:val="nil"/>
            </w:tcBorders>
            <w:shd w:val="clear" w:color="auto" w:fill="auto"/>
            <w:noWrap/>
            <w:vAlign w:val="center"/>
            <w:hideMark/>
          </w:tcPr>
          <w:p w14:paraId="5133F97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1F7246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71F37E1D"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1B34F7" w14:textId="1372824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CBC5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single" w:sz="8" w:space="0" w:color="auto"/>
              <w:right w:val="nil"/>
            </w:tcBorders>
            <w:shd w:val="clear" w:color="auto" w:fill="auto"/>
            <w:noWrap/>
            <w:vAlign w:val="center"/>
            <w:hideMark/>
          </w:tcPr>
          <w:p w14:paraId="616908B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0.35%</w:t>
            </w:r>
          </w:p>
        </w:tc>
        <w:tc>
          <w:tcPr>
            <w:tcW w:w="1144" w:type="dxa"/>
            <w:tcBorders>
              <w:top w:val="nil"/>
              <w:left w:val="nil"/>
              <w:bottom w:val="single" w:sz="8" w:space="0" w:color="auto"/>
              <w:right w:val="single" w:sz="4" w:space="0" w:color="auto"/>
            </w:tcBorders>
            <w:shd w:val="clear" w:color="auto" w:fill="auto"/>
            <w:noWrap/>
            <w:vAlign w:val="center"/>
            <w:hideMark/>
          </w:tcPr>
          <w:p w14:paraId="1580A8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0.69%</w:t>
            </w:r>
          </w:p>
        </w:tc>
        <w:tc>
          <w:tcPr>
            <w:tcW w:w="934" w:type="dxa"/>
            <w:tcBorders>
              <w:top w:val="nil"/>
              <w:left w:val="nil"/>
              <w:bottom w:val="single" w:sz="8" w:space="0" w:color="auto"/>
              <w:right w:val="nil"/>
            </w:tcBorders>
            <w:shd w:val="clear" w:color="auto" w:fill="auto"/>
            <w:noWrap/>
            <w:vAlign w:val="center"/>
            <w:hideMark/>
          </w:tcPr>
          <w:p w14:paraId="03D0FE6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3BC82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bl>
    <w:p w14:paraId="402F2437" w14:textId="03883F2F" w:rsidR="00521D24" w:rsidRDefault="00521D24"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p>
    <w:p w14:paraId="3BC4603E" w14:textId="77777777" w:rsidR="000B5CA3" w:rsidRDefault="000B5CA3"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6B8D30D6" w14:textId="5D525CF1" w:rsidR="00521D24" w:rsidRDefault="00521D24" w:rsidP="0090195D">
      <w:pPr>
        <w:rPr>
          <w:b/>
          <w:szCs w:val="24"/>
          <w:lang w:eastAsia="zh-TW"/>
        </w:rPr>
      </w:pPr>
      <w:r w:rsidRPr="00B41CB8">
        <w:rPr>
          <w:b/>
          <w:szCs w:val="24"/>
          <w:lang w:eastAsia="zh-TW"/>
        </w:rPr>
        <w:lastRenderedPageBreak/>
        <w:t xml:space="preserve">Table </w:t>
      </w:r>
      <w:r w:rsidR="00986A85">
        <w:rPr>
          <w:b/>
          <w:szCs w:val="24"/>
          <w:lang w:eastAsia="zh-TW"/>
        </w:rPr>
        <w:t>8</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7.3</w:t>
      </w:r>
      <w:r>
        <w:rPr>
          <w:b/>
          <w:szCs w:val="24"/>
          <w:lang w:eastAsia="zh-TW"/>
        </w:rPr>
        <w:t xml:space="preserve"> in low complexity setting: Test-</w:t>
      </w:r>
      <w:r w:rsidR="00986A85">
        <w:rPr>
          <w:b/>
          <w:szCs w:val="24"/>
          <w:lang w:eastAsia="zh-TW"/>
        </w:rPr>
        <w:t>7.2</w:t>
      </w:r>
      <w:r>
        <w:rPr>
          <w:b/>
          <w:szCs w:val="24"/>
          <w:lang w:eastAsia="zh-TW"/>
        </w:rPr>
        <w:t xml:space="preserve"> + </w:t>
      </w:r>
      <w:r w:rsidRPr="001B2F26">
        <w:rPr>
          <w:b/>
          <w:szCs w:val="24"/>
          <w:lang w:eastAsia="zh-TW"/>
        </w:rPr>
        <w:t>includ</w:t>
      </w:r>
      <w:r>
        <w:rPr>
          <w:b/>
          <w:szCs w:val="24"/>
          <w:lang w:eastAsia="zh-TW"/>
        </w:rPr>
        <w:t>e</w:t>
      </w:r>
      <w:r w:rsidRPr="001B2F26">
        <w:rPr>
          <w:b/>
          <w:szCs w:val="24"/>
          <w:lang w:eastAsia="zh-TW"/>
        </w:rPr>
        <w:t xml:space="preserve"> </w:t>
      </w:r>
      <w:r>
        <w:rPr>
          <w:b/>
          <w:szCs w:val="24"/>
          <w:lang w:eastAsia="zh-TW"/>
        </w:rPr>
        <w:t>gt</w:t>
      </w:r>
      <w:r w:rsidRPr="001B2F26">
        <w:rPr>
          <w:b/>
          <w:szCs w:val="24"/>
          <w:lang w:eastAsia="zh-TW"/>
        </w:rPr>
        <w:t>2 flag into the first coding pass</w:t>
      </w:r>
    </w:p>
    <w:tbl>
      <w:tblPr>
        <w:tblW w:w="6940" w:type="dxa"/>
        <w:jc w:val="center"/>
        <w:tblLook w:val="04A0" w:firstRow="1" w:lastRow="0" w:firstColumn="1" w:lastColumn="0" w:noHBand="0" w:noVBand="1"/>
      </w:tblPr>
      <w:tblGrid>
        <w:gridCol w:w="1640"/>
        <w:gridCol w:w="1144"/>
        <w:gridCol w:w="1144"/>
        <w:gridCol w:w="1144"/>
        <w:gridCol w:w="934"/>
        <w:gridCol w:w="934"/>
      </w:tblGrid>
      <w:tr w:rsidR="000B5CA3" w:rsidRPr="000B5CA3" w14:paraId="679E85C0"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26B0203" w14:textId="77AD0A6E" w:rsidR="000B5CA3" w:rsidRPr="000B5CA3" w:rsidRDefault="00521D24"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r>
              <w:rPr>
                <w:b/>
                <w:szCs w:val="24"/>
                <w:lang w:eastAsia="zh-TW"/>
              </w:rPr>
              <w:br w:type="page"/>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38E462" w14:textId="2AFD29C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420F4DC9"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77E04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74C0A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656D24D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027FBA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8EEE5A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FED0E4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49DF7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10E7CB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D38A4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46FB44F9"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2BB59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2E1EEA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408DF24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20949E0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0.26%</w:t>
            </w:r>
          </w:p>
        </w:tc>
        <w:tc>
          <w:tcPr>
            <w:tcW w:w="934" w:type="dxa"/>
            <w:tcBorders>
              <w:top w:val="nil"/>
              <w:left w:val="nil"/>
              <w:bottom w:val="nil"/>
              <w:right w:val="nil"/>
            </w:tcBorders>
            <w:shd w:val="clear" w:color="auto" w:fill="auto"/>
            <w:noWrap/>
            <w:vAlign w:val="center"/>
            <w:hideMark/>
          </w:tcPr>
          <w:p w14:paraId="007F65A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326AD1B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0AD355E8"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1E95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8B1D8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44" w:type="dxa"/>
            <w:tcBorders>
              <w:top w:val="nil"/>
              <w:left w:val="nil"/>
              <w:bottom w:val="nil"/>
              <w:right w:val="nil"/>
            </w:tcBorders>
            <w:shd w:val="clear" w:color="auto" w:fill="auto"/>
            <w:noWrap/>
            <w:vAlign w:val="center"/>
            <w:hideMark/>
          </w:tcPr>
          <w:p w14:paraId="09C1A55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1144" w:type="dxa"/>
            <w:tcBorders>
              <w:top w:val="nil"/>
              <w:left w:val="nil"/>
              <w:bottom w:val="nil"/>
              <w:right w:val="single" w:sz="4" w:space="0" w:color="auto"/>
            </w:tcBorders>
            <w:shd w:val="clear" w:color="auto" w:fill="auto"/>
            <w:noWrap/>
            <w:vAlign w:val="center"/>
            <w:hideMark/>
          </w:tcPr>
          <w:p w14:paraId="64F15D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1AAD9DC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c>
          <w:tcPr>
            <w:tcW w:w="934" w:type="dxa"/>
            <w:tcBorders>
              <w:top w:val="nil"/>
              <w:left w:val="nil"/>
              <w:bottom w:val="nil"/>
              <w:right w:val="single" w:sz="8" w:space="0" w:color="auto"/>
            </w:tcBorders>
            <w:shd w:val="clear" w:color="auto" w:fill="auto"/>
            <w:noWrap/>
            <w:vAlign w:val="center"/>
            <w:hideMark/>
          </w:tcPr>
          <w:p w14:paraId="118A89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7BD7619A"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935FD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8D1EFD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28EBC2C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779D4AA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6845BF2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6C26CD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105%</w:t>
            </w:r>
          </w:p>
        </w:tc>
      </w:tr>
      <w:tr w:rsidR="000B5CA3" w:rsidRPr="000B5CA3" w14:paraId="5E3E9B42"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852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01D2DB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2A6F4B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0AA3CFB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963AB0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c>
          <w:tcPr>
            <w:tcW w:w="934" w:type="dxa"/>
            <w:tcBorders>
              <w:top w:val="nil"/>
              <w:left w:val="nil"/>
              <w:bottom w:val="nil"/>
              <w:right w:val="single" w:sz="8" w:space="0" w:color="auto"/>
            </w:tcBorders>
            <w:shd w:val="clear" w:color="auto" w:fill="auto"/>
            <w:noWrap/>
            <w:vAlign w:val="center"/>
            <w:hideMark/>
          </w:tcPr>
          <w:p w14:paraId="0FA594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r>
      <w:tr w:rsidR="000B5CA3" w:rsidRPr="000B5CA3" w14:paraId="038A591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D72B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3BF49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4C7EFC7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144" w:type="dxa"/>
            <w:tcBorders>
              <w:top w:val="nil"/>
              <w:left w:val="nil"/>
              <w:bottom w:val="nil"/>
              <w:right w:val="single" w:sz="4" w:space="0" w:color="auto"/>
            </w:tcBorders>
            <w:shd w:val="clear" w:color="auto" w:fill="auto"/>
            <w:noWrap/>
            <w:vAlign w:val="center"/>
            <w:hideMark/>
          </w:tcPr>
          <w:p w14:paraId="3EA918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780BD5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91707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4970FC57"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77960" w14:textId="4D377A1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1484B6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4D81FEF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F1E50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934" w:type="dxa"/>
            <w:tcBorders>
              <w:top w:val="single" w:sz="8" w:space="0" w:color="auto"/>
              <w:left w:val="nil"/>
              <w:bottom w:val="nil"/>
              <w:right w:val="nil"/>
            </w:tcBorders>
            <w:shd w:val="clear" w:color="auto" w:fill="auto"/>
            <w:noWrap/>
            <w:vAlign w:val="center"/>
            <w:hideMark/>
          </w:tcPr>
          <w:p w14:paraId="190E80F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5C76824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4B00A62E"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8D7CE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4FEA2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17B8ABB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229FDD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934" w:type="dxa"/>
            <w:tcBorders>
              <w:top w:val="single" w:sz="8" w:space="0" w:color="auto"/>
              <w:left w:val="nil"/>
              <w:bottom w:val="nil"/>
              <w:right w:val="nil"/>
            </w:tcBorders>
            <w:shd w:val="clear" w:color="auto" w:fill="auto"/>
            <w:noWrap/>
            <w:vAlign w:val="center"/>
            <w:hideMark/>
          </w:tcPr>
          <w:p w14:paraId="69FA972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c>
          <w:tcPr>
            <w:tcW w:w="934" w:type="dxa"/>
            <w:tcBorders>
              <w:top w:val="single" w:sz="8" w:space="0" w:color="auto"/>
              <w:left w:val="nil"/>
              <w:bottom w:val="nil"/>
              <w:right w:val="single" w:sz="8" w:space="0" w:color="auto"/>
            </w:tcBorders>
            <w:shd w:val="clear" w:color="auto" w:fill="auto"/>
            <w:noWrap/>
            <w:vAlign w:val="center"/>
            <w:hideMark/>
          </w:tcPr>
          <w:p w14:paraId="4D86E4B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30DE7CB1"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F415EA" w14:textId="645288B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F99EB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1144" w:type="dxa"/>
            <w:tcBorders>
              <w:top w:val="nil"/>
              <w:left w:val="nil"/>
              <w:bottom w:val="single" w:sz="8" w:space="0" w:color="auto"/>
              <w:right w:val="nil"/>
            </w:tcBorders>
            <w:shd w:val="clear" w:color="auto" w:fill="auto"/>
            <w:noWrap/>
            <w:vAlign w:val="center"/>
            <w:hideMark/>
          </w:tcPr>
          <w:p w14:paraId="3B4B34F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0.60%</w:t>
            </w:r>
          </w:p>
        </w:tc>
        <w:tc>
          <w:tcPr>
            <w:tcW w:w="1144" w:type="dxa"/>
            <w:tcBorders>
              <w:top w:val="nil"/>
              <w:left w:val="nil"/>
              <w:bottom w:val="single" w:sz="8" w:space="0" w:color="auto"/>
              <w:right w:val="single" w:sz="4" w:space="0" w:color="auto"/>
            </w:tcBorders>
            <w:shd w:val="clear" w:color="auto" w:fill="auto"/>
            <w:noWrap/>
            <w:vAlign w:val="center"/>
            <w:hideMark/>
          </w:tcPr>
          <w:p w14:paraId="4F3CAB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0.58%</w:t>
            </w:r>
          </w:p>
        </w:tc>
        <w:tc>
          <w:tcPr>
            <w:tcW w:w="934" w:type="dxa"/>
            <w:tcBorders>
              <w:top w:val="nil"/>
              <w:left w:val="nil"/>
              <w:bottom w:val="single" w:sz="8" w:space="0" w:color="auto"/>
              <w:right w:val="nil"/>
            </w:tcBorders>
            <w:shd w:val="clear" w:color="auto" w:fill="auto"/>
            <w:noWrap/>
            <w:vAlign w:val="center"/>
            <w:hideMark/>
          </w:tcPr>
          <w:p w14:paraId="658EDB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c>
          <w:tcPr>
            <w:tcW w:w="934" w:type="dxa"/>
            <w:tcBorders>
              <w:top w:val="nil"/>
              <w:left w:val="nil"/>
              <w:bottom w:val="single" w:sz="8" w:space="0" w:color="auto"/>
              <w:right w:val="single" w:sz="8" w:space="0" w:color="auto"/>
            </w:tcBorders>
            <w:shd w:val="clear" w:color="auto" w:fill="auto"/>
            <w:noWrap/>
            <w:vAlign w:val="center"/>
            <w:hideMark/>
          </w:tcPr>
          <w:p w14:paraId="34941B0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18FA13E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2626A4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49395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5CEDB1D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25CDA33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5CFC0BD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4C5FF9A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6C778A5E"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CDA454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A0B61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5170942D"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104208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608F9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35562F3D"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6F16EC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7334F0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66BF37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673A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14885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6325E3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4A4C73DF"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F124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484CDC7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47B2EE0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3661E40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0.24%</w:t>
            </w:r>
          </w:p>
        </w:tc>
        <w:tc>
          <w:tcPr>
            <w:tcW w:w="934" w:type="dxa"/>
            <w:tcBorders>
              <w:top w:val="nil"/>
              <w:left w:val="nil"/>
              <w:bottom w:val="nil"/>
              <w:right w:val="nil"/>
            </w:tcBorders>
            <w:shd w:val="clear" w:color="auto" w:fill="auto"/>
            <w:noWrap/>
            <w:vAlign w:val="center"/>
            <w:hideMark/>
          </w:tcPr>
          <w:p w14:paraId="64767CF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0A5236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808256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60E1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D57B7F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93A35C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1144" w:type="dxa"/>
            <w:tcBorders>
              <w:top w:val="nil"/>
              <w:left w:val="nil"/>
              <w:bottom w:val="nil"/>
              <w:right w:val="single" w:sz="4" w:space="0" w:color="auto"/>
            </w:tcBorders>
            <w:shd w:val="clear" w:color="auto" w:fill="auto"/>
            <w:noWrap/>
            <w:vAlign w:val="center"/>
            <w:hideMark/>
          </w:tcPr>
          <w:p w14:paraId="292D2D0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0.39%</w:t>
            </w:r>
          </w:p>
        </w:tc>
        <w:tc>
          <w:tcPr>
            <w:tcW w:w="934" w:type="dxa"/>
            <w:tcBorders>
              <w:top w:val="nil"/>
              <w:left w:val="nil"/>
              <w:bottom w:val="nil"/>
              <w:right w:val="nil"/>
            </w:tcBorders>
            <w:shd w:val="clear" w:color="auto" w:fill="auto"/>
            <w:noWrap/>
            <w:vAlign w:val="center"/>
            <w:hideMark/>
          </w:tcPr>
          <w:p w14:paraId="4524CE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01746E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54796009"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E875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65EB595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0D0448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20E2305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206605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4E15B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106%</w:t>
            </w:r>
          </w:p>
        </w:tc>
      </w:tr>
      <w:tr w:rsidR="000B5CA3" w:rsidRPr="000B5CA3" w14:paraId="771C5B03"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60DC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92BD40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171DB9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0.18%</w:t>
            </w:r>
          </w:p>
        </w:tc>
        <w:tc>
          <w:tcPr>
            <w:tcW w:w="1144" w:type="dxa"/>
            <w:tcBorders>
              <w:top w:val="nil"/>
              <w:left w:val="nil"/>
              <w:bottom w:val="nil"/>
              <w:right w:val="single" w:sz="4" w:space="0" w:color="auto"/>
            </w:tcBorders>
            <w:shd w:val="clear" w:color="auto" w:fill="auto"/>
            <w:noWrap/>
            <w:vAlign w:val="center"/>
            <w:hideMark/>
          </w:tcPr>
          <w:p w14:paraId="48033C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934" w:type="dxa"/>
            <w:tcBorders>
              <w:top w:val="nil"/>
              <w:left w:val="nil"/>
              <w:bottom w:val="nil"/>
              <w:right w:val="nil"/>
            </w:tcBorders>
            <w:shd w:val="clear" w:color="auto" w:fill="auto"/>
            <w:noWrap/>
            <w:vAlign w:val="center"/>
            <w:hideMark/>
          </w:tcPr>
          <w:p w14:paraId="3F3E715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598FA79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F00B2D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C6D2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454AD76" w14:textId="4D5304C2"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F8F737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D4D6FC7" w14:textId="04EA562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5EC5ED26" w14:textId="2CF6E6B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6A27AC0F" w14:textId="16FCB858"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482E662E"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D8969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18165EE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2D4365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DAA6D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934" w:type="dxa"/>
            <w:tcBorders>
              <w:top w:val="single" w:sz="8" w:space="0" w:color="auto"/>
              <w:left w:val="nil"/>
              <w:bottom w:val="nil"/>
              <w:right w:val="nil"/>
            </w:tcBorders>
            <w:shd w:val="clear" w:color="auto" w:fill="auto"/>
            <w:noWrap/>
            <w:vAlign w:val="center"/>
            <w:hideMark/>
          </w:tcPr>
          <w:p w14:paraId="5E377BA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8F795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6DBED4CE"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12C44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601DD1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708CC0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62C5EC0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0.29%</w:t>
            </w:r>
          </w:p>
        </w:tc>
        <w:tc>
          <w:tcPr>
            <w:tcW w:w="934" w:type="dxa"/>
            <w:tcBorders>
              <w:top w:val="single" w:sz="8" w:space="0" w:color="auto"/>
              <w:left w:val="nil"/>
              <w:bottom w:val="nil"/>
              <w:right w:val="nil"/>
            </w:tcBorders>
            <w:shd w:val="clear" w:color="auto" w:fill="auto"/>
            <w:noWrap/>
            <w:vAlign w:val="center"/>
            <w:hideMark/>
          </w:tcPr>
          <w:p w14:paraId="5DFD7E5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E5DF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57B14C39"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F6CAD6" w14:textId="7838C99A"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32D0521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1144" w:type="dxa"/>
            <w:tcBorders>
              <w:top w:val="nil"/>
              <w:left w:val="nil"/>
              <w:bottom w:val="single" w:sz="8" w:space="0" w:color="auto"/>
              <w:right w:val="nil"/>
            </w:tcBorders>
            <w:shd w:val="clear" w:color="auto" w:fill="auto"/>
            <w:noWrap/>
            <w:vAlign w:val="center"/>
            <w:hideMark/>
          </w:tcPr>
          <w:p w14:paraId="7CE9970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0.47%</w:t>
            </w:r>
          </w:p>
        </w:tc>
        <w:tc>
          <w:tcPr>
            <w:tcW w:w="1144" w:type="dxa"/>
            <w:tcBorders>
              <w:top w:val="nil"/>
              <w:left w:val="nil"/>
              <w:bottom w:val="single" w:sz="8" w:space="0" w:color="auto"/>
              <w:right w:val="single" w:sz="4" w:space="0" w:color="auto"/>
            </w:tcBorders>
            <w:shd w:val="clear" w:color="auto" w:fill="auto"/>
            <w:noWrap/>
            <w:vAlign w:val="center"/>
            <w:hideMark/>
          </w:tcPr>
          <w:p w14:paraId="285449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0.65%</w:t>
            </w:r>
          </w:p>
        </w:tc>
        <w:tc>
          <w:tcPr>
            <w:tcW w:w="934" w:type="dxa"/>
            <w:tcBorders>
              <w:top w:val="nil"/>
              <w:left w:val="nil"/>
              <w:bottom w:val="single" w:sz="8" w:space="0" w:color="auto"/>
              <w:right w:val="nil"/>
            </w:tcBorders>
            <w:shd w:val="clear" w:color="auto" w:fill="auto"/>
            <w:noWrap/>
            <w:vAlign w:val="center"/>
            <w:hideMark/>
          </w:tcPr>
          <w:p w14:paraId="448CF3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E6FF25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2C86DFCE"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7C605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12C7C44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14C0CFC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43F0AB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02E8EC9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CCA00A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1A87D3E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D44BEF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5F27D4" w14:textId="359B1DA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4DFA400C"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7D8D6E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B926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0ED88D7D"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477F2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8AFAE3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66BB43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912D51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284C81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AFBF4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094F104A"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B8A18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A192C21" w14:textId="1ACD10C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12BECC67" w14:textId="480A0B0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CB439CD" w14:textId="44559F66"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691A31A8" w14:textId="23D0EB1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2CEFDF1C" w14:textId="20D6AAF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B98D15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95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7E69560" w14:textId="6668A92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03FD321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2378126C" w14:textId="582D3F1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50678031" w14:textId="5AD92E1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2DADB22A" w14:textId="58CAFE8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7EB8252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3FF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E9C053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281352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0.64%</w:t>
            </w:r>
          </w:p>
        </w:tc>
        <w:tc>
          <w:tcPr>
            <w:tcW w:w="1144" w:type="dxa"/>
            <w:tcBorders>
              <w:top w:val="nil"/>
              <w:left w:val="nil"/>
              <w:bottom w:val="nil"/>
              <w:right w:val="single" w:sz="4" w:space="0" w:color="auto"/>
            </w:tcBorders>
            <w:shd w:val="clear" w:color="auto" w:fill="auto"/>
            <w:noWrap/>
            <w:vAlign w:val="center"/>
            <w:hideMark/>
          </w:tcPr>
          <w:p w14:paraId="11E1AE2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19E3E25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566F165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41D65825"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76091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047423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08C4453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0.42%</w:t>
            </w:r>
          </w:p>
        </w:tc>
        <w:tc>
          <w:tcPr>
            <w:tcW w:w="1144" w:type="dxa"/>
            <w:tcBorders>
              <w:top w:val="nil"/>
              <w:left w:val="nil"/>
              <w:bottom w:val="nil"/>
              <w:right w:val="single" w:sz="4" w:space="0" w:color="auto"/>
            </w:tcBorders>
            <w:shd w:val="clear" w:color="auto" w:fill="auto"/>
            <w:noWrap/>
            <w:vAlign w:val="center"/>
            <w:hideMark/>
          </w:tcPr>
          <w:p w14:paraId="6CA05E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-0.18%</w:t>
            </w:r>
          </w:p>
        </w:tc>
        <w:tc>
          <w:tcPr>
            <w:tcW w:w="934" w:type="dxa"/>
            <w:tcBorders>
              <w:top w:val="nil"/>
              <w:left w:val="nil"/>
              <w:bottom w:val="nil"/>
              <w:right w:val="nil"/>
            </w:tcBorders>
            <w:shd w:val="clear" w:color="auto" w:fill="auto"/>
            <w:noWrap/>
            <w:vAlign w:val="center"/>
            <w:hideMark/>
          </w:tcPr>
          <w:p w14:paraId="5F4C55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0E828FE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12232A2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0602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4749FE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927AA4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0.36%</w:t>
            </w:r>
          </w:p>
        </w:tc>
        <w:tc>
          <w:tcPr>
            <w:tcW w:w="1144" w:type="dxa"/>
            <w:tcBorders>
              <w:top w:val="nil"/>
              <w:left w:val="nil"/>
              <w:bottom w:val="nil"/>
              <w:right w:val="single" w:sz="4" w:space="0" w:color="auto"/>
            </w:tcBorders>
            <w:shd w:val="clear" w:color="auto" w:fill="auto"/>
            <w:noWrap/>
            <w:vAlign w:val="center"/>
            <w:hideMark/>
          </w:tcPr>
          <w:p w14:paraId="11BB35B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0.69%</w:t>
            </w:r>
          </w:p>
        </w:tc>
        <w:tc>
          <w:tcPr>
            <w:tcW w:w="934" w:type="dxa"/>
            <w:tcBorders>
              <w:top w:val="nil"/>
              <w:left w:val="nil"/>
              <w:bottom w:val="nil"/>
              <w:right w:val="nil"/>
            </w:tcBorders>
            <w:shd w:val="clear" w:color="auto" w:fill="auto"/>
            <w:noWrap/>
            <w:vAlign w:val="center"/>
            <w:hideMark/>
          </w:tcPr>
          <w:p w14:paraId="560866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1B511F1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6973F7B"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4B76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7CC4B0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3366FAE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0.50%</w:t>
            </w:r>
          </w:p>
        </w:tc>
        <w:tc>
          <w:tcPr>
            <w:tcW w:w="1144" w:type="dxa"/>
            <w:tcBorders>
              <w:top w:val="single" w:sz="8" w:space="0" w:color="auto"/>
              <w:left w:val="nil"/>
              <w:bottom w:val="nil"/>
              <w:right w:val="single" w:sz="4" w:space="0" w:color="auto"/>
            </w:tcBorders>
            <w:shd w:val="clear" w:color="auto" w:fill="auto"/>
            <w:noWrap/>
            <w:vAlign w:val="center"/>
            <w:hideMark/>
          </w:tcPr>
          <w:p w14:paraId="10B41B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6893B8D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625E38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46A0C888"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6B58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839B75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93A5CE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1F0B699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0.50%</w:t>
            </w:r>
          </w:p>
        </w:tc>
        <w:tc>
          <w:tcPr>
            <w:tcW w:w="934" w:type="dxa"/>
            <w:tcBorders>
              <w:top w:val="single" w:sz="8" w:space="0" w:color="auto"/>
              <w:left w:val="nil"/>
              <w:bottom w:val="nil"/>
              <w:right w:val="nil"/>
            </w:tcBorders>
            <w:shd w:val="clear" w:color="auto" w:fill="auto"/>
            <w:noWrap/>
            <w:vAlign w:val="center"/>
            <w:hideMark/>
          </w:tcPr>
          <w:p w14:paraId="13DE342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E845AE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53B6D060"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39D71C" w14:textId="7E945643"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2FE0E8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single" w:sz="8" w:space="0" w:color="auto"/>
              <w:right w:val="nil"/>
            </w:tcBorders>
            <w:shd w:val="clear" w:color="auto" w:fill="auto"/>
            <w:noWrap/>
            <w:vAlign w:val="center"/>
            <w:hideMark/>
          </w:tcPr>
          <w:p w14:paraId="277F7A0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607A22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0.20%</w:t>
            </w:r>
          </w:p>
        </w:tc>
        <w:tc>
          <w:tcPr>
            <w:tcW w:w="934" w:type="dxa"/>
            <w:tcBorders>
              <w:top w:val="nil"/>
              <w:left w:val="nil"/>
              <w:bottom w:val="single" w:sz="8" w:space="0" w:color="auto"/>
              <w:right w:val="nil"/>
            </w:tcBorders>
            <w:shd w:val="clear" w:color="auto" w:fill="auto"/>
            <w:noWrap/>
            <w:vAlign w:val="center"/>
            <w:hideMark/>
          </w:tcPr>
          <w:p w14:paraId="489CE45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5F1437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bl>
    <w:p w14:paraId="40B0AEE0" w14:textId="5AA88A36" w:rsidR="00521D24" w:rsidRDefault="00521D24" w:rsidP="0090195D">
      <w:pPr>
        <w:rPr>
          <w:b/>
          <w:szCs w:val="24"/>
          <w:lang w:eastAsia="zh-TW"/>
        </w:rPr>
      </w:pPr>
    </w:p>
    <w:p w14:paraId="7F90241C" w14:textId="77777777" w:rsidR="000B5CA3" w:rsidRDefault="000B5CA3" w:rsidP="00901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4"/>
          <w:lang w:eastAsia="zh-TW"/>
        </w:rPr>
      </w:pPr>
      <w:r>
        <w:rPr>
          <w:b/>
          <w:szCs w:val="24"/>
          <w:lang w:eastAsia="zh-TW"/>
        </w:rPr>
        <w:br w:type="page"/>
      </w:r>
    </w:p>
    <w:p w14:paraId="74C19D29" w14:textId="44760AFB" w:rsidR="00521D24" w:rsidRDefault="00521D24" w:rsidP="0090195D">
      <w:pPr>
        <w:rPr>
          <w:b/>
          <w:szCs w:val="24"/>
          <w:lang w:eastAsia="zh-TW"/>
        </w:rPr>
      </w:pPr>
      <w:r w:rsidRPr="00B41CB8">
        <w:rPr>
          <w:b/>
          <w:szCs w:val="24"/>
          <w:lang w:eastAsia="zh-TW"/>
        </w:rPr>
        <w:lastRenderedPageBreak/>
        <w:t>Table</w:t>
      </w:r>
      <w:r>
        <w:rPr>
          <w:b/>
          <w:szCs w:val="24"/>
          <w:lang w:eastAsia="zh-TW"/>
        </w:rPr>
        <w:t xml:space="preserve"> </w:t>
      </w:r>
      <w:r w:rsidR="00986A85">
        <w:rPr>
          <w:b/>
          <w:szCs w:val="24"/>
          <w:lang w:eastAsia="zh-TW"/>
        </w:rPr>
        <w:t>9</w:t>
      </w:r>
      <w:r w:rsidRPr="00B41CB8">
        <w:rPr>
          <w:b/>
          <w:szCs w:val="24"/>
        </w:rPr>
        <w:t xml:space="preserve">. </w:t>
      </w:r>
      <w:r w:rsidRPr="00B41CB8">
        <w:rPr>
          <w:rFonts w:hint="eastAsia"/>
          <w:b/>
          <w:szCs w:val="24"/>
          <w:lang w:eastAsia="zh-TW"/>
        </w:rPr>
        <w:t xml:space="preserve"> </w:t>
      </w:r>
      <w:r>
        <w:rPr>
          <w:b/>
          <w:szCs w:val="24"/>
          <w:lang w:eastAsia="zh-TW"/>
        </w:rPr>
        <w:t>Results of Test-</w:t>
      </w:r>
      <w:r w:rsidR="00986A85">
        <w:rPr>
          <w:b/>
          <w:szCs w:val="24"/>
          <w:lang w:eastAsia="zh-TW"/>
        </w:rPr>
        <w:t>7.4</w:t>
      </w:r>
      <w:r>
        <w:rPr>
          <w:b/>
          <w:szCs w:val="24"/>
          <w:lang w:eastAsia="zh-TW"/>
        </w:rPr>
        <w:t xml:space="preserve"> in low complexity setting: </w:t>
      </w:r>
      <w:r w:rsidR="00986A85">
        <w:rPr>
          <w:b/>
          <w:szCs w:val="24"/>
          <w:lang w:eastAsia="zh-TW"/>
        </w:rPr>
        <w:t>Only</w:t>
      </w:r>
      <w:r>
        <w:rPr>
          <w:b/>
          <w:szCs w:val="24"/>
          <w:lang w:eastAsia="zh-TW"/>
        </w:rPr>
        <w:t xml:space="preserve"> </w:t>
      </w:r>
      <w:r w:rsidRPr="001B2F26">
        <w:rPr>
          <w:b/>
          <w:szCs w:val="24"/>
          <w:lang w:eastAsia="zh-TW"/>
        </w:rPr>
        <w:t>includ</w:t>
      </w:r>
      <w:r>
        <w:rPr>
          <w:b/>
          <w:szCs w:val="24"/>
          <w:lang w:eastAsia="zh-TW"/>
        </w:rPr>
        <w:t>e</w:t>
      </w:r>
      <w:r w:rsidRPr="001B2F26">
        <w:rPr>
          <w:b/>
          <w:szCs w:val="24"/>
          <w:lang w:eastAsia="zh-TW"/>
        </w:rPr>
        <w:t xml:space="preserve"> </w:t>
      </w:r>
      <w:r>
        <w:rPr>
          <w:b/>
          <w:szCs w:val="24"/>
          <w:lang w:eastAsia="zh-TW"/>
        </w:rPr>
        <w:t>gt</w:t>
      </w:r>
      <w:r w:rsidRPr="001B2F26">
        <w:rPr>
          <w:b/>
          <w:szCs w:val="24"/>
          <w:lang w:eastAsia="zh-TW"/>
        </w:rPr>
        <w:t>2 flag into the first coding pass</w:t>
      </w:r>
    </w:p>
    <w:tbl>
      <w:tblPr>
        <w:tblW w:w="6940" w:type="dxa"/>
        <w:jc w:val="center"/>
        <w:tblLook w:val="04A0" w:firstRow="1" w:lastRow="0" w:firstColumn="1" w:lastColumn="0" w:noHBand="0" w:noVBand="1"/>
      </w:tblPr>
      <w:tblGrid>
        <w:gridCol w:w="1640"/>
        <w:gridCol w:w="1144"/>
        <w:gridCol w:w="1144"/>
        <w:gridCol w:w="1144"/>
        <w:gridCol w:w="934"/>
        <w:gridCol w:w="934"/>
      </w:tblGrid>
      <w:tr w:rsidR="000B5CA3" w:rsidRPr="000B5CA3" w14:paraId="008E41B3"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759BC3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97546B" w14:textId="1BBE4FE3"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All Intra Main10</w:t>
            </w:r>
          </w:p>
        </w:tc>
      </w:tr>
      <w:tr w:rsidR="000B5CA3" w:rsidRPr="000B5CA3" w14:paraId="6BF2B49A"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6C7B25A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6139C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26021F89"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90756F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99FB4C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EE6B32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737A8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02FFF4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C6050A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72C1F348"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8093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1B9A3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79B123A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1BB0C5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679D921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2FA2DF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10B92084"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F04D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1089BDB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0F3F065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7FE4208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0.00%</w:t>
            </w:r>
          </w:p>
        </w:tc>
        <w:tc>
          <w:tcPr>
            <w:tcW w:w="934" w:type="dxa"/>
            <w:tcBorders>
              <w:top w:val="nil"/>
              <w:left w:val="nil"/>
              <w:bottom w:val="nil"/>
              <w:right w:val="nil"/>
            </w:tcBorders>
            <w:shd w:val="clear" w:color="auto" w:fill="auto"/>
            <w:noWrap/>
            <w:vAlign w:val="center"/>
            <w:hideMark/>
          </w:tcPr>
          <w:p w14:paraId="6DC1002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2030F1C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02C43DB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210FA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7462D0E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0DF65B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3F1D84E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934" w:type="dxa"/>
            <w:tcBorders>
              <w:top w:val="nil"/>
              <w:left w:val="nil"/>
              <w:bottom w:val="nil"/>
              <w:right w:val="nil"/>
            </w:tcBorders>
            <w:shd w:val="clear" w:color="auto" w:fill="auto"/>
            <w:noWrap/>
            <w:vAlign w:val="center"/>
            <w:hideMark/>
          </w:tcPr>
          <w:p w14:paraId="6A80E09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D34198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104%</w:t>
            </w:r>
          </w:p>
        </w:tc>
      </w:tr>
      <w:tr w:rsidR="000B5CA3" w:rsidRPr="000B5CA3" w14:paraId="6610A1D9"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81528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2546E65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2BFFB9C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nil"/>
              <w:left w:val="nil"/>
              <w:bottom w:val="nil"/>
              <w:right w:val="single" w:sz="4" w:space="0" w:color="auto"/>
            </w:tcBorders>
            <w:shd w:val="clear" w:color="auto" w:fill="auto"/>
            <w:noWrap/>
            <w:vAlign w:val="center"/>
            <w:hideMark/>
          </w:tcPr>
          <w:p w14:paraId="0C85D74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-0.14%</w:t>
            </w:r>
          </w:p>
        </w:tc>
        <w:tc>
          <w:tcPr>
            <w:tcW w:w="934" w:type="dxa"/>
            <w:tcBorders>
              <w:top w:val="nil"/>
              <w:left w:val="nil"/>
              <w:bottom w:val="nil"/>
              <w:right w:val="nil"/>
            </w:tcBorders>
            <w:shd w:val="clear" w:color="auto" w:fill="auto"/>
            <w:noWrap/>
            <w:vAlign w:val="center"/>
            <w:hideMark/>
          </w:tcPr>
          <w:p w14:paraId="05A0F1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0A6BD6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r>
      <w:tr w:rsidR="000B5CA3" w:rsidRPr="000B5CA3" w14:paraId="363355F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DE84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4164116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nil"/>
              <w:right w:val="nil"/>
            </w:tcBorders>
            <w:shd w:val="clear" w:color="auto" w:fill="auto"/>
            <w:noWrap/>
            <w:vAlign w:val="center"/>
            <w:hideMark/>
          </w:tcPr>
          <w:p w14:paraId="36FD808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3639880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5824301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7F568B8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00DBAE67"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76C1AB" w14:textId="6F0B8191"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8F0B98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7609516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5E85619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3DFECC0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single" w:sz="8" w:space="0" w:color="auto"/>
              <w:left w:val="nil"/>
              <w:bottom w:val="nil"/>
              <w:right w:val="single" w:sz="8" w:space="0" w:color="auto"/>
            </w:tcBorders>
            <w:shd w:val="clear" w:color="auto" w:fill="auto"/>
            <w:noWrap/>
            <w:vAlign w:val="center"/>
            <w:hideMark/>
          </w:tcPr>
          <w:p w14:paraId="72E61C6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101%</w:t>
            </w:r>
          </w:p>
        </w:tc>
      </w:tr>
      <w:tr w:rsidR="000B5CA3" w:rsidRPr="000B5CA3" w14:paraId="30DE7B4D"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6BE4DF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C16DB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109C112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E4A5EA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934" w:type="dxa"/>
            <w:tcBorders>
              <w:top w:val="single" w:sz="8" w:space="0" w:color="auto"/>
              <w:left w:val="nil"/>
              <w:bottom w:val="nil"/>
              <w:right w:val="nil"/>
            </w:tcBorders>
            <w:shd w:val="clear" w:color="auto" w:fill="auto"/>
            <w:noWrap/>
            <w:vAlign w:val="center"/>
            <w:hideMark/>
          </w:tcPr>
          <w:p w14:paraId="161E1EF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c>
          <w:tcPr>
            <w:tcW w:w="934" w:type="dxa"/>
            <w:tcBorders>
              <w:top w:val="single" w:sz="8" w:space="0" w:color="auto"/>
              <w:left w:val="nil"/>
              <w:bottom w:val="nil"/>
              <w:right w:val="single" w:sz="8" w:space="0" w:color="auto"/>
            </w:tcBorders>
            <w:shd w:val="clear" w:color="auto" w:fill="auto"/>
            <w:noWrap/>
            <w:vAlign w:val="center"/>
            <w:hideMark/>
          </w:tcPr>
          <w:p w14:paraId="1C9590B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96%</w:t>
            </w:r>
          </w:p>
        </w:tc>
      </w:tr>
      <w:tr w:rsidR="000B5CA3" w:rsidRPr="000B5CA3" w14:paraId="13A6D4E1"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2D0E3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5882F1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0.05%</w:t>
            </w:r>
          </w:p>
        </w:tc>
        <w:tc>
          <w:tcPr>
            <w:tcW w:w="1144" w:type="dxa"/>
            <w:tcBorders>
              <w:top w:val="nil"/>
              <w:left w:val="nil"/>
              <w:bottom w:val="single" w:sz="8" w:space="0" w:color="auto"/>
              <w:right w:val="nil"/>
            </w:tcBorders>
            <w:shd w:val="clear" w:color="auto" w:fill="auto"/>
            <w:noWrap/>
            <w:vAlign w:val="center"/>
            <w:hideMark/>
          </w:tcPr>
          <w:p w14:paraId="0484A6D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0.22%</w:t>
            </w:r>
          </w:p>
        </w:tc>
        <w:tc>
          <w:tcPr>
            <w:tcW w:w="1144" w:type="dxa"/>
            <w:tcBorders>
              <w:top w:val="nil"/>
              <w:left w:val="nil"/>
              <w:bottom w:val="single" w:sz="8" w:space="0" w:color="auto"/>
              <w:right w:val="single" w:sz="4" w:space="0" w:color="auto"/>
            </w:tcBorders>
            <w:shd w:val="clear" w:color="auto" w:fill="auto"/>
            <w:noWrap/>
            <w:vAlign w:val="center"/>
            <w:hideMark/>
          </w:tcPr>
          <w:p w14:paraId="7001FD4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934" w:type="dxa"/>
            <w:tcBorders>
              <w:top w:val="nil"/>
              <w:left w:val="nil"/>
              <w:bottom w:val="single" w:sz="8" w:space="0" w:color="auto"/>
              <w:right w:val="nil"/>
            </w:tcBorders>
            <w:shd w:val="clear" w:color="auto" w:fill="auto"/>
            <w:noWrap/>
            <w:vAlign w:val="center"/>
            <w:hideMark/>
          </w:tcPr>
          <w:p w14:paraId="175F090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c>
          <w:tcPr>
            <w:tcW w:w="934" w:type="dxa"/>
            <w:tcBorders>
              <w:top w:val="nil"/>
              <w:left w:val="nil"/>
              <w:bottom w:val="single" w:sz="8" w:space="0" w:color="auto"/>
              <w:right w:val="single" w:sz="8" w:space="0" w:color="auto"/>
            </w:tcBorders>
            <w:shd w:val="clear" w:color="auto" w:fill="auto"/>
            <w:noWrap/>
            <w:vAlign w:val="center"/>
            <w:hideMark/>
          </w:tcPr>
          <w:p w14:paraId="33E92E6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103%</w:t>
            </w:r>
          </w:p>
        </w:tc>
      </w:tr>
      <w:tr w:rsidR="000B5CA3" w:rsidRPr="000B5CA3" w14:paraId="476A75D6"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24187F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708F7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1E1DF9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center"/>
            <w:hideMark/>
          </w:tcPr>
          <w:p w14:paraId="7F0BD99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04A753A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center"/>
            <w:hideMark/>
          </w:tcPr>
          <w:p w14:paraId="22418A7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64EF4ED5"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5A3774D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89939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Random Access Main 10</w:t>
            </w:r>
          </w:p>
        </w:tc>
      </w:tr>
      <w:tr w:rsidR="000B5CA3" w:rsidRPr="000B5CA3" w14:paraId="549FA6A7"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4BB038D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8071E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14D15ECF"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BC943C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33A5E2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13B83E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3FADB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4CF881A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491B4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4BFDD364"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EF2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71282A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6C2A7B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-0.19%</w:t>
            </w:r>
          </w:p>
        </w:tc>
        <w:tc>
          <w:tcPr>
            <w:tcW w:w="1144" w:type="dxa"/>
            <w:tcBorders>
              <w:top w:val="nil"/>
              <w:left w:val="nil"/>
              <w:bottom w:val="nil"/>
              <w:right w:val="single" w:sz="4" w:space="0" w:color="auto"/>
            </w:tcBorders>
            <w:shd w:val="clear" w:color="auto" w:fill="auto"/>
            <w:noWrap/>
            <w:vAlign w:val="center"/>
            <w:hideMark/>
          </w:tcPr>
          <w:p w14:paraId="34BFD21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3DEC1FC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68B60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98%</w:t>
            </w:r>
          </w:p>
        </w:tc>
      </w:tr>
      <w:tr w:rsidR="000B5CA3" w:rsidRPr="000B5CA3" w14:paraId="3358D3F2"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A36ED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0FE0A4F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3826918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1144" w:type="dxa"/>
            <w:tcBorders>
              <w:top w:val="nil"/>
              <w:left w:val="nil"/>
              <w:bottom w:val="nil"/>
              <w:right w:val="single" w:sz="4" w:space="0" w:color="auto"/>
            </w:tcBorders>
            <w:shd w:val="clear" w:color="auto" w:fill="auto"/>
            <w:noWrap/>
            <w:vAlign w:val="center"/>
            <w:hideMark/>
          </w:tcPr>
          <w:p w14:paraId="3AA96EB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11091C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25907E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1F663D80"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C7B29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51C511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7A5F6BD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39BA0A4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312A001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3353581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106%</w:t>
            </w:r>
          </w:p>
        </w:tc>
      </w:tr>
      <w:tr w:rsidR="000B5CA3" w:rsidRPr="000B5CA3" w14:paraId="6D386F6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2094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5639CD7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028C39A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-0.10%</w:t>
            </w:r>
          </w:p>
        </w:tc>
        <w:tc>
          <w:tcPr>
            <w:tcW w:w="1144" w:type="dxa"/>
            <w:tcBorders>
              <w:top w:val="nil"/>
              <w:left w:val="nil"/>
              <w:bottom w:val="nil"/>
              <w:right w:val="single" w:sz="4" w:space="0" w:color="auto"/>
            </w:tcBorders>
            <w:shd w:val="clear" w:color="auto" w:fill="auto"/>
            <w:noWrap/>
            <w:vAlign w:val="center"/>
            <w:hideMark/>
          </w:tcPr>
          <w:p w14:paraId="588D8DD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986815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481BCA9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184CD86"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6AD1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5FC248C" w14:textId="27768A2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1513081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62A5684" w14:textId="099F5C1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7145B89A" w14:textId="419C378B"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1AC7E40F" w14:textId="210BA5E4"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60ACC70B"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D386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1F91C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4CC0E38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EE5E5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934" w:type="dxa"/>
            <w:tcBorders>
              <w:top w:val="single" w:sz="8" w:space="0" w:color="auto"/>
              <w:left w:val="nil"/>
              <w:bottom w:val="nil"/>
              <w:right w:val="nil"/>
            </w:tcBorders>
            <w:shd w:val="clear" w:color="auto" w:fill="auto"/>
            <w:noWrap/>
            <w:vAlign w:val="center"/>
            <w:hideMark/>
          </w:tcPr>
          <w:p w14:paraId="74B08A7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3BC7A4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3C4BA3C8"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5CE07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091D000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-0.04%</w:t>
            </w:r>
          </w:p>
        </w:tc>
        <w:tc>
          <w:tcPr>
            <w:tcW w:w="1144" w:type="dxa"/>
            <w:tcBorders>
              <w:top w:val="single" w:sz="8" w:space="0" w:color="auto"/>
              <w:left w:val="nil"/>
              <w:bottom w:val="nil"/>
              <w:right w:val="nil"/>
            </w:tcBorders>
            <w:shd w:val="clear" w:color="auto" w:fill="auto"/>
            <w:noWrap/>
            <w:vAlign w:val="center"/>
            <w:hideMark/>
          </w:tcPr>
          <w:p w14:paraId="3897574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0FCEC6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2205230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A1E6D1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5A6FB6A3" w14:textId="77777777" w:rsidTr="003B668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D711B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21D0509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single" w:sz="8" w:space="0" w:color="auto"/>
              <w:right w:val="nil"/>
            </w:tcBorders>
            <w:shd w:val="clear" w:color="auto" w:fill="auto"/>
            <w:noWrap/>
            <w:vAlign w:val="center"/>
            <w:hideMark/>
          </w:tcPr>
          <w:p w14:paraId="4FB044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843196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0.21%</w:t>
            </w:r>
          </w:p>
        </w:tc>
        <w:tc>
          <w:tcPr>
            <w:tcW w:w="934" w:type="dxa"/>
            <w:tcBorders>
              <w:top w:val="nil"/>
              <w:left w:val="nil"/>
              <w:bottom w:val="single" w:sz="8" w:space="0" w:color="auto"/>
              <w:right w:val="nil"/>
            </w:tcBorders>
            <w:shd w:val="clear" w:color="auto" w:fill="auto"/>
            <w:noWrap/>
            <w:vAlign w:val="center"/>
            <w:hideMark/>
          </w:tcPr>
          <w:p w14:paraId="0131B2F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ABC34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102%</w:t>
            </w:r>
          </w:p>
        </w:tc>
      </w:tr>
      <w:tr w:rsidR="000B5CA3" w:rsidRPr="000B5CA3" w14:paraId="76AE7BBE"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0ABE7E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9146F4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FFD854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BEDEAA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14ED80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28C3B2C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B5CA3" w:rsidRPr="000B5CA3" w14:paraId="688AC00D"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ECE271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BEECAE" w14:textId="56E7DFD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Low delay B Main10</w:t>
            </w:r>
          </w:p>
        </w:tc>
      </w:tr>
      <w:tr w:rsidR="000B5CA3" w:rsidRPr="000B5CA3" w14:paraId="1B2FDF1B"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2DF6A1B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A5DD8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 VTM-3.0</w:t>
            </w:r>
          </w:p>
        </w:tc>
      </w:tr>
      <w:tr w:rsidR="000B5CA3" w:rsidRPr="000B5CA3" w14:paraId="3E152010" w14:textId="77777777" w:rsidTr="003B6685">
        <w:trPr>
          <w:trHeight w:val="255"/>
          <w:jc w:val="center"/>
        </w:trPr>
        <w:tc>
          <w:tcPr>
            <w:tcW w:w="1640" w:type="dxa"/>
            <w:tcBorders>
              <w:top w:val="nil"/>
              <w:left w:val="nil"/>
              <w:bottom w:val="nil"/>
              <w:right w:val="nil"/>
            </w:tcBorders>
            <w:shd w:val="clear" w:color="auto" w:fill="auto"/>
            <w:noWrap/>
            <w:vAlign w:val="center"/>
            <w:hideMark/>
          </w:tcPr>
          <w:p w14:paraId="168ED39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0583E5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45B89E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C76DD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BCEAFE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3FB52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0B5CA3">
              <w:rPr>
                <w:rFonts w:ascii="Arial" w:eastAsia="Times New Roman" w:hAnsi="Arial" w:cs="Arial"/>
                <w:color w:val="000000"/>
                <w:sz w:val="18"/>
                <w:szCs w:val="18"/>
                <w:lang w:eastAsia="zh-TW"/>
              </w:rPr>
              <w:t>DecT</w:t>
            </w:r>
            <w:proofErr w:type="spellEnd"/>
          </w:p>
        </w:tc>
      </w:tr>
      <w:tr w:rsidR="000B5CA3" w:rsidRPr="000B5CA3" w14:paraId="0F501EDE"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BD49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6896857B" w14:textId="1883F86E"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718BB279" w14:textId="19DE50F5"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74AB04A" w14:textId="00D474F0"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2759C2C1" w14:textId="7196DBEC"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39911E9C" w14:textId="437FEA8A"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1EB268D9"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CD61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A6EB122" w14:textId="1D55949D"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638E51B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5E10C87" w14:textId="773314C3"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nil"/>
            </w:tcBorders>
            <w:shd w:val="clear" w:color="auto" w:fill="auto"/>
            <w:noWrap/>
            <w:vAlign w:val="center"/>
            <w:hideMark/>
          </w:tcPr>
          <w:p w14:paraId="05AA8258" w14:textId="7DB072D9"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34" w:type="dxa"/>
            <w:tcBorders>
              <w:top w:val="nil"/>
              <w:left w:val="nil"/>
              <w:bottom w:val="nil"/>
              <w:right w:val="single" w:sz="8" w:space="0" w:color="auto"/>
            </w:tcBorders>
            <w:shd w:val="clear" w:color="auto" w:fill="auto"/>
            <w:noWrap/>
            <w:vAlign w:val="center"/>
            <w:hideMark/>
          </w:tcPr>
          <w:p w14:paraId="795721A3" w14:textId="7532F254"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0B5CA3" w:rsidRPr="000B5CA3" w14:paraId="13CD1E0E"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6CFF69"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98F29ED"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2448273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single" w:sz="4" w:space="0" w:color="auto"/>
            </w:tcBorders>
            <w:shd w:val="clear" w:color="auto" w:fill="auto"/>
            <w:noWrap/>
            <w:vAlign w:val="center"/>
            <w:hideMark/>
          </w:tcPr>
          <w:p w14:paraId="7F1532B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6B473FC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c>
          <w:tcPr>
            <w:tcW w:w="934" w:type="dxa"/>
            <w:tcBorders>
              <w:top w:val="nil"/>
              <w:left w:val="nil"/>
              <w:bottom w:val="nil"/>
              <w:right w:val="single" w:sz="8" w:space="0" w:color="auto"/>
            </w:tcBorders>
            <w:shd w:val="clear" w:color="auto" w:fill="auto"/>
            <w:noWrap/>
            <w:vAlign w:val="center"/>
            <w:hideMark/>
          </w:tcPr>
          <w:p w14:paraId="27661F5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0BFE59A1"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06C39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18992A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15CAF51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-0.30%</w:t>
            </w:r>
          </w:p>
        </w:tc>
        <w:tc>
          <w:tcPr>
            <w:tcW w:w="1144" w:type="dxa"/>
            <w:tcBorders>
              <w:top w:val="nil"/>
              <w:left w:val="nil"/>
              <w:bottom w:val="nil"/>
              <w:right w:val="single" w:sz="4" w:space="0" w:color="auto"/>
            </w:tcBorders>
            <w:shd w:val="clear" w:color="auto" w:fill="auto"/>
            <w:noWrap/>
            <w:vAlign w:val="center"/>
            <w:hideMark/>
          </w:tcPr>
          <w:p w14:paraId="262A5672"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934" w:type="dxa"/>
            <w:tcBorders>
              <w:top w:val="nil"/>
              <w:left w:val="nil"/>
              <w:bottom w:val="nil"/>
              <w:right w:val="nil"/>
            </w:tcBorders>
            <w:shd w:val="clear" w:color="auto" w:fill="auto"/>
            <w:noWrap/>
            <w:vAlign w:val="center"/>
            <w:hideMark/>
          </w:tcPr>
          <w:p w14:paraId="41430A8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43F7943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97%</w:t>
            </w:r>
          </w:p>
        </w:tc>
      </w:tr>
      <w:tr w:rsidR="000B5CA3" w:rsidRPr="000B5CA3" w14:paraId="03682587" w14:textId="77777777" w:rsidTr="003B668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C11FD3"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6EEAD2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0D769B2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-0.22%</w:t>
            </w:r>
          </w:p>
        </w:tc>
        <w:tc>
          <w:tcPr>
            <w:tcW w:w="1144" w:type="dxa"/>
            <w:tcBorders>
              <w:top w:val="nil"/>
              <w:left w:val="nil"/>
              <w:bottom w:val="nil"/>
              <w:right w:val="single" w:sz="4" w:space="0" w:color="auto"/>
            </w:tcBorders>
            <w:shd w:val="clear" w:color="auto" w:fill="auto"/>
            <w:noWrap/>
            <w:vAlign w:val="center"/>
            <w:hideMark/>
          </w:tcPr>
          <w:p w14:paraId="1A2AC7B1"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0.32%</w:t>
            </w:r>
          </w:p>
        </w:tc>
        <w:tc>
          <w:tcPr>
            <w:tcW w:w="934" w:type="dxa"/>
            <w:tcBorders>
              <w:top w:val="nil"/>
              <w:left w:val="nil"/>
              <w:bottom w:val="nil"/>
              <w:right w:val="nil"/>
            </w:tcBorders>
            <w:shd w:val="clear" w:color="auto" w:fill="auto"/>
            <w:noWrap/>
            <w:vAlign w:val="center"/>
            <w:hideMark/>
          </w:tcPr>
          <w:p w14:paraId="763B7E5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nil"/>
              <w:right w:val="single" w:sz="8" w:space="0" w:color="auto"/>
            </w:tcBorders>
            <w:shd w:val="clear" w:color="auto" w:fill="auto"/>
            <w:noWrap/>
            <w:vAlign w:val="center"/>
            <w:hideMark/>
          </w:tcPr>
          <w:p w14:paraId="636A631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3B410B00" w14:textId="77777777" w:rsidTr="003B668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45A0C"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B5CA3">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03AF6C6F"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7BDF8B47"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49EF226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-0.09%</w:t>
            </w:r>
          </w:p>
        </w:tc>
        <w:tc>
          <w:tcPr>
            <w:tcW w:w="934" w:type="dxa"/>
            <w:tcBorders>
              <w:top w:val="single" w:sz="8" w:space="0" w:color="auto"/>
              <w:left w:val="nil"/>
              <w:bottom w:val="nil"/>
              <w:right w:val="nil"/>
            </w:tcBorders>
            <w:shd w:val="clear" w:color="auto" w:fill="auto"/>
            <w:noWrap/>
            <w:vAlign w:val="center"/>
            <w:hideMark/>
          </w:tcPr>
          <w:p w14:paraId="7607636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47DDAD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99%</w:t>
            </w:r>
          </w:p>
        </w:tc>
      </w:tr>
      <w:tr w:rsidR="000B5CA3" w:rsidRPr="000B5CA3" w14:paraId="3EB910B3" w14:textId="77777777" w:rsidTr="003B668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4FCEE0"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C032F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0970853A"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3CB3C4D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0.51%</w:t>
            </w:r>
          </w:p>
        </w:tc>
        <w:tc>
          <w:tcPr>
            <w:tcW w:w="934" w:type="dxa"/>
            <w:tcBorders>
              <w:top w:val="single" w:sz="8" w:space="0" w:color="auto"/>
              <w:left w:val="nil"/>
              <w:bottom w:val="nil"/>
              <w:right w:val="nil"/>
            </w:tcBorders>
            <w:shd w:val="clear" w:color="auto" w:fill="auto"/>
            <w:noWrap/>
            <w:vAlign w:val="center"/>
            <w:hideMark/>
          </w:tcPr>
          <w:p w14:paraId="5792F326"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B86D57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r w:rsidR="000B5CA3" w:rsidRPr="000B5CA3" w14:paraId="73B79282" w14:textId="77777777" w:rsidTr="003B668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C2794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BB32888"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-0.07%</w:t>
            </w:r>
          </w:p>
        </w:tc>
        <w:tc>
          <w:tcPr>
            <w:tcW w:w="1144" w:type="dxa"/>
            <w:tcBorders>
              <w:top w:val="nil"/>
              <w:left w:val="nil"/>
              <w:bottom w:val="single" w:sz="8" w:space="0" w:color="auto"/>
              <w:right w:val="nil"/>
            </w:tcBorders>
            <w:shd w:val="clear" w:color="auto" w:fill="auto"/>
            <w:noWrap/>
            <w:vAlign w:val="center"/>
            <w:hideMark/>
          </w:tcPr>
          <w:p w14:paraId="1326A26E"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-0.50%</w:t>
            </w:r>
          </w:p>
        </w:tc>
        <w:tc>
          <w:tcPr>
            <w:tcW w:w="1144" w:type="dxa"/>
            <w:tcBorders>
              <w:top w:val="nil"/>
              <w:left w:val="nil"/>
              <w:bottom w:val="single" w:sz="8" w:space="0" w:color="auto"/>
              <w:right w:val="single" w:sz="4" w:space="0" w:color="auto"/>
            </w:tcBorders>
            <w:shd w:val="clear" w:color="auto" w:fill="auto"/>
            <w:noWrap/>
            <w:vAlign w:val="center"/>
            <w:hideMark/>
          </w:tcPr>
          <w:p w14:paraId="4C321234"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-0.21%</w:t>
            </w:r>
          </w:p>
        </w:tc>
        <w:tc>
          <w:tcPr>
            <w:tcW w:w="934" w:type="dxa"/>
            <w:tcBorders>
              <w:top w:val="nil"/>
              <w:left w:val="nil"/>
              <w:bottom w:val="single" w:sz="8" w:space="0" w:color="auto"/>
              <w:right w:val="nil"/>
            </w:tcBorders>
            <w:shd w:val="clear" w:color="auto" w:fill="auto"/>
            <w:noWrap/>
            <w:vAlign w:val="center"/>
            <w:hideMark/>
          </w:tcPr>
          <w:p w14:paraId="37F1303B"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AD40B05" w14:textId="77777777" w:rsidR="000B5CA3" w:rsidRPr="000B5CA3" w:rsidRDefault="000B5CA3" w:rsidP="000B5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B5CA3">
              <w:rPr>
                <w:rFonts w:ascii="Arial" w:eastAsia="Times New Roman" w:hAnsi="Arial" w:cs="Arial"/>
                <w:color w:val="000000"/>
                <w:sz w:val="18"/>
                <w:szCs w:val="18"/>
                <w:lang w:eastAsia="zh-TW"/>
              </w:rPr>
              <w:t>100%</w:t>
            </w:r>
          </w:p>
        </w:tc>
      </w:tr>
    </w:tbl>
    <w:p w14:paraId="2764D508" w14:textId="77777777" w:rsidR="000B5CA3" w:rsidRDefault="000B5CA3" w:rsidP="0090195D">
      <w:pPr>
        <w:rPr>
          <w:b/>
          <w:szCs w:val="24"/>
          <w:lang w:eastAsia="zh-TW"/>
        </w:rPr>
      </w:pPr>
    </w:p>
    <w:p w14:paraId="6FBAD274" w14:textId="77777777" w:rsidR="00521D24" w:rsidRDefault="00521D24" w:rsidP="00521D24">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14:paraId="3E3855E7" w14:textId="20456C92" w:rsidR="002D18E0" w:rsidRDefault="00521D24" w:rsidP="00521D24">
      <w:r>
        <w:rPr>
          <w:szCs w:val="22"/>
          <w:lang w:val="en-CA"/>
        </w:rPr>
        <w:t>In this contribution,</w:t>
      </w:r>
      <w:r w:rsidR="000B5CA3">
        <w:rPr>
          <w:szCs w:val="22"/>
          <w:lang w:val="en-CA"/>
        </w:rPr>
        <w:t xml:space="preserve"> the results of CE7.1, CE7.2, CE7.3, and CE7.4 are reported. I</w:t>
      </w:r>
      <w:r>
        <w:t xml:space="preserve">t is proposed to constrain the </w:t>
      </w:r>
      <w:r w:rsidRPr="00247C2D">
        <w:t>maximum number of context-coded bins</w:t>
      </w:r>
      <w:r>
        <w:t xml:space="preserve"> to 30 for 4x4 </w:t>
      </w:r>
      <w:proofErr w:type="spellStart"/>
      <w:r w:rsidR="004F36B5">
        <w:t>luma</w:t>
      </w:r>
      <w:proofErr w:type="spellEnd"/>
      <w:r w:rsidR="004F36B5">
        <w:t xml:space="preserve"> </w:t>
      </w:r>
      <w:proofErr w:type="spellStart"/>
      <w:r>
        <w:t>subblock</w:t>
      </w:r>
      <w:proofErr w:type="spellEnd"/>
      <w:r>
        <w:t xml:space="preserve">, 16 for 4x4 </w:t>
      </w:r>
      <w:proofErr w:type="spellStart"/>
      <w:r w:rsidR="004F36B5">
        <w:t>chroma</w:t>
      </w:r>
      <w:proofErr w:type="spellEnd"/>
      <w:r w:rsidR="004F36B5">
        <w:t xml:space="preserve"> </w:t>
      </w:r>
      <w:proofErr w:type="spellStart"/>
      <w:r>
        <w:t>subblock</w:t>
      </w:r>
      <w:proofErr w:type="spellEnd"/>
      <w:r>
        <w:t xml:space="preserve">, and 4 for 2x2 </w:t>
      </w:r>
      <w:proofErr w:type="spellStart"/>
      <w:r w:rsidR="004F36B5">
        <w:t>chroma</w:t>
      </w:r>
      <w:proofErr w:type="spellEnd"/>
      <w:r w:rsidR="004F36B5">
        <w:t xml:space="preserve"> </w:t>
      </w:r>
      <w:proofErr w:type="spellStart"/>
      <w:r>
        <w:t>subblock</w:t>
      </w:r>
      <w:proofErr w:type="spellEnd"/>
      <w:r>
        <w:t xml:space="preserve">. The constraint values can be increased based </w:t>
      </w:r>
      <w:r w:rsidR="00E113F1">
        <w:t xml:space="preserve">on </w:t>
      </w:r>
      <w:r>
        <w:t xml:space="preserve">the last </w:t>
      </w:r>
      <w:r>
        <w:rPr>
          <w:noProof/>
          <w:lang w:eastAsia="zh-TW"/>
        </w:rPr>
        <w:t xml:space="preserve">significant sub-block position. </w:t>
      </w:r>
      <w:r>
        <w:t xml:space="preserve">To improve parsing throughput and reduce the number of coding passes, the gt2 flags are moved to the first coding pass after the parity bit. </w:t>
      </w:r>
      <w:r w:rsidR="006E59C0">
        <w:t xml:space="preserve">The averaged </w:t>
      </w:r>
      <w:r w:rsidR="006E59C0" w:rsidRPr="00247C2D">
        <w:t xml:space="preserve">maximum number of context-coded bins per 16 </w:t>
      </w:r>
      <w:r w:rsidR="006E59C0" w:rsidRPr="0014370D">
        <w:t xml:space="preserve">samples is </w:t>
      </w:r>
      <w:r w:rsidR="006E59C0">
        <w:t>reduced from 28% to 1.3%</w:t>
      </w:r>
      <w:r w:rsidR="006E59C0" w:rsidRPr="0014370D">
        <w:t xml:space="preserve"> </w:t>
      </w:r>
      <w:r w:rsidR="006E59C0">
        <w:t xml:space="preserve">compared with HEVC. </w:t>
      </w:r>
      <w:r w:rsidR="000B5CA3">
        <w:t>The loss is not significant</w:t>
      </w:r>
      <w:r w:rsidR="006E59C0">
        <w:t>.</w:t>
      </w:r>
    </w:p>
    <w:p w14:paraId="6D289CC1" w14:textId="2262E1FA" w:rsidR="00521D24" w:rsidRDefault="00521D24" w:rsidP="00521D24">
      <w:pPr>
        <w:rPr>
          <w:lang w:val="en-CA" w:eastAsia="zh-TW"/>
        </w:rPr>
      </w:pPr>
    </w:p>
    <w:p w14:paraId="4137A932" w14:textId="77777777" w:rsidR="00DB6E0D" w:rsidRDefault="00DB6E0D" w:rsidP="00DB6E0D">
      <w:pPr>
        <w:pStyle w:val="Heading1"/>
        <w:rPr>
          <w:szCs w:val="22"/>
          <w:lang w:eastAsia="ja-JP"/>
        </w:rPr>
      </w:pPr>
      <w:r>
        <w:rPr>
          <w:szCs w:val="22"/>
          <w:lang w:eastAsia="ja-JP"/>
        </w:rPr>
        <w:t>References</w:t>
      </w:r>
    </w:p>
    <w:p w14:paraId="29872A6A" w14:textId="77777777" w:rsidR="002B4C56" w:rsidRDefault="002B4C56" w:rsidP="002B4C56">
      <w:pPr>
        <w:numPr>
          <w:ilvl w:val="0"/>
          <w:numId w:val="12"/>
        </w:numPr>
        <w:rPr>
          <w:szCs w:val="22"/>
          <w:lang w:val="en-CA"/>
        </w:rPr>
      </w:pPr>
      <w:r w:rsidRPr="00643B2A">
        <w:rPr>
          <w:szCs w:val="22"/>
          <w:lang w:val="en-CA"/>
        </w:rPr>
        <w:tab/>
      </w:r>
      <w:bookmarkStart w:id="1" w:name="_Ref531871856"/>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Pr>
          <w:szCs w:val="22"/>
          <w:lang w:val="en-CA"/>
        </w:rPr>
        <w:t>L</w:t>
      </w:r>
      <w:r w:rsidRPr="00643B2A">
        <w:rPr>
          <w:szCs w:val="22"/>
          <w:lang w:val="en-CA"/>
        </w:rPr>
        <w:t>1010</w:t>
      </w:r>
      <w:r>
        <w:rPr>
          <w:szCs w:val="22"/>
          <w:lang w:val="en-CA"/>
        </w:rPr>
        <w:t>.</w:t>
      </w:r>
      <w:bookmarkEnd w:id="1"/>
    </w:p>
    <w:p w14:paraId="096B6F60" w14:textId="77777777" w:rsidR="00871089" w:rsidRPr="00BE5090" w:rsidRDefault="00871089" w:rsidP="00BE5090">
      <w:pPr>
        <w:rPr>
          <w:rFonts w:eastAsia="MS Mincho"/>
          <w:lang w:val="en-CA" w:eastAsia="ja-JP"/>
        </w:rPr>
      </w:pPr>
    </w:p>
    <w:p w14:paraId="1D64E9D2" w14:textId="77777777" w:rsidR="00DB6E0D" w:rsidRPr="005B217D" w:rsidRDefault="00DB6E0D" w:rsidP="00DB6E0D">
      <w:pPr>
        <w:pStyle w:val="Heading1"/>
        <w:rPr>
          <w:lang w:val="en-CA"/>
        </w:rPr>
      </w:pPr>
      <w:r w:rsidRPr="005B217D">
        <w:rPr>
          <w:lang w:val="en-CA"/>
        </w:rPr>
        <w:t>Patent rights declaration(s)</w:t>
      </w:r>
    </w:p>
    <w:p w14:paraId="436AE6DE" w14:textId="799C6DFE" w:rsidR="00DB6E0D" w:rsidRDefault="00DB6E0D" w:rsidP="00DB6E0D">
      <w:pPr>
        <w:rPr>
          <w:szCs w:val="22"/>
          <w:lang w:val="en-CA"/>
        </w:rPr>
      </w:pPr>
      <w:r>
        <w:rPr>
          <w:b/>
          <w:szCs w:val="22"/>
          <w:lang w:val="en-CA"/>
        </w:rPr>
        <w:t xml:space="preserve">MediaTek </w:t>
      </w:r>
      <w:r w:rsidR="00871089">
        <w:rPr>
          <w:b/>
          <w:szCs w:val="22"/>
          <w:lang w:val="en-CA"/>
        </w:rPr>
        <w:t xml:space="preserve">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D9A8C" w14:textId="77777777" w:rsidR="00122F80" w:rsidRDefault="00122F80">
      <w:r>
        <w:separator/>
      </w:r>
    </w:p>
  </w:endnote>
  <w:endnote w:type="continuationSeparator" w:id="0">
    <w:p w14:paraId="4AABA552" w14:textId="77777777" w:rsidR="00122F80" w:rsidRDefault="0012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B76D628" w:rsidR="00742D99" w:rsidRPr="00C00DDE" w:rsidRDefault="00742D9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7B8F">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7B8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3CB17" w14:textId="77777777" w:rsidR="00122F80" w:rsidRDefault="00122F80">
      <w:r>
        <w:separator/>
      </w:r>
    </w:p>
  </w:footnote>
  <w:footnote w:type="continuationSeparator" w:id="0">
    <w:p w14:paraId="5DED8CEA" w14:textId="77777777" w:rsidR="00122F80" w:rsidRDefault="00122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EF33C9"/>
    <w:multiLevelType w:val="hybridMultilevel"/>
    <w:tmpl w:val="83062000"/>
    <w:lvl w:ilvl="0" w:tplc="4A3665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Q3sbQ0MjEws7QwMzNS0lEKTi0uzszPAykwrgUAYso2QiwAAAA="/>
  </w:docVars>
  <w:rsids>
    <w:rsidRoot w:val="006C5D39"/>
    <w:rsid w:val="00000275"/>
    <w:rsid w:val="00023EFE"/>
    <w:rsid w:val="000308A3"/>
    <w:rsid w:val="00041345"/>
    <w:rsid w:val="000458BC"/>
    <w:rsid w:val="00045C41"/>
    <w:rsid w:val="00046C03"/>
    <w:rsid w:val="00065039"/>
    <w:rsid w:val="0007614F"/>
    <w:rsid w:val="00081398"/>
    <w:rsid w:val="00094479"/>
    <w:rsid w:val="000954F1"/>
    <w:rsid w:val="000962AC"/>
    <w:rsid w:val="000B0C0F"/>
    <w:rsid w:val="000B1C6B"/>
    <w:rsid w:val="000B32F3"/>
    <w:rsid w:val="000B4FF9"/>
    <w:rsid w:val="000B5CA3"/>
    <w:rsid w:val="000C09AC"/>
    <w:rsid w:val="000C7C27"/>
    <w:rsid w:val="000D4D85"/>
    <w:rsid w:val="000E00F3"/>
    <w:rsid w:val="000F0D80"/>
    <w:rsid w:val="000F158C"/>
    <w:rsid w:val="00102F3D"/>
    <w:rsid w:val="001203FF"/>
    <w:rsid w:val="00122F80"/>
    <w:rsid w:val="00123F94"/>
    <w:rsid w:val="00124E38"/>
    <w:rsid w:val="0012580B"/>
    <w:rsid w:val="00131F90"/>
    <w:rsid w:val="0013458C"/>
    <w:rsid w:val="0013526E"/>
    <w:rsid w:val="00144DB4"/>
    <w:rsid w:val="00146152"/>
    <w:rsid w:val="00146672"/>
    <w:rsid w:val="001514F5"/>
    <w:rsid w:val="00155526"/>
    <w:rsid w:val="00171371"/>
    <w:rsid w:val="00175A24"/>
    <w:rsid w:val="00187E58"/>
    <w:rsid w:val="001A297E"/>
    <w:rsid w:val="001A368E"/>
    <w:rsid w:val="001A7329"/>
    <w:rsid w:val="001A792F"/>
    <w:rsid w:val="001B4E28"/>
    <w:rsid w:val="001C3525"/>
    <w:rsid w:val="001C3AFB"/>
    <w:rsid w:val="001D1BD2"/>
    <w:rsid w:val="001D7B8F"/>
    <w:rsid w:val="001E0248"/>
    <w:rsid w:val="001E02BE"/>
    <w:rsid w:val="001E3B37"/>
    <w:rsid w:val="001E4636"/>
    <w:rsid w:val="001F2594"/>
    <w:rsid w:val="001F5B6F"/>
    <w:rsid w:val="002055A6"/>
    <w:rsid w:val="00206460"/>
    <w:rsid w:val="002069B4"/>
    <w:rsid w:val="00215DFC"/>
    <w:rsid w:val="002212DF"/>
    <w:rsid w:val="00222CD4"/>
    <w:rsid w:val="00225016"/>
    <w:rsid w:val="002253CA"/>
    <w:rsid w:val="002264A6"/>
    <w:rsid w:val="00227BA7"/>
    <w:rsid w:val="00227DB6"/>
    <w:rsid w:val="0023011C"/>
    <w:rsid w:val="002375C1"/>
    <w:rsid w:val="00240087"/>
    <w:rsid w:val="00263398"/>
    <w:rsid w:val="00263B99"/>
    <w:rsid w:val="00266F06"/>
    <w:rsid w:val="00275BCF"/>
    <w:rsid w:val="00291E36"/>
    <w:rsid w:val="00292257"/>
    <w:rsid w:val="002A54E0"/>
    <w:rsid w:val="002B1595"/>
    <w:rsid w:val="002B191D"/>
    <w:rsid w:val="002B2E83"/>
    <w:rsid w:val="002B4C56"/>
    <w:rsid w:val="002D0AF6"/>
    <w:rsid w:val="002D18E0"/>
    <w:rsid w:val="002F164D"/>
    <w:rsid w:val="003021BC"/>
    <w:rsid w:val="00306206"/>
    <w:rsid w:val="003077F6"/>
    <w:rsid w:val="00317D85"/>
    <w:rsid w:val="00327C56"/>
    <w:rsid w:val="003315A1"/>
    <w:rsid w:val="003373EC"/>
    <w:rsid w:val="00342FF4"/>
    <w:rsid w:val="00344E5A"/>
    <w:rsid w:val="00346148"/>
    <w:rsid w:val="003669EA"/>
    <w:rsid w:val="003706CC"/>
    <w:rsid w:val="00377710"/>
    <w:rsid w:val="003A2D8E"/>
    <w:rsid w:val="003A7CE6"/>
    <w:rsid w:val="003B0F62"/>
    <w:rsid w:val="003B6685"/>
    <w:rsid w:val="003C20E4"/>
    <w:rsid w:val="003D6342"/>
    <w:rsid w:val="003E49A4"/>
    <w:rsid w:val="003E6F90"/>
    <w:rsid w:val="003E73ED"/>
    <w:rsid w:val="003F5D0F"/>
    <w:rsid w:val="00403A53"/>
    <w:rsid w:val="00414101"/>
    <w:rsid w:val="004219CF"/>
    <w:rsid w:val="004234F0"/>
    <w:rsid w:val="0043144A"/>
    <w:rsid w:val="00433DDB"/>
    <w:rsid w:val="00435A29"/>
    <w:rsid w:val="00437619"/>
    <w:rsid w:val="00465A1E"/>
    <w:rsid w:val="004750E1"/>
    <w:rsid w:val="0049445A"/>
    <w:rsid w:val="004A2A63"/>
    <w:rsid w:val="004B210C"/>
    <w:rsid w:val="004D405F"/>
    <w:rsid w:val="004D78B5"/>
    <w:rsid w:val="004D7DAF"/>
    <w:rsid w:val="004D7FC3"/>
    <w:rsid w:val="004E4F4F"/>
    <w:rsid w:val="004E6789"/>
    <w:rsid w:val="004F0408"/>
    <w:rsid w:val="004F36B5"/>
    <w:rsid w:val="004F61E3"/>
    <w:rsid w:val="004F7F8B"/>
    <w:rsid w:val="00502E10"/>
    <w:rsid w:val="0051015C"/>
    <w:rsid w:val="00516CF1"/>
    <w:rsid w:val="00521D24"/>
    <w:rsid w:val="00524750"/>
    <w:rsid w:val="00525F1A"/>
    <w:rsid w:val="00531AE9"/>
    <w:rsid w:val="0054489B"/>
    <w:rsid w:val="00550A66"/>
    <w:rsid w:val="00553E44"/>
    <w:rsid w:val="00560C41"/>
    <w:rsid w:val="00561AA6"/>
    <w:rsid w:val="00567EC7"/>
    <w:rsid w:val="00570013"/>
    <w:rsid w:val="005753EC"/>
    <w:rsid w:val="005801A2"/>
    <w:rsid w:val="00584477"/>
    <w:rsid w:val="00591FCF"/>
    <w:rsid w:val="00594ED3"/>
    <w:rsid w:val="005952A5"/>
    <w:rsid w:val="005A33A1"/>
    <w:rsid w:val="005B217D"/>
    <w:rsid w:val="005C385F"/>
    <w:rsid w:val="005C4E28"/>
    <w:rsid w:val="005E12FD"/>
    <w:rsid w:val="005E1AC6"/>
    <w:rsid w:val="005F6F1B"/>
    <w:rsid w:val="00615995"/>
    <w:rsid w:val="00616155"/>
    <w:rsid w:val="00624B33"/>
    <w:rsid w:val="0063041A"/>
    <w:rsid w:val="00630AA2"/>
    <w:rsid w:val="00646707"/>
    <w:rsid w:val="00646C7C"/>
    <w:rsid w:val="006532ED"/>
    <w:rsid w:val="00657F7E"/>
    <w:rsid w:val="00662E58"/>
    <w:rsid w:val="006637F2"/>
    <w:rsid w:val="006642A5"/>
    <w:rsid w:val="00664DCF"/>
    <w:rsid w:val="00697E9F"/>
    <w:rsid w:val="006A2B56"/>
    <w:rsid w:val="006A3400"/>
    <w:rsid w:val="006C2A1A"/>
    <w:rsid w:val="006C5D39"/>
    <w:rsid w:val="006D6D9B"/>
    <w:rsid w:val="006E2810"/>
    <w:rsid w:val="006E3F78"/>
    <w:rsid w:val="006E5417"/>
    <w:rsid w:val="006E59C0"/>
    <w:rsid w:val="006F0794"/>
    <w:rsid w:val="006F7528"/>
    <w:rsid w:val="007023DE"/>
    <w:rsid w:val="00707AA2"/>
    <w:rsid w:val="00712F60"/>
    <w:rsid w:val="00720E3B"/>
    <w:rsid w:val="00723231"/>
    <w:rsid w:val="00742D99"/>
    <w:rsid w:val="0074393F"/>
    <w:rsid w:val="007443A4"/>
    <w:rsid w:val="00745F6B"/>
    <w:rsid w:val="00753BD8"/>
    <w:rsid w:val="0075585E"/>
    <w:rsid w:val="00761735"/>
    <w:rsid w:val="00770571"/>
    <w:rsid w:val="007768FF"/>
    <w:rsid w:val="007824D3"/>
    <w:rsid w:val="007924C2"/>
    <w:rsid w:val="00796EE3"/>
    <w:rsid w:val="007A05B1"/>
    <w:rsid w:val="007A56A1"/>
    <w:rsid w:val="007A7D29"/>
    <w:rsid w:val="007B4AB8"/>
    <w:rsid w:val="007D1181"/>
    <w:rsid w:val="007E01A3"/>
    <w:rsid w:val="007E3473"/>
    <w:rsid w:val="007F057A"/>
    <w:rsid w:val="007F1F8B"/>
    <w:rsid w:val="007F67A1"/>
    <w:rsid w:val="00811C05"/>
    <w:rsid w:val="008206C8"/>
    <w:rsid w:val="00824536"/>
    <w:rsid w:val="00857681"/>
    <w:rsid w:val="0086387C"/>
    <w:rsid w:val="008670E4"/>
    <w:rsid w:val="00871089"/>
    <w:rsid w:val="0087434F"/>
    <w:rsid w:val="00874A6C"/>
    <w:rsid w:val="00876C65"/>
    <w:rsid w:val="00881889"/>
    <w:rsid w:val="008824D8"/>
    <w:rsid w:val="008975F9"/>
    <w:rsid w:val="008A4923"/>
    <w:rsid w:val="008A4B4C"/>
    <w:rsid w:val="008C239F"/>
    <w:rsid w:val="008D608C"/>
    <w:rsid w:val="008E480C"/>
    <w:rsid w:val="0090195D"/>
    <w:rsid w:val="00907757"/>
    <w:rsid w:val="009212B0"/>
    <w:rsid w:val="00921FA1"/>
    <w:rsid w:val="009234A5"/>
    <w:rsid w:val="00933453"/>
    <w:rsid w:val="009336F7"/>
    <w:rsid w:val="0093636C"/>
    <w:rsid w:val="009374A7"/>
    <w:rsid w:val="009434AB"/>
    <w:rsid w:val="00952F89"/>
    <w:rsid w:val="0095301F"/>
    <w:rsid w:val="00955F6D"/>
    <w:rsid w:val="00977C16"/>
    <w:rsid w:val="0098551D"/>
    <w:rsid w:val="00986A85"/>
    <w:rsid w:val="0099518F"/>
    <w:rsid w:val="009A523D"/>
    <w:rsid w:val="009B02A1"/>
    <w:rsid w:val="009B3361"/>
    <w:rsid w:val="009D7CE6"/>
    <w:rsid w:val="009F496B"/>
    <w:rsid w:val="00A01439"/>
    <w:rsid w:val="00A02E61"/>
    <w:rsid w:val="00A05CFF"/>
    <w:rsid w:val="00A110B5"/>
    <w:rsid w:val="00A13048"/>
    <w:rsid w:val="00A45559"/>
    <w:rsid w:val="00A46843"/>
    <w:rsid w:val="00A52F6F"/>
    <w:rsid w:val="00A56B97"/>
    <w:rsid w:val="00A6093D"/>
    <w:rsid w:val="00A767DC"/>
    <w:rsid w:val="00A76A6D"/>
    <w:rsid w:val="00A83253"/>
    <w:rsid w:val="00A841D5"/>
    <w:rsid w:val="00A86C9F"/>
    <w:rsid w:val="00AA6E84"/>
    <w:rsid w:val="00AB1A1C"/>
    <w:rsid w:val="00AC355F"/>
    <w:rsid w:val="00AC745D"/>
    <w:rsid w:val="00AD05A8"/>
    <w:rsid w:val="00AE341B"/>
    <w:rsid w:val="00B01905"/>
    <w:rsid w:val="00B07CA7"/>
    <w:rsid w:val="00B1279A"/>
    <w:rsid w:val="00B262A7"/>
    <w:rsid w:val="00B30EF3"/>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5090"/>
    <w:rsid w:val="00BF0B13"/>
    <w:rsid w:val="00C00DDE"/>
    <w:rsid w:val="00C04F43"/>
    <w:rsid w:val="00C0609D"/>
    <w:rsid w:val="00C115AB"/>
    <w:rsid w:val="00C25B5A"/>
    <w:rsid w:val="00C26CCB"/>
    <w:rsid w:val="00C30249"/>
    <w:rsid w:val="00C3723B"/>
    <w:rsid w:val="00C41AA2"/>
    <w:rsid w:val="00C42466"/>
    <w:rsid w:val="00C53910"/>
    <w:rsid w:val="00C606C9"/>
    <w:rsid w:val="00C7213E"/>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F2D"/>
    <w:rsid w:val="00D807BF"/>
    <w:rsid w:val="00D812CF"/>
    <w:rsid w:val="00D82FCC"/>
    <w:rsid w:val="00DA17FC"/>
    <w:rsid w:val="00DA7887"/>
    <w:rsid w:val="00DB2C26"/>
    <w:rsid w:val="00DB6E0D"/>
    <w:rsid w:val="00DD02F4"/>
    <w:rsid w:val="00DD5154"/>
    <w:rsid w:val="00DD6622"/>
    <w:rsid w:val="00DE1C7C"/>
    <w:rsid w:val="00DE6B43"/>
    <w:rsid w:val="00E02AE9"/>
    <w:rsid w:val="00E0673C"/>
    <w:rsid w:val="00E113F1"/>
    <w:rsid w:val="00E11923"/>
    <w:rsid w:val="00E1228B"/>
    <w:rsid w:val="00E262D4"/>
    <w:rsid w:val="00E31235"/>
    <w:rsid w:val="00E36250"/>
    <w:rsid w:val="00E47F2D"/>
    <w:rsid w:val="00E54511"/>
    <w:rsid w:val="00E61DAC"/>
    <w:rsid w:val="00E67E2D"/>
    <w:rsid w:val="00E72B80"/>
    <w:rsid w:val="00E75FE3"/>
    <w:rsid w:val="00E86C4C"/>
    <w:rsid w:val="00E907A3"/>
    <w:rsid w:val="00EA5AE0"/>
    <w:rsid w:val="00EB56E1"/>
    <w:rsid w:val="00EB7AB1"/>
    <w:rsid w:val="00EE7CD8"/>
    <w:rsid w:val="00EF0482"/>
    <w:rsid w:val="00EF37F6"/>
    <w:rsid w:val="00EF48CC"/>
    <w:rsid w:val="00F007FE"/>
    <w:rsid w:val="00F00801"/>
    <w:rsid w:val="00F2488D"/>
    <w:rsid w:val="00F3175B"/>
    <w:rsid w:val="00F5100E"/>
    <w:rsid w:val="00F601A0"/>
    <w:rsid w:val="00F712E9"/>
    <w:rsid w:val="00F73032"/>
    <w:rsid w:val="00F82B93"/>
    <w:rsid w:val="00F848FC"/>
    <w:rsid w:val="00F84C03"/>
    <w:rsid w:val="00F906F6"/>
    <w:rsid w:val="00F9282A"/>
    <w:rsid w:val="00F96BAD"/>
    <w:rsid w:val="00FA139D"/>
    <w:rsid w:val="00FA3E67"/>
    <w:rsid w:val="00FA60F5"/>
    <w:rsid w:val="00FB0E84"/>
    <w:rsid w:val="00FC2405"/>
    <w:rsid w:val="00FC440C"/>
    <w:rsid w:val="00FC6451"/>
    <w:rsid w:val="00FD01C2"/>
    <w:rsid w:val="00FE2F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customStyle="1" w:styleId="51">
    <w:name w:val="格線表格 5 深色1"/>
    <w:basedOn w:val="TableNormal"/>
    <w:uiPriority w:val="50"/>
    <w:rsid w:val="00521D2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styleId="CommentReference">
    <w:name w:val="annotation reference"/>
    <w:basedOn w:val="DefaultParagraphFont"/>
    <w:rsid w:val="00521D24"/>
    <w:rPr>
      <w:sz w:val="18"/>
      <w:szCs w:val="18"/>
    </w:rPr>
  </w:style>
  <w:style w:type="paragraph" w:styleId="CommentText">
    <w:name w:val="annotation text"/>
    <w:basedOn w:val="Normal"/>
    <w:link w:val="CommentTextChar"/>
    <w:rsid w:val="00521D24"/>
    <w:pPr>
      <w:jc w:val="left"/>
    </w:pPr>
  </w:style>
  <w:style w:type="character" w:customStyle="1" w:styleId="CommentTextChar">
    <w:name w:val="Comment Text Char"/>
    <w:basedOn w:val="DefaultParagraphFont"/>
    <w:link w:val="CommentText"/>
    <w:rsid w:val="00521D24"/>
    <w:rPr>
      <w:sz w:val="22"/>
    </w:rPr>
  </w:style>
  <w:style w:type="paragraph" w:styleId="CommentSubject">
    <w:name w:val="annotation subject"/>
    <w:basedOn w:val="CommentText"/>
    <w:next w:val="CommentText"/>
    <w:link w:val="CommentSubjectChar"/>
    <w:rsid w:val="00521D24"/>
    <w:rPr>
      <w:b/>
      <w:bCs/>
    </w:rPr>
  </w:style>
  <w:style w:type="character" w:customStyle="1" w:styleId="CommentSubjectChar">
    <w:name w:val="Comment Subject Char"/>
    <w:basedOn w:val="CommentTextChar"/>
    <w:link w:val="CommentSubject"/>
    <w:rsid w:val="00521D24"/>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65193">
      <w:bodyDiv w:val="1"/>
      <w:marLeft w:val="0"/>
      <w:marRight w:val="0"/>
      <w:marTop w:val="0"/>
      <w:marBottom w:val="0"/>
      <w:divBdr>
        <w:top w:val="none" w:sz="0" w:space="0" w:color="auto"/>
        <w:left w:val="none" w:sz="0" w:space="0" w:color="auto"/>
        <w:bottom w:val="none" w:sz="0" w:space="0" w:color="auto"/>
        <w:right w:val="none" w:sz="0" w:space="0" w:color="auto"/>
      </w:divBdr>
    </w:div>
    <w:div w:id="423302866">
      <w:bodyDiv w:val="1"/>
      <w:marLeft w:val="0"/>
      <w:marRight w:val="0"/>
      <w:marTop w:val="0"/>
      <w:marBottom w:val="0"/>
      <w:divBdr>
        <w:top w:val="none" w:sz="0" w:space="0" w:color="auto"/>
        <w:left w:val="none" w:sz="0" w:space="0" w:color="auto"/>
        <w:bottom w:val="none" w:sz="0" w:space="0" w:color="auto"/>
        <w:right w:val="none" w:sz="0" w:space="0" w:color="auto"/>
      </w:divBdr>
    </w:div>
    <w:div w:id="437335887">
      <w:bodyDiv w:val="1"/>
      <w:marLeft w:val="0"/>
      <w:marRight w:val="0"/>
      <w:marTop w:val="0"/>
      <w:marBottom w:val="0"/>
      <w:divBdr>
        <w:top w:val="none" w:sz="0" w:space="0" w:color="auto"/>
        <w:left w:val="none" w:sz="0" w:space="0" w:color="auto"/>
        <w:bottom w:val="none" w:sz="0" w:space="0" w:color="auto"/>
        <w:right w:val="none" w:sz="0" w:space="0" w:color="auto"/>
      </w:divBdr>
    </w:div>
    <w:div w:id="449514713">
      <w:bodyDiv w:val="1"/>
      <w:marLeft w:val="0"/>
      <w:marRight w:val="0"/>
      <w:marTop w:val="0"/>
      <w:marBottom w:val="0"/>
      <w:divBdr>
        <w:top w:val="none" w:sz="0" w:space="0" w:color="auto"/>
        <w:left w:val="none" w:sz="0" w:space="0" w:color="auto"/>
        <w:bottom w:val="none" w:sz="0" w:space="0" w:color="auto"/>
        <w:right w:val="none" w:sz="0" w:space="0" w:color="auto"/>
      </w:divBdr>
    </w:div>
    <w:div w:id="495270538">
      <w:bodyDiv w:val="1"/>
      <w:marLeft w:val="0"/>
      <w:marRight w:val="0"/>
      <w:marTop w:val="0"/>
      <w:marBottom w:val="0"/>
      <w:divBdr>
        <w:top w:val="none" w:sz="0" w:space="0" w:color="auto"/>
        <w:left w:val="none" w:sz="0" w:space="0" w:color="auto"/>
        <w:bottom w:val="none" w:sz="0" w:space="0" w:color="auto"/>
        <w:right w:val="none" w:sz="0" w:space="0" w:color="auto"/>
      </w:divBdr>
    </w:div>
    <w:div w:id="629090155">
      <w:bodyDiv w:val="1"/>
      <w:marLeft w:val="0"/>
      <w:marRight w:val="0"/>
      <w:marTop w:val="0"/>
      <w:marBottom w:val="0"/>
      <w:divBdr>
        <w:top w:val="none" w:sz="0" w:space="0" w:color="auto"/>
        <w:left w:val="none" w:sz="0" w:space="0" w:color="auto"/>
        <w:bottom w:val="none" w:sz="0" w:space="0" w:color="auto"/>
        <w:right w:val="none" w:sz="0" w:space="0" w:color="auto"/>
      </w:divBdr>
    </w:div>
    <w:div w:id="1061100414">
      <w:bodyDiv w:val="1"/>
      <w:marLeft w:val="0"/>
      <w:marRight w:val="0"/>
      <w:marTop w:val="0"/>
      <w:marBottom w:val="0"/>
      <w:divBdr>
        <w:top w:val="none" w:sz="0" w:space="0" w:color="auto"/>
        <w:left w:val="none" w:sz="0" w:space="0" w:color="auto"/>
        <w:bottom w:val="none" w:sz="0" w:space="0" w:color="auto"/>
        <w:right w:val="none" w:sz="0" w:space="0" w:color="auto"/>
      </w:divBdr>
    </w:div>
    <w:div w:id="1119032246">
      <w:bodyDiv w:val="1"/>
      <w:marLeft w:val="0"/>
      <w:marRight w:val="0"/>
      <w:marTop w:val="0"/>
      <w:marBottom w:val="0"/>
      <w:divBdr>
        <w:top w:val="none" w:sz="0" w:space="0" w:color="auto"/>
        <w:left w:val="none" w:sz="0" w:space="0" w:color="auto"/>
        <w:bottom w:val="none" w:sz="0" w:space="0" w:color="auto"/>
        <w:right w:val="none" w:sz="0" w:space="0" w:color="auto"/>
      </w:divBdr>
    </w:div>
    <w:div w:id="1121801566">
      <w:bodyDiv w:val="1"/>
      <w:marLeft w:val="0"/>
      <w:marRight w:val="0"/>
      <w:marTop w:val="0"/>
      <w:marBottom w:val="0"/>
      <w:divBdr>
        <w:top w:val="none" w:sz="0" w:space="0" w:color="auto"/>
        <w:left w:val="none" w:sz="0" w:space="0" w:color="auto"/>
        <w:bottom w:val="none" w:sz="0" w:space="0" w:color="auto"/>
        <w:right w:val="none" w:sz="0" w:space="0" w:color="auto"/>
      </w:divBdr>
    </w:div>
    <w:div w:id="1382361600">
      <w:bodyDiv w:val="1"/>
      <w:marLeft w:val="0"/>
      <w:marRight w:val="0"/>
      <w:marTop w:val="0"/>
      <w:marBottom w:val="0"/>
      <w:divBdr>
        <w:top w:val="none" w:sz="0" w:space="0" w:color="auto"/>
        <w:left w:val="none" w:sz="0" w:space="0" w:color="auto"/>
        <w:bottom w:val="none" w:sz="0" w:space="0" w:color="auto"/>
        <w:right w:val="none" w:sz="0" w:space="0" w:color="auto"/>
      </w:divBdr>
    </w:div>
    <w:div w:id="1547644529">
      <w:bodyDiv w:val="1"/>
      <w:marLeft w:val="0"/>
      <w:marRight w:val="0"/>
      <w:marTop w:val="0"/>
      <w:marBottom w:val="0"/>
      <w:divBdr>
        <w:top w:val="none" w:sz="0" w:space="0" w:color="auto"/>
        <w:left w:val="none" w:sz="0" w:space="0" w:color="auto"/>
        <w:bottom w:val="none" w:sz="0" w:space="0" w:color="auto"/>
        <w:right w:val="none" w:sz="0" w:space="0" w:color="auto"/>
      </w:divBdr>
    </w:div>
    <w:div w:id="1672827221">
      <w:bodyDiv w:val="1"/>
      <w:marLeft w:val="0"/>
      <w:marRight w:val="0"/>
      <w:marTop w:val="0"/>
      <w:marBottom w:val="0"/>
      <w:divBdr>
        <w:top w:val="none" w:sz="0" w:space="0" w:color="auto"/>
        <w:left w:val="none" w:sz="0" w:space="0" w:color="auto"/>
        <w:bottom w:val="none" w:sz="0" w:space="0" w:color="auto"/>
        <w:right w:val="none" w:sz="0" w:space="0" w:color="auto"/>
      </w:divBdr>
    </w:div>
    <w:div w:id="16932167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1108264">
      <w:bodyDiv w:val="1"/>
      <w:marLeft w:val="0"/>
      <w:marRight w:val="0"/>
      <w:marTop w:val="0"/>
      <w:marBottom w:val="0"/>
      <w:divBdr>
        <w:top w:val="none" w:sz="0" w:space="0" w:color="auto"/>
        <w:left w:val="none" w:sz="0" w:space="0" w:color="auto"/>
        <w:bottom w:val="none" w:sz="0" w:space="0" w:color="auto"/>
        <w:right w:val="none" w:sz="0" w:space="0" w:color="auto"/>
      </w:divBdr>
    </w:div>
    <w:div w:id="2055811136">
      <w:bodyDiv w:val="1"/>
      <w:marLeft w:val="0"/>
      <w:marRight w:val="0"/>
      <w:marTop w:val="0"/>
      <w:marBottom w:val="0"/>
      <w:divBdr>
        <w:top w:val="none" w:sz="0" w:space="0" w:color="auto"/>
        <w:left w:val="none" w:sz="0" w:space="0" w:color="auto"/>
        <w:bottom w:val="none" w:sz="0" w:space="0" w:color="auto"/>
        <w:right w:val="none" w:sz="0" w:space="0" w:color="auto"/>
      </w:divBdr>
    </w:div>
    <w:div w:id="208306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63A1D-A0B8-4754-965A-A1854B56A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2789</Words>
  <Characters>15900</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2018-12-24T09:24:00Z</dcterms:created>
  <dcterms:modified xsi:type="dcterms:W3CDTF">2019-01-02T06:23:00Z</dcterms:modified>
</cp:coreProperties>
</file>