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BD0619" w14:paraId="7E96CA4B" w14:textId="77777777">
        <w:tc>
          <w:tcPr>
            <w:tcW w:w="6408" w:type="dxa"/>
          </w:tcPr>
          <w:bookmarkStart w:id="0" w:name="_GoBack"/>
          <w:bookmarkEnd w:id="0"/>
          <w:p w14:paraId="18E03134" w14:textId="41A824FA" w:rsidR="006C5D39" w:rsidRPr="00BD0619" w:rsidRDefault="000473BD" w:rsidP="003531BD">
            <w:pPr>
              <w:tabs>
                <w:tab w:val="left" w:pos="7200"/>
              </w:tabs>
              <w:spacing w:before="0"/>
              <w:rPr>
                <w:b/>
                <w:szCs w:val="22"/>
                <w:lang w:val="en-US"/>
              </w:rPr>
            </w:pPr>
            <w:r w:rsidRPr="00BD0619">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FFC69B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0619">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0619">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D0619">
              <w:rPr>
                <w:b/>
                <w:szCs w:val="22"/>
                <w:lang w:val="en-US"/>
              </w:rPr>
              <w:t xml:space="preserve">Joint </w:t>
            </w:r>
            <w:r w:rsidR="006C5D39" w:rsidRPr="00BD0619">
              <w:rPr>
                <w:b/>
                <w:szCs w:val="22"/>
                <w:lang w:val="en-US"/>
              </w:rPr>
              <w:t xml:space="preserve">Video </w:t>
            </w:r>
            <w:r w:rsidR="003E17F3" w:rsidRPr="00BD0619">
              <w:rPr>
                <w:b/>
                <w:szCs w:val="22"/>
                <w:lang w:val="en-US"/>
              </w:rPr>
              <w:t>Experts</w:t>
            </w:r>
            <w:r w:rsidR="009D7CE6" w:rsidRPr="00BD0619">
              <w:rPr>
                <w:b/>
                <w:szCs w:val="22"/>
                <w:lang w:val="en-US"/>
              </w:rPr>
              <w:t xml:space="preserve"> Team</w:t>
            </w:r>
            <w:r w:rsidR="006C5D39" w:rsidRPr="00BD0619">
              <w:rPr>
                <w:b/>
                <w:szCs w:val="22"/>
                <w:lang w:val="en-US"/>
              </w:rPr>
              <w:t xml:space="preserve"> (</w:t>
            </w:r>
            <w:r w:rsidR="009D7CE6" w:rsidRPr="00BD0619">
              <w:rPr>
                <w:b/>
                <w:szCs w:val="22"/>
                <w:lang w:val="en-US"/>
              </w:rPr>
              <w:t>JVET</w:t>
            </w:r>
            <w:r w:rsidR="006C5D39" w:rsidRPr="00BD0619">
              <w:rPr>
                <w:b/>
                <w:szCs w:val="22"/>
                <w:lang w:val="en-US"/>
              </w:rPr>
              <w:t>)</w:t>
            </w:r>
          </w:p>
          <w:p w14:paraId="6BCC5973" w14:textId="77777777" w:rsidR="00E61DAC" w:rsidRPr="00BD0619" w:rsidRDefault="00E54511" w:rsidP="003531BD">
            <w:pPr>
              <w:tabs>
                <w:tab w:val="left" w:pos="7200"/>
              </w:tabs>
              <w:spacing w:before="0"/>
              <w:rPr>
                <w:b/>
                <w:szCs w:val="22"/>
                <w:lang w:val="en-US"/>
              </w:rPr>
            </w:pPr>
            <w:r w:rsidRPr="00BD0619">
              <w:rPr>
                <w:b/>
                <w:szCs w:val="22"/>
                <w:lang w:val="en-US"/>
              </w:rPr>
              <w:t xml:space="preserve">of </w:t>
            </w:r>
            <w:r w:rsidR="007F1F8B" w:rsidRPr="00BD0619">
              <w:rPr>
                <w:b/>
                <w:szCs w:val="22"/>
                <w:lang w:val="en-US"/>
              </w:rPr>
              <w:t>ITU-T SG</w:t>
            </w:r>
            <w:r w:rsidR="005E1AC6" w:rsidRPr="00BD0619">
              <w:rPr>
                <w:b/>
                <w:szCs w:val="22"/>
                <w:lang w:val="en-US"/>
              </w:rPr>
              <w:t> </w:t>
            </w:r>
            <w:r w:rsidR="007F1F8B" w:rsidRPr="00BD0619">
              <w:rPr>
                <w:b/>
                <w:szCs w:val="22"/>
                <w:lang w:val="en-US"/>
              </w:rPr>
              <w:t>16 WP</w:t>
            </w:r>
            <w:r w:rsidR="005E1AC6" w:rsidRPr="00BD0619">
              <w:rPr>
                <w:b/>
                <w:szCs w:val="22"/>
                <w:lang w:val="en-US"/>
              </w:rPr>
              <w:t> </w:t>
            </w:r>
            <w:r w:rsidR="007F1F8B" w:rsidRPr="00BD0619">
              <w:rPr>
                <w:b/>
                <w:szCs w:val="22"/>
                <w:lang w:val="en-US"/>
              </w:rPr>
              <w:t>3 and ISO/IEC JTC</w:t>
            </w:r>
            <w:r w:rsidR="005E1AC6" w:rsidRPr="00BD0619">
              <w:rPr>
                <w:b/>
                <w:szCs w:val="22"/>
                <w:lang w:val="en-US"/>
              </w:rPr>
              <w:t> </w:t>
            </w:r>
            <w:r w:rsidR="007F1F8B" w:rsidRPr="00BD0619">
              <w:rPr>
                <w:b/>
                <w:szCs w:val="22"/>
                <w:lang w:val="en-US"/>
              </w:rPr>
              <w:t>1/SC</w:t>
            </w:r>
            <w:r w:rsidR="005E1AC6" w:rsidRPr="00BD0619">
              <w:rPr>
                <w:b/>
                <w:szCs w:val="22"/>
                <w:lang w:val="en-US"/>
              </w:rPr>
              <w:t> </w:t>
            </w:r>
            <w:r w:rsidR="007F1F8B" w:rsidRPr="00BD0619">
              <w:rPr>
                <w:b/>
                <w:szCs w:val="22"/>
                <w:lang w:val="en-US"/>
              </w:rPr>
              <w:t>29/WG</w:t>
            </w:r>
            <w:r w:rsidR="005E1AC6" w:rsidRPr="00BD0619">
              <w:rPr>
                <w:b/>
                <w:szCs w:val="22"/>
                <w:lang w:val="en-US"/>
              </w:rPr>
              <w:t> </w:t>
            </w:r>
            <w:r w:rsidR="007F1F8B" w:rsidRPr="00BD0619">
              <w:rPr>
                <w:b/>
                <w:szCs w:val="22"/>
                <w:lang w:val="en-US"/>
              </w:rPr>
              <w:t>11</w:t>
            </w:r>
          </w:p>
          <w:p w14:paraId="19908E82" w14:textId="6EC50444" w:rsidR="00E61DAC" w:rsidRPr="00BD0619" w:rsidRDefault="003E17F3" w:rsidP="009E1DA8">
            <w:pPr>
              <w:tabs>
                <w:tab w:val="left" w:pos="7200"/>
              </w:tabs>
              <w:spacing w:before="0"/>
              <w:rPr>
                <w:b/>
                <w:szCs w:val="22"/>
                <w:lang w:val="en-US"/>
              </w:rPr>
            </w:pPr>
            <w:r w:rsidRPr="00BD0619">
              <w:rPr>
                <w:lang w:val="en-US"/>
              </w:rPr>
              <w:t>1</w:t>
            </w:r>
            <w:r w:rsidR="009E1DA8" w:rsidRPr="00BD0619">
              <w:rPr>
                <w:lang w:val="en-US"/>
              </w:rPr>
              <w:t>3</w:t>
            </w:r>
            <w:r w:rsidR="00155526" w:rsidRPr="00BD0619">
              <w:rPr>
                <w:lang w:val="en-US"/>
              </w:rPr>
              <w:t>th</w:t>
            </w:r>
            <w:r w:rsidR="00A767DC" w:rsidRPr="00BD0619">
              <w:rPr>
                <w:lang w:val="en-US"/>
              </w:rPr>
              <w:t xml:space="preserve"> Meeting: </w:t>
            </w:r>
            <w:r w:rsidR="00E624AE" w:rsidRPr="00BD0619">
              <w:rPr>
                <w:lang w:val="en-US"/>
              </w:rPr>
              <w:t>Ma</w:t>
            </w:r>
            <w:r w:rsidR="009E1DA8" w:rsidRPr="00BD0619">
              <w:rPr>
                <w:lang w:val="en-US"/>
              </w:rPr>
              <w:t>rrakech</w:t>
            </w:r>
            <w:r w:rsidR="003021BC" w:rsidRPr="00BD0619">
              <w:rPr>
                <w:lang w:val="en-US"/>
              </w:rPr>
              <w:t xml:space="preserve">, </w:t>
            </w:r>
            <w:r w:rsidR="009E1DA8" w:rsidRPr="00BD0619">
              <w:rPr>
                <w:lang w:val="en-US"/>
              </w:rPr>
              <w:t>MA</w:t>
            </w:r>
            <w:r w:rsidR="003021BC" w:rsidRPr="00BD0619">
              <w:rPr>
                <w:lang w:val="en-US"/>
              </w:rPr>
              <w:t xml:space="preserve">, </w:t>
            </w:r>
            <w:r w:rsidR="009E1DA8" w:rsidRPr="00BD0619">
              <w:rPr>
                <w:lang w:val="en-US"/>
              </w:rPr>
              <w:t>9</w:t>
            </w:r>
            <w:r w:rsidR="003021BC" w:rsidRPr="00BD0619">
              <w:rPr>
                <w:lang w:val="en-US"/>
              </w:rPr>
              <w:t>–</w:t>
            </w:r>
            <w:r w:rsidR="00525B01" w:rsidRPr="00BD0619">
              <w:rPr>
                <w:lang w:val="en-US"/>
              </w:rPr>
              <w:t>1</w:t>
            </w:r>
            <w:r w:rsidR="009E1DA8" w:rsidRPr="00BD0619">
              <w:rPr>
                <w:lang w:val="en-US"/>
              </w:rPr>
              <w:t>8</w:t>
            </w:r>
            <w:r w:rsidR="003021BC" w:rsidRPr="00BD0619">
              <w:rPr>
                <w:lang w:val="en-US"/>
              </w:rPr>
              <w:t xml:space="preserve"> </w:t>
            </w:r>
            <w:r w:rsidR="009E1DA8" w:rsidRPr="00BD0619">
              <w:rPr>
                <w:lang w:val="en-US"/>
              </w:rPr>
              <w:t>Jan</w:t>
            </w:r>
            <w:r w:rsidR="00E624AE" w:rsidRPr="00BD0619">
              <w:rPr>
                <w:lang w:val="en-US"/>
              </w:rPr>
              <w:t>.</w:t>
            </w:r>
            <w:r w:rsidR="003021BC" w:rsidRPr="00BD0619">
              <w:rPr>
                <w:lang w:val="en-US"/>
              </w:rPr>
              <w:t xml:space="preserve"> 201</w:t>
            </w:r>
            <w:r w:rsidR="009E1DA8" w:rsidRPr="00BD0619">
              <w:rPr>
                <w:lang w:val="en-US"/>
              </w:rPr>
              <w:t>9</w:t>
            </w:r>
          </w:p>
        </w:tc>
        <w:tc>
          <w:tcPr>
            <w:tcW w:w="3168" w:type="dxa"/>
          </w:tcPr>
          <w:p w14:paraId="59B7E346" w14:textId="74EB4491" w:rsidR="008A4B4C" w:rsidRPr="00BD0619" w:rsidRDefault="00E61DAC" w:rsidP="005011F0">
            <w:pPr>
              <w:tabs>
                <w:tab w:val="left" w:pos="7200"/>
              </w:tabs>
              <w:rPr>
                <w:u w:val="single"/>
                <w:lang w:val="en-US"/>
              </w:rPr>
            </w:pPr>
            <w:r w:rsidRPr="00BD0619">
              <w:rPr>
                <w:lang w:val="en-US"/>
              </w:rPr>
              <w:t>Document</w:t>
            </w:r>
            <w:r w:rsidR="006C5D39" w:rsidRPr="00BD0619">
              <w:rPr>
                <w:lang w:val="en-US"/>
              </w:rPr>
              <w:t xml:space="preserve">: </w:t>
            </w:r>
            <w:r w:rsidR="009D7CE6" w:rsidRPr="00BD0619">
              <w:rPr>
                <w:lang w:val="en-US"/>
              </w:rPr>
              <w:t>JVET</w:t>
            </w:r>
            <w:r w:rsidR="00AC428F" w:rsidRPr="00BD0619">
              <w:rPr>
                <w:lang w:val="en-US"/>
              </w:rPr>
              <w:t>-</w:t>
            </w:r>
            <w:r w:rsidR="00931339" w:rsidRPr="00BD0619">
              <w:rPr>
                <w:lang w:val="en-US"/>
              </w:rPr>
              <w:t>M</w:t>
            </w:r>
            <w:r w:rsidR="00397447" w:rsidRPr="00BD0619">
              <w:rPr>
                <w:lang w:val="en-US"/>
              </w:rPr>
              <w:t>0</w:t>
            </w:r>
            <w:r w:rsidR="005011F0">
              <w:rPr>
                <w:lang w:val="en-US"/>
              </w:rPr>
              <w:t>090</w:t>
            </w:r>
            <w:r w:rsidR="003531BD" w:rsidRPr="00BD0619">
              <w:rPr>
                <w:lang w:val="en-US"/>
              </w:rPr>
              <w:t>-</w:t>
            </w:r>
            <w:r w:rsidR="000C7FAE" w:rsidRPr="00BD0619">
              <w:rPr>
                <w:lang w:val="en-US"/>
              </w:rPr>
              <w:t>v</w:t>
            </w:r>
            <w:r w:rsidR="00931339" w:rsidRPr="00BD0619">
              <w:rPr>
                <w:lang w:val="en-US"/>
              </w:rPr>
              <w:t>1</w:t>
            </w:r>
          </w:p>
        </w:tc>
      </w:tr>
    </w:tbl>
    <w:p w14:paraId="79DBA597" w14:textId="77777777" w:rsidR="00E61DAC" w:rsidRPr="00BD0619" w:rsidRDefault="00E61DAC" w:rsidP="00531AE9">
      <w:pPr>
        <w:rPr>
          <w:lang w:val="en-US"/>
        </w:rPr>
      </w:pPr>
    </w:p>
    <w:tbl>
      <w:tblPr>
        <w:tblW w:w="0" w:type="auto"/>
        <w:tblLayout w:type="fixed"/>
        <w:tblLook w:val="0000" w:firstRow="0" w:lastRow="0" w:firstColumn="0" w:lastColumn="0" w:noHBand="0" w:noVBand="0"/>
      </w:tblPr>
      <w:tblGrid>
        <w:gridCol w:w="1458"/>
        <w:gridCol w:w="3420"/>
        <w:gridCol w:w="1080"/>
        <w:gridCol w:w="3618"/>
      </w:tblGrid>
      <w:tr w:rsidR="00E61DAC" w:rsidRPr="00BD0619" w14:paraId="188D2B50" w14:textId="77777777">
        <w:tc>
          <w:tcPr>
            <w:tcW w:w="1458" w:type="dxa"/>
          </w:tcPr>
          <w:p w14:paraId="7A6C85EB" w14:textId="77777777" w:rsidR="00E61DAC" w:rsidRPr="00BD0619" w:rsidRDefault="00E61DAC">
            <w:pPr>
              <w:spacing w:before="60" w:after="60"/>
              <w:rPr>
                <w:i/>
                <w:szCs w:val="22"/>
                <w:lang w:val="en-US"/>
              </w:rPr>
            </w:pPr>
            <w:r w:rsidRPr="00BD0619">
              <w:rPr>
                <w:i/>
                <w:szCs w:val="22"/>
                <w:lang w:val="en-US"/>
              </w:rPr>
              <w:t>Title:</w:t>
            </w:r>
          </w:p>
        </w:tc>
        <w:tc>
          <w:tcPr>
            <w:tcW w:w="8118" w:type="dxa"/>
            <w:gridSpan w:val="3"/>
          </w:tcPr>
          <w:p w14:paraId="305A7026" w14:textId="75E6711D" w:rsidR="00E61DAC" w:rsidRPr="00BD0619" w:rsidRDefault="009A1620" w:rsidP="009A1620">
            <w:pPr>
              <w:spacing w:before="60" w:after="60"/>
              <w:rPr>
                <w:b/>
                <w:szCs w:val="22"/>
                <w:lang w:val="en-US"/>
              </w:rPr>
            </w:pPr>
            <w:r>
              <w:rPr>
                <w:b/>
                <w:kern w:val="22"/>
                <w:szCs w:val="22"/>
                <w:lang w:val="en-US"/>
              </w:rPr>
              <w:t xml:space="preserve">On the use of </w:t>
            </w:r>
            <w:proofErr w:type="spellStart"/>
            <w:r>
              <w:rPr>
                <w:b/>
                <w:kern w:val="22"/>
                <w:szCs w:val="22"/>
                <w:lang w:val="en-US"/>
              </w:rPr>
              <w:t>chroma</w:t>
            </w:r>
            <w:proofErr w:type="spellEnd"/>
            <w:r>
              <w:rPr>
                <w:b/>
                <w:kern w:val="22"/>
                <w:szCs w:val="22"/>
                <w:lang w:val="en-US"/>
              </w:rPr>
              <w:t xml:space="preserve"> QP offsets in the VVC common test conditions</w:t>
            </w:r>
          </w:p>
        </w:tc>
      </w:tr>
      <w:tr w:rsidR="00E61DAC" w:rsidRPr="00BD0619" w14:paraId="3D8B01B2" w14:textId="77777777">
        <w:tc>
          <w:tcPr>
            <w:tcW w:w="1458" w:type="dxa"/>
          </w:tcPr>
          <w:p w14:paraId="7AC356CE" w14:textId="77777777" w:rsidR="00E61DAC" w:rsidRPr="00BD0619" w:rsidRDefault="00E61DAC">
            <w:pPr>
              <w:spacing w:before="60" w:after="60"/>
              <w:rPr>
                <w:i/>
                <w:szCs w:val="22"/>
                <w:lang w:val="en-US"/>
              </w:rPr>
            </w:pPr>
            <w:r w:rsidRPr="00BD0619">
              <w:rPr>
                <w:i/>
                <w:szCs w:val="22"/>
                <w:lang w:val="en-US"/>
              </w:rPr>
              <w:t>Status:</w:t>
            </w:r>
          </w:p>
        </w:tc>
        <w:tc>
          <w:tcPr>
            <w:tcW w:w="8118" w:type="dxa"/>
            <w:gridSpan w:val="3"/>
          </w:tcPr>
          <w:p w14:paraId="32E60643" w14:textId="0E20E7E9" w:rsidR="00E61DAC" w:rsidRPr="00BD0619" w:rsidRDefault="003E17F3" w:rsidP="00E624AE">
            <w:pPr>
              <w:spacing w:before="60" w:after="60"/>
              <w:rPr>
                <w:szCs w:val="22"/>
                <w:lang w:val="en-US"/>
              </w:rPr>
            </w:pPr>
            <w:r w:rsidRPr="00BD0619">
              <w:rPr>
                <w:szCs w:val="22"/>
                <w:lang w:val="en-US"/>
              </w:rPr>
              <w:t>Input document to JVET</w:t>
            </w:r>
          </w:p>
        </w:tc>
      </w:tr>
      <w:tr w:rsidR="00E61DAC" w:rsidRPr="00BD0619" w14:paraId="7E6D99E3" w14:textId="77777777">
        <w:tc>
          <w:tcPr>
            <w:tcW w:w="1458" w:type="dxa"/>
          </w:tcPr>
          <w:p w14:paraId="18CCDCD6" w14:textId="77777777" w:rsidR="00E61DAC" w:rsidRPr="00BD0619" w:rsidRDefault="00E61DAC">
            <w:pPr>
              <w:spacing w:before="60" w:after="60"/>
              <w:rPr>
                <w:i/>
                <w:szCs w:val="22"/>
                <w:lang w:val="en-US"/>
              </w:rPr>
            </w:pPr>
            <w:r w:rsidRPr="00BD0619">
              <w:rPr>
                <w:i/>
                <w:szCs w:val="22"/>
                <w:lang w:val="en-US"/>
              </w:rPr>
              <w:t>Purpose:</w:t>
            </w:r>
          </w:p>
        </w:tc>
        <w:tc>
          <w:tcPr>
            <w:tcW w:w="8118" w:type="dxa"/>
            <w:gridSpan w:val="3"/>
          </w:tcPr>
          <w:p w14:paraId="0640C90D" w14:textId="7C2A2FAB" w:rsidR="00E61DAC" w:rsidRPr="00BD0619" w:rsidRDefault="003E17F3" w:rsidP="005E1AC6">
            <w:pPr>
              <w:spacing w:before="60" w:after="60"/>
              <w:rPr>
                <w:szCs w:val="22"/>
                <w:lang w:val="en-US"/>
              </w:rPr>
            </w:pPr>
            <w:r w:rsidRPr="00BD0619">
              <w:rPr>
                <w:szCs w:val="22"/>
                <w:lang w:val="en-US"/>
              </w:rPr>
              <w:t>Proposal</w:t>
            </w:r>
          </w:p>
        </w:tc>
      </w:tr>
      <w:tr w:rsidR="003605A3" w:rsidRPr="005011F0" w14:paraId="714CD808" w14:textId="77777777" w:rsidTr="0070410C">
        <w:tc>
          <w:tcPr>
            <w:tcW w:w="1458" w:type="dxa"/>
          </w:tcPr>
          <w:p w14:paraId="4DB59313" w14:textId="79445913" w:rsidR="003605A3" w:rsidRPr="00BD0619" w:rsidRDefault="003605A3">
            <w:pPr>
              <w:spacing w:before="60" w:after="60"/>
              <w:rPr>
                <w:i/>
                <w:szCs w:val="22"/>
                <w:highlight w:val="yellow"/>
                <w:lang w:val="en-US"/>
              </w:rPr>
            </w:pPr>
            <w:r w:rsidRPr="00BD0619">
              <w:rPr>
                <w:i/>
                <w:szCs w:val="22"/>
                <w:lang w:val="en-US"/>
              </w:rPr>
              <w:t>Author(s) or</w:t>
            </w:r>
            <w:r w:rsidRPr="00BD0619">
              <w:rPr>
                <w:i/>
                <w:szCs w:val="22"/>
                <w:lang w:val="en-US"/>
              </w:rPr>
              <w:br/>
              <w:t>Contact(s):</w:t>
            </w:r>
          </w:p>
        </w:tc>
        <w:tc>
          <w:tcPr>
            <w:tcW w:w="3420" w:type="dxa"/>
          </w:tcPr>
          <w:p w14:paraId="49D81240" w14:textId="49FCB7EC" w:rsidR="003605A3" w:rsidRPr="005011F0" w:rsidRDefault="00525B01" w:rsidP="00B505F7">
            <w:pPr>
              <w:spacing w:before="60" w:after="60"/>
              <w:rPr>
                <w:sz w:val="20"/>
                <w:lang w:val="de-DE"/>
              </w:rPr>
            </w:pPr>
            <w:r w:rsidRPr="005011F0">
              <w:rPr>
                <w:szCs w:val="22"/>
                <w:lang w:val="de-DE"/>
              </w:rPr>
              <w:t>Christian Helmrich</w:t>
            </w:r>
            <w:r w:rsidR="00B505F7" w:rsidRPr="005011F0">
              <w:rPr>
                <w:szCs w:val="22"/>
                <w:lang w:val="de-DE"/>
              </w:rPr>
              <w:br/>
            </w:r>
            <w:r w:rsidR="005011F0" w:rsidRPr="005011F0">
              <w:rPr>
                <w:szCs w:val="22"/>
                <w:lang w:val="de-DE"/>
              </w:rPr>
              <w:t>Heiko Schwarz</w:t>
            </w:r>
            <w:r w:rsidR="005011F0" w:rsidRPr="005011F0">
              <w:rPr>
                <w:szCs w:val="22"/>
                <w:lang w:val="de-DE"/>
              </w:rPr>
              <w:br/>
              <w:t xml:space="preserve">Detlev </w:t>
            </w:r>
            <w:proofErr w:type="spellStart"/>
            <w:r w:rsidR="005011F0" w:rsidRPr="005011F0">
              <w:rPr>
                <w:szCs w:val="22"/>
                <w:lang w:val="de-DE"/>
              </w:rPr>
              <w:t>Marpe</w:t>
            </w:r>
            <w:proofErr w:type="spellEnd"/>
            <w:r w:rsidR="005011F0" w:rsidRPr="005011F0">
              <w:rPr>
                <w:szCs w:val="22"/>
                <w:lang w:val="de-DE"/>
              </w:rPr>
              <w:br/>
              <w:t>Thomas Wiegand</w:t>
            </w:r>
          </w:p>
        </w:tc>
        <w:tc>
          <w:tcPr>
            <w:tcW w:w="1080" w:type="dxa"/>
          </w:tcPr>
          <w:p w14:paraId="0140ECA2" w14:textId="14321D92" w:rsidR="003605A3" w:rsidRPr="005011F0" w:rsidRDefault="003605A3">
            <w:pPr>
              <w:spacing w:before="60" w:after="60"/>
              <w:rPr>
                <w:szCs w:val="22"/>
                <w:lang w:val="de-DE"/>
              </w:rPr>
            </w:pPr>
            <w:r w:rsidRPr="005011F0">
              <w:rPr>
                <w:szCs w:val="22"/>
                <w:lang w:val="de-DE"/>
              </w:rPr>
              <w:t>Email:</w:t>
            </w:r>
          </w:p>
        </w:tc>
        <w:tc>
          <w:tcPr>
            <w:tcW w:w="3618" w:type="dxa"/>
          </w:tcPr>
          <w:p w14:paraId="32C2ABFD" w14:textId="24F48995" w:rsidR="003605A3" w:rsidRPr="005011F0" w:rsidRDefault="00525B01" w:rsidP="00B505F7">
            <w:pPr>
              <w:spacing w:before="60" w:after="60"/>
              <w:rPr>
                <w:szCs w:val="22"/>
                <w:lang w:val="de-DE"/>
              </w:rPr>
            </w:pPr>
            <w:r w:rsidRPr="005011F0">
              <w:rPr>
                <w:szCs w:val="22"/>
                <w:lang w:val="de-DE"/>
              </w:rPr>
              <w:t>christian.helmrich@hhi.fraunhofer.de</w:t>
            </w:r>
            <w:r w:rsidRPr="005011F0">
              <w:rPr>
                <w:szCs w:val="22"/>
                <w:lang w:val="de-DE"/>
              </w:rPr>
              <w:br/>
            </w:r>
          </w:p>
        </w:tc>
      </w:tr>
      <w:tr w:rsidR="00E61DAC" w:rsidRPr="005011F0" w14:paraId="49AFAA61" w14:textId="77777777">
        <w:tc>
          <w:tcPr>
            <w:tcW w:w="1458" w:type="dxa"/>
          </w:tcPr>
          <w:p w14:paraId="2C08AF6B" w14:textId="066017A7" w:rsidR="00E61DAC" w:rsidRPr="005011F0" w:rsidRDefault="00E61DAC">
            <w:pPr>
              <w:spacing w:before="60" w:after="60"/>
              <w:rPr>
                <w:i/>
                <w:szCs w:val="22"/>
                <w:lang w:val="de-DE"/>
              </w:rPr>
            </w:pPr>
            <w:r w:rsidRPr="005011F0">
              <w:rPr>
                <w:i/>
                <w:szCs w:val="22"/>
                <w:lang w:val="de-DE"/>
              </w:rPr>
              <w:t>Source:</w:t>
            </w:r>
          </w:p>
        </w:tc>
        <w:tc>
          <w:tcPr>
            <w:tcW w:w="8118" w:type="dxa"/>
            <w:gridSpan w:val="3"/>
          </w:tcPr>
          <w:p w14:paraId="643E6B85" w14:textId="27531336" w:rsidR="00E61DAC" w:rsidRPr="004677AA" w:rsidRDefault="0003063A">
            <w:pPr>
              <w:spacing w:before="60" w:after="60"/>
              <w:rPr>
                <w:szCs w:val="22"/>
                <w:lang w:val="de-DE"/>
              </w:rPr>
            </w:pPr>
            <w:r w:rsidRPr="004677AA">
              <w:rPr>
                <w:szCs w:val="22"/>
                <w:lang w:val="de-DE"/>
              </w:rPr>
              <w:t>Fraunhofer HHI</w:t>
            </w:r>
            <w:r w:rsidR="00BF158D" w:rsidRPr="004677AA">
              <w:rPr>
                <w:szCs w:val="22"/>
                <w:lang w:val="de-DE"/>
              </w:rPr>
              <w:t>, Einsteinufer 37, 10587 Berlin, Germany</w:t>
            </w:r>
          </w:p>
        </w:tc>
      </w:tr>
    </w:tbl>
    <w:p w14:paraId="732815A4" w14:textId="77777777" w:rsidR="00E61DAC" w:rsidRPr="00BD0619" w:rsidRDefault="00E61DAC">
      <w:pPr>
        <w:tabs>
          <w:tab w:val="right" w:pos="9360"/>
        </w:tabs>
        <w:spacing w:before="120" w:after="240"/>
        <w:jc w:val="center"/>
        <w:rPr>
          <w:szCs w:val="22"/>
          <w:lang w:val="en-US"/>
        </w:rPr>
      </w:pPr>
      <w:r w:rsidRPr="005011F0">
        <w:rPr>
          <w:szCs w:val="22"/>
          <w:u w:val="single"/>
          <w:lang w:val="de-DE"/>
        </w:rPr>
        <w:t>____</w:t>
      </w:r>
      <w:r w:rsidRPr="00BD0619">
        <w:rPr>
          <w:szCs w:val="22"/>
          <w:u w:val="single"/>
          <w:lang w:val="en-US"/>
        </w:rPr>
        <w:t>_________________________</w:t>
      </w:r>
    </w:p>
    <w:p w14:paraId="63D31C94" w14:textId="77777777" w:rsidR="00275BCF" w:rsidRPr="00BD0619" w:rsidRDefault="00275BCF" w:rsidP="00AC428F">
      <w:pPr>
        <w:pStyle w:val="berschrift1"/>
        <w:numPr>
          <w:ilvl w:val="0"/>
          <w:numId w:val="0"/>
        </w:numPr>
        <w:ind w:left="432" w:hanging="432"/>
        <w:rPr>
          <w:lang w:val="en-US"/>
        </w:rPr>
      </w:pPr>
      <w:bookmarkStart w:id="1" w:name="_Toc510034842"/>
      <w:r w:rsidRPr="00BD0619">
        <w:rPr>
          <w:lang w:val="en-US"/>
        </w:rPr>
        <w:t>Abstract</w:t>
      </w:r>
      <w:bookmarkEnd w:id="1"/>
    </w:p>
    <w:p w14:paraId="1B16E3B7" w14:textId="5510772B" w:rsidR="00BF7D94" w:rsidRPr="00BD0619" w:rsidRDefault="009A1620" w:rsidP="00A17952">
      <w:pPr>
        <w:spacing w:before="120"/>
        <w:jc w:val="both"/>
        <w:rPr>
          <w:kern w:val="22"/>
          <w:szCs w:val="22"/>
          <w:lang w:val="en-US"/>
        </w:rPr>
      </w:pPr>
      <w:r>
        <w:rPr>
          <w:kern w:val="22"/>
          <w:szCs w:val="22"/>
          <w:lang w:val="en-US"/>
        </w:rPr>
        <w:t xml:space="preserve">Since version 2 of the VTM reference software for the Versatile Video Coding (VVC) standard, </w:t>
      </w:r>
      <w:proofErr w:type="spellStart"/>
      <w:r>
        <w:rPr>
          <w:kern w:val="22"/>
          <w:szCs w:val="22"/>
          <w:lang w:val="en-US"/>
        </w:rPr>
        <w:t>chroma</w:t>
      </w:r>
      <w:proofErr w:type="spellEnd"/>
      <w:r>
        <w:rPr>
          <w:kern w:val="22"/>
          <w:szCs w:val="22"/>
          <w:lang w:val="en-US"/>
        </w:rPr>
        <w:t xml:space="preserve"> QP offsets of value</w:t>
      </w:r>
      <w:r w:rsidRPr="00B125B4">
        <w:rPr>
          <w:kern w:val="22"/>
          <w:szCs w:val="22"/>
          <w:vertAlign w:val="superscript"/>
          <w:lang w:val="en-US"/>
        </w:rPr>
        <w:t xml:space="preserve"> </w:t>
      </w:r>
      <w:r>
        <w:rPr>
          <w:kern w:val="22"/>
          <w:szCs w:val="22"/>
          <w:lang w:val="en-US"/>
        </w:rPr>
        <w:t>1</w:t>
      </w:r>
      <w:r w:rsidRPr="00B125B4">
        <w:rPr>
          <w:kern w:val="22"/>
          <w:szCs w:val="22"/>
          <w:vertAlign w:val="superscript"/>
          <w:lang w:val="en-US"/>
        </w:rPr>
        <w:t xml:space="preserve"> </w:t>
      </w:r>
      <w:r>
        <w:rPr>
          <w:kern w:val="22"/>
          <w:szCs w:val="22"/>
          <w:lang w:val="en-US"/>
        </w:rPr>
        <w:t>have been used for testing according to the common test conditions (CTC), but only in such (Intra) frames for which dual-tree coding has been enabled.</w:t>
      </w:r>
      <w:r w:rsidRPr="009A1620">
        <w:rPr>
          <w:kern w:val="22"/>
          <w:szCs w:val="22"/>
          <w:vertAlign w:val="superscript"/>
          <w:lang w:val="en-US"/>
        </w:rPr>
        <w:t xml:space="preserve">  </w:t>
      </w:r>
      <w:r>
        <w:rPr>
          <w:kern w:val="22"/>
          <w:szCs w:val="22"/>
          <w:lang w:val="en-US"/>
        </w:rPr>
        <w:t>This contribution illustrates that, in com</w:t>
      </w:r>
      <w:r>
        <w:rPr>
          <w:kern w:val="22"/>
          <w:szCs w:val="22"/>
          <w:lang w:val="en-US"/>
        </w:rPr>
        <w:softHyphen/>
        <w:t>parison with the HEVC reference software, HM 16.x, the current VTM 3.x version provides much higher BD-rate gains in the chromatic than in the luminance channel.</w:t>
      </w:r>
      <w:r w:rsidR="00AB3FB9" w:rsidRPr="00AB3FB9">
        <w:rPr>
          <w:kern w:val="22"/>
          <w:szCs w:val="22"/>
          <w:vertAlign w:val="superscript"/>
          <w:lang w:val="en-US"/>
        </w:rPr>
        <w:t xml:space="preserve"> </w:t>
      </w:r>
      <w:r w:rsidRPr="00AB3FB9">
        <w:rPr>
          <w:kern w:val="22"/>
          <w:szCs w:val="22"/>
          <w:vertAlign w:val="superscript"/>
          <w:lang w:val="en-US"/>
        </w:rPr>
        <w:t xml:space="preserve"> </w:t>
      </w:r>
      <w:r>
        <w:rPr>
          <w:kern w:val="22"/>
          <w:szCs w:val="22"/>
          <w:lang w:val="en-US"/>
        </w:rPr>
        <w:t xml:space="preserve">To counteract this uneven distribution of the coding gain, which was found to be perceptually </w:t>
      </w:r>
      <w:r w:rsidR="00CE2DA0">
        <w:rPr>
          <w:kern w:val="22"/>
          <w:szCs w:val="22"/>
          <w:lang w:val="en-US"/>
        </w:rPr>
        <w:t>questionable</w:t>
      </w:r>
      <w:r>
        <w:rPr>
          <w:kern w:val="22"/>
          <w:szCs w:val="22"/>
          <w:lang w:val="en-US"/>
        </w:rPr>
        <w:t xml:space="preserve">, </w:t>
      </w:r>
      <w:r w:rsidR="00AB3FB9">
        <w:rPr>
          <w:kern w:val="22"/>
          <w:szCs w:val="22"/>
          <w:lang w:val="en-US"/>
        </w:rPr>
        <w:t>it is</w:t>
      </w:r>
      <w:r>
        <w:rPr>
          <w:kern w:val="22"/>
          <w:szCs w:val="22"/>
          <w:lang w:val="en-US"/>
        </w:rPr>
        <w:t xml:space="preserve"> recommend</w:t>
      </w:r>
      <w:r w:rsidR="00AB3FB9">
        <w:rPr>
          <w:kern w:val="22"/>
          <w:szCs w:val="22"/>
          <w:lang w:val="en-US"/>
        </w:rPr>
        <w:t>ed</w:t>
      </w:r>
      <w:r>
        <w:rPr>
          <w:kern w:val="22"/>
          <w:szCs w:val="22"/>
          <w:lang w:val="en-US"/>
        </w:rPr>
        <w:t xml:space="preserve"> to revert the CTC settings to the use of </w:t>
      </w:r>
      <w:proofErr w:type="spellStart"/>
      <w:r>
        <w:rPr>
          <w:kern w:val="22"/>
          <w:szCs w:val="22"/>
          <w:lang w:val="en-US"/>
        </w:rPr>
        <w:t>chroma</w:t>
      </w:r>
      <w:proofErr w:type="spellEnd"/>
      <w:r>
        <w:rPr>
          <w:kern w:val="22"/>
          <w:szCs w:val="22"/>
          <w:lang w:val="en-US"/>
        </w:rPr>
        <w:t xml:space="preserve"> QP </w:t>
      </w:r>
      <w:r w:rsidR="00AB3FB9">
        <w:rPr>
          <w:kern w:val="22"/>
          <w:szCs w:val="22"/>
          <w:lang w:val="en-US"/>
        </w:rPr>
        <w:t>offsets of 1</w:t>
      </w:r>
      <w:r w:rsidR="00AB3FB9" w:rsidRPr="00B125B4">
        <w:rPr>
          <w:kern w:val="22"/>
          <w:szCs w:val="22"/>
          <w:vertAlign w:val="superscript"/>
          <w:lang w:val="en-US"/>
        </w:rPr>
        <w:t xml:space="preserve"> </w:t>
      </w:r>
      <w:r w:rsidR="00AB3FB9">
        <w:rPr>
          <w:kern w:val="22"/>
          <w:szCs w:val="22"/>
          <w:lang w:val="en-US"/>
        </w:rPr>
        <w:t>not only in dual-tree frames but in all frames.</w:t>
      </w:r>
      <w:r w:rsidR="00AB3FB9" w:rsidRPr="00AB3FB9">
        <w:rPr>
          <w:kern w:val="22"/>
          <w:szCs w:val="22"/>
          <w:vertAlign w:val="superscript"/>
          <w:lang w:val="en-US"/>
        </w:rPr>
        <w:t xml:space="preserve">  </w:t>
      </w:r>
      <w:r w:rsidR="00AB3FB9">
        <w:rPr>
          <w:kern w:val="22"/>
          <w:szCs w:val="22"/>
          <w:lang w:val="en-US"/>
        </w:rPr>
        <w:t>Note that this modification has virtually no effect on the all-Intra (AI) coding configuration (only the frame headers change by one bit)</w:t>
      </w:r>
      <w:r w:rsidR="00022CB2">
        <w:rPr>
          <w:kern w:val="22"/>
          <w:szCs w:val="22"/>
          <w:lang w:val="en-US"/>
        </w:rPr>
        <w:t xml:space="preserve"> and does not require changes to the </w:t>
      </w:r>
      <w:r w:rsidR="00B305DE">
        <w:rPr>
          <w:kern w:val="22"/>
          <w:szCs w:val="22"/>
          <w:lang w:val="en-US"/>
        </w:rPr>
        <w:t>draft</w:t>
      </w:r>
      <w:r w:rsidR="00022CB2">
        <w:rPr>
          <w:kern w:val="22"/>
          <w:szCs w:val="22"/>
          <w:lang w:val="en-US"/>
        </w:rPr>
        <w:t xml:space="preserve"> VVC syntax </w:t>
      </w:r>
      <w:r w:rsidR="00B305DE">
        <w:rPr>
          <w:kern w:val="22"/>
          <w:szCs w:val="22"/>
          <w:lang w:val="en-US"/>
        </w:rPr>
        <w:t>specification</w:t>
      </w:r>
      <w:r w:rsidR="00022CB2">
        <w:rPr>
          <w:kern w:val="22"/>
          <w:szCs w:val="22"/>
          <w:lang w:val="en-US"/>
        </w:rPr>
        <w:t>, as currently published in JVET-L1001</w:t>
      </w:r>
      <w:r w:rsidR="00AB3FB9">
        <w:rPr>
          <w:kern w:val="22"/>
          <w:szCs w:val="22"/>
          <w:lang w:val="en-US"/>
        </w:rPr>
        <w:t>.</w:t>
      </w:r>
    </w:p>
    <w:p w14:paraId="6CC0B68D" w14:textId="006BA654" w:rsidR="00BF7D94" w:rsidRPr="00BD0619" w:rsidRDefault="00CE2DA0">
      <w:pPr>
        <w:pStyle w:val="berschrift1"/>
        <w:rPr>
          <w:lang w:val="en-US"/>
        </w:rPr>
      </w:pPr>
      <w:r>
        <w:rPr>
          <w:lang w:val="en-US"/>
        </w:rPr>
        <w:t>Proposed Change</w:t>
      </w:r>
    </w:p>
    <w:p w14:paraId="11FEBF01" w14:textId="4EC0B201" w:rsidR="00D80A61" w:rsidRDefault="00AB3FB9" w:rsidP="00E829FB">
      <w:pPr>
        <w:spacing w:before="120" w:after="120"/>
        <w:jc w:val="both"/>
        <w:rPr>
          <w:kern w:val="22"/>
          <w:szCs w:val="22"/>
          <w:lang w:val="en-US"/>
        </w:rPr>
      </w:pPr>
      <w:r>
        <w:rPr>
          <w:kern w:val="22"/>
          <w:szCs w:val="22"/>
          <w:lang w:val="en-US"/>
        </w:rPr>
        <w:t xml:space="preserve">Version 2 of VTM, the reference encoder and decoder software for the development of the Versatile Video Coding (VVC) standard </w:t>
      </w:r>
      <w:r>
        <w:rPr>
          <w:kern w:val="22"/>
          <w:szCs w:val="22"/>
          <w:lang w:val="en-US"/>
        </w:rPr>
        <w:fldChar w:fldCharType="begin"/>
      </w:r>
      <w:r>
        <w:rPr>
          <w:kern w:val="22"/>
          <w:szCs w:val="22"/>
          <w:lang w:val="en-US"/>
        </w:rPr>
        <w:instrText xml:space="preserve"> REF _Ref525894995 \r \h </w:instrText>
      </w:r>
      <w:r>
        <w:rPr>
          <w:kern w:val="22"/>
          <w:szCs w:val="22"/>
          <w:lang w:val="en-US"/>
        </w:rPr>
      </w:r>
      <w:r>
        <w:rPr>
          <w:kern w:val="22"/>
          <w:szCs w:val="22"/>
          <w:lang w:val="en-US"/>
        </w:rPr>
        <w:fldChar w:fldCharType="separate"/>
      </w:r>
      <w:r w:rsidR="005011F0">
        <w:rPr>
          <w:kern w:val="22"/>
          <w:szCs w:val="22"/>
          <w:lang w:val="en-US"/>
        </w:rPr>
        <w:t>[1]</w:t>
      </w:r>
      <w:r>
        <w:rPr>
          <w:kern w:val="22"/>
          <w:szCs w:val="22"/>
          <w:lang w:val="en-US"/>
        </w:rPr>
        <w:fldChar w:fldCharType="end"/>
      </w:r>
      <w:r>
        <w:rPr>
          <w:kern w:val="22"/>
          <w:szCs w:val="22"/>
          <w:lang w:val="en-US"/>
        </w:rPr>
        <w:t xml:space="preserve">, introduced a </w:t>
      </w:r>
      <w:r w:rsidRPr="00AB3FB9">
        <w:rPr>
          <w:i/>
          <w:kern w:val="22"/>
          <w:szCs w:val="22"/>
          <w:lang w:val="en-US"/>
        </w:rPr>
        <w:t>dual-tree</w:t>
      </w:r>
      <w:r>
        <w:rPr>
          <w:kern w:val="22"/>
          <w:szCs w:val="22"/>
          <w:lang w:val="en-US"/>
        </w:rPr>
        <w:t xml:space="preserve"> coding method which allows to code the luminance and chromatic channels of specific (random-access point, RAP) frames using separate block-partitioning trees</w:t>
      </w:r>
      <w:r w:rsidR="00CE2DA0">
        <w:rPr>
          <w:kern w:val="22"/>
          <w:szCs w:val="22"/>
          <w:lang w:val="en-US"/>
        </w:rPr>
        <w:t xml:space="preserve"> </w:t>
      </w:r>
      <w:r w:rsidR="00CE2DA0">
        <w:rPr>
          <w:kern w:val="22"/>
          <w:szCs w:val="22"/>
          <w:lang w:val="en-US"/>
        </w:rPr>
        <w:fldChar w:fldCharType="begin"/>
      </w:r>
      <w:r w:rsidR="00CE2DA0">
        <w:rPr>
          <w:kern w:val="22"/>
          <w:szCs w:val="22"/>
          <w:lang w:val="en-US"/>
        </w:rPr>
        <w:instrText xml:space="preserve"> REF _Ref530414998 \r \h </w:instrText>
      </w:r>
      <w:r w:rsidR="00CE2DA0">
        <w:rPr>
          <w:kern w:val="22"/>
          <w:szCs w:val="22"/>
          <w:lang w:val="en-US"/>
        </w:rPr>
      </w:r>
      <w:r w:rsidR="00CE2DA0">
        <w:rPr>
          <w:kern w:val="22"/>
          <w:szCs w:val="22"/>
          <w:lang w:val="en-US"/>
        </w:rPr>
        <w:fldChar w:fldCharType="separate"/>
      </w:r>
      <w:r w:rsidR="005011F0">
        <w:rPr>
          <w:kern w:val="22"/>
          <w:szCs w:val="22"/>
          <w:lang w:val="en-US"/>
        </w:rPr>
        <w:t>[2]</w:t>
      </w:r>
      <w:r w:rsidR="00CE2DA0">
        <w:rPr>
          <w:kern w:val="22"/>
          <w:szCs w:val="22"/>
          <w:lang w:val="en-US"/>
        </w:rPr>
        <w:fldChar w:fldCharType="end"/>
      </w:r>
      <w:r>
        <w:rPr>
          <w:kern w:val="22"/>
          <w:szCs w:val="22"/>
          <w:lang w:val="en-US"/>
        </w:rPr>
        <w:t>.</w:t>
      </w:r>
      <w:r w:rsidRPr="00B125B4">
        <w:rPr>
          <w:kern w:val="22"/>
          <w:szCs w:val="22"/>
          <w:vertAlign w:val="superscript"/>
          <w:lang w:val="en-US"/>
        </w:rPr>
        <w:t xml:space="preserve"> </w:t>
      </w:r>
      <w:r w:rsidR="00B125B4" w:rsidRPr="00B125B4">
        <w:rPr>
          <w:kern w:val="22"/>
          <w:szCs w:val="22"/>
          <w:vertAlign w:val="superscript"/>
          <w:lang w:val="en-US"/>
        </w:rPr>
        <w:t xml:space="preserve"> </w:t>
      </w:r>
      <w:r>
        <w:rPr>
          <w:kern w:val="22"/>
          <w:szCs w:val="22"/>
          <w:lang w:val="en-US"/>
        </w:rPr>
        <w:t xml:space="preserve">For these frames, the use of Cb and Cr </w:t>
      </w:r>
      <w:proofErr w:type="spellStart"/>
      <w:r>
        <w:rPr>
          <w:kern w:val="22"/>
          <w:szCs w:val="22"/>
          <w:lang w:val="en-US"/>
        </w:rPr>
        <w:t>chroma</w:t>
      </w:r>
      <w:proofErr w:type="spellEnd"/>
      <w:r>
        <w:rPr>
          <w:kern w:val="22"/>
          <w:szCs w:val="22"/>
          <w:lang w:val="en-US"/>
        </w:rPr>
        <w:t xml:space="preserve"> QP offsets of value</w:t>
      </w:r>
      <w:r w:rsidRPr="00B125B4">
        <w:rPr>
          <w:kern w:val="22"/>
          <w:szCs w:val="22"/>
          <w:vertAlign w:val="superscript"/>
          <w:lang w:val="en-US"/>
        </w:rPr>
        <w:t xml:space="preserve"> </w:t>
      </w:r>
      <w:r>
        <w:rPr>
          <w:kern w:val="22"/>
          <w:szCs w:val="22"/>
          <w:lang w:val="en-US"/>
        </w:rPr>
        <w:t>1</w:t>
      </w:r>
      <w:r w:rsidRPr="00B125B4">
        <w:rPr>
          <w:kern w:val="22"/>
          <w:szCs w:val="22"/>
          <w:vertAlign w:val="superscript"/>
          <w:lang w:val="en-US"/>
        </w:rPr>
        <w:t xml:space="preserve"> </w:t>
      </w:r>
      <w:r>
        <w:rPr>
          <w:kern w:val="22"/>
          <w:szCs w:val="22"/>
          <w:lang w:val="en-US"/>
        </w:rPr>
        <w:t>was specified in JVET’s common test conditions</w:t>
      </w:r>
      <w:r w:rsidR="00B125B4">
        <w:rPr>
          <w:kern w:val="22"/>
          <w:szCs w:val="22"/>
          <w:lang w:val="en-US"/>
        </w:rPr>
        <w:t xml:space="preserve"> (CTC)</w:t>
      </w:r>
      <w:r>
        <w:rPr>
          <w:kern w:val="22"/>
          <w:szCs w:val="22"/>
          <w:lang w:val="en-US"/>
        </w:rPr>
        <w:t xml:space="preserve"> for SDR video </w:t>
      </w:r>
      <w:r>
        <w:rPr>
          <w:kern w:val="22"/>
          <w:szCs w:val="22"/>
          <w:lang w:val="en-US"/>
        </w:rPr>
        <w:fldChar w:fldCharType="begin"/>
      </w:r>
      <w:r>
        <w:rPr>
          <w:kern w:val="22"/>
          <w:szCs w:val="22"/>
          <w:lang w:val="en-US"/>
        </w:rPr>
        <w:instrText xml:space="preserve"> REF _Ref514954631 \r \h </w:instrText>
      </w:r>
      <w:r>
        <w:rPr>
          <w:kern w:val="22"/>
          <w:szCs w:val="22"/>
          <w:lang w:val="en-US"/>
        </w:rPr>
      </w:r>
      <w:r>
        <w:rPr>
          <w:kern w:val="22"/>
          <w:szCs w:val="22"/>
          <w:lang w:val="en-US"/>
        </w:rPr>
        <w:fldChar w:fldCharType="separate"/>
      </w:r>
      <w:r w:rsidR="005011F0">
        <w:rPr>
          <w:kern w:val="22"/>
          <w:szCs w:val="22"/>
          <w:lang w:val="en-US"/>
        </w:rPr>
        <w:t>[3]</w:t>
      </w:r>
      <w:r>
        <w:rPr>
          <w:kern w:val="22"/>
          <w:szCs w:val="22"/>
          <w:lang w:val="en-US"/>
        </w:rPr>
        <w:fldChar w:fldCharType="end"/>
      </w:r>
      <w:r w:rsidR="00B125B4">
        <w:rPr>
          <w:kern w:val="22"/>
          <w:szCs w:val="22"/>
          <w:lang w:val="en-US"/>
        </w:rPr>
        <w:t xml:space="preserve"> to redistribute some of the improvement in chromatic coding gain, resulting from the use of the dual-tree approach, back to the luminance component.</w:t>
      </w:r>
      <w:r w:rsidR="00B125B4" w:rsidRPr="00B125B4">
        <w:rPr>
          <w:kern w:val="22"/>
          <w:szCs w:val="22"/>
          <w:vertAlign w:val="superscript"/>
          <w:lang w:val="en-US"/>
        </w:rPr>
        <w:t xml:space="preserve">  </w:t>
      </w:r>
      <w:r w:rsidR="00B125B4">
        <w:rPr>
          <w:kern w:val="22"/>
          <w:szCs w:val="22"/>
          <w:lang w:val="en-US"/>
        </w:rPr>
        <w:t>With VTM version 3.x, it can be observed that, especially due to the application of cross-component linear model (CCLM) predic</w:t>
      </w:r>
      <w:r w:rsidR="00B125B4">
        <w:rPr>
          <w:kern w:val="22"/>
          <w:szCs w:val="22"/>
          <w:lang w:val="en-US"/>
        </w:rPr>
        <w:softHyphen/>
        <w:t xml:space="preserve">tion, the coding gain of VVC over its predecessor, High Efficiency Video Coding (HEVC) as implemented in the HM 16.x reference software, is still much higher in the </w:t>
      </w:r>
      <w:proofErr w:type="spellStart"/>
      <w:r w:rsidR="00B125B4">
        <w:rPr>
          <w:kern w:val="22"/>
          <w:szCs w:val="22"/>
          <w:lang w:val="en-US"/>
        </w:rPr>
        <w:t>chroma</w:t>
      </w:r>
      <w:proofErr w:type="spellEnd"/>
      <w:r w:rsidR="00B125B4">
        <w:rPr>
          <w:kern w:val="22"/>
          <w:szCs w:val="22"/>
          <w:lang w:val="en-US"/>
        </w:rPr>
        <w:t xml:space="preserve"> than in the </w:t>
      </w:r>
      <w:proofErr w:type="spellStart"/>
      <w:r w:rsidR="00B125B4">
        <w:rPr>
          <w:kern w:val="22"/>
          <w:szCs w:val="22"/>
          <w:lang w:val="en-US"/>
        </w:rPr>
        <w:t>luma</w:t>
      </w:r>
      <w:proofErr w:type="spellEnd"/>
      <w:r w:rsidR="00B125B4">
        <w:rPr>
          <w:kern w:val="22"/>
          <w:szCs w:val="22"/>
          <w:lang w:val="en-US"/>
        </w:rPr>
        <w:t xml:space="preserve"> channel.</w:t>
      </w:r>
      <w:r w:rsidR="00B125B4" w:rsidRPr="00B125B4">
        <w:rPr>
          <w:kern w:val="22"/>
          <w:szCs w:val="22"/>
          <w:vertAlign w:val="superscript"/>
          <w:lang w:val="en-US"/>
        </w:rPr>
        <w:t xml:space="preserve">  </w:t>
      </w:r>
      <w:r w:rsidR="00B125B4">
        <w:rPr>
          <w:kern w:val="22"/>
          <w:szCs w:val="22"/>
          <w:lang w:val="en-US"/>
        </w:rPr>
        <w:t>Specifically,</w:t>
      </w:r>
    </w:p>
    <w:p w14:paraId="5ECC4AA8" w14:textId="6A09B981" w:rsidR="00B125B4" w:rsidRDefault="00B125B4" w:rsidP="00B61E18">
      <w:pPr>
        <w:pStyle w:val="Listenabsatz"/>
        <w:numPr>
          <w:ilvl w:val="0"/>
          <w:numId w:val="7"/>
        </w:numPr>
        <w:spacing w:before="120" w:after="120"/>
        <w:ind w:left="680" w:hanging="340"/>
        <w:jc w:val="both"/>
        <w:rPr>
          <w:kern w:val="22"/>
          <w:szCs w:val="22"/>
          <w:lang w:val="en-US"/>
        </w:rPr>
      </w:pPr>
      <w:r>
        <w:rPr>
          <w:kern w:val="22"/>
          <w:szCs w:val="22"/>
          <w:lang w:val="en-US"/>
        </w:rPr>
        <w:t xml:space="preserve">for the all-Intra (AI) configuration, the </w:t>
      </w:r>
      <w:r w:rsidR="005A4C71">
        <w:rPr>
          <w:kern w:val="22"/>
          <w:szCs w:val="22"/>
          <w:lang w:val="en-US"/>
        </w:rPr>
        <w:t xml:space="preserve">BD-rate gain in </w:t>
      </w:r>
      <w:proofErr w:type="spellStart"/>
      <w:r w:rsidR="005A4C71">
        <w:rPr>
          <w:kern w:val="22"/>
          <w:szCs w:val="22"/>
          <w:lang w:val="en-US"/>
        </w:rPr>
        <w:t>chroma</w:t>
      </w:r>
      <w:proofErr w:type="spellEnd"/>
      <w:r w:rsidR="005A4C71">
        <w:rPr>
          <w:kern w:val="22"/>
          <w:szCs w:val="22"/>
          <w:lang w:val="en-US"/>
        </w:rPr>
        <w:t xml:space="preserve"> is about </w:t>
      </w:r>
      <w:r w:rsidR="005A4C71" w:rsidRPr="005A4C71">
        <w:rPr>
          <w:b/>
          <w:kern w:val="22"/>
          <w:szCs w:val="22"/>
          <w:lang w:val="en-US"/>
        </w:rPr>
        <w:t>7</w:t>
      </w:r>
      <w:r w:rsidR="005A4C71">
        <w:rPr>
          <w:kern w:val="22"/>
          <w:szCs w:val="22"/>
          <w:lang w:val="en-US"/>
        </w:rPr>
        <w:t xml:space="preserve">% higher than that in </w:t>
      </w:r>
      <w:proofErr w:type="spellStart"/>
      <w:r w:rsidR="005A4C71">
        <w:rPr>
          <w:kern w:val="22"/>
          <w:szCs w:val="22"/>
          <w:lang w:val="en-US"/>
        </w:rPr>
        <w:t>luma</w:t>
      </w:r>
      <w:proofErr w:type="spellEnd"/>
      <w:r w:rsidR="005A4C71">
        <w:rPr>
          <w:kern w:val="22"/>
          <w:szCs w:val="22"/>
          <w:lang w:val="en-US"/>
        </w:rPr>
        <w:t>,</w:t>
      </w:r>
    </w:p>
    <w:p w14:paraId="27A8AB46" w14:textId="47B4F95C" w:rsidR="005A4C71" w:rsidRPr="00B125B4" w:rsidRDefault="005A4C71" w:rsidP="00B61E18">
      <w:pPr>
        <w:pStyle w:val="Listenabsatz"/>
        <w:numPr>
          <w:ilvl w:val="0"/>
          <w:numId w:val="7"/>
        </w:numPr>
        <w:spacing w:before="120" w:after="120"/>
        <w:ind w:left="680" w:hanging="340"/>
        <w:jc w:val="both"/>
        <w:rPr>
          <w:kern w:val="22"/>
          <w:szCs w:val="22"/>
          <w:lang w:val="en-US"/>
        </w:rPr>
      </w:pPr>
      <w:r>
        <w:rPr>
          <w:kern w:val="22"/>
          <w:szCs w:val="22"/>
          <w:lang w:val="en-US"/>
        </w:rPr>
        <w:t xml:space="preserve">for the random-access (RA) configuration, the gain in </w:t>
      </w:r>
      <w:proofErr w:type="spellStart"/>
      <w:r>
        <w:rPr>
          <w:kern w:val="22"/>
          <w:szCs w:val="22"/>
          <w:lang w:val="en-US"/>
        </w:rPr>
        <w:t>chroma</w:t>
      </w:r>
      <w:proofErr w:type="spellEnd"/>
      <w:r>
        <w:rPr>
          <w:kern w:val="22"/>
          <w:szCs w:val="22"/>
          <w:lang w:val="en-US"/>
        </w:rPr>
        <w:t xml:space="preserve"> is about </w:t>
      </w:r>
      <w:r w:rsidRPr="005A4C71">
        <w:rPr>
          <w:b/>
          <w:kern w:val="22"/>
          <w:szCs w:val="22"/>
          <w:lang w:val="en-US"/>
        </w:rPr>
        <w:t>11</w:t>
      </w:r>
      <w:r>
        <w:rPr>
          <w:kern w:val="22"/>
          <w:szCs w:val="22"/>
          <w:lang w:val="en-US"/>
        </w:rPr>
        <w:t xml:space="preserve">% higher than that in </w:t>
      </w:r>
      <w:proofErr w:type="spellStart"/>
      <w:r>
        <w:rPr>
          <w:kern w:val="22"/>
          <w:szCs w:val="22"/>
          <w:lang w:val="en-US"/>
        </w:rPr>
        <w:t>luma</w:t>
      </w:r>
      <w:proofErr w:type="spellEnd"/>
      <w:r>
        <w:rPr>
          <w:kern w:val="22"/>
          <w:szCs w:val="22"/>
          <w:lang w:val="en-US"/>
        </w:rPr>
        <w:t>.</w:t>
      </w:r>
    </w:p>
    <w:p w14:paraId="2B512035" w14:textId="095A6D34" w:rsidR="005A4C71" w:rsidRDefault="005A4C71" w:rsidP="00E829FB">
      <w:pPr>
        <w:spacing w:before="120" w:after="120"/>
        <w:jc w:val="both"/>
        <w:rPr>
          <w:kern w:val="22"/>
          <w:szCs w:val="22"/>
          <w:lang w:val="en-US"/>
        </w:rPr>
      </w:pPr>
      <w:r>
        <w:rPr>
          <w:kern w:val="22"/>
          <w:szCs w:val="22"/>
          <w:lang w:val="en-US"/>
        </w:rPr>
        <w:t>Detail</w:t>
      </w:r>
      <w:r w:rsidR="00F17701">
        <w:rPr>
          <w:kern w:val="22"/>
          <w:szCs w:val="22"/>
          <w:lang w:val="en-US"/>
        </w:rPr>
        <w:t xml:space="preserve">s (incl. low-delay results) </w:t>
      </w:r>
      <w:r>
        <w:rPr>
          <w:kern w:val="22"/>
          <w:szCs w:val="22"/>
          <w:lang w:val="en-US"/>
        </w:rPr>
        <w:t xml:space="preserve">are </w:t>
      </w:r>
      <w:r w:rsidR="00F17701">
        <w:rPr>
          <w:kern w:val="22"/>
          <w:szCs w:val="22"/>
          <w:lang w:val="en-US"/>
        </w:rPr>
        <w:t>given</w:t>
      </w:r>
      <w:r>
        <w:rPr>
          <w:kern w:val="22"/>
          <w:szCs w:val="22"/>
          <w:lang w:val="en-US"/>
        </w:rPr>
        <w:t xml:space="preserve"> in </w:t>
      </w:r>
      <w:r w:rsidR="007D19C2">
        <w:rPr>
          <w:kern w:val="22"/>
          <w:szCs w:val="22"/>
          <w:lang w:val="en-US"/>
        </w:rPr>
        <w:t xml:space="preserve">an </w:t>
      </w:r>
      <w:r>
        <w:rPr>
          <w:kern w:val="22"/>
          <w:szCs w:val="22"/>
          <w:lang w:val="en-US"/>
        </w:rPr>
        <w:t>Excel table included in the Zip file containing this document.</w:t>
      </w:r>
    </w:p>
    <w:p w14:paraId="035A0F41" w14:textId="459446C4" w:rsidR="00CE2DA0" w:rsidRDefault="005A4C71" w:rsidP="00E829FB">
      <w:pPr>
        <w:spacing w:before="120" w:after="120"/>
        <w:jc w:val="both"/>
        <w:rPr>
          <w:kern w:val="22"/>
          <w:szCs w:val="22"/>
          <w:lang w:val="en-US"/>
        </w:rPr>
      </w:pPr>
      <w:r>
        <w:rPr>
          <w:kern w:val="22"/>
          <w:szCs w:val="22"/>
          <w:lang w:val="en-US"/>
        </w:rPr>
        <w:t>It is worth noting that, perceptually, the author is not aware of any evidence suggesting that, with the current CTC settings, the increased chromatic coding performance of VVC directly results in visual quality gains in the chromatic channels.</w:t>
      </w:r>
      <w:r w:rsidRPr="005A4C71">
        <w:rPr>
          <w:kern w:val="22"/>
          <w:szCs w:val="22"/>
          <w:vertAlign w:val="superscript"/>
          <w:lang w:val="en-US"/>
        </w:rPr>
        <w:t xml:space="preserve">  </w:t>
      </w:r>
      <w:r>
        <w:rPr>
          <w:kern w:val="22"/>
          <w:szCs w:val="22"/>
          <w:lang w:val="en-US"/>
        </w:rPr>
        <w:t xml:space="preserve">In fact, JVET-K0206 reported on subjective testing of VTM 1 with activated QP adaptation based on a simple </w:t>
      </w:r>
      <w:proofErr w:type="spellStart"/>
      <w:r>
        <w:rPr>
          <w:kern w:val="22"/>
          <w:szCs w:val="22"/>
          <w:lang w:val="en-US"/>
        </w:rPr>
        <w:t>psychovisual</w:t>
      </w:r>
      <w:proofErr w:type="spellEnd"/>
      <w:r>
        <w:rPr>
          <w:kern w:val="22"/>
          <w:szCs w:val="22"/>
          <w:lang w:val="en-US"/>
        </w:rPr>
        <w:t xml:space="preserve"> distortion model </w:t>
      </w:r>
      <w:r>
        <w:rPr>
          <w:kern w:val="22"/>
          <w:szCs w:val="22"/>
          <w:lang w:val="en-US"/>
        </w:rPr>
        <w:fldChar w:fldCharType="begin"/>
      </w:r>
      <w:r>
        <w:rPr>
          <w:kern w:val="22"/>
          <w:szCs w:val="22"/>
          <w:lang w:val="en-US"/>
        </w:rPr>
        <w:instrText xml:space="preserve"> REF _Ref530413682 \r \h </w:instrText>
      </w:r>
      <w:r>
        <w:rPr>
          <w:kern w:val="22"/>
          <w:szCs w:val="22"/>
          <w:lang w:val="en-US"/>
        </w:rPr>
      </w:r>
      <w:r>
        <w:rPr>
          <w:kern w:val="22"/>
          <w:szCs w:val="22"/>
          <w:lang w:val="en-US"/>
        </w:rPr>
        <w:fldChar w:fldCharType="separate"/>
      </w:r>
      <w:r w:rsidR="005011F0">
        <w:rPr>
          <w:kern w:val="22"/>
          <w:szCs w:val="22"/>
          <w:lang w:val="en-US"/>
        </w:rPr>
        <w:t>[4]</w:t>
      </w:r>
      <w:r>
        <w:rPr>
          <w:kern w:val="22"/>
          <w:szCs w:val="22"/>
          <w:lang w:val="en-US"/>
        </w:rPr>
        <w:fldChar w:fldCharType="end"/>
      </w:r>
      <w:r w:rsidR="00B97E66">
        <w:rPr>
          <w:kern w:val="22"/>
          <w:szCs w:val="22"/>
          <w:lang w:val="en-US"/>
        </w:rPr>
        <w:t>, in which the redistribution of chromatic coding rate to the luminance component led to significant increases in visual quality on some sequences.</w:t>
      </w:r>
    </w:p>
    <w:p w14:paraId="7AA922FA" w14:textId="77777777" w:rsidR="00CE2DA0" w:rsidRDefault="00CE2DA0" w:rsidP="00E829FB">
      <w:pPr>
        <w:spacing w:before="120" w:after="120"/>
        <w:jc w:val="both"/>
        <w:rPr>
          <w:kern w:val="22"/>
          <w:szCs w:val="22"/>
          <w:lang w:val="en-US"/>
        </w:rPr>
      </w:pPr>
      <w:r>
        <w:rPr>
          <w:kern w:val="22"/>
          <w:szCs w:val="22"/>
          <w:lang w:val="en-US"/>
        </w:rPr>
        <w:t xml:space="preserve">Therefore, it is proposed to change the default values of the </w:t>
      </w:r>
      <w:proofErr w:type="spellStart"/>
      <w:r w:rsidRPr="00CE2DA0">
        <w:rPr>
          <w:i/>
          <w:kern w:val="22"/>
          <w:szCs w:val="22"/>
          <w:lang w:val="en-US"/>
        </w:rPr>
        <w:t>CbQpOffsetDualTree</w:t>
      </w:r>
      <w:proofErr w:type="spellEnd"/>
      <w:r>
        <w:rPr>
          <w:kern w:val="22"/>
          <w:szCs w:val="22"/>
          <w:lang w:val="en-US"/>
        </w:rPr>
        <w:t xml:space="preserve"> and </w:t>
      </w:r>
      <w:proofErr w:type="spellStart"/>
      <w:r w:rsidRPr="00CE2DA0">
        <w:rPr>
          <w:i/>
          <w:kern w:val="22"/>
          <w:szCs w:val="22"/>
          <w:lang w:val="en-US"/>
        </w:rPr>
        <w:t>CrQpOffsetDualTree</w:t>
      </w:r>
      <w:proofErr w:type="spellEnd"/>
      <w:r>
        <w:rPr>
          <w:kern w:val="22"/>
          <w:szCs w:val="22"/>
          <w:lang w:val="en-US"/>
        </w:rPr>
        <w:t xml:space="preserve"> encoder configuration parameters from 1 to 0 (in source file EncAppCfg.cpp) and, instead, to use the setting</w:t>
      </w:r>
    </w:p>
    <w:p w14:paraId="596B8704" w14:textId="1B687D53" w:rsidR="00CE2DA0" w:rsidRDefault="00CE2DA0" w:rsidP="00CE2DA0">
      <w:pPr>
        <w:spacing w:before="120" w:after="120"/>
        <w:jc w:val="center"/>
        <w:rPr>
          <w:kern w:val="22"/>
          <w:szCs w:val="22"/>
          <w:lang w:val="en-US"/>
        </w:rPr>
      </w:pPr>
      <w:r w:rsidRPr="00CE2DA0">
        <w:rPr>
          <w:kern w:val="22"/>
          <w:szCs w:val="22"/>
          <w:lang w:val="en-US"/>
        </w:rPr>
        <w:t>--</w:t>
      </w:r>
      <w:proofErr w:type="spellStart"/>
      <w:r w:rsidRPr="00CE2DA0">
        <w:rPr>
          <w:i/>
          <w:kern w:val="22"/>
          <w:szCs w:val="22"/>
          <w:lang w:val="en-US"/>
        </w:rPr>
        <w:t>CbQpOffset</w:t>
      </w:r>
      <w:proofErr w:type="spellEnd"/>
      <w:r>
        <w:rPr>
          <w:kern w:val="22"/>
          <w:szCs w:val="22"/>
          <w:lang w:val="en-US"/>
        </w:rPr>
        <w:t xml:space="preserve"> </w:t>
      </w:r>
      <w:r w:rsidRPr="00CE2DA0">
        <w:rPr>
          <w:kern w:val="22"/>
          <w:szCs w:val="22"/>
          <w:lang w:val="en-US"/>
        </w:rPr>
        <w:t>=</w:t>
      </w:r>
      <w:r w:rsidRPr="00CE2DA0">
        <w:rPr>
          <w:kern w:val="22"/>
          <w:szCs w:val="22"/>
          <w:vertAlign w:val="superscript"/>
          <w:lang w:val="en-US"/>
        </w:rPr>
        <w:t xml:space="preserve"> </w:t>
      </w:r>
      <w:r w:rsidRPr="00CE2DA0">
        <w:rPr>
          <w:kern w:val="22"/>
          <w:szCs w:val="22"/>
          <w:lang w:val="en-US"/>
        </w:rPr>
        <w:t>1, --</w:t>
      </w:r>
      <w:proofErr w:type="spellStart"/>
      <w:r w:rsidRPr="00CE2DA0">
        <w:rPr>
          <w:i/>
          <w:kern w:val="22"/>
          <w:szCs w:val="22"/>
          <w:lang w:val="en-US"/>
        </w:rPr>
        <w:t>CrQpOffset</w:t>
      </w:r>
      <w:proofErr w:type="spellEnd"/>
      <w:r>
        <w:rPr>
          <w:kern w:val="22"/>
          <w:szCs w:val="22"/>
          <w:lang w:val="en-US"/>
        </w:rPr>
        <w:t xml:space="preserve"> </w:t>
      </w:r>
      <w:r w:rsidRPr="00CE2DA0">
        <w:rPr>
          <w:kern w:val="22"/>
          <w:szCs w:val="22"/>
          <w:lang w:val="en-US"/>
        </w:rPr>
        <w:t>=</w:t>
      </w:r>
      <w:r w:rsidRPr="00CE2DA0">
        <w:rPr>
          <w:kern w:val="22"/>
          <w:szCs w:val="22"/>
          <w:vertAlign w:val="superscript"/>
          <w:lang w:val="en-US"/>
        </w:rPr>
        <w:t xml:space="preserve"> </w:t>
      </w:r>
      <w:r w:rsidRPr="00CE2DA0">
        <w:rPr>
          <w:kern w:val="22"/>
          <w:szCs w:val="22"/>
          <w:lang w:val="en-US"/>
        </w:rPr>
        <w:t>1</w:t>
      </w:r>
    </w:p>
    <w:p w14:paraId="187E32E7" w14:textId="123BD3EE" w:rsidR="00B125B4" w:rsidRDefault="00CE2DA0" w:rsidP="00E829FB">
      <w:pPr>
        <w:spacing w:before="120" w:after="120"/>
        <w:jc w:val="both"/>
        <w:rPr>
          <w:kern w:val="22"/>
          <w:szCs w:val="22"/>
          <w:lang w:val="en-US"/>
        </w:rPr>
      </w:pPr>
      <w:r>
        <w:rPr>
          <w:kern w:val="22"/>
          <w:szCs w:val="22"/>
          <w:lang w:val="en-US"/>
        </w:rPr>
        <w:t>in JVET’s CTC for VVC testing.</w:t>
      </w:r>
      <w:r w:rsidRPr="00CE2DA0">
        <w:rPr>
          <w:kern w:val="22"/>
          <w:szCs w:val="22"/>
          <w:vertAlign w:val="superscript"/>
          <w:lang w:val="en-US"/>
        </w:rPr>
        <w:t xml:space="preserve">  </w:t>
      </w:r>
      <w:r>
        <w:rPr>
          <w:kern w:val="22"/>
          <w:szCs w:val="22"/>
          <w:lang w:val="en-US"/>
        </w:rPr>
        <w:t xml:space="preserve">With this modification and the same BD-rate measurements as above </w:t>
      </w:r>
      <w:r>
        <w:rPr>
          <w:kern w:val="22"/>
          <w:szCs w:val="22"/>
          <w:lang w:val="en-US"/>
        </w:rPr>
        <w:fldChar w:fldCharType="begin"/>
      </w:r>
      <w:r>
        <w:rPr>
          <w:kern w:val="22"/>
          <w:szCs w:val="22"/>
          <w:lang w:val="en-US"/>
        </w:rPr>
        <w:instrText xml:space="preserve"> REF _Ref515029893 \r \h </w:instrText>
      </w:r>
      <w:r>
        <w:rPr>
          <w:kern w:val="22"/>
          <w:szCs w:val="22"/>
          <w:lang w:val="en-US"/>
        </w:rPr>
      </w:r>
      <w:r>
        <w:rPr>
          <w:kern w:val="22"/>
          <w:szCs w:val="22"/>
          <w:lang w:val="en-US"/>
        </w:rPr>
        <w:fldChar w:fldCharType="separate"/>
      </w:r>
      <w:r w:rsidR="005011F0">
        <w:rPr>
          <w:kern w:val="22"/>
          <w:szCs w:val="22"/>
          <w:lang w:val="en-US"/>
        </w:rPr>
        <w:t>[5]</w:t>
      </w:r>
      <w:r>
        <w:rPr>
          <w:kern w:val="22"/>
          <w:szCs w:val="22"/>
          <w:lang w:val="en-US"/>
        </w:rPr>
        <w:fldChar w:fldCharType="end"/>
      </w:r>
      <w:r>
        <w:rPr>
          <w:kern w:val="22"/>
          <w:szCs w:val="22"/>
          <w:lang w:val="en-US"/>
        </w:rPr>
        <w:t>,</w:t>
      </w:r>
    </w:p>
    <w:p w14:paraId="20F60DB4" w14:textId="13D11DE1" w:rsidR="00CE2DA0" w:rsidRDefault="00CE2DA0" w:rsidP="00B61E18">
      <w:pPr>
        <w:pStyle w:val="Listenabsatz"/>
        <w:numPr>
          <w:ilvl w:val="0"/>
          <w:numId w:val="7"/>
        </w:numPr>
        <w:spacing w:before="120" w:after="120"/>
        <w:ind w:left="680" w:hanging="340"/>
        <w:jc w:val="both"/>
        <w:rPr>
          <w:kern w:val="22"/>
          <w:szCs w:val="22"/>
          <w:lang w:val="en-US"/>
        </w:rPr>
      </w:pPr>
      <w:r>
        <w:rPr>
          <w:kern w:val="22"/>
          <w:szCs w:val="22"/>
          <w:lang w:val="en-US"/>
        </w:rPr>
        <w:lastRenderedPageBreak/>
        <w:t>for</w:t>
      </w:r>
      <w:r w:rsidR="007D19C2">
        <w:rPr>
          <w:kern w:val="22"/>
          <w:szCs w:val="22"/>
          <w:lang w:val="en-US"/>
        </w:rPr>
        <w:t xml:space="preserve"> the</w:t>
      </w:r>
      <w:r>
        <w:rPr>
          <w:kern w:val="22"/>
          <w:szCs w:val="22"/>
          <w:lang w:val="en-US"/>
        </w:rPr>
        <w:t xml:space="preserve"> AI configuration, the BD-rate gain in </w:t>
      </w:r>
      <w:proofErr w:type="spellStart"/>
      <w:r>
        <w:rPr>
          <w:kern w:val="22"/>
          <w:szCs w:val="22"/>
          <w:lang w:val="en-US"/>
        </w:rPr>
        <w:t>chroma</w:t>
      </w:r>
      <w:proofErr w:type="spellEnd"/>
      <w:r>
        <w:rPr>
          <w:kern w:val="22"/>
          <w:szCs w:val="22"/>
          <w:lang w:val="en-US"/>
        </w:rPr>
        <w:t xml:space="preserve"> remains </w:t>
      </w:r>
      <w:r w:rsidRPr="005A4C71">
        <w:rPr>
          <w:b/>
          <w:kern w:val="22"/>
          <w:szCs w:val="22"/>
          <w:lang w:val="en-US"/>
        </w:rPr>
        <w:t>7</w:t>
      </w:r>
      <w:r>
        <w:rPr>
          <w:kern w:val="22"/>
          <w:szCs w:val="22"/>
          <w:lang w:val="en-US"/>
        </w:rPr>
        <w:t>% higher than th</w:t>
      </w:r>
      <w:r w:rsidR="00B61E18">
        <w:rPr>
          <w:kern w:val="22"/>
          <w:szCs w:val="22"/>
          <w:lang w:val="en-US"/>
        </w:rPr>
        <w:t>e gain</w:t>
      </w:r>
      <w:r>
        <w:rPr>
          <w:kern w:val="22"/>
          <w:szCs w:val="22"/>
          <w:lang w:val="en-US"/>
        </w:rPr>
        <w:t xml:space="preserve"> in </w:t>
      </w:r>
      <w:proofErr w:type="spellStart"/>
      <w:r>
        <w:rPr>
          <w:kern w:val="22"/>
          <w:szCs w:val="22"/>
          <w:lang w:val="en-US"/>
        </w:rPr>
        <w:t>luma</w:t>
      </w:r>
      <w:proofErr w:type="spellEnd"/>
      <w:r>
        <w:rPr>
          <w:kern w:val="22"/>
          <w:szCs w:val="22"/>
          <w:lang w:val="en-US"/>
        </w:rPr>
        <w:t>,</w:t>
      </w:r>
    </w:p>
    <w:p w14:paraId="38491E0D" w14:textId="4C73CA31" w:rsidR="00CE2DA0" w:rsidRDefault="00CE2DA0" w:rsidP="00B61E18">
      <w:pPr>
        <w:pStyle w:val="Listenabsatz"/>
        <w:numPr>
          <w:ilvl w:val="0"/>
          <w:numId w:val="7"/>
        </w:numPr>
        <w:spacing w:before="120" w:after="120"/>
        <w:ind w:left="680" w:hanging="340"/>
        <w:jc w:val="both"/>
        <w:rPr>
          <w:kern w:val="22"/>
          <w:szCs w:val="22"/>
          <w:lang w:val="en-US"/>
        </w:rPr>
      </w:pPr>
      <w:r w:rsidRPr="00CE2DA0">
        <w:rPr>
          <w:kern w:val="22"/>
          <w:szCs w:val="22"/>
          <w:lang w:val="en-US"/>
        </w:rPr>
        <w:t>for</w:t>
      </w:r>
      <w:r w:rsidR="007D19C2">
        <w:rPr>
          <w:kern w:val="22"/>
          <w:szCs w:val="22"/>
          <w:lang w:val="en-US"/>
        </w:rPr>
        <w:t xml:space="preserve"> the</w:t>
      </w:r>
      <w:r w:rsidRPr="00CE2DA0">
        <w:rPr>
          <w:kern w:val="22"/>
          <w:szCs w:val="22"/>
          <w:lang w:val="en-US"/>
        </w:rPr>
        <w:t xml:space="preserve"> RA configuration, the gain in </w:t>
      </w:r>
      <w:proofErr w:type="spellStart"/>
      <w:r w:rsidRPr="00CE2DA0">
        <w:rPr>
          <w:kern w:val="22"/>
          <w:szCs w:val="22"/>
          <w:lang w:val="en-US"/>
        </w:rPr>
        <w:t>chroma</w:t>
      </w:r>
      <w:proofErr w:type="spellEnd"/>
      <w:r w:rsidRPr="00CE2DA0">
        <w:rPr>
          <w:kern w:val="22"/>
          <w:szCs w:val="22"/>
          <w:lang w:val="en-US"/>
        </w:rPr>
        <w:t xml:space="preserve"> </w:t>
      </w:r>
      <w:r w:rsidR="00B61E18">
        <w:rPr>
          <w:kern w:val="22"/>
          <w:szCs w:val="22"/>
          <w:lang w:val="en-US"/>
        </w:rPr>
        <w:t>now i</w:t>
      </w:r>
      <w:r w:rsidRPr="00CE2DA0">
        <w:rPr>
          <w:kern w:val="22"/>
          <w:szCs w:val="22"/>
          <w:lang w:val="en-US"/>
        </w:rPr>
        <w:t>s about</w:t>
      </w:r>
      <w:r w:rsidRPr="001D04D0">
        <w:rPr>
          <w:b/>
          <w:kern w:val="22"/>
          <w:szCs w:val="22"/>
          <w:lang w:val="en-US"/>
        </w:rPr>
        <w:t xml:space="preserve"> </w:t>
      </w:r>
      <w:r w:rsidR="001D04D0">
        <w:rPr>
          <w:b/>
          <w:kern w:val="22"/>
          <w:szCs w:val="22"/>
          <w:lang w:val="en-US"/>
        </w:rPr>
        <w:t>5</w:t>
      </w:r>
      <w:r w:rsidR="00B61E18" w:rsidRPr="00B61E18">
        <w:rPr>
          <w:b/>
          <w:kern w:val="22"/>
          <w:sz w:val="8"/>
          <w:szCs w:val="8"/>
          <w:lang w:val="en-US"/>
        </w:rPr>
        <w:t xml:space="preserve"> </w:t>
      </w:r>
      <w:r w:rsidR="00B61E18">
        <w:rPr>
          <w:b/>
          <w:kern w:val="22"/>
          <w:szCs w:val="22"/>
          <w:lang w:val="en-US"/>
        </w:rPr>
        <w:t>–</w:t>
      </w:r>
      <w:r w:rsidR="00B61E18" w:rsidRPr="00B61E18">
        <w:rPr>
          <w:b/>
          <w:kern w:val="22"/>
          <w:sz w:val="8"/>
          <w:szCs w:val="8"/>
          <w:lang w:val="en-US"/>
        </w:rPr>
        <w:t xml:space="preserve"> </w:t>
      </w:r>
      <w:r w:rsidR="00B61E18">
        <w:rPr>
          <w:b/>
          <w:kern w:val="22"/>
          <w:szCs w:val="22"/>
          <w:lang w:val="en-US"/>
        </w:rPr>
        <w:t>6</w:t>
      </w:r>
      <w:r w:rsidR="00B61E18">
        <w:rPr>
          <w:kern w:val="22"/>
          <w:szCs w:val="22"/>
          <w:lang w:val="en-US"/>
        </w:rPr>
        <w:t>% higher than the gain</w:t>
      </w:r>
      <w:r w:rsidRPr="00CE2DA0">
        <w:rPr>
          <w:kern w:val="22"/>
          <w:szCs w:val="22"/>
          <w:lang w:val="en-US"/>
        </w:rPr>
        <w:t xml:space="preserve"> in </w:t>
      </w:r>
      <w:proofErr w:type="spellStart"/>
      <w:r w:rsidRPr="00CE2DA0">
        <w:rPr>
          <w:kern w:val="22"/>
          <w:szCs w:val="22"/>
          <w:lang w:val="en-US"/>
        </w:rPr>
        <w:t>luma</w:t>
      </w:r>
      <w:proofErr w:type="spellEnd"/>
      <w:r w:rsidRPr="00CE2DA0">
        <w:rPr>
          <w:kern w:val="22"/>
          <w:szCs w:val="22"/>
          <w:lang w:val="en-US"/>
        </w:rPr>
        <w:t>.</w:t>
      </w:r>
    </w:p>
    <w:p w14:paraId="199030BC" w14:textId="6EFE4757" w:rsidR="001D04D0" w:rsidRPr="00CE2DA0" w:rsidRDefault="00B61E18" w:rsidP="00C2276D">
      <w:pPr>
        <w:spacing w:before="120"/>
        <w:jc w:val="both"/>
        <w:rPr>
          <w:kern w:val="22"/>
          <w:szCs w:val="22"/>
          <w:lang w:val="en-US"/>
        </w:rPr>
      </w:pPr>
      <w:r>
        <w:rPr>
          <w:kern w:val="22"/>
          <w:szCs w:val="22"/>
          <w:lang w:val="en-US"/>
        </w:rPr>
        <w:t>Again, detailed results are contained in an Excel file accompanying this document.</w:t>
      </w:r>
      <w:r w:rsidRPr="00B61E18">
        <w:rPr>
          <w:kern w:val="22"/>
          <w:szCs w:val="22"/>
          <w:vertAlign w:val="superscript"/>
          <w:lang w:val="en-US"/>
        </w:rPr>
        <w:t xml:space="preserve">  </w:t>
      </w:r>
      <w:r>
        <w:rPr>
          <w:kern w:val="22"/>
          <w:szCs w:val="22"/>
          <w:lang w:val="en-US"/>
        </w:rPr>
        <w:t xml:space="preserve">More specifically, the reduced </w:t>
      </w:r>
      <w:proofErr w:type="spellStart"/>
      <w:r>
        <w:rPr>
          <w:kern w:val="22"/>
          <w:szCs w:val="22"/>
          <w:lang w:val="en-US"/>
        </w:rPr>
        <w:t>chroma</w:t>
      </w:r>
      <w:proofErr w:type="spellEnd"/>
      <w:r>
        <w:rPr>
          <w:kern w:val="22"/>
          <w:szCs w:val="22"/>
          <w:lang w:val="en-US"/>
        </w:rPr>
        <w:t xml:space="preserve"> BD-rate gain </w:t>
      </w:r>
      <w:r w:rsidR="00372129">
        <w:rPr>
          <w:kern w:val="22"/>
          <w:szCs w:val="22"/>
          <w:lang w:val="en-US"/>
        </w:rPr>
        <w:t xml:space="preserve">in RA </w:t>
      </w:r>
      <w:r>
        <w:rPr>
          <w:kern w:val="22"/>
          <w:szCs w:val="22"/>
          <w:lang w:val="en-US"/>
        </w:rPr>
        <w:t xml:space="preserve">due to the proposed </w:t>
      </w:r>
      <w:r w:rsidR="00C2276D">
        <w:rPr>
          <w:kern w:val="22"/>
          <w:szCs w:val="22"/>
          <w:lang w:val="en-US"/>
        </w:rPr>
        <w:t>modification</w:t>
      </w:r>
      <w:r>
        <w:rPr>
          <w:kern w:val="22"/>
          <w:szCs w:val="22"/>
          <w:lang w:val="en-US"/>
        </w:rPr>
        <w:t xml:space="preserve"> is converted into an increase in </w:t>
      </w:r>
      <w:proofErr w:type="spellStart"/>
      <w:r>
        <w:rPr>
          <w:kern w:val="22"/>
          <w:szCs w:val="22"/>
          <w:lang w:val="en-US"/>
        </w:rPr>
        <w:t>luma</w:t>
      </w:r>
      <w:proofErr w:type="spellEnd"/>
      <w:r>
        <w:rPr>
          <w:kern w:val="22"/>
          <w:szCs w:val="22"/>
          <w:lang w:val="en-US"/>
        </w:rPr>
        <w:t xml:space="preserve"> BD-rate gain by about 0.7%.</w:t>
      </w:r>
      <w:r w:rsidRPr="00B61E18">
        <w:rPr>
          <w:kern w:val="22"/>
          <w:szCs w:val="22"/>
          <w:vertAlign w:val="superscript"/>
          <w:lang w:val="en-US"/>
        </w:rPr>
        <w:t xml:space="preserve">  </w:t>
      </w:r>
      <w:r>
        <w:rPr>
          <w:kern w:val="22"/>
          <w:szCs w:val="22"/>
          <w:lang w:val="en-US"/>
        </w:rPr>
        <w:t>Not</w:t>
      </w:r>
      <w:r w:rsidR="00372129">
        <w:rPr>
          <w:kern w:val="22"/>
          <w:szCs w:val="22"/>
          <w:lang w:val="en-US"/>
        </w:rPr>
        <w:t>ic</w:t>
      </w:r>
      <w:r>
        <w:rPr>
          <w:kern w:val="22"/>
          <w:szCs w:val="22"/>
          <w:lang w:val="en-US"/>
        </w:rPr>
        <w:t>e that t</w:t>
      </w:r>
      <w:r w:rsidR="001D04D0">
        <w:rPr>
          <w:kern w:val="22"/>
          <w:szCs w:val="22"/>
          <w:lang w:val="en-US"/>
        </w:rPr>
        <w:t xml:space="preserve">he </w:t>
      </w:r>
      <w:r w:rsidR="00C2276D">
        <w:rPr>
          <w:kern w:val="22"/>
          <w:szCs w:val="22"/>
          <w:lang w:val="en-US"/>
        </w:rPr>
        <w:t xml:space="preserve">change </w:t>
      </w:r>
      <w:r w:rsidR="001D04D0">
        <w:rPr>
          <w:kern w:val="22"/>
          <w:szCs w:val="22"/>
          <w:lang w:val="en-US"/>
        </w:rPr>
        <w:t>has virtually no effect on the AI coding configuration</w:t>
      </w:r>
      <w:r w:rsidR="00C2276D">
        <w:rPr>
          <w:kern w:val="22"/>
          <w:szCs w:val="22"/>
          <w:lang w:val="en-US"/>
        </w:rPr>
        <w:t>: only the header</w:t>
      </w:r>
      <w:r w:rsidR="00F17701">
        <w:rPr>
          <w:kern w:val="22"/>
          <w:szCs w:val="22"/>
          <w:lang w:val="en-US"/>
        </w:rPr>
        <w:t xml:space="preserve"> size</w:t>
      </w:r>
      <w:r w:rsidR="00C2276D">
        <w:rPr>
          <w:kern w:val="22"/>
          <w:szCs w:val="22"/>
          <w:lang w:val="en-US"/>
        </w:rPr>
        <w:t xml:space="preserve"> of </w:t>
      </w:r>
      <w:r w:rsidR="00F17701">
        <w:rPr>
          <w:kern w:val="22"/>
          <w:szCs w:val="22"/>
          <w:lang w:val="en-US"/>
        </w:rPr>
        <w:t>each</w:t>
      </w:r>
      <w:r w:rsidR="00C2276D">
        <w:rPr>
          <w:kern w:val="22"/>
          <w:szCs w:val="22"/>
          <w:lang w:val="en-US"/>
        </w:rPr>
        <w:t xml:space="preserve"> </w:t>
      </w:r>
      <w:r w:rsidR="001D04D0">
        <w:rPr>
          <w:kern w:val="22"/>
          <w:szCs w:val="22"/>
          <w:lang w:val="en-US"/>
        </w:rPr>
        <w:t>frame</w:t>
      </w:r>
      <w:r w:rsidR="00C2276D">
        <w:rPr>
          <w:kern w:val="22"/>
          <w:szCs w:val="22"/>
          <w:lang w:val="en-US"/>
        </w:rPr>
        <w:t xml:space="preserve"> change</w:t>
      </w:r>
      <w:r w:rsidR="00F17701">
        <w:rPr>
          <w:kern w:val="22"/>
          <w:szCs w:val="22"/>
          <w:lang w:val="en-US"/>
        </w:rPr>
        <w:t>s</w:t>
      </w:r>
      <w:r w:rsidR="00C2276D">
        <w:rPr>
          <w:kern w:val="22"/>
          <w:szCs w:val="22"/>
          <w:lang w:val="en-US"/>
        </w:rPr>
        <w:t xml:space="preserve"> by one bit, since the signaling of </w:t>
      </w:r>
      <w:proofErr w:type="spellStart"/>
      <w:r w:rsidR="00C2276D">
        <w:rPr>
          <w:kern w:val="22"/>
          <w:szCs w:val="22"/>
          <w:lang w:val="en-US"/>
        </w:rPr>
        <w:t>chroma</w:t>
      </w:r>
      <w:proofErr w:type="spellEnd"/>
      <w:r w:rsidR="00C2276D">
        <w:rPr>
          <w:kern w:val="22"/>
          <w:szCs w:val="22"/>
          <w:lang w:val="en-US"/>
        </w:rPr>
        <w:t xml:space="preserve"> QP offsets in all frames (instead of only selected ones) can be done </w:t>
      </w:r>
      <w:r w:rsidR="00C2276D" w:rsidRPr="00C2276D">
        <w:rPr>
          <w:i/>
          <w:kern w:val="22"/>
          <w:szCs w:val="22"/>
          <w:lang w:val="en-US"/>
        </w:rPr>
        <w:t>per-sequence</w:t>
      </w:r>
      <w:r w:rsidR="00C2276D">
        <w:rPr>
          <w:kern w:val="22"/>
          <w:szCs w:val="22"/>
          <w:lang w:val="en-US"/>
        </w:rPr>
        <w:t xml:space="preserve"> and, therefore, requires one bit less in each frame</w:t>
      </w:r>
      <w:r w:rsidR="001D04D0">
        <w:rPr>
          <w:kern w:val="22"/>
          <w:szCs w:val="22"/>
          <w:lang w:val="en-US"/>
        </w:rPr>
        <w:t>.</w:t>
      </w:r>
      <w:r w:rsidR="00372129">
        <w:rPr>
          <w:kern w:val="22"/>
          <w:szCs w:val="22"/>
          <w:lang w:val="en-US"/>
        </w:rPr>
        <w:br/>
      </w:r>
    </w:p>
    <w:p w14:paraId="348C7D07" w14:textId="5205BE65" w:rsidR="00BF158D" w:rsidRPr="00BD0619" w:rsidRDefault="00BF158D" w:rsidP="00372129">
      <w:pPr>
        <w:pStyle w:val="berschrift1"/>
        <w:spacing w:before="120"/>
        <w:ind w:left="431" w:hanging="431"/>
        <w:rPr>
          <w:lang w:val="en-US"/>
        </w:rPr>
      </w:pPr>
      <w:r w:rsidRPr="00BD0619">
        <w:rPr>
          <w:lang w:val="en-US"/>
        </w:rPr>
        <w:t>Summary and Conclusion</w:t>
      </w:r>
    </w:p>
    <w:p w14:paraId="24CD9B97" w14:textId="27F11911" w:rsidR="002C6990" w:rsidRPr="00BD0619" w:rsidRDefault="00372129" w:rsidP="001448D7">
      <w:pPr>
        <w:spacing w:before="120"/>
        <w:jc w:val="both"/>
        <w:rPr>
          <w:kern w:val="22"/>
          <w:szCs w:val="22"/>
          <w:lang w:val="en-US"/>
        </w:rPr>
      </w:pPr>
      <w:r>
        <w:rPr>
          <w:kern w:val="22"/>
          <w:szCs w:val="22"/>
          <w:lang w:val="en-US"/>
        </w:rPr>
        <w:t xml:space="preserve">For perceptual reasons, this contribution recommends to resort </w:t>
      </w:r>
      <w:r w:rsidR="00CA10FB">
        <w:rPr>
          <w:kern w:val="22"/>
          <w:szCs w:val="22"/>
          <w:lang w:val="en-US"/>
        </w:rPr>
        <w:t>to</w:t>
      </w:r>
      <w:r>
        <w:rPr>
          <w:kern w:val="22"/>
          <w:szCs w:val="22"/>
          <w:lang w:val="en-US"/>
        </w:rPr>
        <w:t xml:space="preserve"> </w:t>
      </w:r>
      <w:proofErr w:type="spellStart"/>
      <w:r>
        <w:rPr>
          <w:kern w:val="22"/>
          <w:szCs w:val="22"/>
          <w:lang w:val="en-US"/>
        </w:rPr>
        <w:t>chroma</w:t>
      </w:r>
      <w:proofErr w:type="spellEnd"/>
      <w:r>
        <w:rPr>
          <w:kern w:val="22"/>
          <w:szCs w:val="22"/>
          <w:lang w:val="en-US"/>
        </w:rPr>
        <w:t xml:space="preserve"> QP offsets of 1 in all coded frames (not only dual-tree Intra frames) in JVET’s common test conditions.</w:t>
      </w:r>
      <w:r w:rsidRPr="00372129">
        <w:rPr>
          <w:kern w:val="22"/>
          <w:szCs w:val="22"/>
          <w:vertAlign w:val="superscript"/>
          <w:lang w:val="en-US"/>
        </w:rPr>
        <w:t xml:space="preserve">  </w:t>
      </w:r>
      <w:r>
        <w:rPr>
          <w:kern w:val="22"/>
          <w:szCs w:val="22"/>
          <w:lang w:val="en-US"/>
        </w:rPr>
        <w:t>The necessary changes were described.</w:t>
      </w:r>
      <w:r w:rsidR="00F17701">
        <w:rPr>
          <w:kern w:val="22"/>
          <w:szCs w:val="22"/>
          <w:lang w:val="en-US"/>
        </w:rPr>
        <w:t xml:space="preserve"> Note that the </w:t>
      </w:r>
      <w:r w:rsidR="00CA10FB">
        <w:rPr>
          <w:kern w:val="22"/>
          <w:szCs w:val="22"/>
          <w:lang w:val="en-US"/>
        </w:rPr>
        <w:t>described</w:t>
      </w:r>
      <w:r w:rsidR="00F17701">
        <w:rPr>
          <w:kern w:val="22"/>
          <w:szCs w:val="22"/>
          <w:lang w:val="en-US"/>
        </w:rPr>
        <w:t xml:space="preserve"> modification does not change the VVC bit-stream syntax or algorithmic operation.</w:t>
      </w:r>
      <w:r w:rsidR="00F17701">
        <w:rPr>
          <w:kern w:val="22"/>
          <w:szCs w:val="22"/>
          <w:lang w:val="en-US"/>
        </w:rPr>
        <w:br/>
      </w:r>
    </w:p>
    <w:p w14:paraId="29360B20" w14:textId="39C4817E" w:rsidR="005B3C2E" w:rsidRPr="00BD0619" w:rsidRDefault="005B3C2E" w:rsidP="00BD0619">
      <w:pPr>
        <w:pStyle w:val="berschrift1"/>
        <w:spacing w:before="120"/>
        <w:ind w:left="431" w:hanging="431"/>
        <w:rPr>
          <w:lang w:val="en-US"/>
        </w:rPr>
      </w:pPr>
      <w:bookmarkStart w:id="2" w:name="_Toc510034958"/>
      <w:r w:rsidRPr="00BD0619">
        <w:rPr>
          <w:lang w:val="en-US"/>
        </w:rPr>
        <w:t>References</w:t>
      </w:r>
      <w:bookmarkEnd w:id="2"/>
    </w:p>
    <w:p w14:paraId="1380441A" w14:textId="377B1129" w:rsidR="00B125B4" w:rsidRPr="00F17701" w:rsidRDefault="00B305DE" w:rsidP="00B305DE">
      <w:pPr>
        <w:pStyle w:val="Listenabsatz"/>
        <w:numPr>
          <w:ilvl w:val="0"/>
          <w:numId w:val="2"/>
        </w:numPr>
        <w:tabs>
          <w:tab w:val="left" w:pos="567"/>
        </w:tabs>
        <w:spacing w:before="120" w:after="20"/>
        <w:ind w:left="567" w:hanging="567"/>
        <w:contextualSpacing w:val="0"/>
        <w:jc w:val="both"/>
        <w:rPr>
          <w:kern w:val="22"/>
          <w:szCs w:val="22"/>
          <w:lang w:val="de-DE"/>
        </w:rPr>
      </w:pPr>
      <w:bookmarkStart w:id="3" w:name="_Ref525894995"/>
      <w:bookmarkStart w:id="4" w:name="_Ref525318018"/>
      <w:bookmarkStart w:id="5" w:name="_Ref525310804"/>
      <w:r>
        <w:rPr>
          <w:kern w:val="22"/>
          <w:szCs w:val="22"/>
          <w:lang w:val="de-DE"/>
        </w:rPr>
        <w:t>JVET/</w:t>
      </w:r>
      <w:r w:rsidR="00B125B4" w:rsidRPr="00F17701">
        <w:rPr>
          <w:kern w:val="22"/>
          <w:szCs w:val="22"/>
          <w:lang w:val="de-DE"/>
        </w:rPr>
        <w:t>Fraunhofer, “</w:t>
      </w:r>
      <w:proofErr w:type="spellStart"/>
      <w:r w:rsidR="00B125B4" w:rsidRPr="00F17701">
        <w:rPr>
          <w:kern w:val="22"/>
          <w:szCs w:val="22"/>
          <w:lang w:val="de-DE"/>
        </w:rPr>
        <w:t>VVCSoftware_VTM</w:t>
      </w:r>
      <w:proofErr w:type="spellEnd"/>
      <w:r w:rsidR="00B125B4" w:rsidRPr="00F17701">
        <w:rPr>
          <w:kern w:val="22"/>
          <w:szCs w:val="22"/>
          <w:lang w:val="de-DE"/>
        </w:rPr>
        <w:t>,” https://vcgit.hhi.fraunhofer.de/jvet/VVCSoftware_VTM.</w:t>
      </w:r>
      <w:bookmarkEnd w:id="3"/>
    </w:p>
    <w:p w14:paraId="2C41536B" w14:textId="3131CF59" w:rsidR="00B04D1F" w:rsidRPr="00B305DE" w:rsidRDefault="00B04D1F" w:rsidP="00B305DE">
      <w:pPr>
        <w:pStyle w:val="Listenabsatz"/>
        <w:numPr>
          <w:ilvl w:val="0"/>
          <w:numId w:val="2"/>
        </w:numPr>
        <w:tabs>
          <w:tab w:val="left" w:pos="567"/>
        </w:tabs>
        <w:spacing w:before="20" w:after="20"/>
        <w:ind w:left="567" w:hanging="567"/>
        <w:contextualSpacing w:val="0"/>
        <w:jc w:val="both"/>
        <w:rPr>
          <w:kern w:val="22"/>
          <w:szCs w:val="22"/>
          <w:lang w:val="de-DE"/>
        </w:rPr>
      </w:pPr>
      <w:bookmarkStart w:id="6" w:name="_Ref530414998"/>
      <w:r w:rsidRPr="00B305DE">
        <w:rPr>
          <w:kern w:val="22"/>
          <w:szCs w:val="22"/>
          <w:lang w:val="de-DE"/>
        </w:rPr>
        <w:t xml:space="preserve">B. Bross, J. Chen, S. Liu, </w:t>
      </w:r>
      <w:r w:rsidR="00B305DE" w:rsidRPr="00B305DE">
        <w:rPr>
          <w:kern w:val="22"/>
          <w:szCs w:val="22"/>
          <w:lang w:val="de-DE"/>
        </w:rPr>
        <w:t xml:space="preserve">“Versatile Video </w:t>
      </w:r>
      <w:proofErr w:type="spellStart"/>
      <w:r w:rsidR="00B305DE" w:rsidRPr="00B305DE">
        <w:rPr>
          <w:kern w:val="22"/>
          <w:szCs w:val="22"/>
          <w:lang w:val="de-DE"/>
        </w:rPr>
        <w:t>Coding</w:t>
      </w:r>
      <w:proofErr w:type="spellEnd"/>
      <w:r w:rsidR="00B305DE" w:rsidRPr="00B305DE">
        <w:rPr>
          <w:kern w:val="22"/>
          <w:szCs w:val="22"/>
          <w:lang w:val="de-DE"/>
        </w:rPr>
        <w:t xml:space="preserve"> (</w:t>
      </w:r>
      <w:proofErr w:type="spellStart"/>
      <w:r w:rsidR="00B305DE" w:rsidRPr="00B305DE">
        <w:rPr>
          <w:kern w:val="22"/>
          <w:szCs w:val="22"/>
          <w:lang w:val="de-DE"/>
        </w:rPr>
        <w:t>Draft</w:t>
      </w:r>
      <w:proofErr w:type="spellEnd"/>
      <w:r w:rsidR="00B305DE" w:rsidRPr="00B305DE">
        <w:rPr>
          <w:kern w:val="22"/>
          <w:szCs w:val="22"/>
          <w:lang w:val="de-DE"/>
        </w:rPr>
        <w:t xml:space="preserve"> 3</w:t>
      </w:r>
      <w:r w:rsidRPr="00B305DE">
        <w:rPr>
          <w:kern w:val="22"/>
          <w:szCs w:val="22"/>
          <w:lang w:val="de-DE"/>
        </w:rPr>
        <w:t>),” JVET-</w:t>
      </w:r>
      <w:r w:rsidR="00B305DE" w:rsidRPr="00B305DE">
        <w:rPr>
          <w:kern w:val="22"/>
          <w:szCs w:val="22"/>
          <w:lang w:val="de-DE"/>
        </w:rPr>
        <w:t>L</w:t>
      </w:r>
      <w:r w:rsidRPr="00B305DE">
        <w:rPr>
          <w:kern w:val="22"/>
          <w:szCs w:val="22"/>
          <w:lang w:val="de-DE"/>
        </w:rPr>
        <w:t>1001, ver.</w:t>
      </w:r>
      <w:r w:rsidRPr="00B305DE">
        <w:rPr>
          <w:kern w:val="22"/>
          <w:szCs w:val="22"/>
          <w:vertAlign w:val="superscript"/>
          <w:lang w:val="de-DE"/>
        </w:rPr>
        <w:t xml:space="preserve"> </w:t>
      </w:r>
      <w:r w:rsidR="00B305DE" w:rsidRPr="00B305DE">
        <w:rPr>
          <w:kern w:val="22"/>
          <w:szCs w:val="22"/>
          <w:lang w:val="de-DE"/>
        </w:rPr>
        <w:t>7</w:t>
      </w:r>
      <w:r w:rsidRPr="00B305DE">
        <w:rPr>
          <w:kern w:val="22"/>
          <w:szCs w:val="22"/>
          <w:lang w:val="de-DE"/>
        </w:rPr>
        <w:t xml:space="preserve">, </w:t>
      </w:r>
      <w:r w:rsidR="00B305DE" w:rsidRPr="00B305DE">
        <w:rPr>
          <w:kern w:val="22"/>
          <w:szCs w:val="22"/>
          <w:lang w:val="de-DE"/>
        </w:rPr>
        <w:t xml:space="preserve">Macao, </w:t>
      </w:r>
      <w:proofErr w:type="spellStart"/>
      <w:r w:rsidR="00B305DE" w:rsidRPr="00B305DE">
        <w:rPr>
          <w:kern w:val="22"/>
          <w:szCs w:val="22"/>
          <w:lang w:val="de-DE"/>
        </w:rPr>
        <w:t>De</w:t>
      </w:r>
      <w:r w:rsidR="00B305DE">
        <w:rPr>
          <w:kern w:val="22"/>
          <w:szCs w:val="22"/>
          <w:lang w:val="de-DE"/>
        </w:rPr>
        <w:t>c</w:t>
      </w:r>
      <w:proofErr w:type="spellEnd"/>
      <w:r w:rsidR="00B305DE">
        <w:rPr>
          <w:kern w:val="22"/>
          <w:szCs w:val="22"/>
          <w:lang w:val="de-DE"/>
        </w:rPr>
        <w:t>.</w:t>
      </w:r>
      <w:r w:rsidRPr="00B305DE">
        <w:rPr>
          <w:kern w:val="22"/>
          <w:szCs w:val="22"/>
          <w:lang w:val="de-DE"/>
        </w:rPr>
        <w:t xml:space="preserve"> 2018.</w:t>
      </w:r>
      <w:bookmarkEnd w:id="4"/>
      <w:bookmarkEnd w:id="6"/>
    </w:p>
    <w:p w14:paraId="29AA1C36" w14:textId="7D1A54BD" w:rsidR="00D42738" w:rsidRDefault="00D12860" w:rsidP="00B305DE">
      <w:pPr>
        <w:pStyle w:val="Listenabsatz"/>
        <w:numPr>
          <w:ilvl w:val="0"/>
          <w:numId w:val="2"/>
        </w:numPr>
        <w:tabs>
          <w:tab w:val="left" w:pos="567"/>
        </w:tabs>
        <w:spacing w:before="20" w:after="20"/>
        <w:ind w:left="567" w:hanging="567"/>
        <w:contextualSpacing w:val="0"/>
        <w:jc w:val="both"/>
        <w:rPr>
          <w:kern w:val="22"/>
          <w:szCs w:val="22"/>
          <w:lang w:val="en-US"/>
        </w:rPr>
      </w:pPr>
      <w:bookmarkStart w:id="7" w:name="_Ref514954631"/>
      <w:bookmarkEnd w:id="5"/>
      <w:r w:rsidRPr="00BD0619">
        <w:rPr>
          <w:kern w:val="22"/>
          <w:szCs w:val="22"/>
          <w:lang w:val="en-US"/>
        </w:rPr>
        <w:t>F</w:t>
      </w:r>
      <w:r w:rsidR="00D42738" w:rsidRPr="00BD0619">
        <w:rPr>
          <w:kern w:val="22"/>
          <w:szCs w:val="22"/>
          <w:lang w:val="en-US"/>
        </w:rPr>
        <w:t>.</w:t>
      </w:r>
      <w:r w:rsidR="0091269A" w:rsidRPr="00BD0619">
        <w:rPr>
          <w:kern w:val="22"/>
          <w:szCs w:val="22"/>
          <w:lang w:val="en-US"/>
        </w:rPr>
        <w:t xml:space="preserve"> </w:t>
      </w:r>
      <w:proofErr w:type="spellStart"/>
      <w:r w:rsidR="00D42738" w:rsidRPr="00BD0619">
        <w:rPr>
          <w:kern w:val="22"/>
          <w:szCs w:val="22"/>
          <w:lang w:val="en-US"/>
        </w:rPr>
        <w:t>Bo</w:t>
      </w:r>
      <w:r w:rsidRPr="00BD0619">
        <w:rPr>
          <w:kern w:val="22"/>
          <w:szCs w:val="22"/>
          <w:lang w:val="en-US"/>
        </w:rPr>
        <w:t>ssen</w:t>
      </w:r>
      <w:proofErr w:type="spellEnd"/>
      <w:r w:rsidRPr="00BD0619">
        <w:rPr>
          <w:kern w:val="22"/>
          <w:szCs w:val="22"/>
          <w:lang w:val="en-US"/>
        </w:rPr>
        <w:t>, J. Boyce,</w:t>
      </w:r>
      <w:r w:rsidR="00D42738" w:rsidRPr="00BD0619">
        <w:rPr>
          <w:kern w:val="22"/>
          <w:szCs w:val="22"/>
          <w:lang w:val="en-US"/>
        </w:rPr>
        <w:t xml:space="preserve"> X. Li,</w:t>
      </w:r>
      <w:r w:rsidR="00D42738" w:rsidRPr="00BD0619">
        <w:rPr>
          <w:kern w:val="22"/>
          <w:szCs w:val="22"/>
          <w:vertAlign w:val="superscript"/>
          <w:lang w:val="en-US"/>
        </w:rPr>
        <w:t xml:space="preserve"> </w:t>
      </w:r>
      <w:r w:rsidR="00E52658" w:rsidRPr="00BD0619">
        <w:rPr>
          <w:kern w:val="22"/>
          <w:szCs w:val="22"/>
          <w:lang w:val="en-US"/>
        </w:rPr>
        <w:t xml:space="preserve">V. </w:t>
      </w:r>
      <w:proofErr w:type="spellStart"/>
      <w:r w:rsidR="00E52658" w:rsidRPr="00BD0619">
        <w:rPr>
          <w:kern w:val="22"/>
          <w:szCs w:val="22"/>
          <w:lang w:val="en-US"/>
        </w:rPr>
        <w:t>Seregin</w:t>
      </w:r>
      <w:proofErr w:type="spellEnd"/>
      <w:r w:rsidR="0091269A" w:rsidRPr="00BD0619">
        <w:rPr>
          <w:kern w:val="22"/>
          <w:szCs w:val="22"/>
          <w:lang w:val="en-US"/>
        </w:rPr>
        <w:t xml:space="preserve">, K. </w:t>
      </w:r>
      <w:proofErr w:type="spellStart"/>
      <w:r w:rsidR="0091269A" w:rsidRPr="00BD0619">
        <w:rPr>
          <w:kern w:val="22"/>
          <w:szCs w:val="22"/>
          <w:lang w:val="en-US"/>
        </w:rPr>
        <w:t>Sühring</w:t>
      </w:r>
      <w:proofErr w:type="spellEnd"/>
      <w:r w:rsidR="00E52658" w:rsidRPr="00BD0619">
        <w:rPr>
          <w:kern w:val="22"/>
          <w:szCs w:val="22"/>
          <w:lang w:val="en-US"/>
        </w:rPr>
        <w:t>,</w:t>
      </w:r>
      <w:r w:rsidR="00E52658" w:rsidRPr="00BD0619">
        <w:rPr>
          <w:kern w:val="22"/>
          <w:szCs w:val="22"/>
          <w:vertAlign w:val="superscript"/>
          <w:lang w:val="en-US"/>
        </w:rPr>
        <w:t xml:space="preserve"> </w:t>
      </w:r>
      <w:r w:rsidR="00E52658" w:rsidRPr="00BD0619">
        <w:rPr>
          <w:kern w:val="22"/>
          <w:szCs w:val="22"/>
          <w:lang w:val="en-US"/>
        </w:rPr>
        <w:t xml:space="preserve">“JVET </w:t>
      </w:r>
      <w:r w:rsidR="0091269A" w:rsidRPr="00BD0619">
        <w:rPr>
          <w:kern w:val="22"/>
          <w:szCs w:val="22"/>
          <w:lang w:val="en-US"/>
        </w:rPr>
        <w:t>c</w:t>
      </w:r>
      <w:r w:rsidR="00E52658" w:rsidRPr="00BD0619">
        <w:rPr>
          <w:kern w:val="22"/>
          <w:szCs w:val="22"/>
          <w:lang w:val="en-US"/>
        </w:rPr>
        <w:t xml:space="preserve">ommon </w:t>
      </w:r>
      <w:r w:rsidR="0091269A" w:rsidRPr="00BD0619">
        <w:rPr>
          <w:kern w:val="22"/>
          <w:szCs w:val="22"/>
          <w:lang w:val="en-US"/>
        </w:rPr>
        <w:t>t</w:t>
      </w:r>
      <w:r w:rsidR="00E52658" w:rsidRPr="00BD0619">
        <w:rPr>
          <w:kern w:val="22"/>
          <w:szCs w:val="22"/>
          <w:lang w:val="en-US"/>
        </w:rPr>
        <w:t xml:space="preserve">est </w:t>
      </w:r>
      <w:r w:rsidR="0091269A" w:rsidRPr="00BD0619">
        <w:rPr>
          <w:kern w:val="22"/>
          <w:szCs w:val="22"/>
          <w:lang w:val="en-US"/>
        </w:rPr>
        <w:t>c</w:t>
      </w:r>
      <w:r w:rsidR="00E52658" w:rsidRPr="00BD0619">
        <w:rPr>
          <w:kern w:val="22"/>
          <w:szCs w:val="22"/>
          <w:lang w:val="en-US"/>
        </w:rPr>
        <w:t xml:space="preserve">onditions and </w:t>
      </w:r>
      <w:r w:rsidR="0091269A" w:rsidRPr="00BD0619">
        <w:rPr>
          <w:kern w:val="22"/>
          <w:szCs w:val="22"/>
          <w:lang w:val="en-US"/>
        </w:rPr>
        <w:t>software r</w:t>
      </w:r>
      <w:r w:rsidR="00E52658" w:rsidRPr="00BD0619">
        <w:rPr>
          <w:kern w:val="22"/>
          <w:szCs w:val="22"/>
          <w:lang w:val="en-US"/>
        </w:rPr>
        <w:t>e</w:t>
      </w:r>
      <w:r w:rsidR="0091269A" w:rsidRPr="00BD0619">
        <w:rPr>
          <w:kern w:val="22"/>
          <w:szCs w:val="22"/>
          <w:lang w:val="en-US"/>
        </w:rPr>
        <w:softHyphen/>
      </w:r>
      <w:r w:rsidR="00E52658" w:rsidRPr="00BD0619">
        <w:rPr>
          <w:kern w:val="22"/>
          <w:szCs w:val="22"/>
          <w:lang w:val="en-US"/>
        </w:rPr>
        <w:t xml:space="preserve">ference </w:t>
      </w:r>
      <w:r w:rsidR="0091269A" w:rsidRPr="00BD0619">
        <w:rPr>
          <w:kern w:val="22"/>
          <w:szCs w:val="22"/>
          <w:lang w:val="en-US"/>
        </w:rPr>
        <w:t>c</w:t>
      </w:r>
      <w:r w:rsidR="00E52658" w:rsidRPr="00BD0619">
        <w:rPr>
          <w:kern w:val="22"/>
          <w:szCs w:val="22"/>
          <w:lang w:val="en-US"/>
        </w:rPr>
        <w:t>onfigurations</w:t>
      </w:r>
      <w:r w:rsidR="0091269A" w:rsidRPr="00BD0619">
        <w:rPr>
          <w:kern w:val="22"/>
          <w:szCs w:val="22"/>
          <w:lang w:val="en-US"/>
        </w:rPr>
        <w:t xml:space="preserve"> for SDR video,” JVET-L</w:t>
      </w:r>
      <w:r w:rsidR="00E52658" w:rsidRPr="00BD0619">
        <w:rPr>
          <w:kern w:val="22"/>
          <w:szCs w:val="22"/>
          <w:lang w:val="en-US"/>
        </w:rPr>
        <w:t xml:space="preserve">1010, </w:t>
      </w:r>
      <w:r w:rsidR="00B305DE">
        <w:rPr>
          <w:kern w:val="22"/>
          <w:szCs w:val="22"/>
          <w:lang w:val="en-US"/>
        </w:rPr>
        <w:t xml:space="preserve">Macao, China, Oct. </w:t>
      </w:r>
      <w:r w:rsidR="00E52658" w:rsidRPr="00BD0619">
        <w:rPr>
          <w:kern w:val="22"/>
          <w:szCs w:val="22"/>
          <w:lang w:val="en-US"/>
        </w:rPr>
        <w:t>2018.</w:t>
      </w:r>
      <w:bookmarkEnd w:id="7"/>
    </w:p>
    <w:p w14:paraId="536A1A11" w14:textId="0EF18CA8" w:rsidR="005A4C71" w:rsidRPr="00BD0619" w:rsidRDefault="005A4C71" w:rsidP="00B305DE">
      <w:pPr>
        <w:pStyle w:val="Listenabsatz"/>
        <w:numPr>
          <w:ilvl w:val="0"/>
          <w:numId w:val="2"/>
        </w:numPr>
        <w:tabs>
          <w:tab w:val="left" w:pos="567"/>
        </w:tabs>
        <w:spacing w:before="20" w:after="20"/>
        <w:ind w:left="567" w:hanging="567"/>
        <w:contextualSpacing w:val="0"/>
        <w:jc w:val="both"/>
        <w:rPr>
          <w:kern w:val="22"/>
          <w:szCs w:val="22"/>
          <w:lang w:val="en-US"/>
        </w:rPr>
      </w:pPr>
      <w:bookmarkStart w:id="8" w:name="_Ref530413682"/>
      <w:r w:rsidRPr="00D12860">
        <w:rPr>
          <w:kern w:val="22"/>
          <w:szCs w:val="22"/>
          <w:lang w:val="en-US"/>
        </w:rPr>
        <w:t xml:space="preserve">C. Helmrich, H. Schwarz, D. </w:t>
      </w:r>
      <w:proofErr w:type="spellStart"/>
      <w:r w:rsidRPr="00D12860">
        <w:rPr>
          <w:kern w:val="22"/>
          <w:szCs w:val="22"/>
          <w:lang w:val="en-US"/>
        </w:rPr>
        <w:t>Marpe</w:t>
      </w:r>
      <w:proofErr w:type="spellEnd"/>
      <w:r w:rsidRPr="00D12860">
        <w:rPr>
          <w:kern w:val="22"/>
          <w:szCs w:val="22"/>
          <w:lang w:val="en-US"/>
        </w:rPr>
        <w:t xml:space="preserve">, and T. </w:t>
      </w:r>
      <w:proofErr w:type="spellStart"/>
      <w:r w:rsidRPr="00D12860">
        <w:rPr>
          <w:kern w:val="22"/>
          <w:szCs w:val="22"/>
          <w:lang w:val="en-US"/>
        </w:rPr>
        <w:t>Wiegand</w:t>
      </w:r>
      <w:proofErr w:type="spellEnd"/>
      <w:r w:rsidRPr="00D12860">
        <w:rPr>
          <w:kern w:val="22"/>
          <w:szCs w:val="22"/>
          <w:lang w:val="en-US"/>
        </w:rPr>
        <w:t xml:space="preserve">, “Improved Perceptually Optimized </w:t>
      </w:r>
      <w:r>
        <w:rPr>
          <w:kern w:val="22"/>
          <w:szCs w:val="22"/>
          <w:lang w:val="en-US"/>
        </w:rPr>
        <w:t>QP Adap</w:t>
      </w:r>
      <w:r>
        <w:rPr>
          <w:kern w:val="22"/>
          <w:szCs w:val="22"/>
          <w:lang w:val="en-US"/>
        </w:rPr>
        <w:softHyphen/>
        <w:t>tation and Associated Distortion Measure,” JVET-K0206, Ljubljana, Slovenia, July 2018.</w:t>
      </w:r>
      <w:bookmarkEnd w:id="8"/>
    </w:p>
    <w:p w14:paraId="00C339DD" w14:textId="412267CF" w:rsidR="00952978" w:rsidRPr="00BD0619" w:rsidRDefault="002920E7" w:rsidP="00CA10FB">
      <w:pPr>
        <w:pStyle w:val="Listenabsatz"/>
        <w:numPr>
          <w:ilvl w:val="0"/>
          <w:numId w:val="2"/>
        </w:numPr>
        <w:tabs>
          <w:tab w:val="left" w:pos="567"/>
        </w:tabs>
        <w:spacing w:before="20"/>
        <w:ind w:left="567" w:hanging="567"/>
        <w:contextualSpacing w:val="0"/>
        <w:jc w:val="both"/>
        <w:rPr>
          <w:kern w:val="22"/>
          <w:szCs w:val="22"/>
          <w:lang w:val="en-US"/>
        </w:rPr>
      </w:pPr>
      <w:bookmarkStart w:id="9" w:name="_Ref515029893"/>
      <w:r w:rsidRPr="00BD0619">
        <w:rPr>
          <w:kern w:val="22"/>
          <w:szCs w:val="22"/>
          <w:lang w:val="en-US"/>
        </w:rPr>
        <w:t>G.</w:t>
      </w:r>
      <w:r w:rsidR="00FD0056" w:rsidRPr="00BD0619">
        <w:rPr>
          <w:kern w:val="22"/>
          <w:szCs w:val="22"/>
          <w:lang w:val="en-US"/>
        </w:rPr>
        <w:t xml:space="preserve"> </w:t>
      </w:r>
      <w:proofErr w:type="spellStart"/>
      <w:r w:rsidRPr="00BD0619">
        <w:rPr>
          <w:kern w:val="22"/>
          <w:szCs w:val="22"/>
          <w:lang w:val="en-US"/>
        </w:rPr>
        <w:t>Bjøntegaard</w:t>
      </w:r>
      <w:proofErr w:type="spellEnd"/>
      <w:r w:rsidRPr="00BD0619">
        <w:rPr>
          <w:kern w:val="22"/>
          <w:szCs w:val="22"/>
          <w:lang w:val="en-US"/>
        </w:rPr>
        <w:t xml:space="preserve">, “Calculation of </w:t>
      </w:r>
      <w:r w:rsidR="00FD0056" w:rsidRPr="00BD0619">
        <w:rPr>
          <w:kern w:val="22"/>
          <w:szCs w:val="22"/>
          <w:lang w:val="en-US"/>
        </w:rPr>
        <w:t>a</w:t>
      </w:r>
      <w:r w:rsidRPr="00BD0619">
        <w:rPr>
          <w:kern w:val="22"/>
          <w:szCs w:val="22"/>
          <w:lang w:val="en-US"/>
        </w:rPr>
        <w:t xml:space="preserve">verage PSNR </w:t>
      </w:r>
      <w:r w:rsidR="00FD0056" w:rsidRPr="00BD0619">
        <w:rPr>
          <w:kern w:val="22"/>
          <w:szCs w:val="22"/>
          <w:lang w:val="en-US"/>
        </w:rPr>
        <w:t>d</w:t>
      </w:r>
      <w:r w:rsidRPr="00BD0619">
        <w:rPr>
          <w:kern w:val="22"/>
          <w:szCs w:val="22"/>
          <w:lang w:val="en-US"/>
        </w:rPr>
        <w:t>ifferences between RD-</w:t>
      </w:r>
      <w:r w:rsidR="00FD0056" w:rsidRPr="00BD0619">
        <w:rPr>
          <w:kern w:val="22"/>
          <w:szCs w:val="22"/>
          <w:lang w:val="en-US"/>
        </w:rPr>
        <w:t>c</w:t>
      </w:r>
      <w:r w:rsidRPr="00BD0619">
        <w:rPr>
          <w:kern w:val="22"/>
          <w:szCs w:val="22"/>
          <w:lang w:val="en-US"/>
        </w:rPr>
        <w:t>urves,” VCEG-M33, 2001.</w:t>
      </w:r>
      <w:bookmarkEnd w:id="9"/>
    </w:p>
    <w:p w14:paraId="3143467A" w14:textId="1CD2076B" w:rsidR="002920E7" w:rsidRPr="00BD0619" w:rsidRDefault="002920E7" w:rsidP="0039617F">
      <w:pPr>
        <w:spacing w:before="0"/>
        <w:jc w:val="both"/>
        <w:rPr>
          <w:kern w:val="22"/>
          <w:szCs w:val="22"/>
          <w:lang w:val="en-US"/>
        </w:rPr>
      </w:pPr>
    </w:p>
    <w:p w14:paraId="763F2202" w14:textId="5D486B0E" w:rsidR="00BF7D94" w:rsidRPr="00BD0619" w:rsidRDefault="00BF7D94" w:rsidP="005011F0">
      <w:pPr>
        <w:pStyle w:val="berschrift1"/>
        <w:spacing w:before="120"/>
        <w:ind w:left="431" w:hanging="431"/>
        <w:rPr>
          <w:lang w:val="en-US"/>
        </w:rPr>
      </w:pPr>
      <w:bookmarkStart w:id="10" w:name="_Toc510034959"/>
      <w:r w:rsidRPr="00BD0619">
        <w:rPr>
          <w:lang w:val="en-US"/>
        </w:rPr>
        <w:t xml:space="preserve">Patent </w:t>
      </w:r>
      <w:r w:rsidR="00381949" w:rsidRPr="00BD0619">
        <w:rPr>
          <w:lang w:val="en-US"/>
        </w:rPr>
        <w:t>R</w:t>
      </w:r>
      <w:r w:rsidRPr="00BD0619">
        <w:rPr>
          <w:lang w:val="en-US"/>
        </w:rPr>
        <w:t xml:space="preserve">ights </w:t>
      </w:r>
      <w:r w:rsidR="00381949" w:rsidRPr="00BD0619">
        <w:rPr>
          <w:lang w:val="en-US"/>
        </w:rPr>
        <w:t>D</w:t>
      </w:r>
      <w:r w:rsidRPr="00BD0619">
        <w:rPr>
          <w:lang w:val="en-US"/>
        </w:rPr>
        <w:t>eclaration(s)</w:t>
      </w:r>
      <w:bookmarkEnd w:id="10"/>
    </w:p>
    <w:p w14:paraId="2C166B0A" w14:textId="1109C758" w:rsidR="007E1771" w:rsidRPr="00BD0619" w:rsidRDefault="008A7FC9" w:rsidP="00C546DD">
      <w:pPr>
        <w:spacing w:before="120"/>
        <w:jc w:val="both"/>
        <w:rPr>
          <w:b/>
          <w:kern w:val="22"/>
          <w:szCs w:val="22"/>
          <w:lang w:val="en-US"/>
        </w:rPr>
      </w:pPr>
      <w:proofErr w:type="spellStart"/>
      <w:r w:rsidRPr="00BD0619">
        <w:rPr>
          <w:b/>
          <w:kern w:val="22"/>
          <w:szCs w:val="22"/>
          <w:lang w:val="en-US"/>
        </w:rPr>
        <w:t>Fraunhofer</w:t>
      </w:r>
      <w:proofErr w:type="spellEnd"/>
      <w:r w:rsidRPr="00BD0619">
        <w:rPr>
          <w:b/>
          <w:kern w:val="22"/>
          <w:szCs w:val="22"/>
          <w:lang w:val="en-US"/>
        </w:rPr>
        <w:t xml:space="preserve"> HHI</w:t>
      </w:r>
      <w:r w:rsidR="003F5E4E" w:rsidRPr="00BD0619">
        <w:rPr>
          <w:b/>
          <w:kern w:val="22"/>
          <w:szCs w:val="22"/>
          <w:lang w:val="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E1771" w:rsidRPr="00BD0619" w:rsidSect="00F86C2E">
      <w:footerReference w:type="default" r:id="rId10"/>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85FAB" w14:textId="77777777" w:rsidR="005E5A6D" w:rsidRDefault="005E5A6D">
      <w:r>
        <w:separator/>
      </w:r>
    </w:p>
  </w:endnote>
  <w:endnote w:type="continuationSeparator" w:id="0">
    <w:p w14:paraId="72B4B670" w14:textId="77777777" w:rsidR="005E5A6D" w:rsidRDefault="005E5A6D">
      <w:r>
        <w:continuationSeparator/>
      </w:r>
    </w:p>
  </w:endnote>
  <w:endnote w:type="continuationNotice" w:id="1">
    <w:p w14:paraId="229305CA" w14:textId="77777777" w:rsidR="005E5A6D" w:rsidRDefault="005E5A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F0A67B" w:rsidR="00950B67" w:rsidRPr="00C00DDE" w:rsidRDefault="00950B67" w:rsidP="00C00DDE">
    <w:pPr>
      <w:pStyle w:val="Fuzeile"/>
      <w:tabs>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011F0">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011F0">
      <w:rPr>
        <w:rStyle w:val="Seitenzahl"/>
        <w:noProof/>
      </w:rPr>
      <w:t>2018-12-21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E9534" w14:textId="77777777" w:rsidR="005E5A6D" w:rsidRDefault="005E5A6D">
      <w:r>
        <w:separator/>
      </w:r>
    </w:p>
  </w:footnote>
  <w:footnote w:type="continuationSeparator" w:id="0">
    <w:p w14:paraId="0FDABFAF" w14:textId="77777777" w:rsidR="005E5A6D" w:rsidRDefault="005E5A6D">
      <w:r>
        <w:continuationSeparator/>
      </w:r>
    </w:p>
  </w:footnote>
  <w:footnote w:type="continuationNotice" w:id="1">
    <w:p w14:paraId="3573CE3F" w14:textId="77777777" w:rsidR="005E5A6D" w:rsidRDefault="005E5A6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5C2A"/>
    <w:multiLevelType w:val="hybridMultilevel"/>
    <w:tmpl w:val="ED6AB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BAFA8562"/>
    <w:lvl w:ilvl="0">
      <w:start w:val="1"/>
      <w:numFmt w:val="decimal"/>
      <w:pStyle w:val="berschrift1"/>
      <w:lvlText w:val="%1"/>
      <w:lvlJc w:val="left"/>
      <w:pPr>
        <w:ind w:left="432" w:hanging="432"/>
      </w:pPr>
    </w:lvl>
    <w:lvl w:ilvl="1">
      <w:start w:val="1"/>
      <w:numFmt w:val="decimal"/>
      <w:pStyle w:val="berschrift2"/>
      <w:lvlText w:val="%1.%2"/>
      <w:lvlJc w:val="left"/>
      <w:pPr>
        <w:ind w:left="111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734214F"/>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6E101E"/>
    <w:multiLevelType w:val="hybridMultilevel"/>
    <w:tmpl w:val="1BA032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E811A7F"/>
    <w:multiLevelType w:val="hybridMultilevel"/>
    <w:tmpl w:val="5608D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6"/>
  </w:num>
  <w:num w:numId="5">
    <w:abstractNumId w:val="4"/>
  </w:num>
  <w:num w:numId="6">
    <w:abstractNumId w:val="2"/>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de-DE"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CA"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A6"/>
    <w:rsid w:val="0000097F"/>
    <w:rsid w:val="00000F9A"/>
    <w:rsid w:val="0000131D"/>
    <w:rsid w:val="000024E3"/>
    <w:rsid w:val="00002AA5"/>
    <w:rsid w:val="00002B30"/>
    <w:rsid w:val="000040AE"/>
    <w:rsid w:val="000045C2"/>
    <w:rsid w:val="00004C30"/>
    <w:rsid w:val="00004EA2"/>
    <w:rsid w:val="000051E6"/>
    <w:rsid w:val="00005E90"/>
    <w:rsid w:val="0000796A"/>
    <w:rsid w:val="000115AD"/>
    <w:rsid w:val="000120E1"/>
    <w:rsid w:val="00013501"/>
    <w:rsid w:val="000144B5"/>
    <w:rsid w:val="00014665"/>
    <w:rsid w:val="00014B68"/>
    <w:rsid w:val="000156AD"/>
    <w:rsid w:val="000163C5"/>
    <w:rsid w:val="00016797"/>
    <w:rsid w:val="00016B13"/>
    <w:rsid w:val="0001776F"/>
    <w:rsid w:val="00017BBA"/>
    <w:rsid w:val="00020078"/>
    <w:rsid w:val="00020452"/>
    <w:rsid w:val="00020C6A"/>
    <w:rsid w:val="00021EDD"/>
    <w:rsid w:val="00022B32"/>
    <w:rsid w:val="00022CB2"/>
    <w:rsid w:val="00024ADD"/>
    <w:rsid w:val="000252A0"/>
    <w:rsid w:val="000253D6"/>
    <w:rsid w:val="0002582D"/>
    <w:rsid w:val="00025F82"/>
    <w:rsid w:val="00026636"/>
    <w:rsid w:val="00027007"/>
    <w:rsid w:val="00027505"/>
    <w:rsid w:val="00027DBA"/>
    <w:rsid w:val="0003037A"/>
    <w:rsid w:val="0003063A"/>
    <w:rsid w:val="000308A3"/>
    <w:rsid w:val="00032157"/>
    <w:rsid w:val="000323D6"/>
    <w:rsid w:val="00033477"/>
    <w:rsid w:val="000358BB"/>
    <w:rsid w:val="000363D0"/>
    <w:rsid w:val="00036A61"/>
    <w:rsid w:val="000407C3"/>
    <w:rsid w:val="00040D1B"/>
    <w:rsid w:val="00041132"/>
    <w:rsid w:val="00044943"/>
    <w:rsid w:val="00045774"/>
    <w:rsid w:val="000458AD"/>
    <w:rsid w:val="000458BC"/>
    <w:rsid w:val="00045C41"/>
    <w:rsid w:val="000461AA"/>
    <w:rsid w:val="000462D0"/>
    <w:rsid w:val="00046A3C"/>
    <w:rsid w:val="00046C03"/>
    <w:rsid w:val="000473BD"/>
    <w:rsid w:val="0004761F"/>
    <w:rsid w:val="00047D45"/>
    <w:rsid w:val="00050411"/>
    <w:rsid w:val="00050824"/>
    <w:rsid w:val="00050A2B"/>
    <w:rsid w:val="0005103A"/>
    <w:rsid w:val="00051046"/>
    <w:rsid w:val="00051058"/>
    <w:rsid w:val="000514FE"/>
    <w:rsid w:val="0005235C"/>
    <w:rsid w:val="00052CF5"/>
    <w:rsid w:val="0005634F"/>
    <w:rsid w:val="00057D70"/>
    <w:rsid w:val="000605D8"/>
    <w:rsid w:val="000613DA"/>
    <w:rsid w:val="00061EFA"/>
    <w:rsid w:val="00062779"/>
    <w:rsid w:val="00064B55"/>
    <w:rsid w:val="00065039"/>
    <w:rsid w:val="00065957"/>
    <w:rsid w:val="00066678"/>
    <w:rsid w:val="00066AF3"/>
    <w:rsid w:val="00067460"/>
    <w:rsid w:val="00067887"/>
    <w:rsid w:val="00067C0F"/>
    <w:rsid w:val="00067D0D"/>
    <w:rsid w:val="0007048A"/>
    <w:rsid w:val="00070652"/>
    <w:rsid w:val="00071D1D"/>
    <w:rsid w:val="000725A1"/>
    <w:rsid w:val="000727B6"/>
    <w:rsid w:val="000730BB"/>
    <w:rsid w:val="00074714"/>
    <w:rsid w:val="00075372"/>
    <w:rsid w:val="0007614F"/>
    <w:rsid w:val="00077351"/>
    <w:rsid w:val="000809B0"/>
    <w:rsid w:val="00080AFC"/>
    <w:rsid w:val="00080C66"/>
    <w:rsid w:val="00080E80"/>
    <w:rsid w:val="00081111"/>
    <w:rsid w:val="000815D5"/>
    <w:rsid w:val="000835CB"/>
    <w:rsid w:val="00085282"/>
    <w:rsid w:val="00085AA0"/>
    <w:rsid w:val="00087731"/>
    <w:rsid w:val="00091683"/>
    <w:rsid w:val="00092B93"/>
    <w:rsid w:val="00092FDF"/>
    <w:rsid w:val="000940ED"/>
    <w:rsid w:val="000941BB"/>
    <w:rsid w:val="00094C3E"/>
    <w:rsid w:val="000955F1"/>
    <w:rsid w:val="00096C6B"/>
    <w:rsid w:val="000972D1"/>
    <w:rsid w:val="000978C9"/>
    <w:rsid w:val="000A00C8"/>
    <w:rsid w:val="000A1543"/>
    <w:rsid w:val="000A16FD"/>
    <w:rsid w:val="000A236E"/>
    <w:rsid w:val="000A59EB"/>
    <w:rsid w:val="000A7E00"/>
    <w:rsid w:val="000B039C"/>
    <w:rsid w:val="000B0C0F"/>
    <w:rsid w:val="000B1663"/>
    <w:rsid w:val="000B1C6B"/>
    <w:rsid w:val="000B1F34"/>
    <w:rsid w:val="000B2614"/>
    <w:rsid w:val="000B26FD"/>
    <w:rsid w:val="000B27A4"/>
    <w:rsid w:val="000B3F93"/>
    <w:rsid w:val="000B4344"/>
    <w:rsid w:val="000B4FF9"/>
    <w:rsid w:val="000B643B"/>
    <w:rsid w:val="000B66BC"/>
    <w:rsid w:val="000B6A91"/>
    <w:rsid w:val="000B6B18"/>
    <w:rsid w:val="000C0191"/>
    <w:rsid w:val="000C041A"/>
    <w:rsid w:val="000C04F2"/>
    <w:rsid w:val="000C09AC"/>
    <w:rsid w:val="000C0D25"/>
    <w:rsid w:val="000C1D58"/>
    <w:rsid w:val="000C3B4D"/>
    <w:rsid w:val="000C486E"/>
    <w:rsid w:val="000C4942"/>
    <w:rsid w:val="000C72C8"/>
    <w:rsid w:val="000C765C"/>
    <w:rsid w:val="000C798B"/>
    <w:rsid w:val="000C7FAE"/>
    <w:rsid w:val="000D10C0"/>
    <w:rsid w:val="000D1388"/>
    <w:rsid w:val="000D199C"/>
    <w:rsid w:val="000D1F72"/>
    <w:rsid w:val="000D2E65"/>
    <w:rsid w:val="000D5C59"/>
    <w:rsid w:val="000D5FD7"/>
    <w:rsid w:val="000D60DD"/>
    <w:rsid w:val="000D6BE7"/>
    <w:rsid w:val="000D779E"/>
    <w:rsid w:val="000E0080"/>
    <w:rsid w:val="000E00F3"/>
    <w:rsid w:val="000E085D"/>
    <w:rsid w:val="000E0DB2"/>
    <w:rsid w:val="000E1830"/>
    <w:rsid w:val="000E18C6"/>
    <w:rsid w:val="000E1C89"/>
    <w:rsid w:val="000E2276"/>
    <w:rsid w:val="000E2631"/>
    <w:rsid w:val="000E30FB"/>
    <w:rsid w:val="000E376F"/>
    <w:rsid w:val="000E4096"/>
    <w:rsid w:val="000E41AB"/>
    <w:rsid w:val="000E55EF"/>
    <w:rsid w:val="000E5DDB"/>
    <w:rsid w:val="000E6A4A"/>
    <w:rsid w:val="000F158C"/>
    <w:rsid w:val="000F1A54"/>
    <w:rsid w:val="000F2238"/>
    <w:rsid w:val="000F4181"/>
    <w:rsid w:val="000F4489"/>
    <w:rsid w:val="000F46E7"/>
    <w:rsid w:val="000F7495"/>
    <w:rsid w:val="000F7BCC"/>
    <w:rsid w:val="00100246"/>
    <w:rsid w:val="001004A9"/>
    <w:rsid w:val="0010074C"/>
    <w:rsid w:val="0010091B"/>
    <w:rsid w:val="00100CFB"/>
    <w:rsid w:val="00100F2A"/>
    <w:rsid w:val="00101341"/>
    <w:rsid w:val="001015C3"/>
    <w:rsid w:val="0010269B"/>
    <w:rsid w:val="001029E9"/>
    <w:rsid w:val="00102F3D"/>
    <w:rsid w:val="00103363"/>
    <w:rsid w:val="00103517"/>
    <w:rsid w:val="00103AAB"/>
    <w:rsid w:val="00104EDF"/>
    <w:rsid w:val="001076C5"/>
    <w:rsid w:val="00110692"/>
    <w:rsid w:val="00111976"/>
    <w:rsid w:val="00112519"/>
    <w:rsid w:val="00112E77"/>
    <w:rsid w:val="00114619"/>
    <w:rsid w:val="00114D70"/>
    <w:rsid w:val="00115063"/>
    <w:rsid w:val="0011734F"/>
    <w:rsid w:val="001175AD"/>
    <w:rsid w:val="001202CF"/>
    <w:rsid w:val="0012058E"/>
    <w:rsid w:val="00120783"/>
    <w:rsid w:val="00120CF5"/>
    <w:rsid w:val="00121453"/>
    <w:rsid w:val="00121EBF"/>
    <w:rsid w:val="00122BEF"/>
    <w:rsid w:val="001231E0"/>
    <w:rsid w:val="00123209"/>
    <w:rsid w:val="0012325E"/>
    <w:rsid w:val="00123580"/>
    <w:rsid w:val="00124772"/>
    <w:rsid w:val="001248E8"/>
    <w:rsid w:val="00124BE6"/>
    <w:rsid w:val="00124E38"/>
    <w:rsid w:val="00125062"/>
    <w:rsid w:val="0012580B"/>
    <w:rsid w:val="00125DFE"/>
    <w:rsid w:val="00125F78"/>
    <w:rsid w:val="00126607"/>
    <w:rsid w:val="00126894"/>
    <w:rsid w:val="00126917"/>
    <w:rsid w:val="001275E4"/>
    <w:rsid w:val="00127A54"/>
    <w:rsid w:val="00127E24"/>
    <w:rsid w:val="00127E9E"/>
    <w:rsid w:val="00131F90"/>
    <w:rsid w:val="00131F93"/>
    <w:rsid w:val="00132D6B"/>
    <w:rsid w:val="00132F60"/>
    <w:rsid w:val="0013458C"/>
    <w:rsid w:val="00134847"/>
    <w:rsid w:val="0013491B"/>
    <w:rsid w:val="0013526E"/>
    <w:rsid w:val="001353BC"/>
    <w:rsid w:val="001363E6"/>
    <w:rsid w:val="00136715"/>
    <w:rsid w:val="00136828"/>
    <w:rsid w:val="00137390"/>
    <w:rsid w:val="00140173"/>
    <w:rsid w:val="001402EE"/>
    <w:rsid w:val="001406CC"/>
    <w:rsid w:val="0014113C"/>
    <w:rsid w:val="00141351"/>
    <w:rsid w:val="0014137E"/>
    <w:rsid w:val="001418A3"/>
    <w:rsid w:val="00143009"/>
    <w:rsid w:val="001434BE"/>
    <w:rsid w:val="00143A6D"/>
    <w:rsid w:val="0014440A"/>
    <w:rsid w:val="001448D7"/>
    <w:rsid w:val="00144BCD"/>
    <w:rsid w:val="00146152"/>
    <w:rsid w:val="00146A20"/>
    <w:rsid w:val="0014713D"/>
    <w:rsid w:val="001501F4"/>
    <w:rsid w:val="00150A6B"/>
    <w:rsid w:val="00151001"/>
    <w:rsid w:val="00151882"/>
    <w:rsid w:val="00152068"/>
    <w:rsid w:val="00152A96"/>
    <w:rsid w:val="001539A7"/>
    <w:rsid w:val="00154C92"/>
    <w:rsid w:val="00155526"/>
    <w:rsid w:val="0015585F"/>
    <w:rsid w:val="001559D3"/>
    <w:rsid w:val="0015672D"/>
    <w:rsid w:val="00156BF2"/>
    <w:rsid w:val="001575D0"/>
    <w:rsid w:val="00157D75"/>
    <w:rsid w:val="00160873"/>
    <w:rsid w:val="001609E8"/>
    <w:rsid w:val="0016208D"/>
    <w:rsid w:val="001622B1"/>
    <w:rsid w:val="001631D5"/>
    <w:rsid w:val="001639F2"/>
    <w:rsid w:val="00163EE5"/>
    <w:rsid w:val="001655FD"/>
    <w:rsid w:val="001656C8"/>
    <w:rsid w:val="00165981"/>
    <w:rsid w:val="00165C1D"/>
    <w:rsid w:val="00166F89"/>
    <w:rsid w:val="001700FC"/>
    <w:rsid w:val="00171371"/>
    <w:rsid w:val="00172127"/>
    <w:rsid w:val="00173FAB"/>
    <w:rsid w:val="0017428D"/>
    <w:rsid w:val="0017549F"/>
    <w:rsid w:val="00175A24"/>
    <w:rsid w:val="001772BD"/>
    <w:rsid w:val="001809B5"/>
    <w:rsid w:val="001810E1"/>
    <w:rsid w:val="00182194"/>
    <w:rsid w:val="001825F7"/>
    <w:rsid w:val="00184531"/>
    <w:rsid w:val="00185EB8"/>
    <w:rsid w:val="00185F33"/>
    <w:rsid w:val="00186764"/>
    <w:rsid w:val="00187464"/>
    <w:rsid w:val="00187C54"/>
    <w:rsid w:val="00187E58"/>
    <w:rsid w:val="00190A98"/>
    <w:rsid w:val="001910B7"/>
    <w:rsid w:val="00191E43"/>
    <w:rsid w:val="001928D8"/>
    <w:rsid w:val="00192978"/>
    <w:rsid w:val="00192B8E"/>
    <w:rsid w:val="001939A4"/>
    <w:rsid w:val="00193CBF"/>
    <w:rsid w:val="00195313"/>
    <w:rsid w:val="00195CEC"/>
    <w:rsid w:val="00196F3C"/>
    <w:rsid w:val="001972D4"/>
    <w:rsid w:val="001A03D0"/>
    <w:rsid w:val="001A09C9"/>
    <w:rsid w:val="001A0A10"/>
    <w:rsid w:val="001A0A5F"/>
    <w:rsid w:val="001A239A"/>
    <w:rsid w:val="001A2431"/>
    <w:rsid w:val="001A297E"/>
    <w:rsid w:val="001A368E"/>
    <w:rsid w:val="001A3850"/>
    <w:rsid w:val="001A422D"/>
    <w:rsid w:val="001A4541"/>
    <w:rsid w:val="001A610D"/>
    <w:rsid w:val="001A7329"/>
    <w:rsid w:val="001A792F"/>
    <w:rsid w:val="001B002A"/>
    <w:rsid w:val="001B0257"/>
    <w:rsid w:val="001B1254"/>
    <w:rsid w:val="001B1CFE"/>
    <w:rsid w:val="001B2A91"/>
    <w:rsid w:val="001B35A6"/>
    <w:rsid w:val="001B3FD9"/>
    <w:rsid w:val="001B42BA"/>
    <w:rsid w:val="001B4484"/>
    <w:rsid w:val="001B45A4"/>
    <w:rsid w:val="001B4E28"/>
    <w:rsid w:val="001B6073"/>
    <w:rsid w:val="001B6411"/>
    <w:rsid w:val="001B64E5"/>
    <w:rsid w:val="001B6703"/>
    <w:rsid w:val="001B7780"/>
    <w:rsid w:val="001B7868"/>
    <w:rsid w:val="001B7980"/>
    <w:rsid w:val="001C002D"/>
    <w:rsid w:val="001C034A"/>
    <w:rsid w:val="001C054E"/>
    <w:rsid w:val="001C2074"/>
    <w:rsid w:val="001C20A2"/>
    <w:rsid w:val="001C2FA2"/>
    <w:rsid w:val="001C3525"/>
    <w:rsid w:val="001C3AFB"/>
    <w:rsid w:val="001C5347"/>
    <w:rsid w:val="001C69CD"/>
    <w:rsid w:val="001C7259"/>
    <w:rsid w:val="001C7609"/>
    <w:rsid w:val="001C7735"/>
    <w:rsid w:val="001C7884"/>
    <w:rsid w:val="001D01A7"/>
    <w:rsid w:val="001D04D0"/>
    <w:rsid w:val="001D0579"/>
    <w:rsid w:val="001D1163"/>
    <w:rsid w:val="001D14F1"/>
    <w:rsid w:val="001D1BD2"/>
    <w:rsid w:val="001D3E49"/>
    <w:rsid w:val="001D4991"/>
    <w:rsid w:val="001D5DEF"/>
    <w:rsid w:val="001D732A"/>
    <w:rsid w:val="001D7978"/>
    <w:rsid w:val="001E02BE"/>
    <w:rsid w:val="001E1A09"/>
    <w:rsid w:val="001E1C1A"/>
    <w:rsid w:val="001E32BD"/>
    <w:rsid w:val="001E3B37"/>
    <w:rsid w:val="001E4293"/>
    <w:rsid w:val="001E46F6"/>
    <w:rsid w:val="001E4C9B"/>
    <w:rsid w:val="001E5C16"/>
    <w:rsid w:val="001E5DE9"/>
    <w:rsid w:val="001E5EE3"/>
    <w:rsid w:val="001E6AFB"/>
    <w:rsid w:val="001E7A6D"/>
    <w:rsid w:val="001F06B6"/>
    <w:rsid w:val="001F0DC2"/>
    <w:rsid w:val="001F130E"/>
    <w:rsid w:val="001F1EE3"/>
    <w:rsid w:val="001F2489"/>
    <w:rsid w:val="001F2594"/>
    <w:rsid w:val="001F29CC"/>
    <w:rsid w:val="001F2AED"/>
    <w:rsid w:val="001F2DBA"/>
    <w:rsid w:val="001F3989"/>
    <w:rsid w:val="001F3DD3"/>
    <w:rsid w:val="001F4083"/>
    <w:rsid w:val="001F5798"/>
    <w:rsid w:val="001F5896"/>
    <w:rsid w:val="001F5D85"/>
    <w:rsid w:val="001F5D93"/>
    <w:rsid w:val="001F60D0"/>
    <w:rsid w:val="001F60FA"/>
    <w:rsid w:val="001F76A6"/>
    <w:rsid w:val="001F7AA1"/>
    <w:rsid w:val="00200076"/>
    <w:rsid w:val="002010E4"/>
    <w:rsid w:val="0020114D"/>
    <w:rsid w:val="00203A4F"/>
    <w:rsid w:val="002047A4"/>
    <w:rsid w:val="00204974"/>
    <w:rsid w:val="002055A6"/>
    <w:rsid w:val="00206064"/>
    <w:rsid w:val="00206245"/>
    <w:rsid w:val="00206460"/>
    <w:rsid w:val="002069B4"/>
    <w:rsid w:val="00207E5D"/>
    <w:rsid w:val="00211594"/>
    <w:rsid w:val="00212CC8"/>
    <w:rsid w:val="00212D09"/>
    <w:rsid w:val="00213D7A"/>
    <w:rsid w:val="00214550"/>
    <w:rsid w:val="002150B5"/>
    <w:rsid w:val="00215B4C"/>
    <w:rsid w:val="00215DFC"/>
    <w:rsid w:val="002161C4"/>
    <w:rsid w:val="002166E7"/>
    <w:rsid w:val="00216975"/>
    <w:rsid w:val="00220279"/>
    <w:rsid w:val="00220595"/>
    <w:rsid w:val="002209B9"/>
    <w:rsid w:val="002212DF"/>
    <w:rsid w:val="002216DF"/>
    <w:rsid w:val="00221736"/>
    <w:rsid w:val="00222238"/>
    <w:rsid w:val="00222707"/>
    <w:rsid w:val="00222CD4"/>
    <w:rsid w:val="00224135"/>
    <w:rsid w:val="002242E9"/>
    <w:rsid w:val="00224BAA"/>
    <w:rsid w:val="00225016"/>
    <w:rsid w:val="00226468"/>
    <w:rsid w:val="002264A6"/>
    <w:rsid w:val="00226B04"/>
    <w:rsid w:val="0022736A"/>
    <w:rsid w:val="0022741A"/>
    <w:rsid w:val="00227BA3"/>
    <w:rsid w:val="00227BA7"/>
    <w:rsid w:val="0023011C"/>
    <w:rsid w:val="00230640"/>
    <w:rsid w:val="00230F05"/>
    <w:rsid w:val="00230FC5"/>
    <w:rsid w:val="0023112B"/>
    <w:rsid w:val="00231294"/>
    <w:rsid w:val="002329EC"/>
    <w:rsid w:val="0023339E"/>
    <w:rsid w:val="002333B4"/>
    <w:rsid w:val="00233B4B"/>
    <w:rsid w:val="00234146"/>
    <w:rsid w:val="00234844"/>
    <w:rsid w:val="00235AC0"/>
    <w:rsid w:val="002373BB"/>
    <w:rsid w:val="002375C1"/>
    <w:rsid w:val="0024075A"/>
    <w:rsid w:val="00242434"/>
    <w:rsid w:val="00242698"/>
    <w:rsid w:val="002428BB"/>
    <w:rsid w:val="00242D92"/>
    <w:rsid w:val="002441D9"/>
    <w:rsid w:val="0024474F"/>
    <w:rsid w:val="00245BF4"/>
    <w:rsid w:val="00245C69"/>
    <w:rsid w:val="0024681F"/>
    <w:rsid w:val="00246EAD"/>
    <w:rsid w:val="00247A7C"/>
    <w:rsid w:val="002525B5"/>
    <w:rsid w:val="00253476"/>
    <w:rsid w:val="0025363E"/>
    <w:rsid w:val="002549A0"/>
    <w:rsid w:val="00254BD9"/>
    <w:rsid w:val="002550C1"/>
    <w:rsid w:val="00256172"/>
    <w:rsid w:val="00256216"/>
    <w:rsid w:val="002571F2"/>
    <w:rsid w:val="00257A23"/>
    <w:rsid w:val="00260298"/>
    <w:rsid w:val="00260583"/>
    <w:rsid w:val="002608D6"/>
    <w:rsid w:val="00260906"/>
    <w:rsid w:val="002609ED"/>
    <w:rsid w:val="00260C48"/>
    <w:rsid w:val="00261B33"/>
    <w:rsid w:val="002626A3"/>
    <w:rsid w:val="00262C48"/>
    <w:rsid w:val="00262E0A"/>
    <w:rsid w:val="00263066"/>
    <w:rsid w:val="0026323E"/>
    <w:rsid w:val="0026329B"/>
    <w:rsid w:val="00263398"/>
    <w:rsid w:val="00263997"/>
    <w:rsid w:val="002639A6"/>
    <w:rsid w:val="00263B75"/>
    <w:rsid w:val="00263D11"/>
    <w:rsid w:val="00263EF8"/>
    <w:rsid w:val="0026454D"/>
    <w:rsid w:val="00265374"/>
    <w:rsid w:val="00265A1E"/>
    <w:rsid w:val="00265F63"/>
    <w:rsid w:val="00266F06"/>
    <w:rsid w:val="0026708E"/>
    <w:rsid w:val="00267ABF"/>
    <w:rsid w:val="002700FE"/>
    <w:rsid w:val="00271D60"/>
    <w:rsid w:val="00272A22"/>
    <w:rsid w:val="00272E9D"/>
    <w:rsid w:val="00273A2F"/>
    <w:rsid w:val="00273BB4"/>
    <w:rsid w:val="00273BBC"/>
    <w:rsid w:val="00273ED6"/>
    <w:rsid w:val="00273FA6"/>
    <w:rsid w:val="00274D7E"/>
    <w:rsid w:val="00275472"/>
    <w:rsid w:val="00275BCF"/>
    <w:rsid w:val="0027620F"/>
    <w:rsid w:val="002774A2"/>
    <w:rsid w:val="00277E55"/>
    <w:rsid w:val="00280821"/>
    <w:rsid w:val="00281CC9"/>
    <w:rsid w:val="00282150"/>
    <w:rsid w:val="00282286"/>
    <w:rsid w:val="00283577"/>
    <w:rsid w:val="0028470D"/>
    <w:rsid w:val="002858E1"/>
    <w:rsid w:val="00286251"/>
    <w:rsid w:val="002876D7"/>
    <w:rsid w:val="00287928"/>
    <w:rsid w:val="0029130F"/>
    <w:rsid w:val="00291A29"/>
    <w:rsid w:val="00291B34"/>
    <w:rsid w:val="00291E36"/>
    <w:rsid w:val="00291FD0"/>
    <w:rsid w:val="002920E7"/>
    <w:rsid w:val="00292257"/>
    <w:rsid w:val="00292BA3"/>
    <w:rsid w:val="00292C8A"/>
    <w:rsid w:val="00292C99"/>
    <w:rsid w:val="002938F9"/>
    <w:rsid w:val="00294DFA"/>
    <w:rsid w:val="00294F5B"/>
    <w:rsid w:val="002951CF"/>
    <w:rsid w:val="002964A8"/>
    <w:rsid w:val="00296E08"/>
    <w:rsid w:val="00296FC5"/>
    <w:rsid w:val="002A1A33"/>
    <w:rsid w:val="002A2DFA"/>
    <w:rsid w:val="002A3044"/>
    <w:rsid w:val="002A31AD"/>
    <w:rsid w:val="002A4041"/>
    <w:rsid w:val="002A415D"/>
    <w:rsid w:val="002A54E0"/>
    <w:rsid w:val="002A5703"/>
    <w:rsid w:val="002A7823"/>
    <w:rsid w:val="002B03E2"/>
    <w:rsid w:val="002B0592"/>
    <w:rsid w:val="002B0F1D"/>
    <w:rsid w:val="002B1254"/>
    <w:rsid w:val="002B1595"/>
    <w:rsid w:val="002B1691"/>
    <w:rsid w:val="002B191D"/>
    <w:rsid w:val="002B1B99"/>
    <w:rsid w:val="002B269E"/>
    <w:rsid w:val="002B3ABE"/>
    <w:rsid w:val="002B4AA6"/>
    <w:rsid w:val="002B4BB3"/>
    <w:rsid w:val="002B5798"/>
    <w:rsid w:val="002B6721"/>
    <w:rsid w:val="002B6762"/>
    <w:rsid w:val="002B6C54"/>
    <w:rsid w:val="002B7296"/>
    <w:rsid w:val="002C08D0"/>
    <w:rsid w:val="002C179C"/>
    <w:rsid w:val="002C2B3A"/>
    <w:rsid w:val="002C35B7"/>
    <w:rsid w:val="002C3F41"/>
    <w:rsid w:val="002C428D"/>
    <w:rsid w:val="002C47D0"/>
    <w:rsid w:val="002C4EBB"/>
    <w:rsid w:val="002C64E1"/>
    <w:rsid w:val="002C66BE"/>
    <w:rsid w:val="002C6990"/>
    <w:rsid w:val="002C6B55"/>
    <w:rsid w:val="002C7E75"/>
    <w:rsid w:val="002D09D3"/>
    <w:rsid w:val="002D0AF6"/>
    <w:rsid w:val="002D1809"/>
    <w:rsid w:val="002D1F4D"/>
    <w:rsid w:val="002D2BFD"/>
    <w:rsid w:val="002D4789"/>
    <w:rsid w:val="002D497C"/>
    <w:rsid w:val="002D4AE3"/>
    <w:rsid w:val="002D58BF"/>
    <w:rsid w:val="002D5DDB"/>
    <w:rsid w:val="002D5E96"/>
    <w:rsid w:val="002D6879"/>
    <w:rsid w:val="002E1077"/>
    <w:rsid w:val="002E14E7"/>
    <w:rsid w:val="002E2516"/>
    <w:rsid w:val="002E307C"/>
    <w:rsid w:val="002E319F"/>
    <w:rsid w:val="002E322B"/>
    <w:rsid w:val="002E63C4"/>
    <w:rsid w:val="002E6498"/>
    <w:rsid w:val="002E66EF"/>
    <w:rsid w:val="002E6B7F"/>
    <w:rsid w:val="002E6E41"/>
    <w:rsid w:val="002E7EEE"/>
    <w:rsid w:val="002F096A"/>
    <w:rsid w:val="002F1062"/>
    <w:rsid w:val="002F1316"/>
    <w:rsid w:val="002F164D"/>
    <w:rsid w:val="002F1C80"/>
    <w:rsid w:val="002F1FA2"/>
    <w:rsid w:val="002F2428"/>
    <w:rsid w:val="002F3732"/>
    <w:rsid w:val="002F3849"/>
    <w:rsid w:val="002F624D"/>
    <w:rsid w:val="002F6A93"/>
    <w:rsid w:val="002F6FC3"/>
    <w:rsid w:val="002F7077"/>
    <w:rsid w:val="002F7103"/>
    <w:rsid w:val="002F79A3"/>
    <w:rsid w:val="002F7C71"/>
    <w:rsid w:val="0030004C"/>
    <w:rsid w:val="003005BB"/>
    <w:rsid w:val="003015A0"/>
    <w:rsid w:val="003021BC"/>
    <w:rsid w:val="00302565"/>
    <w:rsid w:val="003027CC"/>
    <w:rsid w:val="00302D52"/>
    <w:rsid w:val="003032E4"/>
    <w:rsid w:val="00303315"/>
    <w:rsid w:val="00303D80"/>
    <w:rsid w:val="0030404C"/>
    <w:rsid w:val="00304198"/>
    <w:rsid w:val="003042F5"/>
    <w:rsid w:val="00306206"/>
    <w:rsid w:val="003063A1"/>
    <w:rsid w:val="0031074D"/>
    <w:rsid w:val="00310787"/>
    <w:rsid w:val="003109E6"/>
    <w:rsid w:val="003130C5"/>
    <w:rsid w:val="00315B13"/>
    <w:rsid w:val="00315BFF"/>
    <w:rsid w:val="00315D94"/>
    <w:rsid w:val="00316B3D"/>
    <w:rsid w:val="00316B79"/>
    <w:rsid w:val="00316C52"/>
    <w:rsid w:val="00316D25"/>
    <w:rsid w:val="00316FDF"/>
    <w:rsid w:val="0031707F"/>
    <w:rsid w:val="0031731F"/>
    <w:rsid w:val="00317B88"/>
    <w:rsid w:val="00317D85"/>
    <w:rsid w:val="00320090"/>
    <w:rsid w:val="00320D25"/>
    <w:rsid w:val="00321AF6"/>
    <w:rsid w:val="00322B74"/>
    <w:rsid w:val="003241A7"/>
    <w:rsid w:val="003268B8"/>
    <w:rsid w:val="003268DE"/>
    <w:rsid w:val="00326BAC"/>
    <w:rsid w:val="00326EEC"/>
    <w:rsid w:val="00327C56"/>
    <w:rsid w:val="00327E06"/>
    <w:rsid w:val="00330286"/>
    <w:rsid w:val="00330464"/>
    <w:rsid w:val="003315A1"/>
    <w:rsid w:val="00331832"/>
    <w:rsid w:val="00332018"/>
    <w:rsid w:val="00332FB5"/>
    <w:rsid w:val="00333530"/>
    <w:rsid w:val="0033410D"/>
    <w:rsid w:val="00334ABB"/>
    <w:rsid w:val="003363F5"/>
    <w:rsid w:val="003368CF"/>
    <w:rsid w:val="003373EC"/>
    <w:rsid w:val="003377D6"/>
    <w:rsid w:val="00337FBF"/>
    <w:rsid w:val="003400F1"/>
    <w:rsid w:val="00341443"/>
    <w:rsid w:val="00342538"/>
    <w:rsid w:val="00342FF4"/>
    <w:rsid w:val="003431F2"/>
    <w:rsid w:val="00343337"/>
    <w:rsid w:val="003443AD"/>
    <w:rsid w:val="0034557B"/>
    <w:rsid w:val="00346148"/>
    <w:rsid w:val="003471EB"/>
    <w:rsid w:val="003476E8"/>
    <w:rsid w:val="00350372"/>
    <w:rsid w:val="00351073"/>
    <w:rsid w:val="00352C61"/>
    <w:rsid w:val="003531BD"/>
    <w:rsid w:val="003537B6"/>
    <w:rsid w:val="0035483A"/>
    <w:rsid w:val="00354CC9"/>
    <w:rsid w:val="00354E6B"/>
    <w:rsid w:val="00354ED4"/>
    <w:rsid w:val="00355AC1"/>
    <w:rsid w:val="0035774A"/>
    <w:rsid w:val="003605A3"/>
    <w:rsid w:val="0036071E"/>
    <w:rsid w:val="003611BA"/>
    <w:rsid w:val="0036130F"/>
    <w:rsid w:val="00361382"/>
    <w:rsid w:val="0036325B"/>
    <w:rsid w:val="00364D06"/>
    <w:rsid w:val="0036532B"/>
    <w:rsid w:val="0036651C"/>
    <w:rsid w:val="00366608"/>
    <w:rsid w:val="003669EA"/>
    <w:rsid w:val="00366FDF"/>
    <w:rsid w:val="00367115"/>
    <w:rsid w:val="00367FD0"/>
    <w:rsid w:val="003706CC"/>
    <w:rsid w:val="0037085A"/>
    <w:rsid w:val="00370B5B"/>
    <w:rsid w:val="003716B2"/>
    <w:rsid w:val="00372129"/>
    <w:rsid w:val="00373393"/>
    <w:rsid w:val="00373547"/>
    <w:rsid w:val="00373F9F"/>
    <w:rsid w:val="00374770"/>
    <w:rsid w:val="00375FCF"/>
    <w:rsid w:val="003770D3"/>
    <w:rsid w:val="0037746E"/>
    <w:rsid w:val="00377546"/>
    <w:rsid w:val="00377710"/>
    <w:rsid w:val="00380DDE"/>
    <w:rsid w:val="0038172E"/>
    <w:rsid w:val="00381949"/>
    <w:rsid w:val="00381F9F"/>
    <w:rsid w:val="003822D6"/>
    <w:rsid w:val="00382890"/>
    <w:rsid w:val="00382E46"/>
    <w:rsid w:val="003848CF"/>
    <w:rsid w:val="003853D6"/>
    <w:rsid w:val="00385939"/>
    <w:rsid w:val="0038595B"/>
    <w:rsid w:val="003859E4"/>
    <w:rsid w:val="00386DE0"/>
    <w:rsid w:val="00387C62"/>
    <w:rsid w:val="00387D6C"/>
    <w:rsid w:val="00391062"/>
    <w:rsid w:val="003917E8"/>
    <w:rsid w:val="00391FBA"/>
    <w:rsid w:val="00392BB3"/>
    <w:rsid w:val="00392D42"/>
    <w:rsid w:val="00393DD5"/>
    <w:rsid w:val="00393F05"/>
    <w:rsid w:val="00393F1E"/>
    <w:rsid w:val="003941EB"/>
    <w:rsid w:val="0039425E"/>
    <w:rsid w:val="00394DE3"/>
    <w:rsid w:val="003953A6"/>
    <w:rsid w:val="00395FF1"/>
    <w:rsid w:val="0039617F"/>
    <w:rsid w:val="003964EC"/>
    <w:rsid w:val="00397447"/>
    <w:rsid w:val="00397770"/>
    <w:rsid w:val="0039780D"/>
    <w:rsid w:val="003A0662"/>
    <w:rsid w:val="003A066E"/>
    <w:rsid w:val="003A071B"/>
    <w:rsid w:val="003A0CEC"/>
    <w:rsid w:val="003A1DB8"/>
    <w:rsid w:val="003A218D"/>
    <w:rsid w:val="003A261D"/>
    <w:rsid w:val="003A2AEA"/>
    <w:rsid w:val="003A2D8E"/>
    <w:rsid w:val="003A46C6"/>
    <w:rsid w:val="003A5502"/>
    <w:rsid w:val="003A62EC"/>
    <w:rsid w:val="003A67AA"/>
    <w:rsid w:val="003A6801"/>
    <w:rsid w:val="003A716A"/>
    <w:rsid w:val="003A78B5"/>
    <w:rsid w:val="003A7CE6"/>
    <w:rsid w:val="003B056F"/>
    <w:rsid w:val="003B09C1"/>
    <w:rsid w:val="003B0D21"/>
    <w:rsid w:val="003B0F40"/>
    <w:rsid w:val="003B1909"/>
    <w:rsid w:val="003B1D14"/>
    <w:rsid w:val="003B1E6E"/>
    <w:rsid w:val="003B3CE0"/>
    <w:rsid w:val="003B3E19"/>
    <w:rsid w:val="003B43CD"/>
    <w:rsid w:val="003B441B"/>
    <w:rsid w:val="003B4D17"/>
    <w:rsid w:val="003B5589"/>
    <w:rsid w:val="003B5716"/>
    <w:rsid w:val="003B5C91"/>
    <w:rsid w:val="003B61E7"/>
    <w:rsid w:val="003B620E"/>
    <w:rsid w:val="003C06CC"/>
    <w:rsid w:val="003C1868"/>
    <w:rsid w:val="003C20E4"/>
    <w:rsid w:val="003C2995"/>
    <w:rsid w:val="003C33CC"/>
    <w:rsid w:val="003C3C67"/>
    <w:rsid w:val="003C4E74"/>
    <w:rsid w:val="003C6543"/>
    <w:rsid w:val="003C6F83"/>
    <w:rsid w:val="003C70C2"/>
    <w:rsid w:val="003C76E6"/>
    <w:rsid w:val="003C7D63"/>
    <w:rsid w:val="003D018E"/>
    <w:rsid w:val="003D0292"/>
    <w:rsid w:val="003D09E0"/>
    <w:rsid w:val="003D0A76"/>
    <w:rsid w:val="003D0AAB"/>
    <w:rsid w:val="003D118E"/>
    <w:rsid w:val="003D14D3"/>
    <w:rsid w:val="003D1A6E"/>
    <w:rsid w:val="003D1EB1"/>
    <w:rsid w:val="003D1F79"/>
    <w:rsid w:val="003D24C0"/>
    <w:rsid w:val="003D430D"/>
    <w:rsid w:val="003D4548"/>
    <w:rsid w:val="003D60D7"/>
    <w:rsid w:val="003D6342"/>
    <w:rsid w:val="003D74E8"/>
    <w:rsid w:val="003D776B"/>
    <w:rsid w:val="003D7E83"/>
    <w:rsid w:val="003E024D"/>
    <w:rsid w:val="003E03D6"/>
    <w:rsid w:val="003E0B24"/>
    <w:rsid w:val="003E0C83"/>
    <w:rsid w:val="003E127B"/>
    <w:rsid w:val="003E17F3"/>
    <w:rsid w:val="003E1A47"/>
    <w:rsid w:val="003E2253"/>
    <w:rsid w:val="003E2539"/>
    <w:rsid w:val="003E2A77"/>
    <w:rsid w:val="003E2A95"/>
    <w:rsid w:val="003E2D64"/>
    <w:rsid w:val="003E4519"/>
    <w:rsid w:val="003E55D2"/>
    <w:rsid w:val="003E58BF"/>
    <w:rsid w:val="003E5906"/>
    <w:rsid w:val="003E6DC1"/>
    <w:rsid w:val="003E6F90"/>
    <w:rsid w:val="003E6FC7"/>
    <w:rsid w:val="003E7357"/>
    <w:rsid w:val="003E7A89"/>
    <w:rsid w:val="003F1010"/>
    <w:rsid w:val="003F1EC8"/>
    <w:rsid w:val="003F3107"/>
    <w:rsid w:val="003F3EF4"/>
    <w:rsid w:val="003F3FD8"/>
    <w:rsid w:val="003F4C6C"/>
    <w:rsid w:val="003F4F66"/>
    <w:rsid w:val="003F547D"/>
    <w:rsid w:val="003F5D0F"/>
    <w:rsid w:val="003F5E4E"/>
    <w:rsid w:val="003F6005"/>
    <w:rsid w:val="003F6167"/>
    <w:rsid w:val="003F6AF7"/>
    <w:rsid w:val="003F703B"/>
    <w:rsid w:val="003F78B8"/>
    <w:rsid w:val="0040190E"/>
    <w:rsid w:val="00402390"/>
    <w:rsid w:val="00403113"/>
    <w:rsid w:val="00403965"/>
    <w:rsid w:val="00403C10"/>
    <w:rsid w:val="004040AE"/>
    <w:rsid w:val="0040428C"/>
    <w:rsid w:val="004047B5"/>
    <w:rsid w:val="00404900"/>
    <w:rsid w:val="00404963"/>
    <w:rsid w:val="00404FB9"/>
    <w:rsid w:val="00405551"/>
    <w:rsid w:val="004056ED"/>
    <w:rsid w:val="00406D8E"/>
    <w:rsid w:val="00410E35"/>
    <w:rsid w:val="0041229C"/>
    <w:rsid w:val="00412578"/>
    <w:rsid w:val="00412B10"/>
    <w:rsid w:val="00413086"/>
    <w:rsid w:val="004136BA"/>
    <w:rsid w:val="00414101"/>
    <w:rsid w:val="0041462E"/>
    <w:rsid w:val="00414703"/>
    <w:rsid w:val="0041572A"/>
    <w:rsid w:val="0041599C"/>
    <w:rsid w:val="00415BE5"/>
    <w:rsid w:val="004161D8"/>
    <w:rsid w:val="00416228"/>
    <w:rsid w:val="004208CF"/>
    <w:rsid w:val="00420EA9"/>
    <w:rsid w:val="004219CF"/>
    <w:rsid w:val="00421CEB"/>
    <w:rsid w:val="00422FFF"/>
    <w:rsid w:val="00423122"/>
    <w:rsid w:val="004234F0"/>
    <w:rsid w:val="00423562"/>
    <w:rsid w:val="004243EC"/>
    <w:rsid w:val="00425390"/>
    <w:rsid w:val="00425F93"/>
    <w:rsid w:val="004268D8"/>
    <w:rsid w:val="00427677"/>
    <w:rsid w:val="00427775"/>
    <w:rsid w:val="0043066C"/>
    <w:rsid w:val="0043077E"/>
    <w:rsid w:val="004310C6"/>
    <w:rsid w:val="0043212C"/>
    <w:rsid w:val="004323A0"/>
    <w:rsid w:val="004334FF"/>
    <w:rsid w:val="00433DDB"/>
    <w:rsid w:val="00434860"/>
    <w:rsid w:val="00434D69"/>
    <w:rsid w:val="00435360"/>
    <w:rsid w:val="0043558E"/>
    <w:rsid w:val="00435A29"/>
    <w:rsid w:val="004361F5"/>
    <w:rsid w:val="00437619"/>
    <w:rsid w:val="00440900"/>
    <w:rsid w:val="00441DD5"/>
    <w:rsid w:val="0044213B"/>
    <w:rsid w:val="00444388"/>
    <w:rsid w:val="00444474"/>
    <w:rsid w:val="0044477F"/>
    <w:rsid w:val="00444CAD"/>
    <w:rsid w:val="00445702"/>
    <w:rsid w:val="00445711"/>
    <w:rsid w:val="00445C9C"/>
    <w:rsid w:val="00445D4F"/>
    <w:rsid w:val="00450198"/>
    <w:rsid w:val="00451548"/>
    <w:rsid w:val="00451737"/>
    <w:rsid w:val="0045255D"/>
    <w:rsid w:val="004541E6"/>
    <w:rsid w:val="004544D8"/>
    <w:rsid w:val="00454587"/>
    <w:rsid w:val="00455F1B"/>
    <w:rsid w:val="00456349"/>
    <w:rsid w:val="00456499"/>
    <w:rsid w:val="004573DA"/>
    <w:rsid w:val="004612DC"/>
    <w:rsid w:val="004615D7"/>
    <w:rsid w:val="00462C6E"/>
    <w:rsid w:val="00462CD4"/>
    <w:rsid w:val="00465A1E"/>
    <w:rsid w:val="00465E1C"/>
    <w:rsid w:val="0046708C"/>
    <w:rsid w:val="004675D1"/>
    <w:rsid w:val="004677AA"/>
    <w:rsid w:val="00470F76"/>
    <w:rsid w:val="00471404"/>
    <w:rsid w:val="00471CA8"/>
    <w:rsid w:val="00471E9B"/>
    <w:rsid w:val="00472246"/>
    <w:rsid w:val="004734F3"/>
    <w:rsid w:val="004739B1"/>
    <w:rsid w:val="00473BAB"/>
    <w:rsid w:val="00473F9C"/>
    <w:rsid w:val="0047416C"/>
    <w:rsid w:val="004757C0"/>
    <w:rsid w:val="004768AA"/>
    <w:rsid w:val="00477011"/>
    <w:rsid w:val="00480155"/>
    <w:rsid w:val="00481172"/>
    <w:rsid w:val="00482C91"/>
    <w:rsid w:val="00483169"/>
    <w:rsid w:val="00483BC4"/>
    <w:rsid w:val="004845F9"/>
    <w:rsid w:val="0048461F"/>
    <w:rsid w:val="0048566F"/>
    <w:rsid w:val="0048600B"/>
    <w:rsid w:val="004876A6"/>
    <w:rsid w:val="00487DBF"/>
    <w:rsid w:val="00487EEF"/>
    <w:rsid w:val="004906B0"/>
    <w:rsid w:val="0049097A"/>
    <w:rsid w:val="00492011"/>
    <w:rsid w:val="00492890"/>
    <w:rsid w:val="00493BE2"/>
    <w:rsid w:val="00495F3F"/>
    <w:rsid w:val="004974EB"/>
    <w:rsid w:val="00497B76"/>
    <w:rsid w:val="004A0157"/>
    <w:rsid w:val="004A01BA"/>
    <w:rsid w:val="004A01F5"/>
    <w:rsid w:val="004A054A"/>
    <w:rsid w:val="004A0676"/>
    <w:rsid w:val="004A0B21"/>
    <w:rsid w:val="004A0FC2"/>
    <w:rsid w:val="004A2A63"/>
    <w:rsid w:val="004A366B"/>
    <w:rsid w:val="004A43B7"/>
    <w:rsid w:val="004A46E8"/>
    <w:rsid w:val="004A5047"/>
    <w:rsid w:val="004A52CC"/>
    <w:rsid w:val="004A6173"/>
    <w:rsid w:val="004A7C8F"/>
    <w:rsid w:val="004B210C"/>
    <w:rsid w:val="004B2161"/>
    <w:rsid w:val="004B24B0"/>
    <w:rsid w:val="004B27C5"/>
    <w:rsid w:val="004B343B"/>
    <w:rsid w:val="004B6402"/>
    <w:rsid w:val="004B666A"/>
    <w:rsid w:val="004B68E0"/>
    <w:rsid w:val="004B6A22"/>
    <w:rsid w:val="004B6B20"/>
    <w:rsid w:val="004B6E04"/>
    <w:rsid w:val="004B79D4"/>
    <w:rsid w:val="004C0D80"/>
    <w:rsid w:val="004C102B"/>
    <w:rsid w:val="004C1277"/>
    <w:rsid w:val="004C255C"/>
    <w:rsid w:val="004C2CAC"/>
    <w:rsid w:val="004C39E7"/>
    <w:rsid w:val="004C565A"/>
    <w:rsid w:val="004C65D4"/>
    <w:rsid w:val="004C7EB4"/>
    <w:rsid w:val="004D007A"/>
    <w:rsid w:val="004D0E72"/>
    <w:rsid w:val="004D1126"/>
    <w:rsid w:val="004D195B"/>
    <w:rsid w:val="004D1E2F"/>
    <w:rsid w:val="004D283A"/>
    <w:rsid w:val="004D29E8"/>
    <w:rsid w:val="004D350E"/>
    <w:rsid w:val="004D3776"/>
    <w:rsid w:val="004D405F"/>
    <w:rsid w:val="004D4CB1"/>
    <w:rsid w:val="004D50DF"/>
    <w:rsid w:val="004D62E1"/>
    <w:rsid w:val="004D649A"/>
    <w:rsid w:val="004D7327"/>
    <w:rsid w:val="004D74EA"/>
    <w:rsid w:val="004D785D"/>
    <w:rsid w:val="004D7A08"/>
    <w:rsid w:val="004D7DC4"/>
    <w:rsid w:val="004E017C"/>
    <w:rsid w:val="004E06B4"/>
    <w:rsid w:val="004E0B14"/>
    <w:rsid w:val="004E0D10"/>
    <w:rsid w:val="004E1336"/>
    <w:rsid w:val="004E13B2"/>
    <w:rsid w:val="004E14B0"/>
    <w:rsid w:val="004E1932"/>
    <w:rsid w:val="004E1B44"/>
    <w:rsid w:val="004E2B4F"/>
    <w:rsid w:val="004E2D83"/>
    <w:rsid w:val="004E408E"/>
    <w:rsid w:val="004E460F"/>
    <w:rsid w:val="004E4F4F"/>
    <w:rsid w:val="004E6650"/>
    <w:rsid w:val="004E6789"/>
    <w:rsid w:val="004E7FE3"/>
    <w:rsid w:val="004F097B"/>
    <w:rsid w:val="004F23B7"/>
    <w:rsid w:val="004F2421"/>
    <w:rsid w:val="004F352B"/>
    <w:rsid w:val="004F3860"/>
    <w:rsid w:val="004F3A2F"/>
    <w:rsid w:val="004F3EFA"/>
    <w:rsid w:val="004F56AC"/>
    <w:rsid w:val="004F5B29"/>
    <w:rsid w:val="004F61E3"/>
    <w:rsid w:val="004F61F5"/>
    <w:rsid w:val="004F6971"/>
    <w:rsid w:val="004F71F4"/>
    <w:rsid w:val="004F7412"/>
    <w:rsid w:val="0050074A"/>
    <w:rsid w:val="00500E06"/>
    <w:rsid w:val="005011F0"/>
    <w:rsid w:val="005013E7"/>
    <w:rsid w:val="00502E10"/>
    <w:rsid w:val="0050360B"/>
    <w:rsid w:val="00504336"/>
    <w:rsid w:val="005069BC"/>
    <w:rsid w:val="00506BB6"/>
    <w:rsid w:val="00507D68"/>
    <w:rsid w:val="0051015C"/>
    <w:rsid w:val="00512009"/>
    <w:rsid w:val="00512940"/>
    <w:rsid w:val="00512FAD"/>
    <w:rsid w:val="00513084"/>
    <w:rsid w:val="00513C4B"/>
    <w:rsid w:val="00513FB1"/>
    <w:rsid w:val="005155D8"/>
    <w:rsid w:val="0051671E"/>
    <w:rsid w:val="00516CF1"/>
    <w:rsid w:val="00516F7C"/>
    <w:rsid w:val="00520542"/>
    <w:rsid w:val="00520A2D"/>
    <w:rsid w:val="0052128B"/>
    <w:rsid w:val="005215EF"/>
    <w:rsid w:val="0052168E"/>
    <w:rsid w:val="0052218E"/>
    <w:rsid w:val="00522842"/>
    <w:rsid w:val="00523617"/>
    <w:rsid w:val="00525B01"/>
    <w:rsid w:val="005262E8"/>
    <w:rsid w:val="00527069"/>
    <w:rsid w:val="0053083B"/>
    <w:rsid w:val="00530C22"/>
    <w:rsid w:val="00531AD6"/>
    <w:rsid w:val="00531AE9"/>
    <w:rsid w:val="005327B0"/>
    <w:rsid w:val="00532D54"/>
    <w:rsid w:val="00534255"/>
    <w:rsid w:val="005346A0"/>
    <w:rsid w:val="00536110"/>
    <w:rsid w:val="00536674"/>
    <w:rsid w:val="00537383"/>
    <w:rsid w:val="005377B1"/>
    <w:rsid w:val="005400ED"/>
    <w:rsid w:val="005400F7"/>
    <w:rsid w:val="00540666"/>
    <w:rsid w:val="005410EB"/>
    <w:rsid w:val="005429B3"/>
    <w:rsid w:val="00542AB3"/>
    <w:rsid w:val="00542B5D"/>
    <w:rsid w:val="0054320B"/>
    <w:rsid w:val="00543ED6"/>
    <w:rsid w:val="005445C0"/>
    <w:rsid w:val="005451DF"/>
    <w:rsid w:val="00545406"/>
    <w:rsid w:val="00546314"/>
    <w:rsid w:val="005466BF"/>
    <w:rsid w:val="00550807"/>
    <w:rsid w:val="00550A66"/>
    <w:rsid w:val="00551D2C"/>
    <w:rsid w:val="0055220A"/>
    <w:rsid w:val="00553165"/>
    <w:rsid w:val="005537E8"/>
    <w:rsid w:val="00553A10"/>
    <w:rsid w:val="005554FA"/>
    <w:rsid w:val="00555674"/>
    <w:rsid w:val="00556E90"/>
    <w:rsid w:val="00557146"/>
    <w:rsid w:val="0055782E"/>
    <w:rsid w:val="00557907"/>
    <w:rsid w:val="00557EE0"/>
    <w:rsid w:val="005615B9"/>
    <w:rsid w:val="00561F04"/>
    <w:rsid w:val="005626D2"/>
    <w:rsid w:val="00562D7B"/>
    <w:rsid w:val="005632C9"/>
    <w:rsid w:val="00565CD5"/>
    <w:rsid w:val="00566AD3"/>
    <w:rsid w:val="00567DEA"/>
    <w:rsid w:val="00567EC7"/>
    <w:rsid w:val="00570013"/>
    <w:rsid w:val="005702DE"/>
    <w:rsid w:val="00570A5B"/>
    <w:rsid w:val="00571003"/>
    <w:rsid w:val="00572331"/>
    <w:rsid w:val="005754A5"/>
    <w:rsid w:val="005768AE"/>
    <w:rsid w:val="00577DD4"/>
    <w:rsid w:val="005800D1"/>
    <w:rsid w:val="005801A2"/>
    <w:rsid w:val="00580EB6"/>
    <w:rsid w:val="00580F2F"/>
    <w:rsid w:val="0058183C"/>
    <w:rsid w:val="00581AB2"/>
    <w:rsid w:val="005820C6"/>
    <w:rsid w:val="00582325"/>
    <w:rsid w:val="0058452D"/>
    <w:rsid w:val="00584752"/>
    <w:rsid w:val="00584AC8"/>
    <w:rsid w:val="00584B3E"/>
    <w:rsid w:val="00584B5A"/>
    <w:rsid w:val="005854A7"/>
    <w:rsid w:val="00585BDD"/>
    <w:rsid w:val="00587585"/>
    <w:rsid w:val="005915A7"/>
    <w:rsid w:val="00591F43"/>
    <w:rsid w:val="00592352"/>
    <w:rsid w:val="005923C5"/>
    <w:rsid w:val="005925C6"/>
    <w:rsid w:val="0059302E"/>
    <w:rsid w:val="00593057"/>
    <w:rsid w:val="005930CE"/>
    <w:rsid w:val="005952A5"/>
    <w:rsid w:val="0059670E"/>
    <w:rsid w:val="00596EFB"/>
    <w:rsid w:val="00597521"/>
    <w:rsid w:val="00597BAB"/>
    <w:rsid w:val="005A082E"/>
    <w:rsid w:val="005A19F8"/>
    <w:rsid w:val="005A33A1"/>
    <w:rsid w:val="005A3EF2"/>
    <w:rsid w:val="005A4099"/>
    <w:rsid w:val="005A4C71"/>
    <w:rsid w:val="005A65DD"/>
    <w:rsid w:val="005A6872"/>
    <w:rsid w:val="005A6A10"/>
    <w:rsid w:val="005B10D2"/>
    <w:rsid w:val="005B154C"/>
    <w:rsid w:val="005B1D24"/>
    <w:rsid w:val="005B214F"/>
    <w:rsid w:val="005B217D"/>
    <w:rsid w:val="005B2D5F"/>
    <w:rsid w:val="005B35A9"/>
    <w:rsid w:val="005B3C2E"/>
    <w:rsid w:val="005B428A"/>
    <w:rsid w:val="005B429A"/>
    <w:rsid w:val="005B532F"/>
    <w:rsid w:val="005B684A"/>
    <w:rsid w:val="005B6DAB"/>
    <w:rsid w:val="005B6F1F"/>
    <w:rsid w:val="005B7AE3"/>
    <w:rsid w:val="005B7DAA"/>
    <w:rsid w:val="005B7E3C"/>
    <w:rsid w:val="005C0798"/>
    <w:rsid w:val="005C1813"/>
    <w:rsid w:val="005C2787"/>
    <w:rsid w:val="005C3410"/>
    <w:rsid w:val="005C35F8"/>
    <w:rsid w:val="005C385F"/>
    <w:rsid w:val="005C4FAD"/>
    <w:rsid w:val="005C7089"/>
    <w:rsid w:val="005C7C38"/>
    <w:rsid w:val="005D1272"/>
    <w:rsid w:val="005D30AD"/>
    <w:rsid w:val="005D30F0"/>
    <w:rsid w:val="005D3865"/>
    <w:rsid w:val="005D3A2A"/>
    <w:rsid w:val="005D40BF"/>
    <w:rsid w:val="005D6828"/>
    <w:rsid w:val="005E028F"/>
    <w:rsid w:val="005E0FE1"/>
    <w:rsid w:val="005E1366"/>
    <w:rsid w:val="005E17A5"/>
    <w:rsid w:val="005E1AC6"/>
    <w:rsid w:val="005E2EAC"/>
    <w:rsid w:val="005E35D4"/>
    <w:rsid w:val="005E3FC4"/>
    <w:rsid w:val="005E4FC9"/>
    <w:rsid w:val="005E5A6D"/>
    <w:rsid w:val="005E5D30"/>
    <w:rsid w:val="005E5FCF"/>
    <w:rsid w:val="005F03BA"/>
    <w:rsid w:val="005F09B7"/>
    <w:rsid w:val="005F146E"/>
    <w:rsid w:val="005F16DC"/>
    <w:rsid w:val="005F1838"/>
    <w:rsid w:val="005F32EF"/>
    <w:rsid w:val="005F382C"/>
    <w:rsid w:val="005F569A"/>
    <w:rsid w:val="005F6350"/>
    <w:rsid w:val="005F66A2"/>
    <w:rsid w:val="005F6A07"/>
    <w:rsid w:val="005F6DEA"/>
    <w:rsid w:val="005F6F1B"/>
    <w:rsid w:val="006004AC"/>
    <w:rsid w:val="006004AD"/>
    <w:rsid w:val="00600DE6"/>
    <w:rsid w:val="00601821"/>
    <w:rsid w:val="00603099"/>
    <w:rsid w:val="00603E40"/>
    <w:rsid w:val="0060540F"/>
    <w:rsid w:val="00605727"/>
    <w:rsid w:val="00605F6E"/>
    <w:rsid w:val="006066E2"/>
    <w:rsid w:val="006078EE"/>
    <w:rsid w:val="00607B17"/>
    <w:rsid w:val="006110E0"/>
    <w:rsid w:val="006119E9"/>
    <w:rsid w:val="00611E03"/>
    <w:rsid w:val="006123FC"/>
    <w:rsid w:val="00613286"/>
    <w:rsid w:val="006140C1"/>
    <w:rsid w:val="0061433D"/>
    <w:rsid w:val="00615099"/>
    <w:rsid w:val="0061544F"/>
    <w:rsid w:val="00615995"/>
    <w:rsid w:val="00616B09"/>
    <w:rsid w:val="00620BEE"/>
    <w:rsid w:val="00622108"/>
    <w:rsid w:val="00622A2A"/>
    <w:rsid w:val="00622C1A"/>
    <w:rsid w:val="00622C2C"/>
    <w:rsid w:val="00622D3D"/>
    <w:rsid w:val="00623D0B"/>
    <w:rsid w:val="00624B33"/>
    <w:rsid w:val="00624B6B"/>
    <w:rsid w:val="006250FB"/>
    <w:rsid w:val="0062555B"/>
    <w:rsid w:val="00625D09"/>
    <w:rsid w:val="00626D44"/>
    <w:rsid w:val="006278A4"/>
    <w:rsid w:val="0063041A"/>
    <w:rsid w:val="00630AA2"/>
    <w:rsid w:val="00631380"/>
    <w:rsid w:val="00632813"/>
    <w:rsid w:val="0063381C"/>
    <w:rsid w:val="006343E6"/>
    <w:rsid w:val="0063490D"/>
    <w:rsid w:val="0063525E"/>
    <w:rsid w:val="0063552E"/>
    <w:rsid w:val="00635C38"/>
    <w:rsid w:val="00635CA2"/>
    <w:rsid w:val="00635FF7"/>
    <w:rsid w:val="00636325"/>
    <w:rsid w:val="0063639E"/>
    <w:rsid w:val="006369DB"/>
    <w:rsid w:val="00636CDF"/>
    <w:rsid w:val="0063708C"/>
    <w:rsid w:val="0063785B"/>
    <w:rsid w:val="00637B1A"/>
    <w:rsid w:val="00640EEB"/>
    <w:rsid w:val="00641048"/>
    <w:rsid w:val="006423D3"/>
    <w:rsid w:val="00642832"/>
    <w:rsid w:val="0064331A"/>
    <w:rsid w:val="006438D9"/>
    <w:rsid w:val="00644F40"/>
    <w:rsid w:val="00645998"/>
    <w:rsid w:val="00646707"/>
    <w:rsid w:val="00646D94"/>
    <w:rsid w:val="00646DA9"/>
    <w:rsid w:val="006471C1"/>
    <w:rsid w:val="0064798E"/>
    <w:rsid w:val="006502F2"/>
    <w:rsid w:val="0065048A"/>
    <w:rsid w:val="00650606"/>
    <w:rsid w:val="00650AFE"/>
    <w:rsid w:val="00650BA0"/>
    <w:rsid w:val="00651BA2"/>
    <w:rsid w:val="006527DC"/>
    <w:rsid w:val="00653014"/>
    <w:rsid w:val="0065328F"/>
    <w:rsid w:val="00653995"/>
    <w:rsid w:val="00653AE7"/>
    <w:rsid w:val="00655487"/>
    <w:rsid w:val="00656D27"/>
    <w:rsid w:val="00657099"/>
    <w:rsid w:val="00657F7E"/>
    <w:rsid w:val="00660B95"/>
    <w:rsid w:val="00660BAA"/>
    <w:rsid w:val="006610A8"/>
    <w:rsid w:val="006612BB"/>
    <w:rsid w:val="006616C9"/>
    <w:rsid w:val="0066203B"/>
    <w:rsid w:val="006627CE"/>
    <w:rsid w:val="00662D65"/>
    <w:rsid w:val="00662E58"/>
    <w:rsid w:val="00663384"/>
    <w:rsid w:val="006637F2"/>
    <w:rsid w:val="00663C54"/>
    <w:rsid w:val="00663D16"/>
    <w:rsid w:val="00663FD8"/>
    <w:rsid w:val="006642A5"/>
    <w:rsid w:val="00664542"/>
    <w:rsid w:val="006647F7"/>
    <w:rsid w:val="00664DCF"/>
    <w:rsid w:val="006666FB"/>
    <w:rsid w:val="00666F60"/>
    <w:rsid w:val="0067058C"/>
    <w:rsid w:val="00670C64"/>
    <w:rsid w:val="00670CB0"/>
    <w:rsid w:val="00670EAE"/>
    <w:rsid w:val="00671C4D"/>
    <w:rsid w:val="00673231"/>
    <w:rsid w:val="00673268"/>
    <w:rsid w:val="006752B0"/>
    <w:rsid w:val="00675420"/>
    <w:rsid w:val="00675F7D"/>
    <w:rsid w:val="00677785"/>
    <w:rsid w:val="00677B05"/>
    <w:rsid w:val="006803BA"/>
    <w:rsid w:val="00680479"/>
    <w:rsid w:val="00680AD6"/>
    <w:rsid w:val="00681EE5"/>
    <w:rsid w:val="00681F89"/>
    <w:rsid w:val="00682564"/>
    <w:rsid w:val="0068276E"/>
    <w:rsid w:val="006830F4"/>
    <w:rsid w:val="00683C3D"/>
    <w:rsid w:val="0068584A"/>
    <w:rsid w:val="00686CA7"/>
    <w:rsid w:val="0068704B"/>
    <w:rsid w:val="006878BD"/>
    <w:rsid w:val="00687999"/>
    <w:rsid w:val="006879DC"/>
    <w:rsid w:val="006902C8"/>
    <w:rsid w:val="0069073B"/>
    <w:rsid w:val="0069172E"/>
    <w:rsid w:val="00691A9F"/>
    <w:rsid w:val="00691AC1"/>
    <w:rsid w:val="00692A31"/>
    <w:rsid w:val="00693D80"/>
    <w:rsid w:val="00694655"/>
    <w:rsid w:val="00695305"/>
    <w:rsid w:val="00695466"/>
    <w:rsid w:val="00695E45"/>
    <w:rsid w:val="00696213"/>
    <w:rsid w:val="00696B1F"/>
    <w:rsid w:val="00697AA7"/>
    <w:rsid w:val="00697C9D"/>
    <w:rsid w:val="006A0730"/>
    <w:rsid w:val="006A1D4D"/>
    <w:rsid w:val="006A31AD"/>
    <w:rsid w:val="006A3D17"/>
    <w:rsid w:val="006A4303"/>
    <w:rsid w:val="006A4DCD"/>
    <w:rsid w:val="006A54E7"/>
    <w:rsid w:val="006A5B53"/>
    <w:rsid w:val="006A7F51"/>
    <w:rsid w:val="006A7FD1"/>
    <w:rsid w:val="006B07DA"/>
    <w:rsid w:val="006B0B4D"/>
    <w:rsid w:val="006B114D"/>
    <w:rsid w:val="006B161C"/>
    <w:rsid w:val="006B2C3B"/>
    <w:rsid w:val="006B45D9"/>
    <w:rsid w:val="006B4855"/>
    <w:rsid w:val="006B486C"/>
    <w:rsid w:val="006B5E3B"/>
    <w:rsid w:val="006B66B9"/>
    <w:rsid w:val="006B6B7E"/>
    <w:rsid w:val="006C04AF"/>
    <w:rsid w:val="006C24CC"/>
    <w:rsid w:val="006C3254"/>
    <w:rsid w:val="006C4F7C"/>
    <w:rsid w:val="006C596B"/>
    <w:rsid w:val="006C5C20"/>
    <w:rsid w:val="006C5D39"/>
    <w:rsid w:val="006C6BF2"/>
    <w:rsid w:val="006C73A0"/>
    <w:rsid w:val="006D0414"/>
    <w:rsid w:val="006D090C"/>
    <w:rsid w:val="006D1AD4"/>
    <w:rsid w:val="006D1E1E"/>
    <w:rsid w:val="006D1F02"/>
    <w:rsid w:val="006D25FC"/>
    <w:rsid w:val="006D346B"/>
    <w:rsid w:val="006D3899"/>
    <w:rsid w:val="006D4892"/>
    <w:rsid w:val="006D5D41"/>
    <w:rsid w:val="006D6CF5"/>
    <w:rsid w:val="006D6D9B"/>
    <w:rsid w:val="006D7288"/>
    <w:rsid w:val="006D756F"/>
    <w:rsid w:val="006D7871"/>
    <w:rsid w:val="006D7A1F"/>
    <w:rsid w:val="006E0673"/>
    <w:rsid w:val="006E093D"/>
    <w:rsid w:val="006E0AEF"/>
    <w:rsid w:val="006E1EC0"/>
    <w:rsid w:val="006E2810"/>
    <w:rsid w:val="006E3D10"/>
    <w:rsid w:val="006E4C54"/>
    <w:rsid w:val="006E4D65"/>
    <w:rsid w:val="006E5417"/>
    <w:rsid w:val="006E5CFB"/>
    <w:rsid w:val="006E641F"/>
    <w:rsid w:val="006E6DDC"/>
    <w:rsid w:val="006E761B"/>
    <w:rsid w:val="006E7672"/>
    <w:rsid w:val="006E7805"/>
    <w:rsid w:val="006F12F3"/>
    <w:rsid w:val="006F1E5A"/>
    <w:rsid w:val="006F2120"/>
    <w:rsid w:val="006F2FA4"/>
    <w:rsid w:val="006F2FD0"/>
    <w:rsid w:val="006F3DE8"/>
    <w:rsid w:val="006F4258"/>
    <w:rsid w:val="006F4446"/>
    <w:rsid w:val="006F5CB5"/>
    <w:rsid w:val="006F5D83"/>
    <w:rsid w:val="006F713A"/>
    <w:rsid w:val="006F75CC"/>
    <w:rsid w:val="007009AE"/>
    <w:rsid w:val="007012D0"/>
    <w:rsid w:val="00701D94"/>
    <w:rsid w:val="00702118"/>
    <w:rsid w:val="007023DE"/>
    <w:rsid w:val="007027FE"/>
    <w:rsid w:val="00703773"/>
    <w:rsid w:val="0070410C"/>
    <w:rsid w:val="00704FBE"/>
    <w:rsid w:val="00705C16"/>
    <w:rsid w:val="007064DC"/>
    <w:rsid w:val="00706DA3"/>
    <w:rsid w:val="0071005A"/>
    <w:rsid w:val="007107CE"/>
    <w:rsid w:val="007113E0"/>
    <w:rsid w:val="007117BB"/>
    <w:rsid w:val="00712042"/>
    <w:rsid w:val="00712BA5"/>
    <w:rsid w:val="00712F60"/>
    <w:rsid w:val="00713C2A"/>
    <w:rsid w:val="00714178"/>
    <w:rsid w:val="0071481C"/>
    <w:rsid w:val="00714B80"/>
    <w:rsid w:val="0071519C"/>
    <w:rsid w:val="0071565C"/>
    <w:rsid w:val="00715899"/>
    <w:rsid w:val="007159CD"/>
    <w:rsid w:val="007160B3"/>
    <w:rsid w:val="00716DE4"/>
    <w:rsid w:val="0071711C"/>
    <w:rsid w:val="00717B24"/>
    <w:rsid w:val="00717F38"/>
    <w:rsid w:val="00717F79"/>
    <w:rsid w:val="0072025C"/>
    <w:rsid w:val="00720474"/>
    <w:rsid w:val="00720E3B"/>
    <w:rsid w:val="00720EDC"/>
    <w:rsid w:val="00721D33"/>
    <w:rsid w:val="007225C9"/>
    <w:rsid w:val="00722D63"/>
    <w:rsid w:val="0072421D"/>
    <w:rsid w:val="00724F4C"/>
    <w:rsid w:val="007262EF"/>
    <w:rsid w:val="00727584"/>
    <w:rsid w:val="00731901"/>
    <w:rsid w:val="007320B5"/>
    <w:rsid w:val="007325F9"/>
    <w:rsid w:val="00733288"/>
    <w:rsid w:val="007340A4"/>
    <w:rsid w:val="007348B6"/>
    <w:rsid w:val="007352D8"/>
    <w:rsid w:val="00735960"/>
    <w:rsid w:val="00736965"/>
    <w:rsid w:val="00736CE0"/>
    <w:rsid w:val="00740590"/>
    <w:rsid w:val="00740DBC"/>
    <w:rsid w:val="00741224"/>
    <w:rsid w:val="00741C9F"/>
    <w:rsid w:val="00741D77"/>
    <w:rsid w:val="0074393F"/>
    <w:rsid w:val="00743E83"/>
    <w:rsid w:val="00744E3E"/>
    <w:rsid w:val="00745006"/>
    <w:rsid w:val="007455C1"/>
    <w:rsid w:val="007456E4"/>
    <w:rsid w:val="00745F6B"/>
    <w:rsid w:val="00747240"/>
    <w:rsid w:val="00747271"/>
    <w:rsid w:val="0074752D"/>
    <w:rsid w:val="007476C3"/>
    <w:rsid w:val="0074796E"/>
    <w:rsid w:val="00750428"/>
    <w:rsid w:val="007508C7"/>
    <w:rsid w:val="00750CCB"/>
    <w:rsid w:val="00751814"/>
    <w:rsid w:val="00751A40"/>
    <w:rsid w:val="00751FDA"/>
    <w:rsid w:val="00752613"/>
    <w:rsid w:val="00752D19"/>
    <w:rsid w:val="00753474"/>
    <w:rsid w:val="00753ACE"/>
    <w:rsid w:val="00754534"/>
    <w:rsid w:val="007547EE"/>
    <w:rsid w:val="00754AF4"/>
    <w:rsid w:val="00755390"/>
    <w:rsid w:val="0075585E"/>
    <w:rsid w:val="00757A10"/>
    <w:rsid w:val="0076053F"/>
    <w:rsid w:val="00761588"/>
    <w:rsid w:val="007618F1"/>
    <w:rsid w:val="00762BDE"/>
    <w:rsid w:val="00763319"/>
    <w:rsid w:val="00763975"/>
    <w:rsid w:val="0076658D"/>
    <w:rsid w:val="007666E7"/>
    <w:rsid w:val="00767C28"/>
    <w:rsid w:val="00767E0A"/>
    <w:rsid w:val="00770571"/>
    <w:rsid w:val="007705EB"/>
    <w:rsid w:val="0077072A"/>
    <w:rsid w:val="00772568"/>
    <w:rsid w:val="00773149"/>
    <w:rsid w:val="00773529"/>
    <w:rsid w:val="00773B62"/>
    <w:rsid w:val="0077440F"/>
    <w:rsid w:val="00774858"/>
    <w:rsid w:val="00775D67"/>
    <w:rsid w:val="00775F6A"/>
    <w:rsid w:val="00776074"/>
    <w:rsid w:val="007768FF"/>
    <w:rsid w:val="00776B1C"/>
    <w:rsid w:val="00776B3C"/>
    <w:rsid w:val="00776E23"/>
    <w:rsid w:val="00777C81"/>
    <w:rsid w:val="00777F1E"/>
    <w:rsid w:val="00780056"/>
    <w:rsid w:val="007824D3"/>
    <w:rsid w:val="00782A36"/>
    <w:rsid w:val="00782B8F"/>
    <w:rsid w:val="007856FE"/>
    <w:rsid w:val="00785FD3"/>
    <w:rsid w:val="00786D15"/>
    <w:rsid w:val="00786E16"/>
    <w:rsid w:val="007873FA"/>
    <w:rsid w:val="00791F6D"/>
    <w:rsid w:val="007964D2"/>
    <w:rsid w:val="00796AC4"/>
    <w:rsid w:val="00796EE3"/>
    <w:rsid w:val="007970B1"/>
    <w:rsid w:val="00797EFE"/>
    <w:rsid w:val="007A0424"/>
    <w:rsid w:val="007A0989"/>
    <w:rsid w:val="007A0ED2"/>
    <w:rsid w:val="007A2400"/>
    <w:rsid w:val="007A3690"/>
    <w:rsid w:val="007A49E0"/>
    <w:rsid w:val="007A624D"/>
    <w:rsid w:val="007A6722"/>
    <w:rsid w:val="007A719B"/>
    <w:rsid w:val="007A7361"/>
    <w:rsid w:val="007A7AA1"/>
    <w:rsid w:val="007A7D29"/>
    <w:rsid w:val="007B05EF"/>
    <w:rsid w:val="007B0D01"/>
    <w:rsid w:val="007B1B72"/>
    <w:rsid w:val="007B407D"/>
    <w:rsid w:val="007B4715"/>
    <w:rsid w:val="007B4AB8"/>
    <w:rsid w:val="007B5361"/>
    <w:rsid w:val="007B5407"/>
    <w:rsid w:val="007B5A29"/>
    <w:rsid w:val="007B6A53"/>
    <w:rsid w:val="007B6C2E"/>
    <w:rsid w:val="007B6F92"/>
    <w:rsid w:val="007C01D4"/>
    <w:rsid w:val="007C0604"/>
    <w:rsid w:val="007C0998"/>
    <w:rsid w:val="007C1139"/>
    <w:rsid w:val="007C1AE7"/>
    <w:rsid w:val="007C2303"/>
    <w:rsid w:val="007C2B2A"/>
    <w:rsid w:val="007C3A29"/>
    <w:rsid w:val="007C3BFC"/>
    <w:rsid w:val="007C3FA2"/>
    <w:rsid w:val="007C5CA2"/>
    <w:rsid w:val="007C65E2"/>
    <w:rsid w:val="007C7555"/>
    <w:rsid w:val="007D0CEF"/>
    <w:rsid w:val="007D1181"/>
    <w:rsid w:val="007D145E"/>
    <w:rsid w:val="007D19C2"/>
    <w:rsid w:val="007D21F2"/>
    <w:rsid w:val="007D3E44"/>
    <w:rsid w:val="007D42E3"/>
    <w:rsid w:val="007D44C2"/>
    <w:rsid w:val="007D4682"/>
    <w:rsid w:val="007D4881"/>
    <w:rsid w:val="007D4A7F"/>
    <w:rsid w:val="007D55B9"/>
    <w:rsid w:val="007D5BC2"/>
    <w:rsid w:val="007D7580"/>
    <w:rsid w:val="007D7B44"/>
    <w:rsid w:val="007E01A3"/>
    <w:rsid w:val="007E1771"/>
    <w:rsid w:val="007E29C9"/>
    <w:rsid w:val="007E3322"/>
    <w:rsid w:val="007E377E"/>
    <w:rsid w:val="007E5340"/>
    <w:rsid w:val="007E6267"/>
    <w:rsid w:val="007E64D3"/>
    <w:rsid w:val="007E6A10"/>
    <w:rsid w:val="007E6DEC"/>
    <w:rsid w:val="007E702D"/>
    <w:rsid w:val="007E7447"/>
    <w:rsid w:val="007E76D9"/>
    <w:rsid w:val="007F0CD2"/>
    <w:rsid w:val="007F124C"/>
    <w:rsid w:val="007F16A8"/>
    <w:rsid w:val="007F1F8B"/>
    <w:rsid w:val="007F3957"/>
    <w:rsid w:val="007F3AA9"/>
    <w:rsid w:val="007F4403"/>
    <w:rsid w:val="007F4515"/>
    <w:rsid w:val="007F4585"/>
    <w:rsid w:val="007F59B5"/>
    <w:rsid w:val="007F64C8"/>
    <w:rsid w:val="007F65E0"/>
    <w:rsid w:val="007F67A1"/>
    <w:rsid w:val="007F712A"/>
    <w:rsid w:val="008005EF"/>
    <w:rsid w:val="00800883"/>
    <w:rsid w:val="00801507"/>
    <w:rsid w:val="008021A1"/>
    <w:rsid w:val="0080377C"/>
    <w:rsid w:val="008038A1"/>
    <w:rsid w:val="00804058"/>
    <w:rsid w:val="00804581"/>
    <w:rsid w:val="008045E0"/>
    <w:rsid w:val="008047F3"/>
    <w:rsid w:val="008048FD"/>
    <w:rsid w:val="00805785"/>
    <w:rsid w:val="0080602A"/>
    <w:rsid w:val="00806A31"/>
    <w:rsid w:val="00806C8A"/>
    <w:rsid w:val="008075A3"/>
    <w:rsid w:val="008108EE"/>
    <w:rsid w:val="00811C05"/>
    <w:rsid w:val="00811DB0"/>
    <w:rsid w:val="008127CA"/>
    <w:rsid w:val="00812AF9"/>
    <w:rsid w:val="00815CD9"/>
    <w:rsid w:val="00815F5E"/>
    <w:rsid w:val="00816258"/>
    <w:rsid w:val="0081648B"/>
    <w:rsid w:val="00816C72"/>
    <w:rsid w:val="00817072"/>
    <w:rsid w:val="008175A8"/>
    <w:rsid w:val="00817C6C"/>
    <w:rsid w:val="008201B7"/>
    <w:rsid w:val="008206C7"/>
    <w:rsid w:val="008206C8"/>
    <w:rsid w:val="0082077B"/>
    <w:rsid w:val="008213B6"/>
    <w:rsid w:val="008214FD"/>
    <w:rsid w:val="00822415"/>
    <w:rsid w:val="008246FD"/>
    <w:rsid w:val="00825A0A"/>
    <w:rsid w:val="00825F64"/>
    <w:rsid w:val="00825F81"/>
    <w:rsid w:val="00826573"/>
    <w:rsid w:val="0083010D"/>
    <w:rsid w:val="00830990"/>
    <w:rsid w:val="00831848"/>
    <w:rsid w:val="008325C5"/>
    <w:rsid w:val="00833A4B"/>
    <w:rsid w:val="00836166"/>
    <w:rsid w:val="008361D7"/>
    <w:rsid w:val="00840DF1"/>
    <w:rsid w:val="00843340"/>
    <w:rsid w:val="00843442"/>
    <w:rsid w:val="008446E4"/>
    <w:rsid w:val="00844B59"/>
    <w:rsid w:val="00845678"/>
    <w:rsid w:val="00845AAC"/>
    <w:rsid w:val="00846A7F"/>
    <w:rsid w:val="00846DEF"/>
    <w:rsid w:val="0084702D"/>
    <w:rsid w:val="008471FA"/>
    <w:rsid w:val="0084735A"/>
    <w:rsid w:val="00847AB4"/>
    <w:rsid w:val="0085055A"/>
    <w:rsid w:val="00850693"/>
    <w:rsid w:val="00850735"/>
    <w:rsid w:val="0085075B"/>
    <w:rsid w:val="00850F50"/>
    <w:rsid w:val="008514E3"/>
    <w:rsid w:val="00851871"/>
    <w:rsid w:val="0085212E"/>
    <w:rsid w:val="00852146"/>
    <w:rsid w:val="008524C7"/>
    <w:rsid w:val="00852ADD"/>
    <w:rsid w:val="00852B11"/>
    <w:rsid w:val="0085341C"/>
    <w:rsid w:val="0085482B"/>
    <w:rsid w:val="00854A73"/>
    <w:rsid w:val="00854B31"/>
    <w:rsid w:val="00854CB2"/>
    <w:rsid w:val="0085582B"/>
    <w:rsid w:val="0085587F"/>
    <w:rsid w:val="00855D74"/>
    <w:rsid w:val="0085761C"/>
    <w:rsid w:val="00857968"/>
    <w:rsid w:val="00862D30"/>
    <w:rsid w:val="0086370B"/>
    <w:rsid w:val="0086387C"/>
    <w:rsid w:val="008644D1"/>
    <w:rsid w:val="008646EE"/>
    <w:rsid w:val="008658BC"/>
    <w:rsid w:val="008658FD"/>
    <w:rsid w:val="00865E78"/>
    <w:rsid w:val="008676B9"/>
    <w:rsid w:val="00867C68"/>
    <w:rsid w:val="008702C5"/>
    <w:rsid w:val="00870826"/>
    <w:rsid w:val="0087175D"/>
    <w:rsid w:val="008721C7"/>
    <w:rsid w:val="00872795"/>
    <w:rsid w:val="00872F99"/>
    <w:rsid w:val="00873EA7"/>
    <w:rsid w:val="00874A6C"/>
    <w:rsid w:val="00875004"/>
    <w:rsid w:val="00875671"/>
    <w:rsid w:val="008756DB"/>
    <w:rsid w:val="008757CC"/>
    <w:rsid w:val="008764B6"/>
    <w:rsid w:val="0087696E"/>
    <w:rsid w:val="00876C65"/>
    <w:rsid w:val="00876CC4"/>
    <w:rsid w:val="00877039"/>
    <w:rsid w:val="00877383"/>
    <w:rsid w:val="008773CE"/>
    <w:rsid w:val="0088304B"/>
    <w:rsid w:val="008830A5"/>
    <w:rsid w:val="0088347F"/>
    <w:rsid w:val="00883CA4"/>
    <w:rsid w:val="00884E91"/>
    <w:rsid w:val="00885166"/>
    <w:rsid w:val="00886009"/>
    <w:rsid w:val="008872A7"/>
    <w:rsid w:val="00887DBA"/>
    <w:rsid w:val="00890228"/>
    <w:rsid w:val="008905D0"/>
    <w:rsid w:val="008930B3"/>
    <w:rsid w:val="0089352E"/>
    <w:rsid w:val="00893A76"/>
    <w:rsid w:val="00893B15"/>
    <w:rsid w:val="00894458"/>
    <w:rsid w:val="00894A1E"/>
    <w:rsid w:val="00895777"/>
    <w:rsid w:val="0089701B"/>
    <w:rsid w:val="00897B40"/>
    <w:rsid w:val="008A044C"/>
    <w:rsid w:val="008A084E"/>
    <w:rsid w:val="008A0C41"/>
    <w:rsid w:val="008A0E7C"/>
    <w:rsid w:val="008A15AE"/>
    <w:rsid w:val="008A19B9"/>
    <w:rsid w:val="008A250E"/>
    <w:rsid w:val="008A2851"/>
    <w:rsid w:val="008A3C05"/>
    <w:rsid w:val="008A4B4C"/>
    <w:rsid w:val="008A5471"/>
    <w:rsid w:val="008A5473"/>
    <w:rsid w:val="008A5DAD"/>
    <w:rsid w:val="008A6333"/>
    <w:rsid w:val="008A7FC9"/>
    <w:rsid w:val="008B05DB"/>
    <w:rsid w:val="008B0681"/>
    <w:rsid w:val="008B0923"/>
    <w:rsid w:val="008B183E"/>
    <w:rsid w:val="008B2267"/>
    <w:rsid w:val="008B3224"/>
    <w:rsid w:val="008B3B79"/>
    <w:rsid w:val="008B4182"/>
    <w:rsid w:val="008B4486"/>
    <w:rsid w:val="008B465D"/>
    <w:rsid w:val="008B4ADD"/>
    <w:rsid w:val="008B4BA7"/>
    <w:rsid w:val="008B4BB1"/>
    <w:rsid w:val="008B4E85"/>
    <w:rsid w:val="008B5F73"/>
    <w:rsid w:val="008B608E"/>
    <w:rsid w:val="008B60A1"/>
    <w:rsid w:val="008B7FD1"/>
    <w:rsid w:val="008C0CBD"/>
    <w:rsid w:val="008C1946"/>
    <w:rsid w:val="008C22A5"/>
    <w:rsid w:val="008C239F"/>
    <w:rsid w:val="008C270F"/>
    <w:rsid w:val="008C3455"/>
    <w:rsid w:val="008C34F2"/>
    <w:rsid w:val="008C3CEC"/>
    <w:rsid w:val="008C4A87"/>
    <w:rsid w:val="008C5F0A"/>
    <w:rsid w:val="008C63CB"/>
    <w:rsid w:val="008C66A6"/>
    <w:rsid w:val="008D04B3"/>
    <w:rsid w:val="008D0ABD"/>
    <w:rsid w:val="008D1386"/>
    <w:rsid w:val="008D3083"/>
    <w:rsid w:val="008D360A"/>
    <w:rsid w:val="008D4661"/>
    <w:rsid w:val="008D5A74"/>
    <w:rsid w:val="008D648C"/>
    <w:rsid w:val="008D65A4"/>
    <w:rsid w:val="008E157D"/>
    <w:rsid w:val="008E15E4"/>
    <w:rsid w:val="008E3928"/>
    <w:rsid w:val="008E418C"/>
    <w:rsid w:val="008E480C"/>
    <w:rsid w:val="008E4E82"/>
    <w:rsid w:val="008E5056"/>
    <w:rsid w:val="008E5B5E"/>
    <w:rsid w:val="008E5CA5"/>
    <w:rsid w:val="008E66B3"/>
    <w:rsid w:val="008E7A6F"/>
    <w:rsid w:val="008E7D63"/>
    <w:rsid w:val="008F0172"/>
    <w:rsid w:val="008F019C"/>
    <w:rsid w:val="008F14FD"/>
    <w:rsid w:val="008F1BCB"/>
    <w:rsid w:val="008F2981"/>
    <w:rsid w:val="008F4B0B"/>
    <w:rsid w:val="008F61D1"/>
    <w:rsid w:val="008F70DC"/>
    <w:rsid w:val="008F7E9D"/>
    <w:rsid w:val="0090041B"/>
    <w:rsid w:val="00901617"/>
    <w:rsid w:val="0090179F"/>
    <w:rsid w:val="00902C31"/>
    <w:rsid w:val="009052FD"/>
    <w:rsid w:val="0090669A"/>
    <w:rsid w:val="00906A97"/>
    <w:rsid w:val="00907104"/>
    <w:rsid w:val="00907149"/>
    <w:rsid w:val="00907757"/>
    <w:rsid w:val="00910553"/>
    <w:rsid w:val="00910D62"/>
    <w:rsid w:val="009119AB"/>
    <w:rsid w:val="0091269A"/>
    <w:rsid w:val="0091282C"/>
    <w:rsid w:val="0091283E"/>
    <w:rsid w:val="00912FF5"/>
    <w:rsid w:val="00913372"/>
    <w:rsid w:val="00913769"/>
    <w:rsid w:val="00913E0D"/>
    <w:rsid w:val="0091568C"/>
    <w:rsid w:val="00916BF1"/>
    <w:rsid w:val="00916D3B"/>
    <w:rsid w:val="00916ECD"/>
    <w:rsid w:val="00917B2E"/>
    <w:rsid w:val="00917DA3"/>
    <w:rsid w:val="009200E3"/>
    <w:rsid w:val="009202FF"/>
    <w:rsid w:val="00920E17"/>
    <w:rsid w:val="009212B0"/>
    <w:rsid w:val="00921FA1"/>
    <w:rsid w:val="00922CB0"/>
    <w:rsid w:val="009234A5"/>
    <w:rsid w:val="009235B8"/>
    <w:rsid w:val="00923907"/>
    <w:rsid w:val="00923ACE"/>
    <w:rsid w:val="00923B60"/>
    <w:rsid w:val="009247A9"/>
    <w:rsid w:val="00924910"/>
    <w:rsid w:val="00925584"/>
    <w:rsid w:val="009263FB"/>
    <w:rsid w:val="0092650F"/>
    <w:rsid w:val="0092659D"/>
    <w:rsid w:val="00927390"/>
    <w:rsid w:val="00927706"/>
    <w:rsid w:val="00927B13"/>
    <w:rsid w:val="00930918"/>
    <w:rsid w:val="009310AA"/>
    <w:rsid w:val="00931339"/>
    <w:rsid w:val="0093140D"/>
    <w:rsid w:val="0093184D"/>
    <w:rsid w:val="009330BC"/>
    <w:rsid w:val="00933180"/>
    <w:rsid w:val="00933453"/>
    <w:rsid w:val="009336BE"/>
    <w:rsid w:val="009336F7"/>
    <w:rsid w:val="00934227"/>
    <w:rsid w:val="0093446E"/>
    <w:rsid w:val="00934F39"/>
    <w:rsid w:val="00936168"/>
    <w:rsid w:val="0093636C"/>
    <w:rsid w:val="009374A7"/>
    <w:rsid w:val="00937A61"/>
    <w:rsid w:val="00937ACC"/>
    <w:rsid w:val="0094188B"/>
    <w:rsid w:val="009425CC"/>
    <w:rsid w:val="0094465B"/>
    <w:rsid w:val="00944F3F"/>
    <w:rsid w:val="00944F4B"/>
    <w:rsid w:val="00945569"/>
    <w:rsid w:val="009458B7"/>
    <w:rsid w:val="00946113"/>
    <w:rsid w:val="009470E6"/>
    <w:rsid w:val="00947283"/>
    <w:rsid w:val="0094788F"/>
    <w:rsid w:val="00950764"/>
    <w:rsid w:val="00950B67"/>
    <w:rsid w:val="0095171B"/>
    <w:rsid w:val="009517AD"/>
    <w:rsid w:val="00951A7F"/>
    <w:rsid w:val="00951DA5"/>
    <w:rsid w:val="0095226D"/>
    <w:rsid w:val="00952413"/>
    <w:rsid w:val="009525C3"/>
    <w:rsid w:val="00952978"/>
    <w:rsid w:val="00952BA5"/>
    <w:rsid w:val="00955057"/>
    <w:rsid w:val="009552BA"/>
    <w:rsid w:val="00955592"/>
    <w:rsid w:val="00955751"/>
    <w:rsid w:val="00955F6D"/>
    <w:rsid w:val="00956CEC"/>
    <w:rsid w:val="00956F3E"/>
    <w:rsid w:val="009570E9"/>
    <w:rsid w:val="0096015D"/>
    <w:rsid w:val="00961790"/>
    <w:rsid w:val="00964621"/>
    <w:rsid w:val="009646C7"/>
    <w:rsid w:val="009650CA"/>
    <w:rsid w:val="00966B69"/>
    <w:rsid w:val="009670D5"/>
    <w:rsid w:val="00970404"/>
    <w:rsid w:val="00971049"/>
    <w:rsid w:val="00971823"/>
    <w:rsid w:val="00971E98"/>
    <w:rsid w:val="009734D8"/>
    <w:rsid w:val="009735E8"/>
    <w:rsid w:val="00973A48"/>
    <w:rsid w:val="00974D2C"/>
    <w:rsid w:val="00974F6C"/>
    <w:rsid w:val="00975538"/>
    <w:rsid w:val="00975AE5"/>
    <w:rsid w:val="00975CAE"/>
    <w:rsid w:val="009765B0"/>
    <w:rsid w:val="00976B5A"/>
    <w:rsid w:val="00976FE2"/>
    <w:rsid w:val="00977C16"/>
    <w:rsid w:val="009813A9"/>
    <w:rsid w:val="009836B9"/>
    <w:rsid w:val="00983AAB"/>
    <w:rsid w:val="009848A1"/>
    <w:rsid w:val="00984C9F"/>
    <w:rsid w:val="00984F02"/>
    <w:rsid w:val="009853C9"/>
    <w:rsid w:val="0098551D"/>
    <w:rsid w:val="00985A94"/>
    <w:rsid w:val="00985B00"/>
    <w:rsid w:val="00986331"/>
    <w:rsid w:val="00986489"/>
    <w:rsid w:val="00986522"/>
    <w:rsid w:val="0098783E"/>
    <w:rsid w:val="00990545"/>
    <w:rsid w:val="00991922"/>
    <w:rsid w:val="00992A8C"/>
    <w:rsid w:val="009939EF"/>
    <w:rsid w:val="00993BFA"/>
    <w:rsid w:val="00994BEF"/>
    <w:rsid w:val="0099518F"/>
    <w:rsid w:val="00995B28"/>
    <w:rsid w:val="0099719A"/>
    <w:rsid w:val="009972B9"/>
    <w:rsid w:val="0099757A"/>
    <w:rsid w:val="009976CA"/>
    <w:rsid w:val="009A1464"/>
    <w:rsid w:val="009A1620"/>
    <w:rsid w:val="009A2757"/>
    <w:rsid w:val="009A307B"/>
    <w:rsid w:val="009A3E81"/>
    <w:rsid w:val="009A4DD5"/>
    <w:rsid w:val="009A4E34"/>
    <w:rsid w:val="009A4FE2"/>
    <w:rsid w:val="009A523D"/>
    <w:rsid w:val="009A6D09"/>
    <w:rsid w:val="009A7E9F"/>
    <w:rsid w:val="009B02A1"/>
    <w:rsid w:val="009B10F6"/>
    <w:rsid w:val="009B1150"/>
    <w:rsid w:val="009B1BD6"/>
    <w:rsid w:val="009B264A"/>
    <w:rsid w:val="009B3F75"/>
    <w:rsid w:val="009B44DA"/>
    <w:rsid w:val="009B4AC8"/>
    <w:rsid w:val="009B505A"/>
    <w:rsid w:val="009B51E6"/>
    <w:rsid w:val="009B6722"/>
    <w:rsid w:val="009B761B"/>
    <w:rsid w:val="009B7890"/>
    <w:rsid w:val="009B7E6E"/>
    <w:rsid w:val="009C0B50"/>
    <w:rsid w:val="009C10E3"/>
    <w:rsid w:val="009C1FDC"/>
    <w:rsid w:val="009C2F87"/>
    <w:rsid w:val="009C300A"/>
    <w:rsid w:val="009C33C7"/>
    <w:rsid w:val="009C3A42"/>
    <w:rsid w:val="009C3D1E"/>
    <w:rsid w:val="009C3E9F"/>
    <w:rsid w:val="009C4210"/>
    <w:rsid w:val="009C50B7"/>
    <w:rsid w:val="009C72A4"/>
    <w:rsid w:val="009C746C"/>
    <w:rsid w:val="009C7718"/>
    <w:rsid w:val="009D0042"/>
    <w:rsid w:val="009D0408"/>
    <w:rsid w:val="009D10B1"/>
    <w:rsid w:val="009D1CA5"/>
    <w:rsid w:val="009D2BC7"/>
    <w:rsid w:val="009D3E39"/>
    <w:rsid w:val="009D3F11"/>
    <w:rsid w:val="009D40EF"/>
    <w:rsid w:val="009D4145"/>
    <w:rsid w:val="009D6ED6"/>
    <w:rsid w:val="009D7371"/>
    <w:rsid w:val="009D7865"/>
    <w:rsid w:val="009D7C12"/>
    <w:rsid w:val="009D7CE6"/>
    <w:rsid w:val="009E1DA8"/>
    <w:rsid w:val="009E24E1"/>
    <w:rsid w:val="009E2818"/>
    <w:rsid w:val="009E5258"/>
    <w:rsid w:val="009E53A4"/>
    <w:rsid w:val="009E5D67"/>
    <w:rsid w:val="009E6678"/>
    <w:rsid w:val="009E6F1C"/>
    <w:rsid w:val="009F0137"/>
    <w:rsid w:val="009F0353"/>
    <w:rsid w:val="009F1C0A"/>
    <w:rsid w:val="009F26E5"/>
    <w:rsid w:val="009F2D79"/>
    <w:rsid w:val="009F32CD"/>
    <w:rsid w:val="009F45FF"/>
    <w:rsid w:val="009F4862"/>
    <w:rsid w:val="009F496B"/>
    <w:rsid w:val="009F6659"/>
    <w:rsid w:val="009F7430"/>
    <w:rsid w:val="00A00736"/>
    <w:rsid w:val="00A00A86"/>
    <w:rsid w:val="00A00B91"/>
    <w:rsid w:val="00A01439"/>
    <w:rsid w:val="00A019A6"/>
    <w:rsid w:val="00A01BAE"/>
    <w:rsid w:val="00A02813"/>
    <w:rsid w:val="00A02A84"/>
    <w:rsid w:val="00A02E61"/>
    <w:rsid w:val="00A0330F"/>
    <w:rsid w:val="00A03D39"/>
    <w:rsid w:val="00A04E31"/>
    <w:rsid w:val="00A052E3"/>
    <w:rsid w:val="00A05996"/>
    <w:rsid w:val="00A05C0D"/>
    <w:rsid w:val="00A05CFF"/>
    <w:rsid w:val="00A05DE0"/>
    <w:rsid w:val="00A06BA4"/>
    <w:rsid w:val="00A072CD"/>
    <w:rsid w:val="00A075AD"/>
    <w:rsid w:val="00A1014C"/>
    <w:rsid w:val="00A10746"/>
    <w:rsid w:val="00A10DD9"/>
    <w:rsid w:val="00A1134F"/>
    <w:rsid w:val="00A13048"/>
    <w:rsid w:val="00A1425C"/>
    <w:rsid w:val="00A14B44"/>
    <w:rsid w:val="00A15210"/>
    <w:rsid w:val="00A15599"/>
    <w:rsid w:val="00A15A13"/>
    <w:rsid w:val="00A15D8E"/>
    <w:rsid w:val="00A16108"/>
    <w:rsid w:val="00A161AF"/>
    <w:rsid w:val="00A1681B"/>
    <w:rsid w:val="00A168E7"/>
    <w:rsid w:val="00A16916"/>
    <w:rsid w:val="00A1694C"/>
    <w:rsid w:val="00A1755D"/>
    <w:rsid w:val="00A17952"/>
    <w:rsid w:val="00A20204"/>
    <w:rsid w:val="00A21025"/>
    <w:rsid w:val="00A2140A"/>
    <w:rsid w:val="00A21510"/>
    <w:rsid w:val="00A21819"/>
    <w:rsid w:val="00A21996"/>
    <w:rsid w:val="00A223C7"/>
    <w:rsid w:val="00A2258D"/>
    <w:rsid w:val="00A229AC"/>
    <w:rsid w:val="00A23BF1"/>
    <w:rsid w:val="00A24944"/>
    <w:rsid w:val="00A25A92"/>
    <w:rsid w:val="00A25C3F"/>
    <w:rsid w:val="00A26F33"/>
    <w:rsid w:val="00A275FF"/>
    <w:rsid w:val="00A306BC"/>
    <w:rsid w:val="00A30F69"/>
    <w:rsid w:val="00A3130E"/>
    <w:rsid w:val="00A3155F"/>
    <w:rsid w:val="00A325EC"/>
    <w:rsid w:val="00A32C8A"/>
    <w:rsid w:val="00A3314F"/>
    <w:rsid w:val="00A33B75"/>
    <w:rsid w:val="00A34633"/>
    <w:rsid w:val="00A34B3B"/>
    <w:rsid w:val="00A34EE7"/>
    <w:rsid w:val="00A355C4"/>
    <w:rsid w:val="00A3565E"/>
    <w:rsid w:val="00A35802"/>
    <w:rsid w:val="00A36741"/>
    <w:rsid w:val="00A404A8"/>
    <w:rsid w:val="00A40595"/>
    <w:rsid w:val="00A40DC4"/>
    <w:rsid w:val="00A4118F"/>
    <w:rsid w:val="00A428A4"/>
    <w:rsid w:val="00A42DB8"/>
    <w:rsid w:val="00A433D9"/>
    <w:rsid w:val="00A437A2"/>
    <w:rsid w:val="00A43DF7"/>
    <w:rsid w:val="00A44318"/>
    <w:rsid w:val="00A44476"/>
    <w:rsid w:val="00A444B3"/>
    <w:rsid w:val="00A444F9"/>
    <w:rsid w:val="00A44F83"/>
    <w:rsid w:val="00A452BD"/>
    <w:rsid w:val="00A45AFD"/>
    <w:rsid w:val="00A46073"/>
    <w:rsid w:val="00A46843"/>
    <w:rsid w:val="00A47B58"/>
    <w:rsid w:val="00A47FA1"/>
    <w:rsid w:val="00A500B7"/>
    <w:rsid w:val="00A50FF0"/>
    <w:rsid w:val="00A51259"/>
    <w:rsid w:val="00A5160B"/>
    <w:rsid w:val="00A5332F"/>
    <w:rsid w:val="00A5378B"/>
    <w:rsid w:val="00A53835"/>
    <w:rsid w:val="00A53A32"/>
    <w:rsid w:val="00A5536D"/>
    <w:rsid w:val="00A55F0A"/>
    <w:rsid w:val="00A55FA7"/>
    <w:rsid w:val="00A569D5"/>
    <w:rsid w:val="00A56B97"/>
    <w:rsid w:val="00A6093D"/>
    <w:rsid w:val="00A60994"/>
    <w:rsid w:val="00A60B56"/>
    <w:rsid w:val="00A60B72"/>
    <w:rsid w:val="00A6364A"/>
    <w:rsid w:val="00A63C79"/>
    <w:rsid w:val="00A6476E"/>
    <w:rsid w:val="00A65871"/>
    <w:rsid w:val="00A659C4"/>
    <w:rsid w:val="00A66086"/>
    <w:rsid w:val="00A66ADD"/>
    <w:rsid w:val="00A66D0E"/>
    <w:rsid w:val="00A66DAD"/>
    <w:rsid w:val="00A67E28"/>
    <w:rsid w:val="00A71B2B"/>
    <w:rsid w:val="00A725C6"/>
    <w:rsid w:val="00A72FEF"/>
    <w:rsid w:val="00A73587"/>
    <w:rsid w:val="00A7374C"/>
    <w:rsid w:val="00A74DD3"/>
    <w:rsid w:val="00A767D1"/>
    <w:rsid w:val="00A767DC"/>
    <w:rsid w:val="00A76A6D"/>
    <w:rsid w:val="00A80E17"/>
    <w:rsid w:val="00A8122E"/>
    <w:rsid w:val="00A815FB"/>
    <w:rsid w:val="00A81F78"/>
    <w:rsid w:val="00A83253"/>
    <w:rsid w:val="00A841B1"/>
    <w:rsid w:val="00A8509F"/>
    <w:rsid w:val="00A851DD"/>
    <w:rsid w:val="00A855A7"/>
    <w:rsid w:val="00A858AA"/>
    <w:rsid w:val="00A860FB"/>
    <w:rsid w:val="00A8624C"/>
    <w:rsid w:val="00A866F8"/>
    <w:rsid w:val="00A86A3B"/>
    <w:rsid w:val="00A901C1"/>
    <w:rsid w:val="00A90AE9"/>
    <w:rsid w:val="00A912FB"/>
    <w:rsid w:val="00A92456"/>
    <w:rsid w:val="00A929E9"/>
    <w:rsid w:val="00A929FD"/>
    <w:rsid w:val="00A93762"/>
    <w:rsid w:val="00A96259"/>
    <w:rsid w:val="00A96C09"/>
    <w:rsid w:val="00A96D38"/>
    <w:rsid w:val="00A9747F"/>
    <w:rsid w:val="00A97B73"/>
    <w:rsid w:val="00A97BD7"/>
    <w:rsid w:val="00A97DD1"/>
    <w:rsid w:val="00AA047B"/>
    <w:rsid w:val="00AA07AE"/>
    <w:rsid w:val="00AA0A14"/>
    <w:rsid w:val="00AA0BB9"/>
    <w:rsid w:val="00AA0D62"/>
    <w:rsid w:val="00AA301D"/>
    <w:rsid w:val="00AA30CC"/>
    <w:rsid w:val="00AA3156"/>
    <w:rsid w:val="00AA3A4E"/>
    <w:rsid w:val="00AA3A7A"/>
    <w:rsid w:val="00AA403F"/>
    <w:rsid w:val="00AA457B"/>
    <w:rsid w:val="00AA4C7A"/>
    <w:rsid w:val="00AA4F0B"/>
    <w:rsid w:val="00AA50BE"/>
    <w:rsid w:val="00AA5156"/>
    <w:rsid w:val="00AA53AB"/>
    <w:rsid w:val="00AA6280"/>
    <w:rsid w:val="00AA6E84"/>
    <w:rsid w:val="00AA7EC2"/>
    <w:rsid w:val="00AB014D"/>
    <w:rsid w:val="00AB0C7C"/>
    <w:rsid w:val="00AB0E7C"/>
    <w:rsid w:val="00AB0EE4"/>
    <w:rsid w:val="00AB1A1C"/>
    <w:rsid w:val="00AB29BA"/>
    <w:rsid w:val="00AB38D5"/>
    <w:rsid w:val="00AB3FB9"/>
    <w:rsid w:val="00AB46B3"/>
    <w:rsid w:val="00AB477E"/>
    <w:rsid w:val="00AB6753"/>
    <w:rsid w:val="00AB6CB6"/>
    <w:rsid w:val="00AB6FCF"/>
    <w:rsid w:val="00AB706C"/>
    <w:rsid w:val="00AB72B7"/>
    <w:rsid w:val="00AB78DF"/>
    <w:rsid w:val="00AB7EF9"/>
    <w:rsid w:val="00AC09BA"/>
    <w:rsid w:val="00AC1527"/>
    <w:rsid w:val="00AC15A5"/>
    <w:rsid w:val="00AC1B7A"/>
    <w:rsid w:val="00AC214D"/>
    <w:rsid w:val="00AC3220"/>
    <w:rsid w:val="00AC428F"/>
    <w:rsid w:val="00AC4648"/>
    <w:rsid w:val="00AC4D88"/>
    <w:rsid w:val="00AC5375"/>
    <w:rsid w:val="00AC5541"/>
    <w:rsid w:val="00AC5A79"/>
    <w:rsid w:val="00AC5C6D"/>
    <w:rsid w:val="00AC662B"/>
    <w:rsid w:val="00AD0233"/>
    <w:rsid w:val="00AD029D"/>
    <w:rsid w:val="00AD05A8"/>
    <w:rsid w:val="00AD0EA5"/>
    <w:rsid w:val="00AD12E1"/>
    <w:rsid w:val="00AD155F"/>
    <w:rsid w:val="00AD1AF7"/>
    <w:rsid w:val="00AD26D8"/>
    <w:rsid w:val="00AD28EE"/>
    <w:rsid w:val="00AD3012"/>
    <w:rsid w:val="00AD417A"/>
    <w:rsid w:val="00AD427C"/>
    <w:rsid w:val="00AD5E72"/>
    <w:rsid w:val="00AD61FA"/>
    <w:rsid w:val="00AD71F3"/>
    <w:rsid w:val="00AD79D1"/>
    <w:rsid w:val="00AE0699"/>
    <w:rsid w:val="00AE1076"/>
    <w:rsid w:val="00AE1D55"/>
    <w:rsid w:val="00AE341B"/>
    <w:rsid w:val="00AE34BC"/>
    <w:rsid w:val="00AE3802"/>
    <w:rsid w:val="00AE3A25"/>
    <w:rsid w:val="00AE4CAF"/>
    <w:rsid w:val="00AE584A"/>
    <w:rsid w:val="00AE587D"/>
    <w:rsid w:val="00AE5DA8"/>
    <w:rsid w:val="00AF0544"/>
    <w:rsid w:val="00AF1368"/>
    <w:rsid w:val="00AF2330"/>
    <w:rsid w:val="00AF2371"/>
    <w:rsid w:val="00AF36EF"/>
    <w:rsid w:val="00AF3F09"/>
    <w:rsid w:val="00AF4753"/>
    <w:rsid w:val="00AF47DB"/>
    <w:rsid w:val="00AF4B95"/>
    <w:rsid w:val="00AF6F76"/>
    <w:rsid w:val="00AF70C6"/>
    <w:rsid w:val="00B002A8"/>
    <w:rsid w:val="00B00B44"/>
    <w:rsid w:val="00B022D8"/>
    <w:rsid w:val="00B024A6"/>
    <w:rsid w:val="00B02AC6"/>
    <w:rsid w:val="00B0399B"/>
    <w:rsid w:val="00B03B68"/>
    <w:rsid w:val="00B03C4B"/>
    <w:rsid w:val="00B03F1C"/>
    <w:rsid w:val="00B04D1F"/>
    <w:rsid w:val="00B04F64"/>
    <w:rsid w:val="00B06130"/>
    <w:rsid w:val="00B07391"/>
    <w:rsid w:val="00B0745B"/>
    <w:rsid w:val="00B07833"/>
    <w:rsid w:val="00B07931"/>
    <w:rsid w:val="00B07CA7"/>
    <w:rsid w:val="00B11036"/>
    <w:rsid w:val="00B123FE"/>
    <w:rsid w:val="00B125B4"/>
    <w:rsid w:val="00B1279A"/>
    <w:rsid w:val="00B129CA"/>
    <w:rsid w:val="00B144CE"/>
    <w:rsid w:val="00B16A32"/>
    <w:rsid w:val="00B16EEA"/>
    <w:rsid w:val="00B17502"/>
    <w:rsid w:val="00B17808"/>
    <w:rsid w:val="00B2017B"/>
    <w:rsid w:val="00B20B53"/>
    <w:rsid w:val="00B21322"/>
    <w:rsid w:val="00B22510"/>
    <w:rsid w:val="00B233C7"/>
    <w:rsid w:val="00B245C6"/>
    <w:rsid w:val="00B2483F"/>
    <w:rsid w:val="00B24D76"/>
    <w:rsid w:val="00B2681E"/>
    <w:rsid w:val="00B26DDE"/>
    <w:rsid w:val="00B3010A"/>
    <w:rsid w:val="00B305DE"/>
    <w:rsid w:val="00B311E5"/>
    <w:rsid w:val="00B32858"/>
    <w:rsid w:val="00B32DD9"/>
    <w:rsid w:val="00B331F5"/>
    <w:rsid w:val="00B3413A"/>
    <w:rsid w:val="00B3446D"/>
    <w:rsid w:val="00B35576"/>
    <w:rsid w:val="00B356A9"/>
    <w:rsid w:val="00B369AC"/>
    <w:rsid w:val="00B371D3"/>
    <w:rsid w:val="00B40270"/>
    <w:rsid w:val="00B40B80"/>
    <w:rsid w:val="00B4194A"/>
    <w:rsid w:val="00B41C55"/>
    <w:rsid w:val="00B4201F"/>
    <w:rsid w:val="00B425F7"/>
    <w:rsid w:val="00B43779"/>
    <w:rsid w:val="00B437E8"/>
    <w:rsid w:val="00B4396D"/>
    <w:rsid w:val="00B43ED0"/>
    <w:rsid w:val="00B4467C"/>
    <w:rsid w:val="00B45292"/>
    <w:rsid w:val="00B45989"/>
    <w:rsid w:val="00B45D2D"/>
    <w:rsid w:val="00B46C8E"/>
    <w:rsid w:val="00B46FA4"/>
    <w:rsid w:val="00B505F7"/>
    <w:rsid w:val="00B50BAC"/>
    <w:rsid w:val="00B5222E"/>
    <w:rsid w:val="00B523CE"/>
    <w:rsid w:val="00B52D9C"/>
    <w:rsid w:val="00B53142"/>
    <w:rsid w:val="00B53179"/>
    <w:rsid w:val="00B532B9"/>
    <w:rsid w:val="00B535B5"/>
    <w:rsid w:val="00B53845"/>
    <w:rsid w:val="00B53E15"/>
    <w:rsid w:val="00B543B6"/>
    <w:rsid w:val="00B548C4"/>
    <w:rsid w:val="00B55228"/>
    <w:rsid w:val="00B56014"/>
    <w:rsid w:val="00B56A36"/>
    <w:rsid w:val="00B56BC6"/>
    <w:rsid w:val="00B57C90"/>
    <w:rsid w:val="00B600CD"/>
    <w:rsid w:val="00B60B0C"/>
    <w:rsid w:val="00B6184C"/>
    <w:rsid w:val="00B61C96"/>
    <w:rsid w:val="00B61E18"/>
    <w:rsid w:val="00B62B69"/>
    <w:rsid w:val="00B631BB"/>
    <w:rsid w:val="00B6320F"/>
    <w:rsid w:val="00B6429C"/>
    <w:rsid w:val="00B644BE"/>
    <w:rsid w:val="00B64DDB"/>
    <w:rsid w:val="00B676B3"/>
    <w:rsid w:val="00B70C3B"/>
    <w:rsid w:val="00B70DFF"/>
    <w:rsid w:val="00B7102F"/>
    <w:rsid w:val="00B714BA"/>
    <w:rsid w:val="00B71FF8"/>
    <w:rsid w:val="00B73A2A"/>
    <w:rsid w:val="00B742CA"/>
    <w:rsid w:val="00B745AC"/>
    <w:rsid w:val="00B74764"/>
    <w:rsid w:val="00B74F2C"/>
    <w:rsid w:val="00B75A51"/>
    <w:rsid w:val="00B763C1"/>
    <w:rsid w:val="00B76857"/>
    <w:rsid w:val="00B7693F"/>
    <w:rsid w:val="00B76B19"/>
    <w:rsid w:val="00B77482"/>
    <w:rsid w:val="00B77E1B"/>
    <w:rsid w:val="00B8053A"/>
    <w:rsid w:val="00B80972"/>
    <w:rsid w:val="00B80E21"/>
    <w:rsid w:val="00B813B9"/>
    <w:rsid w:val="00B826E9"/>
    <w:rsid w:val="00B827C6"/>
    <w:rsid w:val="00B82DD1"/>
    <w:rsid w:val="00B8476F"/>
    <w:rsid w:val="00B850A8"/>
    <w:rsid w:val="00B853C0"/>
    <w:rsid w:val="00B85517"/>
    <w:rsid w:val="00B8566E"/>
    <w:rsid w:val="00B85A0C"/>
    <w:rsid w:val="00B85FF7"/>
    <w:rsid w:val="00B85FFD"/>
    <w:rsid w:val="00B86142"/>
    <w:rsid w:val="00B86479"/>
    <w:rsid w:val="00B86B07"/>
    <w:rsid w:val="00B86C50"/>
    <w:rsid w:val="00B86FB6"/>
    <w:rsid w:val="00B879EA"/>
    <w:rsid w:val="00B903C3"/>
    <w:rsid w:val="00B90F37"/>
    <w:rsid w:val="00B92380"/>
    <w:rsid w:val="00B927EB"/>
    <w:rsid w:val="00B927F2"/>
    <w:rsid w:val="00B92E6A"/>
    <w:rsid w:val="00B93D92"/>
    <w:rsid w:val="00B942A9"/>
    <w:rsid w:val="00B944DD"/>
    <w:rsid w:val="00B94561"/>
    <w:rsid w:val="00B94B06"/>
    <w:rsid w:val="00B94BE9"/>
    <w:rsid w:val="00B94C28"/>
    <w:rsid w:val="00B95CA8"/>
    <w:rsid w:val="00B95ECE"/>
    <w:rsid w:val="00B96B81"/>
    <w:rsid w:val="00B96EF1"/>
    <w:rsid w:val="00B972B3"/>
    <w:rsid w:val="00B9799A"/>
    <w:rsid w:val="00B97E66"/>
    <w:rsid w:val="00BA10F5"/>
    <w:rsid w:val="00BA111E"/>
    <w:rsid w:val="00BA1750"/>
    <w:rsid w:val="00BA234C"/>
    <w:rsid w:val="00BA270F"/>
    <w:rsid w:val="00BA2721"/>
    <w:rsid w:val="00BA3CD0"/>
    <w:rsid w:val="00BA4418"/>
    <w:rsid w:val="00BA474E"/>
    <w:rsid w:val="00BA55DF"/>
    <w:rsid w:val="00BA615E"/>
    <w:rsid w:val="00BA66FF"/>
    <w:rsid w:val="00BA6B22"/>
    <w:rsid w:val="00BA7CEC"/>
    <w:rsid w:val="00BB0774"/>
    <w:rsid w:val="00BB0FDD"/>
    <w:rsid w:val="00BB1206"/>
    <w:rsid w:val="00BB17ED"/>
    <w:rsid w:val="00BB204C"/>
    <w:rsid w:val="00BB20BE"/>
    <w:rsid w:val="00BB361F"/>
    <w:rsid w:val="00BB3CFC"/>
    <w:rsid w:val="00BB4FA5"/>
    <w:rsid w:val="00BB5016"/>
    <w:rsid w:val="00BB54BD"/>
    <w:rsid w:val="00BB57F8"/>
    <w:rsid w:val="00BB6252"/>
    <w:rsid w:val="00BB628F"/>
    <w:rsid w:val="00BB6DC4"/>
    <w:rsid w:val="00BB7DD2"/>
    <w:rsid w:val="00BC022C"/>
    <w:rsid w:val="00BC02E7"/>
    <w:rsid w:val="00BC10BA"/>
    <w:rsid w:val="00BC10C1"/>
    <w:rsid w:val="00BC13DD"/>
    <w:rsid w:val="00BC1CB7"/>
    <w:rsid w:val="00BC237C"/>
    <w:rsid w:val="00BC2EDF"/>
    <w:rsid w:val="00BC3429"/>
    <w:rsid w:val="00BC3F98"/>
    <w:rsid w:val="00BC4240"/>
    <w:rsid w:val="00BC46D8"/>
    <w:rsid w:val="00BC5AFD"/>
    <w:rsid w:val="00BC78FA"/>
    <w:rsid w:val="00BD0619"/>
    <w:rsid w:val="00BD0D0B"/>
    <w:rsid w:val="00BD12D4"/>
    <w:rsid w:val="00BD2334"/>
    <w:rsid w:val="00BD3571"/>
    <w:rsid w:val="00BD3D11"/>
    <w:rsid w:val="00BD3DE9"/>
    <w:rsid w:val="00BD4355"/>
    <w:rsid w:val="00BD67BA"/>
    <w:rsid w:val="00BD694A"/>
    <w:rsid w:val="00BD6DC5"/>
    <w:rsid w:val="00BE0CC3"/>
    <w:rsid w:val="00BE2790"/>
    <w:rsid w:val="00BE4658"/>
    <w:rsid w:val="00BE53C2"/>
    <w:rsid w:val="00BE565B"/>
    <w:rsid w:val="00BE6538"/>
    <w:rsid w:val="00BF0018"/>
    <w:rsid w:val="00BF09EF"/>
    <w:rsid w:val="00BF0F43"/>
    <w:rsid w:val="00BF0FB4"/>
    <w:rsid w:val="00BF158D"/>
    <w:rsid w:val="00BF15C7"/>
    <w:rsid w:val="00BF1909"/>
    <w:rsid w:val="00BF19E7"/>
    <w:rsid w:val="00BF2F02"/>
    <w:rsid w:val="00BF32A9"/>
    <w:rsid w:val="00BF404B"/>
    <w:rsid w:val="00BF4663"/>
    <w:rsid w:val="00BF4C9D"/>
    <w:rsid w:val="00BF53BE"/>
    <w:rsid w:val="00BF695E"/>
    <w:rsid w:val="00BF7D75"/>
    <w:rsid w:val="00BF7D94"/>
    <w:rsid w:val="00C00DDE"/>
    <w:rsid w:val="00C0108F"/>
    <w:rsid w:val="00C0162E"/>
    <w:rsid w:val="00C02D75"/>
    <w:rsid w:val="00C0342E"/>
    <w:rsid w:val="00C047F3"/>
    <w:rsid w:val="00C04A86"/>
    <w:rsid w:val="00C04F43"/>
    <w:rsid w:val="00C0511B"/>
    <w:rsid w:val="00C05A88"/>
    <w:rsid w:val="00C0609D"/>
    <w:rsid w:val="00C07A3F"/>
    <w:rsid w:val="00C07B65"/>
    <w:rsid w:val="00C07C86"/>
    <w:rsid w:val="00C1070A"/>
    <w:rsid w:val="00C10F07"/>
    <w:rsid w:val="00C1118C"/>
    <w:rsid w:val="00C11191"/>
    <w:rsid w:val="00C113AE"/>
    <w:rsid w:val="00C115A0"/>
    <w:rsid w:val="00C115AB"/>
    <w:rsid w:val="00C123A2"/>
    <w:rsid w:val="00C14763"/>
    <w:rsid w:val="00C14D92"/>
    <w:rsid w:val="00C16A42"/>
    <w:rsid w:val="00C16BF5"/>
    <w:rsid w:val="00C17306"/>
    <w:rsid w:val="00C17C67"/>
    <w:rsid w:val="00C20B3E"/>
    <w:rsid w:val="00C20B7B"/>
    <w:rsid w:val="00C21E23"/>
    <w:rsid w:val="00C2276D"/>
    <w:rsid w:val="00C22ADF"/>
    <w:rsid w:val="00C25884"/>
    <w:rsid w:val="00C269F3"/>
    <w:rsid w:val="00C26CCB"/>
    <w:rsid w:val="00C275A0"/>
    <w:rsid w:val="00C300E1"/>
    <w:rsid w:val="00C30249"/>
    <w:rsid w:val="00C320A3"/>
    <w:rsid w:val="00C3256A"/>
    <w:rsid w:val="00C3315D"/>
    <w:rsid w:val="00C34E3B"/>
    <w:rsid w:val="00C357F6"/>
    <w:rsid w:val="00C35B62"/>
    <w:rsid w:val="00C36426"/>
    <w:rsid w:val="00C36EC9"/>
    <w:rsid w:val="00C3723B"/>
    <w:rsid w:val="00C37D9D"/>
    <w:rsid w:val="00C4034C"/>
    <w:rsid w:val="00C40E66"/>
    <w:rsid w:val="00C423B9"/>
    <w:rsid w:val="00C42466"/>
    <w:rsid w:val="00C426B1"/>
    <w:rsid w:val="00C42883"/>
    <w:rsid w:val="00C44F43"/>
    <w:rsid w:val="00C45157"/>
    <w:rsid w:val="00C451CD"/>
    <w:rsid w:val="00C4542F"/>
    <w:rsid w:val="00C455AD"/>
    <w:rsid w:val="00C455E4"/>
    <w:rsid w:val="00C459F6"/>
    <w:rsid w:val="00C45C1C"/>
    <w:rsid w:val="00C45D53"/>
    <w:rsid w:val="00C4603D"/>
    <w:rsid w:val="00C46FF6"/>
    <w:rsid w:val="00C474E4"/>
    <w:rsid w:val="00C4774C"/>
    <w:rsid w:val="00C477C4"/>
    <w:rsid w:val="00C50FAD"/>
    <w:rsid w:val="00C51293"/>
    <w:rsid w:val="00C523D7"/>
    <w:rsid w:val="00C52DFD"/>
    <w:rsid w:val="00C5335D"/>
    <w:rsid w:val="00C53CFB"/>
    <w:rsid w:val="00C54187"/>
    <w:rsid w:val="00C546DD"/>
    <w:rsid w:val="00C55899"/>
    <w:rsid w:val="00C55FBC"/>
    <w:rsid w:val="00C56651"/>
    <w:rsid w:val="00C56C97"/>
    <w:rsid w:val="00C56FF0"/>
    <w:rsid w:val="00C57D7E"/>
    <w:rsid w:val="00C57FCE"/>
    <w:rsid w:val="00C606C9"/>
    <w:rsid w:val="00C60A12"/>
    <w:rsid w:val="00C61397"/>
    <w:rsid w:val="00C64006"/>
    <w:rsid w:val="00C65502"/>
    <w:rsid w:val="00C6628C"/>
    <w:rsid w:val="00C678AF"/>
    <w:rsid w:val="00C71A88"/>
    <w:rsid w:val="00C73177"/>
    <w:rsid w:val="00C73A5F"/>
    <w:rsid w:val="00C73DAA"/>
    <w:rsid w:val="00C74C68"/>
    <w:rsid w:val="00C752A8"/>
    <w:rsid w:val="00C760DB"/>
    <w:rsid w:val="00C76BB7"/>
    <w:rsid w:val="00C80247"/>
    <w:rsid w:val="00C80288"/>
    <w:rsid w:val="00C81333"/>
    <w:rsid w:val="00C8133E"/>
    <w:rsid w:val="00C83025"/>
    <w:rsid w:val="00C83AE4"/>
    <w:rsid w:val="00C84003"/>
    <w:rsid w:val="00C8554E"/>
    <w:rsid w:val="00C86370"/>
    <w:rsid w:val="00C87C48"/>
    <w:rsid w:val="00C90650"/>
    <w:rsid w:val="00C91B0B"/>
    <w:rsid w:val="00C9248C"/>
    <w:rsid w:val="00C92C99"/>
    <w:rsid w:val="00C96276"/>
    <w:rsid w:val="00C9659C"/>
    <w:rsid w:val="00C9674D"/>
    <w:rsid w:val="00C967D6"/>
    <w:rsid w:val="00C978CD"/>
    <w:rsid w:val="00C97D78"/>
    <w:rsid w:val="00CA0D4A"/>
    <w:rsid w:val="00CA0E86"/>
    <w:rsid w:val="00CA0F81"/>
    <w:rsid w:val="00CA10FB"/>
    <w:rsid w:val="00CA165B"/>
    <w:rsid w:val="00CA207F"/>
    <w:rsid w:val="00CA20E1"/>
    <w:rsid w:val="00CA32F6"/>
    <w:rsid w:val="00CA34BA"/>
    <w:rsid w:val="00CA36E9"/>
    <w:rsid w:val="00CA41FE"/>
    <w:rsid w:val="00CA4537"/>
    <w:rsid w:val="00CA46CC"/>
    <w:rsid w:val="00CA578B"/>
    <w:rsid w:val="00CA580B"/>
    <w:rsid w:val="00CB00CC"/>
    <w:rsid w:val="00CB1633"/>
    <w:rsid w:val="00CB1F9C"/>
    <w:rsid w:val="00CB26D5"/>
    <w:rsid w:val="00CB2910"/>
    <w:rsid w:val="00CB338B"/>
    <w:rsid w:val="00CB35AD"/>
    <w:rsid w:val="00CB3AD0"/>
    <w:rsid w:val="00CB3CD5"/>
    <w:rsid w:val="00CB52D0"/>
    <w:rsid w:val="00CB7270"/>
    <w:rsid w:val="00CC02AB"/>
    <w:rsid w:val="00CC0DBA"/>
    <w:rsid w:val="00CC12EC"/>
    <w:rsid w:val="00CC185C"/>
    <w:rsid w:val="00CC190D"/>
    <w:rsid w:val="00CC1931"/>
    <w:rsid w:val="00CC2304"/>
    <w:rsid w:val="00CC24B5"/>
    <w:rsid w:val="00CC2664"/>
    <w:rsid w:val="00CC29B9"/>
    <w:rsid w:val="00CC2AAE"/>
    <w:rsid w:val="00CC3247"/>
    <w:rsid w:val="00CC3288"/>
    <w:rsid w:val="00CC44B3"/>
    <w:rsid w:val="00CC46B0"/>
    <w:rsid w:val="00CC4BDB"/>
    <w:rsid w:val="00CC5294"/>
    <w:rsid w:val="00CC5A42"/>
    <w:rsid w:val="00CC5CCA"/>
    <w:rsid w:val="00CC5DD2"/>
    <w:rsid w:val="00CC62F2"/>
    <w:rsid w:val="00CC7392"/>
    <w:rsid w:val="00CC7DBC"/>
    <w:rsid w:val="00CD00E1"/>
    <w:rsid w:val="00CD0C7A"/>
    <w:rsid w:val="00CD0D9B"/>
    <w:rsid w:val="00CD0EAB"/>
    <w:rsid w:val="00CD1105"/>
    <w:rsid w:val="00CD13E5"/>
    <w:rsid w:val="00CD140A"/>
    <w:rsid w:val="00CD19D0"/>
    <w:rsid w:val="00CD4F4C"/>
    <w:rsid w:val="00CD5232"/>
    <w:rsid w:val="00CD64D6"/>
    <w:rsid w:val="00CD65BA"/>
    <w:rsid w:val="00CD6B65"/>
    <w:rsid w:val="00CD7DEC"/>
    <w:rsid w:val="00CE08FC"/>
    <w:rsid w:val="00CE0BCA"/>
    <w:rsid w:val="00CE10F9"/>
    <w:rsid w:val="00CE1162"/>
    <w:rsid w:val="00CE1730"/>
    <w:rsid w:val="00CE19F7"/>
    <w:rsid w:val="00CE22A5"/>
    <w:rsid w:val="00CE2C35"/>
    <w:rsid w:val="00CE2DA0"/>
    <w:rsid w:val="00CE5A07"/>
    <w:rsid w:val="00CE5E02"/>
    <w:rsid w:val="00CE71A4"/>
    <w:rsid w:val="00CE752E"/>
    <w:rsid w:val="00CE7F7C"/>
    <w:rsid w:val="00CF029E"/>
    <w:rsid w:val="00CF070B"/>
    <w:rsid w:val="00CF0AC5"/>
    <w:rsid w:val="00CF34DB"/>
    <w:rsid w:val="00CF3998"/>
    <w:rsid w:val="00CF3E7C"/>
    <w:rsid w:val="00CF48CC"/>
    <w:rsid w:val="00CF4D59"/>
    <w:rsid w:val="00CF558F"/>
    <w:rsid w:val="00D004AF"/>
    <w:rsid w:val="00D010C0"/>
    <w:rsid w:val="00D01F3A"/>
    <w:rsid w:val="00D02637"/>
    <w:rsid w:val="00D02E31"/>
    <w:rsid w:val="00D04E0D"/>
    <w:rsid w:val="00D0515F"/>
    <w:rsid w:val="00D05662"/>
    <w:rsid w:val="00D05813"/>
    <w:rsid w:val="00D05D7D"/>
    <w:rsid w:val="00D0663C"/>
    <w:rsid w:val="00D0696E"/>
    <w:rsid w:val="00D073E2"/>
    <w:rsid w:val="00D10ABE"/>
    <w:rsid w:val="00D1117D"/>
    <w:rsid w:val="00D11B03"/>
    <w:rsid w:val="00D12085"/>
    <w:rsid w:val="00D12860"/>
    <w:rsid w:val="00D13A5F"/>
    <w:rsid w:val="00D14C7C"/>
    <w:rsid w:val="00D14DB1"/>
    <w:rsid w:val="00D15447"/>
    <w:rsid w:val="00D1546D"/>
    <w:rsid w:val="00D15665"/>
    <w:rsid w:val="00D16AE1"/>
    <w:rsid w:val="00D17588"/>
    <w:rsid w:val="00D211CB"/>
    <w:rsid w:val="00D21B6C"/>
    <w:rsid w:val="00D221E4"/>
    <w:rsid w:val="00D23F62"/>
    <w:rsid w:val="00D26E7D"/>
    <w:rsid w:val="00D2703E"/>
    <w:rsid w:val="00D2719A"/>
    <w:rsid w:val="00D27890"/>
    <w:rsid w:val="00D30B75"/>
    <w:rsid w:val="00D3154B"/>
    <w:rsid w:val="00D3227A"/>
    <w:rsid w:val="00D325AB"/>
    <w:rsid w:val="00D335DF"/>
    <w:rsid w:val="00D3388A"/>
    <w:rsid w:val="00D33DE0"/>
    <w:rsid w:val="00D34A27"/>
    <w:rsid w:val="00D34EF8"/>
    <w:rsid w:val="00D351CE"/>
    <w:rsid w:val="00D352B7"/>
    <w:rsid w:val="00D360EA"/>
    <w:rsid w:val="00D36344"/>
    <w:rsid w:val="00D36DDA"/>
    <w:rsid w:val="00D400F2"/>
    <w:rsid w:val="00D4113D"/>
    <w:rsid w:val="00D4126D"/>
    <w:rsid w:val="00D41476"/>
    <w:rsid w:val="00D41E4F"/>
    <w:rsid w:val="00D42738"/>
    <w:rsid w:val="00D42AE7"/>
    <w:rsid w:val="00D43465"/>
    <w:rsid w:val="00D43863"/>
    <w:rsid w:val="00D44510"/>
    <w:rsid w:val="00D446EC"/>
    <w:rsid w:val="00D450DB"/>
    <w:rsid w:val="00D45B09"/>
    <w:rsid w:val="00D45DA5"/>
    <w:rsid w:val="00D47871"/>
    <w:rsid w:val="00D47E50"/>
    <w:rsid w:val="00D47EAB"/>
    <w:rsid w:val="00D5191D"/>
    <w:rsid w:val="00D51BF0"/>
    <w:rsid w:val="00D53152"/>
    <w:rsid w:val="00D531DB"/>
    <w:rsid w:val="00D545E9"/>
    <w:rsid w:val="00D55942"/>
    <w:rsid w:val="00D560CB"/>
    <w:rsid w:val="00D576E7"/>
    <w:rsid w:val="00D579AA"/>
    <w:rsid w:val="00D57C7E"/>
    <w:rsid w:val="00D601CE"/>
    <w:rsid w:val="00D60521"/>
    <w:rsid w:val="00D61329"/>
    <w:rsid w:val="00D61E96"/>
    <w:rsid w:val="00D62303"/>
    <w:rsid w:val="00D623E3"/>
    <w:rsid w:val="00D629F2"/>
    <w:rsid w:val="00D62A2F"/>
    <w:rsid w:val="00D62FC6"/>
    <w:rsid w:val="00D6327A"/>
    <w:rsid w:val="00D63373"/>
    <w:rsid w:val="00D638A1"/>
    <w:rsid w:val="00D63F6D"/>
    <w:rsid w:val="00D6423C"/>
    <w:rsid w:val="00D642D0"/>
    <w:rsid w:val="00D6534A"/>
    <w:rsid w:val="00D70CA6"/>
    <w:rsid w:val="00D72019"/>
    <w:rsid w:val="00D72DF6"/>
    <w:rsid w:val="00D7308D"/>
    <w:rsid w:val="00D75566"/>
    <w:rsid w:val="00D758BC"/>
    <w:rsid w:val="00D75913"/>
    <w:rsid w:val="00D75B17"/>
    <w:rsid w:val="00D76954"/>
    <w:rsid w:val="00D76B79"/>
    <w:rsid w:val="00D807BF"/>
    <w:rsid w:val="00D80A61"/>
    <w:rsid w:val="00D80F91"/>
    <w:rsid w:val="00D816FD"/>
    <w:rsid w:val="00D8198F"/>
    <w:rsid w:val="00D82FCC"/>
    <w:rsid w:val="00D8449C"/>
    <w:rsid w:val="00D84809"/>
    <w:rsid w:val="00D84991"/>
    <w:rsid w:val="00D85FB8"/>
    <w:rsid w:val="00D86CB2"/>
    <w:rsid w:val="00D917C2"/>
    <w:rsid w:val="00D92135"/>
    <w:rsid w:val="00D92BD2"/>
    <w:rsid w:val="00D93D68"/>
    <w:rsid w:val="00D94869"/>
    <w:rsid w:val="00D94B94"/>
    <w:rsid w:val="00D94F86"/>
    <w:rsid w:val="00D95B0B"/>
    <w:rsid w:val="00D97205"/>
    <w:rsid w:val="00DA0582"/>
    <w:rsid w:val="00DA07FA"/>
    <w:rsid w:val="00DA17FC"/>
    <w:rsid w:val="00DA19C0"/>
    <w:rsid w:val="00DA1DF0"/>
    <w:rsid w:val="00DA2F6D"/>
    <w:rsid w:val="00DA2F89"/>
    <w:rsid w:val="00DA4079"/>
    <w:rsid w:val="00DA4518"/>
    <w:rsid w:val="00DA69F7"/>
    <w:rsid w:val="00DA7887"/>
    <w:rsid w:val="00DA7A4F"/>
    <w:rsid w:val="00DB1231"/>
    <w:rsid w:val="00DB216C"/>
    <w:rsid w:val="00DB2C26"/>
    <w:rsid w:val="00DB390E"/>
    <w:rsid w:val="00DB4083"/>
    <w:rsid w:val="00DB4767"/>
    <w:rsid w:val="00DB5A9F"/>
    <w:rsid w:val="00DB5CD1"/>
    <w:rsid w:val="00DB5FFE"/>
    <w:rsid w:val="00DB72D9"/>
    <w:rsid w:val="00DB7596"/>
    <w:rsid w:val="00DB76DB"/>
    <w:rsid w:val="00DB7759"/>
    <w:rsid w:val="00DC0634"/>
    <w:rsid w:val="00DC08B6"/>
    <w:rsid w:val="00DC260B"/>
    <w:rsid w:val="00DC29AD"/>
    <w:rsid w:val="00DC32C6"/>
    <w:rsid w:val="00DC3EBA"/>
    <w:rsid w:val="00DC42AF"/>
    <w:rsid w:val="00DC49A0"/>
    <w:rsid w:val="00DC4C09"/>
    <w:rsid w:val="00DC53E1"/>
    <w:rsid w:val="00DC5858"/>
    <w:rsid w:val="00DC586E"/>
    <w:rsid w:val="00DC5E89"/>
    <w:rsid w:val="00DC648D"/>
    <w:rsid w:val="00DC6B1E"/>
    <w:rsid w:val="00DC791E"/>
    <w:rsid w:val="00DD02F4"/>
    <w:rsid w:val="00DD12CA"/>
    <w:rsid w:val="00DD153F"/>
    <w:rsid w:val="00DD1DDA"/>
    <w:rsid w:val="00DD3815"/>
    <w:rsid w:val="00DD3E8C"/>
    <w:rsid w:val="00DD4547"/>
    <w:rsid w:val="00DD477B"/>
    <w:rsid w:val="00DD5AF1"/>
    <w:rsid w:val="00DD61DE"/>
    <w:rsid w:val="00DD6622"/>
    <w:rsid w:val="00DD6A38"/>
    <w:rsid w:val="00DE10FB"/>
    <w:rsid w:val="00DE1ADF"/>
    <w:rsid w:val="00DE1C7C"/>
    <w:rsid w:val="00DE26CF"/>
    <w:rsid w:val="00DE2937"/>
    <w:rsid w:val="00DE32CA"/>
    <w:rsid w:val="00DE3309"/>
    <w:rsid w:val="00DE3F76"/>
    <w:rsid w:val="00DE4B28"/>
    <w:rsid w:val="00DE50AE"/>
    <w:rsid w:val="00DE627B"/>
    <w:rsid w:val="00DE62B6"/>
    <w:rsid w:val="00DE6B43"/>
    <w:rsid w:val="00DE74D0"/>
    <w:rsid w:val="00DF08E7"/>
    <w:rsid w:val="00DF0C43"/>
    <w:rsid w:val="00DF20B9"/>
    <w:rsid w:val="00DF2EEA"/>
    <w:rsid w:val="00DF55CA"/>
    <w:rsid w:val="00DF6D17"/>
    <w:rsid w:val="00DF782C"/>
    <w:rsid w:val="00E0168B"/>
    <w:rsid w:val="00E022D8"/>
    <w:rsid w:val="00E030B2"/>
    <w:rsid w:val="00E0448C"/>
    <w:rsid w:val="00E048CA"/>
    <w:rsid w:val="00E04A4C"/>
    <w:rsid w:val="00E0575B"/>
    <w:rsid w:val="00E05E2A"/>
    <w:rsid w:val="00E0668F"/>
    <w:rsid w:val="00E06835"/>
    <w:rsid w:val="00E06FC5"/>
    <w:rsid w:val="00E07B07"/>
    <w:rsid w:val="00E10A36"/>
    <w:rsid w:val="00E11923"/>
    <w:rsid w:val="00E12B23"/>
    <w:rsid w:val="00E137EF"/>
    <w:rsid w:val="00E13D34"/>
    <w:rsid w:val="00E16BD3"/>
    <w:rsid w:val="00E1792C"/>
    <w:rsid w:val="00E20BD5"/>
    <w:rsid w:val="00E20F46"/>
    <w:rsid w:val="00E2230C"/>
    <w:rsid w:val="00E2266C"/>
    <w:rsid w:val="00E22C6D"/>
    <w:rsid w:val="00E236BF"/>
    <w:rsid w:val="00E24F07"/>
    <w:rsid w:val="00E25BB8"/>
    <w:rsid w:val="00E262D4"/>
    <w:rsid w:val="00E272FE"/>
    <w:rsid w:val="00E2745D"/>
    <w:rsid w:val="00E275A6"/>
    <w:rsid w:val="00E27B42"/>
    <w:rsid w:val="00E27E04"/>
    <w:rsid w:val="00E27F80"/>
    <w:rsid w:val="00E31002"/>
    <w:rsid w:val="00E3149F"/>
    <w:rsid w:val="00E318F6"/>
    <w:rsid w:val="00E324EE"/>
    <w:rsid w:val="00E3491A"/>
    <w:rsid w:val="00E34D35"/>
    <w:rsid w:val="00E35182"/>
    <w:rsid w:val="00E35769"/>
    <w:rsid w:val="00E35C21"/>
    <w:rsid w:val="00E36250"/>
    <w:rsid w:val="00E36311"/>
    <w:rsid w:val="00E37104"/>
    <w:rsid w:val="00E376E8"/>
    <w:rsid w:val="00E401E8"/>
    <w:rsid w:val="00E420D5"/>
    <w:rsid w:val="00E42194"/>
    <w:rsid w:val="00E421F9"/>
    <w:rsid w:val="00E42264"/>
    <w:rsid w:val="00E42791"/>
    <w:rsid w:val="00E44507"/>
    <w:rsid w:val="00E45166"/>
    <w:rsid w:val="00E4652E"/>
    <w:rsid w:val="00E4693A"/>
    <w:rsid w:val="00E46E06"/>
    <w:rsid w:val="00E4776A"/>
    <w:rsid w:val="00E50959"/>
    <w:rsid w:val="00E51754"/>
    <w:rsid w:val="00E519A0"/>
    <w:rsid w:val="00E51B15"/>
    <w:rsid w:val="00E52159"/>
    <w:rsid w:val="00E52658"/>
    <w:rsid w:val="00E52990"/>
    <w:rsid w:val="00E53C36"/>
    <w:rsid w:val="00E53F51"/>
    <w:rsid w:val="00E54511"/>
    <w:rsid w:val="00E55359"/>
    <w:rsid w:val="00E5580C"/>
    <w:rsid w:val="00E561C9"/>
    <w:rsid w:val="00E5639D"/>
    <w:rsid w:val="00E56EE4"/>
    <w:rsid w:val="00E5726D"/>
    <w:rsid w:val="00E574BF"/>
    <w:rsid w:val="00E57691"/>
    <w:rsid w:val="00E57A3B"/>
    <w:rsid w:val="00E619FB"/>
    <w:rsid w:val="00E61DAC"/>
    <w:rsid w:val="00E624AE"/>
    <w:rsid w:val="00E6423D"/>
    <w:rsid w:val="00E647CD"/>
    <w:rsid w:val="00E65859"/>
    <w:rsid w:val="00E65B5E"/>
    <w:rsid w:val="00E65FFD"/>
    <w:rsid w:val="00E665CE"/>
    <w:rsid w:val="00E67303"/>
    <w:rsid w:val="00E67F4B"/>
    <w:rsid w:val="00E70E5B"/>
    <w:rsid w:val="00E7133B"/>
    <w:rsid w:val="00E713DE"/>
    <w:rsid w:val="00E717EA"/>
    <w:rsid w:val="00E71AB8"/>
    <w:rsid w:val="00E72B80"/>
    <w:rsid w:val="00E72EA1"/>
    <w:rsid w:val="00E73358"/>
    <w:rsid w:val="00E73F75"/>
    <w:rsid w:val="00E7449F"/>
    <w:rsid w:val="00E75287"/>
    <w:rsid w:val="00E7584E"/>
    <w:rsid w:val="00E758F0"/>
    <w:rsid w:val="00E75FE3"/>
    <w:rsid w:val="00E76C98"/>
    <w:rsid w:val="00E778F6"/>
    <w:rsid w:val="00E77F8C"/>
    <w:rsid w:val="00E77FB3"/>
    <w:rsid w:val="00E816FB"/>
    <w:rsid w:val="00E81860"/>
    <w:rsid w:val="00E829FB"/>
    <w:rsid w:val="00E83277"/>
    <w:rsid w:val="00E8429F"/>
    <w:rsid w:val="00E847D1"/>
    <w:rsid w:val="00E84A1F"/>
    <w:rsid w:val="00E85385"/>
    <w:rsid w:val="00E85AAC"/>
    <w:rsid w:val="00E86C4C"/>
    <w:rsid w:val="00E86C8E"/>
    <w:rsid w:val="00E87BE4"/>
    <w:rsid w:val="00E907A3"/>
    <w:rsid w:val="00E9163B"/>
    <w:rsid w:val="00E92B42"/>
    <w:rsid w:val="00E92CA5"/>
    <w:rsid w:val="00E93594"/>
    <w:rsid w:val="00E93B6B"/>
    <w:rsid w:val="00E950A8"/>
    <w:rsid w:val="00E95294"/>
    <w:rsid w:val="00E9649B"/>
    <w:rsid w:val="00E9710D"/>
    <w:rsid w:val="00E97B46"/>
    <w:rsid w:val="00E97ED4"/>
    <w:rsid w:val="00EA0112"/>
    <w:rsid w:val="00EA02BD"/>
    <w:rsid w:val="00EA031C"/>
    <w:rsid w:val="00EA18CA"/>
    <w:rsid w:val="00EA2723"/>
    <w:rsid w:val="00EA3412"/>
    <w:rsid w:val="00EA3716"/>
    <w:rsid w:val="00EA393C"/>
    <w:rsid w:val="00EA4DBA"/>
    <w:rsid w:val="00EA530D"/>
    <w:rsid w:val="00EA5AE0"/>
    <w:rsid w:val="00EA5E80"/>
    <w:rsid w:val="00EA6815"/>
    <w:rsid w:val="00EA6972"/>
    <w:rsid w:val="00EA73A2"/>
    <w:rsid w:val="00EA7741"/>
    <w:rsid w:val="00EA78B5"/>
    <w:rsid w:val="00EA7AD0"/>
    <w:rsid w:val="00EA7D72"/>
    <w:rsid w:val="00EB1982"/>
    <w:rsid w:val="00EB2554"/>
    <w:rsid w:val="00EB25BC"/>
    <w:rsid w:val="00EB28DA"/>
    <w:rsid w:val="00EB2A8B"/>
    <w:rsid w:val="00EB35E6"/>
    <w:rsid w:val="00EB3B0E"/>
    <w:rsid w:val="00EB403C"/>
    <w:rsid w:val="00EB4ED7"/>
    <w:rsid w:val="00EB56E1"/>
    <w:rsid w:val="00EB7AB1"/>
    <w:rsid w:val="00EB7BC2"/>
    <w:rsid w:val="00EC20A9"/>
    <w:rsid w:val="00EC2295"/>
    <w:rsid w:val="00EC2E22"/>
    <w:rsid w:val="00EC3718"/>
    <w:rsid w:val="00EC38E2"/>
    <w:rsid w:val="00EC3FF9"/>
    <w:rsid w:val="00EC4B76"/>
    <w:rsid w:val="00EC54B5"/>
    <w:rsid w:val="00EC60D2"/>
    <w:rsid w:val="00EC6B3C"/>
    <w:rsid w:val="00EC6DB1"/>
    <w:rsid w:val="00EC7A4D"/>
    <w:rsid w:val="00ED1190"/>
    <w:rsid w:val="00ED1E59"/>
    <w:rsid w:val="00ED20D5"/>
    <w:rsid w:val="00ED2A2E"/>
    <w:rsid w:val="00ED3A1B"/>
    <w:rsid w:val="00ED3D70"/>
    <w:rsid w:val="00ED4429"/>
    <w:rsid w:val="00ED5425"/>
    <w:rsid w:val="00ED5ADF"/>
    <w:rsid w:val="00ED6A4F"/>
    <w:rsid w:val="00ED70B1"/>
    <w:rsid w:val="00ED751B"/>
    <w:rsid w:val="00EE117B"/>
    <w:rsid w:val="00EE17C2"/>
    <w:rsid w:val="00EE2610"/>
    <w:rsid w:val="00EE27F2"/>
    <w:rsid w:val="00EE2D14"/>
    <w:rsid w:val="00EE4E53"/>
    <w:rsid w:val="00EE5921"/>
    <w:rsid w:val="00EE5E4A"/>
    <w:rsid w:val="00EE6629"/>
    <w:rsid w:val="00EE79AF"/>
    <w:rsid w:val="00EE7CD8"/>
    <w:rsid w:val="00EF0251"/>
    <w:rsid w:val="00EF145A"/>
    <w:rsid w:val="00EF22E8"/>
    <w:rsid w:val="00EF2F2F"/>
    <w:rsid w:val="00EF397F"/>
    <w:rsid w:val="00EF48CC"/>
    <w:rsid w:val="00EF492B"/>
    <w:rsid w:val="00EF4EA0"/>
    <w:rsid w:val="00EF4F24"/>
    <w:rsid w:val="00EF547F"/>
    <w:rsid w:val="00EF5EA5"/>
    <w:rsid w:val="00EF62B1"/>
    <w:rsid w:val="00EF6B01"/>
    <w:rsid w:val="00EF7917"/>
    <w:rsid w:val="00EF7C44"/>
    <w:rsid w:val="00F00438"/>
    <w:rsid w:val="00F00801"/>
    <w:rsid w:val="00F009AD"/>
    <w:rsid w:val="00F00D69"/>
    <w:rsid w:val="00F01BCD"/>
    <w:rsid w:val="00F02105"/>
    <w:rsid w:val="00F0223B"/>
    <w:rsid w:val="00F02497"/>
    <w:rsid w:val="00F0442E"/>
    <w:rsid w:val="00F04431"/>
    <w:rsid w:val="00F046FD"/>
    <w:rsid w:val="00F04F1A"/>
    <w:rsid w:val="00F04F7A"/>
    <w:rsid w:val="00F05A53"/>
    <w:rsid w:val="00F075EA"/>
    <w:rsid w:val="00F07B83"/>
    <w:rsid w:val="00F10033"/>
    <w:rsid w:val="00F1041A"/>
    <w:rsid w:val="00F107C8"/>
    <w:rsid w:val="00F10FB5"/>
    <w:rsid w:val="00F11D48"/>
    <w:rsid w:val="00F11D84"/>
    <w:rsid w:val="00F1229B"/>
    <w:rsid w:val="00F12683"/>
    <w:rsid w:val="00F14C63"/>
    <w:rsid w:val="00F14E41"/>
    <w:rsid w:val="00F1577F"/>
    <w:rsid w:val="00F162BE"/>
    <w:rsid w:val="00F16CCA"/>
    <w:rsid w:val="00F17701"/>
    <w:rsid w:val="00F17BA4"/>
    <w:rsid w:val="00F2063E"/>
    <w:rsid w:val="00F20B9D"/>
    <w:rsid w:val="00F228FC"/>
    <w:rsid w:val="00F23EFD"/>
    <w:rsid w:val="00F246DC"/>
    <w:rsid w:val="00F2488D"/>
    <w:rsid w:val="00F24E2E"/>
    <w:rsid w:val="00F25272"/>
    <w:rsid w:val="00F25364"/>
    <w:rsid w:val="00F253FD"/>
    <w:rsid w:val="00F25744"/>
    <w:rsid w:val="00F26229"/>
    <w:rsid w:val="00F27FF6"/>
    <w:rsid w:val="00F30B78"/>
    <w:rsid w:val="00F310F3"/>
    <w:rsid w:val="00F31491"/>
    <w:rsid w:val="00F3161A"/>
    <w:rsid w:val="00F319BD"/>
    <w:rsid w:val="00F325F8"/>
    <w:rsid w:val="00F33A74"/>
    <w:rsid w:val="00F34B3A"/>
    <w:rsid w:val="00F354AA"/>
    <w:rsid w:val="00F35F7B"/>
    <w:rsid w:val="00F3788A"/>
    <w:rsid w:val="00F40926"/>
    <w:rsid w:val="00F41191"/>
    <w:rsid w:val="00F41C27"/>
    <w:rsid w:val="00F45504"/>
    <w:rsid w:val="00F457F5"/>
    <w:rsid w:val="00F462E7"/>
    <w:rsid w:val="00F462EF"/>
    <w:rsid w:val="00F46673"/>
    <w:rsid w:val="00F466A6"/>
    <w:rsid w:val="00F46DEA"/>
    <w:rsid w:val="00F47607"/>
    <w:rsid w:val="00F478F4"/>
    <w:rsid w:val="00F47E62"/>
    <w:rsid w:val="00F504F5"/>
    <w:rsid w:val="00F509E6"/>
    <w:rsid w:val="00F50BF9"/>
    <w:rsid w:val="00F5120C"/>
    <w:rsid w:val="00F5148C"/>
    <w:rsid w:val="00F516AC"/>
    <w:rsid w:val="00F52109"/>
    <w:rsid w:val="00F540D4"/>
    <w:rsid w:val="00F54175"/>
    <w:rsid w:val="00F549DA"/>
    <w:rsid w:val="00F560B1"/>
    <w:rsid w:val="00F56DAF"/>
    <w:rsid w:val="00F57BCC"/>
    <w:rsid w:val="00F57F6F"/>
    <w:rsid w:val="00F601A0"/>
    <w:rsid w:val="00F604ED"/>
    <w:rsid w:val="00F60685"/>
    <w:rsid w:val="00F609B8"/>
    <w:rsid w:val="00F60BC3"/>
    <w:rsid w:val="00F614F1"/>
    <w:rsid w:val="00F6168B"/>
    <w:rsid w:val="00F61B28"/>
    <w:rsid w:val="00F62D69"/>
    <w:rsid w:val="00F62F87"/>
    <w:rsid w:val="00F63BEB"/>
    <w:rsid w:val="00F64012"/>
    <w:rsid w:val="00F640EA"/>
    <w:rsid w:val="00F65709"/>
    <w:rsid w:val="00F657C8"/>
    <w:rsid w:val="00F65D98"/>
    <w:rsid w:val="00F65E54"/>
    <w:rsid w:val="00F70628"/>
    <w:rsid w:val="00F70B11"/>
    <w:rsid w:val="00F721DD"/>
    <w:rsid w:val="00F7278F"/>
    <w:rsid w:val="00F7287D"/>
    <w:rsid w:val="00F72D78"/>
    <w:rsid w:val="00F73032"/>
    <w:rsid w:val="00F73043"/>
    <w:rsid w:val="00F730F7"/>
    <w:rsid w:val="00F734E0"/>
    <w:rsid w:val="00F74212"/>
    <w:rsid w:val="00F74428"/>
    <w:rsid w:val="00F746ED"/>
    <w:rsid w:val="00F74CFB"/>
    <w:rsid w:val="00F7572A"/>
    <w:rsid w:val="00F763B6"/>
    <w:rsid w:val="00F764E4"/>
    <w:rsid w:val="00F7717B"/>
    <w:rsid w:val="00F80130"/>
    <w:rsid w:val="00F80E4B"/>
    <w:rsid w:val="00F81000"/>
    <w:rsid w:val="00F8124C"/>
    <w:rsid w:val="00F819F1"/>
    <w:rsid w:val="00F82CC1"/>
    <w:rsid w:val="00F833DE"/>
    <w:rsid w:val="00F84842"/>
    <w:rsid w:val="00F848FC"/>
    <w:rsid w:val="00F85BC9"/>
    <w:rsid w:val="00F85FA1"/>
    <w:rsid w:val="00F85FDA"/>
    <w:rsid w:val="00F8646A"/>
    <w:rsid w:val="00F86C2E"/>
    <w:rsid w:val="00F87811"/>
    <w:rsid w:val="00F90554"/>
    <w:rsid w:val="00F906F6"/>
    <w:rsid w:val="00F90E7A"/>
    <w:rsid w:val="00F90F8C"/>
    <w:rsid w:val="00F910D4"/>
    <w:rsid w:val="00F92168"/>
    <w:rsid w:val="00F92278"/>
    <w:rsid w:val="00F9282A"/>
    <w:rsid w:val="00F92856"/>
    <w:rsid w:val="00F93C71"/>
    <w:rsid w:val="00F93EF5"/>
    <w:rsid w:val="00F94710"/>
    <w:rsid w:val="00F95319"/>
    <w:rsid w:val="00F9532A"/>
    <w:rsid w:val="00F96697"/>
    <w:rsid w:val="00F967F5"/>
    <w:rsid w:val="00F96858"/>
    <w:rsid w:val="00F96BAD"/>
    <w:rsid w:val="00FA0193"/>
    <w:rsid w:val="00FA08AD"/>
    <w:rsid w:val="00FA0F4D"/>
    <w:rsid w:val="00FA122E"/>
    <w:rsid w:val="00FA139D"/>
    <w:rsid w:val="00FA1DE6"/>
    <w:rsid w:val="00FA1FCA"/>
    <w:rsid w:val="00FA24B0"/>
    <w:rsid w:val="00FA29C4"/>
    <w:rsid w:val="00FA33BF"/>
    <w:rsid w:val="00FA41C5"/>
    <w:rsid w:val="00FA51C8"/>
    <w:rsid w:val="00FA60C4"/>
    <w:rsid w:val="00FA62EF"/>
    <w:rsid w:val="00FA6B43"/>
    <w:rsid w:val="00FA79EB"/>
    <w:rsid w:val="00FB0871"/>
    <w:rsid w:val="00FB0E84"/>
    <w:rsid w:val="00FB0F95"/>
    <w:rsid w:val="00FB14E3"/>
    <w:rsid w:val="00FB19D6"/>
    <w:rsid w:val="00FB1D46"/>
    <w:rsid w:val="00FB30D8"/>
    <w:rsid w:val="00FB33CC"/>
    <w:rsid w:val="00FB4722"/>
    <w:rsid w:val="00FB48E0"/>
    <w:rsid w:val="00FB52DB"/>
    <w:rsid w:val="00FB641A"/>
    <w:rsid w:val="00FB75BA"/>
    <w:rsid w:val="00FB7DB2"/>
    <w:rsid w:val="00FC3789"/>
    <w:rsid w:val="00FC3ABE"/>
    <w:rsid w:val="00FC3E7A"/>
    <w:rsid w:val="00FC4932"/>
    <w:rsid w:val="00FC49AC"/>
    <w:rsid w:val="00FC4AEE"/>
    <w:rsid w:val="00FC4C72"/>
    <w:rsid w:val="00FC592F"/>
    <w:rsid w:val="00FC60FA"/>
    <w:rsid w:val="00FC62ED"/>
    <w:rsid w:val="00FC72A0"/>
    <w:rsid w:val="00FC7698"/>
    <w:rsid w:val="00FC7923"/>
    <w:rsid w:val="00FD0056"/>
    <w:rsid w:val="00FD01C2"/>
    <w:rsid w:val="00FD024C"/>
    <w:rsid w:val="00FD1D60"/>
    <w:rsid w:val="00FD2019"/>
    <w:rsid w:val="00FD2421"/>
    <w:rsid w:val="00FD2CD1"/>
    <w:rsid w:val="00FD2F65"/>
    <w:rsid w:val="00FD330A"/>
    <w:rsid w:val="00FD3935"/>
    <w:rsid w:val="00FD4203"/>
    <w:rsid w:val="00FD4E56"/>
    <w:rsid w:val="00FD4E98"/>
    <w:rsid w:val="00FD52ED"/>
    <w:rsid w:val="00FD6C5E"/>
    <w:rsid w:val="00FE0426"/>
    <w:rsid w:val="00FE230E"/>
    <w:rsid w:val="00FE24E0"/>
    <w:rsid w:val="00FE3565"/>
    <w:rsid w:val="00FE3E8B"/>
    <w:rsid w:val="00FE48C2"/>
    <w:rsid w:val="00FE5479"/>
    <w:rsid w:val="00FE595C"/>
    <w:rsid w:val="00FE66A9"/>
    <w:rsid w:val="00FE7464"/>
    <w:rsid w:val="00FE758B"/>
    <w:rsid w:val="00FE7A97"/>
    <w:rsid w:val="00FF02AD"/>
    <w:rsid w:val="00FF04D2"/>
    <w:rsid w:val="00FF0AB0"/>
    <w:rsid w:val="00FF0CE3"/>
    <w:rsid w:val="00FF1415"/>
    <w:rsid w:val="00FF17A0"/>
    <w:rsid w:val="00FF22AE"/>
    <w:rsid w:val="00FF251F"/>
    <w:rsid w:val="00FF27DB"/>
    <w:rsid w:val="00FF3343"/>
    <w:rsid w:val="00FF4D5C"/>
    <w:rsid w:val="00FF5598"/>
    <w:rsid w:val="00FF624F"/>
    <w:rsid w:val="00FF63A4"/>
    <w:rsid w:val="00FF7190"/>
    <w:rsid w:val="00FF7289"/>
    <w:rsid w:val="00FF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69A178F-C233-41E0-897E-C3C1BDF53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21CEB"/>
    <w:pPr>
      <w:spacing w:before="136"/>
    </w:pPr>
    <w:rPr>
      <w:sz w:val="22"/>
      <w:lang w:val="en-CA"/>
    </w:rPr>
  </w:style>
  <w:style w:type="paragraph" w:styleId="berschrift1">
    <w:name w:val="heading 1"/>
    <w:basedOn w:val="Standard"/>
    <w:next w:val="Standard"/>
    <w:qFormat/>
    <w:rsid w:val="00BF695E"/>
    <w:pPr>
      <w:keepNext/>
      <w:numPr>
        <w:numId w:val="1"/>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1"/>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1"/>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1"/>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1"/>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1"/>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lang w:val="en-CA"/>
    </w:rPr>
  </w:style>
  <w:style w:type="character" w:customStyle="1" w:styleId="berschrift3Zchn">
    <w:name w:val="Überschrift 3 Zchn"/>
    <w:link w:val="berschrift3"/>
    <w:rsid w:val="00BF695E"/>
    <w:rPr>
      <w:b/>
      <w:bCs/>
      <w:sz w:val="26"/>
      <w:szCs w:val="26"/>
      <w:lang w:val="en-CA"/>
    </w:rPr>
  </w:style>
  <w:style w:type="character" w:customStyle="1" w:styleId="berschrift4Zchn">
    <w:name w:val="Überschrift 4 Zchn"/>
    <w:link w:val="berschrift4"/>
    <w:rsid w:val="004234F0"/>
    <w:rPr>
      <w:rFonts w:ascii="Times New Roman Bold" w:hAnsi="Times New Roman Bold"/>
      <w:b/>
      <w:bCs/>
      <w:sz w:val="24"/>
      <w:szCs w:val="28"/>
      <w:lang w:val="en-CA"/>
    </w:rPr>
  </w:style>
  <w:style w:type="character" w:customStyle="1" w:styleId="berschrift5Zchn">
    <w:name w:val="Überschrift 5 Zchn"/>
    <w:link w:val="berschrift5"/>
    <w:rsid w:val="004234F0"/>
    <w:rPr>
      <w:b/>
      <w:bCs/>
      <w:i/>
      <w:iCs/>
      <w:sz w:val="24"/>
      <w:szCs w:val="26"/>
      <w:lang w:val="en-CA"/>
    </w:rPr>
  </w:style>
  <w:style w:type="character" w:customStyle="1" w:styleId="berschrift6Zchn">
    <w:name w:val="Überschrift 6 Zchn"/>
    <w:link w:val="berschrift6"/>
    <w:rsid w:val="000E00F3"/>
    <w:rPr>
      <w:b/>
      <w:bCs/>
      <w:sz w:val="22"/>
      <w:szCs w:val="22"/>
      <w:lang w:val="en-CA"/>
    </w:rPr>
  </w:style>
  <w:style w:type="character" w:customStyle="1" w:styleId="berschrift7Zchn">
    <w:name w:val="Überschrift 7 Zchn"/>
    <w:link w:val="berschrift7"/>
    <w:rsid w:val="004234F0"/>
    <w:rPr>
      <w:sz w:val="22"/>
      <w:szCs w:val="24"/>
      <w:lang w:val="en-CA"/>
    </w:rPr>
  </w:style>
  <w:style w:type="character" w:customStyle="1" w:styleId="berschrift8Zchn">
    <w:name w:val="Überschrift 8 Zchn"/>
    <w:link w:val="berschrift8"/>
    <w:rsid w:val="004234F0"/>
    <w:rPr>
      <w:i/>
      <w:iCs/>
      <w:sz w:val="22"/>
      <w:szCs w:val="24"/>
      <w:lang w:val="en-CA"/>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uiPriority w:val="99"/>
    <w:rsid w:val="00BF7D94"/>
    <w:rPr>
      <w:sz w:val="16"/>
      <w:szCs w:val="16"/>
    </w:rPr>
  </w:style>
  <w:style w:type="paragraph" w:styleId="Kommentartext">
    <w:name w:val="annotation text"/>
    <w:basedOn w:val="Standard"/>
    <w:link w:val="KommentartextZchn"/>
    <w:uiPriority w:val="99"/>
    <w:rsid w:val="00BF7D94"/>
    <w:rPr>
      <w:rFonts w:eastAsia="SimSun"/>
      <w:sz w:val="20"/>
    </w:rPr>
  </w:style>
  <w:style w:type="character" w:customStyle="1" w:styleId="KommentartextZchn">
    <w:name w:val="Kommentartext Zchn"/>
    <w:link w:val="Kommentartext"/>
    <w:uiPriority w:val="99"/>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Beschriftung">
    <w:name w:val="caption"/>
    <w:basedOn w:val="Standard"/>
    <w:next w:val="Standard"/>
    <w:unhideWhenUsed/>
    <w:qFormat/>
    <w:rsid w:val="0036071E"/>
    <w:pPr>
      <w:spacing w:before="0" w:after="200"/>
    </w:pPr>
    <w:rPr>
      <w:i/>
      <w:iCs/>
      <w:color w:val="44546A" w:themeColor="text2"/>
      <w:sz w:val="18"/>
      <w:szCs w:val="18"/>
    </w:rPr>
  </w:style>
  <w:style w:type="character" w:styleId="Platzhaltertext">
    <w:name w:val="Placeholder Text"/>
    <w:basedOn w:val="Absatz-Standardschriftart"/>
    <w:uiPriority w:val="99"/>
    <w:semiHidden/>
    <w:rsid w:val="00C9674D"/>
    <w:rPr>
      <w:color w:val="808080"/>
    </w:rPr>
  </w:style>
  <w:style w:type="paragraph" w:customStyle="1" w:styleId="tableheading">
    <w:name w:val="table heading"/>
    <w:basedOn w:val="Standard"/>
    <w:rsid w:val="00050411"/>
    <w:pPr>
      <w:keepNext/>
      <w:keepLines/>
      <w:overflowPunct w:val="0"/>
      <w:autoSpaceDE w:val="0"/>
      <w:autoSpaceDN w:val="0"/>
      <w:adjustRightInd w:val="0"/>
      <w:spacing w:before="0" w:after="60"/>
      <w:jc w:val="both"/>
      <w:textAlignment w:val="baseline"/>
    </w:pPr>
    <w:rPr>
      <w:rFonts w:eastAsia="Malgun Gothic"/>
      <w:b/>
      <w:bCs/>
      <w:sz w:val="20"/>
      <w:lang w:val="en-GB"/>
    </w:rPr>
  </w:style>
  <w:style w:type="paragraph" w:customStyle="1" w:styleId="tablecell">
    <w:name w:val="table cell"/>
    <w:basedOn w:val="Standard"/>
    <w:rsid w:val="00050411"/>
    <w:pPr>
      <w:keepNext/>
      <w:keepLines/>
      <w:overflowPunct w:val="0"/>
      <w:autoSpaceDE w:val="0"/>
      <w:autoSpaceDN w:val="0"/>
      <w:adjustRightInd w:val="0"/>
      <w:spacing w:before="0" w:after="60"/>
      <w:jc w:val="both"/>
      <w:textAlignment w:val="baseline"/>
    </w:pPr>
    <w:rPr>
      <w:rFonts w:eastAsia="Malgun Gothic"/>
      <w:sz w:val="20"/>
      <w:lang w:val="en-GB"/>
    </w:rPr>
  </w:style>
  <w:style w:type="paragraph" w:customStyle="1" w:styleId="tablesyntax">
    <w:name w:val="table syntax"/>
    <w:basedOn w:val="Standard"/>
    <w:link w:val="tablesyntaxChar"/>
    <w:rsid w:val="00050411"/>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0"/>
      <w:textAlignment w:val="baseline"/>
    </w:pPr>
    <w:rPr>
      <w:rFonts w:eastAsia="Malgun Gothic"/>
      <w:sz w:val="20"/>
      <w:lang w:val="en-GB"/>
    </w:rPr>
  </w:style>
  <w:style w:type="character" w:customStyle="1" w:styleId="tablesyntaxChar">
    <w:name w:val="table syntax Char"/>
    <w:link w:val="tablesyntax"/>
    <w:locked/>
    <w:rsid w:val="00050411"/>
    <w:rPr>
      <w:rFonts w:eastAsia="Malgun Gothic"/>
      <w:lang w:val="en-GB"/>
    </w:rPr>
  </w:style>
  <w:style w:type="table" w:styleId="Listentabelle3">
    <w:name w:val="List Table 3"/>
    <w:basedOn w:val="NormaleTabelle"/>
    <w:uiPriority w:val="48"/>
    <w:rsid w:val="00FD2F65"/>
    <w:rPr>
      <w:rFonts w:asciiTheme="minorHAnsi" w:eastAsiaTheme="minorHAnsi" w:hAnsiTheme="minorHAnsi" w:cstheme="minorBidi"/>
      <w:sz w:val="22"/>
      <w:szCs w:val="22"/>
      <w:lang w:val="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Text">
    <w:name w:val="Table_Text"/>
    <w:basedOn w:val="Standard"/>
    <w:rsid w:val="006A3D17"/>
    <w:pPr>
      <w:keepLines/>
      <w:overflowPunct w:val="0"/>
      <w:autoSpaceDE w:val="0"/>
      <w:autoSpaceDN w:val="0"/>
      <w:adjustRightInd w:val="0"/>
      <w:spacing w:before="100" w:after="100" w:line="190" w:lineRule="exact"/>
      <w:jc w:val="both"/>
      <w:textAlignment w:val="baseline"/>
    </w:pPr>
    <w:rPr>
      <w:rFonts w:eastAsia="Malgun Gothic"/>
      <w:sz w:val="18"/>
      <w:szCs w:val="18"/>
      <w:lang w:val="en-GB"/>
    </w:rPr>
  </w:style>
  <w:style w:type="table" w:styleId="Gitternetztabelle4Akzent3">
    <w:name w:val="Grid Table 4 Accent 3"/>
    <w:basedOn w:val="NormaleTabelle"/>
    <w:uiPriority w:val="49"/>
    <w:rsid w:val="00F86C2E"/>
    <w:rPr>
      <w:rFonts w:asciiTheme="minorHAnsi" w:eastAsiaTheme="minorHAnsi" w:hAnsiTheme="minorHAnsi" w:cstheme="minorBidi"/>
      <w:sz w:val="22"/>
      <w:szCs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9470E6"/>
    <w:pPr>
      <w:autoSpaceDE w:val="0"/>
      <w:autoSpaceDN w:val="0"/>
      <w:adjustRightInd w:val="0"/>
    </w:pPr>
    <w:rPr>
      <w:color w:val="000000"/>
      <w:sz w:val="24"/>
      <w:szCs w:val="24"/>
      <w:lang w:val="de-DE"/>
    </w:rPr>
  </w:style>
  <w:style w:type="table" w:customStyle="1" w:styleId="GridTable21">
    <w:name w:val="Grid Table 21"/>
    <w:basedOn w:val="NormaleTabelle"/>
    <w:uiPriority w:val="47"/>
    <w:rsid w:val="00CB00CC"/>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KeinLeerraum">
    <w:name w:val="No Spacing"/>
    <w:uiPriority w:val="1"/>
    <w:qFormat/>
    <w:rsid w:val="009F26E5"/>
    <w:rPr>
      <w:rFonts w:asciiTheme="minorHAnsi" w:eastAsiaTheme="minorHAnsi" w:hAnsiTheme="minorHAnsi" w:cstheme="minorBidi"/>
      <w:sz w:val="22"/>
      <w:szCs w:val="22"/>
    </w:rPr>
  </w:style>
  <w:style w:type="paragraph" w:styleId="Kommentarthema">
    <w:name w:val="annotation subject"/>
    <w:basedOn w:val="Kommentartext"/>
    <w:next w:val="Kommentartext"/>
    <w:link w:val="KommentarthemaZchn"/>
    <w:semiHidden/>
    <w:unhideWhenUsed/>
    <w:rsid w:val="00600DE6"/>
    <w:rPr>
      <w:rFonts w:eastAsia="Times New Roman"/>
      <w:b/>
      <w:bCs/>
    </w:rPr>
  </w:style>
  <w:style w:type="character" w:customStyle="1" w:styleId="KommentarthemaZchn">
    <w:name w:val="Kommentarthema Zchn"/>
    <w:basedOn w:val="KommentartextZchn"/>
    <w:link w:val="Kommentarthema"/>
    <w:semiHidden/>
    <w:rsid w:val="00600DE6"/>
    <w:rPr>
      <w:rFonts w:eastAsia="SimSun"/>
      <w:b/>
      <w:bCs/>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53575521">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96B88-60A3-4703-BB3A-631099D4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815</Words>
  <Characters>5139</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 the use of chroma QP offsets in the VVC common test conditions</vt:lpstr>
      <vt:lpstr>Joint Collaborative Team on Video Coding (JCT-VC) Contribution</vt:lpstr>
    </vt:vector>
  </TitlesOfParts>
  <Company>JCT-VC</Company>
  <LinksUpToDate>false</LinksUpToDate>
  <CharactersWithSpaces>5943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use of chroma QP offsets in the VVC common test conditions</dc:title>
  <dc:subject/>
  <dc:creator>Christian Helmrich</dc:creator>
  <cp:keywords>JCT-VC, MPEG, VCEG</cp:keywords>
  <dc:description/>
  <cp:lastModifiedBy>Christian Helmrich</cp:lastModifiedBy>
  <cp:revision>3</cp:revision>
  <cp:lastPrinted>2018-12-28T12:00:00Z</cp:lastPrinted>
  <dcterms:created xsi:type="dcterms:W3CDTF">2018-12-28T12:00:00Z</dcterms:created>
  <dcterms:modified xsi:type="dcterms:W3CDTF">2018-12-28T12:00:00Z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