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961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80D754" w:rsidR="00E61DAC" w:rsidRPr="005B217D" w:rsidRDefault="002236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A8591AE" w:rsidR="008A4B4C" w:rsidRPr="00244B37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7C43">
              <w:rPr>
                <w:lang w:val="en-CA"/>
              </w:rPr>
              <w:t>M</w:t>
            </w:r>
            <w:r w:rsidR="00AD33C8" w:rsidRPr="00AD33C8">
              <w:rPr>
                <w:rFonts w:hint="eastAsia"/>
                <w:lang w:val="en-CA" w:eastAsia="ja-JP"/>
              </w:rPr>
              <w:t>0</w:t>
            </w:r>
            <w:r w:rsidR="003242F7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B7EE5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B7EE5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4B7BDA4F" w:rsidR="009E0DDA" w:rsidRPr="00012E29" w:rsidRDefault="009E0DDA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BA58D1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BA58D1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63086D" w:rsidRPr="00616B33">
                <w:rPr>
                  <w:rStyle w:val="Hyperlink"/>
                  <w:lang w:eastAsia="ja-JP"/>
                </w:rPr>
                <w:t>jill.boyce@intel.com</w:t>
              </w:r>
            </w:hyperlink>
          </w:p>
          <w:p w14:paraId="5A2F8C1E" w14:textId="5851BBA1" w:rsidR="00AC0D27" w:rsidRDefault="00BA58D1" w:rsidP="001B7EE5">
            <w:pPr>
              <w:spacing w:before="60" w:after="60"/>
              <w:rPr>
                <w:rStyle w:val="Hyperlink"/>
              </w:rPr>
            </w:pPr>
            <w:hyperlink r:id="rId11" w:history="1">
              <w:r w:rsidR="00244B37" w:rsidRPr="000A416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D12A30">
              <w:rPr>
                <w:rStyle w:val="Hyperlink"/>
                <w:lang w:eastAsia="ja-JP"/>
              </w:rPr>
              <w:br/>
            </w:r>
            <w:hyperlink r:id="rId12" w:history="1">
              <w:r w:rsidR="009E0DDA" w:rsidRPr="008A233B">
                <w:rPr>
                  <w:rStyle w:val="Hyperlink"/>
                </w:rPr>
                <w:t>yuchen.s@alibaba-inc.com</w:t>
              </w:r>
            </w:hyperlink>
          </w:p>
          <w:p w14:paraId="2EE8A575" w14:textId="5297F53D" w:rsidR="00244B37" w:rsidRPr="00244B37" w:rsidRDefault="00BA58D1" w:rsidP="001B7EE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3" w:history="1">
              <w:r w:rsidR="00244B37" w:rsidRPr="000A4164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  <w:p w14:paraId="11583459" w14:textId="17AACC9B" w:rsidR="009E0DDA" w:rsidRDefault="00BA58D1" w:rsidP="001B7EE5">
            <w:pPr>
              <w:spacing w:before="60" w:after="60"/>
              <w:rPr>
                <w:rFonts w:eastAsia="等线"/>
                <w:lang w:eastAsia="zh-CN"/>
              </w:rPr>
            </w:pPr>
            <w:hyperlink r:id="rId14" w:history="1">
              <w:r w:rsidR="009E0DDA" w:rsidRPr="008A233B">
                <w:rPr>
                  <w:rStyle w:val="Hyperlink"/>
                  <w:rFonts w:eastAsia="等线"/>
                  <w:lang w:eastAsia="zh-CN"/>
                </w:rPr>
                <w:t>minhua.zhou@broadcom.com</w:t>
              </w:r>
            </w:hyperlink>
          </w:p>
          <w:p w14:paraId="576C6576" w14:textId="512B9DF9" w:rsidR="009E0DDA" w:rsidRPr="009E0DDA" w:rsidRDefault="009E0DDA" w:rsidP="001B7EE5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725784C3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>
        <w:rPr>
          <w:lang w:val="en-CA"/>
        </w:rPr>
        <w:t>the 12</w:t>
      </w:r>
      <w:r w:rsidRPr="00106A03">
        <w:rPr>
          <w:vertAlign w:val="superscript"/>
          <w:lang w:val="en-CA"/>
        </w:rPr>
        <w:t>th</w:t>
      </w:r>
      <w:r>
        <w:rPr>
          <w:lang w:val="en-CA"/>
        </w:rPr>
        <w:t xml:space="preserve"> meeting in Macao, CN (3 – 12 Oct 2018)</w:t>
      </w:r>
      <w:r w:rsidR="000B7C43">
        <w:rPr>
          <w:lang w:val="en-CA"/>
        </w:rPr>
        <w:t xml:space="preserve"> and the 13</w:t>
      </w:r>
      <w:r w:rsidR="000B7C43" w:rsidRPr="000B7C43">
        <w:rPr>
          <w:vertAlign w:val="superscript"/>
          <w:lang w:val="en-CA"/>
        </w:rPr>
        <w:t>th</w:t>
      </w:r>
      <w:r w:rsidR="000B7C43">
        <w:rPr>
          <w:lang w:val="en-CA"/>
        </w:rPr>
        <w:t xml:space="preserve"> meeting in Marrakech</w:t>
      </w:r>
      <w:r w:rsidR="000B7C43" w:rsidRPr="00B57A23">
        <w:rPr>
          <w:lang w:val="en-CA"/>
        </w:rPr>
        <w:t xml:space="preserve">, </w:t>
      </w:r>
      <w:r w:rsidR="000B7C43">
        <w:rPr>
          <w:lang w:val="en-CA"/>
        </w:rPr>
        <w:t>MA</w:t>
      </w:r>
      <w:r w:rsidR="000B7C43" w:rsidRPr="00B57A23">
        <w:rPr>
          <w:lang w:val="en-CA"/>
        </w:rPr>
        <w:t xml:space="preserve"> </w:t>
      </w:r>
      <w:r w:rsidR="000B7C43">
        <w:rPr>
          <w:lang w:val="en-CA"/>
        </w:rPr>
        <w:t>(9</w:t>
      </w:r>
      <w:r w:rsidR="000B7C43" w:rsidRPr="00B57A23">
        <w:rPr>
          <w:lang w:val="en-CA"/>
        </w:rPr>
        <w:t>–1</w:t>
      </w:r>
      <w:r w:rsidR="000B7C43">
        <w:rPr>
          <w:lang w:val="en-CA"/>
        </w:rPr>
        <w:t>8</w:t>
      </w:r>
      <w:r w:rsidR="000B7C43" w:rsidRPr="00B57A23">
        <w:rPr>
          <w:lang w:val="en-CA"/>
        </w:rPr>
        <w:t xml:space="preserve"> </w:t>
      </w:r>
      <w:r w:rsidR="000B7C43">
        <w:rPr>
          <w:lang w:val="en-CA"/>
        </w:rPr>
        <w:t>Jan.</w:t>
      </w:r>
      <w:r w:rsidR="000B7C43" w:rsidRPr="00B57A23">
        <w:rPr>
          <w:lang w:val="en-CA"/>
        </w:rPr>
        <w:t xml:space="preserve"> 201</w:t>
      </w:r>
      <w:r w:rsidR="000B7C43">
        <w:rPr>
          <w:lang w:val="en-CA"/>
        </w:rPr>
        <w:t>9)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03916E26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0F2C12">
        <w:rPr>
          <w:lang w:val="en-CA"/>
        </w:rPr>
        <w:t>Macao</w:t>
      </w:r>
      <w:r w:rsidR="009B74DB">
        <w:rPr>
          <w:lang w:val="en-CA"/>
        </w:rPr>
        <w:t xml:space="preserve">, </w:t>
      </w:r>
      <w:r w:rsidR="000F2C12">
        <w:rPr>
          <w:lang w:val="en-CA"/>
        </w:rPr>
        <w:t>China</w:t>
      </w:r>
      <w:r w:rsidR="009B74DB">
        <w:rPr>
          <w:lang w:val="en-CA"/>
        </w:rPr>
        <w:t xml:space="preserve"> </w:t>
      </w:r>
      <w:r>
        <w:rPr>
          <w:color w:val="222222"/>
          <w:szCs w:val="22"/>
          <w:lang w:val="en-GB"/>
        </w:rPr>
        <w:t>with the following mandates:</w:t>
      </w:r>
    </w:p>
    <w:p w14:paraId="37ED7F36" w14:textId="77777777" w:rsidR="00D12A30" w:rsidRPr="00D12A30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rPr>
          <w:sz w:val="22"/>
        </w:rPr>
      </w:pPr>
      <w:r w:rsidRPr="00D12A30">
        <w:rPr>
          <w:sz w:val="22"/>
        </w:rPr>
        <w:t>Investigate coding tools targeted at screen content in terms of compression benefit and implementation complexity.</w:t>
      </w:r>
    </w:p>
    <w:p w14:paraId="5E2E9134" w14:textId="488DE8D9" w:rsidR="00191A2C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D12A30">
        <w:rPr>
          <w:sz w:val="22"/>
        </w:rPr>
        <w:t>Identify test materials and discuss testing conditions for screen content</w:t>
      </w:r>
      <w:r w:rsidR="009E0DDA">
        <w:rPr>
          <w:sz w:val="22"/>
        </w:rPr>
        <w:t xml:space="preserve"> coding</w:t>
      </w:r>
      <w:r w:rsidRPr="00D12A30">
        <w:rPr>
          <w:sz w:val="22"/>
        </w:rPr>
        <w:t>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2ADFF245" w:rsidR="00817AD3" w:rsidRDefault="00191A2C" w:rsidP="00C87FD4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about a dozen emails exchanged on the JVET reflector with some discussions about testing sequences. There were </w:t>
      </w:r>
      <w:r w:rsidR="00B00E6A">
        <w:t xml:space="preserve">also </w:t>
      </w:r>
      <w:r w:rsidR="00C87FD4">
        <w:t xml:space="preserve">some </w:t>
      </w:r>
      <w:r w:rsidR="00B00E6A">
        <w:t xml:space="preserve">email </w:t>
      </w:r>
      <w:r w:rsidR="00C87FD4">
        <w:t xml:space="preserve">discussions about </w:t>
      </w:r>
      <w:r w:rsidR="00083E01">
        <w:t xml:space="preserve">the interaction between CPR and inter coding tools adopted in Macao. </w:t>
      </w:r>
      <w:r w:rsidR="00B00E6A">
        <w:t>Through the discussions, s</w:t>
      </w:r>
      <w:r w:rsidR="00083E01">
        <w:t xml:space="preserve">ome </w:t>
      </w:r>
      <w:r w:rsidR="007F3D7F">
        <w:t xml:space="preserve">mismatches between software VTM3 and spec VVC Draft 3 were identified. Some possible solutions are suggested in </w:t>
      </w:r>
      <w:r w:rsidR="00083E01" w:rsidRPr="00E97C85">
        <w:t>JVET-M0409</w:t>
      </w:r>
      <w:r w:rsidR="007F3D7F">
        <w:t>.</w:t>
      </w:r>
      <w:r w:rsidR="00B43A8E">
        <w:t xml:space="preserve"> More in-depth technical discussions were carried in CE8 mailing list.</w:t>
      </w:r>
    </w:p>
    <w:p w14:paraId="6C5E1702" w14:textId="7656C525" w:rsidR="00B43A8E" w:rsidRPr="00C87FD4" w:rsidRDefault="00B43A8E" w:rsidP="00C87FD4">
      <w:r>
        <w:t xml:space="preserve">In total there are </w:t>
      </w:r>
      <w:r w:rsidR="00E51D37">
        <w:t xml:space="preserve">26 </w:t>
      </w:r>
      <w:r>
        <w:t xml:space="preserve">CPR related technical contributions, 8 Palette related technical contributions and </w:t>
      </w:r>
      <w:r w:rsidR="00E51D37">
        <w:t xml:space="preserve">7 </w:t>
      </w:r>
      <w:r>
        <w:t xml:space="preserve">other SCC related technical contributions </w:t>
      </w:r>
      <w:r w:rsidR="00FA76AE">
        <w:t>identified for this meeting. They are listed in the next section.</w:t>
      </w:r>
    </w:p>
    <w:p w14:paraId="6E8854A5" w14:textId="77777777" w:rsidR="00D12898" w:rsidRDefault="00D12898" w:rsidP="00043C17"/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7A316BD7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p w14:paraId="55031116" w14:textId="581F9E74" w:rsidR="005D57E3" w:rsidRPr="00564A5A" w:rsidRDefault="005D57E3" w:rsidP="005D57E3">
      <w:pPr>
        <w:pStyle w:val="Heading2"/>
        <w:rPr>
          <w:lang w:val="en-CA"/>
        </w:rPr>
      </w:pPr>
      <w:r w:rsidRPr="005D57E3">
        <w:rPr>
          <w:lang w:eastAsia="ja-JP"/>
        </w:rPr>
        <w:t>CPR</w:t>
      </w:r>
      <w:r>
        <w:rPr>
          <w:lang w:val="en-CA"/>
        </w:rPr>
        <w:t xml:space="preserve"> related contributions</w:t>
      </w:r>
    </w:p>
    <w:bookmarkEnd w:id="0"/>
    <w:p w14:paraId="18396662" w14:textId="77777777" w:rsidR="00564A5A" w:rsidRDefault="00564A5A" w:rsidP="00026634">
      <w:pPr>
        <w:pStyle w:val="ListParagraph"/>
        <w:jc w:val="both"/>
        <w:rPr>
          <w:sz w:val="22"/>
        </w:rPr>
      </w:pPr>
    </w:p>
    <w:p w14:paraId="3BA6FD77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JVET-M0151, CE8-related: Virtual search area for current picture referencing (CPR), L. Pham Van, T. Hsieh, W.-J. Chien, V. Seregin, H. Wang, M. Karczewicz (Qualcomm)</w:t>
      </w:r>
    </w:p>
    <w:p w14:paraId="10568EA2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JVET-M0174, CE8-related: Removal of subblock-based chroma MC in CPR, C.-Y. Lai, T.-D. Chuang, Y.-L. Hsiao, C.-Y. Chen, Y.-W. Huang, S.-M. Lei (MediaTek)      </w:t>
      </w:r>
    </w:p>
    <w:p w14:paraId="63AA8C81" w14:textId="72DE3621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JVET-M0175, CE8-related: Clarification on interaction between CPR and other inter coding tools, C.-Y. Lai, T.-D. Chuang, Y.-L. Hsiao, C.-Y. Chen, Y.-W. Huang, S.-M. Lei (MediaTek)</w:t>
      </w:r>
    </w:p>
    <w:p w14:paraId="5DF2CA67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JVET-M0254, Non-CE8: Subblock Operation Removal for Chroma CPR, J. Xu, K. Zhang, L. Zhang, H. Liu, Y. Wang, P. Zhao, D. Hong (</w:t>
      </w:r>
      <w:proofErr w:type="spellStart"/>
      <w:r w:rsidRPr="00E97C85">
        <w:rPr>
          <w:sz w:val="22"/>
        </w:rPr>
        <w:t>Bytedance</w:t>
      </w:r>
      <w:proofErr w:type="spellEnd"/>
      <w:r w:rsidRPr="00E97C85">
        <w:rPr>
          <w:sz w:val="22"/>
        </w:rPr>
        <w:t>)</w:t>
      </w:r>
    </w:p>
    <w:p w14:paraId="464BB2E6" w14:textId="4A5BC76A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JVET-M0325, CE8-related: CPR with previous CTU availability at frame and tile edge, C. </w:t>
      </w:r>
      <w:proofErr w:type="spellStart"/>
      <w:r w:rsidRPr="00E97C85">
        <w:rPr>
          <w:sz w:val="22"/>
        </w:rPr>
        <w:t>Rosewarne</w:t>
      </w:r>
      <w:proofErr w:type="spellEnd"/>
      <w:r w:rsidRPr="00E97C85">
        <w:rPr>
          <w:sz w:val="22"/>
        </w:rPr>
        <w:t>, A. Dorrell (Canon)</w:t>
      </w:r>
    </w:p>
    <w:p w14:paraId="611B0775" w14:textId="45BB534C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JVET-M0326, CE8-related: Remove the redundancy of CPR-related syntax coding</w:t>
      </w:r>
      <w:r w:rsidR="00083E01">
        <w:rPr>
          <w:sz w:val="22"/>
        </w:rPr>
        <w:t xml:space="preserve">, </w:t>
      </w:r>
      <w:r w:rsidRPr="00E97C85">
        <w:rPr>
          <w:sz w:val="22"/>
        </w:rPr>
        <w:t>S. Ye, F. Chen, L. Wang (Hikvision)</w:t>
      </w:r>
    </w:p>
    <w:p w14:paraId="64F9EE8A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JVET-M0327, CE8-related: A new CPR syntax scheme, S. Ye, F. Chen, L. Wang (Hikvision)</w:t>
      </w:r>
    </w:p>
    <w:p w14:paraId="63411892" w14:textId="277EB3EB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JVET-M0332, CE8: Block vector prediction for CPR (test 8.1.1a and test 8.1.1b)</w:t>
      </w:r>
      <w:r w:rsidR="00083E01">
        <w:rPr>
          <w:sz w:val="22"/>
        </w:rPr>
        <w:t xml:space="preserve">, </w:t>
      </w:r>
      <w:r w:rsidRPr="00E97C85">
        <w:rPr>
          <w:sz w:val="22"/>
        </w:rPr>
        <w:t>J. Nam, J. Lim, S. Kim (LGE)</w:t>
      </w:r>
    </w:p>
    <w:p w14:paraId="53587D38" w14:textId="3C51C8A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JVET-M0333, Non-CE8: Coding on block vector difference, J. Nam, J. Lim, S. Kim (LGE)</w:t>
      </w:r>
    </w:p>
    <w:p w14:paraId="04C8A191" w14:textId="39D5755E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JVET-M0334, Non-CE8: Removal of redundant syntax between CPR and other inter coding tools, J. Nam, J. Lim, S. Kim (LGE)</w:t>
      </w:r>
    </w:p>
    <w:p w14:paraId="1FEAF173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JVET-M0335, Non-CE8: modification on </w:t>
      </w:r>
      <w:proofErr w:type="spellStart"/>
      <w:r w:rsidRPr="00E97C85">
        <w:rPr>
          <w:sz w:val="22"/>
        </w:rPr>
        <w:t>SbTMVP</w:t>
      </w:r>
      <w:proofErr w:type="spellEnd"/>
      <w:r w:rsidRPr="00E97C85">
        <w:rPr>
          <w:sz w:val="22"/>
        </w:rPr>
        <w:t xml:space="preserve"> process regarding with CPR, </w:t>
      </w:r>
      <w:proofErr w:type="spellStart"/>
      <w:proofErr w:type="gramStart"/>
      <w:r w:rsidRPr="00E97C85">
        <w:rPr>
          <w:sz w:val="22"/>
        </w:rPr>
        <w:t>H.Jang</w:t>
      </w:r>
      <w:proofErr w:type="spellEnd"/>
      <w:proofErr w:type="gram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J.Nam</w:t>
      </w:r>
      <w:proofErr w:type="spell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S.Kim</w:t>
      </w:r>
      <w:proofErr w:type="spell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J.Lim</w:t>
      </w:r>
      <w:proofErr w:type="spellEnd"/>
      <w:r w:rsidRPr="00E97C85">
        <w:rPr>
          <w:sz w:val="22"/>
        </w:rPr>
        <w:t>(LGE)</w:t>
      </w:r>
    </w:p>
    <w:p w14:paraId="133D7DFB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JVET-M0336, Non-CE11: Considering boundary strength on CPR coded block boundary, </w:t>
      </w:r>
      <w:proofErr w:type="spellStart"/>
      <w:proofErr w:type="gramStart"/>
      <w:r w:rsidRPr="00E97C85">
        <w:rPr>
          <w:sz w:val="22"/>
        </w:rPr>
        <w:t>H.Jang</w:t>
      </w:r>
      <w:proofErr w:type="spellEnd"/>
      <w:proofErr w:type="gram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J.Nam</w:t>
      </w:r>
      <w:proofErr w:type="spell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S.Kim</w:t>
      </w:r>
      <w:proofErr w:type="spell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J.Lim</w:t>
      </w:r>
      <w:proofErr w:type="spellEnd"/>
      <w:r w:rsidRPr="00E97C85">
        <w:rPr>
          <w:sz w:val="22"/>
        </w:rPr>
        <w:t xml:space="preserve">(LGE) </w:t>
      </w:r>
    </w:p>
    <w:p w14:paraId="3916B850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JVET-M0341, Non-CE8: MMVD harmonization with CPR, </w:t>
      </w:r>
      <w:proofErr w:type="spellStart"/>
      <w:proofErr w:type="gramStart"/>
      <w:r w:rsidRPr="00E97C85">
        <w:rPr>
          <w:sz w:val="22"/>
        </w:rPr>
        <w:t>H.Jang</w:t>
      </w:r>
      <w:proofErr w:type="spellEnd"/>
      <w:proofErr w:type="gram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J.Nam</w:t>
      </w:r>
      <w:proofErr w:type="spell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S.Kim</w:t>
      </w:r>
      <w:proofErr w:type="spellEnd"/>
      <w:r w:rsidRPr="00E97C85">
        <w:rPr>
          <w:sz w:val="22"/>
        </w:rPr>
        <w:t xml:space="preserve">, </w:t>
      </w:r>
      <w:proofErr w:type="spellStart"/>
      <w:r w:rsidRPr="00E97C85">
        <w:rPr>
          <w:sz w:val="22"/>
        </w:rPr>
        <w:t>J.Lim</w:t>
      </w:r>
      <w:proofErr w:type="spellEnd"/>
      <w:r w:rsidRPr="00E97C85">
        <w:rPr>
          <w:sz w:val="22"/>
        </w:rPr>
        <w:t>(LGE)</w:t>
      </w:r>
    </w:p>
    <w:p w14:paraId="37A99C65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JVET-M0393, Non-CE8: chroma block vector initialization for CPR in dual tree, T. Poirier, F. Le </w:t>
      </w:r>
      <w:proofErr w:type="spellStart"/>
      <w:r w:rsidRPr="00E97C85">
        <w:rPr>
          <w:sz w:val="22"/>
        </w:rPr>
        <w:t>Léannec</w:t>
      </w:r>
      <w:proofErr w:type="spellEnd"/>
      <w:r w:rsidRPr="00E97C85">
        <w:rPr>
          <w:sz w:val="22"/>
        </w:rPr>
        <w:t>, F. Galpin (Technicolor)</w:t>
      </w:r>
    </w:p>
    <w:p w14:paraId="00E1A58A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JVET-M0402, Non-CE8: Proposed Cleanup for Current Picture Referencing, B. Heng, M. Zhou, W. Wan (Broadcom)</w:t>
      </w:r>
    </w:p>
    <w:p w14:paraId="6B984040" w14:textId="072CCC3E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JVET-M0407, CE8: CPR reference memory reuse without increasing memory requirement (CE8.1.2a and CE8.1.2d), X. Xu, X. Li, S. Liu (Tencent), E. Chai (</w:t>
      </w:r>
      <w:proofErr w:type="spellStart"/>
      <w:r w:rsidRPr="00E97C85">
        <w:rPr>
          <w:sz w:val="22"/>
        </w:rPr>
        <w:t>Ubilinx</w:t>
      </w:r>
      <w:proofErr w:type="spellEnd"/>
      <w:r w:rsidRPr="00E97C85">
        <w:rPr>
          <w:sz w:val="22"/>
        </w:rPr>
        <w:t>)</w:t>
      </w:r>
    </w:p>
    <w:p w14:paraId="4AE5BC08" w14:textId="2C35EF39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JVET-M0408, CE8: CPR reference memory reuse with reduced memory requirement (CE8.1.2b and CE8.1.2c), X. Xu, X. Li, S. Liu (Tencent), E. Chai (</w:t>
      </w:r>
      <w:proofErr w:type="spellStart"/>
      <w:r w:rsidRPr="00E97C85">
        <w:rPr>
          <w:sz w:val="22"/>
        </w:rPr>
        <w:t>Ubilinx</w:t>
      </w:r>
      <w:proofErr w:type="spellEnd"/>
      <w:r w:rsidRPr="00E97C85">
        <w:rPr>
          <w:sz w:val="22"/>
        </w:rPr>
        <w:t>)</w:t>
      </w:r>
    </w:p>
    <w:p w14:paraId="6A6B49C2" w14:textId="4DEBED1E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JVET-M0409, Non-CE8: Mismatch between text specification and reference software on ATMVP candidate derivation when CPR is enabled, X. Xu, X. Li, S. Liu (Tencent), W.-J. Chien, M. Karczewicz (Qualcomm)</w:t>
      </w:r>
    </w:p>
    <w:p w14:paraId="30F982ED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JVET-M0410, Non-CE8: CPR flag signaling at slice level, X. Xu, X. Li, S. Liu (Tencent) </w:t>
      </w:r>
    </w:p>
    <w:p w14:paraId="6F2083B4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JVET-M0411, Non-CE8: Inter mode related flag signaling when current picture is the only reference picture, X. Xu, X. Li, S. Liu (Tencent)</w:t>
      </w:r>
    </w:p>
    <w:p w14:paraId="646459D5" w14:textId="75DAF406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 xml:space="preserve">JVET-M0418, CE8-related: Context modeling on </w:t>
      </w:r>
      <w:proofErr w:type="spellStart"/>
      <w:r w:rsidRPr="00E97C85">
        <w:rPr>
          <w:sz w:val="22"/>
        </w:rPr>
        <w:t>pred_mode_flag</w:t>
      </w:r>
      <w:proofErr w:type="spellEnd"/>
      <w:r w:rsidRPr="00E97C85">
        <w:rPr>
          <w:sz w:val="22"/>
        </w:rPr>
        <w:t xml:space="preserve"> when current picture is the only reference picture (CPR), Yu-Chen Sun, Jian Lou (Alibaba)</w:t>
      </w:r>
    </w:p>
    <w:p w14:paraId="6EAA8412" w14:textId="77777777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JVET-M0474, CE8.1.3: Extended CPR reference with 1 buffer line, L. Pham Van, V. Seregin, W.-J. Chien, T. Hsieh, M. Karczewicz (Qualcomm)</w:t>
      </w:r>
    </w:p>
    <w:p w14:paraId="1E99A70B" w14:textId="0556A1EE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JVET-M0483, CE8-related: CPR mode signaling and interaction with inter coding tools</w:t>
      </w:r>
      <w:r w:rsidR="00607094">
        <w:rPr>
          <w:sz w:val="22"/>
        </w:rPr>
        <w:t xml:space="preserve">, </w:t>
      </w:r>
      <w:r w:rsidRPr="00E97C85">
        <w:rPr>
          <w:sz w:val="22"/>
        </w:rPr>
        <w:t>W.-J. Chien, V. Seregin, M. Karczewicz (Qualcomm)</w:t>
      </w:r>
    </w:p>
    <w:p w14:paraId="07AA1842" w14:textId="735DA125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JVET-M0541, Non-CE8: Combination of MMVD and CPR mode, Y. Li, Z. Chen (Wuhan Univ.), X. Xu, S. Liu (Tencent)</w:t>
      </w:r>
    </w:p>
    <w:p w14:paraId="2371457D" w14:textId="3241CA85" w:rsidR="00E97C85" w:rsidRPr="00E97C85" w:rsidRDefault="00E97C85" w:rsidP="00E97C85">
      <w:pPr>
        <w:pStyle w:val="ListParagraph"/>
        <w:numPr>
          <w:ilvl w:val="0"/>
          <w:numId w:val="19"/>
        </w:numPr>
        <w:rPr>
          <w:sz w:val="22"/>
        </w:rPr>
      </w:pPr>
      <w:r w:rsidRPr="00E97C85">
        <w:rPr>
          <w:sz w:val="22"/>
        </w:rPr>
        <w:t>JVET-M0542, Non-CE8: Combination of Multi Hypothesis Intra and CPR mode, Y. Li, Z. Chen (Wuhan Univ.), X. Xu, S. Liu (Tencent)</w:t>
      </w:r>
    </w:p>
    <w:p w14:paraId="4242FFAA" w14:textId="6A769ED8" w:rsidR="00E97C85" w:rsidRPr="008619F0" w:rsidRDefault="00E97C85" w:rsidP="00E97C85">
      <w:pPr>
        <w:pStyle w:val="ListParagraph"/>
        <w:numPr>
          <w:ilvl w:val="0"/>
          <w:numId w:val="19"/>
        </w:numPr>
        <w:jc w:val="both"/>
        <w:rPr>
          <w:sz w:val="22"/>
        </w:rPr>
      </w:pPr>
      <w:r w:rsidRPr="00E97C85">
        <w:rPr>
          <w:sz w:val="22"/>
        </w:rPr>
        <w:lastRenderedPageBreak/>
        <w:t>JVET-M0544, Non-CE8: CPR with chroma 4x4 sub-block size when dual-tree is on, X. Xu, X. Li, S. Liu (Tencent)</w:t>
      </w:r>
    </w:p>
    <w:p w14:paraId="718C0E99" w14:textId="26372BAF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</w:p>
    <w:p w14:paraId="7510A346" w14:textId="2B488CB0" w:rsidR="00083E01" w:rsidRPr="00E97C85" w:rsidRDefault="00083E01" w:rsidP="00083E01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 xml:space="preserve">JVET-M0050, Palette Mode in HEVC (test 8.2.1), Yu-Chen Sun, Jian Lou (Alibaba), Yung-Hsuan Chao, </w:t>
      </w:r>
      <w:proofErr w:type="spellStart"/>
      <w:r w:rsidRPr="00E97C85">
        <w:rPr>
          <w:sz w:val="22"/>
        </w:rPr>
        <w:t>Hongtao</w:t>
      </w:r>
      <w:proofErr w:type="spellEnd"/>
      <w:r w:rsidRPr="00E97C85">
        <w:rPr>
          <w:sz w:val="22"/>
        </w:rPr>
        <w:t xml:space="preserve"> Wang, Vadim Seregin, Marta Karczewicz (Qualcomm)</w:t>
      </w:r>
    </w:p>
    <w:p w14:paraId="1A549F94" w14:textId="77777777" w:rsidR="00083E01" w:rsidRPr="00E97C85" w:rsidRDefault="00083E01" w:rsidP="00083E01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>JVET-M0051, CE8: Palette Mode and Intra Mode Combination (test 8.2.2), Yu-Chen Sun, Jian Lou (Alibaba)</w:t>
      </w:r>
    </w:p>
    <w:p w14:paraId="3B7AC104" w14:textId="77777777" w:rsidR="00083E01" w:rsidRPr="00E97C85" w:rsidRDefault="00083E01" w:rsidP="00083E01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 xml:space="preserve">JVET-M0052, CE8: Separate Palette Coding for </w:t>
      </w:r>
      <w:proofErr w:type="spellStart"/>
      <w:r w:rsidRPr="00E97C85">
        <w:rPr>
          <w:sz w:val="22"/>
        </w:rPr>
        <w:t>Luma</w:t>
      </w:r>
      <w:proofErr w:type="spellEnd"/>
      <w:r w:rsidRPr="00E97C85">
        <w:rPr>
          <w:sz w:val="22"/>
        </w:rPr>
        <w:t xml:space="preserve"> and Chroma (test 8.2.5), Yu-Chen Sun, Jian Lou (Alibaba), Yung-Hsuan Chao, </w:t>
      </w:r>
      <w:proofErr w:type="spellStart"/>
      <w:r w:rsidRPr="00E97C85">
        <w:rPr>
          <w:sz w:val="22"/>
        </w:rPr>
        <w:t>Hongtao</w:t>
      </w:r>
      <w:proofErr w:type="spellEnd"/>
      <w:r w:rsidRPr="00E97C85">
        <w:rPr>
          <w:sz w:val="22"/>
        </w:rPr>
        <w:t xml:space="preserve"> Wang, Vadim Seregin, Marta Karczewicz (Qualcomm), Roman Chernyak, Sergey Ikonin, Jianle Chen (Huawei)</w:t>
      </w:r>
    </w:p>
    <w:p w14:paraId="384B9EA9" w14:textId="77777777" w:rsidR="00607094" w:rsidRPr="00E97C85" w:rsidRDefault="00607094" w:rsidP="00607094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>JVET-M0417, CE8-related: Combination test of CE8.2.2 and CE8.2.5, Yu-Chen Sun, Jian Lou (Alibaba)</w:t>
      </w:r>
    </w:p>
    <w:p w14:paraId="33D39361" w14:textId="77777777" w:rsidR="00607094" w:rsidRPr="00E97C85" w:rsidRDefault="00607094" w:rsidP="00607094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>JVET-M0419, CE8-related: Context modeling on palette mode flag, Yu-Chen Sun, Jian Lou (Alibaba)</w:t>
      </w:r>
    </w:p>
    <w:p w14:paraId="56C9B34C" w14:textId="2E0E4223" w:rsidR="00607094" w:rsidRPr="00E97C85" w:rsidRDefault="00607094" w:rsidP="00607094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>JVET-M0455, CE8: Palette index map scan order constraints (Test 8.2.3), J. Ye, X. Xu, M. Xu, X. Li, S. Liu (Tencent)</w:t>
      </w:r>
    </w:p>
    <w:p w14:paraId="12F05A41" w14:textId="0CB25476" w:rsidR="00607094" w:rsidRPr="00E97C85" w:rsidRDefault="00607094" w:rsidP="00607094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>JVET-M0456, CE8: palette mode when dual-tree is enabled (Test 8.2.4), J. Ye, X. Xu, X. Li, S. Liu (Tencent)</w:t>
      </w:r>
    </w:p>
    <w:p w14:paraId="2D939664" w14:textId="31454F85" w:rsidR="005D57E3" w:rsidRPr="00607094" w:rsidRDefault="00607094" w:rsidP="00607094">
      <w:pPr>
        <w:pStyle w:val="ListParagraph"/>
        <w:numPr>
          <w:ilvl w:val="0"/>
          <w:numId w:val="22"/>
        </w:numPr>
        <w:rPr>
          <w:sz w:val="22"/>
        </w:rPr>
      </w:pPr>
      <w:r w:rsidRPr="00E97C85">
        <w:rPr>
          <w:sz w:val="22"/>
        </w:rPr>
        <w:t>JVET-M0457, CE8: Palette predictor list enhancement (Test 8.2.6), J. Ye, X. Xu, M. Xu, X. Li, S. Liu (Tencent)</w:t>
      </w:r>
    </w:p>
    <w:p w14:paraId="62456A69" w14:textId="0E4CEE09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Other</w:t>
      </w:r>
      <w:r>
        <w:rPr>
          <w:lang w:val="en-CA"/>
        </w:rPr>
        <w:t xml:space="preserve"> related contributions</w:t>
      </w:r>
    </w:p>
    <w:p w14:paraId="7DEA5CB2" w14:textId="61990929" w:rsidR="00083E01" w:rsidRPr="00E97C85" w:rsidRDefault="00083E01" w:rsidP="00675E66">
      <w:pPr>
        <w:pStyle w:val="ListParagraph"/>
        <w:numPr>
          <w:ilvl w:val="0"/>
          <w:numId w:val="23"/>
        </w:numPr>
        <w:rPr>
          <w:sz w:val="22"/>
        </w:rPr>
      </w:pPr>
      <w:r w:rsidRPr="00E97C85">
        <w:rPr>
          <w:sz w:val="22"/>
        </w:rPr>
        <w:t>JVET-M0056, CE8: BDPCM with LOCO-I and independently decodable areas (test 8.3.1a), F. Henry, A. Mohsen (Orange), P. Philippe, G. Clare (</w:t>
      </w:r>
      <w:proofErr w:type="spellStart"/>
      <w:r w:rsidRPr="00E97C85">
        <w:rPr>
          <w:sz w:val="22"/>
        </w:rPr>
        <w:t>bcom</w:t>
      </w:r>
      <w:proofErr w:type="spellEnd"/>
      <w:r w:rsidRPr="00E97C85">
        <w:rPr>
          <w:sz w:val="22"/>
        </w:rPr>
        <w:t>)</w:t>
      </w:r>
    </w:p>
    <w:p w14:paraId="22F30D41" w14:textId="77777777" w:rsidR="00083E01" w:rsidRPr="00E97C85" w:rsidRDefault="00083E01" w:rsidP="00675E66">
      <w:pPr>
        <w:pStyle w:val="ListParagraph"/>
        <w:numPr>
          <w:ilvl w:val="0"/>
          <w:numId w:val="23"/>
        </w:numPr>
        <w:rPr>
          <w:sz w:val="22"/>
        </w:rPr>
      </w:pPr>
      <w:r w:rsidRPr="00E97C85">
        <w:rPr>
          <w:sz w:val="22"/>
        </w:rPr>
        <w:t xml:space="preserve">JVET-M0057, CE8: BDPCM with horizontal/vertical predictor and independently decodable areas (test 8.3.1b), F. Henry, M. </w:t>
      </w:r>
      <w:proofErr w:type="spellStart"/>
      <w:r w:rsidRPr="00E97C85">
        <w:rPr>
          <w:sz w:val="22"/>
        </w:rPr>
        <w:t>Abdoli</w:t>
      </w:r>
      <w:proofErr w:type="spellEnd"/>
      <w:r w:rsidRPr="00E97C85">
        <w:rPr>
          <w:sz w:val="22"/>
        </w:rPr>
        <w:t xml:space="preserve"> (Orange), P. Philippe, G. Clare (</w:t>
      </w:r>
      <w:proofErr w:type="spellStart"/>
      <w:r w:rsidRPr="00E97C85">
        <w:rPr>
          <w:sz w:val="22"/>
        </w:rPr>
        <w:t>bcom</w:t>
      </w:r>
      <w:proofErr w:type="spellEnd"/>
      <w:r w:rsidRPr="00E97C85">
        <w:rPr>
          <w:sz w:val="22"/>
        </w:rPr>
        <w:t>)</w:t>
      </w:r>
    </w:p>
    <w:p w14:paraId="39CC5C85" w14:textId="66469684" w:rsidR="009E131B" w:rsidRDefault="00083E01" w:rsidP="00675E66">
      <w:pPr>
        <w:pStyle w:val="ListParagraph"/>
        <w:numPr>
          <w:ilvl w:val="0"/>
          <w:numId w:val="23"/>
        </w:numPr>
        <w:rPr>
          <w:sz w:val="22"/>
        </w:rPr>
      </w:pPr>
      <w:r w:rsidRPr="00E97C85">
        <w:rPr>
          <w:sz w:val="22"/>
        </w:rPr>
        <w:t xml:space="preserve">JVET-M0058, CE8: BDPCM with modified binarization (test 8.3.2), F. Henry, M. </w:t>
      </w:r>
      <w:proofErr w:type="spellStart"/>
      <w:r w:rsidRPr="00E97C85">
        <w:rPr>
          <w:sz w:val="22"/>
        </w:rPr>
        <w:t>Abdoli</w:t>
      </w:r>
      <w:proofErr w:type="spellEnd"/>
      <w:r w:rsidRPr="00E97C85">
        <w:rPr>
          <w:sz w:val="22"/>
        </w:rPr>
        <w:t xml:space="preserve"> (Orange), G. Clare, P. Philippe (</w:t>
      </w:r>
      <w:proofErr w:type="spellStart"/>
      <w:r w:rsidRPr="00E97C85">
        <w:rPr>
          <w:sz w:val="22"/>
        </w:rPr>
        <w:t>bcom</w:t>
      </w:r>
      <w:proofErr w:type="spellEnd"/>
      <w:r w:rsidRPr="00E97C85">
        <w:rPr>
          <w:sz w:val="22"/>
        </w:rPr>
        <w:t>)</w:t>
      </w:r>
    </w:p>
    <w:p w14:paraId="2D25468E" w14:textId="77777777" w:rsidR="0039032F" w:rsidRPr="00E97C85" w:rsidRDefault="0039032F" w:rsidP="00675E66">
      <w:pPr>
        <w:pStyle w:val="ListParagraph"/>
        <w:numPr>
          <w:ilvl w:val="0"/>
          <w:numId w:val="23"/>
        </w:numPr>
        <w:rPr>
          <w:sz w:val="22"/>
        </w:rPr>
      </w:pPr>
      <w:r w:rsidRPr="00E97C85">
        <w:rPr>
          <w:sz w:val="22"/>
        </w:rPr>
        <w:t>JVET-M0253, Non-CE8: Hash-based Motion Search, J. Xu, J. Li, K. Zhang, L. Zhang (</w:t>
      </w:r>
      <w:proofErr w:type="spellStart"/>
      <w:r w:rsidRPr="00E97C85">
        <w:rPr>
          <w:sz w:val="22"/>
        </w:rPr>
        <w:t>Bytedance</w:t>
      </w:r>
      <w:proofErr w:type="spellEnd"/>
      <w:r w:rsidRPr="00E97C85">
        <w:rPr>
          <w:sz w:val="22"/>
        </w:rPr>
        <w:t xml:space="preserve">), R. </w:t>
      </w:r>
      <w:proofErr w:type="spellStart"/>
      <w:r w:rsidRPr="00E97C85">
        <w:rPr>
          <w:sz w:val="22"/>
        </w:rPr>
        <w:t>Xiong</w:t>
      </w:r>
      <w:proofErr w:type="spellEnd"/>
      <w:r w:rsidRPr="00E97C85">
        <w:rPr>
          <w:sz w:val="22"/>
        </w:rPr>
        <w:t xml:space="preserve"> (Peking University)</w:t>
      </w:r>
    </w:p>
    <w:p w14:paraId="3D092EDA" w14:textId="6B982BEE" w:rsidR="00E155F9" w:rsidRDefault="00E155F9" w:rsidP="00675E66">
      <w:pPr>
        <w:pStyle w:val="ListParagraph"/>
        <w:numPr>
          <w:ilvl w:val="0"/>
          <w:numId w:val="23"/>
        </w:numPr>
        <w:rPr>
          <w:sz w:val="22"/>
        </w:rPr>
      </w:pPr>
      <w:r w:rsidRPr="00E155F9">
        <w:rPr>
          <w:sz w:val="22"/>
        </w:rPr>
        <w:t>JVET-M0365</w:t>
      </w:r>
      <w:r>
        <w:rPr>
          <w:sz w:val="22"/>
        </w:rPr>
        <w:t>,</w:t>
      </w:r>
      <w:r w:rsidRPr="00E155F9">
        <w:rPr>
          <w:sz w:val="22"/>
        </w:rPr>
        <w:t xml:space="preserve"> Non-CE3: modified PDPC for horizontal and vertical modes</w:t>
      </w:r>
      <w:r>
        <w:rPr>
          <w:sz w:val="22"/>
        </w:rPr>
        <w:t xml:space="preserve">, </w:t>
      </w:r>
      <w:r w:rsidRPr="00E155F9">
        <w:rPr>
          <w:sz w:val="22"/>
        </w:rPr>
        <w:t>A. Filippov, V. Rufitskiy, J. Chen (Huawei)</w:t>
      </w:r>
    </w:p>
    <w:p w14:paraId="15EB2949" w14:textId="77777777" w:rsidR="00083E01" w:rsidRPr="00E97C85" w:rsidRDefault="00083E01" w:rsidP="00675E66">
      <w:pPr>
        <w:pStyle w:val="ListParagraph"/>
        <w:numPr>
          <w:ilvl w:val="0"/>
          <w:numId w:val="23"/>
        </w:numPr>
        <w:rPr>
          <w:sz w:val="22"/>
        </w:rPr>
      </w:pPr>
      <w:r w:rsidRPr="00E97C85">
        <w:rPr>
          <w:sz w:val="22"/>
        </w:rPr>
        <w:t>JVET-M0449, CE8-related: BDPCM entropy coding with reduced number of context coded bins, M. Xu, X. Li, X. Xu, M. Gao, S. Liu (Tencent)</w:t>
      </w:r>
    </w:p>
    <w:p w14:paraId="506A37CA" w14:textId="1F4D06DA" w:rsidR="00083E01" w:rsidRPr="00C634C7" w:rsidRDefault="00607094" w:rsidP="00675E66">
      <w:pPr>
        <w:pStyle w:val="ListParagraph"/>
        <w:numPr>
          <w:ilvl w:val="0"/>
          <w:numId w:val="23"/>
        </w:numPr>
        <w:rPr>
          <w:sz w:val="22"/>
        </w:rPr>
      </w:pPr>
      <w:r w:rsidRPr="00E97C85">
        <w:rPr>
          <w:sz w:val="22"/>
        </w:rPr>
        <w:t xml:space="preserve">JVET-M0464, Non-CE8: Unified Transform Type </w:t>
      </w:r>
      <w:proofErr w:type="spellStart"/>
      <w:r w:rsidRPr="00E97C85">
        <w:rPr>
          <w:sz w:val="22"/>
        </w:rPr>
        <w:t>Signalling</w:t>
      </w:r>
      <w:proofErr w:type="spellEnd"/>
      <w:r w:rsidRPr="00E97C85">
        <w:rPr>
          <w:sz w:val="22"/>
        </w:rPr>
        <w:t xml:space="preserve"> and Residual Coding for Transform Skip, B. Bross, T. Nguyen, P. Keydel, H. Schwarz, D. Marpe, T. Wiegand (HHI)</w:t>
      </w: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42AB47D3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2515378A" w14:textId="2BEC9B88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>
        <w:rPr>
          <w:rFonts w:eastAsia="MS Mincho"/>
          <w:sz w:val="22"/>
          <w:lang w:eastAsia="ja-JP"/>
        </w:rPr>
        <w:t xml:space="preserve"> </w:t>
      </w:r>
    </w:p>
    <w:p w14:paraId="7881E967" w14:textId="401E6DCC" w:rsidR="00AD33C8" w:rsidRPr="00DB0F62" w:rsidRDefault="006E44A8" w:rsidP="00DB0F62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</w:t>
      </w:r>
      <w:r w:rsidR="00675E66">
        <w:rPr>
          <w:rFonts w:eastAsia="MS Mincho"/>
          <w:sz w:val="22"/>
          <w:lang w:eastAsia="ja-JP"/>
        </w:rPr>
        <w:t xml:space="preserve"> and modified</w:t>
      </w:r>
      <w:r>
        <w:rPr>
          <w:rFonts w:eastAsia="MS Mincho"/>
          <w:sz w:val="22"/>
          <w:lang w:eastAsia="ja-JP"/>
        </w:rPr>
        <w:t xml:space="preserve"> test materials </w:t>
      </w:r>
      <w:r w:rsidR="00675E66">
        <w:rPr>
          <w:rFonts w:eastAsia="MS Mincho"/>
          <w:sz w:val="22"/>
          <w:lang w:eastAsia="ja-JP"/>
        </w:rPr>
        <w:t>and consider including some</w:t>
      </w:r>
      <w:r w:rsidR="00A91F6C">
        <w:rPr>
          <w:rFonts w:eastAsia="MS Mincho"/>
          <w:sz w:val="22"/>
          <w:lang w:eastAsia="ja-JP"/>
        </w:rPr>
        <w:t xml:space="preserve"> of them</w:t>
      </w:r>
      <w:bookmarkStart w:id="1" w:name="_GoBack"/>
      <w:bookmarkEnd w:id="1"/>
      <w:r w:rsidR="00675E66">
        <w:rPr>
          <w:rFonts w:eastAsia="MS Mincho"/>
          <w:sz w:val="22"/>
          <w:lang w:eastAsia="ja-JP"/>
        </w:rPr>
        <w:t xml:space="preserve"> in class F</w:t>
      </w:r>
    </w:p>
    <w:sectPr w:rsidR="00AD33C8" w:rsidRPr="00DB0F6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09AC4" w14:textId="77777777" w:rsidR="00BA58D1" w:rsidRDefault="00BA58D1">
      <w:r>
        <w:separator/>
      </w:r>
    </w:p>
  </w:endnote>
  <w:endnote w:type="continuationSeparator" w:id="0">
    <w:p w14:paraId="44AC7225" w14:textId="77777777" w:rsidR="00BA58D1" w:rsidRDefault="00BA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CFDC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2B8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6610">
      <w:rPr>
        <w:rStyle w:val="PageNumber"/>
        <w:noProof/>
      </w:rPr>
      <w:t>2019-01-06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993CC" w14:textId="77777777" w:rsidR="00BA58D1" w:rsidRDefault="00BA58D1">
      <w:r>
        <w:separator/>
      </w:r>
    </w:p>
  </w:footnote>
  <w:footnote w:type="continuationSeparator" w:id="0">
    <w:p w14:paraId="053DD39B" w14:textId="77777777" w:rsidR="00BA58D1" w:rsidRDefault="00BA5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9"/>
  </w:num>
  <w:num w:numId="14">
    <w:abstractNumId w:val="8"/>
  </w:num>
  <w:num w:numId="15">
    <w:abstractNumId w:val="8"/>
  </w:num>
  <w:num w:numId="16">
    <w:abstractNumId w:val="16"/>
  </w:num>
  <w:num w:numId="17">
    <w:abstractNumId w:val="5"/>
  </w:num>
  <w:num w:numId="18">
    <w:abstractNumId w:val="1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9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6634"/>
    <w:rsid w:val="000308A3"/>
    <w:rsid w:val="00040278"/>
    <w:rsid w:val="00043C17"/>
    <w:rsid w:val="000458BC"/>
    <w:rsid w:val="00045C41"/>
    <w:rsid w:val="00046C03"/>
    <w:rsid w:val="00065039"/>
    <w:rsid w:val="0007614F"/>
    <w:rsid w:val="00083E01"/>
    <w:rsid w:val="00087E98"/>
    <w:rsid w:val="000B0C0F"/>
    <w:rsid w:val="000B1C6B"/>
    <w:rsid w:val="000B4FF9"/>
    <w:rsid w:val="000B5C70"/>
    <w:rsid w:val="000B7C43"/>
    <w:rsid w:val="000C09AC"/>
    <w:rsid w:val="000C4C2A"/>
    <w:rsid w:val="000E00F3"/>
    <w:rsid w:val="000E3810"/>
    <w:rsid w:val="000F158C"/>
    <w:rsid w:val="000F2C12"/>
    <w:rsid w:val="00102F3D"/>
    <w:rsid w:val="00106DFB"/>
    <w:rsid w:val="00124E38"/>
    <w:rsid w:val="0012580B"/>
    <w:rsid w:val="0013020B"/>
    <w:rsid w:val="00131F90"/>
    <w:rsid w:val="0013458C"/>
    <w:rsid w:val="0013526E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A297E"/>
    <w:rsid w:val="001A368E"/>
    <w:rsid w:val="001A7329"/>
    <w:rsid w:val="001A792F"/>
    <w:rsid w:val="001B0E6E"/>
    <w:rsid w:val="001B4E28"/>
    <w:rsid w:val="001C3525"/>
    <w:rsid w:val="001C3AFB"/>
    <w:rsid w:val="001D1030"/>
    <w:rsid w:val="001D1BD2"/>
    <w:rsid w:val="001E02BE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4279"/>
    <w:rsid w:val="002375C1"/>
    <w:rsid w:val="00244B37"/>
    <w:rsid w:val="00263398"/>
    <w:rsid w:val="00266F06"/>
    <w:rsid w:val="00275BCF"/>
    <w:rsid w:val="00291E36"/>
    <w:rsid w:val="00292257"/>
    <w:rsid w:val="002A43C2"/>
    <w:rsid w:val="002A54E0"/>
    <w:rsid w:val="002B1595"/>
    <w:rsid w:val="002B191D"/>
    <w:rsid w:val="002D0AF6"/>
    <w:rsid w:val="002D6A3D"/>
    <w:rsid w:val="002F164D"/>
    <w:rsid w:val="002F5142"/>
    <w:rsid w:val="003021BC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7710"/>
    <w:rsid w:val="003838C5"/>
    <w:rsid w:val="0039032F"/>
    <w:rsid w:val="003A2D8E"/>
    <w:rsid w:val="003A7CE6"/>
    <w:rsid w:val="003C20E4"/>
    <w:rsid w:val="003D0E06"/>
    <w:rsid w:val="003D6342"/>
    <w:rsid w:val="003E6F90"/>
    <w:rsid w:val="003E7579"/>
    <w:rsid w:val="003E7656"/>
    <w:rsid w:val="003F32E6"/>
    <w:rsid w:val="003F5D0F"/>
    <w:rsid w:val="00414101"/>
    <w:rsid w:val="004219CF"/>
    <w:rsid w:val="004234F0"/>
    <w:rsid w:val="00426976"/>
    <w:rsid w:val="00430416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B150F"/>
    <w:rsid w:val="005B217D"/>
    <w:rsid w:val="005C385F"/>
    <w:rsid w:val="005C435A"/>
    <w:rsid w:val="005D57E3"/>
    <w:rsid w:val="005E1AC6"/>
    <w:rsid w:val="005F6F1B"/>
    <w:rsid w:val="00607094"/>
    <w:rsid w:val="00615995"/>
    <w:rsid w:val="00616155"/>
    <w:rsid w:val="00623E1E"/>
    <w:rsid w:val="00624B33"/>
    <w:rsid w:val="00626797"/>
    <w:rsid w:val="0063041A"/>
    <w:rsid w:val="0063086D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75E66"/>
    <w:rsid w:val="006B4A3D"/>
    <w:rsid w:val="006C5D39"/>
    <w:rsid w:val="006C5F6C"/>
    <w:rsid w:val="006D6D9B"/>
    <w:rsid w:val="006E2810"/>
    <w:rsid w:val="006E44A8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76AE5"/>
    <w:rsid w:val="007824D3"/>
    <w:rsid w:val="00784AAD"/>
    <w:rsid w:val="00796EE3"/>
    <w:rsid w:val="007A7D29"/>
    <w:rsid w:val="007B4AB8"/>
    <w:rsid w:val="007B5875"/>
    <w:rsid w:val="007C2B80"/>
    <w:rsid w:val="007D1181"/>
    <w:rsid w:val="007D15E4"/>
    <w:rsid w:val="007E01A3"/>
    <w:rsid w:val="007F1F8B"/>
    <w:rsid w:val="007F3D7F"/>
    <w:rsid w:val="007F67A1"/>
    <w:rsid w:val="00802F6C"/>
    <w:rsid w:val="00807D78"/>
    <w:rsid w:val="00811C05"/>
    <w:rsid w:val="00813542"/>
    <w:rsid w:val="0081356A"/>
    <w:rsid w:val="00817AD3"/>
    <w:rsid w:val="008206C8"/>
    <w:rsid w:val="008240B8"/>
    <w:rsid w:val="008469EE"/>
    <w:rsid w:val="008619F0"/>
    <w:rsid w:val="0086387C"/>
    <w:rsid w:val="00874A6C"/>
    <w:rsid w:val="00876C65"/>
    <w:rsid w:val="0088384C"/>
    <w:rsid w:val="0088613A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46843"/>
    <w:rsid w:val="00A557B2"/>
    <w:rsid w:val="00A56B97"/>
    <w:rsid w:val="00A6093D"/>
    <w:rsid w:val="00A73491"/>
    <w:rsid w:val="00A767DC"/>
    <w:rsid w:val="00A76A6D"/>
    <w:rsid w:val="00A83253"/>
    <w:rsid w:val="00A91F6C"/>
    <w:rsid w:val="00A939A6"/>
    <w:rsid w:val="00A93DD3"/>
    <w:rsid w:val="00AA6E84"/>
    <w:rsid w:val="00AB1A1C"/>
    <w:rsid w:val="00AB442C"/>
    <w:rsid w:val="00AB6610"/>
    <w:rsid w:val="00AC0D27"/>
    <w:rsid w:val="00AC3F0B"/>
    <w:rsid w:val="00AC60FC"/>
    <w:rsid w:val="00AD05A8"/>
    <w:rsid w:val="00AD33C8"/>
    <w:rsid w:val="00AD6383"/>
    <w:rsid w:val="00AE341B"/>
    <w:rsid w:val="00B00E6A"/>
    <w:rsid w:val="00B03E6E"/>
    <w:rsid w:val="00B04D6B"/>
    <w:rsid w:val="00B07396"/>
    <w:rsid w:val="00B07CA7"/>
    <w:rsid w:val="00B117DC"/>
    <w:rsid w:val="00B1279A"/>
    <w:rsid w:val="00B4194A"/>
    <w:rsid w:val="00B42E2C"/>
    <w:rsid w:val="00B437E8"/>
    <w:rsid w:val="00B43A8E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A58D1"/>
    <w:rsid w:val="00BC0A35"/>
    <w:rsid w:val="00BC10BA"/>
    <w:rsid w:val="00BC5AFD"/>
    <w:rsid w:val="00BF30AB"/>
    <w:rsid w:val="00BF5737"/>
    <w:rsid w:val="00C0049F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375FF"/>
    <w:rsid w:val="00C42466"/>
    <w:rsid w:val="00C53826"/>
    <w:rsid w:val="00C57FCD"/>
    <w:rsid w:val="00C606C9"/>
    <w:rsid w:val="00C634C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C2AAE"/>
    <w:rsid w:val="00CC5A42"/>
    <w:rsid w:val="00CD018A"/>
    <w:rsid w:val="00CD02C1"/>
    <w:rsid w:val="00CD0EAB"/>
    <w:rsid w:val="00CE5E02"/>
    <w:rsid w:val="00CE78F1"/>
    <w:rsid w:val="00CF34DB"/>
    <w:rsid w:val="00CF558F"/>
    <w:rsid w:val="00D010C0"/>
    <w:rsid w:val="00D071E1"/>
    <w:rsid w:val="00D073E2"/>
    <w:rsid w:val="00D12898"/>
    <w:rsid w:val="00D12A30"/>
    <w:rsid w:val="00D139E4"/>
    <w:rsid w:val="00D33377"/>
    <w:rsid w:val="00D446EC"/>
    <w:rsid w:val="00D51BF0"/>
    <w:rsid w:val="00D51DE3"/>
    <w:rsid w:val="00D531DB"/>
    <w:rsid w:val="00D55942"/>
    <w:rsid w:val="00D807BF"/>
    <w:rsid w:val="00D80BDD"/>
    <w:rsid w:val="00D82FCC"/>
    <w:rsid w:val="00D85C8D"/>
    <w:rsid w:val="00DA17FC"/>
    <w:rsid w:val="00DA7887"/>
    <w:rsid w:val="00DB0F62"/>
    <w:rsid w:val="00DB2C26"/>
    <w:rsid w:val="00DD02F4"/>
    <w:rsid w:val="00DD6622"/>
    <w:rsid w:val="00DE1C7C"/>
    <w:rsid w:val="00DE6B43"/>
    <w:rsid w:val="00E07C7F"/>
    <w:rsid w:val="00E11923"/>
    <w:rsid w:val="00E155F9"/>
    <w:rsid w:val="00E262D4"/>
    <w:rsid w:val="00E36250"/>
    <w:rsid w:val="00E47F2D"/>
    <w:rsid w:val="00E51D37"/>
    <w:rsid w:val="00E54511"/>
    <w:rsid w:val="00E57E69"/>
    <w:rsid w:val="00E61DAC"/>
    <w:rsid w:val="00E64943"/>
    <w:rsid w:val="00E72B80"/>
    <w:rsid w:val="00E75FE3"/>
    <w:rsid w:val="00E86C4C"/>
    <w:rsid w:val="00E907A3"/>
    <w:rsid w:val="00E97C85"/>
    <w:rsid w:val="00EA5AE0"/>
    <w:rsid w:val="00EB56E1"/>
    <w:rsid w:val="00EB7AB1"/>
    <w:rsid w:val="00ED1A2A"/>
    <w:rsid w:val="00EE3690"/>
    <w:rsid w:val="00EE5E9D"/>
    <w:rsid w:val="00EE7CD8"/>
    <w:rsid w:val="00EF27CF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39E0"/>
    <w:rsid w:val="00F848FC"/>
    <w:rsid w:val="00F906F6"/>
    <w:rsid w:val="00F9282A"/>
    <w:rsid w:val="00F96BAD"/>
    <w:rsid w:val="00FA139D"/>
    <w:rsid w:val="00FA76AE"/>
    <w:rsid w:val="00FB0E84"/>
    <w:rsid w:val="00FB77D1"/>
    <w:rsid w:val="00FD01C2"/>
    <w:rsid w:val="00FE27F0"/>
    <w:rsid w:val="00FE595C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98F95B2-4E19-4054-9388-B7F10D52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30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ujizheng@bytedance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uchen.s@alibaba-inc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exey.filippov@huawe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anl@tencent.com" TargetMode="External"/><Relationship Id="rId14" Type="http://schemas.openxmlformats.org/officeDocument/2006/relationships/hyperlink" Target="mailto:minhua.zhou@broad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1184</Words>
  <Characters>6755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shanl(ShanLiu)</cp:lastModifiedBy>
  <cp:revision>4</cp:revision>
  <cp:lastPrinted>1901-01-01T07:00:00Z</cp:lastPrinted>
  <dcterms:created xsi:type="dcterms:W3CDTF">2019-01-07T21:03:00Z</dcterms:created>
  <dcterms:modified xsi:type="dcterms:W3CDTF">2019-01-07T21:10:00Z</dcterms:modified>
</cp:coreProperties>
</file>