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A015D" w:rsidRPr="005B217D" w:rsidTr="00A4339E">
        <w:tc>
          <w:tcPr>
            <w:tcW w:w="6408" w:type="dxa"/>
          </w:tcPr>
          <w:p w:rsidR="00FA015D" w:rsidRPr="005B217D" w:rsidRDefault="00FA015D" w:rsidP="00A4339E">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1427CBAC" wp14:editId="55BD438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ADB68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8D454CE" wp14:editId="64C6369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2329B4FF" wp14:editId="1211689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FA015D" w:rsidRPr="005B217D" w:rsidRDefault="00FA015D" w:rsidP="00A4339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FA015D" w:rsidRPr="005B217D" w:rsidRDefault="00FA015D" w:rsidP="00A4339E">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FA015D" w:rsidRPr="005B217D" w:rsidRDefault="00FA015D" w:rsidP="00A4339E">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w:t>
            </w:r>
            <w:r w:rsidR="00461461">
              <w:rPr>
                <w:lang w:val="en-CA"/>
              </w:rPr>
              <w:t>0257</w:t>
            </w:r>
          </w:p>
        </w:tc>
      </w:tr>
    </w:tbl>
    <w:p w:rsidR="00FA015D" w:rsidRPr="005B217D" w:rsidRDefault="00FA015D" w:rsidP="00FA015D">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FA015D" w:rsidRPr="005B217D" w:rsidTr="00A4339E">
        <w:tc>
          <w:tcPr>
            <w:tcW w:w="1458" w:type="dxa"/>
          </w:tcPr>
          <w:p w:rsidR="00FA015D" w:rsidRPr="005B217D" w:rsidRDefault="00FA015D" w:rsidP="00A4339E">
            <w:pPr>
              <w:spacing w:before="60" w:after="60"/>
              <w:rPr>
                <w:i/>
                <w:szCs w:val="22"/>
                <w:lang w:val="en-CA"/>
              </w:rPr>
            </w:pPr>
            <w:r w:rsidRPr="005B217D">
              <w:rPr>
                <w:i/>
                <w:szCs w:val="22"/>
                <w:lang w:val="en-CA"/>
              </w:rPr>
              <w:t>Title:</w:t>
            </w:r>
          </w:p>
        </w:tc>
        <w:tc>
          <w:tcPr>
            <w:tcW w:w="8118" w:type="dxa"/>
            <w:gridSpan w:val="3"/>
          </w:tcPr>
          <w:p w:rsidR="00FA015D" w:rsidRPr="005B217D" w:rsidRDefault="00FA015D" w:rsidP="00A4339E">
            <w:pPr>
              <w:spacing w:before="60" w:after="60"/>
              <w:rPr>
                <w:b/>
                <w:szCs w:val="22"/>
                <w:lang w:val="en-CA"/>
              </w:rPr>
            </w:pPr>
            <w:r>
              <w:rPr>
                <w:b/>
                <w:szCs w:val="22"/>
                <w:lang w:val="en-CA"/>
              </w:rPr>
              <w:t>CE4-related: Mismatch between text specification and reference software on clipping the positions of collocated blocks for alternative temporal motion vector prediction (ATMVP)</w:t>
            </w:r>
          </w:p>
        </w:tc>
      </w:tr>
      <w:tr w:rsidR="00FA015D" w:rsidRPr="005B217D" w:rsidTr="00A4339E">
        <w:tc>
          <w:tcPr>
            <w:tcW w:w="1458" w:type="dxa"/>
          </w:tcPr>
          <w:p w:rsidR="00FA015D" w:rsidRPr="005B217D" w:rsidRDefault="00FA015D" w:rsidP="00A4339E">
            <w:pPr>
              <w:spacing w:before="60" w:after="60"/>
              <w:rPr>
                <w:i/>
                <w:szCs w:val="22"/>
                <w:lang w:val="en-CA"/>
              </w:rPr>
            </w:pPr>
            <w:r w:rsidRPr="005B217D">
              <w:rPr>
                <w:i/>
                <w:szCs w:val="22"/>
                <w:lang w:val="en-CA"/>
              </w:rPr>
              <w:t>Status:</w:t>
            </w:r>
          </w:p>
        </w:tc>
        <w:tc>
          <w:tcPr>
            <w:tcW w:w="8118" w:type="dxa"/>
            <w:gridSpan w:val="3"/>
          </w:tcPr>
          <w:p w:rsidR="00FA015D" w:rsidRPr="005B217D" w:rsidRDefault="00FA015D" w:rsidP="00A4339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FA015D" w:rsidRPr="005B217D" w:rsidTr="00A4339E">
        <w:tc>
          <w:tcPr>
            <w:tcW w:w="1458" w:type="dxa"/>
          </w:tcPr>
          <w:p w:rsidR="00FA015D" w:rsidRPr="005B217D" w:rsidRDefault="00FA015D" w:rsidP="00A4339E">
            <w:pPr>
              <w:spacing w:before="60" w:after="60"/>
              <w:rPr>
                <w:i/>
                <w:szCs w:val="22"/>
                <w:lang w:val="en-CA"/>
              </w:rPr>
            </w:pPr>
            <w:r w:rsidRPr="005B217D">
              <w:rPr>
                <w:i/>
                <w:szCs w:val="22"/>
                <w:lang w:val="en-CA"/>
              </w:rPr>
              <w:t>Purpose:</w:t>
            </w:r>
          </w:p>
        </w:tc>
        <w:tc>
          <w:tcPr>
            <w:tcW w:w="8118" w:type="dxa"/>
            <w:gridSpan w:val="3"/>
          </w:tcPr>
          <w:p w:rsidR="00FA015D" w:rsidRPr="005B217D" w:rsidRDefault="00FA015D" w:rsidP="00A4339E">
            <w:pPr>
              <w:spacing w:before="60" w:after="60"/>
              <w:rPr>
                <w:szCs w:val="22"/>
                <w:lang w:val="en-CA"/>
              </w:rPr>
            </w:pPr>
            <w:r w:rsidRPr="005B217D">
              <w:rPr>
                <w:szCs w:val="22"/>
                <w:lang w:val="en-CA"/>
              </w:rPr>
              <w:t>Proposal</w:t>
            </w:r>
          </w:p>
        </w:tc>
      </w:tr>
      <w:tr w:rsidR="00FA015D" w:rsidRPr="005B217D" w:rsidTr="00A4339E">
        <w:tc>
          <w:tcPr>
            <w:tcW w:w="1458" w:type="dxa"/>
          </w:tcPr>
          <w:p w:rsidR="00FA015D" w:rsidRPr="005B217D" w:rsidRDefault="00FA015D" w:rsidP="00A4339E">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A015D" w:rsidRPr="005B217D" w:rsidRDefault="00FA015D" w:rsidP="00461461">
            <w:pPr>
              <w:spacing w:before="60" w:after="60"/>
              <w:jc w:val="left"/>
              <w:rPr>
                <w:szCs w:val="22"/>
                <w:lang w:val="en-CA"/>
              </w:rPr>
            </w:pPr>
            <w:r>
              <w:rPr>
                <w:szCs w:val="22"/>
                <w:lang w:val="en-CA"/>
              </w:rPr>
              <w:t>Xiaoyu Xiu, Yuwen He, Yan Ye</w:t>
            </w:r>
            <w:r w:rsidRPr="005B217D">
              <w:rPr>
                <w:szCs w:val="22"/>
                <w:lang w:val="en-CA"/>
              </w:rPr>
              <w:br/>
            </w:r>
            <w:r>
              <w:rPr>
                <w:szCs w:val="22"/>
                <w:lang w:val="en-CA"/>
              </w:rPr>
              <w:t>9276 Scranton Road, Suite 300</w:t>
            </w:r>
            <w:r w:rsidRPr="005B217D">
              <w:rPr>
                <w:szCs w:val="22"/>
                <w:lang w:val="en-CA"/>
              </w:rPr>
              <w:br/>
            </w:r>
            <w:r>
              <w:rPr>
                <w:szCs w:val="22"/>
                <w:lang w:val="en-CA"/>
              </w:rPr>
              <w:t>San Diego, CA 92121, USA</w:t>
            </w:r>
          </w:p>
        </w:tc>
        <w:tc>
          <w:tcPr>
            <w:tcW w:w="900" w:type="dxa"/>
          </w:tcPr>
          <w:p w:rsidR="00FA015D" w:rsidRPr="005B217D" w:rsidRDefault="00FA015D" w:rsidP="00A4339E">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FA015D" w:rsidRDefault="00FA015D" w:rsidP="00A4339E">
            <w:pPr>
              <w:spacing w:before="0"/>
              <w:rPr>
                <w:szCs w:val="22"/>
                <w:lang w:val="en-CA"/>
              </w:rPr>
            </w:pPr>
            <w:r w:rsidRPr="005B217D">
              <w:rPr>
                <w:szCs w:val="22"/>
                <w:lang w:val="en-CA"/>
              </w:rPr>
              <w:br/>
            </w:r>
            <w:r>
              <w:rPr>
                <w:szCs w:val="22"/>
                <w:lang w:val="en-CA"/>
              </w:rPr>
              <w:t>+1-858-210-4830</w:t>
            </w:r>
            <w:r w:rsidRPr="005B217D">
              <w:rPr>
                <w:szCs w:val="22"/>
                <w:lang w:val="en-CA"/>
              </w:rPr>
              <w:br/>
            </w:r>
            <w:hyperlink r:id="rId9" w:history="1">
              <w:r>
                <w:rPr>
                  <w:rStyle w:val="Hyperlink"/>
                  <w:szCs w:val="22"/>
                  <w:lang w:val="en-CA"/>
                </w:rPr>
                <w:t>Xiaoyu.Xiu@InterDigital.com</w:t>
              </w:r>
            </w:hyperlink>
          </w:p>
          <w:p w:rsidR="00FA015D" w:rsidRDefault="00FA015D" w:rsidP="00A4339E">
            <w:pPr>
              <w:spacing w:before="0"/>
              <w:rPr>
                <w:szCs w:val="22"/>
                <w:lang w:val="en-CA"/>
              </w:rPr>
            </w:pPr>
            <w:r>
              <w:rPr>
                <w:rStyle w:val="Hyperlink"/>
                <w:szCs w:val="22"/>
                <w:lang w:val="en-CA"/>
              </w:rPr>
              <w:t>Yuwen.He@InterDigital.com</w:t>
            </w:r>
            <w:r>
              <w:rPr>
                <w:szCs w:val="22"/>
                <w:lang w:val="en-CA"/>
              </w:rPr>
              <w:t xml:space="preserve"> </w:t>
            </w:r>
          </w:p>
          <w:p w:rsidR="00FA015D" w:rsidRPr="005B217D" w:rsidRDefault="00AF270E" w:rsidP="00A4339E">
            <w:pPr>
              <w:spacing w:before="60" w:after="60"/>
              <w:rPr>
                <w:szCs w:val="22"/>
                <w:lang w:val="en-CA"/>
              </w:rPr>
            </w:pPr>
            <w:hyperlink r:id="rId10" w:history="1">
              <w:r w:rsidR="00FA015D">
                <w:rPr>
                  <w:rStyle w:val="Hyperlink"/>
                  <w:szCs w:val="22"/>
                  <w:lang w:val="en-CA"/>
                </w:rPr>
                <w:t>Yan.Ye@InterDigital.com</w:t>
              </w:r>
            </w:hyperlink>
          </w:p>
        </w:tc>
      </w:tr>
      <w:tr w:rsidR="00FA015D" w:rsidRPr="005B217D" w:rsidTr="00A4339E">
        <w:tc>
          <w:tcPr>
            <w:tcW w:w="1458" w:type="dxa"/>
          </w:tcPr>
          <w:p w:rsidR="00FA015D" w:rsidRPr="005B217D" w:rsidRDefault="00FA015D" w:rsidP="00A4339E">
            <w:pPr>
              <w:spacing w:before="60" w:after="60"/>
              <w:rPr>
                <w:i/>
                <w:szCs w:val="22"/>
                <w:lang w:val="en-CA"/>
              </w:rPr>
            </w:pPr>
            <w:r w:rsidRPr="005B217D">
              <w:rPr>
                <w:i/>
                <w:szCs w:val="22"/>
                <w:lang w:val="en-CA"/>
              </w:rPr>
              <w:t>Source:</w:t>
            </w:r>
          </w:p>
        </w:tc>
        <w:tc>
          <w:tcPr>
            <w:tcW w:w="8118" w:type="dxa"/>
            <w:gridSpan w:val="3"/>
          </w:tcPr>
          <w:p w:rsidR="00FA015D" w:rsidRPr="005B217D" w:rsidRDefault="00FA015D" w:rsidP="00A4339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rsidR="00FA015D" w:rsidRPr="005B217D" w:rsidRDefault="00FA015D" w:rsidP="00FA015D">
      <w:pPr>
        <w:tabs>
          <w:tab w:val="right" w:pos="9360"/>
        </w:tabs>
        <w:spacing w:before="120" w:after="240"/>
        <w:jc w:val="center"/>
        <w:rPr>
          <w:szCs w:val="22"/>
          <w:lang w:val="en-CA"/>
        </w:rPr>
      </w:pPr>
      <w:r w:rsidRPr="005B217D">
        <w:rPr>
          <w:szCs w:val="22"/>
          <w:u w:val="single"/>
          <w:lang w:val="en-CA"/>
        </w:rPr>
        <w:t>_____________________________</w:t>
      </w:r>
    </w:p>
    <w:p w:rsidR="00FA015D" w:rsidRPr="005B217D" w:rsidRDefault="00FA015D" w:rsidP="00FA015D">
      <w:pPr>
        <w:pStyle w:val="Heading1"/>
        <w:ind w:left="432" w:hanging="432"/>
        <w:rPr>
          <w:lang w:val="en-CA"/>
        </w:rPr>
      </w:pPr>
      <w:r w:rsidRPr="005B217D">
        <w:rPr>
          <w:lang w:val="en-CA"/>
        </w:rPr>
        <w:t>Abstract</w:t>
      </w:r>
    </w:p>
    <w:p w:rsidR="00FA015D" w:rsidRDefault="00FA015D" w:rsidP="00FA015D">
      <w:pPr>
        <w:rPr>
          <w:szCs w:val="22"/>
          <w:lang w:val="en-CA"/>
        </w:rPr>
      </w:pPr>
      <w:r>
        <w:rPr>
          <w:lang w:val="en-CA"/>
        </w:rPr>
        <w:t xml:space="preserve">When performing alternative temporal motion vector prediction (ATMVP) in VTM-2.0.1, a motion offset is obtained from the motion vector of one of spatial neighboring blocks at the coding unit (CU) level and applied to derive the sub-CU-level motion information from collocated picture. </w:t>
      </w:r>
      <w:r w:rsidR="008236AA">
        <w:rPr>
          <w:lang w:val="en-CA"/>
        </w:rPr>
        <w:t>To</w:t>
      </w:r>
      <w:r>
        <w:rPr>
          <w:lang w:val="en-CA"/>
        </w:rPr>
        <w:t xml:space="preserve"> limit implementation complexity, it is guaranteed that only motion field of size (1 CTU + 4 columns) need to be accessed</w:t>
      </w:r>
      <w:r w:rsidRPr="00405771">
        <w:rPr>
          <w:lang w:val="en-CA"/>
        </w:rPr>
        <w:t xml:space="preserve"> </w:t>
      </w:r>
      <w:r>
        <w:rPr>
          <w:lang w:val="en-CA"/>
        </w:rPr>
        <w:t>in the collocated picture. This is acc</w:t>
      </w:r>
      <w:bookmarkStart w:id="0" w:name="_GoBack"/>
      <w:bookmarkEnd w:id="0"/>
      <w:r>
        <w:rPr>
          <w:lang w:val="en-CA"/>
        </w:rPr>
        <w:t>omplished by clipping the collocated block position to be within this restricted region (1 CTU + 4 columns) when needed. In this contribution, it is reported that there is a mismatch between the VVC draft 2 and the test model software VTM-2.0.1 when clipping is performed to obtain the collocated block positions. Further, fixes are proposed to the test model software to align the clipping process to t</w:t>
      </w:r>
      <w:r w:rsidR="008236AA">
        <w:rPr>
          <w:lang w:val="en-CA"/>
        </w:rPr>
        <w:t>hat of the draft specification.</w:t>
      </w:r>
      <w:r>
        <w:rPr>
          <w:lang w:val="en-CA"/>
        </w:rPr>
        <w:t xml:space="preserve"> </w:t>
      </w:r>
    </w:p>
    <w:p w:rsidR="00FA015D" w:rsidRDefault="00FA015D" w:rsidP="00FA015D">
      <w:pPr>
        <w:rPr>
          <w:lang w:val="en-CA"/>
        </w:rPr>
      </w:pPr>
      <w:r>
        <w:rPr>
          <w:szCs w:val="22"/>
          <w:lang w:val="en-CA"/>
        </w:rPr>
        <w:t xml:space="preserve">In the VVC draft 2, the motion offset is directly applied to calculate the collocated block position for each sub-block in the collocated picture; if the collocated block is outside of the constrained region, then its position is clipped to the closest boundary of the constrained region. However, in the VTM-2.0.1 software, the motion offset is firstly clipped at the CU level to ensure that all the shifted sample positions of the CU (i.e., after the offset is applied) are inside the constrained region of the collocated picture; then, the same clipped offset is applied to all the sub-blocks within the CU to fetch the motion information from the collocated picture. In this document, it is proposed to change the software to align with the specification draft. Simulation results show that compared to the VTM-2.0.1 anchors, the proposed alignment provides 0.03% average </w:t>
      </w:r>
      <w:proofErr w:type="spellStart"/>
      <w:r>
        <w:rPr>
          <w:szCs w:val="22"/>
          <w:lang w:val="en-CA"/>
        </w:rPr>
        <w:t>luma</w:t>
      </w:r>
      <w:proofErr w:type="spellEnd"/>
      <w:r>
        <w:rPr>
          <w:szCs w:val="22"/>
          <w:lang w:val="en-CA"/>
        </w:rPr>
        <w:t xml:space="preserve"> BD-rate savings for both RA and LD without any impact to encoding and decoding time.</w:t>
      </w:r>
    </w:p>
    <w:p w:rsidR="00FA015D" w:rsidRPr="000E63E4" w:rsidRDefault="00FA015D" w:rsidP="00FA015D">
      <w:pPr>
        <w:pStyle w:val="Heading1"/>
        <w:numPr>
          <w:ilvl w:val="0"/>
          <w:numId w:val="2"/>
        </w:numPr>
        <w:ind w:left="360"/>
        <w:rPr>
          <w:lang w:val="en-CA"/>
        </w:rPr>
      </w:pPr>
      <w:r>
        <w:rPr>
          <w:lang w:val="en-CA"/>
        </w:rPr>
        <w:t>Proposal</w:t>
      </w:r>
    </w:p>
    <w:p w:rsidR="00FA015D" w:rsidRDefault="00FA015D" w:rsidP="00FA015D">
      <w:pPr>
        <w:rPr>
          <w:szCs w:val="22"/>
          <w:lang w:val="en-CA"/>
        </w:rPr>
      </w:pPr>
      <w:r>
        <w:rPr>
          <w:szCs w:val="22"/>
          <w:lang w:val="en-CA"/>
        </w:rPr>
        <w:t>At the 11</w:t>
      </w:r>
      <w:r w:rsidRPr="0005774B">
        <w:rPr>
          <w:szCs w:val="22"/>
          <w:vertAlign w:val="superscript"/>
          <w:lang w:val="en-CA"/>
        </w:rPr>
        <w:t>th</w:t>
      </w:r>
      <w:r>
        <w:rPr>
          <w:szCs w:val="22"/>
          <w:lang w:val="en-CA"/>
        </w:rPr>
        <w:t xml:space="preserve"> JVET meeting, alternative temporal motion vector prediction (ATMVP) was adopted to the VVC draft 2 </w:t>
      </w:r>
      <w:r>
        <w:rPr>
          <w:szCs w:val="22"/>
          <w:lang w:val="en-CA"/>
        </w:rPr>
        <w:fldChar w:fldCharType="begin"/>
      </w:r>
      <w:r>
        <w:rPr>
          <w:szCs w:val="22"/>
          <w:lang w:val="en-CA"/>
        </w:rPr>
        <w:instrText xml:space="preserve"> REF _Ref525251556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As per the text specification, the main process of the ATMVP can be summarized as follows:</w:t>
      </w:r>
    </w:p>
    <w:p w:rsidR="00FA015D" w:rsidRDefault="00FA015D" w:rsidP="00FA015D">
      <w:pPr>
        <w:pStyle w:val="ListParagraph"/>
        <w:numPr>
          <w:ilvl w:val="0"/>
          <w:numId w:val="3"/>
        </w:numPr>
        <w:rPr>
          <w:szCs w:val="22"/>
          <w:lang w:val="en-CA"/>
        </w:rPr>
      </w:pPr>
      <w:r>
        <w:rPr>
          <w:szCs w:val="22"/>
          <w:lang w:val="en-CA"/>
        </w:rPr>
        <w:t>One motion offset is obtained from the MV of the first spatial merge candidate that refers to the collocated picture as reference picture.</w:t>
      </w:r>
    </w:p>
    <w:p w:rsidR="00FA015D" w:rsidRDefault="00FA015D" w:rsidP="00FA015D">
      <w:pPr>
        <w:pStyle w:val="ListParagraph"/>
        <w:numPr>
          <w:ilvl w:val="0"/>
          <w:numId w:val="3"/>
        </w:numPr>
        <w:rPr>
          <w:szCs w:val="22"/>
          <w:lang w:val="en-CA"/>
        </w:rPr>
      </w:pPr>
      <w:r>
        <w:rPr>
          <w:szCs w:val="22"/>
          <w:lang w:val="en-CA"/>
        </w:rPr>
        <w:t xml:space="preserve">For each sub-block of the current CU, </w:t>
      </w:r>
    </w:p>
    <w:p w:rsidR="00FA015D" w:rsidRPr="00941561" w:rsidRDefault="00FA015D" w:rsidP="00FA015D">
      <w:pPr>
        <w:pStyle w:val="ListParagraph"/>
        <w:numPr>
          <w:ilvl w:val="0"/>
          <w:numId w:val="4"/>
        </w:numPr>
        <w:rPr>
          <w:szCs w:val="22"/>
          <w:lang w:val="en-CA"/>
        </w:rPr>
      </w:pPr>
      <w:r>
        <w:rPr>
          <w:szCs w:val="22"/>
          <w:lang w:val="en-CA"/>
        </w:rPr>
        <w:t>The</w:t>
      </w:r>
      <w:r w:rsidRPr="00941561">
        <w:rPr>
          <w:szCs w:val="22"/>
          <w:lang w:val="en-CA"/>
        </w:rPr>
        <w:t xml:space="preserve"> </w:t>
      </w:r>
      <w:r>
        <w:rPr>
          <w:szCs w:val="22"/>
          <w:lang w:val="en-CA"/>
        </w:rPr>
        <w:t xml:space="preserve">motion </w:t>
      </w:r>
      <w:r w:rsidRPr="00941561">
        <w:rPr>
          <w:szCs w:val="22"/>
          <w:lang w:val="en-CA"/>
        </w:rPr>
        <w:t xml:space="preserve">offset is applied to determine the position of its collocated block inside the collocated </w:t>
      </w:r>
      <w:r>
        <w:rPr>
          <w:szCs w:val="22"/>
          <w:lang w:val="en-CA"/>
        </w:rPr>
        <w:t>picture</w:t>
      </w:r>
      <w:r w:rsidRPr="00941561">
        <w:rPr>
          <w:szCs w:val="22"/>
          <w:lang w:val="en-CA"/>
        </w:rPr>
        <w:t>.</w:t>
      </w:r>
    </w:p>
    <w:p w:rsidR="00FA015D" w:rsidRPr="00A12C52" w:rsidRDefault="00FA015D" w:rsidP="00FA015D">
      <w:pPr>
        <w:pStyle w:val="ListParagraph"/>
        <w:numPr>
          <w:ilvl w:val="0"/>
          <w:numId w:val="4"/>
        </w:numPr>
        <w:rPr>
          <w:szCs w:val="22"/>
          <w:u w:val="single"/>
          <w:lang w:val="en-CA"/>
        </w:rPr>
      </w:pPr>
      <w:r w:rsidRPr="00A12C52">
        <w:rPr>
          <w:szCs w:val="22"/>
          <w:u w:val="single"/>
          <w:lang w:val="en-CA"/>
        </w:rPr>
        <w:t>If the collocated block position is outside the constrained region, it is clipped to the closest boundary of the region.</w:t>
      </w:r>
    </w:p>
    <w:p w:rsidR="00FA015D" w:rsidRDefault="00FA015D" w:rsidP="00FA015D">
      <w:pPr>
        <w:pStyle w:val="ListParagraph"/>
        <w:numPr>
          <w:ilvl w:val="0"/>
          <w:numId w:val="4"/>
        </w:numPr>
        <w:rPr>
          <w:szCs w:val="22"/>
          <w:lang w:val="en-CA"/>
        </w:rPr>
      </w:pPr>
      <w:r w:rsidRPr="00941561">
        <w:rPr>
          <w:szCs w:val="22"/>
          <w:lang w:val="en-CA"/>
        </w:rPr>
        <w:lastRenderedPageBreak/>
        <w:t xml:space="preserve">The motion information of the </w:t>
      </w:r>
      <w:r>
        <w:rPr>
          <w:szCs w:val="22"/>
          <w:lang w:val="en-CA"/>
        </w:rPr>
        <w:t xml:space="preserve">collocated </w:t>
      </w:r>
      <w:r w:rsidRPr="00941561">
        <w:rPr>
          <w:szCs w:val="22"/>
          <w:lang w:val="en-CA"/>
        </w:rPr>
        <w:t xml:space="preserve">block </w:t>
      </w:r>
      <w:r>
        <w:rPr>
          <w:szCs w:val="22"/>
          <w:lang w:val="en-CA"/>
        </w:rPr>
        <w:t xml:space="preserve">(after clipping if </w:t>
      </w:r>
      <w:proofErr w:type="gramStart"/>
      <w:r>
        <w:rPr>
          <w:szCs w:val="22"/>
          <w:lang w:val="en-CA"/>
        </w:rPr>
        <w:t>applicable)</w:t>
      </w:r>
      <w:r w:rsidRPr="00941561">
        <w:rPr>
          <w:szCs w:val="22"/>
          <w:lang w:val="en-CA"/>
        </w:rPr>
        <w:t>in</w:t>
      </w:r>
      <w:proofErr w:type="gramEnd"/>
      <w:r w:rsidRPr="00941561">
        <w:rPr>
          <w:szCs w:val="22"/>
          <w:lang w:val="en-CA"/>
        </w:rPr>
        <w:t xml:space="preserve"> the collocated picture is used to derive the motion information of the sub-block.</w:t>
      </w:r>
    </w:p>
    <w:p w:rsidR="00FA015D" w:rsidRDefault="00FA015D" w:rsidP="00FA015D">
      <w:pPr>
        <w:rPr>
          <w:szCs w:val="22"/>
          <w:lang w:val="en-CA"/>
        </w:rPr>
      </w:pPr>
      <w:r>
        <w:rPr>
          <w:szCs w:val="22"/>
          <w:lang w:val="en-CA"/>
        </w:rPr>
        <w:t xml:space="preserve">On the other hand, in the VTM-2.0.1 </w:t>
      </w:r>
      <w:r>
        <w:rPr>
          <w:szCs w:val="22"/>
          <w:lang w:val="en-CA"/>
        </w:rPr>
        <w:fldChar w:fldCharType="begin"/>
      </w:r>
      <w:r>
        <w:rPr>
          <w:szCs w:val="22"/>
          <w:lang w:val="en-CA"/>
        </w:rPr>
        <w:instrText xml:space="preserve"> REF _Ref525252900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the order of the ATMVP operations are summarized as:</w:t>
      </w:r>
    </w:p>
    <w:p w:rsidR="00FA015D" w:rsidRDefault="00FA015D" w:rsidP="00FA015D">
      <w:pPr>
        <w:pStyle w:val="ListParagraph"/>
        <w:numPr>
          <w:ilvl w:val="0"/>
          <w:numId w:val="5"/>
        </w:numPr>
        <w:rPr>
          <w:szCs w:val="22"/>
          <w:lang w:val="en-CA"/>
        </w:rPr>
      </w:pPr>
      <w:r>
        <w:rPr>
          <w:szCs w:val="22"/>
          <w:lang w:val="en-CA"/>
        </w:rPr>
        <w:t>One motion offset is obtained from the MV of the first spatial merge candidate that refers to the collocated picture as reference picture.</w:t>
      </w:r>
    </w:p>
    <w:p w:rsidR="00FA015D" w:rsidRPr="00EB18E6" w:rsidRDefault="00FA015D" w:rsidP="00FA015D">
      <w:pPr>
        <w:pStyle w:val="ListParagraph"/>
        <w:numPr>
          <w:ilvl w:val="0"/>
          <w:numId w:val="5"/>
        </w:numPr>
        <w:rPr>
          <w:szCs w:val="22"/>
          <w:u w:val="single"/>
          <w:lang w:val="en-CA"/>
        </w:rPr>
      </w:pPr>
      <w:r>
        <w:rPr>
          <w:szCs w:val="22"/>
          <w:u w:val="single"/>
          <w:lang w:val="en-CA"/>
        </w:rPr>
        <w:t>Clipping is applied to the motion offset, if needed,</w:t>
      </w:r>
      <w:r w:rsidRPr="00EB18E6">
        <w:rPr>
          <w:szCs w:val="22"/>
          <w:u w:val="single"/>
          <w:lang w:val="en-CA"/>
        </w:rPr>
        <w:t xml:space="preserve"> to make sure that all the shifted positions of the samples within the CU (i.e., </w:t>
      </w:r>
      <w:r>
        <w:rPr>
          <w:szCs w:val="22"/>
          <w:u w:val="single"/>
          <w:lang w:val="en-CA"/>
        </w:rPr>
        <w:t xml:space="preserve">after </w:t>
      </w:r>
      <w:r w:rsidRPr="00EB18E6">
        <w:rPr>
          <w:szCs w:val="22"/>
          <w:u w:val="single"/>
          <w:lang w:val="en-CA"/>
        </w:rPr>
        <w:t xml:space="preserve">applying the </w:t>
      </w:r>
      <w:r>
        <w:rPr>
          <w:szCs w:val="22"/>
          <w:u w:val="single"/>
          <w:lang w:val="en-CA"/>
        </w:rPr>
        <w:t xml:space="preserve">motion </w:t>
      </w:r>
      <w:r w:rsidRPr="00EB18E6">
        <w:rPr>
          <w:szCs w:val="22"/>
          <w:u w:val="single"/>
          <w:lang w:val="en-CA"/>
        </w:rPr>
        <w:t xml:space="preserve">offset) are inside the constrained region </w:t>
      </w:r>
      <w:r>
        <w:rPr>
          <w:szCs w:val="22"/>
          <w:u w:val="single"/>
          <w:lang w:val="en-CA"/>
        </w:rPr>
        <w:t>in</w:t>
      </w:r>
      <w:r w:rsidRPr="00EB18E6">
        <w:rPr>
          <w:szCs w:val="22"/>
          <w:u w:val="single"/>
          <w:lang w:val="en-CA"/>
        </w:rPr>
        <w:t xml:space="preserve"> the collocated picture.</w:t>
      </w:r>
    </w:p>
    <w:p w:rsidR="00FA015D" w:rsidRDefault="00FA015D" w:rsidP="00FA015D">
      <w:pPr>
        <w:pStyle w:val="ListParagraph"/>
        <w:numPr>
          <w:ilvl w:val="0"/>
          <w:numId w:val="5"/>
        </w:numPr>
        <w:rPr>
          <w:szCs w:val="22"/>
          <w:lang w:val="en-CA"/>
        </w:rPr>
      </w:pPr>
      <w:r>
        <w:rPr>
          <w:szCs w:val="22"/>
          <w:lang w:val="en-CA"/>
        </w:rPr>
        <w:t xml:space="preserve">For each sub-block of the current CU, </w:t>
      </w:r>
    </w:p>
    <w:p w:rsidR="00FA015D" w:rsidRDefault="00FA015D" w:rsidP="00FA015D">
      <w:pPr>
        <w:pStyle w:val="ListParagraph"/>
        <w:numPr>
          <w:ilvl w:val="0"/>
          <w:numId w:val="6"/>
        </w:numPr>
        <w:rPr>
          <w:szCs w:val="22"/>
          <w:lang w:val="en-CA"/>
        </w:rPr>
      </w:pPr>
      <w:r w:rsidRPr="00941561">
        <w:rPr>
          <w:szCs w:val="22"/>
          <w:lang w:val="en-CA"/>
        </w:rPr>
        <w:t>The</w:t>
      </w:r>
      <w:r>
        <w:rPr>
          <w:szCs w:val="22"/>
          <w:lang w:val="en-CA"/>
        </w:rPr>
        <w:t xml:space="preserve"> clipped</w:t>
      </w:r>
      <w:r w:rsidRPr="00941561">
        <w:rPr>
          <w:szCs w:val="22"/>
          <w:lang w:val="en-CA"/>
        </w:rPr>
        <w:t xml:space="preserve"> offset is applied to determine the position of its collocated block inside the collocated position.</w:t>
      </w:r>
    </w:p>
    <w:p w:rsidR="00FA015D" w:rsidRDefault="00FA015D" w:rsidP="00FA015D">
      <w:pPr>
        <w:pStyle w:val="ListParagraph"/>
        <w:numPr>
          <w:ilvl w:val="0"/>
          <w:numId w:val="6"/>
        </w:numPr>
        <w:rPr>
          <w:szCs w:val="22"/>
          <w:lang w:val="en-CA"/>
        </w:rPr>
      </w:pPr>
      <w:r w:rsidRPr="00941561">
        <w:rPr>
          <w:szCs w:val="22"/>
          <w:lang w:val="en-CA"/>
        </w:rPr>
        <w:t xml:space="preserve">The motion information of the block that covers the collocated </w:t>
      </w:r>
      <w:r>
        <w:rPr>
          <w:szCs w:val="22"/>
          <w:lang w:val="en-CA"/>
        </w:rPr>
        <w:t>block</w:t>
      </w:r>
      <w:r w:rsidRPr="00941561">
        <w:rPr>
          <w:szCs w:val="22"/>
          <w:lang w:val="en-CA"/>
        </w:rPr>
        <w:t xml:space="preserve"> in the collocated picture is used to derive the motion information of the sub-block.</w:t>
      </w:r>
    </w:p>
    <w:p w:rsidR="00FA015D" w:rsidRDefault="00FA015D" w:rsidP="00FA015D">
      <w:pPr>
        <w:rPr>
          <w:szCs w:val="22"/>
          <w:lang w:val="en-CA"/>
        </w:rPr>
      </w:pPr>
      <w:r>
        <w:rPr>
          <w:szCs w:val="22"/>
          <w:lang w:val="en-CA"/>
        </w:rPr>
        <w:t xml:space="preserve">As can be seen from the above, there is a mismatch between the VVC draft 2 and VTM-2.0.1 on when to </w:t>
      </w:r>
      <w:r w:rsidRPr="00C52A7D">
        <w:rPr>
          <w:szCs w:val="22"/>
          <w:lang w:val="en-CA"/>
        </w:rPr>
        <w:t xml:space="preserve">clip the positions of the collocated blocks for the ATMVP derivation. Specifically, in the specification text, the clipping is applied to the location of each collocated block at sub-block-level whereas in the reference software the clipping is applied to the offset at CU-level. </w:t>
      </w:r>
      <w:r w:rsidRPr="00C52A7D">
        <w:rPr>
          <w:szCs w:val="22"/>
          <w:lang w:val="en-CA"/>
        </w:rPr>
        <w:fldChar w:fldCharType="begin"/>
      </w:r>
      <w:r w:rsidRPr="00C52A7D">
        <w:rPr>
          <w:szCs w:val="22"/>
          <w:lang w:val="en-CA"/>
        </w:rPr>
        <w:instrText xml:space="preserve"> REF _Ref525257046 \h  \* MERGEFORMAT </w:instrText>
      </w:r>
      <w:r w:rsidRPr="00C52A7D">
        <w:rPr>
          <w:szCs w:val="22"/>
          <w:lang w:val="en-CA"/>
        </w:rPr>
      </w:r>
      <w:r w:rsidRPr="00C52A7D">
        <w:rPr>
          <w:szCs w:val="22"/>
          <w:lang w:val="en-CA"/>
        </w:rPr>
        <w:fldChar w:fldCharType="separate"/>
      </w:r>
      <w:r w:rsidRPr="00C52A7D">
        <w:rPr>
          <w:szCs w:val="22"/>
        </w:rPr>
        <w:t xml:space="preserve">Figure </w:t>
      </w:r>
      <w:r w:rsidRPr="00C52A7D">
        <w:rPr>
          <w:noProof/>
          <w:szCs w:val="22"/>
        </w:rPr>
        <w:t>1</w:t>
      </w:r>
      <w:r w:rsidRPr="00C52A7D">
        <w:rPr>
          <w:szCs w:val="22"/>
          <w:lang w:val="en-CA"/>
        </w:rPr>
        <w:fldChar w:fldCharType="end"/>
      </w:r>
      <w:r>
        <w:rPr>
          <w:szCs w:val="22"/>
          <w:lang w:val="en-CA"/>
        </w:rPr>
        <w:t xml:space="preserve"> compares the difference between the two clipping methods.</w:t>
      </w:r>
    </w:p>
    <w:p w:rsidR="00FA015D" w:rsidRDefault="00FA015D" w:rsidP="00FA015D">
      <w:pPr>
        <w:jc w:val="center"/>
      </w:pPr>
      <w:r>
        <w:object w:dxaOrig="12054" w:dyaOrig="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269.3pt" o:ole="">
            <v:imagedata r:id="rId11" o:title=""/>
          </v:shape>
          <o:OLEObject Type="Embed" ProgID="Visio.Drawing.15" ShapeID="_x0000_i1025" DrawAspect="Content" ObjectID="_1599319475" r:id="rId12"/>
        </w:object>
      </w:r>
    </w:p>
    <w:p w:rsidR="00FA015D" w:rsidRDefault="00FA015D" w:rsidP="00FA015D">
      <w:pPr>
        <w:pStyle w:val="Caption"/>
        <w:rPr>
          <w:szCs w:val="22"/>
          <w:lang w:val="en-CA"/>
        </w:rPr>
      </w:pPr>
      <w:bookmarkStart w:id="1" w:name="_Ref525257046"/>
      <w:r w:rsidRPr="007D7230">
        <w:rPr>
          <w:rFonts w:ascii="Times New Roman" w:hAnsi="Times New Roman" w:cs="Times New Roman"/>
          <w:b w:val="0"/>
          <w:sz w:val="22"/>
          <w:szCs w:val="22"/>
        </w:rPr>
        <w:t xml:space="preserve">Figure </w:t>
      </w:r>
      <w:r w:rsidRPr="007D7230">
        <w:rPr>
          <w:rFonts w:ascii="Times New Roman" w:hAnsi="Times New Roman" w:cs="Times New Roman"/>
          <w:b w:val="0"/>
          <w:sz w:val="22"/>
          <w:szCs w:val="22"/>
        </w:rPr>
        <w:fldChar w:fldCharType="begin"/>
      </w:r>
      <w:r w:rsidRPr="007D7230">
        <w:rPr>
          <w:rFonts w:ascii="Times New Roman" w:hAnsi="Times New Roman" w:cs="Times New Roman"/>
          <w:b w:val="0"/>
          <w:sz w:val="22"/>
          <w:szCs w:val="22"/>
        </w:rPr>
        <w:instrText xml:space="preserve"> SEQ Figure \* ARABIC </w:instrText>
      </w:r>
      <w:r w:rsidRPr="007D7230">
        <w:rPr>
          <w:rFonts w:ascii="Times New Roman" w:hAnsi="Times New Roman" w:cs="Times New Roman"/>
          <w:b w:val="0"/>
          <w:sz w:val="22"/>
          <w:szCs w:val="22"/>
        </w:rPr>
        <w:fldChar w:fldCharType="separate"/>
      </w:r>
      <w:r w:rsidRPr="007D7230">
        <w:rPr>
          <w:rFonts w:ascii="Times New Roman" w:hAnsi="Times New Roman" w:cs="Times New Roman"/>
          <w:b w:val="0"/>
          <w:noProof/>
          <w:sz w:val="22"/>
          <w:szCs w:val="22"/>
        </w:rPr>
        <w:t>1</w:t>
      </w:r>
      <w:r w:rsidRPr="007D7230">
        <w:rPr>
          <w:rFonts w:ascii="Times New Roman" w:hAnsi="Times New Roman" w:cs="Times New Roman"/>
          <w:b w:val="0"/>
          <w:sz w:val="22"/>
          <w:szCs w:val="22"/>
        </w:rPr>
        <w:fldChar w:fldCharType="end"/>
      </w:r>
      <w:bookmarkEnd w:id="1"/>
      <w:r>
        <w:rPr>
          <w:rFonts w:ascii="Times New Roman" w:hAnsi="Times New Roman" w:cs="Times New Roman"/>
          <w:b w:val="0"/>
          <w:sz w:val="22"/>
          <w:szCs w:val="22"/>
        </w:rPr>
        <w:t xml:space="preserve"> Illustration of the clipping methods of collocated block positions in (left) VVC draft 2 and (right) VTM-2.0.1.</w:t>
      </w:r>
    </w:p>
    <w:p w:rsidR="00FA015D" w:rsidRDefault="00FA015D" w:rsidP="00FA015D">
      <w:pPr>
        <w:rPr>
          <w:szCs w:val="22"/>
        </w:rPr>
      </w:pPr>
      <w:r>
        <w:rPr>
          <w:szCs w:val="22"/>
          <w:lang w:val="en-CA"/>
        </w:rPr>
        <w:t xml:space="preserve">As the clipping method in VTM-2.0.1 clips the offset according to the CU size, the range of valid collocated positions derived by the method for one sub-block could be smaller than that derived by the clipping method in VVC draft 2. Without loss of generality, assume that the ATMVP sub-block size is 4×4 and the coordinate of the </w:t>
      </w:r>
      <w:proofErr w:type="spellStart"/>
      <w:r w:rsidRPr="004939AA">
        <w:rPr>
          <w:i/>
          <w:szCs w:val="22"/>
          <w:lang w:val="en-CA"/>
        </w:rPr>
        <w:t>i</w:t>
      </w:r>
      <w:r>
        <w:rPr>
          <w:szCs w:val="22"/>
          <w:lang w:val="en-CA"/>
        </w:rPr>
        <w:t>-th</w:t>
      </w:r>
      <w:proofErr w:type="spellEnd"/>
      <w:r>
        <w:rPr>
          <w:szCs w:val="22"/>
          <w:lang w:val="en-CA"/>
        </w:rPr>
        <w:t xml:space="preserve"> sub-block inside the current CU is </w:t>
      </w:r>
      <m:oMath>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x</m:t>
                </m:r>
              </m:e>
              <m:sub>
                <m:r>
                  <w:rPr>
                    <w:rFonts w:ascii="Cambria Math" w:hAnsi="Cambria Math"/>
                    <w:szCs w:val="22"/>
                  </w:rPr>
                  <m:t>sub</m:t>
                </m:r>
              </m:sub>
              <m:sup>
                <m:r>
                  <w:rPr>
                    <w:rFonts w:ascii="Cambria Math" w:hAnsi="Cambria Math"/>
                    <w:szCs w:val="22"/>
                  </w:rPr>
                  <m:t>i</m:t>
                </m:r>
              </m:sup>
            </m:sSubSup>
            <m:r>
              <w:rPr>
                <w:rFonts w:ascii="Cambria Math" w:hAnsi="Cambria Math"/>
                <w:szCs w:val="22"/>
              </w:rPr>
              <m:t xml:space="preserve">, </m:t>
            </m:r>
            <m:sSubSup>
              <m:sSubSupPr>
                <m:ctrlPr>
                  <w:rPr>
                    <w:rFonts w:ascii="Cambria Math" w:hAnsi="Cambria Math"/>
                    <w:i/>
                    <w:szCs w:val="22"/>
                  </w:rPr>
                </m:ctrlPr>
              </m:sSubSupPr>
              <m:e>
                <m:r>
                  <w:rPr>
                    <w:rFonts w:ascii="Cambria Math" w:hAnsi="Cambria Math"/>
                    <w:szCs w:val="22"/>
                  </w:rPr>
                  <m:t>y</m:t>
                </m:r>
              </m:e>
              <m:sub>
                <m:r>
                  <w:rPr>
                    <w:rFonts w:ascii="Cambria Math" w:hAnsi="Cambria Math"/>
                    <w:szCs w:val="22"/>
                  </w:rPr>
                  <m:t>sub</m:t>
                </m:r>
              </m:sub>
              <m:sup>
                <m:r>
                  <w:rPr>
                    <w:rFonts w:ascii="Cambria Math" w:hAnsi="Cambria Math"/>
                    <w:szCs w:val="22"/>
                  </w:rPr>
                  <m:t>i</m:t>
                </m:r>
              </m:sup>
            </m:sSubSup>
          </m:e>
        </m:d>
      </m:oMath>
      <w:r>
        <w:rPr>
          <w:szCs w:val="22"/>
        </w:rPr>
        <w:t xml:space="preserve">. Then, by the clipping method in VTM-2.0.1, the range of valid offset values for the sub-block, i.e., </w:t>
      </w:r>
      <w:r w:rsidRPr="00E766D0">
        <w:rPr>
          <w:i/>
          <w:szCs w:val="22"/>
        </w:rPr>
        <w:t>[</w:t>
      </w:r>
      <w:proofErr w:type="spellStart"/>
      <w:r w:rsidRPr="00E766D0">
        <w:rPr>
          <w:i/>
          <w:szCs w:val="22"/>
        </w:rPr>
        <w:t>horMin</w:t>
      </w:r>
      <w:proofErr w:type="spellEnd"/>
      <w:r w:rsidRPr="00E766D0">
        <w:rPr>
          <w:i/>
          <w:szCs w:val="22"/>
        </w:rPr>
        <w:t xml:space="preserve">, </w:t>
      </w:r>
      <w:proofErr w:type="spellStart"/>
      <w:r w:rsidRPr="00E766D0">
        <w:rPr>
          <w:i/>
          <w:szCs w:val="22"/>
        </w:rPr>
        <w:t>horMax</w:t>
      </w:r>
      <w:proofErr w:type="spellEnd"/>
      <w:r w:rsidRPr="00E766D0">
        <w:rPr>
          <w:i/>
          <w:szCs w:val="22"/>
        </w:rPr>
        <w:t>]</w:t>
      </w:r>
      <w:r>
        <w:rPr>
          <w:szCs w:val="22"/>
        </w:rPr>
        <w:t xml:space="preserve"> and </w:t>
      </w:r>
      <w:r w:rsidRPr="00E766D0">
        <w:rPr>
          <w:i/>
          <w:szCs w:val="22"/>
        </w:rPr>
        <w:t>[</w:t>
      </w:r>
      <w:proofErr w:type="spellStart"/>
      <w:r w:rsidRPr="00E766D0">
        <w:rPr>
          <w:i/>
          <w:szCs w:val="22"/>
        </w:rPr>
        <w:t>verMin</w:t>
      </w:r>
      <w:proofErr w:type="spellEnd"/>
      <w:r w:rsidRPr="00E766D0">
        <w:rPr>
          <w:i/>
          <w:szCs w:val="22"/>
        </w:rPr>
        <w:t xml:space="preserve">, </w:t>
      </w:r>
      <w:proofErr w:type="spellStart"/>
      <w:r w:rsidRPr="00E766D0">
        <w:rPr>
          <w:i/>
          <w:szCs w:val="22"/>
        </w:rPr>
        <w:t>verMax</w:t>
      </w:r>
      <w:proofErr w:type="spellEnd"/>
      <w:r w:rsidRPr="00E766D0">
        <w:rPr>
          <w:i/>
          <w:szCs w:val="22"/>
        </w:rPr>
        <w:t>]</w:t>
      </w:r>
      <w:r>
        <w:rPr>
          <w:szCs w:val="22"/>
        </w:rPr>
        <w:t>, is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A015D" w:rsidRPr="0064749E" w:rsidTr="00A4339E">
        <w:trPr>
          <w:trHeight w:val="138"/>
        </w:trPr>
        <w:tc>
          <w:tcPr>
            <w:tcW w:w="8748" w:type="dxa"/>
            <w:vAlign w:val="center"/>
          </w:tcPr>
          <w:p w:rsidR="00FA015D" w:rsidRPr="00E766D0" w:rsidRDefault="00FA015D" w:rsidP="00A4339E">
            <m:oMathPara>
              <m:oMath>
                <m:r>
                  <w:rPr>
                    <w:rFonts w:ascii="Cambria Math" w:hAnsi="Cambria Math"/>
                  </w:rPr>
                  <m:t>horMax=</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 xml:space="preserve">PicWidth, </m:t>
                        </m:r>
                        <m:sSub>
                          <m:sSubPr>
                            <m:ctrlPr>
                              <w:rPr>
                                <w:rFonts w:ascii="Cambria Math" w:hAnsi="Cambria Math"/>
                                <w:i/>
                              </w:rPr>
                            </m:ctrlPr>
                          </m:sSubPr>
                          <m:e>
                            <m:r>
                              <w:rPr>
                                <w:rFonts w:ascii="Cambria Math" w:hAnsi="Cambria Math"/>
                              </w:rPr>
                              <m:t>x</m:t>
                            </m:r>
                          </m:e>
                          <m:sub>
                            <m:r>
                              <w:rPr>
                                <w:rFonts w:ascii="Cambria Math" w:hAnsi="Cambria Math"/>
                              </w:rPr>
                              <m:t>ctu</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ctu</m:t>
                            </m:r>
                          </m:sub>
                        </m:sSub>
                        <m:r>
                          <w:rPr>
                            <w:rFonts w:ascii="Cambria Math" w:hAnsi="Cambria Math"/>
                          </w:rPr>
                          <m:t>+4</m:t>
                        </m:r>
                      </m:e>
                    </m:d>
                  </m:e>
                </m:fun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cu</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cu</m:t>
                        </m:r>
                      </m:sub>
                    </m:sSub>
                  </m:e>
                </m:d>
              </m:oMath>
            </m:oMathPara>
          </w:p>
          <w:p w:rsidR="00FA015D" w:rsidRPr="00E766D0" w:rsidRDefault="00FA015D" w:rsidP="00A4339E">
            <m:oMathPara>
              <m:oMathParaPr>
                <m:jc m:val="center"/>
              </m:oMathParaPr>
              <m:oMath>
                <m:r>
                  <w:rPr>
                    <w:rFonts w:ascii="Cambria Math" w:hAnsi="Cambria Math"/>
                  </w:rPr>
                  <m:t>horMin=</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ctu</m:t>
                            </m:r>
                          </m:sub>
                        </m:sSub>
                      </m:e>
                    </m:d>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cu</m:t>
                    </m:r>
                  </m:sub>
                </m:sSub>
              </m:oMath>
            </m:oMathPara>
          </w:p>
          <w:p w:rsidR="00FA015D" w:rsidRPr="00E766D0" w:rsidRDefault="00FA015D" w:rsidP="00A4339E">
            <m:oMathPara>
              <m:oMath>
                <m:r>
                  <w:rPr>
                    <w:rFonts w:ascii="Cambria Math" w:hAnsi="Cambria Math"/>
                  </w:rPr>
                  <m:t>verMax=</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 xml:space="preserve">PicHeight, </m:t>
                        </m:r>
                        <m:sSub>
                          <m:sSubPr>
                            <m:ctrlPr>
                              <w:rPr>
                                <w:rFonts w:ascii="Cambria Math" w:hAnsi="Cambria Math"/>
                                <w:i/>
                              </w:rPr>
                            </m:ctrlPr>
                          </m:sSubPr>
                          <m:e>
                            <m:r>
                              <w:rPr>
                                <w:rFonts w:ascii="Cambria Math" w:hAnsi="Cambria Math"/>
                              </w:rPr>
                              <m:t>y</m:t>
                            </m:r>
                          </m:e>
                          <m:sub>
                            <m:r>
                              <w:rPr>
                                <w:rFonts w:ascii="Cambria Math" w:hAnsi="Cambria Math"/>
                              </w:rPr>
                              <m:t>ctu</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ctu</m:t>
                            </m:r>
                          </m:sub>
                        </m:sSub>
                      </m:e>
                    </m:d>
                  </m:e>
                </m:fun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cu</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cu</m:t>
                        </m:r>
                      </m:sub>
                    </m:sSub>
                  </m:e>
                </m:d>
              </m:oMath>
            </m:oMathPara>
          </w:p>
          <w:p w:rsidR="00FA015D" w:rsidRPr="00E6094B" w:rsidRDefault="00FA015D" w:rsidP="00A4339E">
            <w:pPr>
              <w:rPr>
                <w:sz w:val="20"/>
              </w:rPr>
            </w:pPr>
            <m:oMathPara>
              <m:oMathParaPr>
                <m:jc m:val="center"/>
              </m:oMathParaPr>
              <m:oMath>
                <m:r>
                  <w:rPr>
                    <w:rFonts w:ascii="Cambria Math" w:hAnsi="Cambria Math"/>
                  </w:rPr>
                  <w:lastRenderedPageBreak/>
                  <m:t>verMin=</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y</m:t>
                            </m:r>
                          </m:e>
                          <m:sub>
                            <m:r>
                              <w:rPr>
                                <w:rFonts w:ascii="Cambria Math" w:hAnsi="Cambria Math"/>
                              </w:rPr>
                              <m:t>ctu</m:t>
                            </m:r>
                          </m:sub>
                        </m:sSub>
                      </m:e>
                    </m:d>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cu</m:t>
                    </m:r>
                  </m:sub>
                </m:sSub>
              </m:oMath>
            </m:oMathPara>
          </w:p>
        </w:tc>
        <w:tc>
          <w:tcPr>
            <w:tcW w:w="549" w:type="dxa"/>
            <w:vAlign w:val="center"/>
          </w:tcPr>
          <w:p w:rsidR="00FA015D" w:rsidRPr="0064749E" w:rsidRDefault="00FA015D" w:rsidP="00A4339E">
            <w:pPr>
              <w:pStyle w:val="Caption"/>
              <w:rPr>
                <w:rFonts w:ascii="Times New Roman" w:hAnsi="Times New Roman" w:cs="Times New Roman"/>
                <w:sz w:val="22"/>
              </w:rPr>
            </w:pPr>
            <w:bookmarkStart w:id="2" w:name="_Ref525078055"/>
            <w:r w:rsidRPr="0064749E">
              <w:rPr>
                <w:rFonts w:ascii="Times New Roman" w:hAnsi="Times New Roman" w:cs="Times New Roman"/>
                <w:b w:val="0"/>
                <w:sz w:val="22"/>
              </w:rPr>
              <w:lastRenderedPageBreak/>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1</w:t>
            </w:r>
            <w:r w:rsidRPr="0064749E">
              <w:rPr>
                <w:rFonts w:ascii="Times New Roman" w:hAnsi="Times New Roman" w:cs="Times New Roman"/>
                <w:b w:val="0"/>
                <w:sz w:val="22"/>
              </w:rPr>
              <w:fldChar w:fldCharType="end"/>
            </w:r>
            <w:bookmarkEnd w:id="2"/>
            <w:r w:rsidRPr="0064749E">
              <w:rPr>
                <w:rFonts w:ascii="Times New Roman" w:hAnsi="Times New Roman" w:cs="Times New Roman"/>
                <w:b w:val="0"/>
                <w:sz w:val="22"/>
              </w:rPr>
              <w:t>)</w:t>
            </w:r>
          </w:p>
        </w:tc>
      </w:tr>
    </w:tbl>
    <w:p w:rsidR="00FA015D" w:rsidRDefault="00FA015D" w:rsidP="00FA015D">
      <w:pPr>
        <w:rPr>
          <w:szCs w:val="22"/>
        </w:rPr>
      </w:pPr>
      <w:r>
        <w:rPr>
          <w:szCs w:val="22"/>
        </w:rPr>
        <w:t xml:space="preserve">where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cu</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cu</m:t>
                </m:r>
              </m:sub>
            </m:sSub>
          </m:e>
        </m:d>
      </m:oMath>
      <w:r>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cu</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H</m:t>
            </m:r>
          </m:e>
          <m:sub>
            <m:r>
              <w:rPr>
                <w:rFonts w:ascii="Cambria Math" w:hAnsi="Cambria Math"/>
                <w:szCs w:val="22"/>
              </w:rPr>
              <m:t>cu</m:t>
            </m:r>
          </m:sub>
        </m:sSub>
      </m:oMath>
      <w:r>
        <w:rPr>
          <w:szCs w:val="22"/>
        </w:rPr>
        <w:t xml:space="preserve"> are</w:t>
      </w:r>
      <w:r>
        <w:rPr>
          <w:szCs w:val="22"/>
          <w:lang w:val="en-CA"/>
        </w:rPr>
        <w:t xml:space="preserve"> the coordinates and the size of the current CU,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ctu</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ctu</m:t>
                </m:r>
              </m:sub>
            </m:sSub>
          </m:e>
        </m:d>
      </m:oMath>
      <w:r>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ctu</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H</m:t>
            </m:r>
          </m:e>
          <m:sub>
            <m:r>
              <w:rPr>
                <w:rFonts w:ascii="Cambria Math" w:hAnsi="Cambria Math"/>
                <w:szCs w:val="22"/>
              </w:rPr>
              <m:t>ctu</m:t>
            </m:r>
          </m:sub>
        </m:sSub>
      </m:oMath>
      <w:r>
        <w:rPr>
          <w:szCs w:val="22"/>
        </w:rPr>
        <w:t xml:space="preserve"> are the coordinates and the size of the CTU that contains the CU, </w:t>
      </w:r>
      <m:oMath>
        <m:r>
          <w:rPr>
            <w:rFonts w:ascii="Cambria Math" w:hAnsi="Cambria Math"/>
            <w:szCs w:val="22"/>
          </w:rPr>
          <m:t>PicWidth</m:t>
        </m:r>
      </m:oMath>
      <w:r>
        <w:rPr>
          <w:szCs w:val="22"/>
        </w:rPr>
        <w:t xml:space="preserve"> and </w:t>
      </w:r>
      <m:oMath>
        <m:r>
          <w:rPr>
            <w:rFonts w:ascii="Cambria Math" w:hAnsi="Cambria Math"/>
            <w:szCs w:val="22"/>
          </w:rPr>
          <m:t>Pic</m:t>
        </m:r>
        <m:r>
          <w:rPr>
            <w:rFonts w:ascii="Cambria Math" w:hAnsi="Cambria Math"/>
          </w:rPr>
          <m:t>H</m:t>
        </m:r>
        <m:r>
          <w:rPr>
            <w:rFonts w:ascii="Cambria Math" w:hAnsi="Cambria Math"/>
            <w:szCs w:val="22"/>
          </w:rPr>
          <m:t>eight</m:t>
        </m:r>
      </m:oMath>
      <w:r>
        <w:rPr>
          <w:szCs w:val="22"/>
        </w:rPr>
        <w:t xml:space="preserve"> are the width and the height of the picture. In comparison, the range of the valid offset values based on the clipping method in the specification draft is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A015D" w:rsidRPr="0064749E" w:rsidTr="00A4339E">
        <w:trPr>
          <w:trHeight w:val="138"/>
        </w:trPr>
        <w:tc>
          <w:tcPr>
            <w:tcW w:w="8748" w:type="dxa"/>
            <w:vAlign w:val="center"/>
          </w:tcPr>
          <w:p w:rsidR="00FA015D" w:rsidRPr="00E766D0" w:rsidRDefault="00FA015D" w:rsidP="00A4339E">
            <m:oMathPara>
              <m:oMath>
                <m:r>
                  <w:rPr>
                    <w:rFonts w:ascii="Cambria Math" w:hAnsi="Cambria Math"/>
                  </w:rPr>
                  <m:t>horMax=</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 xml:space="preserve">PicWidth, </m:t>
                        </m:r>
                        <m:sSub>
                          <m:sSubPr>
                            <m:ctrlPr>
                              <w:rPr>
                                <w:rFonts w:ascii="Cambria Math" w:hAnsi="Cambria Math"/>
                                <w:i/>
                              </w:rPr>
                            </m:ctrlPr>
                          </m:sSubPr>
                          <m:e>
                            <m:r>
                              <w:rPr>
                                <w:rFonts w:ascii="Cambria Math" w:hAnsi="Cambria Math"/>
                              </w:rPr>
                              <m:t>x</m:t>
                            </m:r>
                          </m:e>
                          <m:sub>
                            <m:r>
                              <w:rPr>
                                <w:rFonts w:ascii="Cambria Math" w:hAnsi="Cambria Math"/>
                              </w:rPr>
                              <m:t>ctu</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ctu</m:t>
                            </m:r>
                          </m:sub>
                        </m:sSub>
                        <m:r>
                          <w:rPr>
                            <w:rFonts w:ascii="Cambria Math" w:hAnsi="Cambria Math"/>
                          </w:rPr>
                          <m:t>+4</m:t>
                        </m:r>
                      </m:e>
                    </m:d>
                  </m:e>
                </m:func>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sub</m:t>
                        </m:r>
                      </m:sub>
                      <m:sup>
                        <m:r>
                          <w:rPr>
                            <w:rFonts w:ascii="Cambria Math" w:hAnsi="Cambria Math"/>
                          </w:rPr>
                          <m:t>i</m:t>
                        </m:r>
                      </m:sup>
                    </m:sSubSup>
                    <m:r>
                      <w:rPr>
                        <w:rFonts w:ascii="Cambria Math" w:hAnsi="Cambria Math"/>
                      </w:rPr>
                      <m:t>+4</m:t>
                    </m:r>
                  </m:e>
                </m:d>
              </m:oMath>
            </m:oMathPara>
          </w:p>
          <w:p w:rsidR="00FA015D" w:rsidRPr="00E766D0" w:rsidRDefault="00FA015D" w:rsidP="00A4339E">
            <m:oMathPara>
              <m:oMathParaPr>
                <m:jc m:val="center"/>
              </m:oMathParaPr>
              <m:oMath>
                <m:r>
                  <w:rPr>
                    <w:rFonts w:ascii="Cambria Math" w:hAnsi="Cambria Math"/>
                  </w:rPr>
                  <m:t>horMin=</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ctu</m:t>
                            </m:r>
                          </m:sub>
                        </m:sSub>
                      </m:e>
                    </m:d>
                  </m:e>
                </m:func>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sub</m:t>
                    </m:r>
                  </m:sub>
                  <m:sup>
                    <m:r>
                      <w:rPr>
                        <w:rFonts w:ascii="Cambria Math" w:hAnsi="Cambria Math"/>
                      </w:rPr>
                      <m:t>i</m:t>
                    </m:r>
                  </m:sup>
                </m:sSubSup>
              </m:oMath>
            </m:oMathPara>
          </w:p>
          <w:p w:rsidR="00FA015D" w:rsidRPr="00E766D0" w:rsidRDefault="00FA015D" w:rsidP="00A4339E">
            <m:oMathPara>
              <m:oMath>
                <m:r>
                  <w:rPr>
                    <w:rFonts w:ascii="Cambria Math" w:hAnsi="Cambria Math"/>
                  </w:rPr>
                  <m:t>verMax=</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 xml:space="preserve">PicHeight, </m:t>
                        </m:r>
                        <m:sSub>
                          <m:sSubPr>
                            <m:ctrlPr>
                              <w:rPr>
                                <w:rFonts w:ascii="Cambria Math" w:hAnsi="Cambria Math"/>
                                <w:i/>
                              </w:rPr>
                            </m:ctrlPr>
                          </m:sSubPr>
                          <m:e>
                            <m:r>
                              <w:rPr>
                                <w:rFonts w:ascii="Cambria Math" w:hAnsi="Cambria Math"/>
                              </w:rPr>
                              <m:t>y</m:t>
                            </m:r>
                          </m:e>
                          <m:sub>
                            <m:r>
                              <w:rPr>
                                <w:rFonts w:ascii="Cambria Math" w:hAnsi="Cambria Math"/>
                              </w:rPr>
                              <m:t>ctu</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ctu</m:t>
                            </m:r>
                          </m:sub>
                        </m:sSub>
                      </m:e>
                    </m:d>
                  </m:e>
                </m:func>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sub</m:t>
                        </m:r>
                      </m:sub>
                      <m:sup>
                        <m:r>
                          <w:rPr>
                            <w:rFonts w:ascii="Cambria Math" w:hAnsi="Cambria Math"/>
                          </w:rPr>
                          <m:t>i</m:t>
                        </m:r>
                      </m:sup>
                    </m:sSubSup>
                    <m:r>
                      <w:rPr>
                        <w:rFonts w:ascii="Cambria Math" w:hAnsi="Cambria Math"/>
                      </w:rPr>
                      <m:t>+4</m:t>
                    </m:r>
                  </m:e>
                </m:d>
              </m:oMath>
            </m:oMathPara>
          </w:p>
          <w:p w:rsidR="00FA015D" w:rsidRPr="00E6094B" w:rsidRDefault="00FA015D" w:rsidP="00A4339E">
            <w:pPr>
              <w:rPr>
                <w:sz w:val="20"/>
              </w:rPr>
            </w:pPr>
            <m:oMathPara>
              <m:oMathParaPr>
                <m:jc m:val="center"/>
              </m:oMathParaPr>
              <m:oMath>
                <m:r>
                  <w:rPr>
                    <w:rFonts w:ascii="Cambria Math" w:hAnsi="Cambria Math"/>
                  </w:rPr>
                  <m:t>verMin=</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y</m:t>
                            </m:r>
                          </m:e>
                          <m:sub>
                            <m:r>
                              <w:rPr>
                                <w:rFonts w:ascii="Cambria Math" w:hAnsi="Cambria Math"/>
                              </w:rPr>
                              <m:t>ctu</m:t>
                            </m:r>
                          </m:sub>
                        </m:sSub>
                      </m:e>
                    </m:d>
                  </m:e>
                </m:func>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sub</m:t>
                    </m:r>
                  </m:sub>
                  <m:sup>
                    <m:r>
                      <w:rPr>
                        <w:rFonts w:ascii="Cambria Math" w:hAnsi="Cambria Math"/>
                      </w:rPr>
                      <m:t>i</m:t>
                    </m:r>
                  </m:sup>
                </m:sSubSup>
              </m:oMath>
            </m:oMathPara>
          </w:p>
        </w:tc>
        <w:tc>
          <w:tcPr>
            <w:tcW w:w="549" w:type="dxa"/>
            <w:vAlign w:val="center"/>
          </w:tcPr>
          <w:p w:rsidR="00FA015D" w:rsidRPr="0064749E" w:rsidRDefault="00FA015D" w:rsidP="00A4339E">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2</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rsidR="00FA015D" w:rsidRPr="00A4339E" w:rsidRDefault="00FA015D" w:rsidP="00FA015D">
      <w:pPr>
        <w:rPr>
          <w:szCs w:val="22"/>
        </w:rPr>
      </w:pPr>
      <w:r>
        <w:rPr>
          <w:szCs w:val="22"/>
        </w:rPr>
        <w:t xml:space="preserve">where </w:t>
      </w:r>
      <m:oMath>
        <m:d>
          <m:dPr>
            <m:ctrlPr>
              <w:rPr>
                <w:rFonts w:ascii="Cambria Math" w:hAnsi="Cambria Math"/>
                <w:i/>
                <w:szCs w:val="22"/>
              </w:rPr>
            </m:ctrlPr>
          </m:dPr>
          <m:e>
            <m:sSubSup>
              <m:sSubSupPr>
                <m:ctrlPr>
                  <w:rPr>
                    <w:rFonts w:ascii="Cambria Math" w:hAnsi="Cambria Math"/>
                    <w:i/>
                  </w:rPr>
                </m:ctrlPr>
              </m:sSubSupPr>
              <m:e>
                <m:r>
                  <w:rPr>
                    <w:rFonts w:ascii="Cambria Math" w:hAnsi="Cambria Math"/>
                  </w:rPr>
                  <m:t>x</m:t>
                </m:r>
              </m:e>
              <m:sub>
                <m:r>
                  <w:rPr>
                    <w:rFonts w:ascii="Cambria Math" w:hAnsi="Cambria Math"/>
                  </w:rPr>
                  <m:t>sub</m:t>
                </m:r>
              </m:sub>
              <m:sup>
                <m:r>
                  <w:rPr>
                    <w:rFonts w:ascii="Cambria Math" w:hAnsi="Cambria Math"/>
                  </w:rPr>
                  <m:t>i</m:t>
                </m:r>
              </m:sup>
            </m:sSubSup>
            <m:r>
              <w:rPr>
                <w:rFonts w:ascii="Cambria Math" w:hAnsi="Cambria Math"/>
                <w:szCs w:val="22"/>
              </w:rPr>
              <m:t xml:space="preserve">, </m:t>
            </m:r>
            <m:sSubSup>
              <m:sSubSupPr>
                <m:ctrlPr>
                  <w:rPr>
                    <w:rFonts w:ascii="Cambria Math" w:hAnsi="Cambria Math"/>
                    <w:i/>
                  </w:rPr>
                </m:ctrlPr>
              </m:sSubSupPr>
              <m:e>
                <m:r>
                  <w:rPr>
                    <w:rFonts w:ascii="Cambria Math" w:hAnsi="Cambria Math"/>
                  </w:rPr>
                  <m:t>y</m:t>
                </m:r>
              </m:e>
              <m:sub>
                <m:r>
                  <w:rPr>
                    <w:rFonts w:ascii="Cambria Math" w:hAnsi="Cambria Math"/>
                  </w:rPr>
                  <m:t>sub</m:t>
                </m:r>
              </m:sub>
              <m:sup>
                <m:r>
                  <w:rPr>
                    <w:rFonts w:ascii="Cambria Math" w:hAnsi="Cambria Math"/>
                  </w:rPr>
                  <m:t>i</m:t>
                </m:r>
              </m:sup>
            </m:sSubSup>
          </m:e>
        </m:d>
      </m:oMath>
      <w:r>
        <w:rPr>
          <w:szCs w:val="22"/>
        </w:rPr>
        <w:t xml:space="preserve"> are</w:t>
      </w:r>
      <w:r>
        <w:rPr>
          <w:szCs w:val="22"/>
          <w:lang w:val="en-CA"/>
        </w:rPr>
        <w:t xml:space="preserve"> the coordinates of the </w:t>
      </w:r>
      <w:proofErr w:type="spellStart"/>
      <w:r>
        <w:rPr>
          <w:szCs w:val="22"/>
          <w:lang w:val="en-CA"/>
        </w:rPr>
        <w:t>i-th</w:t>
      </w:r>
      <w:proofErr w:type="spellEnd"/>
      <w:r>
        <w:rPr>
          <w:szCs w:val="22"/>
          <w:lang w:val="en-CA"/>
        </w:rPr>
        <w:t xml:space="preserve"> sub-</w:t>
      </w:r>
      <w:proofErr w:type="gramStart"/>
      <w:r>
        <w:rPr>
          <w:szCs w:val="22"/>
          <w:lang w:val="en-CA"/>
        </w:rPr>
        <w:t>block.</w:t>
      </w:r>
      <w:proofErr w:type="gramEnd"/>
    </w:p>
    <w:p w:rsidR="00FA015D" w:rsidRPr="00EA69B3" w:rsidRDefault="00FA015D" w:rsidP="00FA015D">
      <w:pPr>
        <w:rPr>
          <w:szCs w:val="22"/>
          <w:lang w:val="en-CA"/>
        </w:rPr>
      </w:pPr>
      <w:r>
        <w:rPr>
          <w:szCs w:val="22"/>
          <w:lang w:val="en-CA"/>
        </w:rPr>
        <w:t>To solve the mismatch, this document proposes to change the reference software to be aligned with the specification text, where the clipping is applied at the sub-block level. Software patch is included in the package for this fix.</w:t>
      </w:r>
    </w:p>
    <w:p w:rsidR="00FA015D" w:rsidRPr="006F54C4" w:rsidRDefault="00FA015D" w:rsidP="00FA015D">
      <w:pPr>
        <w:pStyle w:val="Heading1"/>
        <w:numPr>
          <w:ilvl w:val="0"/>
          <w:numId w:val="2"/>
        </w:numPr>
        <w:ind w:left="360"/>
        <w:rPr>
          <w:lang w:val="en-CA"/>
        </w:rPr>
      </w:pPr>
      <w:r>
        <w:rPr>
          <w:lang w:val="en-CA"/>
        </w:rPr>
        <w:t>Simulation results</w:t>
      </w:r>
    </w:p>
    <w:p w:rsidR="00FA015D" w:rsidRDefault="00FA015D" w:rsidP="00FA015D">
      <w:pPr>
        <w:rPr>
          <w:szCs w:val="22"/>
          <w:lang w:val="en-CA"/>
        </w:rPr>
      </w:pPr>
      <w:r>
        <w:rPr>
          <w:szCs w:val="22"/>
          <w:lang w:val="en-CA"/>
        </w:rPr>
        <w:t xml:space="preserve">Simulations are carried out based on the BMS-2.0.1 reference software </w:t>
      </w:r>
      <w:r>
        <w:rPr>
          <w:szCs w:val="22"/>
          <w:lang w:val="en-CA"/>
        </w:rPr>
        <w:fldChar w:fldCharType="begin"/>
      </w:r>
      <w:r>
        <w:rPr>
          <w:szCs w:val="22"/>
          <w:lang w:val="en-CA"/>
        </w:rPr>
        <w:instrText xml:space="preserve"> REF _Ref525256181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based on the VTM configuration and follow the common test conditions as specified in </w:t>
      </w:r>
      <w:r>
        <w:rPr>
          <w:szCs w:val="22"/>
          <w:lang w:val="en-CA"/>
        </w:rPr>
        <w:fldChar w:fldCharType="begin"/>
      </w:r>
      <w:r>
        <w:rPr>
          <w:szCs w:val="22"/>
          <w:lang w:val="en-CA"/>
        </w:rPr>
        <w:instrText xml:space="preserve"> REF _Ref525255537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p>
    <w:p w:rsidR="00FA015D" w:rsidRDefault="00FA015D" w:rsidP="00FA015D">
      <w:pP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Random Access Main 10</w:t>
            </w:r>
          </w:p>
        </w:tc>
      </w:tr>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Over VTM-2.0.1</w:t>
            </w:r>
          </w:p>
        </w:tc>
      </w:tr>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281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281F">
              <w:rPr>
                <w:rFonts w:ascii="Arial" w:hAnsi="Arial" w:cs="Arial"/>
                <w:color w:val="000000"/>
                <w:sz w:val="18"/>
                <w:szCs w:val="18"/>
              </w:rPr>
              <w:t>DecT</w:t>
            </w:r>
            <w:proofErr w:type="spellEnd"/>
          </w:p>
        </w:tc>
      </w:tr>
      <w:tr w:rsidR="00FA015D" w:rsidRPr="00B5281F" w:rsidTr="00A433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102%</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103%</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r>
      <w:tr w:rsidR="00FA015D" w:rsidRPr="00B5281F" w:rsidTr="00A433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102%</w:t>
            </w:r>
          </w:p>
        </w:tc>
      </w:tr>
      <w:tr w:rsidR="00FA015D" w:rsidRPr="00B5281F" w:rsidTr="00A4339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0.07%</w:t>
            </w:r>
          </w:p>
        </w:tc>
        <w:tc>
          <w:tcPr>
            <w:tcW w:w="1144" w:type="dxa"/>
            <w:tcBorders>
              <w:top w:val="single" w:sz="8" w:space="0" w:color="auto"/>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0.09%</w:t>
            </w:r>
          </w:p>
        </w:tc>
        <w:tc>
          <w:tcPr>
            <w:tcW w:w="934" w:type="dxa"/>
            <w:tcBorders>
              <w:top w:val="single" w:sz="8" w:space="0" w:color="auto"/>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102%</w:t>
            </w:r>
          </w:p>
        </w:tc>
      </w:tr>
    </w:tbl>
    <w:p w:rsidR="00FA015D" w:rsidRDefault="00FA015D" w:rsidP="00FA015D">
      <w:pP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 xml:space="preserve">Low delay B Main10 </w:t>
            </w:r>
          </w:p>
        </w:tc>
      </w:tr>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Over VTM-2.0.1</w:t>
            </w:r>
          </w:p>
        </w:tc>
      </w:tr>
      <w:tr w:rsidR="00FA015D" w:rsidRPr="00B5281F" w:rsidTr="00A4339E">
        <w:trPr>
          <w:trHeight w:val="255"/>
          <w:jc w:val="center"/>
        </w:trPr>
        <w:tc>
          <w:tcPr>
            <w:tcW w:w="1640"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281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281F">
              <w:rPr>
                <w:rFonts w:ascii="Arial" w:hAnsi="Arial" w:cs="Arial"/>
                <w:color w:val="000000"/>
                <w:sz w:val="18"/>
                <w:szCs w:val="18"/>
              </w:rPr>
              <w:t>DecT</w:t>
            </w:r>
            <w:proofErr w:type="spellEnd"/>
          </w:p>
        </w:tc>
      </w:tr>
      <w:tr w:rsidR="00FA015D" w:rsidRPr="00B5281F" w:rsidTr="00A433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 </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102%</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103%</w:t>
            </w:r>
          </w:p>
        </w:tc>
      </w:tr>
      <w:tr w:rsidR="00FA015D" w:rsidRPr="00B5281F" w:rsidTr="00A433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100%</w:t>
            </w:r>
          </w:p>
        </w:tc>
      </w:tr>
      <w:tr w:rsidR="00FA015D" w:rsidRPr="00B5281F" w:rsidTr="00A433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281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102%</w:t>
            </w:r>
          </w:p>
        </w:tc>
      </w:tr>
      <w:tr w:rsidR="00FA015D" w:rsidRPr="00B5281F" w:rsidTr="00A4339E">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-0.26%</w:t>
            </w:r>
          </w:p>
        </w:tc>
        <w:tc>
          <w:tcPr>
            <w:tcW w:w="934" w:type="dxa"/>
            <w:tcBorders>
              <w:top w:val="single" w:sz="8" w:space="0" w:color="auto"/>
              <w:left w:val="nil"/>
              <w:bottom w:val="single" w:sz="8" w:space="0" w:color="auto"/>
              <w:right w:val="nil"/>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FA015D" w:rsidRPr="00B5281F" w:rsidRDefault="00FA015D" w:rsidP="00A43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281F">
              <w:rPr>
                <w:rFonts w:ascii="Arial" w:hAnsi="Arial" w:cs="Arial"/>
                <w:color w:val="000000"/>
                <w:sz w:val="18"/>
                <w:szCs w:val="18"/>
              </w:rPr>
              <w:t>101%</w:t>
            </w:r>
          </w:p>
        </w:tc>
      </w:tr>
    </w:tbl>
    <w:p w:rsidR="00FA015D" w:rsidRPr="006F54C4" w:rsidRDefault="00FA015D" w:rsidP="00FA015D">
      <w:pPr>
        <w:pStyle w:val="Heading1"/>
        <w:numPr>
          <w:ilvl w:val="0"/>
          <w:numId w:val="2"/>
        </w:numPr>
        <w:ind w:left="360"/>
        <w:rPr>
          <w:lang w:val="en-CA"/>
        </w:rPr>
      </w:pPr>
      <w:r w:rsidRPr="006F54C4">
        <w:rPr>
          <w:lang w:val="en-CA"/>
        </w:rPr>
        <w:t>References</w:t>
      </w:r>
    </w:p>
    <w:p w:rsidR="00FA015D" w:rsidRDefault="00FA015D" w:rsidP="00FA015D">
      <w:pPr>
        <w:pStyle w:val="References"/>
        <w:jc w:val="both"/>
        <w:rPr>
          <w:sz w:val="22"/>
          <w:szCs w:val="22"/>
        </w:rPr>
      </w:pPr>
      <w:bookmarkStart w:id="3" w:name="_Ref525251556"/>
      <w:bookmarkStart w:id="4" w:name="_Ref516585053"/>
      <w:bookmarkStart w:id="5" w:name="_Ref518065912"/>
      <w:r>
        <w:rPr>
          <w:sz w:val="22"/>
          <w:szCs w:val="22"/>
        </w:rPr>
        <w:t>B. Bross, J. Chen, S. Liu, “Versatile Video Coding (Draft 2)”, JVET-K1001, July 2018, Ljubljana, Slovenia.</w:t>
      </w:r>
      <w:bookmarkEnd w:id="3"/>
    </w:p>
    <w:p w:rsidR="00FA015D" w:rsidRPr="00025AE2" w:rsidRDefault="00FA015D" w:rsidP="00FA015D">
      <w:pPr>
        <w:pStyle w:val="References"/>
        <w:jc w:val="both"/>
        <w:rPr>
          <w:sz w:val="22"/>
          <w:szCs w:val="22"/>
        </w:rPr>
      </w:pPr>
      <w:bookmarkStart w:id="6" w:name="_Ref525252900"/>
      <w:r>
        <w:rPr>
          <w:sz w:val="22"/>
          <w:szCs w:val="22"/>
        </w:rPr>
        <w:t>VTM</w:t>
      </w:r>
      <w:r w:rsidRPr="00A419DC">
        <w:rPr>
          <w:sz w:val="22"/>
          <w:szCs w:val="22"/>
        </w:rPr>
        <w:t>-2.</w:t>
      </w:r>
      <w:r>
        <w:rPr>
          <w:sz w:val="22"/>
          <w:szCs w:val="22"/>
        </w:rPr>
        <w:t>0.</w:t>
      </w:r>
      <w:r w:rsidRPr="00A419DC">
        <w:rPr>
          <w:sz w:val="22"/>
          <w:szCs w:val="22"/>
        </w:rPr>
        <w:t>1 reference software,</w:t>
      </w:r>
      <w:bookmarkEnd w:id="4"/>
      <w:r w:rsidRPr="00A419DC">
        <w:t xml:space="preserve"> </w:t>
      </w:r>
      <w:hyperlink r:id="rId13" w:history="1">
        <w:r w:rsidRPr="000343F0">
          <w:rPr>
            <w:rStyle w:val="Hyperlink"/>
            <w:sz w:val="22"/>
            <w:szCs w:val="22"/>
          </w:rPr>
          <w:t>https://vcgit.hhi.fraunhofer.de/jvet/VVCSoftware_VTM/tags/VTM-2.0.1</w:t>
        </w:r>
      </w:hyperlink>
      <w:r>
        <w:t>.</w:t>
      </w:r>
      <w:bookmarkEnd w:id="5"/>
      <w:bookmarkEnd w:id="6"/>
    </w:p>
    <w:p w:rsidR="00FA015D" w:rsidRPr="00025AE2" w:rsidRDefault="00FA015D" w:rsidP="00FA015D">
      <w:pPr>
        <w:pStyle w:val="References"/>
        <w:jc w:val="both"/>
        <w:rPr>
          <w:sz w:val="22"/>
          <w:szCs w:val="22"/>
        </w:rPr>
      </w:pPr>
      <w:bookmarkStart w:id="7" w:name="_Ref525256181"/>
      <w:r w:rsidRPr="00025AE2">
        <w:rPr>
          <w:sz w:val="22"/>
          <w:szCs w:val="22"/>
        </w:rPr>
        <w:lastRenderedPageBreak/>
        <w:t>BMS-2.0.1 reference software,</w:t>
      </w:r>
      <w:r w:rsidRPr="00A419DC">
        <w:t xml:space="preserve"> </w:t>
      </w:r>
      <w:hyperlink r:id="rId14" w:history="1">
        <w:r w:rsidRPr="00025AE2">
          <w:rPr>
            <w:rStyle w:val="Hyperlink"/>
            <w:sz w:val="22"/>
            <w:szCs w:val="22"/>
          </w:rPr>
          <w:t>https://vcgit.hhi.fraunhofer.de/jvet/VVCSoftware_BMS/tags/BMS-2.0.1</w:t>
        </w:r>
      </w:hyperlink>
      <w:r>
        <w:t>.</w:t>
      </w:r>
      <w:bookmarkEnd w:id="7"/>
    </w:p>
    <w:bookmarkStart w:id="8" w:name="_Ref525255537"/>
    <w:p w:rsidR="00FA015D" w:rsidRPr="001724DE" w:rsidRDefault="00FA015D" w:rsidP="00FA015D">
      <w:pPr>
        <w:pStyle w:val="References"/>
        <w:jc w:val="both"/>
        <w:rPr>
          <w:sz w:val="22"/>
          <w:szCs w:val="22"/>
        </w:rPr>
      </w:pPr>
      <w:r w:rsidRPr="001724DE">
        <w:rPr>
          <w:sz w:val="22"/>
          <w:szCs w:val="22"/>
        </w:rPr>
        <w:fldChar w:fldCharType="begin"/>
      </w:r>
      <w:r w:rsidRPr="001724DE">
        <w:rPr>
          <w:sz w:val="22"/>
          <w:szCs w:val="22"/>
        </w:rPr>
        <w:instrText xml:space="preserve"> HYPERLINK "mailto:jill.boyce@intel.com" </w:instrText>
      </w:r>
      <w:r w:rsidRPr="001724DE">
        <w:rPr>
          <w:sz w:val="22"/>
          <w:szCs w:val="22"/>
        </w:rPr>
        <w:fldChar w:fldCharType="separate"/>
      </w:r>
      <w:r w:rsidRPr="001724DE">
        <w:rPr>
          <w:sz w:val="22"/>
          <w:szCs w:val="22"/>
        </w:rPr>
        <w:t>J. Boyce</w:t>
      </w:r>
      <w:r w:rsidRPr="001724DE">
        <w:rPr>
          <w:sz w:val="22"/>
        </w:rPr>
        <w:fldChar w:fldCharType="end"/>
      </w:r>
      <w:r w:rsidRPr="001724DE">
        <w:rPr>
          <w:sz w:val="22"/>
          <w:szCs w:val="22"/>
        </w:rPr>
        <w:t>,</w:t>
      </w:r>
      <w:r>
        <w:rPr>
          <w:sz w:val="22"/>
          <w:szCs w:val="22"/>
        </w:rPr>
        <w:t xml:space="preserve"> </w:t>
      </w:r>
      <w:hyperlink r:id="rId15" w:history="1">
        <w:r w:rsidRPr="001724DE">
          <w:rPr>
            <w:sz w:val="22"/>
            <w:szCs w:val="22"/>
          </w:rPr>
          <w:t>K. Suehring</w:t>
        </w:r>
      </w:hyperlink>
      <w:r w:rsidRPr="001724DE">
        <w:rPr>
          <w:sz w:val="22"/>
          <w:szCs w:val="22"/>
        </w:rPr>
        <w:t>,</w:t>
      </w:r>
      <w:r>
        <w:rPr>
          <w:sz w:val="22"/>
          <w:szCs w:val="22"/>
        </w:rPr>
        <w:t xml:space="preserve"> </w:t>
      </w:r>
      <w:hyperlink r:id="rId16" w:history="1">
        <w:r w:rsidRPr="001724DE">
          <w:rPr>
            <w:sz w:val="22"/>
            <w:szCs w:val="22"/>
          </w:rPr>
          <w:t>X. Li</w:t>
        </w:r>
      </w:hyperlink>
      <w:r w:rsidRPr="001724DE">
        <w:rPr>
          <w:sz w:val="22"/>
          <w:szCs w:val="22"/>
        </w:rPr>
        <w:t xml:space="preserve"> and </w:t>
      </w:r>
      <w:hyperlink r:id="rId17" w:history="1">
        <w:r w:rsidRPr="001724DE">
          <w:rPr>
            <w:sz w:val="22"/>
            <w:szCs w:val="22"/>
          </w:rPr>
          <w:t>V. Seregin</w:t>
        </w:r>
      </w:hyperlink>
      <w:r w:rsidRPr="001724DE">
        <w:rPr>
          <w:sz w:val="22"/>
          <w:szCs w:val="22"/>
        </w:rPr>
        <w:t xml:space="preserve">, “JVET common test conditions and software reference configurations for SDR video”, JVET-K1010, the 11th JVET meeting, July 2018, Ljubljana, </w:t>
      </w:r>
      <w:r>
        <w:rPr>
          <w:sz w:val="22"/>
          <w:szCs w:val="22"/>
        </w:rPr>
        <w:t>Slovenia.</w:t>
      </w:r>
      <w:bookmarkEnd w:id="8"/>
    </w:p>
    <w:p w:rsidR="00FA015D" w:rsidRPr="005B217D" w:rsidRDefault="00FA015D" w:rsidP="00FA015D">
      <w:pPr>
        <w:pStyle w:val="Heading1"/>
        <w:numPr>
          <w:ilvl w:val="0"/>
          <w:numId w:val="2"/>
        </w:numPr>
        <w:ind w:left="360"/>
        <w:rPr>
          <w:lang w:val="en-CA"/>
        </w:rPr>
      </w:pPr>
      <w:r w:rsidRPr="005B217D">
        <w:rPr>
          <w:lang w:val="en-CA"/>
        </w:rPr>
        <w:t>Patent rights declaration(s)</w:t>
      </w:r>
    </w:p>
    <w:p w:rsidR="005D780A" w:rsidRDefault="00FA015D">
      <w:proofErr w:type="spellStart"/>
      <w:r w:rsidRPr="00B5281F">
        <w:rPr>
          <w:b/>
          <w:szCs w:val="22"/>
          <w:lang w:val="en-CA"/>
        </w:rPr>
        <w:t>InterDigital</w:t>
      </w:r>
      <w:proofErr w:type="spellEnd"/>
      <w:r w:rsidRPr="00B5281F">
        <w:rPr>
          <w:b/>
          <w:szCs w:val="22"/>
          <w:lang w:val="en-CA"/>
        </w:rPr>
        <w:t xml:space="preserve">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B5281F">
        <w:rPr>
          <w:lang w:val="en-CA"/>
        </w:rPr>
        <w:tab/>
      </w:r>
    </w:p>
    <w:sectPr w:rsidR="005D780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70E" w:rsidRDefault="00AF270E">
      <w:pPr>
        <w:spacing w:before="0"/>
      </w:pPr>
      <w:r>
        <w:separator/>
      </w:r>
    </w:p>
  </w:endnote>
  <w:endnote w:type="continuationSeparator" w:id="0">
    <w:p w:rsidR="00AF270E" w:rsidRDefault="00AF270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BBC" w:rsidRPr="00C00DDE" w:rsidRDefault="00FA0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146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1461">
      <w:rPr>
        <w:rStyle w:val="PageNumber"/>
        <w:noProof/>
      </w:rPr>
      <w:t>2018-09-23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70E" w:rsidRDefault="00AF270E">
      <w:pPr>
        <w:spacing w:before="0"/>
      </w:pPr>
      <w:r>
        <w:separator/>
      </w:r>
    </w:p>
  </w:footnote>
  <w:footnote w:type="continuationSeparator" w:id="0">
    <w:p w:rsidR="00AF270E" w:rsidRDefault="00AF270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B8004F"/>
    <w:multiLevelType w:val="hybridMultilevel"/>
    <w:tmpl w:val="2C844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60B5859"/>
    <w:multiLevelType w:val="hybridMultilevel"/>
    <w:tmpl w:val="2C844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35E33"/>
    <w:multiLevelType w:val="hybridMultilevel"/>
    <w:tmpl w:val="011E3DE8"/>
    <w:lvl w:ilvl="0" w:tplc="BCDE4A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25054F5"/>
    <w:multiLevelType w:val="hybridMultilevel"/>
    <w:tmpl w:val="011E3DE8"/>
    <w:lvl w:ilvl="0" w:tplc="BCDE4A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3FC"/>
    <w:rsid w:val="000C6AAA"/>
    <w:rsid w:val="000D5162"/>
    <w:rsid w:val="00461461"/>
    <w:rsid w:val="00567D75"/>
    <w:rsid w:val="00781C2A"/>
    <w:rsid w:val="008236AA"/>
    <w:rsid w:val="00932648"/>
    <w:rsid w:val="00A313FC"/>
    <w:rsid w:val="00AF270E"/>
    <w:rsid w:val="00B62AA5"/>
    <w:rsid w:val="00C84146"/>
    <w:rsid w:val="00FA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7F681"/>
  <w15:chartTrackingRefBased/>
  <w15:docId w15:val="{5288FA16-A314-4193-92FE-D2CDD5A74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1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FA015D"/>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015D"/>
    <w:rPr>
      <w:rFonts w:ascii="Times New Roman" w:eastAsia="Times New Roman" w:hAnsi="Times New Roman" w:cs="Arial"/>
      <w:b/>
      <w:bCs/>
      <w:kern w:val="32"/>
      <w:sz w:val="32"/>
      <w:szCs w:val="32"/>
    </w:rPr>
  </w:style>
  <w:style w:type="paragraph" w:styleId="Footer">
    <w:name w:val="footer"/>
    <w:basedOn w:val="Normal"/>
    <w:link w:val="FooterChar"/>
    <w:rsid w:val="00FA015D"/>
    <w:pPr>
      <w:tabs>
        <w:tab w:val="center" w:pos="4320"/>
        <w:tab w:val="right" w:pos="8640"/>
      </w:tabs>
    </w:pPr>
  </w:style>
  <w:style w:type="character" w:customStyle="1" w:styleId="FooterChar">
    <w:name w:val="Footer Char"/>
    <w:basedOn w:val="DefaultParagraphFont"/>
    <w:link w:val="Footer"/>
    <w:rsid w:val="00FA015D"/>
    <w:rPr>
      <w:rFonts w:ascii="Times New Roman" w:eastAsia="Times New Roman" w:hAnsi="Times New Roman" w:cs="Times New Roman"/>
      <w:szCs w:val="20"/>
    </w:rPr>
  </w:style>
  <w:style w:type="character" w:styleId="PageNumber">
    <w:name w:val="page number"/>
    <w:basedOn w:val="DefaultParagraphFont"/>
    <w:rsid w:val="00FA015D"/>
  </w:style>
  <w:style w:type="character" w:styleId="Hyperlink">
    <w:name w:val="Hyperlink"/>
    <w:rsid w:val="00FA015D"/>
    <w:rPr>
      <w:color w:val="0000FF"/>
      <w:u w:val="single"/>
    </w:rPr>
  </w:style>
  <w:style w:type="paragraph" w:customStyle="1" w:styleId="References">
    <w:name w:val="References"/>
    <w:basedOn w:val="Normal"/>
    <w:rsid w:val="00FA015D"/>
    <w:pPr>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A0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table" w:styleId="TableGrid">
    <w:name w:val="Table Grid"/>
    <w:basedOn w:val="TableNormal"/>
    <w:rsid w:val="00FA015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A015D"/>
    <w:rPr>
      <w:rFonts w:ascii="Arial" w:eastAsia="Times New Roman" w:hAnsi="Arial" w:cs="Arial"/>
      <w:b/>
      <w:sz w:val="19"/>
      <w:szCs w:val="20"/>
    </w:rPr>
  </w:style>
  <w:style w:type="paragraph" w:styleId="ListParagraph">
    <w:name w:val="List Paragraph"/>
    <w:basedOn w:val="Normal"/>
    <w:uiPriority w:val="34"/>
    <w:qFormat/>
    <w:rsid w:val="00FA0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ags/VTM-2.0.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hyperlink" Target="mailto:vseregin@qti.qualcomm.com" TargetMode="External"/><Relationship Id="rId2" Type="http://schemas.openxmlformats.org/officeDocument/2006/relationships/styles" Target="styles.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mailto:karsten.suehring@hhi.fraunhofer.de" TargetMode="External"/><Relationship Id="rId10" Type="http://schemas.openxmlformats.org/officeDocument/2006/relationships/hyperlink" Target="mailto:Yan.Ye@InterDigita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aoyu.Xiu@InterDigital.com" TargetMode="External"/><Relationship Id="rId14" Type="http://schemas.openxmlformats.org/officeDocument/2006/relationships/hyperlink" Target="https://vcgit.hhi.fraunhofer.de/jvet/VVCSoftware_BMS/tags/BMS-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7673</Characters>
  <Application>Microsoft Office Word</Application>
  <DocSecurity>0</DocSecurity>
  <Lines>63</Lines>
  <Paragraphs>17</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 Yan</dc:creator>
  <cp:keywords/>
  <dc:description/>
  <cp:lastModifiedBy>He, Yuwen</cp:lastModifiedBy>
  <cp:revision>5</cp:revision>
  <dcterms:created xsi:type="dcterms:W3CDTF">2018-09-22T05:28:00Z</dcterms:created>
  <dcterms:modified xsi:type="dcterms:W3CDTF">2018-09-25T01:37:00Z</dcterms:modified>
</cp:coreProperties>
</file>