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DE161A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555C1C">
              <w:rPr>
                <w:lang w:val="en-CA"/>
              </w:rPr>
              <w:t>0072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C2F82D7" w:rsidR="00E61DAC" w:rsidRPr="005B217D" w:rsidRDefault="0009619B" w:rsidP="009D7CE6">
            <w:pPr>
              <w:spacing w:before="60" w:after="60"/>
              <w:rPr>
                <w:b/>
                <w:szCs w:val="22"/>
                <w:lang w:val="en-CA"/>
              </w:rPr>
            </w:pPr>
            <w:r>
              <w:rPr>
                <w:b/>
                <w:szCs w:val="22"/>
                <w:lang w:val="en-CA"/>
              </w:rPr>
              <w:t>CE11</w:t>
            </w:r>
            <w:r w:rsidR="003E0652">
              <w:rPr>
                <w:b/>
                <w:szCs w:val="22"/>
                <w:lang w:val="en-CA"/>
              </w:rPr>
              <w:t xml:space="preserve">: </w:t>
            </w:r>
            <w:r>
              <w:rPr>
                <w:b/>
                <w:szCs w:val="22"/>
                <w:lang w:val="en-CA"/>
              </w:rPr>
              <w:t xml:space="preserve">Long </w:t>
            </w:r>
            <w:proofErr w:type="spellStart"/>
            <w:r>
              <w:rPr>
                <w:b/>
                <w:szCs w:val="22"/>
                <w:lang w:val="en-CA"/>
              </w:rPr>
              <w:t>deblocking</w:t>
            </w:r>
            <w:proofErr w:type="spellEnd"/>
            <w:r>
              <w:rPr>
                <w:b/>
                <w:szCs w:val="22"/>
                <w:lang w:val="en-CA"/>
              </w:rPr>
              <w:t xml:space="preserve"> filters</w:t>
            </w:r>
            <w:r w:rsidR="00173B68">
              <w:rPr>
                <w:b/>
                <w:szCs w:val="22"/>
                <w:lang w:val="en-CA"/>
              </w:rPr>
              <w:t xml:space="preserve"> for </w:t>
            </w:r>
            <w:proofErr w:type="spellStart"/>
            <w:r w:rsidR="00173B68">
              <w:rPr>
                <w:b/>
                <w:szCs w:val="22"/>
                <w:lang w:val="en-CA"/>
              </w:rPr>
              <w:t>luma</w:t>
            </w:r>
            <w:proofErr w:type="spellEnd"/>
            <w:r w:rsidR="00173B68">
              <w:rPr>
                <w:b/>
                <w:szCs w:val="22"/>
                <w:lang w:val="en-CA"/>
              </w:rPr>
              <w:t xml:space="preserve"> </w:t>
            </w:r>
            <w:r w:rsidR="003E0652">
              <w:rPr>
                <w:b/>
                <w:szCs w:val="22"/>
                <w:lang w:val="en-CA"/>
              </w:rPr>
              <w:t>(</w:t>
            </w:r>
            <w:r w:rsidR="007E0EB4">
              <w:rPr>
                <w:b/>
                <w:szCs w:val="22"/>
                <w:lang w:val="en-CA"/>
              </w:rPr>
              <w:t>CE</w:t>
            </w:r>
            <w:r w:rsidR="003E0652">
              <w:rPr>
                <w:b/>
                <w:szCs w:val="22"/>
                <w:lang w:val="en-CA"/>
              </w:rPr>
              <w:t xml:space="preserve">11.1.1) </w:t>
            </w:r>
            <w:r w:rsidR="00A367AC">
              <w:rPr>
                <w:b/>
                <w:szCs w:val="22"/>
                <w:lang w:val="en-CA"/>
              </w:rPr>
              <w:t xml:space="preserve">and for both </w:t>
            </w:r>
            <w:proofErr w:type="spellStart"/>
            <w:r w:rsidR="00A367AC">
              <w:rPr>
                <w:b/>
                <w:szCs w:val="22"/>
                <w:lang w:val="en-CA"/>
              </w:rPr>
              <w:t>luma</w:t>
            </w:r>
            <w:proofErr w:type="spellEnd"/>
            <w:r w:rsidR="00A367AC">
              <w:rPr>
                <w:b/>
                <w:szCs w:val="22"/>
                <w:lang w:val="en-CA"/>
              </w:rPr>
              <w:t xml:space="preserve"> and </w:t>
            </w:r>
            <w:proofErr w:type="spellStart"/>
            <w:r w:rsidR="00A367AC">
              <w:rPr>
                <w:b/>
                <w:szCs w:val="22"/>
                <w:lang w:val="en-CA"/>
              </w:rPr>
              <w:t>chroma</w:t>
            </w:r>
            <w:proofErr w:type="spellEnd"/>
            <w:r w:rsidR="00A367AC">
              <w:rPr>
                <w:b/>
                <w:szCs w:val="22"/>
                <w:lang w:val="en-CA"/>
              </w:rPr>
              <w:t xml:space="preserve"> </w:t>
            </w:r>
            <w:r w:rsidR="003E0652">
              <w:rPr>
                <w:b/>
                <w:szCs w:val="22"/>
                <w:lang w:val="en-CA"/>
              </w:rPr>
              <w:t>(</w:t>
            </w:r>
            <w:r w:rsidR="007E0EB4">
              <w:rPr>
                <w:b/>
                <w:szCs w:val="22"/>
                <w:lang w:val="en-CA"/>
              </w:rPr>
              <w:t>CE</w:t>
            </w:r>
            <w:r w:rsidR="003E0652">
              <w:rPr>
                <w:b/>
                <w:szCs w:val="22"/>
                <w:lang w:val="en-CA"/>
              </w:rPr>
              <w:t>11.1.9)</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48AA7A" w:rsidR="00E61DAC" w:rsidRPr="005B217D" w:rsidRDefault="0013458C" w:rsidP="0009619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8A6E07C" w:rsidR="00E61DAC" w:rsidRPr="005B217D" w:rsidRDefault="00E61DAC" w:rsidP="0009619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DDEC6B8" w:rsidR="00E61DAC" w:rsidRPr="005B217D" w:rsidRDefault="00EC6A4F" w:rsidP="00EC6A4F">
            <w:pPr>
              <w:spacing w:before="60" w:after="60"/>
              <w:rPr>
                <w:szCs w:val="22"/>
                <w:lang w:val="en-CA"/>
              </w:rPr>
            </w:pPr>
            <w:r>
              <w:rPr>
                <w:szCs w:val="22"/>
                <w:lang w:val="en-CA"/>
              </w:rPr>
              <w:t>K. Andersson, Z. Zhang, R. Sjöberg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647CDFCD" w:rsidR="00E61DAC" w:rsidRPr="005B217D" w:rsidRDefault="00E61DAC" w:rsidP="005952A5">
            <w:pPr>
              <w:spacing w:before="60" w:after="60"/>
              <w:rPr>
                <w:szCs w:val="22"/>
                <w:lang w:val="en-CA"/>
              </w:rPr>
            </w:pPr>
            <w:r w:rsidRPr="005B217D">
              <w:rPr>
                <w:szCs w:val="22"/>
                <w:lang w:val="en-CA"/>
              </w:rPr>
              <w:br/>
            </w:r>
            <w:r w:rsidR="00EC6A4F">
              <w:rPr>
                <w:szCs w:val="22"/>
                <w:lang w:val="en-CA"/>
              </w:rPr>
              <w:t>+46730371390</w:t>
            </w:r>
            <w:r w:rsidR="00EC6A4F" w:rsidRPr="005B217D">
              <w:rPr>
                <w:szCs w:val="22"/>
                <w:lang w:val="en-CA"/>
              </w:rPr>
              <w:br/>
            </w:r>
            <w:r w:rsidR="00EC6A4F">
              <w:rPr>
                <w:szCs w:val="22"/>
                <w:lang w:val="en-CA"/>
              </w:rPr>
              <w:t>kenneth.r.andersson@ericsson.com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59A5AA" w:rsidR="00E61DAC" w:rsidRPr="005B217D" w:rsidRDefault="0009619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7B37CE" w14:textId="230D207B" w:rsidR="0009619B" w:rsidRPr="0009619B" w:rsidRDefault="0009619B" w:rsidP="0009619B">
      <w:pPr>
        <w:rPr>
          <w:szCs w:val="22"/>
          <w:lang w:val="en-CA"/>
        </w:rPr>
      </w:pPr>
      <w:r w:rsidRPr="0009619B">
        <w:rPr>
          <w:szCs w:val="22"/>
          <w:lang w:val="en-CA"/>
        </w:rPr>
        <w:t xml:space="preserve">This contribution proposes long filters and decisions for </w:t>
      </w:r>
      <w:proofErr w:type="spellStart"/>
      <w:r w:rsidRPr="0009619B">
        <w:rPr>
          <w:szCs w:val="22"/>
          <w:lang w:val="en-CA"/>
        </w:rPr>
        <w:t>luma</w:t>
      </w:r>
      <w:proofErr w:type="spellEnd"/>
      <w:r w:rsidR="00036C7A">
        <w:rPr>
          <w:szCs w:val="22"/>
          <w:lang w:val="en-CA"/>
        </w:rPr>
        <w:t xml:space="preserve"> </w:t>
      </w:r>
      <w:r w:rsidR="00A367AC">
        <w:rPr>
          <w:szCs w:val="22"/>
          <w:lang w:val="en-CA"/>
        </w:rPr>
        <w:t xml:space="preserve">in CE11.1.1 and </w:t>
      </w:r>
      <w:r w:rsidR="00152241">
        <w:rPr>
          <w:szCs w:val="22"/>
          <w:lang w:val="en-CA"/>
        </w:rPr>
        <w:t xml:space="preserve">for both </w:t>
      </w:r>
      <w:proofErr w:type="spellStart"/>
      <w:r w:rsidR="00152241">
        <w:rPr>
          <w:szCs w:val="22"/>
          <w:lang w:val="en-CA"/>
        </w:rPr>
        <w:t>luma</w:t>
      </w:r>
      <w:proofErr w:type="spellEnd"/>
      <w:r w:rsidR="00152241">
        <w:rPr>
          <w:szCs w:val="22"/>
          <w:lang w:val="en-CA"/>
        </w:rPr>
        <w:t xml:space="preserve"> and </w:t>
      </w:r>
      <w:proofErr w:type="spellStart"/>
      <w:r w:rsidR="00D15FB3">
        <w:rPr>
          <w:szCs w:val="22"/>
          <w:lang w:val="en-CA"/>
        </w:rPr>
        <w:t>chroma</w:t>
      </w:r>
      <w:proofErr w:type="spellEnd"/>
      <w:r w:rsidR="00D15FB3">
        <w:rPr>
          <w:szCs w:val="22"/>
          <w:lang w:val="en-CA"/>
        </w:rPr>
        <w:t xml:space="preserve"> </w:t>
      </w:r>
      <w:r w:rsidR="00152241">
        <w:rPr>
          <w:szCs w:val="22"/>
          <w:lang w:val="en-CA"/>
        </w:rPr>
        <w:t>using</w:t>
      </w:r>
      <w:r w:rsidR="00A367AC">
        <w:rPr>
          <w:szCs w:val="22"/>
          <w:lang w:val="en-CA"/>
        </w:rPr>
        <w:t xml:space="preserve"> HEVC </w:t>
      </w:r>
      <w:proofErr w:type="spellStart"/>
      <w:r w:rsidR="00A367AC">
        <w:rPr>
          <w:szCs w:val="22"/>
          <w:lang w:val="en-CA"/>
        </w:rPr>
        <w:t>luma</w:t>
      </w:r>
      <w:proofErr w:type="spellEnd"/>
      <w:r w:rsidR="00A367AC">
        <w:rPr>
          <w:szCs w:val="22"/>
          <w:lang w:val="en-CA"/>
        </w:rPr>
        <w:t xml:space="preserve"> </w:t>
      </w:r>
      <w:proofErr w:type="spellStart"/>
      <w:r w:rsidR="00A367AC">
        <w:rPr>
          <w:szCs w:val="22"/>
          <w:lang w:val="en-CA"/>
        </w:rPr>
        <w:t>deblocking</w:t>
      </w:r>
      <w:proofErr w:type="spellEnd"/>
      <w:r w:rsidR="00A367AC">
        <w:rPr>
          <w:szCs w:val="22"/>
          <w:lang w:val="en-CA"/>
        </w:rPr>
        <w:t xml:space="preserve"> for </w:t>
      </w:r>
      <w:proofErr w:type="spellStart"/>
      <w:r w:rsidR="00A367AC">
        <w:rPr>
          <w:szCs w:val="22"/>
          <w:lang w:val="en-CA"/>
        </w:rPr>
        <w:t>chroma</w:t>
      </w:r>
      <w:proofErr w:type="spellEnd"/>
      <w:r w:rsidR="00A367AC">
        <w:rPr>
          <w:szCs w:val="22"/>
          <w:lang w:val="en-CA"/>
        </w:rPr>
        <w:t xml:space="preserve"> </w:t>
      </w:r>
      <w:proofErr w:type="spellStart"/>
      <w:r w:rsidR="00A367AC">
        <w:rPr>
          <w:szCs w:val="22"/>
          <w:lang w:val="en-CA"/>
        </w:rPr>
        <w:t>deblocking</w:t>
      </w:r>
      <w:proofErr w:type="spellEnd"/>
      <w:r w:rsidR="00A367AC">
        <w:rPr>
          <w:szCs w:val="22"/>
          <w:lang w:val="en-CA"/>
        </w:rPr>
        <w:t xml:space="preserve"> in CE11.1.9</w:t>
      </w:r>
      <w:r w:rsidR="00152241">
        <w:rPr>
          <w:szCs w:val="22"/>
          <w:lang w:val="en-CA"/>
        </w:rPr>
        <w:t xml:space="preserve">. </w:t>
      </w:r>
      <w:proofErr w:type="spellStart"/>
      <w:r w:rsidR="00152241">
        <w:rPr>
          <w:szCs w:val="22"/>
          <w:lang w:val="en-CA"/>
        </w:rPr>
        <w:t>Deblocking</w:t>
      </w:r>
      <w:proofErr w:type="spellEnd"/>
      <w:r w:rsidR="00152241">
        <w:rPr>
          <w:szCs w:val="22"/>
          <w:lang w:val="en-CA"/>
        </w:rPr>
        <w:t xml:space="preserve"> is applied on</w:t>
      </w:r>
      <w:r w:rsidR="009D5ABA">
        <w:rPr>
          <w:szCs w:val="22"/>
          <w:lang w:val="en-CA"/>
        </w:rPr>
        <w:t xml:space="preserve"> </w:t>
      </w:r>
      <w:r w:rsidR="00152241">
        <w:rPr>
          <w:szCs w:val="22"/>
          <w:lang w:val="en-CA"/>
        </w:rPr>
        <w:t xml:space="preserve">an </w:t>
      </w:r>
      <w:r w:rsidR="00D15FB3">
        <w:rPr>
          <w:szCs w:val="22"/>
          <w:lang w:val="en-CA"/>
        </w:rPr>
        <w:t xml:space="preserve">8x8 </w:t>
      </w:r>
      <w:r w:rsidR="00955B4F">
        <w:rPr>
          <w:szCs w:val="22"/>
          <w:lang w:val="en-CA"/>
        </w:rPr>
        <w:t>grid.</w:t>
      </w:r>
      <w:r w:rsidR="0000749A">
        <w:rPr>
          <w:szCs w:val="22"/>
          <w:lang w:val="en-CA"/>
        </w:rPr>
        <w:t xml:space="preserve"> </w:t>
      </w:r>
      <w:r w:rsidR="006C0D06">
        <w:rPr>
          <w:szCs w:val="22"/>
          <w:lang w:val="en-CA"/>
        </w:rPr>
        <w:t>Long</w:t>
      </w:r>
      <w:r w:rsidR="00152241">
        <w:rPr>
          <w:szCs w:val="22"/>
          <w:lang w:val="en-CA"/>
        </w:rPr>
        <w:t xml:space="preserve"> filters for </w:t>
      </w:r>
      <w:proofErr w:type="spellStart"/>
      <w:r w:rsidR="00152241">
        <w:rPr>
          <w:szCs w:val="22"/>
          <w:lang w:val="en-CA"/>
        </w:rPr>
        <w:t>luma</w:t>
      </w:r>
      <w:proofErr w:type="spellEnd"/>
      <w:r w:rsidR="00152241">
        <w:rPr>
          <w:szCs w:val="22"/>
          <w:lang w:val="en-CA"/>
        </w:rPr>
        <w:t xml:space="preserve"> can be selected </w:t>
      </w:r>
      <w:r w:rsidR="00A579CD">
        <w:rPr>
          <w:szCs w:val="22"/>
          <w:lang w:val="en-CA"/>
        </w:rPr>
        <w:t>for boundary segments of 16 samples</w:t>
      </w:r>
      <w:r w:rsidR="00D15FB3">
        <w:rPr>
          <w:szCs w:val="22"/>
          <w:lang w:val="en-CA"/>
        </w:rPr>
        <w:t xml:space="preserve">, symmetrically </w:t>
      </w:r>
      <w:proofErr w:type="spellStart"/>
      <w:r w:rsidR="00D15FB3">
        <w:rPr>
          <w:szCs w:val="22"/>
          <w:lang w:val="en-CA"/>
        </w:rPr>
        <w:t>deblocking</w:t>
      </w:r>
      <w:proofErr w:type="spellEnd"/>
      <w:r w:rsidR="00D15FB3">
        <w:rPr>
          <w:szCs w:val="22"/>
          <w:lang w:val="en-CA"/>
        </w:rPr>
        <w:t xml:space="preserve"> 7 or 5 samples on respective side of the block boundary for</w:t>
      </w:r>
      <w:r w:rsidR="00A579CD">
        <w:rPr>
          <w:szCs w:val="22"/>
          <w:lang w:val="en-CA"/>
        </w:rPr>
        <w:t xml:space="preserve"> block siz</w:t>
      </w:r>
      <w:r w:rsidR="00D15FB3">
        <w:rPr>
          <w:szCs w:val="22"/>
          <w:lang w:val="en-CA"/>
        </w:rPr>
        <w:t>es equal to or larger than 32x32 respectively 16x16.</w:t>
      </w:r>
      <w:r w:rsidR="00A579CD">
        <w:rPr>
          <w:szCs w:val="22"/>
          <w:lang w:val="en-CA"/>
        </w:rPr>
        <w:t xml:space="preserve"> </w:t>
      </w:r>
      <w:r w:rsidR="006C0D06">
        <w:rPr>
          <w:lang w:val="en-CA"/>
        </w:rPr>
        <w:t>The long filters are designed to not modify a plane/ramp and to be computationally efficient to implement.</w:t>
      </w:r>
    </w:p>
    <w:p w14:paraId="364A9577" w14:textId="5AD176D4" w:rsidR="0009619B" w:rsidRDefault="0009619B" w:rsidP="0009619B">
      <w:pPr>
        <w:rPr>
          <w:szCs w:val="22"/>
          <w:lang w:val="en-CA"/>
        </w:rPr>
      </w:pPr>
      <w:r w:rsidRPr="0009619B">
        <w:rPr>
          <w:szCs w:val="22"/>
          <w:lang w:val="en-CA"/>
        </w:rPr>
        <w:t xml:space="preserve">The proposed solution </w:t>
      </w:r>
      <w:r w:rsidR="00A367AC">
        <w:rPr>
          <w:szCs w:val="22"/>
          <w:lang w:val="en-CA"/>
        </w:rPr>
        <w:t xml:space="preserve">in CE11.1.1 </w:t>
      </w:r>
      <w:r w:rsidRPr="0009619B">
        <w:rPr>
          <w:szCs w:val="22"/>
          <w:lang w:val="en-CA"/>
        </w:rPr>
        <w:t>is claimed to improve subjective quality at low bitrates. It also provid</w:t>
      </w:r>
      <w:r>
        <w:rPr>
          <w:szCs w:val="22"/>
          <w:lang w:val="en-CA"/>
        </w:rPr>
        <w:t xml:space="preserve">es a </w:t>
      </w:r>
      <w:proofErr w:type="spellStart"/>
      <w:r>
        <w:rPr>
          <w:szCs w:val="22"/>
          <w:lang w:val="en-CA"/>
        </w:rPr>
        <w:t>luma</w:t>
      </w:r>
      <w:proofErr w:type="spellEnd"/>
      <w:r>
        <w:rPr>
          <w:szCs w:val="22"/>
          <w:lang w:val="en-CA"/>
        </w:rPr>
        <w:t xml:space="preserve"> BD rate impact of -0.01%/-0.01%/0.02%/0.02% for AI/RA/LD/LDP compared to VTM-2</w:t>
      </w:r>
      <w:r w:rsidRPr="0009619B">
        <w:rPr>
          <w:szCs w:val="22"/>
          <w:lang w:val="en-CA"/>
        </w:rPr>
        <w:t>.0</w:t>
      </w:r>
      <w:r>
        <w:rPr>
          <w:szCs w:val="22"/>
          <w:lang w:val="en-CA"/>
        </w:rPr>
        <w:t>.1 and -0.03%/-0.05%/0.06%/-</w:t>
      </w:r>
      <w:r w:rsidRPr="0009619B">
        <w:rPr>
          <w:szCs w:val="22"/>
          <w:lang w:val="en-CA"/>
        </w:rPr>
        <w:t>0</w:t>
      </w:r>
      <w:r>
        <w:rPr>
          <w:szCs w:val="22"/>
          <w:lang w:val="en-CA"/>
        </w:rPr>
        <w:t>.07% for AI/RA/LD/LDP compared to VTM-2</w:t>
      </w:r>
      <w:r w:rsidRPr="0009619B">
        <w:rPr>
          <w:szCs w:val="22"/>
          <w:lang w:val="en-CA"/>
        </w:rPr>
        <w:t>.0</w:t>
      </w:r>
      <w:r>
        <w:rPr>
          <w:szCs w:val="22"/>
          <w:lang w:val="en-CA"/>
        </w:rPr>
        <w:t>.1 when ALF is turned off</w:t>
      </w:r>
      <w:r w:rsidR="009561F2">
        <w:rPr>
          <w:szCs w:val="22"/>
          <w:lang w:val="en-CA"/>
        </w:rPr>
        <w:t>.  Decoding time 99%/100%/100</w:t>
      </w:r>
      <w:r w:rsidRPr="0009619B">
        <w:rPr>
          <w:szCs w:val="22"/>
          <w:lang w:val="en-CA"/>
        </w:rPr>
        <w:t>%</w:t>
      </w:r>
      <w:r w:rsidR="009561F2">
        <w:rPr>
          <w:szCs w:val="22"/>
          <w:lang w:val="en-CA"/>
        </w:rPr>
        <w:t>/101%</w:t>
      </w:r>
      <w:r w:rsidRPr="0009619B">
        <w:rPr>
          <w:szCs w:val="22"/>
          <w:lang w:val="en-CA"/>
        </w:rPr>
        <w:t xml:space="preserve"> for AI/RA/LD</w:t>
      </w:r>
      <w:r w:rsidR="009561F2">
        <w:rPr>
          <w:szCs w:val="22"/>
          <w:lang w:val="en-CA"/>
        </w:rPr>
        <w:t>/LDP</w:t>
      </w:r>
      <w:r w:rsidRPr="0009619B">
        <w:rPr>
          <w:szCs w:val="22"/>
          <w:lang w:val="en-CA"/>
        </w:rPr>
        <w:t xml:space="preserve"> compare</w:t>
      </w:r>
      <w:r w:rsidR="009561F2">
        <w:rPr>
          <w:szCs w:val="22"/>
          <w:lang w:val="en-CA"/>
        </w:rPr>
        <w:t>d to VTM-2</w:t>
      </w:r>
      <w:r w:rsidRPr="0009619B">
        <w:rPr>
          <w:szCs w:val="22"/>
          <w:lang w:val="en-CA"/>
        </w:rPr>
        <w:t>.0</w:t>
      </w:r>
      <w:r w:rsidR="009561F2">
        <w:rPr>
          <w:szCs w:val="22"/>
          <w:lang w:val="en-CA"/>
        </w:rPr>
        <w:t>.1</w:t>
      </w:r>
      <w:r w:rsidR="002D2AC1">
        <w:rPr>
          <w:szCs w:val="22"/>
          <w:lang w:val="en-CA"/>
        </w:rPr>
        <w:t xml:space="preserve"> and 99%/101</w:t>
      </w:r>
      <w:r w:rsidRPr="0009619B">
        <w:rPr>
          <w:szCs w:val="22"/>
          <w:lang w:val="en-CA"/>
        </w:rPr>
        <w:t>%/1</w:t>
      </w:r>
      <w:r w:rsidR="009561F2">
        <w:rPr>
          <w:szCs w:val="22"/>
          <w:lang w:val="en-CA"/>
        </w:rPr>
        <w:t>01%</w:t>
      </w:r>
      <w:r w:rsidR="00A367AC">
        <w:rPr>
          <w:szCs w:val="22"/>
          <w:lang w:val="en-CA"/>
        </w:rPr>
        <w:t>/101</w:t>
      </w:r>
      <w:r w:rsidR="002D2AC1">
        <w:rPr>
          <w:szCs w:val="22"/>
          <w:lang w:val="en-CA"/>
        </w:rPr>
        <w:t>%</w:t>
      </w:r>
      <w:r w:rsidR="009561F2">
        <w:rPr>
          <w:szCs w:val="22"/>
          <w:lang w:val="en-CA"/>
        </w:rPr>
        <w:t xml:space="preserve"> for AI/RA/LD compared to VTM-2</w:t>
      </w:r>
      <w:r w:rsidRPr="0009619B">
        <w:rPr>
          <w:szCs w:val="22"/>
          <w:lang w:val="en-CA"/>
        </w:rPr>
        <w:t>.0</w:t>
      </w:r>
      <w:r w:rsidR="00B83658">
        <w:rPr>
          <w:szCs w:val="22"/>
          <w:lang w:val="en-CA"/>
        </w:rPr>
        <w:t>.1</w:t>
      </w:r>
      <w:r w:rsidR="009561F2">
        <w:rPr>
          <w:szCs w:val="22"/>
          <w:lang w:val="en-CA"/>
        </w:rPr>
        <w:t xml:space="preserve"> when ALF is turned off</w:t>
      </w:r>
      <w:r w:rsidRPr="0009619B">
        <w:rPr>
          <w:szCs w:val="22"/>
          <w:lang w:val="en-CA"/>
        </w:rPr>
        <w:t>.</w:t>
      </w:r>
    </w:p>
    <w:p w14:paraId="1B9E0711" w14:textId="08278C4E" w:rsidR="00A367AC" w:rsidRPr="005B217D" w:rsidRDefault="00A367AC" w:rsidP="0009619B">
      <w:pPr>
        <w:rPr>
          <w:szCs w:val="22"/>
          <w:lang w:val="en-CA"/>
        </w:rPr>
      </w:pPr>
      <w:r w:rsidRPr="0009619B">
        <w:rPr>
          <w:szCs w:val="22"/>
          <w:lang w:val="en-CA"/>
        </w:rPr>
        <w:t xml:space="preserve">The proposed solution </w:t>
      </w:r>
      <w:r>
        <w:rPr>
          <w:szCs w:val="22"/>
          <w:lang w:val="en-CA"/>
        </w:rPr>
        <w:t xml:space="preserve">in CE11.1.9 </w:t>
      </w:r>
      <w:r w:rsidRPr="0009619B">
        <w:rPr>
          <w:szCs w:val="22"/>
          <w:lang w:val="en-CA"/>
        </w:rPr>
        <w:t>is claimed to improve subjective quality at low bitrates. It also provid</w:t>
      </w:r>
      <w:r>
        <w:rPr>
          <w:szCs w:val="22"/>
          <w:lang w:val="en-CA"/>
        </w:rPr>
        <w:t xml:space="preserve">es a </w:t>
      </w:r>
      <w:proofErr w:type="spellStart"/>
      <w:r>
        <w:rPr>
          <w:szCs w:val="22"/>
          <w:lang w:val="en-CA"/>
        </w:rPr>
        <w:t>luma</w:t>
      </w:r>
      <w:proofErr w:type="spellEnd"/>
      <w:r>
        <w:rPr>
          <w:szCs w:val="22"/>
          <w:lang w:val="en-CA"/>
        </w:rPr>
        <w:t xml:space="preserve"> BD rate impact of -0.01%/-0.03%/-0.05%/-0.09% for AI/RA/LD/LDP compared to VTM-2</w:t>
      </w:r>
      <w:r w:rsidRPr="0009619B">
        <w:rPr>
          <w:szCs w:val="22"/>
          <w:lang w:val="en-CA"/>
        </w:rPr>
        <w:t>.0</w:t>
      </w:r>
      <w:r>
        <w:rPr>
          <w:szCs w:val="22"/>
          <w:lang w:val="en-CA"/>
        </w:rPr>
        <w:t>.1 and -0.03%/-0.07%/-0.04%/-</w:t>
      </w:r>
      <w:r w:rsidRPr="0009619B">
        <w:rPr>
          <w:szCs w:val="22"/>
          <w:lang w:val="en-CA"/>
        </w:rPr>
        <w:t>0</w:t>
      </w:r>
      <w:r>
        <w:rPr>
          <w:szCs w:val="22"/>
          <w:lang w:val="en-CA"/>
        </w:rPr>
        <w:t>.15% for AI/RA/LD/LDP compared to VTM-2</w:t>
      </w:r>
      <w:r w:rsidRPr="0009619B">
        <w:rPr>
          <w:szCs w:val="22"/>
          <w:lang w:val="en-CA"/>
        </w:rPr>
        <w:t>.0</w:t>
      </w:r>
      <w:r>
        <w:rPr>
          <w:szCs w:val="22"/>
          <w:lang w:val="en-CA"/>
        </w:rPr>
        <w:t>.1 when ALF is turned off.  Decoding time 103%/104%/105</w:t>
      </w:r>
      <w:r w:rsidRPr="0009619B">
        <w:rPr>
          <w:szCs w:val="22"/>
          <w:lang w:val="en-CA"/>
        </w:rPr>
        <w:t>%</w:t>
      </w:r>
      <w:r>
        <w:rPr>
          <w:szCs w:val="22"/>
          <w:lang w:val="en-CA"/>
        </w:rPr>
        <w:t>/104%</w:t>
      </w:r>
      <w:r w:rsidRPr="0009619B">
        <w:rPr>
          <w:szCs w:val="22"/>
          <w:lang w:val="en-CA"/>
        </w:rPr>
        <w:t xml:space="preserve"> for AI/RA/LD</w:t>
      </w:r>
      <w:r>
        <w:rPr>
          <w:szCs w:val="22"/>
          <w:lang w:val="en-CA"/>
        </w:rPr>
        <w:t>/LDP</w:t>
      </w:r>
      <w:r w:rsidRPr="0009619B">
        <w:rPr>
          <w:szCs w:val="22"/>
          <w:lang w:val="en-CA"/>
        </w:rPr>
        <w:t xml:space="preserve"> compare</w:t>
      </w:r>
      <w:r>
        <w:rPr>
          <w:szCs w:val="22"/>
          <w:lang w:val="en-CA"/>
        </w:rPr>
        <w:t>d to VTM-2</w:t>
      </w:r>
      <w:r w:rsidRPr="0009619B">
        <w:rPr>
          <w:szCs w:val="22"/>
          <w:lang w:val="en-CA"/>
        </w:rPr>
        <w:t>.0</w:t>
      </w:r>
      <w:r>
        <w:rPr>
          <w:szCs w:val="22"/>
          <w:lang w:val="en-CA"/>
        </w:rPr>
        <w:t xml:space="preserve">.1 and </w:t>
      </w:r>
      <w:r w:rsidR="00AB7941">
        <w:rPr>
          <w:szCs w:val="22"/>
          <w:lang w:val="en-CA"/>
        </w:rPr>
        <w:t>103</w:t>
      </w:r>
      <w:r>
        <w:rPr>
          <w:szCs w:val="22"/>
          <w:lang w:val="en-CA"/>
        </w:rPr>
        <w:t>%/10</w:t>
      </w:r>
      <w:r w:rsidR="00AB7941">
        <w:rPr>
          <w:szCs w:val="22"/>
          <w:lang w:val="en-CA"/>
        </w:rPr>
        <w:t>6</w:t>
      </w:r>
      <w:r w:rsidRPr="0009619B">
        <w:rPr>
          <w:szCs w:val="22"/>
          <w:lang w:val="en-CA"/>
        </w:rPr>
        <w:t>%/1</w:t>
      </w:r>
      <w:r w:rsidR="00AB7941">
        <w:rPr>
          <w:szCs w:val="22"/>
          <w:lang w:val="en-CA"/>
        </w:rPr>
        <w:t>07</w:t>
      </w:r>
      <w:r>
        <w:rPr>
          <w:szCs w:val="22"/>
          <w:lang w:val="en-CA"/>
        </w:rPr>
        <w:t>%/10</w:t>
      </w:r>
      <w:r w:rsidR="00AB7941">
        <w:rPr>
          <w:szCs w:val="22"/>
          <w:lang w:val="en-CA"/>
        </w:rPr>
        <w:t>5</w:t>
      </w:r>
      <w:r>
        <w:rPr>
          <w:szCs w:val="22"/>
          <w:lang w:val="en-CA"/>
        </w:rPr>
        <w:t>% for AI/RA/LD compared to VTM-2</w:t>
      </w:r>
      <w:r w:rsidRPr="0009619B">
        <w:rPr>
          <w:szCs w:val="22"/>
          <w:lang w:val="en-CA"/>
        </w:rPr>
        <w:t>.0</w:t>
      </w:r>
      <w:r w:rsidR="007729F7">
        <w:rPr>
          <w:szCs w:val="22"/>
          <w:lang w:val="en-CA"/>
        </w:rPr>
        <w:t>.1</w:t>
      </w:r>
      <w:r>
        <w:rPr>
          <w:szCs w:val="22"/>
          <w:lang w:val="en-CA"/>
        </w:rPr>
        <w:t xml:space="preserve"> when ALF is turned off</w:t>
      </w:r>
      <w:r w:rsidRPr="0009619B">
        <w:rPr>
          <w:szCs w:val="22"/>
          <w:lang w:val="en-CA"/>
        </w:rPr>
        <w:t>.</w:t>
      </w:r>
    </w:p>
    <w:p w14:paraId="7D2AC1F0" w14:textId="201EC07F" w:rsidR="00745F6B" w:rsidRPr="005B217D" w:rsidRDefault="00745F6B" w:rsidP="00E11923">
      <w:pPr>
        <w:pStyle w:val="Heading1"/>
        <w:rPr>
          <w:lang w:val="en-CA"/>
        </w:rPr>
      </w:pPr>
      <w:r w:rsidRPr="005B217D">
        <w:rPr>
          <w:lang w:val="en-CA"/>
        </w:rPr>
        <w:t>Intr</w:t>
      </w:r>
      <w:r w:rsidR="00FF6058">
        <w:rPr>
          <w:lang w:val="en-CA"/>
        </w:rPr>
        <w:t>oduction</w:t>
      </w:r>
    </w:p>
    <w:p w14:paraId="1539A21D" w14:textId="72EB0348" w:rsidR="001F2594" w:rsidRDefault="00FF6058" w:rsidP="009234A5">
      <w:pPr>
        <w:rPr>
          <w:szCs w:val="22"/>
          <w:lang w:val="en-CA"/>
        </w:rPr>
      </w:pPr>
      <w:r>
        <w:rPr>
          <w:szCs w:val="22"/>
          <w:lang w:val="en-CA"/>
        </w:rPr>
        <w:t xml:space="preserve">The </w:t>
      </w:r>
      <w:proofErr w:type="spellStart"/>
      <w:r>
        <w:rPr>
          <w:szCs w:val="22"/>
          <w:lang w:val="en-CA"/>
        </w:rPr>
        <w:t>deblocking</w:t>
      </w:r>
      <w:proofErr w:type="spellEnd"/>
      <w:r>
        <w:rPr>
          <w:szCs w:val="22"/>
          <w:lang w:val="en-CA"/>
        </w:rPr>
        <w:t xml:space="preserve"> in the current test model is based on HEVC </w:t>
      </w:r>
      <w:proofErr w:type="spellStart"/>
      <w:r>
        <w:rPr>
          <w:szCs w:val="22"/>
          <w:lang w:val="en-CA"/>
        </w:rPr>
        <w:t>deblocking</w:t>
      </w:r>
      <w:proofErr w:type="spellEnd"/>
      <w:r w:rsidR="007D1A58">
        <w:rPr>
          <w:szCs w:val="22"/>
          <w:lang w:val="en-CA"/>
        </w:rPr>
        <w:t xml:space="preserve"> and is applied on an 8x8 grid</w:t>
      </w:r>
      <w:r>
        <w:rPr>
          <w:szCs w:val="22"/>
          <w:lang w:val="en-CA"/>
        </w:rPr>
        <w:t xml:space="preserve">. The </w:t>
      </w:r>
      <w:r w:rsidR="00C63DA8">
        <w:rPr>
          <w:szCs w:val="22"/>
          <w:lang w:val="en-CA"/>
        </w:rPr>
        <w:t>propose</w:t>
      </w:r>
      <w:r w:rsidR="007D1A58">
        <w:rPr>
          <w:szCs w:val="22"/>
          <w:lang w:val="en-CA"/>
        </w:rPr>
        <w:t>d</w:t>
      </w:r>
      <w:r w:rsidR="00C63DA8">
        <w:rPr>
          <w:szCs w:val="22"/>
          <w:lang w:val="en-CA"/>
        </w:rPr>
        <w:t xml:space="preserve"> long filters and decisions </w:t>
      </w:r>
      <w:r w:rsidR="00936BDA">
        <w:rPr>
          <w:szCs w:val="22"/>
          <w:lang w:val="en-CA"/>
        </w:rPr>
        <w:t xml:space="preserve">for </w:t>
      </w:r>
      <w:proofErr w:type="spellStart"/>
      <w:r w:rsidR="00936BDA">
        <w:rPr>
          <w:szCs w:val="22"/>
          <w:lang w:val="en-CA"/>
        </w:rPr>
        <w:t>luma</w:t>
      </w:r>
      <w:proofErr w:type="spellEnd"/>
      <w:r w:rsidR="00936BDA">
        <w:rPr>
          <w:szCs w:val="22"/>
          <w:lang w:val="en-CA"/>
        </w:rPr>
        <w:t xml:space="preserve"> </w:t>
      </w:r>
      <w:r>
        <w:rPr>
          <w:szCs w:val="22"/>
          <w:lang w:val="en-CA"/>
        </w:rPr>
        <w:t xml:space="preserve">in </w:t>
      </w:r>
      <w:r w:rsidR="00C63DA8">
        <w:rPr>
          <w:szCs w:val="22"/>
          <w:lang w:val="en-CA"/>
        </w:rPr>
        <w:t xml:space="preserve">CE11.1.1 and CE11.1.9 </w:t>
      </w:r>
      <w:r w:rsidR="00936BDA">
        <w:rPr>
          <w:szCs w:val="22"/>
          <w:lang w:val="en-CA"/>
        </w:rPr>
        <w:t xml:space="preserve">[1] </w:t>
      </w:r>
      <w:r w:rsidR="007D1A58">
        <w:rPr>
          <w:szCs w:val="22"/>
          <w:lang w:val="en-CA"/>
        </w:rPr>
        <w:t>were</w:t>
      </w:r>
      <w:r w:rsidR="00C63DA8">
        <w:rPr>
          <w:szCs w:val="22"/>
          <w:lang w:val="en-CA"/>
        </w:rPr>
        <w:t xml:space="preserve"> originally proposed</w:t>
      </w:r>
      <w:r>
        <w:rPr>
          <w:szCs w:val="22"/>
          <w:lang w:val="en-CA"/>
        </w:rPr>
        <w:t xml:space="preserve"> in </w:t>
      </w:r>
      <w:proofErr w:type="spellStart"/>
      <w:r>
        <w:rPr>
          <w:szCs w:val="22"/>
          <w:lang w:val="en-CA"/>
        </w:rPr>
        <w:t>CfP</w:t>
      </w:r>
      <w:proofErr w:type="spellEnd"/>
      <w:r>
        <w:rPr>
          <w:szCs w:val="22"/>
          <w:lang w:val="en-CA"/>
        </w:rPr>
        <w:t xml:space="preserve"> response JVET-J0012</w:t>
      </w:r>
      <w:r w:rsidR="00936BDA">
        <w:rPr>
          <w:szCs w:val="22"/>
          <w:lang w:val="en-CA"/>
        </w:rPr>
        <w:t xml:space="preserve"> [2</w:t>
      </w:r>
      <w:r>
        <w:rPr>
          <w:szCs w:val="22"/>
          <w:lang w:val="en-CA"/>
        </w:rPr>
        <w:t>]</w:t>
      </w:r>
      <w:r w:rsidR="00936BDA">
        <w:rPr>
          <w:szCs w:val="22"/>
          <w:lang w:val="en-CA"/>
        </w:rPr>
        <w:t>, JVET-K0307 [3], JVET-K0318 [4]</w:t>
      </w:r>
      <w:r>
        <w:rPr>
          <w:szCs w:val="22"/>
          <w:lang w:val="en-CA"/>
        </w:rPr>
        <w:t xml:space="preserve">. The long filters and decisions on top of the HEVC filters and decisions </w:t>
      </w:r>
      <w:r w:rsidR="002A5174">
        <w:rPr>
          <w:szCs w:val="22"/>
          <w:lang w:val="en-CA"/>
        </w:rPr>
        <w:t>are</w:t>
      </w:r>
      <w:r w:rsidR="00C63DA8">
        <w:rPr>
          <w:szCs w:val="22"/>
          <w:lang w:val="en-CA"/>
        </w:rPr>
        <w:t xml:space="preserve"> described </w:t>
      </w:r>
      <w:r>
        <w:rPr>
          <w:szCs w:val="22"/>
          <w:lang w:val="en-CA"/>
        </w:rPr>
        <w:t>in section 2. In section 3</w:t>
      </w:r>
      <w:r w:rsidR="00C63DA8">
        <w:rPr>
          <w:szCs w:val="22"/>
          <w:lang w:val="en-CA"/>
        </w:rPr>
        <w:t xml:space="preserve"> the use of the HEVC </w:t>
      </w:r>
      <w:proofErr w:type="spellStart"/>
      <w:r w:rsidR="00C63DA8">
        <w:rPr>
          <w:szCs w:val="22"/>
          <w:lang w:val="en-CA"/>
        </w:rPr>
        <w:t>luma</w:t>
      </w:r>
      <w:proofErr w:type="spellEnd"/>
      <w:r w:rsidR="00C63DA8">
        <w:rPr>
          <w:szCs w:val="22"/>
          <w:lang w:val="en-CA"/>
        </w:rPr>
        <w:t xml:space="preserve"> filters and decisions for </w:t>
      </w:r>
      <w:proofErr w:type="spellStart"/>
      <w:r w:rsidR="00C63DA8">
        <w:rPr>
          <w:szCs w:val="22"/>
          <w:lang w:val="en-CA"/>
        </w:rPr>
        <w:t>chroma</w:t>
      </w:r>
      <w:proofErr w:type="spellEnd"/>
      <w:r w:rsidR="00C63DA8">
        <w:rPr>
          <w:szCs w:val="22"/>
          <w:lang w:val="en-CA"/>
        </w:rPr>
        <w:t xml:space="preserve"> </w:t>
      </w:r>
      <w:proofErr w:type="spellStart"/>
      <w:r w:rsidR="00C63DA8">
        <w:rPr>
          <w:szCs w:val="22"/>
          <w:lang w:val="en-CA"/>
        </w:rPr>
        <w:t>deblocking</w:t>
      </w:r>
      <w:proofErr w:type="spellEnd"/>
      <w:r w:rsidR="00C63DA8">
        <w:rPr>
          <w:szCs w:val="22"/>
          <w:lang w:val="en-CA"/>
        </w:rPr>
        <w:t xml:space="preserve"> is described</w:t>
      </w:r>
      <w:r w:rsidR="00E27016">
        <w:rPr>
          <w:szCs w:val="22"/>
          <w:lang w:val="en-CA"/>
        </w:rPr>
        <w:t>,</w:t>
      </w:r>
      <w:r w:rsidR="00036C7A">
        <w:rPr>
          <w:szCs w:val="22"/>
          <w:lang w:val="en-CA"/>
        </w:rPr>
        <w:t xml:space="preserve"> originally proposed in JVET-K0318 [4]</w:t>
      </w:r>
      <w:r w:rsidR="00C63DA8">
        <w:rPr>
          <w:szCs w:val="22"/>
          <w:lang w:val="en-CA"/>
        </w:rPr>
        <w:t xml:space="preserve">. </w:t>
      </w:r>
      <w:r>
        <w:rPr>
          <w:szCs w:val="22"/>
          <w:lang w:val="en-CA"/>
        </w:rPr>
        <w:t xml:space="preserve">In section 4 objective results in comparison </w:t>
      </w:r>
      <w:r w:rsidR="00C63DA8">
        <w:rPr>
          <w:szCs w:val="22"/>
          <w:lang w:val="en-CA"/>
        </w:rPr>
        <w:t>to VTM-2</w:t>
      </w:r>
      <w:r>
        <w:rPr>
          <w:szCs w:val="22"/>
          <w:lang w:val="en-CA"/>
        </w:rPr>
        <w:t>.0</w:t>
      </w:r>
      <w:r w:rsidR="00C63DA8">
        <w:rPr>
          <w:szCs w:val="22"/>
          <w:lang w:val="en-CA"/>
        </w:rPr>
        <w:t>.1</w:t>
      </w:r>
      <w:r>
        <w:rPr>
          <w:szCs w:val="22"/>
          <w:lang w:val="en-CA"/>
        </w:rPr>
        <w:t xml:space="preserve"> and </w:t>
      </w:r>
      <w:r w:rsidR="00C63DA8">
        <w:rPr>
          <w:szCs w:val="22"/>
          <w:lang w:val="en-CA"/>
        </w:rPr>
        <w:t>VTM-2</w:t>
      </w:r>
      <w:r>
        <w:rPr>
          <w:szCs w:val="22"/>
          <w:lang w:val="en-CA"/>
        </w:rPr>
        <w:t>.0</w:t>
      </w:r>
      <w:r w:rsidR="00C63DA8">
        <w:rPr>
          <w:szCs w:val="22"/>
          <w:lang w:val="en-CA"/>
        </w:rPr>
        <w:t>.1 without ALF</w:t>
      </w:r>
      <w:r>
        <w:rPr>
          <w:szCs w:val="22"/>
          <w:lang w:val="en-CA"/>
        </w:rPr>
        <w:t xml:space="preserve"> are shown. </w:t>
      </w:r>
      <w:proofErr w:type="gramStart"/>
      <w:r>
        <w:rPr>
          <w:szCs w:val="22"/>
          <w:lang w:val="en-CA"/>
        </w:rPr>
        <w:t>Final</w:t>
      </w:r>
      <w:r w:rsidR="00C63DA8">
        <w:rPr>
          <w:szCs w:val="22"/>
          <w:lang w:val="en-CA"/>
        </w:rPr>
        <w:t>ly some conclusions in section 5</w:t>
      </w:r>
      <w:r>
        <w:rPr>
          <w:szCs w:val="22"/>
          <w:lang w:val="en-CA"/>
        </w:rPr>
        <w:t>.</w:t>
      </w:r>
      <w:proofErr w:type="gramEnd"/>
    </w:p>
    <w:p w14:paraId="144ECE34" w14:textId="2A3F234C" w:rsidR="00C63DA8" w:rsidRDefault="00C63DA8" w:rsidP="00C63DA8">
      <w:pPr>
        <w:pStyle w:val="Heading1"/>
        <w:rPr>
          <w:lang w:val="en-CA"/>
        </w:rPr>
      </w:pPr>
      <w:r w:rsidRPr="00C63DA8">
        <w:rPr>
          <w:lang w:val="en-CA"/>
        </w:rPr>
        <w:t>Long filters and decisions</w:t>
      </w:r>
      <w:r>
        <w:rPr>
          <w:lang w:val="en-CA"/>
        </w:rPr>
        <w:t xml:space="preserve"> for </w:t>
      </w:r>
      <w:proofErr w:type="spellStart"/>
      <w:r>
        <w:rPr>
          <w:lang w:val="en-CA"/>
        </w:rPr>
        <w:t>luma</w:t>
      </w:r>
      <w:proofErr w:type="spellEnd"/>
    </w:p>
    <w:p w14:paraId="396C03E6" w14:textId="57E4C4E2" w:rsidR="00C63DA8" w:rsidRDefault="00C63DA8" w:rsidP="00C63DA8">
      <w:pPr>
        <w:rPr>
          <w:lang w:val="en-CA"/>
        </w:rPr>
      </w:pPr>
      <w:r>
        <w:rPr>
          <w:lang w:val="en-CA"/>
        </w:rPr>
        <w:t xml:space="preserve">The approach is to apply a long filter from a set of long filters to symmetrically filter 5 or 7 samples on respective side of a block boundary for larger blocks and smooth regions. The filters are designed to not modify a plane/ramp and to be computationally efficient to implement. </w:t>
      </w:r>
    </w:p>
    <w:p w14:paraId="7FDE6DA3" w14:textId="77777777" w:rsidR="00C63DA8" w:rsidRDefault="00C63DA8" w:rsidP="00C63DA8">
      <w:pPr>
        <w:rPr>
          <w:lang w:val="en-CA"/>
        </w:rPr>
      </w:pPr>
      <w:r>
        <w:rPr>
          <w:lang w:val="en-CA"/>
        </w:rPr>
        <w:t xml:space="preserve">The filtering of N samples on each side of a line of samples across the block boundary is performed as follows. First pre-filter to obtain three virtual samples, one centered at a midpoint </w:t>
      </w:r>
      <w:proofErr w:type="spellStart"/>
      <w:r>
        <w:rPr>
          <w:lang w:val="en-CA"/>
        </w:rPr>
        <w:t>refMiddle</w:t>
      </w:r>
      <w:proofErr w:type="spellEnd"/>
      <w:r>
        <w:rPr>
          <w:lang w:val="en-CA"/>
        </w:rPr>
        <w:t xml:space="preserve"> between </w:t>
      </w:r>
      <w:r>
        <w:rPr>
          <w:lang w:val="en-CA"/>
        </w:rPr>
        <w:lastRenderedPageBreak/>
        <w:t xml:space="preserve">current block Q and neighbouring block P, one </w:t>
      </w:r>
      <w:proofErr w:type="spellStart"/>
      <w:r>
        <w:rPr>
          <w:lang w:val="en-CA"/>
        </w:rPr>
        <w:t>refP</w:t>
      </w:r>
      <w:proofErr w:type="spellEnd"/>
      <w:r>
        <w:rPr>
          <w:lang w:val="en-CA"/>
        </w:rPr>
        <w:t xml:space="preserve"> centered between two samples in block P and one </w:t>
      </w:r>
      <w:proofErr w:type="spellStart"/>
      <w:r>
        <w:rPr>
          <w:lang w:val="en-CA"/>
        </w:rPr>
        <w:t>refQ</w:t>
      </w:r>
      <w:proofErr w:type="spellEnd"/>
      <w:r>
        <w:rPr>
          <w:lang w:val="en-CA"/>
        </w:rPr>
        <w:t xml:space="preserve"> centered between two samples in block Q. Then two tap linear interpolation between </w:t>
      </w:r>
      <w:proofErr w:type="spellStart"/>
      <w:r>
        <w:rPr>
          <w:lang w:val="en-CA"/>
        </w:rPr>
        <w:t>refMiddle</w:t>
      </w:r>
      <w:proofErr w:type="spellEnd"/>
      <w:r>
        <w:rPr>
          <w:lang w:val="en-CA"/>
        </w:rPr>
        <w:t xml:space="preserve"> and </w:t>
      </w:r>
      <w:proofErr w:type="spellStart"/>
      <w:r>
        <w:rPr>
          <w:lang w:val="en-CA"/>
        </w:rPr>
        <w:t>refP</w:t>
      </w:r>
      <w:proofErr w:type="spellEnd"/>
      <w:r>
        <w:rPr>
          <w:lang w:val="en-CA"/>
        </w:rPr>
        <w:t xml:space="preserve"> to determined filtered samples in block P, and between </w:t>
      </w:r>
      <w:proofErr w:type="spellStart"/>
      <w:r>
        <w:rPr>
          <w:lang w:val="en-CA"/>
        </w:rPr>
        <w:t>refMiddle</w:t>
      </w:r>
      <w:proofErr w:type="spellEnd"/>
      <w:r>
        <w:rPr>
          <w:lang w:val="en-CA"/>
        </w:rPr>
        <w:t xml:space="preserve"> and </w:t>
      </w:r>
      <w:proofErr w:type="spellStart"/>
      <w:r>
        <w:rPr>
          <w:lang w:val="en-CA"/>
        </w:rPr>
        <w:t>refQ</w:t>
      </w:r>
      <w:proofErr w:type="spellEnd"/>
      <w:r>
        <w:rPr>
          <w:lang w:val="en-CA"/>
        </w:rPr>
        <w:t xml:space="preserve"> to determine filtered samples in block Q. This procedure facilitates that a plan/ramp not is modified but that discontinuities between block P and Q can be reduced.  </w:t>
      </w:r>
    </w:p>
    <w:p w14:paraId="1320F350" w14:textId="576814E0" w:rsidR="00C63DA8" w:rsidRDefault="00C63DA8" w:rsidP="00C63DA8">
      <w:pPr>
        <w:rPr>
          <w:lang w:val="en-CA"/>
        </w:rPr>
      </w:pPr>
      <w:r>
        <w:rPr>
          <w:lang w:val="en-CA"/>
        </w:rPr>
        <w:t xml:space="preserve">One of the longer filters is used when the strong weak filter decision (identical with HEVC/VTM/BMS) indicates strong filter for 8 lines of a 16 sample segment of a boundary to be filtered and that samples near the boundary are smooth. This gives less frequent use of long filters and also less frequent switching between long filters and weaker filters which are determined for segments of four samples. Filter decisions are shown in the Table 1. The 7 sample filter is used if the current and the neighbouring CUs have a width and height equal or greater than 32 and when 8 samples in current and neighbouring block are smooth. If that is not the case the 5 sample filter is used if the current and neighbouring CUs have a width and height equal or greater than 16 and when 6 samples in current and neighbouring block are smooth. If that is not the case filters in VTM/BMS are used. </w:t>
      </w:r>
    </w:p>
    <w:p w14:paraId="72230985" w14:textId="77777777" w:rsidR="00C63DA8" w:rsidRDefault="00C63DA8" w:rsidP="00C63DA8">
      <w:pPr>
        <w:rPr>
          <w:lang w:val="en-CA"/>
        </w:rPr>
      </w:pPr>
      <w:r>
        <w:rPr>
          <w:lang w:val="en-CA"/>
        </w:rPr>
        <w:t>Table 1: Filter decisions</w:t>
      </w:r>
    </w:p>
    <w:tbl>
      <w:tblPr>
        <w:tblW w:w="9061" w:type="dxa"/>
        <w:jc w:val="center"/>
        <w:tblCellMar>
          <w:left w:w="0" w:type="dxa"/>
          <w:right w:w="0" w:type="dxa"/>
        </w:tblCellMar>
        <w:tblLook w:val="0420" w:firstRow="1" w:lastRow="0" w:firstColumn="0" w:lastColumn="0" w:noHBand="0" w:noVBand="1"/>
      </w:tblPr>
      <w:tblGrid>
        <w:gridCol w:w="795"/>
        <w:gridCol w:w="8266"/>
      </w:tblGrid>
      <w:tr w:rsidR="00C63DA8" w:rsidRPr="00DB4E7F" w14:paraId="788911F5" w14:textId="77777777" w:rsidTr="00F64AC4">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5311BC4" w14:textId="77777777" w:rsidR="00C63DA8" w:rsidRPr="00DB4E7F" w:rsidRDefault="00C63DA8" w:rsidP="00F64AC4">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8030FFD" w14:textId="77777777" w:rsidR="00C63DA8" w:rsidRPr="00DB4E7F" w:rsidRDefault="00C63DA8" w:rsidP="00F64AC4">
            <w:r w:rsidRPr="00DB4E7F">
              <w:t>Conditions for each of the 8 lines of a 16 sample segment</w:t>
            </w:r>
            <w:r>
              <w:t xml:space="preserve"> (line 0, 3, 4, 7, 8, 11, 12, 15)</w:t>
            </w:r>
            <w:r w:rsidRPr="00DB4E7F">
              <w:t xml:space="preserve"> </w:t>
            </w:r>
          </w:p>
        </w:tc>
      </w:tr>
      <w:tr w:rsidR="00C63DA8" w:rsidRPr="00DB4E7F" w14:paraId="5549AC86" w14:textId="77777777" w:rsidTr="00F64AC4">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D82D4EC" w14:textId="77777777" w:rsidR="00C63DA8" w:rsidRPr="00DB4E7F" w:rsidRDefault="00C63DA8" w:rsidP="00F64AC4">
            <w:r w:rsidRPr="00DB4E7F">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F2F3162" w14:textId="77777777" w:rsidR="00C63DA8" w:rsidRPr="00BC2DAC" w:rsidRDefault="00C63DA8" w:rsidP="00F64AC4">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308659AA" w14:textId="77777777" w:rsidR="00C63DA8" w:rsidRPr="00294BE1" w:rsidRDefault="00C63DA8" w:rsidP="00F64AC4">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2D2A992A" w14:textId="77777777" w:rsidR="00C63DA8" w:rsidRPr="00294BE1" w:rsidRDefault="00C63DA8" w:rsidP="00F64AC4">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5642A1E5" w14:textId="77777777" w:rsidR="00C63DA8" w:rsidRPr="00294BE1" w:rsidRDefault="00C63DA8" w:rsidP="00F64AC4">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C63DA8" w:rsidRPr="00DB4E7F" w14:paraId="36C42F5F" w14:textId="77777777" w:rsidTr="00F64AC4">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66C84D3" w14:textId="77777777" w:rsidR="00C63DA8" w:rsidRPr="00DB4E7F" w:rsidRDefault="00C63DA8" w:rsidP="00F64AC4">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C303499" w14:textId="77777777" w:rsidR="00C63DA8" w:rsidRPr="00BC2DAC" w:rsidRDefault="00C63DA8" w:rsidP="00F64AC4">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305E8FEC" w14:textId="77777777" w:rsidR="00C63DA8" w:rsidRPr="00C02BEC" w:rsidRDefault="00C63DA8" w:rsidP="00F64AC4">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C63DA8" w:rsidRPr="00DB4E7F" w14:paraId="6F248A5B" w14:textId="77777777" w:rsidTr="00F64AC4">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FB20D53" w14:textId="77777777" w:rsidR="00C63DA8" w:rsidRPr="00DB4E7F" w:rsidRDefault="00C63DA8" w:rsidP="00F64AC4">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CB60D2E" w14:textId="4EF5B50F" w:rsidR="00C63DA8" w:rsidRPr="00DB4E7F" w:rsidRDefault="00C63DA8" w:rsidP="00C63DA8">
            <w:r w:rsidRPr="00DB4E7F">
              <w:t xml:space="preserve">HEVC filter and decisions apply </w:t>
            </w:r>
          </w:p>
        </w:tc>
      </w:tr>
    </w:tbl>
    <w:p w14:paraId="67DCAD6E" w14:textId="77777777" w:rsidR="00C63DA8" w:rsidRPr="00F5145A" w:rsidRDefault="00C63DA8" w:rsidP="00C63DA8">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 xml:space="preserve">for </w:t>
      </w:r>
      <w:proofErr w:type="spellStart"/>
      <w:r>
        <w:rPr>
          <w:lang w:val="en-CA"/>
        </w:rPr>
        <w:t>i</w:t>
      </w:r>
      <w:proofErr w:type="spellEnd"/>
      <w:r>
        <w:rPr>
          <w:lang w:val="en-CA"/>
        </w:rPr>
        <w:t>=0 to S-1</w:t>
      </w:r>
      <w:r w:rsidRPr="00F5145A">
        <w:t xml:space="preserve"> are then replaced </w:t>
      </w:r>
      <w:r>
        <w:t xml:space="preserve">by linear interpolation </w:t>
      </w:r>
      <w:r w:rsidRPr="00F5145A">
        <w:rPr>
          <w:lang w:val="en-CA"/>
        </w:rPr>
        <w:t>as follows:</w:t>
      </w:r>
    </w:p>
    <w:p w14:paraId="17F65637" w14:textId="77777777" w:rsidR="00C63DA8" w:rsidRDefault="00396610" w:rsidP="00C63DA8">
      <w:pPr>
        <w:numPr>
          <w:ilvl w:val="0"/>
          <w:numId w:val="1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60563C1E" w14:textId="77777777" w:rsidR="00C63DA8" w:rsidRPr="009E0B76" w:rsidRDefault="00396610" w:rsidP="00C63DA8">
      <w:pPr>
        <w:numPr>
          <w:ilvl w:val="0"/>
          <w:numId w:val="1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674D3751" w14:textId="77777777" w:rsidR="00C63DA8" w:rsidRDefault="00C63DA8" w:rsidP="00C63DA8">
      <w:pPr>
        <w:rPr>
          <w:lang w:val="en-CA"/>
        </w:rPr>
      </w:pPr>
      <w:proofErr w:type="gramStart"/>
      <w:r>
        <w:rPr>
          <w:lang w:val="en-CA"/>
        </w:rPr>
        <w:t>where</w:t>
      </w:r>
      <w:proofErr w:type="gramEnd"/>
      <w:r>
        <w:rPr>
          <w:lang w:val="en-CA"/>
        </w:rPr>
        <w:t xml:space="preserve"> f, Middle, P and Q are given below:</w:t>
      </w:r>
    </w:p>
    <w:p w14:paraId="18501843" w14:textId="77777777" w:rsidR="00C63DA8" w:rsidRDefault="00C63DA8" w:rsidP="00C63DA8">
      <w:pPr>
        <w:rPr>
          <w:lang w:val="en-CA"/>
        </w:rPr>
      </w:pPr>
      <w:r>
        <w:rPr>
          <w:lang w:val="en-CA"/>
        </w:rPr>
        <w:t>Table 2: Filter kernels</w:t>
      </w:r>
    </w:p>
    <w:tbl>
      <w:tblPr>
        <w:tblW w:w="9322" w:type="dxa"/>
        <w:jc w:val="center"/>
        <w:tblCellMar>
          <w:left w:w="0" w:type="dxa"/>
          <w:right w:w="0" w:type="dxa"/>
        </w:tblCellMar>
        <w:tblLook w:val="04A0" w:firstRow="1" w:lastRow="0" w:firstColumn="1" w:lastColumn="0" w:noHBand="0" w:noVBand="1"/>
      </w:tblPr>
      <w:tblGrid>
        <w:gridCol w:w="392"/>
        <w:gridCol w:w="8930"/>
      </w:tblGrid>
      <w:tr w:rsidR="00C63DA8" w:rsidRPr="009263F8" w14:paraId="1A07FB83" w14:textId="77777777" w:rsidTr="00F64AC4">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3BF8327" w14:textId="77777777" w:rsidR="00C63DA8" w:rsidRPr="009263F8" w:rsidRDefault="00C63DA8" w:rsidP="00F64AC4">
            <w:r>
              <w:rPr>
                <w:lang w:val="en-CA"/>
              </w:rP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5174D93" w14:textId="77777777" w:rsidR="00C63DA8" w:rsidRPr="009263F8" w:rsidRDefault="00C63DA8" w:rsidP="00F64AC4">
            <w:pPr>
              <w:jc w:val="center"/>
            </w:pPr>
            <w:r>
              <w:rPr>
                <w:lang w:val="en-CA"/>
              </w:rPr>
              <w:t>Filter kernels</w:t>
            </w:r>
          </w:p>
        </w:tc>
      </w:tr>
      <w:tr w:rsidR="00C63DA8" w:rsidRPr="009263F8" w14:paraId="67076A3B" w14:textId="77777777" w:rsidTr="00F64AC4">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F4894DA" w14:textId="77777777" w:rsidR="00C63DA8" w:rsidRDefault="00C63DA8" w:rsidP="00F64AC4">
            <w:pPr>
              <w:rPr>
                <w:lang w:val="en-CA"/>
              </w:rPr>
            </w:pPr>
            <w:r w:rsidRPr="009263F8">
              <w:rPr>
                <w:lang w:val="en-CA"/>
              </w:rPr>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E8334E1" w14:textId="77777777" w:rsidR="00C63DA8" w:rsidRPr="00862D27" w:rsidRDefault="00396610" w:rsidP="00F64AC4">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6A9072BA" w14:textId="77777777" w:rsidR="00C63DA8" w:rsidRPr="00862D27" w:rsidRDefault="00396610" w:rsidP="00F64AC4">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28E455A" w14:textId="77777777" w:rsidR="00C63DA8" w:rsidRPr="00862D27" w:rsidRDefault="00396610" w:rsidP="00F64AC4">
            <w:pPr>
              <w:rPr>
                <w:lang w:val="en-CA"/>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C63DA8" w:rsidRPr="009263F8" w14:paraId="05BED379" w14:textId="77777777" w:rsidTr="00F64AC4">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2833FCA" w14:textId="77777777" w:rsidR="00C63DA8" w:rsidRPr="009263F8" w:rsidRDefault="00C63DA8" w:rsidP="00F64AC4">
            <w:r w:rsidRPr="009263F8">
              <w:rPr>
                <w:lang w:val="en-CA"/>
              </w:rPr>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032E082" w14:textId="77777777" w:rsidR="00C63DA8" w:rsidRPr="00862D27" w:rsidRDefault="00396610" w:rsidP="00F64AC4">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58,45,32,19,6</m:t>
                    </m:r>
                  </m:e>
                </m:d>
              </m:oMath>
            </m:oMathPara>
          </w:p>
          <w:p w14:paraId="5ADB9093" w14:textId="77777777" w:rsidR="00C63DA8" w:rsidRPr="00862D27" w:rsidRDefault="00396610" w:rsidP="00F64AC4">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34463DD5" w14:textId="77777777" w:rsidR="00C63DA8" w:rsidRPr="00862D27" w:rsidRDefault="00396610" w:rsidP="00F64AC4">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bl>
    <w:p w14:paraId="0B82B6E2" w14:textId="30AEAA1C" w:rsidR="00F64AC4" w:rsidRDefault="00F64AC4" w:rsidP="00F64AC4">
      <w:pPr>
        <w:pStyle w:val="Heading2"/>
        <w:rPr>
          <w:lang w:val="en-CA"/>
        </w:rPr>
      </w:pPr>
      <w:r>
        <w:rPr>
          <w:lang w:val="en-CA"/>
        </w:rPr>
        <w:lastRenderedPageBreak/>
        <w:t>Complexity analysis</w:t>
      </w:r>
    </w:p>
    <w:p w14:paraId="37C0BBE1" w14:textId="7C164F8E" w:rsidR="00F64AC4" w:rsidRPr="00F64AC4" w:rsidRDefault="00F64AC4" w:rsidP="00F64AC4">
      <w:pPr>
        <w:rPr>
          <w:lang w:val="en-CA"/>
        </w:rPr>
      </w:pPr>
      <w:r>
        <w:rPr>
          <w:lang w:val="en-CA"/>
        </w:rPr>
        <w:t xml:space="preserve">Filtering is performed on an 8x8 grid as for the anchor. All filtering can be performed in parallel. </w:t>
      </w:r>
      <w:r w:rsidR="00567E55">
        <w:rPr>
          <w:lang w:val="en-CA"/>
        </w:rPr>
        <w:t xml:space="preserve">Two cases of long filters are </w:t>
      </w:r>
      <w:proofErr w:type="gramStart"/>
      <w:r w:rsidR="00567E55">
        <w:rPr>
          <w:lang w:val="en-CA"/>
        </w:rPr>
        <w:t>supported,</w:t>
      </w:r>
      <w:proofErr w:type="gramEnd"/>
      <w:r w:rsidR="00567E55">
        <w:rPr>
          <w:lang w:val="en-CA"/>
        </w:rPr>
        <w:t xml:space="preserve"> either 7 or 5 samples are modified on each of a block boundary. </w:t>
      </w:r>
      <w:r w:rsidR="00683775">
        <w:rPr>
          <w:lang w:val="en-CA"/>
        </w:rPr>
        <w:t>At most 8 samples are</w:t>
      </w:r>
      <w:r>
        <w:rPr>
          <w:lang w:val="en-CA"/>
        </w:rPr>
        <w:t xml:space="preserve"> read from both sides of a block bound</w:t>
      </w:r>
      <w:r w:rsidR="00567E55">
        <w:rPr>
          <w:lang w:val="en-CA"/>
        </w:rPr>
        <w:t xml:space="preserve">ary when 7 samples of </w:t>
      </w:r>
      <w:r>
        <w:rPr>
          <w:lang w:val="en-CA"/>
        </w:rPr>
        <w:t xml:space="preserve">filtering </w:t>
      </w:r>
      <w:proofErr w:type="gramStart"/>
      <w:r>
        <w:rPr>
          <w:lang w:val="en-CA"/>
        </w:rPr>
        <w:t>is</w:t>
      </w:r>
      <w:proofErr w:type="gramEnd"/>
      <w:r>
        <w:rPr>
          <w:lang w:val="en-CA"/>
        </w:rPr>
        <w:t xml:space="preserve"> selected which gives a line buffer requirement of 8 lines. The size of the blocks adjacent to the block boundary is at least 32x32 in </w:t>
      </w:r>
      <w:r w:rsidR="00567E55">
        <w:rPr>
          <w:lang w:val="en-CA"/>
        </w:rPr>
        <w:t>the case of 7</w:t>
      </w:r>
      <w:r w:rsidR="00CD2DE2">
        <w:rPr>
          <w:lang w:val="en-CA"/>
        </w:rPr>
        <w:t>+7</w:t>
      </w:r>
      <w:r w:rsidR="00567E55">
        <w:rPr>
          <w:lang w:val="en-CA"/>
        </w:rPr>
        <w:t xml:space="preserve"> sample filtering and at least 16x16 for the case of 5</w:t>
      </w:r>
      <w:r w:rsidR="00CD2DE2">
        <w:rPr>
          <w:lang w:val="en-CA"/>
        </w:rPr>
        <w:t>+5</w:t>
      </w:r>
      <w:r w:rsidR="00567E55">
        <w:rPr>
          <w:lang w:val="en-CA"/>
        </w:rPr>
        <w:t xml:space="preserve"> sample filtering. </w:t>
      </w:r>
      <w:r>
        <w:rPr>
          <w:lang w:val="en-CA"/>
        </w:rPr>
        <w:t xml:space="preserve">Long filtering is performed on segments of 16 samples. </w:t>
      </w:r>
    </w:p>
    <w:p w14:paraId="6580D2A6" w14:textId="4FF4A043" w:rsidR="00F64AC4" w:rsidRPr="00F64AC4" w:rsidRDefault="006F37A8" w:rsidP="00F64AC4">
      <w:pPr>
        <w:pStyle w:val="Heading3"/>
        <w:rPr>
          <w:lang w:val="en-CA"/>
        </w:rPr>
      </w:pPr>
      <w:r>
        <w:rPr>
          <w:lang w:val="en-CA"/>
        </w:rPr>
        <w:t>F</w:t>
      </w:r>
      <w:r w:rsidR="00F64AC4">
        <w:rPr>
          <w:lang w:val="en-CA"/>
        </w:rPr>
        <w:t>iltering</w:t>
      </w:r>
    </w:p>
    <w:p w14:paraId="01686348" w14:textId="69605036" w:rsidR="004A5F39" w:rsidRDefault="004A5F39" w:rsidP="00F64AC4">
      <w:pPr>
        <w:rPr>
          <w:lang w:val="en-CA"/>
        </w:rPr>
      </w:pPr>
      <w:r>
        <w:rPr>
          <w:lang w:val="en-CA"/>
        </w:rPr>
        <w:t xml:space="preserve">First two tap </w:t>
      </w:r>
      <w:proofErr w:type="spellStart"/>
      <w:r>
        <w:rPr>
          <w:lang w:val="en-CA"/>
        </w:rPr>
        <w:t>filterings</w:t>
      </w:r>
      <w:proofErr w:type="spellEnd"/>
      <w:r>
        <w:rPr>
          <w:lang w:val="en-CA"/>
        </w:rPr>
        <w:t xml:space="preserve"> and one 14 or 10 tap filtering. </w:t>
      </w:r>
      <w:proofErr w:type="gramStart"/>
      <w:r>
        <w:rPr>
          <w:lang w:val="en-CA"/>
        </w:rPr>
        <w:t>Then bi-linear filtering on respective side of the boundary.</w:t>
      </w:r>
      <w:proofErr w:type="gramEnd"/>
      <w:r w:rsidR="00C77DDE">
        <w:rPr>
          <w:lang w:val="en-CA"/>
        </w:rPr>
        <w:t xml:space="preserve"> </w:t>
      </w:r>
    </w:p>
    <w:p w14:paraId="12BCB501" w14:textId="21D3B37D" w:rsidR="00F64AC4" w:rsidRDefault="00567E55" w:rsidP="00F64AC4">
      <w:pPr>
        <w:rPr>
          <w:lang w:val="en-CA"/>
        </w:rPr>
      </w:pPr>
      <w:r>
        <w:rPr>
          <w:lang w:val="en-CA"/>
        </w:rPr>
        <w:t>7</w:t>
      </w:r>
      <w:r w:rsidR="007A66BA">
        <w:rPr>
          <w:lang w:val="en-CA"/>
        </w:rPr>
        <w:t>+7</w:t>
      </w:r>
      <w:r>
        <w:rPr>
          <w:lang w:val="en-CA"/>
        </w:rPr>
        <w:t xml:space="preserve"> sample filtering </w:t>
      </w:r>
      <w:r w:rsidR="00333E35">
        <w:rPr>
          <w:lang w:val="en-CA"/>
        </w:rPr>
        <w:t xml:space="preserve">of one line </w:t>
      </w:r>
      <w:r>
        <w:rPr>
          <w:lang w:val="en-CA"/>
        </w:rPr>
        <w:t>requires</w:t>
      </w:r>
      <w:r w:rsidR="00333E35">
        <w:rPr>
          <w:lang w:val="en-CA"/>
        </w:rPr>
        <w:t xml:space="preserve"> </w:t>
      </w:r>
      <w:r w:rsidR="004A5F39">
        <w:rPr>
          <w:lang w:val="en-CA"/>
        </w:rPr>
        <w:t xml:space="preserve">in total </w:t>
      </w:r>
      <w:r w:rsidR="003E68D9">
        <w:rPr>
          <w:lang w:val="en-CA"/>
        </w:rPr>
        <w:t>12</w:t>
      </w:r>
      <w:r w:rsidR="0016668E">
        <w:rPr>
          <w:lang w:val="en-CA"/>
        </w:rPr>
        <w:t>0</w:t>
      </w:r>
      <w:r w:rsidR="00333E35">
        <w:rPr>
          <w:lang w:val="en-CA"/>
        </w:rPr>
        <w:t xml:space="preserve"> operations including rounding (</w:t>
      </w:r>
      <w:r w:rsidR="00333E35" w:rsidRPr="00333E35">
        <w:rPr>
          <w:lang w:val="en-CA"/>
        </w:rPr>
        <w:t>24 multiplications</w:t>
      </w:r>
      <w:r w:rsidR="00333E35">
        <w:rPr>
          <w:lang w:val="en-CA"/>
        </w:rPr>
        <w:t>, 46</w:t>
      </w:r>
      <w:r w:rsidR="003E68D9">
        <w:rPr>
          <w:lang w:val="en-CA"/>
        </w:rPr>
        <w:t xml:space="preserve"> </w:t>
      </w:r>
      <w:r w:rsidR="00333E35">
        <w:rPr>
          <w:lang w:val="en-CA"/>
        </w:rPr>
        <w:t xml:space="preserve">additions, </w:t>
      </w:r>
      <w:r w:rsidR="003E68D9">
        <w:rPr>
          <w:lang w:val="en-CA"/>
        </w:rPr>
        <w:t>22</w:t>
      </w:r>
      <w:r w:rsidR="00333E35">
        <w:rPr>
          <w:lang w:val="en-CA"/>
        </w:rPr>
        <w:t xml:space="preserve"> </w:t>
      </w:r>
      <w:r w:rsidR="004A5F39">
        <w:rPr>
          <w:lang w:val="en-CA"/>
        </w:rPr>
        <w:t xml:space="preserve">shifts, </w:t>
      </w:r>
      <w:r w:rsidR="00333E35" w:rsidRPr="00333E35">
        <w:rPr>
          <w:lang w:val="en-CA"/>
        </w:rPr>
        <w:t xml:space="preserve">28 </w:t>
      </w:r>
      <w:proofErr w:type="spellStart"/>
      <w:r w:rsidR="00333E35" w:rsidRPr="00333E35">
        <w:rPr>
          <w:lang w:val="en-CA"/>
        </w:rPr>
        <w:t>cmp</w:t>
      </w:r>
      <w:proofErr w:type="spellEnd"/>
      <w:r w:rsidR="003E68D9">
        <w:rPr>
          <w:lang w:val="en-CA"/>
        </w:rPr>
        <w:t>).</w:t>
      </w:r>
      <w:r w:rsidR="00333E35" w:rsidRPr="00333E35">
        <w:rPr>
          <w:lang w:val="en-CA"/>
        </w:rPr>
        <w:t xml:space="preserve"> </w:t>
      </w:r>
    </w:p>
    <w:p w14:paraId="555C7FCB" w14:textId="51998CE3" w:rsidR="003E68D9" w:rsidRDefault="003E68D9" w:rsidP="00F64AC4">
      <w:pPr>
        <w:rPr>
          <w:lang w:val="en-CA"/>
        </w:rPr>
      </w:pPr>
      <w:r>
        <w:rPr>
          <w:lang w:val="en-CA"/>
        </w:rPr>
        <w:t>5</w:t>
      </w:r>
      <w:r w:rsidR="007A66BA">
        <w:rPr>
          <w:lang w:val="en-CA"/>
        </w:rPr>
        <w:t>+5</w:t>
      </w:r>
      <w:r>
        <w:rPr>
          <w:lang w:val="en-CA"/>
        </w:rPr>
        <w:t xml:space="preserve"> sample filtering of one line requires </w:t>
      </w:r>
      <w:r w:rsidR="004A5F39">
        <w:rPr>
          <w:lang w:val="en-CA"/>
        </w:rPr>
        <w:t xml:space="preserve">in total </w:t>
      </w:r>
      <w:r>
        <w:rPr>
          <w:lang w:val="en-CA"/>
        </w:rPr>
        <w:t xml:space="preserve">88 operations including rounding (16 multiplications, 34 additions, 18 shifts, 20 </w:t>
      </w:r>
      <w:proofErr w:type="spellStart"/>
      <w:r>
        <w:rPr>
          <w:lang w:val="en-CA"/>
        </w:rPr>
        <w:t>cmp</w:t>
      </w:r>
      <w:proofErr w:type="spellEnd"/>
      <w:r>
        <w:rPr>
          <w:lang w:val="en-CA"/>
        </w:rPr>
        <w:t>).</w:t>
      </w:r>
      <w:r w:rsidR="009B30A3">
        <w:rPr>
          <w:lang w:val="en-CA"/>
        </w:rPr>
        <w:t xml:space="preserve"> </w:t>
      </w:r>
    </w:p>
    <w:p w14:paraId="15954D2F" w14:textId="14E30F49" w:rsidR="007811FF" w:rsidRDefault="00B1135E" w:rsidP="00F64AC4">
      <w:pPr>
        <w:rPr>
          <w:lang w:val="en-CA"/>
        </w:rPr>
      </w:pPr>
      <w:r>
        <w:rPr>
          <w:lang w:val="en-CA"/>
        </w:rPr>
        <w:t>Worst case: 120 operations</w:t>
      </w:r>
      <w:r w:rsidR="00675974">
        <w:rPr>
          <w:lang w:val="en-CA"/>
        </w:rPr>
        <w:t xml:space="preserve"> for block size P and Q </w:t>
      </w:r>
      <w:r w:rsidR="00683775">
        <w:rPr>
          <w:lang w:val="en-CA"/>
        </w:rPr>
        <w:t xml:space="preserve">of </w:t>
      </w:r>
      <w:r w:rsidR="00675974">
        <w:rPr>
          <w:lang w:val="en-CA"/>
        </w:rPr>
        <w:t>32x32</w:t>
      </w:r>
      <w:r w:rsidR="00683775">
        <w:rPr>
          <w:lang w:val="en-CA"/>
        </w:rPr>
        <w:t>.</w:t>
      </w:r>
    </w:p>
    <w:p w14:paraId="222EA895" w14:textId="1AE0F9B4" w:rsidR="00F64AC4" w:rsidRDefault="006F37A8" w:rsidP="00F64AC4">
      <w:pPr>
        <w:pStyle w:val="Heading3"/>
        <w:rPr>
          <w:lang w:val="en-CA"/>
        </w:rPr>
      </w:pPr>
      <w:r>
        <w:rPr>
          <w:lang w:val="en-CA"/>
        </w:rPr>
        <w:t>D</w:t>
      </w:r>
      <w:r w:rsidR="00F64AC4">
        <w:rPr>
          <w:lang w:val="en-CA"/>
        </w:rPr>
        <w:t>ecision</w:t>
      </w:r>
    </w:p>
    <w:p w14:paraId="0933B81C" w14:textId="202AB974" w:rsidR="00FC118C" w:rsidRDefault="00FC118C" w:rsidP="004A5F39">
      <w:pPr>
        <w:rPr>
          <w:lang w:val="en-CA"/>
        </w:rPr>
      </w:pPr>
      <w:r>
        <w:rPr>
          <w:lang w:val="en-CA"/>
        </w:rPr>
        <w:t>In case HEVC strong filter decision is true, long filter decisions are checked.</w:t>
      </w:r>
    </w:p>
    <w:p w14:paraId="6A158DF4" w14:textId="2563F39E" w:rsidR="00FC118C" w:rsidRDefault="00555C1C" w:rsidP="00FC118C">
      <w:pPr>
        <w:ind w:left="360"/>
        <w:rPr>
          <w:lang w:val="en-CA"/>
        </w:rPr>
      </w:pPr>
      <w:r>
        <w:rPr>
          <w:lang w:val="en-CA"/>
        </w:rPr>
        <w:t>7</w:t>
      </w:r>
      <w:r w:rsidR="00273C9A">
        <w:rPr>
          <w:lang w:val="en-CA"/>
        </w:rPr>
        <w:t xml:space="preserve">+7 </w:t>
      </w:r>
      <w:r w:rsidR="00FC118C">
        <w:rPr>
          <w:lang w:val="en-CA"/>
        </w:rPr>
        <w:t>sample filtering decision for a line (8 of 16 lines are checked):</w:t>
      </w:r>
    </w:p>
    <w:p w14:paraId="0AAB6144" w14:textId="77777777" w:rsidR="00FC118C" w:rsidRDefault="00FC118C" w:rsidP="00FC118C">
      <w:pPr>
        <w:pStyle w:val="ListParagraph"/>
        <w:numPr>
          <w:ilvl w:val="0"/>
          <w:numId w:val="13"/>
        </w:numPr>
        <w:rPr>
          <w:lang w:val="en-CA"/>
        </w:rPr>
      </w:pPr>
      <w:r w:rsidRPr="00FC118C">
        <w:rPr>
          <w:lang w:val="en-CA"/>
        </w:rPr>
        <w:t>Compare width and height for both current and neighbouring block with a threshold.</w:t>
      </w:r>
    </w:p>
    <w:p w14:paraId="11B245DC" w14:textId="753957EA" w:rsidR="00FC118C" w:rsidRDefault="00FC118C" w:rsidP="00FC118C">
      <w:pPr>
        <w:pStyle w:val="ListParagraph"/>
        <w:numPr>
          <w:ilvl w:val="0"/>
          <w:numId w:val="13"/>
        </w:numPr>
        <w:rPr>
          <w:lang w:val="en-CA"/>
        </w:rPr>
      </w:pPr>
      <w:r>
        <w:rPr>
          <w:lang w:val="en-CA"/>
        </w:rPr>
        <w:t xml:space="preserve">Smoothness: </w:t>
      </w:r>
      <w:r w:rsidR="006746E2">
        <w:rPr>
          <w:lang w:val="en-CA"/>
        </w:rPr>
        <w:t>2</w:t>
      </w:r>
      <w:r w:rsidR="00FD7F8D">
        <w:rPr>
          <w:lang w:val="en-CA"/>
        </w:rPr>
        <w:t>0 operations (</w:t>
      </w:r>
      <w:r w:rsidRPr="00FC118C">
        <w:rPr>
          <w:lang w:val="en-CA"/>
        </w:rPr>
        <w:t xml:space="preserve">12 </w:t>
      </w:r>
      <w:proofErr w:type="spellStart"/>
      <w:r w:rsidRPr="00FC118C">
        <w:rPr>
          <w:lang w:val="en-CA"/>
        </w:rPr>
        <w:t>cmp</w:t>
      </w:r>
      <w:proofErr w:type="spellEnd"/>
      <w:r>
        <w:rPr>
          <w:lang w:val="en-CA"/>
        </w:rPr>
        <w:t>, 24 additions, 4 shifts</w:t>
      </w:r>
      <w:r w:rsidR="006746E2">
        <w:rPr>
          <w:lang w:val="en-CA"/>
        </w:rPr>
        <w:t>)/2</w:t>
      </w:r>
    </w:p>
    <w:p w14:paraId="3875AEB2" w14:textId="6600E8FC" w:rsidR="00FC118C" w:rsidRDefault="00FC118C" w:rsidP="00FC118C">
      <w:pPr>
        <w:pStyle w:val="ListParagraph"/>
        <w:numPr>
          <w:ilvl w:val="0"/>
          <w:numId w:val="13"/>
        </w:numPr>
        <w:rPr>
          <w:lang w:val="en-CA"/>
        </w:rPr>
      </w:pPr>
      <w:r>
        <w:rPr>
          <w:lang w:val="en-CA"/>
        </w:rPr>
        <w:t>Total operations</w:t>
      </w:r>
      <w:r w:rsidR="00464608">
        <w:rPr>
          <w:lang w:val="en-CA"/>
        </w:rPr>
        <w:t xml:space="preserve"> per line</w:t>
      </w:r>
      <w:r w:rsidR="00FD7F8D">
        <w:rPr>
          <w:lang w:val="en-CA"/>
        </w:rPr>
        <w:t xml:space="preserve">: </w:t>
      </w:r>
      <w:r w:rsidR="006746E2">
        <w:rPr>
          <w:lang w:val="en-CA"/>
        </w:rPr>
        <w:t>2</w:t>
      </w:r>
      <w:r w:rsidR="00FD7F8D">
        <w:rPr>
          <w:lang w:val="en-CA"/>
        </w:rPr>
        <w:t>4</w:t>
      </w:r>
    </w:p>
    <w:p w14:paraId="07F0A34E" w14:textId="76843FCD" w:rsidR="00FC118C" w:rsidRDefault="00555C1C" w:rsidP="00FC118C">
      <w:pPr>
        <w:ind w:left="360"/>
        <w:rPr>
          <w:lang w:val="en-CA"/>
        </w:rPr>
      </w:pPr>
      <w:r>
        <w:rPr>
          <w:lang w:val="en-CA"/>
        </w:rPr>
        <w:t>5</w:t>
      </w:r>
      <w:r w:rsidR="00273C9A">
        <w:rPr>
          <w:lang w:val="en-CA"/>
        </w:rPr>
        <w:t xml:space="preserve">+5 </w:t>
      </w:r>
      <w:r w:rsidR="00FC118C">
        <w:rPr>
          <w:lang w:val="en-CA"/>
        </w:rPr>
        <w:t>sample filtering decisions for a line (8 of 16 lines are checked):</w:t>
      </w:r>
    </w:p>
    <w:p w14:paraId="07D67B17" w14:textId="77777777" w:rsidR="00FC118C" w:rsidRDefault="00FC118C" w:rsidP="00FC118C">
      <w:pPr>
        <w:pStyle w:val="ListParagraph"/>
        <w:numPr>
          <w:ilvl w:val="0"/>
          <w:numId w:val="13"/>
        </w:numPr>
        <w:rPr>
          <w:lang w:val="en-CA"/>
        </w:rPr>
      </w:pPr>
      <w:r w:rsidRPr="00FC118C">
        <w:rPr>
          <w:lang w:val="en-CA"/>
        </w:rPr>
        <w:t>Compare width and height for both current and neighbouring block with a threshold.</w:t>
      </w:r>
    </w:p>
    <w:p w14:paraId="18E37664" w14:textId="7C3CF819" w:rsidR="00FC118C" w:rsidRDefault="00FC118C" w:rsidP="00FC118C">
      <w:pPr>
        <w:pStyle w:val="ListParagraph"/>
        <w:numPr>
          <w:ilvl w:val="0"/>
          <w:numId w:val="13"/>
        </w:numPr>
        <w:rPr>
          <w:lang w:val="en-CA"/>
        </w:rPr>
      </w:pPr>
      <w:r>
        <w:rPr>
          <w:lang w:val="en-CA"/>
        </w:rPr>
        <w:t xml:space="preserve">Smoothness: </w:t>
      </w:r>
      <w:r w:rsidR="006746E2">
        <w:rPr>
          <w:lang w:val="en-CA"/>
        </w:rPr>
        <w:t>6</w:t>
      </w:r>
      <w:r w:rsidR="00FD7F8D">
        <w:rPr>
          <w:lang w:val="en-CA"/>
        </w:rPr>
        <w:t xml:space="preserve"> operations (</w:t>
      </w:r>
      <w:r>
        <w:rPr>
          <w:lang w:val="en-CA"/>
        </w:rPr>
        <w:t>6</w:t>
      </w:r>
      <w:r w:rsidRPr="00FC118C">
        <w:rPr>
          <w:lang w:val="en-CA"/>
        </w:rPr>
        <w:t xml:space="preserve"> </w:t>
      </w:r>
      <w:proofErr w:type="spellStart"/>
      <w:r w:rsidRPr="00FC118C">
        <w:rPr>
          <w:lang w:val="en-CA"/>
        </w:rPr>
        <w:t>cmp</w:t>
      </w:r>
      <w:proofErr w:type="spellEnd"/>
      <w:r>
        <w:rPr>
          <w:lang w:val="en-CA"/>
        </w:rPr>
        <w:t>, 6 additions</w:t>
      </w:r>
      <w:r w:rsidR="006746E2">
        <w:rPr>
          <w:lang w:val="en-CA"/>
        </w:rPr>
        <w:t>)/2</w:t>
      </w:r>
    </w:p>
    <w:p w14:paraId="14166ADD" w14:textId="021F2D0C" w:rsidR="00FC118C" w:rsidRDefault="00FC118C" w:rsidP="004A5F39">
      <w:pPr>
        <w:pStyle w:val="ListParagraph"/>
        <w:numPr>
          <w:ilvl w:val="0"/>
          <w:numId w:val="13"/>
        </w:numPr>
        <w:rPr>
          <w:lang w:val="en-CA"/>
        </w:rPr>
      </w:pPr>
      <w:r>
        <w:rPr>
          <w:lang w:val="en-CA"/>
        </w:rPr>
        <w:t>Total operations</w:t>
      </w:r>
      <w:r w:rsidR="00464608">
        <w:rPr>
          <w:lang w:val="en-CA"/>
        </w:rPr>
        <w:t xml:space="preserve"> per line</w:t>
      </w:r>
      <w:r w:rsidR="00FD7F8D">
        <w:rPr>
          <w:lang w:val="en-CA"/>
        </w:rPr>
        <w:t xml:space="preserve">: </w:t>
      </w:r>
      <w:r w:rsidR="006746E2">
        <w:rPr>
          <w:lang w:val="en-CA"/>
        </w:rPr>
        <w:t>10</w:t>
      </w:r>
    </w:p>
    <w:p w14:paraId="58298658" w14:textId="10CE347B" w:rsidR="00EF7240" w:rsidRPr="00EF7240" w:rsidRDefault="006746E2" w:rsidP="00EF7240">
      <w:pPr>
        <w:rPr>
          <w:lang w:val="en-CA"/>
        </w:rPr>
      </w:pPr>
      <w:r>
        <w:rPr>
          <w:lang w:val="en-CA"/>
        </w:rPr>
        <w:t>Worst case: 3</w:t>
      </w:r>
      <w:r w:rsidR="00EF7240">
        <w:rPr>
          <w:lang w:val="en-CA"/>
        </w:rPr>
        <w:t>0 operations</w:t>
      </w:r>
      <w:r w:rsidR="00675974">
        <w:rPr>
          <w:lang w:val="en-CA"/>
        </w:rPr>
        <w:t xml:space="preserve"> </w:t>
      </w:r>
      <w:r w:rsidR="00FD7F8D">
        <w:rPr>
          <w:lang w:val="en-CA"/>
        </w:rPr>
        <w:t xml:space="preserve">per line </w:t>
      </w:r>
      <w:r w:rsidR="00675974">
        <w:rPr>
          <w:lang w:val="en-CA"/>
        </w:rPr>
        <w:t xml:space="preserve">for block size P and Q </w:t>
      </w:r>
      <w:r w:rsidR="00683775">
        <w:rPr>
          <w:lang w:val="en-CA"/>
        </w:rPr>
        <w:t xml:space="preserve">of </w:t>
      </w:r>
      <w:r w:rsidR="00675974">
        <w:rPr>
          <w:lang w:val="en-CA"/>
        </w:rPr>
        <w:t>32x32</w:t>
      </w:r>
      <w:r w:rsidR="00683775">
        <w:rPr>
          <w:lang w:val="en-CA"/>
        </w:rPr>
        <w:t>.</w:t>
      </w:r>
    </w:p>
    <w:p w14:paraId="3BB1E085" w14:textId="77777777" w:rsidR="00C63DA8" w:rsidRDefault="00C63DA8" w:rsidP="00C63DA8">
      <w:pPr>
        <w:pStyle w:val="Heading1"/>
        <w:rPr>
          <w:lang w:val="en-CA"/>
        </w:rPr>
      </w:pPr>
      <w:proofErr w:type="spellStart"/>
      <w:r>
        <w:rPr>
          <w:lang w:val="en-CA"/>
        </w:rPr>
        <w:t>Deblocking</w:t>
      </w:r>
      <w:proofErr w:type="spellEnd"/>
      <w:r>
        <w:rPr>
          <w:lang w:val="en-CA"/>
        </w:rPr>
        <w:t xml:space="preserve"> for </w:t>
      </w:r>
      <w:proofErr w:type="spellStart"/>
      <w:r>
        <w:rPr>
          <w:lang w:val="en-CA"/>
        </w:rPr>
        <w:t>chroma</w:t>
      </w:r>
      <w:proofErr w:type="spellEnd"/>
    </w:p>
    <w:p w14:paraId="7F94D6D0" w14:textId="77777777" w:rsidR="002A5174" w:rsidRDefault="002A5174" w:rsidP="002A5174">
      <w:pPr>
        <w:rPr>
          <w:lang w:val="en-CA"/>
        </w:rPr>
      </w:pPr>
      <w:r>
        <w:rPr>
          <w:lang w:val="en-CA"/>
        </w:rPr>
        <w:t xml:space="preserve">The HEVC </w:t>
      </w:r>
      <w:proofErr w:type="spellStart"/>
      <w:r>
        <w:rPr>
          <w:lang w:val="en-CA"/>
        </w:rPr>
        <w:t>luma</w:t>
      </w:r>
      <w:proofErr w:type="spellEnd"/>
      <w:r>
        <w:rPr>
          <w:lang w:val="en-CA"/>
        </w:rPr>
        <w:t xml:space="preserve"> filters and decisions are used to </w:t>
      </w:r>
      <w:proofErr w:type="spellStart"/>
      <w:r>
        <w:rPr>
          <w:lang w:val="en-CA"/>
        </w:rPr>
        <w:t>deblock</w:t>
      </w:r>
      <w:proofErr w:type="spellEnd"/>
      <w:r>
        <w:rPr>
          <w:lang w:val="en-CA"/>
        </w:rPr>
        <w:t xml:space="preserve"> </w:t>
      </w:r>
      <w:proofErr w:type="spellStart"/>
      <w:r>
        <w:rPr>
          <w:lang w:val="en-CA"/>
        </w:rPr>
        <w:t>chroma</w:t>
      </w:r>
      <w:proofErr w:type="spellEnd"/>
      <w:r>
        <w:rPr>
          <w:lang w:val="en-CA"/>
        </w:rPr>
        <w:t xml:space="preserve"> with some adaptations but with </w:t>
      </w:r>
      <w:proofErr w:type="gramStart"/>
      <w:r>
        <w:rPr>
          <w:lang w:val="en-CA"/>
        </w:rPr>
        <w:t>same  8x8</w:t>
      </w:r>
      <w:proofErr w:type="gramEnd"/>
      <w:r>
        <w:rPr>
          <w:lang w:val="en-CA"/>
        </w:rPr>
        <w:t xml:space="preserve"> granularity as before. </w:t>
      </w:r>
    </w:p>
    <w:p w14:paraId="0C01EA71" w14:textId="77777777" w:rsidR="002A5174" w:rsidRDefault="002A5174" w:rsidP="002A5174">
      <w:pPr>
        <w:rPr>
          <w:lang w:val="en-CA"/>
        </w:rPr>
      </w:pPr>
      <w:r>
        <w:rPr>
          <w:lang w:val="en-CA"/>
        </w:rPr>
        <w:t xml:space="preserve">First adaptation is to filter </w:t>
      </w:r>
      <w:proofErr w:type="spellStart"/>
      <w:r>
        <w:rPr>
          <w:lang w:val="en-CA"/>
        </w:rPr>
        <w:t>chroma</w:t>
      </w:r>
      <w:proofErr w:type="spellEnd"/>
      <w:r>
        <w:rPr>
          <w:lang w:val="en-CA"/>
        </w:rPr>
        <w:t xml:space="preserve"> also for inter blocks when </w:t>
      </w:r>
      <w:proofErr w:type="spellStart"/>
      <w:proofErr w:type="gramStart"/>
      <w:r>
        <w:rPr>
          <w:lang w:val="en-CA"/>
        </w:rPr>
        <w:t>bs</w:t>
      </w:r>
      <w:proofErr w:type="spellEnd"/>
      <w:r>
        <w:rPr>
          <w:lang w:val="en-CA"/>
        </w:rPr>
        <w:t>=</w:t>
      </w:r>
      <w:proofErr w:type="gramEnd"/>
      <w:r>
        <w:rPr>
          <w:lang w:val="en-CA"/>
        </w:rPr>
        <w:t xml:space="preserve">1, re-using the </w:t>
      </w:r>
      <w:proofErr w:type="spellStart"/>
      <w:r>
        <w:rPr>
          <w:lang w:val="en-CA"/>
        </w:rPr>
        <w:t>luma</w:t>
      </w:r>
      <w:proofErr w:type="spellEnd"/>
      <w:r>
        <w:rPr>
          <w:lang w:val="en-CA"/>
        </w:rPr>
        <w:t xml:space="preserve"> decision for motion check but adding specific </w:t>
      </w:r>
      <w:proofErr w:type="spellStart"/>
      <w:r>
        <w:rPr>
          <w:lang w:val="en-CA"/>
        </w:rPr>
        <w:t>cbf</w:t>
      </w:r>
      <w:proofErr w:type="spellEnd"/>
      <w:r>
        <w:rPr>
          <w:lang w:val="en-CA"/>
        </w:rPr>
        <w:t xml:space="preserve"> check for respective </w:t>
      </w:r>
      <w:proofErr w:type="spellStart"/>
      <w:r>
        <w:rPr>
          <w:lang w:val="en-CA"/>
        </w:rPr>
        <w:t>chroma</w:t>
      </w:r>
      <w:proofErr w:type="spellEnd"/>
      <w:r>
        <w:rPr>
          <w:lang w:val="en-CA"/>
        </w:rPr>
        <w:t xml:space="preserve"> component. </w:t>
      </w:r>
    </w:p>
    <w:p w14:paraId="5AF578B6" w14:textId="77777777" w:rsidR="007B1100" w:rsidRDefault="002A5174" w:rsidP="002A5174">
      <w:pPr>
        <w:rPr>
          <w:lang w:val="en-CA"/>
        </w:rPr>
      </w:pPr>
      <w:r>
        <w:rPr>
          <w:lang w:val="en-CA"/>
        </w:rPr>
        <w:t xml:space="preserve">Second adaptation is to limit the maximum </w:t>
      </w:r>
      <w:proofErr w:type="spellStart"/>
      <w:r>
        <w:rPr>
          <w:lang w:val="en-CA"/>
        </w:rPr>
        <w:t>deblocking</w:t>
      </w:r>
      <w:proofErr w:type="spellEnd"/>
      <w:r>
        <w:rPr>
          <w:lang w:val="en-CA"/>
        </w:rPr>
        <w:t xml:space="preserve"> filter length on P side (neighbouring CU) with the length of neighbouring block orthogonal to the boundary divided by 4 and for Q side (current CU) the length of the current block orthogonal to the boundary divided by 4. </w:t>
      </w:r>
    </w:p>
    <w:p w14:paraId="23F55483" w14:textId="77777777" w:rsidR="007B1100" w:rsidRPr="002A5174" w:rsidRDefault="007B1100" w:rsidP="007B1100">
      <w:pPr>
        <w:rPr>
          <w:lang w:val="en-CA"/>
        </w:rPr>
      </w:pPr>
      <w:proofErr w:type="spellStart"/>
      <w:proofErr w:type="gramStart"/>
      <w:r w:rsidRPr="002A5174">
        <w:rPr>
          <w:lang w:val="en-CA"/>
        </w:rPr>
        <w:t>lengthP</w:t>
      </w:r>
      <w:proofErr w:type="spellEnd"/>
      <w:proofErr w:type="gramEnd"/>
      <w:r w:rsidRPr="002A5174">
        <w:rPr>
          <w:lang w:val="en-CA"/>
        </w:rPr>
        <w:t xml:space="preserve"> = edge==EDGE_HOR ? (</w:t>
      </w:r>
      <w:proofErr w:type="spellStart"/>
      <w:r w:rsidRPr="002A5174">
        <w:rPr>
          <w:lang w:val="en-CA"/>
        </w:rPr>
        <w:t>CUP_height_chroma</w:t>
      </w:r>
      <w:proofErr w:type="spellEnd"/>
      <w:r w:rsidRPr="002A5174">
        <w:rPr>
          <w:lang w:val="en-CA"/>
        </w:rPr>
        <w:t xml:space="preserve"> &gt;&gt; 2</w:t>
      </w:r>
      <w:proofErr w:type="gramStart"/>
      <w:r w:rsidRPr="002A5174">
        <w:rPr>
          <w:lang w:val="en-CA"/>
        </w:rPr>
        <w:t>) :</w:t>
      </w:r>
      <w:proofErr w:type="gramEnd"/>
      <w:r w:rsidRPr="002A5174">
        <w:rPr>
          <w:lang w:val="en-CA"/>
        </w:rPr>
        <w:t xml:space="preserve"> (</w:t>
      </w:r>
      <w:proofErr w:type="spellStart"/>
      <w:r w:rsidRPr="002A5174">
        <w:rPr>
          <w:lang w:val="en-CA"/>
        </w:rPr>
        <w:t>CUP_width_chroma</w:t>
      </w:r>
      <w:proofErr w:type="spellEnd"/>
      <w:r w:rsidRPr="002A5174">
        <w:rPr>
          <w:lang w:val="en-CA"/>
        </w:rPr>
        <w:t xml:space="preserve"> &gt;&gt;2)    </w:t>
      </w:r>
    </w:p>
    <w:p w14:paraId="15B7EC53" w14:textId="77777777" w:rsidR="007B1100" w:rsidRPr="002A5174" w:rsidRDefault="007B1100" w:rsidP="007B1100">
      <w:pPr>
        <w:rPr>
          <w:lang w:val="en-CA"/>
        </w:rPr>
      </w:pPr>
      <w:proofErr w:type="spellStart"/>
      <w:proofErr w:type="gramStart"/>
      <w:r w:rsidRPr="002A5174">
        <w:rPr>
          <w:lang w:val="en-CA"/>
        </w:rPr>
        <w:t>lengthQ</w:t>
      </w:r>
      <w:proofErr w:type="spellEnd"/>
      <w:proofErr w:type="gramEnd"/>
      <w:r w:rsidRPr="002A5174">
        <w:rPr>
          <w:lang w:val="en-CA"/>
        </w:rPr>
        <w:t xml:space="preserve"> = edge==EDGE_HOR ? (</w:t>
      </w:r>
      <w:proofErr w:type="spellStart"/>
      <w:r w:rsidRPr="002A5174">
        <w:rPr>
          <w:lang w:val="en-CA"/>
        </w:rPr>
        <w:t>CUQ_height_chroma</w:t>
      </w:r>
      <w:proofErr w:type="spellEnd"/>
      <w:r w:rsidRPr="002A5174">
        <w:rPr>
          <w:lang w:val="en-CA"/>
        </w:rPr>
        <w:t xml:space="preserve"> &gt;&gt; 2</w:t>
      </w:r>
      <w:proofErr w:type="gramStart"/>
      <w:r w:rsidRPr="002A5174">
        <w:rPr>
          <w:lang w:val="en-CA"/>
        </w:rPr>
        <w:t>) :</w:t>
      </w:r>
      <w:proofErr w:type="gramEnd"/>
      <w:r w:rsidRPr="002A5174">
        <w:rPr>
          <w:lang w:val="en-CA"/>
        </w:rPr>
        <w:t xml:space="preserve"> (</w:t>
      </w:r>
      <w:proofErr w:type="spellStart"/>
      <w:r w:rsidRPr="002A5174">
        <w:rPr>
          <w:lang w:val="en-CA"/>
        </w:rPr>
        <w:t>CUQ_width_chroma</w:t>
      </w:r>
      <w:proofErr w:type="spellEnd"/>
      <w:r w:rsidRPr="002A5174">
        <w:rPr>
          <w:lang w:val="en-CA"/>
        </w:rPr>
        <w:t xml:space="preserve"> &gt;&gt;2)</w:t>
      </w:r>
    </w:p>
    <w:p w14:paraId="408BB4B6" w14:textId="1624BB55" w:rsidR="002A5174" w:rsidRDefault="002A5174" w:rsidP="002A5174">
      <w:pPr>
        <w:rPr>
          <w:lang w:val="en-CA"/>
        </w:rPr>
      </w:pPr>
      <w:r>
        <w:rPr>
          <w:lang w:val="en-CA"/>
        </w:rPr>
        <w:t xml:space="preserve">Filtering of the boundary is only applied if both sides have a maximum </w:t>
      </w:r>
      <w:proofErr w:type="spellStart"/>
      <w:r>
        <w:rPr>
          <w:lang w:val="en-CA"/>
        </w:rPr>
        <w:t>deblocking</w:t>
      </w:r>
      <w:proofErr w:type="spellEnd"/>
      <w:r>
        <w:rPr>
          <w:lang w:val="en-CA"/>
        </w:rPr>
        <w:t xml:space="preserve"> filter length larger than 0. The HEVC strong filter (reading 4 samples and modifying 3 samples on respective side) is only applied if both sides have a maximum </w:t>
      </w:r>
      <w:proofErr w:type="spellStart"/>
      <w:r>
        <w:rPr>
          <w:lang w:val="en-CA"/>
        </w:rPr>
        <w:t>deblocking</w:t>
      </w:r>
      <w:proofErr w:type="spellEnd"/>
      <w:r>
        <w:rPr>
          <w:lang w:val="en-CA"/>
        </w:rPr>
        <w:t xml:space="preserve"> filter length larger than 2. </w:t>
      </w:r>
    </w:p>
    <w:p w14:paraId="4AA084C8" w14:textId="77777777" w:rsidR="002A5174" w:rsidRDefault="002A5174" w:rsidP="002A5174">
      <w:pPr>
        <w:rPr>
          <w:lang w:val="en-CA"/>
        </w:rPr>
      </w:pPr>
      <w:r>
        <w:rPr>
          <w:lang w:val="en-CA"/>
        </w:rPr>
        <w:t xml:space="preserve">Thirdly the decision for strong/weak filter and number of samples to filter is determined for each line instead of for a group of 4 sample segment as in HEVC. Inter blocks are only filtered if Laplacian </w:t>
      </w:r>
      <w:r>
        <w:rPr>
          <w:lang w:val="en-CA"/>
        </w:rPr>
        <w:lastRenderedPageBreak/>
        <w:t xml:space="preserve">gradients near the boundary on respective side is below the structure threshold “beta” as in HEVC but for intra blocks that check is by passed. </w:t>
      </w:r>
    </w:p>
    <w:p w14:paraId="29B343A0" w14:textId="56C8EACA" w:rsidR="00C63DA8" w:rsidRDefault="002A5174" w:rsidP="002A5174">
      <w:pPr>
        <w:rPr>
          <w:lang w:val="en-CA"/>
        </w:rPr>
      </w:pPr>
      <w:r>
        <w:rPr>
          <w:lang w:val="en-CA"/>
        </w:rPr>
        <w:t xml:space="preserve">Fourthly is “beta” parameter divided by 8 compared to what is used for </w:t>
      </w:r>
      <w:proofErr w:type="spellStart"/>
      <w:proofErr w:type="gramStart"/>
      <w:r>
        <w:rPr>
          <w:lang w:val="en-CA"/>
        </w:rPr>
        <w:t>luma</w:t>
      </w:r>
      <w:proofErr w:type="spellEnd"/>
      <w:r>
        <w:rPr>
          <w:lang w:val="en-CA"/>
        </w:rPr>
        <w:t>.</w:t>
      </w:r>
      <w:proofErr w:type="gramEnd"/>
      <w:r>
        <w:rPr>
          <w:lang w:val="en-CA"/>
        </w:rPr>
        <w:t xml:space="preserve"> This makes the use of more than 1 pixel to filter only happening when there is very little </w:t>
      </w:r>
      <w:proofErr w:type="gramStart"/>
      <w:r>
        <w:rPr>
          <w:lang w:val="en-CA"/>
        </w:rPr>
        <w:t>structure near</w:t>
      </w:r>
      <w:proofErr w:type="gramEnd"/>
      <w:r>
        <w:rPr>
          <w:lang w:val="en-CA"/>
        </w:rPr>
        <w:t xml:space="preserve"> the boundary.</w:t>
      </w:r>
    </w:p>
    <w:p w14:paraId="704AF754" w14:textId="0956CF65" w:rsidR="006F37A8" w:rsidRDefault="006F37A8" w:rsidP="006F37A8">
      <w:pPr>
        <w:pStyle w:val="Heading2"/>
        <w:rPr>
          <w:lang w:val="en-CA"/>
        </w:rPr>
      </w:pPr>
      <w:r>
        <w:rPr>
          <w:lang w:val="en-CA"/>
        </w:rPr>
        <w:t>Complexity analysis</w:t>
      </w:r>
    </w:p>
    <w:p w14:paraId="361AA2BA" w14:textId="21CA582D" w:rsidR="006F37A8" w:rsidRPr="006F37A8" w:rsidRDefault="006F37A8" w:rsidP="006F37A8">
      <w:pPr>
        <w:rPr>
          <w:lang w:val="en-CA"/>
        </w:rPr>
      </w:pPr>
      <w:r>
        <w:rPr>
          <w:lang w:val="en-CA"/>
        </w:rPr>
        <w:t xml:space="preserve">Filtering is performed on an 8x8 grid as for the anchor. All filtering can be performed in parallel. Same filter combinations </w:t>
      </w:r>
      <w:r w:rsidR="006D683E">
        <w:rPr>
          <w:lang w:val="en-CA"/>
        </w:rPr>
        <w:t xml:space="preserve">(HEVC strong and weak filter) </w:t>
      </w:r>
      <w:r>
        <w:rPr>
          <w:lang w:val="en-CA"/>
        </w:rPr>
        <w:t xml:space="preserve">as for the anchor but for </w:t>
      </w:r>
      <w:proofErr w:type="spellStart"/>
      <w:r>
        <w:rPr>
          <w:lang w:val="en-CA"/>
        </w:rPr>
        <w:t>luma</w:t>
      </w:r>
      <w:proofErr w:type="spellEnd"/>
      <w:r>
        <w:rPr>
          <w:lang w:val="en-CA"/>
        </w:rPr>
        <w:t xml:space="preserve">. At most 4 samples is read from both sides of a block boundary when 3 samples of filtering is selected (HEVC strong filter) which gives a line buffer requirement of 4 lines. The size of the blocks adjacent to </w:t>
      </w:r>
      <w:r w:rsidR="00664D23">
        <w:rPr>
          <w:lang w:val="en-CA"/>
        </w:rPr>
        <w:t>the block boundary is at least 4</w:t>
      </w:r>
      <w:r>
        <w:rPr>
          <w:lang w:val="en-CA"/>
        </w:rPr>
        <w:t xml:space="preserve">xN in the case of </w:t>
      </w:r>
      <w:r w:rsidR="00330CDC">
        <w:rPr>
          <w:lang w:val="en-CA"/>
        </w:rPr>
        <w:t>1</w:t>
      </w:r>
      <w:r>
        <w:rPr>
          <w:lang w:val="en-CA"/>
        </w:rPr>
        <w:t xml:space="preserve"> sample </w:t>
      </w:r>
      <w:r w:rsidR="00330CDC">
        <w:rPr>
          <w:lang w:val="en-CA"/>
        </w:rPr>
        <w:t xml:space="preserve">weak </w:t>
      </w:r>
      <w:r>
        <w:rPr>
          <w:lang w:val="en-CA"/>
        </w:rPr>
        <w:t>filtering</w:t>
      </w:r>
      <w:r w:rsidR="00330CDC">
        <w:rPr>
          <w:lang w:val="en-CA"/>
        </w:rPr>
        <w:t xml:space="preserve">, 8xN in the case of 2 sample weak filtering </w:t>
      </w:r>
      <w:r>
        <w:rPr>
          <w:lang w:val="en-CA"/>
        </w:rPr>
        <w:t xml:space="preserve">and at </w:t>
      </w:r>
      <w:r w:rsidR="00330CDC">
        <w:rPr>
          <w:lang w:val="en-CA"/>
        </w:rPr>
        <w:t>least 16</w:t>
      </w:r>
      <w:r>
        <w:rPr>
          <w:lang w:val="en-CA"/>
        </w:rPr>
        <w:t>x</w:t>
      </w:r>
      <w:r w:rsidR="00330CDC">
        <w:rPr>
          <w:lang w:val="en-CA"/>
        </w:rPr>
        <w:t>N for the case of 3</w:t>
      </w:r>
      <w:r>
        <w:rPr>
          <w:lang w:val="en-CA"/>
        </w:rPr>
        <w:t xml:space="preserve"> sample </w:t>
      </w:r>
      <w:r w:rsidR="00330CDC">
        <w:rPr>
          <w:lang w:val="en-CA"/>
        </w:rPr>
        <w:t xml:space="preserve">strong </w:t>
      </w:r>
      <w:r>
        <w:rPr>
          <w:lang w:val="en-CA"/>
        </w:rPr>
        <w:t xml:space="preserve">filtering. </w:t>
      </w:r>
      <w:r w:rsidR="00330CDC">
        <w:rPr>
          <w:lang w:val="en-CA"/>
        </w:rPr>
        <w:t xml:space="preserve">Filtering is performed for each line of </w:t>
      </w:r>
      <w:proofErr w:type="spellStart"/>
      <w:r w:rsidR="00330CDC">
        <w:rPr>
          <w:lang w:val="en-CA"/>
        </w:rPr>
        <w:t>chroma</w:t>
      </w:r>
      <w:proofErr w:type="spellEnd"/>
      <w:r w:rsidR="00330CDC">
        <w:rPr>
          <w:lang w:val="en-CA"/>
        </w:rPr>
        <w:t xml:space="preserve"> samples</w:t>
      </w:r>
      <w:r>
        <w:rPr>
          <w:lang w:val="en-CA"/>
        </w:rPr>
        <w:t>.</w:t>
      </w:r>
    </w:p>
    <w:p w14:paraId="06FF406A" w14:textId="71CD355A" w:rsidR="006F37A8" w:rsidRDefault="006F37A8" w:rsidP="006F37A8">
      <w:pPr>
        <w:pStyle w:val="Heading3"/>
        <w:rPr>
          <w:lang w:val="en-CA"/>
        </w:rPr>
      </w:pPr>
      <w:r>
        <w:rPr>
          <w:lang w:val="en-CA"/>
        </w:rPr>
        <w:t>Filtering</w:t>
      </w:r>
    </w:p>
    <w:p w14:paraId="5228CCED" w14:textId="163DD60A" w:rsidR="00330CDC" w:rsidRDefault="00330CDC" w:rsidP="00330CDC">
      <w:pPr>
        <w:rPr>
          <w:lang w:val="en-CA"/>
        </w:rPr>
      </w:pPr>
      <w:r>
        <w:rPr>
          <w:lang w:val="en-CA"/>
        </w:rPr>
        <w:t xml:space="preserve">3 sample filtering: </w:t>
      </w:r>
      <w:r w:rsidR="00D4550B">
        <w:rPr>
          <w:lang w:val="en-CA"/>
        </w:rPr>
        <w:t xml:space="preserve">HEVC strong filter: </w:t>
      </w:r>
      <w:r w:rsidR="004E1F19">
        <w:rPr>
          <w:lang w:val="en-CA"/>
        </w:rPr>
        <w:t xml:space="preserve">52 </w:t>
      </w:r>
      <w:r w:rsidR="00464608">
        <w:rPr>
          <w:lang w:val="en-CA"/>
        </w:rPr>
        <w:t xml:space="preserve">operations </w:t>
      </w:r>
      <w:r w:rsidR="00FE0D9F">
        <w:rPr>
          <w:lang w:val="en-CA"/>
        </w:rPr>
        <w:t>(2 multiplications, 28 additions, 10 shifts</w:t>
      </w:r>
      <w:r w:rsidR="004E1F19">
        <w:rPr>
          <w:lang w:val="en-CA"/>
        </w:rPr>
        <w:t xml:space="preserve">, 12 </w:t>
      </w:r>
      <w:proofErr w:type="spellStart"/>
      <w:r w:rsidR="004E1F19">
        <w:rPr>
          <w:lang w:val="en-CA"/>
        </w:rPr>
        <w:t>cmp</w:t>
      </w:r>
      <w:proofErr w:type="spellEnd"/>
      <w:r w:rsidR="00FE0D9F">
        <w:rPr>
          <w:lang w:val="en-CA"/>
        </w:rPr>
        <w:t>)</w:t>
      </w:r>
    </w:p>
    <w:p w14:paraId="2E73C26A" w14:textId="3BCD0E8A" w:rsidR="00330CDC" w:rsidRDefault="00D4550B" w:rsidP="00330CDC">
      <w:pPr>
        <w:rPr>
          <w:lang w:val="en-CA"/>
        </w:rPr>
      </w:pPr>
      <w:r>
        <w:rPr>
          <w:lang w:val="en-CA"/>
        </w:rPr>
        <w:t xml:space="preserve">1 or </w:t>
      </w:r>
      <w:r w:rsidR="00664D23">
        <w:rPr>
          <w:lang w:val="en-CA"/>
        </w:rPr>
        <w:t>2 si</w:t>
      </w:r>
      <w:r w:rsidR="00330CDC">
        <w:rPr>
          <w:lang w:val="en-CA"/>
        </w:rPr>
        <w:t>mple filtering:</w:t>
      </w:r>
      <w:r>
        <w:rPr>
          <w:lang w:val="en-CA"/>
        </w:rPr>
        <w:t xml:space="preserve"> HEVC weak filter:</w:t>
      </w:r>
      <w:r w:rsidR="001C54AA">
        <w:rPr>
          <w:lang w:val="en-CA"/>
        </w:rPr>
        <w:t xml:space="preserve"> </w:t>
      </w:r>
      <w:r w:rsidR="004E1F19">
        <w:rPr>
          <w:lang w:val="en-CA"/>
        </w:rPr>
        <w:t xml:space="preserve">33 </w:t>
      </w:r>
      <w:r w:rsidR="00464608">
        <w:rPr>
          <w:lang w:val="en-CA"/>
        </w:rPr>
        <w:t xml:space="preserve">operations </w:t>
      </w:r>
      <w:r w:rsidR="001C54AA">
        <w:rPr>
          <w:lang w:val="en-CA"/>
        </w:rPr>
        <w:t>(2 multiplications, 16 additions,</w:t>
      </w:r>
      <w:r w:rsidR="00F2139C">
        <w:rPr>
          <w:lang w:val="en-CA"/>
        </w:rPr>
        <w:t xml:space="preserve"> 5 shifts</w:t>
      </w:r>
      <w:r w:rsidR="004E1F19">
        <w:rPr>
          <w:lang w:val="en-CA"/>
        </w:rPr>
        <w:t>, 8</w:t>
      </w:r>
      <w:r w:rsidR="00F2139C">
        <w:rPr>
          <w:lang w:val="en-CA"/>
        </w:rPr>
        <w:t xml:space="preserve"> </w:t>
      </w:r>
      <w:proofErr w:type="spellStart"/>
      <w:r w:rsidR="00F2139C">
        <w:rPr>
          <w:lang w:val="en-CA"/>
        </w:rPr>
        <w:t>cmp</w:t>
      </w:r>
      <w:proofErr w:type="spellEnd"/>
      <w:r w:rsidR="00F2139C">
        <w:rPr>
          <w:lang w:val="en-CA"/>
        </w:rPr>
        <w:t>)</w:t>
      </w:r>
      <w:r w:rsidR="001C54AA">
        <w:rPr>
          <w:lang w:val="en-CA"/>
        </w:rPr>
        <w:t xml:space="preserve"> </w:t>
      </w:r>
    </w:p>
    <w:p w14:paraId="419499B9" w14:textId="4C203B3D" w:rsidR="00464608" w:rsidRDefault="00464608" w:rsidP="00330CDC">
      <w:pPr>
        <w:rPr>
          <w:lang w:val="en-CA"/>
        </w:rPr>
      </w:pPr>
      <w:r>
        <w:rPr>
          <w:lang w:val="en-CA"/>
        </w:rPr>
        <w:t xml:space="preserve">Worst case: 52 operations </w:t>
      </w:r>
      <w:r w:rsidR="00812829">
        <w:rPr>
          <w:lang w:val="en-CA"/>
        </w:rPr>
        <w:t xml:space="preserve">per line </w:t>
      </w:r>
      <w:r w:rsidR="00F03036">
        <w:rPr>
          <w:lang w:val="en-CA"/>
        </w:rPr>
        <w:t xml:space="preserve">for block size P </w:t>
      </w:r>
      <w:r w:rsidR="00664D23">
        <w:rPr>
          <w:lang w:val="en-CA"/>
        </w:rPr>
        <w:t>16</w:t>
      </w:r>
      <w:r w:rsidR="00F03036">
        <w:rPr>
          <w:lang w:val="en-CA"/>
        </w:rPr>
        <w:t>x</w:t>
      </w:r>
      <w:r w:rsidR="00664D23">
        <w:rPr>
          <w:lang w:val="en-CA"/>
        </w:rPr>
        <w:t>N</w:t>
      </w:r>
      <w:r w:rsidR="00F03036">
        <w:rPr>
          <w:lang w:val="en-CA"/>
        </w:rPr>
        <w:t xml:space="preserve"> and Q </w:t>
      </w:r>
      <w:r w:rsidR="00664D23">
        <w:rPr>
          <w:lang w:val="en-CA"/>
        </w:rPr>
        <w:t>16</w:t>
      </w:r>
      <w:r w:rsidR="00F03036">
        <w:rPr>
          <w:lang w:val="en-CA"/>
        </w:rPr>
        <w:t>x</w:t>
      </w:r>
      <w:r w:rsidR="00664D23">
        <w:rPr>
          <w:lang w:val="en-CA"/>
        </w:rPr>
        <w:t>N</w:t>
      </w:r>
    </w:p>
    <w:p w14:paraId="625F0199" w14:textId="0E30A3E6" w:rsidR="006F37A8" w:rsidRDefault="006F37A8" w:rsidP="006F37A8">
      <w:pPr>
        <w:pStyle w:val="Heading3"/>
        <w:rPr>
          <w:lang w:val="en-CA"/>
        </w:rPr>
      </w:pPr>
      <w:r>
        <w:rPr>
          <w:lang w:val="en-CA"/>
        </w:rPr>
        <w:t>Dec</w:t>
      </w:r>
      <w:r w:rsidR="00330CDC">
        <w:rPr>
          <w:lang w:val="en-CA"/>
        </w:rPr>
        <w:t>i</w:t>
      </w:r>
      <w:r>
        <w:rPr>
          <w:lang w:val="en-CA"/>
        </w:rPr>
        <w:t>sions</w:t>
      </w:r>
    </w:p>
    <w:p w14:paraId="42B3C2F7" w14:textId="3166E5AF" w:rsidR="00464608" w:rsidRPr="00464608" w:rsidRDefault="006746E2" w:rsidP="00464608">
      <w:pPr>
        <w:rPr>
          <w:lang w:val="en-CA"/>
        </w:rPr>
      </w:pPr>
      <w:r>
        <w:rPr>
          <w:lang w:val="en-CA"/>
        </w:rPr>
        <w:t>HEVC d decision: 4</w:t>
      </w:r>
      <w:r w:rsidR="00464608">
        <w:rPr>
          <w:lang w:val="en-CA"/>
        </w:rPr>
        <w:t xml:space="preserve"> operations (5 additions, 3 </w:t>
      </w:r>
      <w:proofErr w:type="spellStart"/>
      <w:r w:rsidR="00464608">
        <w:rPr>
          <w:lang w:val="en-CA"/>
        </w:rPr>
        <w:t>cmp</w:t>
      </w:r>
      <w:proofErr w:type="spellEnd"/>
      <w:r w:rsidR="00464608">
        <w:rPr>
          <w:lang w:val="en-CA"/>
        </w:rPr>
        <w:t>)</w:t>
      </w:r>
      <w:r>
        <w:rPr>
          <w:lang w:val="en-CA"/>
        </w:rPr>
        <w:t>/2</w:t>
      </w:r>
    </w:p>
    <w:p w14:paraId="58F4F2AA" w14:textId="5516D128" w:rsidR="00F81837" w:rsidRDefault="00D4550B" w:rsidP="00F81837">
      <w:pPr>
        <w:rPr>
          <w:lang w:val="en-CA"/>
        </w:rPr>
      </w:pPr>
      <w:r>
        <w:rPr>
          <w:lang w:val="en-CA"/>
        </w:rPr>
        <w:t>HEVC s</w:t>
      </w:r>
      <w:r w:rsidR="00F81837">
        <w:rPr>
          <w:lang w:val="en-CA"/>
        </w:rPr>
        <w:t>trong weak decision</w:t>
      </w:r>
      <w:r>
        <w:rPr>
          <w:lang w:val="en-CA"/>
        </w:rPr>
        <w:t>:</w:t>
      </w:r>
      <w:r w:rsidR="00CC0224">
        <w:rPr>
          <w:lang w:val="en-CA"/>
        </w:rPr>
        <w:t xml:space="preserve"> </w:t>
      </w:r>
      <w:r w:rsidR="00EF1827">
        <w:rPr>
          <w:lang w:val="en-CA"/>
        </w:rPr>
        <w:t>10</w:t>
      </w:r>
      <w:r w:rsidR="00CC0224">
        <w:rPr>
          <w:lang w:val="en-CA"/>
        </w:rPr>
        <w:t xml:space="preserve"> </w:t>
      </w:r>
      <w:r w:rsidR="00464608">
        <w:rPr>
          <w:lang w:val="en-CA"/>
        </w:rPr>
        <w:t xml:space="preserve">operations </w:t>
      </w:r>
      <w:r w:rsidR="00CC0224">
        <w:rPr>
          <w:lang w:val="en-CA"/>
        </w:rPr>
        <w:t xml:space="preserve">(4 additions, </w:t>
      </w:r>
      <w:r w:rsidR="00EF1827">
        <w:rPr>
          <w:lang w:val="en-CA"/>
        </w:rPr>
        <w:t>6</w:t>
      </w:r>
      <w:r w:rsidR="00CC0224">
        <w:rPr>
          <w:lang w:val="en-CA"/>
        </w:rPr>
        <w:t xml:space="preserve"> </w:t>
      </w:r>
      <w:proofErr w:type="spellStart"/>
      <w:r w:rsidR="00CC0224">
        <w:rPr>
          <w:lang w:val="en-CA"/>
        </w:rPr>
        <w:t>cmp</w:t>
      </w:r>
      <w:proofErr w:type="spellEnd"/>
      <w:r w:rsidR="00CC0224">
        <w:rPr>
          <w:lang w:val="en-CA"/>
        </w:rPr>
        <w:t xml:space="preserve">) </w:t>
      </w:r>
    </w:p>
    <w:p w14:paraId="66803B31" w14:textId="6762DF12" w:rsidR="00F81837" w:rsidRDefault="00D4550B" w:rsidP="00F81837">
      <w:pPr>
        <w:rPr>
          <w:lang w:val="en-CA"/>
        </w:rPr>
      </w:pPr>
      <w:r>
        <w:rPr>
          <w:lang w:val="en-CA"/>
        </w:rPr>
        <w:t>HEVC w</w:t>
      </w:r>
      <w:r w:rsidR="00F81837">
        <w:rPr>
          <w:lang w:val="en-CA"/>
        </w:rPr>
        <w:t>eak decision</w:t>
      </w:r>
      <w:r>
        <w:rPr>
          <w:lang w:val="en-CA"/>
        </w:rPr>
        <w:t>:</w:t>
      </w:r>
      <w:r w:rsidR="00CC0224">
        <w:rPr>
          <w:lang w:val="en-CA"/>
        </w:rPr>
        <w:t xml:space="preserve"> </w:t>
      </w:r>
      <w:r w:rsidR="004E1F19">
        <w:rPr>
          <w:lang w:val="en-CA"/>
        </w:rPr>
        <w:t>4</w:t>
      </w:r>
      <w:r w:rsidR="00CC0224">
        <w:rPr>
          <w:lang w:val="en-CA"/>
        </w:rPr>
        <w:t xml:space="preserve"> </w:t>
      </w:r>
      <w:r w:rsidR="00464608">
        <w:rPr>
          <w:lang w:val="en-CA"/>
        </w:rPr>
        <w:t xml:space="preserve">operations </w:t>
      </w:r>
      <w:r w:rsidR="00CC0224">
        <w:rPr>
          <w:lang w:val="en-CA"/>
        </w:rPr>
        <w:t>(</w:t>
      </w:r>
      <w:r w:rsidR="004E1F19">
        <w:rPr>
          <w:lang w:val="en-CA"/>
        </w:rPr>
        <w:t>4</w:t>
      </w:r>
      <w:r w:rsidR="00CC0224">
        <w:rPr>
          <w:lang w:val="en-CA"/>
        </w:rPr>
        <w:t xml:space="preserve"> </w:t>
      </w:r>
      <w:proofErr w:type="spellStart"/>
      <w:r w:rsidR="00CC0224">
        <w:rPr>
          <w:lang w:val="en-CA"/>
        </w:rPr>
        <w:t>cmp</w:t>
      </w:r>
      <w:proofErr w:type="spellEnd"/>
      <w:r w:rsidR="00CC0224">
        <w:rPr>
          <w:lang w:val="en-CA"/>
        </w:rPr>
        <w:t>)</w:t>
      </w:r>
    </w:p>
    <w:p w14:paraId="4676E864" w14:textId="07666D09" w:rsidR="00D4550B" w:rsidRPr="00F81837" w:rsidRDefault="00464608" w:rsidP="00F81837">
      <w:pPr>
        <w:rPr>
          <w:lang w:val="en-CA"/>
        </w:rPr>
      </w:pPr>
      <w:r>
        <w:rPr>
          <w:lang w:val="en-CA"/>
        </w:rPr>
        <w:t>Worst case</w:t>
      </w:r>
      <w:r w:rsidR="00D4550B">
        <w:rPr>
          <w:lang w:val="en-CA"/>
        </w:rPr>
        <w:t>:</w:t>
      </w:r>
      <w:r w:rsidR="006746E2">
        <w:rPr>
          <w:lang w:val="en-CA"/>
        </w:rPr>
        <w:t xml:space="preserve"> 18</w:t>
      </w:r>
      <w:r>
        <w:rPr>
          <w:lang w:val="en-CA"/>
        </w:rPr>
        <w:t xml:space="preserve"> operations</w:t>
      </w:r>
      <w:r w:rsidR="00812829">
        <w:rPr>
          <w:lang w:val="en-CA"/>
        </w:rPr>
        <w:t xml:space="preserve"> per line for block size P 16xN and Q 16xN</w:t>
      </w:r>
    </w:p>
    <w:p w14:paraId="68629A60" w14:textId="0FA47A14" w:rsidR="00304233" w:rsidRDefault="00F53F33" w:rsidP="00304233">
      <w:pPr>
        <w:pStyle w:val="Heading1"/>
        <w:rPr>
          <w:lang w:val="en-CA"/>
        </w:rPr>
      </w:pPr>
      <w:r>
        <w:rPr>
          <w:lang w:val="en-CA"/>
        </w:rPr>
        <w:t>Results</w:t>
      </w:r>
    </w:p>
    <w:p w14:paraId="0B450277" w14:textId="42E451BB" w:rsidR="00562C1C" w:rsidRDefault="00812829" w:rsidP="004D3403">
      <w:pPr>
        <w:rPr>
          <w:lang w:val="en-CA"/>
        </w:rPr>
      </w:pPr>
      <w:r>
        <w:rPr>
          <w:lang w:val="en-CA"/>
        </w:rPr>
        <w:t xml:space="preserve">The simulations were performed using the CTC with the inclusion of LDP. We also tested the performance with ALF disabled. The decoding times for the anchor and test configurations were measured using the same machines, but encoding times were measured on different machines which make the encoding times unreliable. However, since the decoding times are magnitudes shorter and the </w:t>
      </w:r>
      <w:proofErr w:type="spellStart"/>
      <w:r>
        <w:rPr>
          <w:lang w:val="en-CA"/>
        </w:rPr>
        <w:t>deblocking</w:t>
      </w:r>
      <w:proofErr w:type="spellEnd"/>
      <w:r>
        <w:rPr>
          <w:lang w:val="en-CA"/>
        </w:rPr>
        <w:t xml:space="preserve"> filter is done once per picture for both encoder and decoder, we conclude the encoding time difference is negligible.</w:t>
      </w:r>
    </w:p>
    <w:p w14:paraId="5B0FCF41" w14:textId="445A71B4" w:rsidR="004D3403" w:rsidRDefault="00562C1C" w:rsidP="004D3403">
      <w:pPr>
        <w:rPr>
          <w:lang w:val="en-CA"/>
        </w:rPr>
      </w:pPr>
      <w:r>
        <w:rPr>
          <w:lang w:val="en-CA"/>
        </w:rPr>
        <w:t xml:space="preserve">The results indicate that that the objective performance of the proposed long filters for </w:t>
      </w:r>
      <w:proofErr w:type="spellStart"/>
      <w:r>
        <w:rPr>
          <w:lang w:val="en-CA"/>
        </w:rPr>
        <w:t>luma</w:t>
      </w:r>
      <w:proofErr w:type="spellEnd"/>
      <w:r>
        <w:rPr>
          <w:lang w:val="en-CA"/>
        </w:rPr>
        <w:t xml:space="preserve"> as in CE11.1.1 is similar to the anchor. It has slightly better objective performance when ALF is disabled than when it is enabled.</w:t>
      </w:r>
      <w:r w:rsidR="00C9707C">
        <w:rPr>
          <w:lang w:val="en-CA"/>
        </w:rPr>
        <w:t xml:space="preserve">  Encoding time is about 100% and decoding time is about 101% compared to the anchor.</w:t>
      </w:r>
    </w:p>
    <w:p w14:paraId="12712443" w14:textId="326DE4E3" w:rsidR="00562C1C" w:rsidRDefault="00562C1C" w:rsidP="004D3403">
      <w:pPr>
        <w:rPr>
          <w:lang w:val="en-CA"/>
        </w:rPr>
      </w:pPr>
      <w:r>
        <w:rPr>
          <w:lang w:val="en-CA"/>
        </w:rPr>
        <w:t xml:space="preserve">For the case of both long </w:t>
      </w:r>
      <w:proofErr w:type="spellStart"/>
      <w:r>
        <w:rPr>
          <w:lang w:val="en-CA"/>
        </w:rPr>
        <w:t>luma</w:t>
      </w:r>
      <w:proofErr w:type="spellEnd"/>
      <w:r>
        <w:rPr>
          <w:lang w:val="en-CA"/>
        </w:rPr>
        <w:t xml:space="preserve"> filters and longer </w:t>
      </w:r>
      <w:proofErr w:type="spellStart"/>
      <w:r>
        <w:rPr>
          <w:lang w:val="en-CA"/>
        </w:rPr>
        <w:t>chroma</w:t>
      </w:r>
      <w:proofErr w:type="spellEnd"/>
      <w:r>
        <w:rPr>
          <w:lang w:val="en-CA"/>
        </w:rPr>
        <w:t xml:space="preserve"> filters as in CE11.1.9 the objective performance is slightly better than the anchor. Also here the objective performance is slightly better when ALF is disabled than when it is enabled.</w:t>
      </w:r>
      <w:r w:rsidR="00C9707C">
        <w:rPr>
          <w:lang w:val="en-CA"/>
        </w:rPr>
        <w:t xml:space="preserve"> Encoding time is about 100% and decoding time</w:t>
      </w:r>
      <w:r w:rsidR="00E85D39">
        <w:rPr>
          <w:lang w:val="en-CA"/>
        </w:rPr>
        <w:t xml:space="preserve"> 106</w:t>
      </w:r>
      <w:r w:rsidR="00C9707C">
        <w:rPr>
          <w:lang w:val="en-CA"/>
        </w:rPr>
        <w:t>% compared to the anchor.</w:t>
      </w:r>
    </w:p>
    <w:p w14:paraId="71E28EA0" w14:textId="0FC62C1C" w:rsidR="00C45A2A" w:rsidRPr="004D3403" w:rsidRDefault="00C45A2A" w:rsidP="00C45A2A">
      <w:pPr>
        <w:pStyle w:val="Heading2"/>
        <w:rPr>
          <w:lang w:val="en-CA"/>
        </w:rPr>
      </w:pPr>
      <w:r>
        <w:rPr>
          <w:lang w:val="en-CA"/>
        </w:rPr>
        <w:t>Objective performance for CE11.1.1</w:t>
      </w:r>
    </w:p>
    <w:tbl>
      <w:tblPr>
        <w:tblW w:w="5000" w:type="pct"/>
        <w:tblLook w:val="04A0" w:firstRow="1" w:lastRow="0" w:firstColumn="1" w:lastColumn="0" w:noHBand="0" w:noVBand="1"/>
      </w:tblPr>
      <w:tblGrid>
        <w:gridCol w:w="1453"/>
        <w:gridCol w:w="865"/>
        <w:gridCol w:w="865"/>
        <w:gridCol w:w="865"/>
        <w:gridCol w:w="707"/>
        <w:gridCol w:w="742"/>
        <w:gridCol w:w="865"/>
        <w:gridCol w:w="865"/>
        <w:gridCol w:w="865"/>
        <w:gridCol w:w="742"/>
        <w:gridCol w:w="742"/>
      </w:tblGrid>
      <w:tr w:rsidR="004D3403" w:rsidRPr="004D3403" w14:paraId="5C475CE0" w14:textId="77777777" w:rsidTr="004D3403">
        <w:trPr>
          <w:trHeight w:val="324"/>
        </w:trPr>
        <w:tc>
          <w:tcPr>
            <w:tcW w:w="598" w:type="pct"/>
            <w:tcBorders>
              <w:top w:val="nil"/>
              <w:left w:val="nil"/>
              <w:bottom w:val="nil"/>
              <w:right w:val="nil"/>
            </w:tcBorders>
            <w:shd w:val="clear" w:color="auto" w:fill="auto"/>
            <w:noWrap/>
            <w:vAlign w:val="center"/>
            <w:hideMark/>
          </w:tcPr>
          <w:p w14:paraId="6E4BAE0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6860952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 xml:space="preserve">All Intra Main10 </w:t>
            </w:r>
          </w:p>
        </w:tc>
      </w:tr>
      <w:tr w:rsidR="004D3403" w:rsidRPr="004D3403" w14:paraId="2A585849" w14:textId="77777777" w:rsidTr="004D3403">
        <w:trPr>
          <w:trHeight w:val="312"/>
        </w:trPr>
        <w:tc>
          <w:tcPr>
            <w:tcW w:w="598" w:type="pct"/>
            <w:tcBorders>
              <w:top w:val="nil"/>
              <w:left w:val="nil"/>
              <w:bottom w:val="nil"/>
              <w:right w:val="nil"/>
            </w:tcBorders>
            <w:shd w:val="clear" w:color="auto" w:fill="auto"/>
            <w:noWrap/>
            <w:vAlign w:val="center"/>
            <w:hideMark/>
          </w:tcPr>
          <w:p w14:paraId="38C2D77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25CFCA4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2F8F5FB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VTM-2.0.1 ALF=0</w:t>
            </w:r>
          </w:p>
        </w:tc>
      </w:tr>
      <w:tr w:rsidR="004D3403" w:rsidRPr="004D3403" w14:paraId="7D313D43" w14:textId="77777777" w:rsidTr="004D3403">
        <w:trPr>
          <w:trHeight w:val="324"/>
        </w:trPr>
        <w:tc>
          <w:tcPr>
            <w:tcW w:w="598" w:type="pct"/>
            <w:tcBorders>
              <w:top w:val="nil"/>
              <w:left w:val="nil"/>
              <w:bottom w:val="nil"/>
              <w:right w:val="nil"/>
            </w:tcBorders>
            <w:shd w:val="clear" w:color="auto" w:fill="auto"/>
            <w:noWrap/>
            <w:vAlign w:val="center"/>
            <w:hideMark/>
          </w:tcPr>
          <w:p w14:paraId="1A3FA9B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175E5FA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1A87FD1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6E04D4A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4A60376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683A77F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2618D06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2100474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22BA4CC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6021133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6FE9F38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DecT</w:t>
            </w:r>
            <w:proofErr w:type="spellEnd"/>
          </w:p>
        </w:tc>
      </w:tr>
      <w:tr w:rsidR="004D3403" w:rsidRPr="004D3403" w14:paraId="0AD4CEF9" w14:textId="77777777" w:rsidTr="004D3403">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50839D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079FA26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8" w:type="pct"/>
            <w:tcBorders>
              <w:top w:val="nil"/>
              <w:left w:val="nil"/>
              <w:bottom w:val="nil"/>
              <w:right w:val="nil"/>
            </w:tcBorders>
            <w:shd w:val="clear" w:color="auto" w:fill="auto"/>
            <w:noWrap/>
            <w:vAlign w:val="center"/>
            <w:hideMark/>
          </w:tcPr>
          <w:p w14:paraId="122542B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3A7C903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57B64B6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106%</w:t>
            </w:r>
          </w:p>
        </w:tc>
        <w:tc>
          <w:tcPr>
            <w:tcW w:w="391" w:type="pct"/>
            <w:tcBorders>
              <w:top w:val="nil"/>
              <w:left w:val="nil"/>
              <w:bottom w:val="nil"/>
              <w:right w:val="nil"/>
            </w:tcBorders>
            <w:shd w:val="clear" w:color="auto" w:fill="auto"/>
            <w:noWrap/>
            <w:vAlign w:val="center"/>
            <w:hideMark/>
          </w:tcPr>
          <w:p w14:paraId="07768C3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98%</w:t>
            </w:r>
          </w:p>
        </w:tc>
        <w:tc>
          <w:tcPr>
            <w:tcW w:w="477" w:type="pct"/>
            <w:tcBorders>
              <w:top w:val="nil"/>
              <w:left w:val="single" w:sz="8" w:space="0" w:color="auto"/>
              <w:bottom w:val="nil"/>
              <w:right w:val="nil"/>
            </w:tcBorders>
            <w:shd w:val="clear" w:color="auto" w:fill="auto"/>
            <w:noWrap/>
            <w:vAlign w:val="center"/>
            <w:hideMark/>
          </w:tcPr>
          <w:p w14:paraId="69ED50B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-0.09%</w:t>
            </w:r>
          </w:p>
        </w:tc>
        <w:tc>
          <w:tcPr>
            <w:tcW w:w="477" w:type="pct"/>
            <w:tcBorders>
              <w:top w:val="nil"/>
              <w:left w:val="nil"/>
              <w:bottom w:val="nil"/>
              <w:right w:val="nil"/>
            </w:tcBorders>
            <w:shd w:val="clear" w:color="auto" w:fill="auto"/>
            <w:noWrap/>
            <w:vAlign w:val="center"/>
            <w:hideMark/>
          </w:tcPr>
          <w:p w14:paraId="503DCA8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6D8E8AC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106F054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103%</w:t>
            </w:r>
          </w:p>
        </w:tc>
        <w:tc>
          <w:tcPr>
            <w:tcW w:w="391" w:type="pct"/>
            <w:tcBorders>
              <w:top w:val="nil"/>
              <w:left w:val="nil"/>
              <w:bottom w:val="nil"/>
              <w:right w:val="single" w:sz="8" w:space="0" w:color="auto"/>
            </w:tcBorders>
            <w:shd w:val="clear" w:color="auto" w:fill="auto"/>
            <w:noWrap/>
            <w:vAlign w:val="center"/>
            <w:hideMark/>
          </w:tcPr>
          <w:p w14:paraId="0E2A60E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98%</w:t>
            </w:r>
          </w:p>
        </w:tc>
      </w:tr>
      <w:tr w:rsidR="004D3403" w:rsidRPr="004D3403" w14:paraId="6D8F69B9"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2114D16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36B1C63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8" w:type="pct"/>
            <w:tcBorders>
              <w:top w:val="nil"/>
              <w:left w:val="nil"/>
              <w:bottom w:val="nil"/>
              <w:right w:val="nil"/>
            </w:tcBorders>
            <w:shd w:val="clear" w:color="auto" w:fill="auto"/>
            <w:noWrap/>
            <w:vAlign w:val="center"/>
            <w:hideMark/>
          </w:tcPr>
          <w:p w14:paraId="5D0EF4F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21D97E2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2FC97BC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108%</w:t>
            </w:r>
          </w:p>
        </w:tc>
        <w:tc>
          <w:tcPr>
            <w:tcW w:w="391" w:type="pct"/>
            <w:tcBorders>
              <w:top w:val="nil"/>
              <w:left w:val="nil"/>
              <w:bottom w:val="nil"/>
              <w:right w:val="nil"/>
            </w:tcBorders>
            <w:shd w:val="clear" w:color="auto" w:fill="auto"/>
            <w:noWrap/>
            <w:vAlign w:val="center"/>
            <w:hideMark/>
          </w:tcPr>
          <w:p w14:paraId="5F9D6FE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c>
          <w:tcPr>
            <w:tcW w:w="477" w:type="pct"/>
            <w:tcBorders>
              <w:top w:val="nil"/>
              <w:left w:val="single" w:sz="8" w:space="0" w:color="auto"/>
              <w:bottom w:val="nil"/>
              <w:right w:val="nil"/>
            </w:tcBorders>
            <w:shd w:val="clear" w:color="auto" w:fill="auto"/>
            <w:noWrap/>
            <w:vAlign w:val="center"/>
            <w:hideMark/>
          </w:tcPr>
          <w:p w14:paraId="35DBEEF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nil"/>
            </w:tcBorders>
            <w:shd w:val="clear" w:color="auto" w:fill="auto"/>
            <w:noWrap/>
            <w:vAlign w:val="center"/>
            <w:hideMark/>
          </w:tcPr>
          <w:p w14:paraId="516BCDC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2FC226C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4656982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94%</w:t>
            </w:r>
          </w:p>
        </w:tc>
        <w:tc>
          <w:tcPr>
            <w:tcW w:w="391" w:type="pct"/>
            <w:tcBorders>
              <w:top w:val="nil"/>
              <w:left w:val="nil"/>
              <w:bottom w:val="nil"/>
              <w:right w:val="single" w:sz="8" w:space="0" w:color="auto"/>
            </w:tcBorders>
            <w:shd w:val="clear" w:color="auto" w:fill="auto"/>
            <w:noWrap/>
            <w:vAlign w:val="center"/>
            <w:hideMark/>
          </w:tcPr>
          <w:p w14:paraId="0318E82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r>
      <w:tr w:rsidR="004D3403" w:rsidRPr="004D3403" w14:paraId="65808B97"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1D7CF9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Class B</w:t>
            </w:r>
          </w:p>
        </w:tc>
        <w:tc>
          <w:tcPr>
            <w:tcW w:w="478" w:type="pct"/>
            <w:tcBorders>
              <w:top w:val="nil"/>
              <w:left w:val="nil"/>
              <w:bottom w:val="nil"/>
              <w:right w:val="nil"/>
            </w:tcBorders>
            <w:shd w:val="clear" w:color="auto" w:fill="auto"/>
            <w:noWrap/>
            <w:vAlign w:val="center"/>
            <w:hideMark/>
          </w:tcPr>
          <w:p w14:paraId="3F43246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8" w:type="pct"/>
            <w:tcBorders>
              <w:top w:val="nil"/>
              <w:left w:val="nil"/>
              <w:bottom w:val="nil"/>
              <w:right w:val="nil"/>
            </w:tcBorders>
            <w:shd w:val="clear" w:color="auto" w:fill="auto"/>
            <w:noWrap/>
            <w:vAlign w:val="center"/>
            <w:hideMark/>
          </w:tcPr>
          <w:p w14:paraId="0DD9444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631C8FE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59CABC9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108%</w:t>
            </w:r>
          </w:p>
        </w:tc>
        <w:tc>
          <w:tcPr>
            <w:tcW w:w="391" w:type="pct"/>
            <w:tcBorders>
              <w:top w:val="nil"/>
              <w:left w:val="nil"/>
              <w:bottom w:val="nil"/>
              <w:right w:val="nil"/>
            </w:tcBorders>
            <w:shd w:val="clear" w:color="auto" w:fill="auto"/>
            <w:noWrap/>
            <w:vAlign w:val="center"/>
            <w:hideMark/>
          </w:tcPr>
          <w:p w14:paraId="51B27F0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98%</w:t>
            </w:r>
          </w:p>
        </w:tc>
        <w:tc>
          <w:tcPr>
            <w:tcW w:w="477" w:type="pct"/>
            <w:tcBorders>
              <w:top w:val="nil"/>
              <w:left w:val="single" w:sz="8" w:space="0" w:color="auto"/>
              <w:bottom w:val="nil"/>
              <w:right w:val="nil"/>
            </w:tcBorders>
            <w:shd w:val="clear" w:color="auto" w:fill="auto"/>
            <w:noWrap/>
            <w:vAlign w:val="center"/>
            <w:hideMark/>
          </w:tcPr>
          <w:p w14:paraId="47BFAE3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nil"/>
            </w:tcBorders>
            <w:shd w:val="clear" w:color="auto" w:fill="auto"/>
            <w:noWrap/>
            <w:vAlign w:val="center"/>
            <w:hideMark/>
          </w:tcPr>
          <w:p w14:paraId="1F8A83A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1FE9DFE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6A3EB3B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391" w:type="pct"/>
            <w:tcBorders>
              <w:top w:val="nil"/>
              <w:left w:val="nil"/>
              <w:bottom w:val="nil"/>
              <w:right w:val="single" w:sz="8" w:space="0" w:color="auto"/>
            </w:tcBorders>
            <w:shd w:val="clear" w:color="auto" w:fill="auto"/>
            <w:noWrap/>
            <w:vAlign w:val="center"/>
            <w:hideMark/>
          </w:tcPr>
          <w:p w14:paraId="02828DA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r>
      <w:tr w:rsidR="004D3403" w:rsidRPr="004D3403" w14:paraId="4CC48D61"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F7816D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0D11380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8" w:type="pct"/>
            <w:tcBorders>
              <w:top w:val="nil"/>
              <w:left w:val="nil"/>
              <w:bottom w:val="nil"/>
              <w:right w:val="nil"/>
            </w:tcBorders>
            <w:shd w:val="clear" w:color="auto" w:fill="auto"/>
            <w:noWrap/>
            <w:vAlign w:val="center"/>
            <w:hideMark/>
          </w:tcPr>
          <w:p w14:paraId="689F636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45B5076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4CE937C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107%</w:t>
            </w:r>
          </w:p>
        </w:tc>
        <w:tc>
          <w:tcPr>
            <w:tcW w:w="391" w:type="pct"/>
            <w:tcBorders>
              <w:top w:val="nil"/>
              <w:left w:val="nil"/>
              <w:bottom w:val="nil"/>
              <w:right w:val="nil"/>
            </w:tcBorders>
            <w:shd w:val="clear" w:color="auto" w:fill="auto"/>
            <w:noWrap/>
            <w:vAlign w:val="center"/>
            <w:hideMark/>
          </w:tcPr>
          <w:p w14:paraId="2A0EC7A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477" w:type="pct"/>
            <w:tcBorders>
              <w:top w:val="nil"/>
              <w:left w:val="single" w:sz="8" w:space="0" w:color="auto"/>
              <w:bottom w:val="nil"/>
              <w:right w:val="nil"/>
            </w:tcBorders>
            <w:shd w:val="clear" w:color="auto" w:fill="auto"/>
            <w:noWrap/>
            <w:vAlign w:val="center"/>
            <w:hideMark/>
          </w:tcPr>
          <w:p w14:paraId="140F42F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nil"/>
              <w:left w:val="nil"/>
              <w:bottom w:val="nil"/>
              <w:right w:val="nil"/>
            </w:tcBorders>
            <w:shd w:val="clear" w:color="auto" w:fill="auto"/>
            <w:noWrap/>
            <w:vAlign w:val="center"/>
            <w:hideMark/>
          </w:tcPr>
          <w:p w14:paraId="2889C98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49048C1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4E80397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2829203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r>
      <w:tr w:rsidR="004D3403" w:rsidRPr="004D3403" w14:paraId="20F87102" w14:textId="77777777" w:rsidTr="004D3403">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2B70A81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1BEC683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-0.06%</w:t>
            </w:r>
          </w:p>
        </w:tc>
        <w:tc>
          <w:tcPr>
            <w:tcW w:w="478" w:type="pct"/>
            <w:tcBorders>
              <w:top w:val="nil"/>
              <w:left w:val="nil"/>
              <w:bottom w:val="nil"/>
              <w:right w:val="nil"/>
            </w:tcBorders>
            <w:shd w:val="clear" w:color="auto" w:fill="auto"/>
            <w:noWrap/>
            <w:vAlign w:val="center"/>
            <w:hideMark/>
          </w:tcPr>
          <w:p w14:paraId="57680B1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4D7E086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7716621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98%</w:t>
            </w:r>
          </w:p>
        </w:tc>
        <w:tc>
          <w:tcPr>
            <w:tcW w:w="391" w:type="pct"/>
            <w:tcBorders>
              <w:top w:val="nil"/>
              <w:left w:val="nil"/>
              <w:bottom w:val="nil"/>
              <w:right w:val="nil"/>
            </w:tcBorders>
            <w:shd w:val="clear" w:color="auto" w:fill="auto"/>
            <w:noWrap/>
            <w:vAlign w:val="center"/>
            <w:hideMark/>
          </w:tcPr>
          <w:p w14:paraId="30BCF48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5BFE9EE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-0.06%</w:t>
            </w:r>
          </w:p>
        </w:tc>
        <w:tc>
          <w:tcPr>
            <w:tcW w:w="477" w:type="pct"/>
            <w:tcBorders>
              <w:top w:val="nil"/>
              <w:left w:val="nil"/>
              <w:bottom w:val="nil"/>
              <w:right w:val="nil"/>
            </w:tcBorders>
            <w:shd w:val="clear" w:color="auto" w:fill="auto"/>
            <w:noWrap/>
            <w:vAlign w:val="center"/>
            <w:hideMark/>
          </w:tcPr>
          <w:p w14:paraId="52233AB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2C916CA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6202368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98%</w:t>
            </w:r>
          </w:p>
        </w:tc>
        <w:tc>
          <w:tcPr>
            <w:tcW w:w="391" w:type="pct"/>
            <w:tcBorders>
              <w:top w:val="nil"/>
              <w:left w:val="nil"/>
              <w:bottom w:val="nil"/>
              <w:right w:val="single" w:sz="8" w:space="0" w:color="auto"/>
            </w:tcBorders>
            <w:shd w:val="clear" w:color="auto" w:fill="auto"/>
            <w:noWrap/>
            <w:vAlign w:val="center"/>
            <w:hideMark/>
          </w:tcPr>
          <w:p w14:paraId="09F1EC0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r>
      <w:tr w:rsidR="004D3403" w:rsidRPr="004D3403" w14:paraId="446E87E7" w14:textId="77777777" w:rsidTr="004D3403">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7614107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 xml:space="preserve">Overall </w:t>
            </w:r>
          </w:p>
        </w:tc>
        <w:tc>
          <w:tcPr>
            <w:tcW w:w="478" w:type="pct"/>
            <w:tcBorders>
              <w:top w:val="single" w:sz="8" w:space="0" w:color="auto"/>
              <w:left w:val="nil"/>
              <w:bottom w:val="nil"/>
              <w:right w:val="nil"/>
            </w:tcBorders>
            <w:shd w:val="clear" w:color="auto" w:fill="auto"/>
            <w:noWrap/>
            <w:vAlign w:val="center"/>
            <w:hideMark/>
          </w:tcPr>
          <w:p w14:paraId="7AC9CFD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8" w:type="pct"/>
            <w:tcBorders>
              <w:top w:val="single" w:sz="8" w:space="0" w:color="auto"/>
              <w:left w:val="nil"/>
              <w:bottom w:val="nil"/>
              <w:right w:val="nil"/>
            </w:tcBorders>
            <w:shd w:val="clear" w:color="auto" w:fill="auto"/>
            <w:noWrap/>
            <w:vAlign w:val="center"/>
            <w:hideMark/>
          </w:tcPr>
          <w:p w14:paraId="2B3881E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single" w:sz="8" w:space="0" w:color="auto"/>
              <w:left w:val="nil"/>
              <w:bottom w:val="nil"/>
              <w:right w:val="single" w:sz="4" w:space="0" w:color="auto"/>
            </w:tcBorders>
            <w:shd w:val="clear" w:color="auto" w:fill="auto"/>
            <w:noWrap/>
            <w:vAlign w:val="center"/>
            <w:hideMark/>
          </w:tcPr>
          <w:p w14:paraId="31DBE69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66" w:type="pct"/>
            <w:tcBorders>
              <w:top w:val="single" w:sz="8" w:space="0" w:color="auto"/>
              <w:left w:val="nil"/>
              <w:bottom w:val="nil"/>
              <w:right w:val="nil"/>
            </w:tcBorders>
            <w:shd w:val="clear" w:color="auto" w:fill="auto"/>
            <w:noWrap/>
            <w:vAlign w:val="center"/>
            <w:hideMark/>
          </w:tcPr>
          <w:p w14:paraId="5C2AE64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106%</w:t>
            </w:r>
          </w:p>
        </w:tc>
        <w:tc>
          <w:tcPr>
            <w:tcW w:w="391" w:type="pct"/>
            <w:tcBorders>
              <w:top w:val="single" w:sz="8" w:space="0" w:color="auto"/>
              <w:left w:val="nil"/>
              <w:bottom w:val="nil"/>
              <w:right w:val="nil"/>
            </w:tcBorders>
            <w:shd w:val="clear" w:color="auto" w:fill="auto"/>
            <w:noWrap/>
            <w:vAlign w:val="center"/>
            <w:hideMark/>
          </w:tcPr>
          <w:p w14:paraId="74D047E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c>
          <w:tcPr>
            <w:tcW w:w="477" w:type="pct"/>
            <w:tcBorders>
              <w:top w:val="single" w:sz="8" w:space="0" w:color="auto"/>
              <w:left w:val="single" w:sz="8" w:space="0" w:color="auto"/>
              <w:bottom w:val="nil"/>
              <w:right w:val="nil"/>
            </w:tcBorders>
            <w:shd w:val="clear" w:color="auto" w:fill="auto"/>
            <w:noWrap/>
            <w:vAlign w:val="center"/>
            <w:hideMark/>
          </w:tcPr>
          <w:p w14:paraId="7563E95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7" w:type="pct"/>
            <w:tcBorders>
              <w:top w:val="single" w:sz="8" w:space="0" w:color="auto"/>
              <w:left w:val="nil"/>
              <w:bottom w:val="nil"/>
              <w:right w:val="nil"/>
            </w:tcBorders>
            <w:shd w:val="clear" w:color="auto" w:fill="auto"/>
            <w:noWrap/>
            <w:vAlign w:val="center"/>
            <w:hideMark/>
          </w:tcPr>
          <w:p w14:paraId="14FADEA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single" w:sz="8" w:space="0" w:color="auto"/>
              <w:left w:val="nil"/>
              <w:bottom w:val="nil"/>
              <w:right w:val="single" w:sz="4" w:space="0" w:color="auto"/>
            </w:tcBorders>
            <w:shd w:val="clear" w:color="auto" w:fill="auto"/>
            <w:noWrap/>
            <w:vAlign w:val="center"/>
            <w:hideMark/>
          </w:tcPr>
          <w:p w14:paraId="773CB43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single" w:sz="8" w:space="0" w:color="auto"/>
              <w:left w:val="nil"/>
              <w:bottom w:val="nil"/>
              <w:right w:val="nil"/>
            </w:tcBorders>
            <w:shd w:val="clear" w:color="auto" w:fill="auto"/>
            <w:noWrap/>
            <w:vAlign w:val="center"/>
            <w:hideMark/>
          </w:tcPr>
          <w:p w14:paraId="6EDA6C0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4C6E744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r>
      <w:tr w:rsidR="004D3403" w:rsidRPr="004D3403" w14:paraId="645F14C1" w14:textId="77777777" w:rsidTr="004D3403">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5F607BC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1379CA2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8" w:type="pct"/>
            <w:tcBorders>
              <w:top w:val="single" w:sz="8" w:space="0" w:color="auto"/>
              <w:left w:val="nil"/>
              <w:bottom w:val="nil"/>
              <w:right w:val="nil"/>
            </w:tcBorders>
            <w:shd w:val="clear" w:color="auto" w:fill="auto"/>
            <w:noWrap/>
            <w:vAlign w:val="center"/>
            <w:hideMark/>
          </w:tcPr>
          <w:p w14:paraId="424DF95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single" w:sz="8" w:space="0" w:color="auto"/>
              <w:left w:val="nil"/>
              <w:bottom w:val="nil"/>
              <w:right w:val="single" w:sz="4" w:space="0" w:color="auto"/>
            </w:tcBorders>
            <w:shd w:val="clear" w:color="auto" w:fill="auto"/>
            <w:noWrap/>
            <w:vAlign w:val="center"/>
            <w:hideMark/>
          </w:tcPr>
          <w:p w14:paraId="4464368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66" w:type="pct"/>
            <w:tcBorders>
              <w:top w:val="single" w:sz="8" w:space="0" w:color="auto"/>
              <w:left w:val="nil"/>
              <w:bottom w:val="nil"/>
              <w:right w:val="nil"/>
            </w:tcBorders>
            <w:shd w:val="clear" w:color="auto" w:fill="auto"/>
            <w:noWrap/>
            <w:vAlign w:val="center"/>
            <w:hideMark/>
          </w:tcPr>
          <w:p w14:paraId="538CDFC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104%</w:t>
            </w:r>
          </w:p>
        </w:tc>
        <w:tc>
          <w:tcPr>
            <w:tcW w:w="391" w:type="pct"/>
            <w:tcBorders>
              <w:top w:val="single" w:sz="8" w:space="0" w:color="auto"/>
              <w:left w:val="nil"/>
              <w:bottom w:val="nil"/>
              <w:right w:val="single" w:sz="8" w:space="0" w:color="auto"/>
            </w:tcBorders>
            <w:shd w:val="clear" w:color="auto" w:fill="auto"/>
            <w:noWrap/>
            <w:vAlign w:val="center"/>
            <w:hideMark/>
          </w:tcPr>
          <w:p w14:paraId="5E712C4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477" w:type="pct"/>
            <w:tcBorders>
              <w:top w:val="single" w:sz="8" w:space="0" w:color="auto"/>
              <w:left w:val="nil"/>
              <w:bottom w:val="nil"/>
              <w:right w:val="nil"/>
            </w:tcBorders>
            <w:shd w:val="clear" w:color="auto" w:fill="auto"/>
            <w:noWrap/>
            <w:vAlign w:val="center"/>
            <w:hideMark/>
          </w:tcPr>
          <w:p w14:paraId="36BD9ED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single" w:sz="8" w:space="0" w:color="auto"/>
              <w:left w:val="nil"/>
              <w:bottom w:val="nil"/>
              <w:right w:val="nil"/>
            </w:tcBorders>
            <w:shd w:val="clear" w:color="auto" w:fill="auto"/>
            <w:noWrap/>
            <w:vAlign w:val="center"/>
            <w:hideMark/>
          </w:tcPr>
          <w:p w14:paraId="2382F37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single" w:sz="8" w:space="0" w:color="auto"/>
              <w:left w:val="nil"/>
              <w:bottom w:val="nil"/>
              <w:right w:val="single" w:sz="4" w:space="0" w:color="auto"/>
            </w:tcBorders>
            <w:shd w:val="clear" w:color="auto" w:fill="auto"/>
            <w:noWrap/>
            <w:vAlign w:val="center"/>
            <w:hideMark/>
          </w:tcPr>
          <w:p w14:paraId="71C3353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single" w:sz="8" w:space="0" w:color="auto"/>
              <w:left w:val="nil"/>
              <w:bottom w:val="nil"/>
              <w:right w:val="nil"/>
            </w:tcBorders>
            <w:shd w:val="clear" w:color="auto" w:fill="auto"/>
            <w:noWrap/>
            <w:vAlign w:val="center"/>
            <w:hideMark/>
          </w:tcPr>
          <w:p w14:paraId="68DE153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104%</w:t>
            </w:r>
          </w:p>
        </w:tc>
        <w:tc>
          <w:tcPr>
            <w:tcW w:w="391" w:type="pct"/>
            <w:tcBorders>
              <w:top w:val="single" w:sz="8" w:space="0" w:color="auto"/>
              <w:left w:val="nil"/>
              <w:bottom w:val="nil"/>
              <w:right w:val="single" w:sz="8" w:space="0" w:color="auto"/>
            </w:tcBorders>
            <w:shd w:val="clear" w:color="auto" w:fill="auto"/>
            <w:noWrap/>
            <w:vAlign w:val="center"/>
            <w:hideMark/>
          </w:tcPr>
          <w:p w14:paraId="2ADFBCE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r>
      <w:tr w:rsidR="004D3403" w:rsidRPr="004D3403" w14:paraId="0B0FD5D5" w14:textId="77777777" w:rsidTr="004D3403">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2EAC0F5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19D59E0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331B499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38E29BF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68862D7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7E8B2D2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3C504C3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6F87ECF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4C9A683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5A9BFCE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2D43549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r>
      <w:tr w:rsidR="004D3403" w:rsidRPr="004D3403" w14:paraId="11F5111B" w14:textId="77777777" w:rsidTr="004D3403">
        <w:trPr>
          <w:trHeight w:val="324"/>
        </w:trPr>
        <w:tc>
          <w:tcPr>
            <w:tcW w:w="598" w:type="pct"/>
            <w:tcBorders>
              <w:top w:val="nil"/>
              <w:left w:val="nil"/>
              <w:bottom w:val="nil"/>
              <w:right w:val="nil"/>
            </w:tcBorders>
            <w:shd w:val="clear" w:color="auto" w:fill="auto"/>
            <w:noWrap/>
            <w:vAlign w:val="center"/>
            <w:hideMark/>
          </w:tcPr>
          <w:p w14:paraId="798B04B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center"/>
            <w:hideMark/>
          </w:tcPr>
          <w:p w14:paraId="65411DD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center"/>
            <w:hideMark/>
          </w:tcPr>
          <w:p w14:paraId="0E2201C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49AB8FE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center"/>
            <w:hideMark/>
          </w:tcPr>
          <w:p w14:paraId="55BD665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5E0CF3D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31F4960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0F2CEA4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49248E2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1A6EE27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2AF19BD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D3403" w:rsidRPr="004D3403" w14:paraId="24FABD09" w14:textId="77777777" w:rsidTr="004D3403">
        <w:trPr>
          <w:trHeight w:val="324"/>
        </w:trPr>
        <w:tc>
          <w:tcPr>
            <w:tcW w:w="598" w:type="pct"/>
            <w:tcBorders>
              <w:top w:val="nil"/>
              <w:left w:val="nil"/>
              <w:bottom w:val="nil"/>
              <w:right w:val="nil"/>
            </w:tcBorders>
            <w:shd w:val="clear" w:color="auto" w:fill="auto"/>
            <w:noWrap/>
            <w:vAlign w:val="center"/>
            <w:hideMark/>
          </w:tcPr>
          <w:p w14:paraId="019DE58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217BC9D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Random Access Main 10</w:t>
            </w:r>
          </w:p>
        </w:tc>
      </w:tr>
      <w:tr w:rsidR="004D3403" w:rsidRPr="004D3403" w14:paraId="071F648A" w14:textId="77777777" w:rsidTr="004D3403">
        <w:trPr>
          <w:trHeight w:val="312"/>
        </w:trPr>
        <w:tc>
          <w:tcPr>
            <w:tcW w:w="598" w:type="pct"/>
            <w:tcBorders>
              <w:top w:val="nil"/>
              <w:left w:val="nil"/>
              <w:bottom w:val="nil"/>
              <w:right w:val="nil"/>
            </w:tcBorders>
            <w:shd w:val="clear" w:color="auto" w:fill="auto"/>
            <w:noWrap/>
            <w:vAlign w:val="center"/>
            <w:hideMark/>
          </w:tcPr>
          <w:p w14:paraId="4232BA4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2F211A3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23F8494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VTM-2.0.1 ALF=0</w:t>
            </w:r>
          </w:p>
        </w:tc>
      </w:tr>
      <w:tr w:rsidR="004D3403" w:rsidRPr="004D3403" w14:paraId="79BCF6CC" w14:textId="77777777" w:rsidTr="004D3403">
        <w:trPr>
          <w:trHeight w:val="324"/>
        </w:trPr>
        <w:tc>
          <w:tcPr>
            <w:tcW w:w="598" w:type="pct"/>
            <w:tcBorders>
              <w:top w:val="nil"/>
              <w:left w:val="nil"/>
              <w:bottom w:val="nil"/>
              <w:right w:val="nil"/>
            </w:tcBorders>
            <w:shd w:val="clear" w:color="auto" w:fill="auto"/>
            <w:noWrap/>
            <w:vAlign w:val="center"/>
            <w:hideMark/>
          </w:tcPr>
          <w:p w14:paraId="5A60A36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486972C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1064CCE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616866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292DE86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6139242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682D1EF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260912E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45267AA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703C8A5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5D935F5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DecT</w:t>
            </w:r>
            <w:proofErr w:type="spellEnd"/>
          </w:p>
        </w:tc>
      </w:tr>
      <w:tr w:rsidR="004D3403" w:rsidRPr="004D3403" w14:paraId="0263CEF3" w14:textId="77777777" w:rsidTr="004D3403">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154F5C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1365D54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-0.12%</w:t>
            </w:r>
          </w:p>
        </w:tc>
        <w:tc>
          <w:tcPr>
            <w:tcW w:w="478" w:type="pct"/>
            <w:tcBorders>
              <w:top w:val="nil"/>
              <w:left w:val="nil"/>
              <w:bottom w:val="nil"/>
              <w:right w:val="nil"/>
            </w:tcBorders>
            <w:shd w:val="clear" w:color="auto" w:fill="auto"/>
            <w:noWrap/>
            <w:vAlign w:val="center"/>
            <w:hideMark/>
          </w:tcPr>
          <w:p w14:paraId="44B47DB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5B474BF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366" w:type="pct"/>
            <w:tcBorders>
              <w:top w:val="nil"/>
              <w:left w:val="nil"/>
              <w:bottom w:val="nil"/>
              <w:right w:val="nil"/>
            </w:tcBorders>
            <w:shd w:val="clear" w:color="auto" w:fill="auto"/>
            <w:noWrap/>
            <w:vAlign w:val="center"/>
            <w:hideMark/>
          </w:tcPr>
          <w:p w14:paraId="593A19F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c>
          <w:tcPr>
            <w:tcW w:w="391" w:type="pct"/>
            <w:tcBorders>
              <w:top w:val="nil"/>
              <w:left w:val="nil"/>
              <w:bottom w:val="nil"/>
              <w:right w:val="nil"/>
            </w:tcBorders>
            <w:shd w:val="clear" w:color="auto" w:fill="auto"/>
            <w:noWrap/>
            <w:vAlign w:val="center"/>
            <w:hideMark/>
          </w:tcPr>
          <w:p w14:paraId="2502433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62DA4B5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-0.24%</w:t>
            </w:r>
          </w:p>
        </w:tc>
        <w:tc>
          <w:tcPr>
            <w:tcW w:w="477" w:type="pct"/>
            <w:tcBorders>
              <w:top w:val="nil"/>
              <w:left w:val="nil"/>
              <w:bottom w:val="nil"/>
              <w:right w:val="nil"/>
            </w:tcBorders>
            <w:shd w:val="clear" w:color="auto" w:fill="auto"/>
            <w:noWrap/>
            <w:vAlign w:val="center"/>
            <w:hideMark/>
          </w:tcPr>
          <w:p w14:paraId="6B88E35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7D86EDF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391" w:type="pct"/>
            <w:tcBorders>
              <w:top w:val="nil"/>
              <w:left w:val="nil"/>
              <w:bottom w:val="nil"/>
              <w:right w:val="nil"/>
            </w:tcBorders>
            <w:shd w:val="clear" w:color="auto" w:fill="auto"/>
            <w:noWrap/>
            <w:vAlign w:val="center"/>
            <w:hideMark/>
          </w:tcPr>
          <w:p w14:paraId="3C647A7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c>
          <w:tcPr>
            <w:tcW w:w="391" w:type="pct"/>
            <w:tcBorders>
              <w:top w:val="nil"/>
              <w:left w:val="nil"/>
              <w:bottom w:val="nil"/>
              <w:right w:val="single" w:sz="8" w:space="0" w:color="auto"/>
            </w:tcBorders>
            <w:shd w:val="clear" w:color="auto" w:fill="auto"/>
            <w:noWrap/>
            <w:vAlign w:val="center"/>
            <w:hideMark/>
          </w:tcPr>
          <w:p w14:paraId="75BA2D2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104%</w:t>
            </w:r>
          </w:p>
        </w:tc>
      </w:tr>
      <w:tr w:rsidR="004D3403" w:rsidRPr="004D3403" w14:paraId="4F74D107"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A06EB3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067A538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8" w:type="pct"/>
            <w:tcBorders>
              <w:top w:val="nil"/>
              <w:left w:val="nil"/>
              <w:bottom w:val="nil"/>
              <w:right w:val="nil"/>
            </w:tcBorders>
            <w:shd w:val="clear" w:color="auto" w:fill="auto"/>
            <w:noWrap/>
            <w:vAlign w:val="center"/>
            <w:hideMark/>
          </w:tcPr>
          <w:p w14:paraId="1DE35BE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-0.10%</w:t>
            </w:r>
          </w:p>
        </w:tc>
        <w:tc>
          <w:tcPr>
            <w:tcW w:w="477" w:type="pct"/>
            <w:tcBorders>
              <w:top w:val="nil"/>
              <w:left w:val="nil"/>
              <w:bottom w:val="nil"/>
              <w:right w:val="single" w:sz="4" w:space="0" w:color="auto"/>
            </w:tcBorders>
            <w:shd w:val="clear" w:color="auto" w:fill="auto"/>
            <w:noWrap/>
            <w:vAlign w:val="center"/>
            <w:hideMark/>
          </w:tcPr>
          <w:p w14:paraId="3648878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-0.08%</w:t>
            </w:r>
          </w:p>
        </w:tc>
        <w:tc>
          <w:tcPr>
            <w:tcW w:w="366" w:type="pct"/>
            <w:tcBorders>
              <w:top w:val="nil"/>
              <w:left w:val="nil"/>
              <w:bottom w:val="nil"/>
              <w:right w:val="nil"/>
            </w:tcBorders>
            <w:shd w:val="clear" w:color="auto" w:fill="auto"/>
            <w:noWrap/>
            <w:vAlign w:val="center"/>
            <w:hideMark/>
          </w:tcPr>
          <w:p w14:paraId="17850AA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c>
          <w:tcPr>
            <w:tcW w:w="391" w:type="pct"/>
            <w:tcBorders>
              <w:top w:val="nil"/>
              <w:left w:val="nil"/>
              <w:bottom w:val="nil"/>
              <w:right w:val="nil"/>
            </w:tcBorders>
            <w:shd w:val="clear" w:color="auto" w:fill="auto"/>
            <w:noWrap/>
            <w:vAlign w:val="center"/>
            <w:hideMark/>
          </w:tcPr>
          <w:p w14:paraId="65F5BD9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477" w:type="pct"/>
            <w:tcBorders>
              <w:top w:val="nil"/>
              <w:left w:val="single" w:sz="8" w:space="0" w:color="auto"/>
              <w:bottom w:val="nil"/>
              <w:right w:val="nil"/>
            </w:tcBorders>
            <w:shd w:val="clear" w:color="auto" w:fill="auto"/>
            <w:noWrap/>
            <w:vAlign w:val="center"/>
            <w:hideMark/>
          </w:tcPr>
          <w:p w14:paraId="1F775AC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-0.04%</w:t>
            </w:r>
          </w:p>
        </w:tc>
        <w:tc>
          <w:tcPr>
            <w:tcW w:w="477" w:type="pct"/>
            <w:tcBorders>
              <w:top w:val="nil"/>
              <w:left w:val="nil"/>
              <w:bottom w:val="nil"/>
              <w:right w:val="nil"/>
            </w:tcBorders>
            <w:shd w:val="clear" w:color="auto" w:fill="auto"/>
            <w:noWrap/>
            <w:vAlign w:val="center"/>
            <w:hideMark/>
          </w:tcPr>
          <w:p w14:paraId="40E1F64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0.05%</w:t>
            </w:r>
          </w:p>
        </w:tc>
        <w:tc>
          <w:tcPr>
            <w:tcW w:w="477" w:type="pct"/>
            <w:tcBorders>
              <w:top w:val="nil"/>
              <w:left w:val="nil"/>
              <w:bottom w:val="nil"/>
              <w:right w:val="single" w:sz="4" w:space="0" w:color="auto"/>
            </w:tcBorders>
            <w:shd w:val="clear" w:color="auto" w:fill="auto"/>
            <w:noWrap/>
            <w:vAlign w:val="center"/>
            <w:hideMark/>
          </w:tcPr>
          <w:p w14:paraId="37B2034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0.04%</w:t>
            </w:r>
          </w:p>
        </w:tc>
        <w:tc>
          <w:tcPr>
            <w:tcW w:w="391" w:type="pct"/>
            <w:tcBorders>
              <w:top w:val="nil"/>
              <w:left w:val="nil"/>
              <w:bottom w:val="nil"/>
              <w:right w:val="nil"/>
            </w:tcBorders>
            <w:shd w:val="clear" w:color="auto" w:fill="auto"/>
            <w:noWrap/>
            <w:vAlign w:val="center"/>
            <w:hideMark/>
          </w:tcPr>
          <w:p w14:paraId="4334431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46FF693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98%</w:t>
            </w:r>
          </w:p>
        </w:tc>
      </w:tr>
      <w:tr w:rsidR="004D3403" w:rsidRPr="004D3403" w14:paraId="7B2C8740"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F83D62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0FBB837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8" w:type="pct"/>
            <w:tcBorders>
              <w:top w:val="nil"/>
              <w:left w:val="nil"/>
              <w:bottom w:val="nil"/>
              <w:right w:val="nil"/>
            </w:tcBorders>
            <w:shd w:val="clear" w:color="auto" w:fill="auto"/>
            <w:noWrap/>
            <w:vAlign w:val="center"/>
            <w:hideMark/>
          </w:tcPr>
          <w:p w14:paraId="27B02CC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2CB2840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-0.09%</w:t>
            </w:r>
          </w:p>
        </w:tc>
        <w:tc>
          <w:tcPr>
            <w:tcW w:w="366" w:type="pct"/>
            <w:tcBorders>
              <w:top w:val="nil"/>
              <w:left w:val="nil"/>
              <w:bottom w:val="nil"/>
              <w:right w:val="nil"/>
            </w:tcBorders>
            <w:shd w:val="clear" w:color="auto" w:fill="auto"/>
            <w:noWrap/>
            <w:vAlign w:val="center"/>
            <w:hideMark/>
          </w:tcPr>
          <w:p w14:paraId="577F705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97%</w:t>
            </w:r>
          </w:p>
        </w:tc>
        <w:tc>
          <w:tcPr>
            <w:tcW w:w="391" w:type="pct"/>
            <w:tcBorders>
              <w:top w:val="nil"/>
              <w:left w:val="nil"/>
              <w:bottom w:val="nil"/>
              <w:right w:val="nil"/>
            </w:tcBorders>
            <w:shd w:val="clear" w:color="auto" w:fill="auto"/>
            <w:noWrap/>
            <w:vAlign w:val="center"/>
            <w:hideMark/>
          </w:tcPr>
          <w:p w14:paraId="4F064A4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3F5C128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nil"/>
            </w:tcBorders>
            <w:shd w:val="clear" w:color="auto" w:fill="auto"/>
            <w:noWrap/>
            <w:vAlign w:val="center"/>
            <w:hideMark/>
          </w:tcPr>
          <w:p w14:paraId="4A3FC09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0.04%</w:t>
            </w:r>
          </w:p>
        </w:tc>
        <w:tc>
          <w:tcPr>
            <w:tcW w:w="477" w:type="pct"/>
            <w:tcBorders>
              <w:top w:val="nil"/>
              <w:left w:val="nil"/>
              <w:bottom w:val="nil"/>
              <w:right w:val="single" w:sz="4" w:space="0" w:color="auto"/>
            </w:tcBorders>
            <w:shd w:val="clear" w:color="auto" w:fill="auto"/>
            <w:noWrap/>
            <w:vAlign w:val="center"/>
            <w:hideMark/>
          </w:tcPr>
          <w:p w14:paraId="0ACC9B9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6679491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391" w:type="pct"/>
            <w:tcBorders>
              <w:top w:val="nil"/>
              <w:left w:val="nil"/>
              <w:bottom w:val="nil"/>
              <w:right w:val="single" w:sz="8" w:space="0" w:color="auto"/>
            </w:tcBorders>
            <w:shd w:val="clear" w:color="auto" w:fill="auto"/>
            <w:noWrap/>
            <w:vAlign w:val="center"/>
            <w:hideMark/>
          </w:tcPr>
          <w:p w14:paraId="55F6E14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r>
      <w:tr w:rsidR="004D3403" w:rsidRPr="004D3403" w14:paraId="16BC560E"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764DA02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1B04F1D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8" w:type="pct"/>
            <w:tcBorders>
              <w:top w:val="nil"/>
              <w:left w:val="nil"/>
              <w:bottom w:val="nil"/>
              <w:right w:val="nil"/>
            </w:tcBorders>
            <w:shd w:val="clear" w:color="auto" w:fill="auto"/>
            <w:noWrap/>
            <w:vAlign w:val="center"/>
            <w:hideMark/>
          </w:tcPr>
          <w:p w14:paraId="27BDEB6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3BFD317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366" w:type="pct"/>
            <w:tcBorders>
              <w:top w:val="nil"/>
              <w:left w:val="nil"/>
              <w:bottom w:val="nil"/>
              <w:right w:val="nil"/>
            </w:tcBorders>
            <w:shd w:val="clear" w:color="auto" w:fill="auto"/>
            <w:noWrap/>
            <w:vAlign w:val="center"/>
            <w:hideMark/>
          </w:tcPr>
          <w:p w14:paraId="7B5EF0D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044AC08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c>
          <w:tcPr>
            <w:tcW w:w="477" w:type="pct"/>
            <w:tcBorders>
              <w:top w:val="nil"/>
              <w:left w:val="single" w:sz="8" w:space="0" w:color="auto"/>
              <w:bottom w:val="nil"/>
              <w:right w:val="nil"/>
            </w:tcBorders>
            <w:shd w:val="clear" w:color="auto" w:fill="auto"/>
            <w:noWrap/>
            <w:vAlign w:val="center"/>
            <w:hideMark/>
          </w:tcPr>
          <w:p w14:paraId="42C7B82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7" w:type="pct"/>
            <w:tcBorders>
              <w:top w:val="nil"/>
              <w:left w:val="nil"/>
              <w:bottom w:val="nil"/>
              <w:right w:val="nil"/>
            </w:tcBorders>
            <w:shd w:val="clear" w:color="auto" w:fill="auto"/>
            <w:noWrap/>
            <w:vAlign w:val="center"/>
            <w:hideMark/>
          </w:tcPr>
          <w:p w14:paraId="02F09F3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6418BBC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-0.07%</w:t>
            </w:r>
          </w:p>
        </w:tc>
        <w:tc>
          <w:tcPr>
            <w:tcW w:w="391" w:type="pct"/>
            <w:tcBorders>
              <w:top w:val="nil"/>
              <w:left w:val="nil"/>
              <w:bottom w:val="nil"/>
              <w:right w:val="nil"/>
            </w:tcBorders>
            <w:shd w:val="clear" w:color="auto" w:fill="auto"/>
            <w:noWrap/>
            <w:vAlign w:val="center"/>
            <w:hideMark/>
          </w:tcPr>
          <w:p w14:paraId="23E9718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4DB43E0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r>
      <w:tr w:rsidR="004D3403" w:rsidRPr="004D3403" w14:paraId="145E5616" w14:textId="77777777" w:rsidTr="004D3403">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523E23D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34F0BC6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12788D1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5C984B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0EF6619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1D0B8FC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5F98045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65EC1E4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2E536AD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5137293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4C347AF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r>
      <w:tr w:rsidR="004D3403" w:rsidRPr="004D3403" w14:paraId="4C55670F" w14:textId="77777777" w:rsidTr="004D3403">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0219433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1E354C4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8" w:type="pct"/>
            <w:tcBorders>
              <w:top w:val="single" w:sz="8" w:space="0" w:color="auto"/>
              <w:left w:val="nil"/>
              <w:bottom w:val="nil"/>
              <w:right w:val="nil"/>
            </w:tcBorders>
            <w:shd w:val="clear" w:color="auto" w:fill="auto"/>
            <w:noWrap/>
            <w:vAlign w:val="center"/>
            <w:hideMark/>
          </w:tcPr>
          <w:p w14:paraId="7DBD41A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single" w:sz="8" w:space="0" w:color="auto"/>
              <w:left w:val="nil"/>
              <w:bottom w:val="nil"/>
              <w:right w:val="single" w:sz="4" w:space="0" w:color="auto"/>
            </w:tcBorders>
            <w:shd w:val="clear" w:color="auto" w:fill="auto"/>
            <w:noWrap/>
            <w:vAlign w:val="center"/>
            <w:hideMark/>
          </w:tcPr>
          <w:p w14:paraId="608D658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-0.05%</w:t>
            </w:r>
          </w:p>
        </w:tc>
        <w:tc>
          <w:tcPr>
            <w:tcW w:w="366" w:type="pct"/>
            <w:tcBorders>
              <w:top w:val="single" w:sz="8" w:space="0" w:color="auto"/>
              <w:left w:val="nil"/>
              <w:bottom w:val="nil"/>
              <w:right w:val="nil"/>
            </w:tcBorders>
            <w:shd w:val="clear" w:color="auto" w:fill="auto"/>
            <w:noWrap/>
            <w:vAlign w:val="center"/>
            <w:hideMark/>
          </w:tcPr>
          <w:p w14:paraId="2B7E056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c>
          <w:tcPr>
            <w:tcW w:w="391" w:type="pct"/>
            <w:tcBorders>
              <w:top w:val="single" w:sz="8" w:space="0" w:color="auto"/>
              <w:left w:val="nil"/>
              <w:bottom w:val="nil"/>
              <w:right w:val="nil"/>
            </w:tcBorders>
            <w:shd w:val="clear" w:color="auto" w:fill="auto"/>
            <w:noWrap/>
            <w:vAlign w:val="center"/>
            <w:hideMark/>
          </w:tcPr>
          <w:p w14:paraId="1CA1195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single" w:sz="8" w:space="0" w:color="auto"/>
              <w:left w:val="single" w:sz="8" w:space="0" w:color="auto"/>
              <w:bottom w:val="nil"/>
              <w:right w:val="nil"/>
            </w:tcBorders>
            <w:shd w:val="clear" w:color="auto" w:fill="auto"/>
            <w:noWrap/>
            <w:vAlign w:val="center"/>
            <w:hideMark/>
          </w:tcPr>
          <w:p w14:paraId="6B55831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-0.05%</w:t>
            </w:r>
          </w:p>
        </w:tc>
        <w:tc>
          <w:tcPr>
            <w:tcW w:w="477" w:type="pct"/>
            <w:tcBorders>
              <w:top w:val="single" w:sz="8" w:space="0" w:color="auto"/>
              <w:left w:val="nil"/>
              <w:bottom w:val="nil"/>
              <w:right w:val="nil"/>
            </w:tcBorders>
            <w:shd w:val="clear" w:color="auto" w:fill="auto"/>
            <w:noWrap/>
            <w:vAlign w:val="center"/>
            <w:hideMark/>
          </w:tcPr>
          <w:p w14:paraId="4A93899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7" w:type="pct"/>
            <w:tcBorders>
              <w:top w:val="single" w:sz="8" w:space="0" w:color="auto"/>
              <w:left w:val="nil"/>
              <w:bottom w:val="nil"/>
              <w:right w:val="single" w:sz="4" w:space="0" w:color="auto"/>
            </w:tcBorders>
            <w:shd w:val="clear" w:color="auto" w:fill="auto"/>
            <w:noWrap/>
            <w:vAlign w:val="center"/>
            <w:hideMark/>
          </w:tcPr>
          <w:p w14:paraId="1913079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391" w:type="pct"/>
            <w:tcBorders>
              <w:top w:val="single" w:sz="8" w:space="0" w:color="auto"/>
              <w:left w:val="nil"/>
              <w:bottom w:val="nil"/>
              <w:right w:val="nil"/>
            </w:tcBorders>
            <w:shd w:val="clear" w:color="auto" w:fill="auto"/>
            <w:noWrap/>
            <w:vAlign w:val="center"/>
            <w:hideMark/>
          </w:tcPr>
          <w:p w14:paraId="0A17884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43D48DE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r>
      <w:tr w:rsidR="004D3403" w:rsidRPr="004D3403" w14:paraId="178FB1FE" w14:textId="77777777" w:rsidTr="004D3403">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035F798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D</w:t>
            </w:r>
          </w:p>
        </w:tc>
        <w:tc>
          <w:tcPr>
            <w:tcW w:w="478" w:type="pct"/>
            <w:tcBorders>
              <w:top w:val="single" w:sz="8" w:space="0" w:color="auto"/>
              <w:left w:val="nil"/>
              <w:bottom w:val="nil"/>
              <w:right w:val="nil"/>
            </w:tcBorders>
            <w:shd w:val="clear" w:color="auto" w:fill="auto"/>
            <w:noWrap/>
            <w:vAlign w:val="center"/>
            <w:hideMark/>
          </w:tcPr>
          <w:p w14:paraId="00C4EF2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8" w:type="pct"/>
            <w:tcBorders>
              <w:top w:val="single" w:sz="8" w:space="0" w:color="auto"/>
              <w:left w:val="nil"/>
              <w:bottom w:val="nil"/>
              <w:right w:val="nil"/>
            </w:tcBorders>
            <w:shd w:val="clear" w:color="auto" w:fill="auto"/>
            <w:noWrap/>
            <w:vAlign w:val="center"/>
            <w:hideMark/>
          </w:tcPr>
          <w:p w14:paraId="1E187CB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-0.04%</w:t>
            </w:r>
          </w:p>
        </w:tc>
        <w:tc>
          <w:tcPr>
            <w:tcW w:w="477" w:type="pct"/>
            <w:tcBorders>
              <w:top w:val="single" w:sz="8" w:space="0" w:color="auto"/>
              <w:left w:val="nil"/>
              <w:bottom w:val="nil"/>
              <w:right w:val="single" w:sz="4" w:space="0" w:color="auto"/>
            </w:tcBorders>
            <w:shd w:val="clear" w:color="auto" w:fill="auto"/>
            <w:noWrap/>
            <w:vAlign w:val="center"/>
            <w:hideMark/>
          </w:tcPr>
          <w:p w14:paraId="2C7583D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366" w:type="pct"/>
            <w:tcBorders>
              <w:top w:val="single" w:sz="8" w:space="0" w:color="auto"/>
              <w:left w:val="nil"/>
              <w:bottom w:val="nil"/>
              <w:right w:val="nil"/>
            </w:tcBorders>
            <w:shd w:val="clear" w:color="auto" w:fill="auto"/>
            <w:noWrap/>
            <w:vAlign w:val="center"/>
            <w:hideMark/>
          </w:tcPr>
          <w:p w14:paraId="334FFB7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97%</w:t>
            </w:r>
          </w:p>
        </w:tc>
        <w:tc>
          <w:tcPr>
            <w:tcW w:w="391" w:type="pct"/>
            <w:tcBorders>
              <w:top w:val="single" w:sz="8" w:space="0" w:color="auto"/>
              <w:left w:val="nil"/>
              <w:bottom w:val="nil"/>
              <w:right w:val="single" w:sz="8" w:space="0" w:color="auto"/>
            </w:tcBorders>
            <w:shd w:val="clear" w:color="auto" w:fill="auto"/>
            <w:noWrap/>
            <w:vAlign w:val="center"/>
            <w:hideMark/>
          </w:tcPr>
          <w:p w14:paraId="1E6F5F2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single" w:sz="8" w:space="0" w:color="auto"/>
              <w:left w:val="nil"/>
              <w:bottom w:val="nil"/>
              <w:right w:val="nil"/>
            </w:tcBorders>
            <w:shd w:val="clear" w:color="auto" w:fill="auto"/>
            <w:noWrap/>
            <w:vAlign w:val="center"/>
            <w:hideMark/>
          </w:tcPr>
          <w:p w14:paraId="31A17B7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single" w:sz="8" w:space="0" w:color="auto"/>
              <w:left w:val="nil"/>
              <w:bottom w:val="nil"/>
              <w:right w:val="nil"/>
            </w:tcBorders>
            <w:shd w:val="clear" w:color="auto" w:fill="auto"/>
            <w:noWrap/>
            <w:vAlign w:val="center"/>
            <w:hideMark/>
          </w:tcPr>
          <w:p w14:paraId="1B09AFA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single" w:sz="8" w:space="0" w:color="auto"/>
              <w:left w:val="nil"/>
              <w:bottom w:val="nil"/>
              <w:right w:val="single" w:sz="4" w:space="0" w:color="auto"/>
            </w:tcBorders>
            <w:shd w:val="clear" w:color="auto" w:fill="auto"/>
            <w:noWrap/>
            <w:vAlign w:val="center"/>
            <w:hideMark/>
          </w:tcPr>
          <w:p w14:paraId="5DA5473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0.08%</w:t>
            </w:r>
          </w:p>
        </w:tc>
        <w:tc>
          <w:tcPr>
            <w:tcW w:w="391" w:type="pct"/>
            <w:tcBorders>
              <w:top w:val="single" w:sz="8" w:space="0" w:color="auto"/>
              <w:left w:val="nil"/>
              <w:bottom w:val="nil"/>
              <w:right w:val="nil"/>
            </w:tcBorders>
            <w:shd w:val="clear" w:color="auto" w:fill="auto"/>
            <w:noWrap/>
            <w:vAlign w:val="center"/>
            <w:hideMark/>
          </w:tcPr>
          <w:p w14:paraId="28A9F67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1B61F20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r>
      <w:tr w:rsidR="004D3403" w:rsidRPr="004D3403" w14:paraId="57C1999E" w14:textId="77777777" w:rsidTr="004D3403">
        <w:trPr>
          <w:trHeight w:val="324"/>
        </w:trPr>
        <w:tc>
          <w:tcPr>
            <w:tcW w:w="598" w:type="pct"/>
            <w:tcBorders>
              <w:top w:val="nil"/>
              <w:left w:val="single" w:sz="8" w:space="0" w:color="auto"/>
              <w:bottom w:val="single" w:sz="8" w:space="0" w:color="auto"/>
              <w:right w:val="single" w:sz="8" w:space="0" w:color="auto"/>
            </w:tcBorders>
            <w:shd w:val="clear" w:color="auto" w:fill="auto"/>
            <w:noWrap/>
            <w:vAlign w:val="center"/>
            <w:hideMark/>
          </w:tcPr>
          <w:p w14:paraId="7EAC2BD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F (optional)</w:t>
            </w:r>
          </w:p>
        </w:tc>
        <w:tc>
          <w:tcPr>
            <w:tcW w:w="478" w:type="pct"/>
            <w:tcBorders>
              <w:top w:val="nil"/>
              <w:left w:val="nil"/>
              <w:bottom w:val="single" w:sz="8" w:space="0" w:color="auto"/>
              <w:right w:val="nil"/>
            </w:tcBorders>
            <w:shd w:val="clear" w:color="auto" w:fill="auto"/>
            <w:noWrap/>
            <w:vAlign w:val="center"/>
            <w:hideMark/>
          </w:tcPr>
          <w:p w14:paraId="2E1BF89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021D300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34C8F8C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1CFBC70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020F29E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1AC6DB3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59D44FC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4104853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6578651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56CB7E8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r>
      <w:tr w:rsidR="004D3403" w:rsidRPr="004D3403" w14:paraId="2138A515" w14:textId="77777777" w:rsidTr="004D3403">
        <w:trPr>
          <w:trHeight w:val="324"/>
        </w:trPr>
        <w:tc>
          <w:tcPr>
            <w:tcW w:w="598" w:type="pct"/>
            <w:tcBorders>
              <w:top w:val="nil"/>
              <w:left w:val="nil"/>
              <w:bottom w:val="nil"/>
              <w:right w:val="nil"/>
            </w:tcBorders>
            <w:shd w:val="clear" w:color="auto" w:fill="auto"/>
            <w:noWrap/>
            <w:vAlign w:val="center"/>
            <w:hideMark/>
          </w:tcPr>
          <w:p w14:paraId="392F326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62ADFB8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4798316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34AC2CD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bottom"/>
            <w:hideMark/>
          </w:tcPr>
          <w:p w14:paraId="4C3FECB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4B6941C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200D87E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422442A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041DB2F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0266C33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3B5AB0A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4D3403" w:rsidRPr="004D3403" w14:paraId="5575A9D2" w14:textId="77777777" w:rsidTr="004D3403">
        <w:trPr>
          <w:trHeight w:val="324"/>
        </w:trPr>
        <w:tc>
          <w:tcPr>
            <w:tcW w:w="598" w:type="pct"/>
            <w:tcBorders>
              <w:top w:val="nil"/>
              <w:left w:val="nil"/>
              <w:bottom w:val="nil"/>
              <w:right w:val="nil"/>
            </w:tcBorders>
            <w:shd w:val="clear" w:color="auto" w:fill="auto"/>
            <w:noWrap/>
            <w:vAlign w:val="center"/>
            <w:hideMark/>
          </w:tcPr>
          <w:p w14:paraId="1521E50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505B310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 xml:space="preserve">Low delay B Main10 </w:t>
            </w:r>
          </w:p>
        </w:tc>
      </w:tr>
      <w:tr w:rsidR="004D3403" w:rsidRPr="004D3403" w14:paraId="4E762C55" w14:textId="77777777" w:rsidTr="004D3403">
        <w:trPr>
          <w:trHeight w:val="312"/>
        </w:trPr>
        <w:tc>
          <w:tcPr>
            <w:tcW w:w="598" w:type="pct"/>
            <w:tcBorders>
              <w:top w:val="nil"/>
              <w:left w:val="nil"/>
              <w:bottom w:val="nil"/>
              <w:right w:val="nil"/>
            </w:tcBorders>
            <w:shd w:val="clear" w:color="auto" w:fill="auto"/>
            <w:noWrap/>
            <w:vAlign w:val="center"/>
            <w:hideMark/>
          </w:tcPr>
          <w:p w14:paraId="1E00BEE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1DA9313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7ED1B76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VTM-2.0.1 ALF=0</w:t>
            </w:r>
          </w:p>
        </w:tc>
      </w:tr>
      <w:tr w:rsidR="004D3403" w:rsidRPr="004D3403" w14:paraId="6BBB699C" w14:textId="77777777" w:rsidTr="004D3403">
        <w:trPr>
          <w:trHeight w:val="324"/>
        </w:trPr>
        <w:tc>
          <w:tcPr>
            <w:tcW w:w="598" w:type="pct"/>
            <w:tcBorders>
              <w:top w:val="nil"/>
              <w:left w:val="nil"/>
              <w:bottom w:val="nil"/>
              <w:right w:val="nil"/>
            </w:tcBorders>
            <w:shd w:val="clear" w:color="auto" w:fill="auto"/>
            <w:noWrap/>
            <w:vAlign w:val="center"/>
            <w:hideMark/>
          </w:tcPr>
          <w:p w14:paraId="268F960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6D7AE8D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1F42CA8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6060A23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763B030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50EFD31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1B83334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13536E5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2BD760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39666DC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298EF0D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DecT</w:t>
            </w:r>
            <w:proofErr w:type="spellEnd"/>
          </w:p>
        </w:tc>
      </w:tr>
      <w:tr w:rsidR="004D3403" w:rsidRPr="004D3403" w14:paraId="18761418" w14:textId="77777777" w:rsidTr="004D3403">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0FCF744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24AC327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7D17D57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1664395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1DF806F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F2EDA3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single" w:sz="8" w:space="0" w:color="auto"/>
              <w:bottom w:val="nil"/>
              <w:right w:val="nil"/>
            </w:tcBorders>
            <w:shd w:val="clear" w:color="auto" w:fill="auto"/>
            <w:noWrap/>
            <w:vAlign w:val="center"/>
            <w:hideMark/>
          </w:tcPr>
          <w:p w14:paraId="537720B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1C2EDC0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4CBCDB2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0431423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70C6DF6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r>
      <w:tr w:rsidR="004D3403" w:rsidRPr="004D3403" w14:paraId="07F00DC1"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4ED98B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2A09511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4278D5A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0A9D3B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7E2B0D9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54B4F6A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3D664EB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18E770B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01DCF8D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15427B4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3280880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r>
      <w:tr w:rsidR="004D3403" w:rsidRPr="004D3403" w14:paraId="76D6E25E"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1F4C4CF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4D31DE9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0.08%</w:t>
            </w:r>
          </w:p>
        </w:tc>
        <w:tc>
          <w:tcPr>
            <w:tcW w:w="478" w:type="pct"/>
            <w:tcBorders>
              <w:top w:val="nil"/>
              <w:left w:val="nil"/>
              <w:bottom w:val="nil"/>
              <w:right w:val="nil"/>
            </w:tcBorders>
            <w:shd w:val="clear" w:color="auto" w:fill="auto"/>
            <w:noWrap/>
            <w:vAlign w:val="center"/>
            <w:hideMark/>
          </w:tcPr>
          <w:p w14:paraId="0D34796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-0.17%</w:t>
            </w:r>
          </w:p>
        </w:tc>
        <w:tc>
          <w:tcPr>
            <w:tcW w:w="477" w:type="pct"/>
            <w:tcBorders>
              <w:top w:val="nil"/>
              <w:left w:val="nil"/>
              <w:bottom w:val="nil"/>
              <w:right w:val="single" w:sz="4" w:space="0" w:color="auto"/>
            </w:tcBorders>
            <w:shd w:val="clear" w:color="auto" w:fill="auto"/>
            <w:noWrap/>
            <w:vAlign w:val="center"/>
            <w:hideMark/>
          </w:tcPr>
          <w:p w14:paraId="31215F1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684AFCC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103%</w:t>
            </w:r>
          </w:p>
        </w:tc>
        <w:tc>
          <w:tcPr>
            <w:tcW w:w="391" w:type="pct"/>
            <w:tcBorders>
              <w:top w:val="nil"/>
              <w:left w:val="nil"/>
              <w:bottom w:val="nil"/>
              <w:right w:val="nil"/>
            </w:tcBorders>
            <w:shd w:val="clear" w:color="auto" w:fill="auto"/>
            <w:noWrap/>
            <w:vAlign w:val="center"/>
            <w:hideMark/>
          </w:tcPr>
          <w:p w14:paraId="1FD05A4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1725070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0.06%</w:t>
            </w:r>
          </w:p>
        </w:tc>
        <w:tc>
          <w:tcPr>
            <w:tcW w:w="477" w:type="pct"/>
            <w:tcBorders>
              <w:top w:val="nil"/>
              <w:left w:val="nil"/>
              <w:bottom w:val="nil"/>
              <w:right w:val="nil"/>
            </w:tcBorders>
            <w:shd w:val="clear" w:color="auto" w:fill="auto"/>
            <w:noWrap/>
            <w:vAlign w:val="center"/>
            <w:hideMark/>
          </w:tcPr>
          <w:p w14:paraId="028C57B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0.09%</w:t>
            </w:r>
          </w:p>
        </w:tc>
        <w:tc>
          <w:tcPr>
            <w:tcW w:w="477" w:type="pct"/>
            <w:tcBorders>
              <w:top w:val="nil"/>
              <w:left w:val="nil"/>
              <w:bottom w:val="nil"/>
              <w:right w:val="single" w:sz="4" w:space="0" w:color="auto"/>
            </w:tcBorders>
            <w:shd w:val="clear" w:color="auto" w:fill="auto"/>
            <w:noWrap/>
            <w:vAlign w:val="center"/>
            <w:hideMark/>
          </w:tcPr>
          <w:p w14:paraId="5D0DC0B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-0.10%</w:t>
            </w:r>
          </w:p>
        </w:tc>
        <w:tc>
          <w:tcPr>
            <w:tcW w:w="391" w:type="pct"/>
            <w:tcBorders>
              <w:top w:val="nil"/>
              <w:left w:val="nil"/>
              <w:bottom w:val="nil"/>
              <w:right w:val="nil"/>
            </w:tcBorders>
            <w:shd w:val="clear" w:color="auto" w:fill="auto"/>
            <w:noWrap/>
            <w:vAlign w:val="center"/>
            <w:hideMark/>
          </w:tcPr>
          <w:p w14:paraId="73A770B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799C28D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r>
      <w:tr w:rsidR="004D3403" w:rsidRPr="004D3403" w14:paraId="37927ED6"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2CB7278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09738DB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8" w:type="pct"/>
            <w:tcBorders>
              <w:top w:val="nil"/>
              <w:left w:val="nil"/>
              <w:bottom w:val="nil"/>
              <w:right w:val="nil"/>
            </w:tcBorders>
            <w:shd w:val="clear" w:color="auto" w:fill="auto"/>
            <w:noWrap/>
            <w:vAlign w:val="center"/>
            <w:hideMark/>
          </w:tcPr>
          <w:p w14:paraId="3110065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-0.13%</w:t>
            </w:r>
          </w:p>
        </w:tc>
        <w:tc>
          <w:tcPr>
            <w:tcW w:w="477" w:type="pct"/>
            <w:tcBorders>
              <w:top w:val="nil"/>
              <w:left w:val="nil"/>
              <w:bottom w:val="nil"/>
              <w:right w:val="single" w:sz="4" w:space="0" w:color="auto"/>
            </w:tcBorders>
            <w:shd w:val="clear" w:color="auto" w:fill="auto"/>
            <w:noWrap/>
            <w:vAlign w:val="center"/>
            <w:hideMark/>
          </w:tcPr>
          <w:p w14:paraId="4ECEEF5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-0.10%</w:t>
            </w:r>
          </w:p>
        </w:tc>
        <w:tc>
          <w:tcPr>
            <w:tcW w:w="366" w:type="pct"/>
            <w:tcBorders>
              <w:top w:val="nil"/>
              <w:left w:val="nil"/>
              <w:bottom w:val="nil"/>
              <w:right w:val="nil"/>
            </w:tcBorders>
            <w:shd w:val="clear" w:color="auto" w:fill="auto"/>
            <w:noWrap/>
            <w:vAlign w:val="center"/>
            <w:hideMark/>
          </w:tcPr>
          <w:p w14:paraId="73C008D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c>
          <w:tcPr>
            <w:tcW w:w="391" w:type="pct"/>
            <w:tcBorders>
              <w:top w:val="nil"/>
              <w:left w:val="nil"/>
              <w:bottom w:val="nil"/>
              <w:right w:val="nil"/>
            </w:tcBorders>
            <w:shd w:val="clear" w:color="auto" w:fill="auto"/>
            <w:noWrap/>
            <w:vAlign w:val="center"/>
            <w:hideMark/>
          </w:tcPr>
          <w:p w14:paraId="291FD0B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449791C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nil"/>
              <w:left w:val="nil"/>
              <w:bottom w:val="nil"/>
              <w:right w:val="nil"/>
            </w:tcBorders>
            <w:shd w:val="clear" w:color="auto" w:fill="auto"/>
            <w:noWrap/>
            <w:vAlign w:val="center"/>
            <w:hideMark/>
          </w:tcPr>
          <w:p w14:paraId="05C0D5E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-0.15%</w:t>
            </w:r>
          </w:p>
        </w:tc>
        <w:tc>
          <w:tcPr>
            <w:tcW w:w="477" w:type="pct"/>
            <w:tcBorders>
              <w:top w:val="nil"/>
              <w:left w:val="nil"/>
              <w:bottom w:val="nil"/>
              <w:right w:val="single" w:sz="4" w:space="0" w:color="auto"/>
            </w:tcBorders>
            <w:shd w:val="clear" w:color="auto" w:fill="auto"/>
            <w:noWrap/>
            <w:vAlign w:val="center"/>
            <w:hideMark/>
          </w:tcPr>
          <w:p w14:paraId="51DA47B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-0.13%</w:t>
            </w:r>
          </w:p>
        </w:tc>
        <w:tc>
          <w:tcPr>
            <w:tcW w:w="391" w:type="pct"/>
            <w:tcBorders>
              <w:top w:val="nil"/>
              <w:left w:val="nil"/>
              <w:bottom w:val="nil"/>
              <w:right w:val="nil"/>
            </w:tcBorders>
            <w:shd w:val="clear" w:color="auto" w:fill="auto"/>
            <w:noWrap/>
            <w:vAlign w:val="center"/>
            <w:hideMark/>
          </w:tcPr>
          <w:p w14:paraId="3DFD568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391" w:type="pct"/>
            <w:tcBorders>
              <w:top w:val="nil"/>
              <w:left w:val="nil"/>
              <w:bottom w:val="nil"/>
              <w:right w:val="single" w:sz="8" w:space="0" w:color="auto"/>
            </w:tcBorders>
            <w:shd w:val="clear" w:color="auto" w:fill="auto"/>
            <w:noWrap/>
            <w:vAlign w:val="center"/>
            <w:hideMark/>
          </w:tcPr>
          <w:p w14:paraId="3AED2AD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r>
      <w:tr w:rsidR="004D3403" w:rsidRPr="004D3403" w14:paraId="3FBFAD5A" w14:textId="77777777" w:rsidTr="004D3403">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0A1898B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6CA71DB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-0.07%</w:t>
            </w:r>
          </w:p>
        </w:tc>
        <w:tc>
          <w:tcPr>
            <w:tcW w:w="478" w:type="pct"/>
            <w:tcBorders>
              <w:top w:val="nil"/>
              <w:left w:val="nil"/>
              <w:bottom w:val="nil"/>
              <w:right w:val="nil"/>
            </w:tcBorders>
            <w:shd w:val="clear" w:color="auto" w:fill="auto"/>
            <w:noWrap/>
            <w:vAlign w:val="center"/>
            <w:hideMark/>
          </w:tcPr>
          <w:p w14:paraId="622CA82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0.37%</w:t>
            </w:r>
          </w:p>
        </w:tc>
        <w:tc>
          <w:tcPr>
            <w:tcW w:w="477" w:type="pct"/>
            <w:tcBorders>
              <w:top w:val="nil"/>
              <w:left w:val="nil"/>
              <w:bottom w:val="nil"/>
              <w:right w:val="single" w:sz="4" w:space="0" w:color="auto"/>
            </w:tcBorders>
            <w:shd w:val="clear" w:color="auto" w:fill="auto"/>
            <w:noWrap/>
            <w:vAlign w:val="center"/>
            <w:hideMark/>
          </w:tcPr>
          <w:p w14:paraId="663C184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-0.07%</w:t>
            </w:r>
          </w:p>
        </w:tc>
        <w:tc>
          <w:tcPr>
            <w:tcW w:w="366" w:type="pct"/>
            <w:tcBorders>
              <w:top w:val="nil"/>
              <w:left w:val="nil"/>
              <w:bottom w:val="nil"/>
              <w:right w:val="nil"/>
            </w:tcBorders>
            <w:shd w:val="clear" w:color="auto" w:fill="auto"/>
            <w:noWrap/>
            <w:vAlign w:val="center"/>
            <w:hideMark/>
          </w:tcPr>
          <w:p w14:paraId="2A7BCDB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95%</w:t>
            </w:r>
          </w:p>
        </w:tc>
        <w:tc>
          <w:tcPr>
            <w:tcW w:w="391" w:type="pct"/>
            <w:tcBorders>
              <w:top w:val="nil"/>
              <w:left w:val="nil"/>
              <w:bottom w:val="nil"/>
              <w:right w:val="nil"/>
            </w:tcBorders>
            <w:shd w:val="clear" w:color="auto" w:fill="auto"/>
            <w:noWrap/>
            <w:vAlign w:val="center"/>
            <w:hideMark/>
          </w:tcPr>
          <w:p w14:paraId="6A8F6CE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c>
          <w:tcPr>
            <w:tcW w:w="477" w:type="pct"/>
            <w:tcBorders>
              <w:top w:val="nil"/>
              <w:left w:val="single" w:sz="8" w:space="0" w:color="auto"/>
              <w:bottom w:val="nil"/>
              <w:right w:val="nil"/>
            </w:tcBorders>
            <w:shd w:val="clear" w:color="auto" w:fill="auto"/>
            <w:noWrap/>
            <w:vAlign w:val="center"/>
            <w:hideMark/>
          </w:tcPr>
          <w:p w14:paraId="1B518CB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0.14%</w:t>
            </w:r>
          </w:p>
        </w:tc>
        <w:tc>
          <w:tcPr>
            <w:tcW w:w="477" w:type="pct"/>
            <w:tcBorders>
              <w:top w:val="nil"/>
              <w:left w:val="nil"/>
              <w:bottom w:val="nil"/>
              <w:right w:val="nil"/>
            </w:tcBorders>
            <w:shd w:val="clear" w:color="auto" w:fill="auto"/>
            <w:noWrap/>
            <w:vAlign w:val="center"/>
            <w:hideMark/>
          </w:tcPr>
          <w:p w14:paraId="22904E8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-0.09%</w:t>
            </w:r>
          </w:p>
        </w:tc>
        <w:tc>
          <w:tcPr>
            <w:tcW w:w="477" w:type="pct"/>
            <w:tcBorders>
              <w:top w:val="nil"/>
              <w:left w:val="nil"/>
              <w:bottom w:val="nil"/>
              <w:right w:val="single" w:sz="4" w:space="0" w:color="auto"/>
            </w:tcBorders>
            <w:shd w:val="clear" w:color="auto" w:fill="auto"/>
            <w:noWrap/>
            <w:vAlign w:val="center"/>
            <w:hideMark/>
          </w:tcPr>
          <w:p w14:paraId="1521692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0.29%</w:t>
            </w:r>
          </w:p>
        </w:tc>
        <w:tc>
          <w:tcPr>
            <w:tcW w:w="391" w:type="pct"/>
            <w:tcBorders>
              <w:top w:val="nil"/>
              <w:left w:val="nil"/>
              <w:bottom w:val="nil"/>
              <w:right w:val="nil"/>
            </w:tcBorders>
            <w:shd w:val="clear" w:color="auto" w:fill="auto"/>
            <w:noWrap/>
            <w:vAlign w:val="center"/>
            <w:hideMark/>
          </w:tcPr>
          <w:p w14:paraId="3DCC14C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96%</w:t>
            </w:r>
          </w:p>
        </w:tc>
        <w:tc>
          <w:tcPr>
            <w:tcW w:w="391" w:type="pct"/>
            <w:tcBorders>
              <w:top w:val="nil"/>
              <w:left w:val="nil"/>
              <w:bottom w:val="nil"/>
              <w:right w:val="single" w:sz="8" w:space="0" w:color="auto"/>
            </w:tcBorders>
            <w:shd w:val="clear" w:color="auto" w:fill="auto"/>
            <w:noWrap/>
            <w:vAlign w:val="center"/>
            <w:hideMark/>
          </w:tcPr>
          <w:p w14:paraId="5944CED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r>
      <w:tr w:rsidR="004D3403" w:rsidRPr="004D3403" w14:paraId="17990768" w14:textId="77777777" w:rsidTr="004D3403">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376A25B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7E35DD6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8" w:type="pct"/>
            <w:tcBorders>
              <w:top w:val="single" w:sz="8" w:space="0" w:color="auto"/>
              <w:left w:val="nil"/>
              <w:bottom w:val="nil"/>
              <w:right w:val="nil"/>
            </w:tcBorders>
            <w:shd w:val="clear" w:color="auto" w:fill="auto"/>
            <w:noWrap/>
            <w:vAlign w:val="center"/>
            <w:hideMark/>
          </w:tcPr>
          <w:p w14:paraId="737AD4C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7" w:type="pct"/>
            <w:tcBorders>
              <w:top w:val="single" w:sz="8" w:space="0" w:color="auto"/>
              <w:left w:val="nil"/>
              <w:bottom w:val="nil"/>
              <w:right w:val="single" w:sz="4" w:space="0" w:color="auto"/>
            </w:tcBorders>
            <w:shd w:val="clear" w:color="auto" w:fill="auto"/>
            <w:noWrap/>
            <w:vAlign w:val="center"/>
            <w:hideMark/>
          </w:tcPr>
          <w:p w14:paraId="4A4126B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-0.05%</w:t>
            </w:r>
          </w:p>
        </w:tc>
        <w:tc>
          <w:tcPr>
            <w:tcW w:w="366" w:type="pct"/>
            <w:tcBorders>
              <w:top w:val="single" w:sz="8" w:space="0" w:color="auto"/>
              <w:left w:val="nil"/>
              <w:bottom w:val="nil"/>
              <w:right w:val="nil"/>
            </w:tcBorders>
            <w:shd w:val="clear" w:color="auto" w:fill="auto"/>
            <w:noWrap/>
            <w:vAlign w:val="center"/>
            <w:hideMark/>
          </w:tcPr>
          <w:p w14:paraId="4077074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391" w:type="pct"/>
            <w:tcBorders>
              <w:top w:val="single" w:sz="8" w:space="0" w:color="auto"/>
              <w:left w:val="nil"/>
              <w:bottom w:val="nil"/>
              <w:right w:val="nil"/>
            </w:tcBorders>
            <w:shd w:val="clear" w:color="auto" w:fill="auto"/>
            <w:noWrap/>
            <w:vAlign w:val="center"/>
            <w:hideMark/>
          </w:tcPr>
          <w:p w14:paraId="315F35F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single" w:sz="8" w:space="0" w:color="auto"/>
              <w:left w:val="single" w:sz="8" w:space="0" w:color="auto"/>
              <w:bottom w:val="nil"/>
              <w:right w:val="nil"/>
            </w:tcBorders>
            <w:shd w:val="clear" w:color="auto" w:fill="auto"/>
            <w:noWrap/>
            <w:vAlign w:val="center"/>
            <w:hideMark/>
          </w:tcPr>
          <w:p w14:paraId="2CA6124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0.06%</w:t>
            </w:r>
          </w:p>
        </w:tc>
        <w:tc>
          <w:tcPr>
            <w:tcW w:w="477" w:type="pct"/>
            <w:tcBorders>
              <w:top w:val="single" w:sz="8" w:space="0" w:color="auto"/>
              <w:left w:val="nil"/>
              <w:bottom w:val="nil"/>
              <w:right w:val="nil"/>
            </w:tcBorders>
            <w:shd w:val="clear" w:color="auto" w:fill="auto"/>
            <w:noWrap/>
            <w:vAlign w:val="center"/>
            <w:hideMark/>
          </w:tcPr>
          <w:p w14:paraId="7A182DE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-0.04%</w:t>
            </w:r>
          </w:p>
        </w:tc>
        <w:tc>
          <w:tcPr>
            <w:tcW w:w="477" w:type="pct"/>
            <w:tcBorders>
              <w:top w:val="single" w:sz="8" w:space="0" w:color="auto"/>
              <w:left w:val="nil"/>
              <w:bottom w:val="nil"/>
              <w:right w:val="single" w:sz="4" w:space="0" w:color="auto"/>
            </w:tcBorders>
            <w:shd w:val="clear" w:color="auto" w:fill="auto"/>
            <w:noWrap/>
            <w:vAlign w:val="center"/>
            <w:hideMark/>
          </w:tcPr>
          <w:p w14:paraId="0CA6817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391" w:type="pct"/>
            <w:tcBorders>
              <w:top w:val="single" w:sz="8" w:space="0" w:color="auto"/>
              <w:left w:val="nil"/>
              <w:bottom w:val="nil"/>
              <w:right w:val="nil"/>
            </w:tcBorders>
            <w:shd w:val="clear" w:color="auto" w:fill="auto"/>
            <w:noWrap/>
            <w:vAlign w:val="center"/>
            <w:hideMark/>
          </w:tcPr>
          <w:p w14:paraId="6AC0834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7678E93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r>
      <w:tr w:rsidR="004D3403" w:rsidRPr="004D3403" w14:paraId="7D61C558" w14:textId="77777777" w:rsidTr="004D3403">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64BDDB7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6298AD3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8" w:type="pct"/>
            <w:tcBorders>
              <w:top w:val="single" w:sz="8" w:space="0" w:color="auto"/>
              <w:left w:val="nil"/>
              <w:bottom w:val="nil"/>
              <w:right w:val="nil"/>
            </w:tcBorders>
            <w:shd w:val="clear" w:color="auto" w:fill="auto"/>
            <w:noWrap/>
            <w:vAlign w:val="center"/>
            <w:hideMark/>
          </w:tcPr>
          <w:p w14:paraId="163AA43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7" w:type="pct"/>
            <w:tcBorders>
              <w:top w:val="single" w:sz="8" w:space="0" w:color="auto"/>
              <w:left w:val="nil"/>
              <w:bottom w:val="nil"/>
              <w:right w:val="single" w:sz="4" w:space="0" w:color="auto"/>
            </w:tcBorders>
            <w:shd w:val="clear" w:color="auto" w:fill="auto"/>
            <w:noWrap/>
            <w:vAlign w:val="center"/>
            <w:hideMark/>
          </w:tcPr>
          <w:p w14:paraId="62BA045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-0.49%</w:t>
            </w:r>
          </w:p>
        </w:tc>
        <w:tc>
          <w:tcPr>
            <w:tcW w:w="366" w:type="pct"/>
            <w:tcBorders>
              <w:top w:val="single" w:sz="8" w:space="0" w:color="auto"/>
              <w:left w:val="nil"/>
              <w:bottom w:val="nil"/>
              <w:right w:val="nil"/>
            </w:tcBorders>
            <w:shd w:val="clear" w:color="auto" w:fill="auto"/>
            <w:noWrap/>
            <w:vAlign w:val="center"/>
            <w:hideMark/>
          </w:tcPr>
          <w:p w14:paraId="1545EA0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104%</w:t>
            </w:r>
          </w:p>
        </w:tc>
        <w:tc>
          <w:tcPr>
            <w:tcW w:w="391" w:type="pct"/>
            <w:tcBorders>
              <w:top w:val="single" w:sz="8" w:space="0" w:color="auto"/>
              <w:left w:val="nil"/>
              <w:bottom w:val="nil"/>
              <w:right w:val="single" w:sz="8" w:space="0" w:color="auto"/>
            </w:tcBorders>
            <w:shd w:val="clear" w:color="auto" w:fill="auto"/>
            <w:noWrap/>
            <w:vAlign w:val="center"/>
            <w:hideMark/>
          </w:tcPr>
          <w:p w14:paraId="362F052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single" w:sz="8" w:space="0" w:color="auto"/>
              <w:left w:val="nil"/>
              <w:bottom w:val="nil"/>
              <w:right w:val="nil"/>
            </w:tcBorders>
            <w:shd w:val="clear" w:color="auto" w:fill="auto"/>
            <w:noWrap/>
            <w:vAlign w:val="center"/>
            <w:hideMark/>
          </w:tcPr>
          <w:p w14:paraId="44E4718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7" w:type="pct"/>
            <w:tcBorders>
              <w:top w:val="single" w:sz="8" w:space="0" w:color="auto"/>
              <w:left w:val="nil"/>
              <w:bottom w:val="nil"/>
              <w:right w:val="nil"/>
            </w:tcBorders>
            <w:shd w:val="clear" w:color="auto" w:fill="auto"/>
            <w:noWrap/>
            <w:vAlign w:val="center"/>
            <w:hideMark/>
          </w:tcPr>
          <w:p w14:paraId="0AE3CD7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-0.48%</w:t>
            </w:r>
          </w:p>
        </w:tc>
        <w:tc>
          <w:tcPr>
            <w:tcW w:w="477" w:type="pct"/>
            <w:tcBorders>
              <w:top w:val="single" w:sz="8" w:space="0" w:color="auto"/>
              <w:left w:val="nil"/>
              <w:bottom w:val="nil"/>
              <w:right w:val="single" w:sz="4" w:space="0" w:color="auto"/>
            </w:tcBorders>
            <w:shd w:val="clear" w:color="auto" w:fill="auto"/>
            <w:noWrap/>
            <w:vAlign w:val="center"/>
            <w:hideMark/>
          </w:tcPr>
          <w:p w14:paraId="604D1E8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-0.06%</w:t>
            </w:r>
          </w:p>
        </w:tc>
        <w:tc>
          <w:tcPr>
            <w:tcW w:w="391" w:type="pct"/>
            <w:tcBorders>
              <w:top w:val="single" w:sz="8" w:space="0" w:color="auto"/>
              <w:left w:val="nil"/>
              <w:bottom w:val="nil"/>
              <w:right w:val="nil"/>
            </w:tcBorders>
            <w:shd w:val="clear" w:color="auto" w:fill="auto"/>
            <w:noWrap/>
            <w:vAlign w:val="center"/>
            <w:hideMark/>
          </w:tcPr>
          <w:p w14:paraId="0998D68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103%</w:t>
            </w:r>
          </w:p>
        </w:tc>
        <w:tc>
          <w:tcPr>
            <w:tcW w:w="391" w:type="pct"/>
            <w:tcBorders>
              <w:top w:val="single" w:sz="8" w:space="0" w:color="auto"/>
              <w:left w:val="nil"/>
              <w:bottom w:val="nil"/>
              <w:right w:val="single" w:sz="8" w:space="0" w:color="auto"/>
            </w:tcBorders>
            <w:shd w:val="clear" w:color="auto" w:fill="auto"/>
            <w:noWrap/>
            <w:vAlign w:val="center"/>
            <w:hideMark/>
          </w:tcPr>
          <w:p w14:paraId="476B607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99%</w:t>
            </w:r>
          </w:p>
        </w:tc>
      </w:tr>
      <w:tr w:rsidR="004D3403" w:rsidRPr="004D3403" w14:paraId="7F5E684C" w14:textId="77777777" w:rsidTr="004D3403">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2ADCBFA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71B2095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561C4E7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16FB874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4A82347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0022B7F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4EF8E55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3D83D7B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05F7287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75D79A9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6B538D3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#DIV/0!</w:t>
            </w:r>
          </w:p>
        </w:tc>
      </w:tr>
      <w:tr w:rsidR="004D3403" w:rsidRPr="004D3403" w14:paraId="00A1E475" w14:textId="77777777" w:rsidTr="004D3403">
        <w:trPr>
          <w:trHeight w:val="324"/>
        </w:trPr>
        <w:tc>
          <w:tcPr>
            <w:tcW w:w="598" w:type="pct"/>
            <w:tcBorders>
              <w:top w:val="nil"/>
              <w:left w:val="nil"/>
              <w:bottom w:val="nil"/>
              <w:right w:val="nil"/>
            </w:tcBorders>
            <w:shd w:val="clear" w:color="auto" w:fill="auto"/>
            <w:noWrap/>
            <w:vAlign w:val="center"/>
            <w:hideMark/>
          </w:tcPr>
          <w:p w14:paraId="63D437A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5F67C7E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2B6BBDC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5F5C809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bottom"/>
            <w:hideMark/>
          </w:tcPr>
          <w:p w14:paraId="7ABE000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6613672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11692AF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0AA14F5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696DBD1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31FCA25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43ED45F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4D3403" w:rsidRPr="004D3403" w14:paraId="18D0B48C" w14:textId="77777777" w:rsidTr="004D3403">
        <w:trPr>
          <w:trHeight w:val="324"/>
        </w:trPr>
        <w:tc>
          <w:tcPr>
            <w:tcW w:w="598" w:type="pct"/>
            <w:tcBorders>
              <w:top w:val="nil"/>
              <w:left w:val="nil"/>
              <w:bottom w:val="nil"/>
              <w:right w:val="nil"/>
            </w:tcBorders>
            <w:shd w:val="clear" w:color="auto" w:fill="auto"/>
            <w:noWrap/>
            <w:vAlign w:val="center"/>
            <w:hideMark/>
          </w:tcPr>
          <w:p w14:paraId="5DC61A2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13E6D04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 xml:space="preserve">Low delay P Main10 </w:t>
            </w:r>
          </w:p>
        </w:tc>
      </w:tr>
      <w:tr w:rsidR="004D3403" w:rsidRPr="004D3403" w14:paraId="6BB45438" w14:textId="77777777" w:rsidTr="004D3403">
        <w:trPr>
          <w:trHeight w:val="312"/>
        </w:trPr>
        <w:tc>
          <w:tcPr>
            <w:tcW w:w="598" w:type="pct"/>
            <w:tcBorders>
              <w:top w:val="nil"/>
              <w:left w:val="nil"/>
              <w:bottom w:val="nil"/>
              <w:right w:val="nil"/>
            </w:tcBorders>
            <w:shd w:val="clear" w:color="auto" w:fill="auto"/>
            <w:noWrap/>
            <w:vAlign w:val="center"/>
            <w:hideMark/>
          </w:tcPr>
          <w:p w14:paraId="19AB0B4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51DD0B1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27FE8EA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VTM-2.0.1 ALF=0</w:t>
            </w:r>
          </w:p>
        </w:tc>
      </w:tr>
      <w:tr w:rsidR="004D3403" w:rsidRPr="004D3403" w14:paraId="04F219BE" w14:textId="77777777" w:rsidTr="004D3403">
        <w:trPr>
          <w:trHeight w:val="324"/>
        </w:trPr>
        <w:tc>
          <w:tcPr>
            <w:tcW w:w="598" w:type="pct"/>
            <w:tcBorders>
              <w:top w:val="nil"/>
              <w:left w:val="nil"/>
              <w:bottom w:val="nil"/>
              <w:right w:val="nil"/>
            </w:tcBorders>
            <w:shd w:val="clear" w:color="auto" w:fill="auto"/>
            <w:noWrap/>
            <w:vAlign w:val="center"/>
            <w:hideMark/>
          </w:tcPr>
          <w:p w14:paraId="000FCC3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791A857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0980040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F26313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473AF42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3BB6637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5F120B5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5249FD4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7B8612C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618B973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4335E07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D3403">
              <w:rPr>
                <w:rFonts w:ascii="Arial" w:hAnsi="Arial" w:cs="Arial"/>
                <w:color w:val="000000"/>
                <w:sz w:val="18"/>
                <w:szCs w:val="18"/>
              </w:rPr>
              <w:t>DecT</w:t>
            </w:r>
            <w:proofErr w:type="spellEnd"/>
          </w:p>
        </w:tc>
      </w:tr>
      <w:tr w:rsidR="004D3403" w:rsidRPr="004D3403" w14:paraId="42B050D4" w14:textId="77777777" w:rsidTr="004D3403">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56D24AF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5C91CCE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606D989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6783FCA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4D8048B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D7186B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single" w:sz="8" w:space="0" w:color="auto"/>
              <w:bottom w:val="nil"/>
              <w:right w:val="nil"/>
            </w:tcBorders>
            <w:shd w:val="clear" w:color="auto" w:fill="auto"/>
            <w:noWrap/>
            <w:vAlign w:val="center"/>
            <w:hideMark/>
          </w:tcPr>
          <w:p w14:paraId="174A013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0D1D293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32C3107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005AF41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3C52771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r>
      <w:tr w:rsidR="004D3403" w:rsidRPr="004D3403" w14:paraId="2B0E3104"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119AD3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51169C1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6B6E6C3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063AE4E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1C6B76A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61B412F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5447E12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649545B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4DA098A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250D45B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093756E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w:t>
            </w:r>
          </w:p>
        </w:tc>
      </w:tr>
      <w:tr w:rsidR="004D3403" w:rsidRPr="004D3403" w14:paraId="3A567F4D"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5A7B306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42FCEA5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8" w:type="pct"/>
            <w:tcBorders>
              <w:top w:val="nil"/>
              <w:left w:val="nil"/>
              <w:bottom w:val="nil"/>
              <w:right w:val="nil"/>
            </w:tcBorders>
            <w:shd w:val="clear" w:color="auto" w:fill="auto"/>
            <w:noWrap/>
            <w:vAlign w:val="center"/>
            <w:hideMark/>
          </w:tcPr>
          <w:p w14:paraId="7BB6B5F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0.17%</w:t>
            </w:r>
          </w:p>
        </w:tc>
        <w:tc>
          <w:tcPr>
            <w:tcW w:w="477" w:type="pct"/>
            <w:tcBorders>
              <w:top w:val="nil"/>
              <w:left w:val="nil"/>
              <w:bottom w:val="nil"/>
              <w:right w:val="single" w:sz="4" w:space="0" w:color="auto"/>
            </w:tcBorders>
            <w:shd w:val="clear" w:color="auto" w:fill="auto"/>
            <w:noWrap/>
            <w:vAlign w:val="center"/>
            <w:hideMark/>
          </w:tcPr>
          <w:p w14:paraId="2B6EAA1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0.18%</w:t>
            </w:r>
          </w:p>
        </w:tc>
        <w:tc>
          <w:tcPr>
            <w:tcW w:w="366" w:type="pct"/>
            <w:tcBorders>
              <w:top w:val="nil"/>
              <w:left w:val="nil"/>
              <w:bottom w:val="nil"/>
              <w:right w:val="nil"/>
            </w:tcBorders>
            <w:shd w:val="clear" w:color="auto" w:fill="auto"/>
            <w:noWrap/>
            <w:vAlign w:val="center"/>
            <w:hideMark/>
          </w:tcPr>
          <w:p w14:paraId="4F7F9EB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c>
          <w:tcPr>
            <w:tcW w:w="391" w:type="pct"/>
            <w:tcBorders>
              <w:top w:val="nil"/>
              <w:left w:val="nil"/>
              <w:bottom w:val="nil"/>
              <w:right w:val="nil"/>
            </w:tcBorders>
            <w:shd w:val="clear" w:color="auto" w:fill="auto"/>
            <w:noWrap/>
            <w:vAlign w:val="center"/>
            <w:hideMark/>
          </w:tcPr>
          <w:p w14:paraId="6DF8264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63E11ED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-0.06%</w:t>
            </w:r>
          </w:p>
        </w:tc>
        <w:tc>
          <w:tcPr>
            <w:tcW w:w="477" w:type="pct"/>
            <w:tcBorders>
              <w:top w:val="nil"/>
              <w:left w:val="nil"/>
              <w:bottom w:val="nil"/>
              <w:right w:val="nil"/>
            </w:tcBorders>
            <w:shd w:val="clear" w:color="auto" w:fill="auto"/>
            <w:noWrap/>
            <w:vAlign w:val="center"/>
            <w:hideMark/>
          </w:tcPr>
          <w:p w14:paraId="4E6864E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7" w:type="pct"/>
            <w:tcBorders>
              <w:top w:val="nil"/>
              <w:left w:val="nil"/>
              <w:bottom w:val="nil"/>
              <w:right w:val="single" w:sz="4" w:space="0" w:color="auto"/>
            </w:tcBorders>
            <w:shd w:val="clear" w:color="auto" w:fill="auto"/>
            <w:noWrap/>
            <w:vAlign w:val="center"/>
            <w:hideMark/>
          </w:tcPr>
          <w:p w14:paraId="15F50E5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-0.09%</w:t>
            </w:r>
          </w:p>
        </w:tc>
        <w:tc>
          <w:tcPr>
            <w:tcW w:w="391" w:type="pct"/>
            <w:tcBorders>
              <w:top w:val="nil"/>
              <w:left w:val="nil"/>
              <w:bottom w:val="nil"/>
              <w:right w:val="nil"/>
            </w:tcBorders>
            <w:shd w:val="clear" w:color="auto" w:fill="auto"/>
            <w:noWrap/>
            <w:vAlign w:val="center"/>
            <w:hideMark/>
          </w:tcPr>
          <w:p w14:paraId="7533566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4D86758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r>
      <w:tr w:rsidR="004D3403" w:rsidRPr="004D3403" w14:paraId="7A7314C5" w14:textId="77777777" w:rsidTr="004D3403">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235E719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79392FD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8" w:type="pct"/>
            <w:tcBorders>
              <w:top w:val="nil"/>
              <w:left w:val="nil"/>
              <w:bottom w:val="nil"/>
              <w:right w:val="nil"/>
            </w:tcBorders>
            <w:shd w:val="clear" w:color="auto" w:fill="auto"/>
            <w:noWrap/>
            <w:vAlign w:val="center"/>
            <w:hideMark/>
          </w:tcPr>
          <w:p w14:paraId="21ECE72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186BB44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366" w:type="pct"/>
            <w:tcBorders>
              <w:top w:val="nil"/>
              <w:left w:val="nil"/>
              <w:bottom w:val="nil"/>
              <w:right w:val="nil"/>
            </w:tcBorders>
            <w:shd w:val="clear" w:color="auto" w:fill="auto"/>
            <w:noWrap/>
            <w:vAlign w:val="center"/>
            <w:hideMark/>
          </w:tcPr>
          <w:p w14:paraId="76EFF91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6F338D0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477" w:type="pct"/>
            <w:tcBorders>
              <w:top w:val="nil"/>
              <w:left w:val="single" w:sz="8" w:space="0" w:color="auto"/>
              <w:bottom w:val="nil"/>
              <w:right w:val="nil"/>
            </w:tcBorders>
            <w:shd w:val="clear" w:color="auto" w:fill="auto"/>
            <w:noWrap/>
            <w:vAlign w:val="center"/>
            <w:hideMark/>
          </w:tcPr>
          <w:p w14:paraId="27B6C6E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7" w:type="pct"/>
            <w:tcBorders>
              <w:top w:val="nil"/>
              <w:left w:val="nil"/>
              <w:bottom w:val="nil"/>
              <w:right w:val="nil"/>
            </w:tcBorders>
            <w:shd w:val="clear" w:color="auto" w:fill="auto"/>
            <w:noWrap/>
            <w:vAlign w:val="center"/>
            <w:hideMark/>
          </w:tcPr>
          <w:p w14:paraId="29FA232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0.12%</w:t>
            </w:r>
          </w:p>
        </w:tc>
        <w:tc>
          <w:tcPr>
            <w:tcW w:w="477" w:type="pct"/>
            <w:tcBorders>
              <w:top w:val="nil"/>
              <w:left w:val="nil"/>
              <w:bottom w:val="nil"/>
              <w:right w:val="single" w:sz="4" w:space="0" w:color="auto"/>
            </w:tcBorders>
            <w:shd w:val="clear" w:color="auto" w:fill="auto"/>
            <w:noWrap/>
            <w:vAlign w:val="center"/>
            <w:hideMark/>
          </w:tcPr>
          <w:p w14:paraId="7C244E3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17D957C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0809C91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r>
      <w:tr w:rsidR="004D3403" w:rsidRPr="004D3403" w14:paraId="25555439" w14:textId="77777777" w:rsidTr="004D3403">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2BF0BEF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4DDB6EF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0.03%</w:t>
            </w:r>
          </w:p>
        </w:tc>
        <w:tc>
          <w:tcPr>
            <w:tcW w:w="478" w:type="pct"/>
            <w:tcBorders>
              <w:top w:val="nil"/>
              <w:left w:val="nil"/>
              <w:bottom w:val="nil"/>
              <w:right w:val="nil"/>
            </w:tcBorders>
            <w:shd w:val="clear" w:color="auto" w:fill="auto"/>
            <w:noWrap/>
            <w:vAlign w:val="center"/>
            <w:hideMark/>
          </w:tcPr>
          <w:p w14:paraId="763BB92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6C3B612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0.60%</w:t>
            </w:r>
          </w:p>
        </w:tc>
        <w:tc>
          <w:tcPr>
            <w:tcW w:w="366" w:type="pct"/>
            <w:tcBorders>
              <w:top w:val="nil"/>
              <w:left w:val="nil"/>
              <w:bottom w:val="nil"/>
              <w:right w:val="nil"/>
            </w:tcBorders>
            <w:shd w:val="clear" w:color="auto" w:fill="auto"/>
            <w:noWrap/>
            <w:vAlign w:val="center"/>
            <w:hideMark/>
          </w:tcPr>
          <w:p w14:paraId="3D0A76A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107%</w:t>
            </w:r>
          </w:p>
        </w:tc>
        <w:tc>
          <w:tcPr>
            <w:tcW w:w="391" w:type="pct"/>
            <w:tcBorders>
              <w:top w:val="nil"/>
              <w:left w:val="nil"/>
              <w:bottom w:val="nil"/>
              <w:right w:val="nil"/>
            </w:tcBorders>
            <w:shd w:val="clear" w:color="auto" w:fill="auto"/>
            <w:noWrap/>
            <w:vAlign w:val="center"/>
            <w:hideMark/>
          </w:tcPr>
          <w:p w14:paraId="5577812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477" w:type="pct"/>
            <w:tcBorders>
              <w:top w:val="nil"/>
              <w:left w:val="single" w:sz="8" w:space="0" w:color="auto"/>
              <w:bottom w:val="nil"/>
              <w:right w:val="nil"/>
            </w:tcBorders>
            <w:shd w:val="clear" w:color="auto" w:fill="auto"/>
            <w:noWrap/>
            <w:vAlign w:val="center"/>
            <w:hideMark/>
          </w:tcPr>
          <w:p w14:paraId="64A342E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-0.22%</w:t>
            </w:r>
          </w:p>
        </w:tc>
        <w:tc>
          <w:tcPr>
            <w:tcW w:w="477" w:type="pct"/>
            <w:tcBorders>
              <w:top w:val="nil"/>
              <w:left w:val="nil"/>
              <w:bottom w:val="nil"/>
              <w:right w:val="nil"/>
            </w:tcBorders>
            <w:shd w:val="clear" w:color="auto" w:fill="auto"/>
            <w:noWrap/>
            <w:vAlign w:val="center"/>
            <w:hideMark/>
          </w:tcPr>
          <w:p w14:paraId="664ABAE3"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0.23%</w:t>
            </w:r>
          </w:p>
        </w:tc>
        <w:tc>
          <w:tcPr>
            <w:tcW w:w="477" w:type="pct"/>
            <w:tcBorders>
              <w:top w:val="nil"/>
              <w:left w:val="nil"/>
              <w:bottom w:val="nil"/>
              <w:right w:val="single" w:sz="4" w:space="0" w:color="auto"/>
            </w:tcBorders>
            <w:shd w:val="clear" w:color="auto" w:fill="auto"/>
            <w:noWrap/>
            <w:vAlign w:val="center"/>
            <w:hideMark/>
          </w:tcPr>
          <w:p w14:paraId="5BF072E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-0.20%</w:t>
            </w:r>
          </w:p>
        </w:tc>
        <w:tc>
          <w:tcPr>
            <w:tcW w:w="391" w:type="pct"/>
            <w:tcBorders>
              <w:top w:val="nil"/>
              <w:left w:val="nil"/>
              <w:bottom w:val="nil"/>
              <w:right w:val="nil"/>
            </w:tcBorders>
            <w:shd w:val="clear" w:color="auto" w:fill="auto"/>
            <w:noWrap/>
            <w:vAlign w:val="center"/>
            <w:hideMark/>
          </w:tcPr>
          <w:p w14:paraId="3275CD7C"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100%</w:t>
            </w:r>
          </w:p>
        </w:tc>
        <w:tc>
          <w:tcPr>
            <w:tcW w:w="391" w:type="pct"/>
            <w:tcBorders>
              <w:top w:val="nil"/>
              <w:left w:val="nil"/>
              <w:bottom w:val="nil"/>
              <w:right w:val="single" w:sz="8" w:space="0" w:color="auto"/>
            </w:tcBorders>
            <w:shd w:val="clear" w:color="auto" w:fill="auto"/>
            <w:noWrap/>
            <w:vAlign w:val="center"/>
            <w:hideMark/>
          </w:tcPr>
          <w:p w14:paraId="6C58CA4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r>
      <w:tr w:rsidR="004D3403" w:rsidRPr="004D3403" w14:paraId="2D96DE6A" w14:textId="77777777" w:rsidTr="004D3403">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558CD25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3403">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166F3AD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0.02%</w:t>
            </w:r>
          </w:p>
        </w:tc>
        <w:tc>
          <w:tcPr>
            <w:tcW w:w="478" w:type="pct"/>
            <w:tcBorders>
              <w:top w:val="single" w:sz="8" w:space="0" w:color="auto"/>
              <w:left w:val="nil"/>
              <w:bottom w:val="nil"/>
              <w:right w:val="nil"/>
            </w:tcBorders>
            <w:shd w:val="clear" w:color="auto" w:fill="auto"/>
            <w:noWrap/>
            <w:vAlign w:val="center"/>
            <w:hideMark/>
          </w:tcPr>
          <w:p w14:paraId="44300F2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0.08%</w:t>
            </w:r>
          </w:p>
        </w:tc>
        <w:tc>
          <w:tcPr>
            <w:tcW w:w="477" w:type="pct"/>
            <w:tcBorders>
              <w:top w:val="single" w:sz="8" w:space="0" w:color="auto"/>
              <w:left w:val="nil"/>
              <w:bottom w:val="nil"/>
              <w:right w:val="single" w:sz="4" w:space="0" w:color="auto"/>
            </w:tcBorders>
            <w:shd w:val="clear" w:color="auto" w:fill="auto"/>
            <w:noWrap/>
            <w:vAlign w:val="center"/>
            <w:hideMark/>
          </w:tcPr>
          <w:p w14:paraId="02C26A5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0.24%</w:t>
            </w:r>
          </w:p>
        </w:tc>
        <w:tc>
          <w:tcPr>
            <w:tcW w:w="366" w:type="pct"/>
            <w:tcBorders>
              <w:top w:val="single" w:sz="8" w:space="0" w:color="auto"/>
              <w:left w:val="nil"/>
              <w:bottom w:val="nil"/>
              <w:right w:val="nil"/>
            </w:tcBorders>
            <w:shd w:val="clear" w:color="auto" w:fill="auto"/>
            <w:noWrap/>
            <w:vAlign w:val="center"/>
            <w:hideMark/>
          </w:tcPr>
          <w:p w14:paraId="777577C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c>
          <w:tcPr>
            <w:tcW w:w="391" w:type="pct"/>
            <w:tcBorders>
              <w:top w:val="single" w:sz="8" w:space="0" w:color="auto"/>
              <w:left w:val="nil"/>
              <w:bottom w:val="nil"/>
              <w:right w:val="nil"/>
            </w:tcBorders>
            <w:shd w:val="clear" w:color="auto" w:fill="auto"/>
            <w:noWrap/>
            <w:vAlign w:val="center"/>
            <w:hideMark/>
          </w:tcPr>
          <w:p w14:paraId="7080B24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477" w:type="pct"/>
            <w:tcBorders>
              <w:top w:val="single" w:sz="8" w:space="0" w:color="auto"/>
              <w:left w:val="single" w:sz="8" w:space="0" w:color="auto"/>
              <w:bottom w:val="nil"/>
              <w:right w:val="nil"/>
            </w:tcBorders>
            <w:shd w:val="clear" w:color="auto" w:fill="auto"/>
            <w:noWrap/>
            <w:vAlign w:val="center"/>
            <w:hideMark/>
          </w:tcPr>
          <w:p w14:paraId="1445672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-0.07%</w:t>
            </w:r>
          </w:p>
        </w:tc>
        <w:tc>
          <w:tcPr>
            <w:tcW w:w="477" w:type="pct"/>
            <w:tcBorders>
              <w:top w:val="single" w:sz="8" w:space="0" w:color="auto"/>
              <w:left w:val="nil"/>
              <w:bottom w:val="nil"/>
              <w:right w:val="nil"/>
            </w:tcBorders>
            <w:shd w:val="clear" w:color="auto" w:fill="auto"/>
            <w:noWrap/>
            <w:vAlign w:val="center"/>
            <w:hideMark/>
          </w:tcPr>
          <w:p w14:paraId="45921C2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0.08%</w:t>
            </w:r>
          </w:p>
        </w:tc>
        <w:tc>
          <w:tcPr>
            <w:tcW w:w="477" w:type="pct"/>
            <w:tcBorders>
              <w:top w:val="single" w:sz="8" w:space="0" w:color="auto"/>
              <w:left w:val="nil"/>
              <w:bottom w:val="nil"/>
              <w:right w:val="single" w:sz="4" w:space="0" w:color="auto"/>
            </w:tcBorders>
            <w:shd w:val="clear" w:color="auto" w:fill="auto"/>
            <w:noWrap/>
            <w:vAlign w:val="center"/>
            <w:hideMark/>
          </w:tcPr>
          <w:p w14:paraId="114EE2B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-0.09%</w:t>
            </w:r>
          </w:p>
        </w:tc>
        <w:tc>
          <w:tcPr>
            <w:tcW w:w="391" w:type="pct"/>
            <w:tcBorders>
              <w:top w:val="single" w:sz="8" w:space="0" w:color="auto"/>
              <w:left w:val="nil"/>
              <w:bottom w:val="nil"/>
              <w:right w:val="nil"/>
            </w:tcBorders>
            <w:shd w:val="clear" w:color="auto" w:fill="auto"/>
            <w:noWrap/>
            <w:vAlign w:val="center"/>
            <w:hideMark/>
          </w:tcPr>
          <w:p w14:paraId="1A5CDC4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777A658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r>
      <w:tr w:rsidR="004D3403" w:rsidRPr="004D3403" w14:paraId="2A1AB142" w14:textId="77777777" w:rsidTr="004D3403">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0FDF5CA8"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06F24BD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0.04%</w:t>
            </w:r>
          </w:p>
        </w:tc>
        <w:tc>
          <w:tcPr>
            <w:tcW w:w="478" w:type="pct"/>
            <w:tcBorders>
              <w:top w:val="single" w:sz="8" w:space="0" w:color="auto"/>
              <w:left w:val="nil"/>
              <w:bottom w:val="nil"/>
              <w:right w:val="nil"/>
            </w:tcBorders>
            <w:shd w:val="clear" w:color="auto" w:fill="auto"/>
            <w:noWrap/>
            <w:vAlign w:val="center"/>
            <w:hideMark/>
          </w:tcPr>
          <w:p w14:paraId="18540A1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0.05%</w:t>
            </w:r>
          </w:p>
        </w:tc>
        <w:tc>
          <w:tcPr>
            <w:tcW w:w="477" w:type="pct"/>
            <w:tcBorders>
              <w:top w:val="single" w:sz="8" w:space="0" w:color="auto"/>
              <w:left w:val="nil"/>
              <w:bottom w:val="nil"/>
              <w:right w:val="single" w:sz="4" w:space="0" w:color="auto"/>
            </w:tcBorders>
            <w:shd w:val="clear" w:color="auto" w:fill="auto"/>
            <w:noWrap/>
            <w:vAlign w:val="center"/>
            <w:hideMark/>
          </w:tcPr>
          <w:p w14:paraId="6B12DFED"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-0.32%</w:t>
            </w:r>
          </w:p>
        </w:tc>
        <w:tc>
          <w:tcPr>
            <w:tcW w:w="366" w:type="pct"/>
            <w:tcBorders>
              <w:top w:val="single" w:sz="8" w:space="0" w:color="auto"/>
              <w:left w:val="nil"/>
              <w:bottom w:val="nil"/>
              <w:right w:val="nil"/>
            </w:tcBorders>
            <w:shd w:val="clear" w:color="auto" w:fill="auto"/>
            <w:noWrap/>
            <w:vAlign w:val="center"/>
            <w:hideMark/>
          </w:tcPr>
          <w:p w14:paraId="4E25785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103%</w:t>
            </w:r>
          </w:p>
        </w:tc>
        <w:tc>
          <w:tcPr>
            <w:tcW w:w="391" w:type="pct"/>
            <w:tcBorders>
              <w:top w:val="single" w:sz="8" w:space="0" w:color="auto"/>
              <w:left w:val="nil"/>
              <w:bottom w:val="nil"/>
              <w:right w:val="single" w:sz="8" w:space="0" w:color="auto"/>
            </w:tcBorders>
            <w:shd w:val="clear" w:color="auto" w:fill="auto"/>
            <w:noWrap/>
            <w:vAlign w:val="center"/>
            <w:hideMark/>
          </w:tcPr>
          <w:p w14:paraId="0E85809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c>
          <w:tcPr>
            <w:tcW w:w="477" w:type="pct"/>
            <w:tcBorders>
              <w:top w:val="single" w:sz="8" w:space="0" w:color="auto"/>
              <w:left w:val="nil"/>
              <w:bottom w:val="nil"/>
              <w:right w:val="nil"/>
            </w:tcBorders>
            <w:shd w:val="clear" w:color="auto" w:fill="auto"/>
            <w:noWrap/>
            <w:vAlign w:val="center"/>
            <w:hideMark/>
          </w:tcPr>
          <w:p w14:paraId="32A2C712"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-0.01%</w:t>
            </w:r>
          </w:p>
        </w:tc>
        <w:tc>
          <w:tcPr>
            <w:tcW w:w="477" w:type="pct"/>
            <w:tcBorders>
              <w:top w:val="single" w:sz="8" w:space="0" w:color="auto"/>
              <w:left w:val="nil"/>
              <w:bottom w:val="nil"/>
              <w:right w:val="nil"/>
            </w:tcBorders>
            <w:shd w:val="clear" w:color="auto" w:fill="auto"/>
            <w:noWrap/>
            <w:vAlign w:val="center"/>
            <w:hideMark/>
          </w:tcPr>
          <w:p w14:paraId="29BBC971"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-0.40%</w:t>
            </w:r>
          </w:p>
        </w:tc>
        <w:tc>
          <w:tcPr>
            <w:tcW w:w="477" w:type="pct"/>
            <w:tcBorders>
              <w:top w:val="single" w:sz="8" w:space="0" w:color="auto"/>
              <w:left w:val="nil"/>
              <w:bottom w:val="nil"/>
              <w:right w:val="single" w:sz="4" w:space="0" w:color="auto"/>
            </w:tcBorders>
            <w:shd w:val="clear" w:color="auto" w:fill="auto"/>
            <w:noWrap/>
            <w:vAlign w:val="center"/>
            <w:hideMark/>
          </w:tcPr>
          <w:p w14:paraId="242BCDF7"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-0.18%</w:t>
            </w:r>
          </w:p>
        </w:tc>
        <w:tc>
          <w:tcPr>
            <w:tcW w:w="391" w:type="pct"/>
            <w:tcBorders>
              <w:top w:val="single" w:sz="8" w:space="0" w:color="auto"/>
              <w:left w:val="nil"/>
              <w:bottom w:val="nil"/>
              <w:right w:val="nil"/>
            </w:tcBorders>
            <w:shd w:val="clear" w:color="auto" w:fill="auto"/>
            <w:noWrap/>
            <w:vAlign w:val="center"/>
            <w:hideMark/>
          </w:tcPr>
          <w:p w14:paraId="3F89555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102%</w:t>
            </w:r>
          </w:p>
        </w:tc>
        <w:tc>
          <w:tcPr>
            <w:tcW w:w="391" w:type="pct"/>
            <w:tcBorders>
              <w:top w:val="single" w:sz="8" w:space="0" w:color="auto"/>
              <w:left w:val="nil"/>
              <w:bottom w:val="nil"/>
              <w:right w:val="single" w:sz="8" w:space="0" w:color="auto"/>
            </w:tcBorders>
            <w:shd w:val="clear" w:color="auto" w:fill="auto"/>
            <w:noWrap/>
            <w:vAlign w:val="center"/>
            <w:hideMark/>
          </w:tcPr>
          <w:p w14:paraId="129CF2C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101%</w:t>
            </w:r>
          </w:p>
        </w:tc>
      </w:tr>
      <w:tr w:rsidR="004D3403" w:rsidRPr="004D3403" w14:paraId="76C51DEB" w14:textId="77777777" w:rsidTr="004D3403">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5D0EF935"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t xml:space="preserve">Class F </w:t>
            </w:r>
            <w:r w:rsidRPr="004D3403">
              <w:rPr>
                <w:rFonts w:ascii="Arial" w:hAnsi="Arial" w:cs="Arial"/>
                <w:color w:val="000000"/>
                <w:sz w:val="18"/>
                <w:szCs w:val="18"/>
              </w:rPr>
              <w:lastRenderedPageBreak/>
              <w:t>(optional)</w:t>
            </w:r>
          </w:p>
        </w:tc>
        <w:tc>
          <w:tcPr>
            <w:tcW w:w="478" w:type="pct"/>
            <w:tcBorders>
              <w:top w:val="nil"/>
              <w:left w:val="single" w:sz="8" w:space="0" w:color="auto"/>
              <w:bottom w:val="single" w:sz="8" w:space="0" w:color="auto"/>
              <w:right w:val="nil"/>
            </w:tcBorders>
            <w:shd w:val="clear" w:color="auto" w:fill="auto"/>
            <w:noWrap/>
            <w:vAlign w:val="center"/>
            <w:hideMark/>
          </w:tcPr>
          <w:p w14:paraId="227B43F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#VALU</w:t>
            </w:r>
            <w:r w:rsidRPr="004D3403">
              <w:rPr>
                <w:rFonts w:ascii="Arial" w:hAnsi="Arial" w:cs="Arial"/>
                <w:color w:val="000000"/>
                <w:sz w:val="18"/>
                <w:szCs w:val="18"/>
              </w:rPr>
              <w:lastRenderedPageBreak/>
              <w:t>E!</w:t>
            </w:r>
          </w:p>
        </w:tc>
        <w:tc>
          <w:tcPr>
            <w:tcW w:w="478" w:type="pct"/>
            <w:tcBorders>
              <w:top w:val="nil"/>
              <w:left w:val="nil"/>
              <w:bottom w:val="single" w:sz="8" w:space="0" w:color="auto"/>
              <w:right w:val="nil"/>
            </w:tcBorders>
            <w:shd w:val="clear" w:color="auto" w:fill="auto"/>
            <w:noWrap/>
            <w:vAlign w:val="center"/>
            <w:hideMark/>
          </w:tcPr>
          <w:p w14:paraId="6DEC23A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#VALU</w:t>
            </w:r>
            <w:r w:rsidRPr="004D3403">
              <w:rPr>
                <w:rFonts w:ascii="Arial" w:hAnsi="Arial" w:cs="Arial"/>
                <w:color w:val="000000"/>
                <w:sz w:val="18"/>
                <w:szCs w:val="18"/>
              </w:rPr>
              <w:lastRenderedPageBreak/>
              <w:t>E!</w:t>
            </w:r>
          </w:p>
        </w:tc>
        <w:tc>
          <w:tcPr>
            <w:tcW w:w="477" w:type="pct"/>
            <w:tcBorders>
              <w:top w:val="nil"/>
              <w:left w:val="nil"/>
              <w:bottom w:val="single" w:sz="8" w:space="0" w:color="auto"/>
              <w:right w:val="single" w:sz="4" w:space="0" w:color="auto"/>
            </w:tcBorders>
            <w:shd w:val="clear" w:color="auto" w:fill="auto"/>
            <w:noWrap/>
            <w:vAlign w:val="center"/>
            <w:hideMark/>
          </w:tcPr>
          <w:p w14:paraId="17211A09"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#VALU</w:t>
            </w:r>
            <w:r w:rsidRPr="004D3403">
              <w:rPr>
                <w:rFonts w:ascii="Arial" w:hAnsi="Arial" w:cs="Arial"/>
                <w:color w:val="000000"/>
                <w:sz w:val="18"/>
                <w:szCs w:val="18"/>
              </w:rPr>
              <w:lastRenderedPageBreak/>
              <w:t>E!</w:t>
            </w:r>
          </w:p>
        </w:tc>
        <w:tc>
          <w:tcPr>
            <w:tcW w:w="366" w:type="pct"/>
            <w:tcBorders>
              <w:top w:val="nil"/>
              <w:left w:val="nil"/>
              <w:bottom w:val="single" w:sz="8" w:space="0" w:color="auto"/>
              <w:right w:val="nil"/>
            </w:tcBorders>
            <w:shd w:val="clear" w:color="auto" w:fill="auto"/>
            <w:noWrap/>
            <w:vAlign w:val="center"/>
            <w:hideMark/>
          </w:tcPr>
          <w:p w14:paraId="6BF086AF"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#NU</w:t>
            </w:r>
            <w:r w:rsidRPr="004D3403">
              <w:rPr>
                <w:rFonts w:ascii="Arial" w:hAnsi="Arial" w:cs="Arial"/>
                <w:color w:val="000000"/>
                <w:sz w:val="18"/>
                <w:szCs w:val="18"/>
              </w:rPr>
              <w:lastRenderedPageBreak/>
              <w:t>M!</w:t>
            </w:r>
          </w:p>
        </w:tc>
        <w:tc>
          <w:tcPr>
            <w:tcW w:w="391" w:type="pct"/>
            <w:tcBorders>
              <w:top w:val="nil"/>
              <w:left w:val="nil"/>
              <w:bottom w:val="single" w:sz="8" w:space="0" w:color="auto"/>
              <w:right w:val="single" w:sz="8" w:space="0" w:color="auto"/>
            </w:tcBorders>
            <w:shd w:val="clear" w:color="auto" w:fill="auto"/>
            <w:noWrap/>
            <w:vAlign w:val="center"/>
            <w:hideMark/>
          </w:tcPr>
          <w:p w14:paraId="056BE95B"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#NUM</w:t>
            </w:r>
            <w:r w:rsidRPr="004D3403">
              <w:rPr>
                <w:rFonts w:ascii="Arial" w:hAnsi="Arial" w:cs="Arial"/>
                <w:color w:val="000000"/>
                <w:sz w:val="18"/>
                <w:szCs w:val="18"/>
              </w:rPr>
              <w:lastRenderedPageBreak/>
              <w:t>!</w:t>
            </w:r>
          </w:p>
        </w:tc>
        <w:tc>
          <w:tcPr>
            <w:tcW w:w="477" w:type="pct"/>
            <w:tcBorders>
              <w:top w:val="nil"/>
              <w:left w:val="nil"/>
              <w:bottom w:val="single" w:sz="8" w:space="0" w:color="auto"/>
              <w:right w:val="nil"/>
            </w:tcBorders>
            <w:shd w:val="clear" w:color="auto" w:fill="auto"/>
            <w:noWrap/>
            <w:vAlign w:val="center"/>
            <w:hideMark/>
          </w:tcPr>
          <w:p w14:paraId="17E3EC40"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#VALU</w:t>
            </w:r>
            <w:r w:rsidRPr="004D3403">
              <w:rPr>
                <w:rFonts w:ascii="Arial" w:hAnsi="Arial" w:cs="Arial"/>
                <w:color w:val="000000"/>
                <w:sz w:val="18"/>
                <w:szCs w:val="18"/>
              </w:rPr>
              <w:lastRenderedPageBreak/>
              <w:t>E!</w:t>
            </w:r>
          </w:p>
        </w:tc>
        <w:tc>
          <w:tcPr>
            <w:tcW w:w="477" w:type="pct"/>
            <w:tcBorders>
              <w:top w:val="nil"/>
              <w:left w:val="nil"/>
              <w:bottom w:val="single" w:sz="8" w:space="0" w:color="auto"/>
              <w:right w:val="nil"/>
            </w:tcBorders>
            <w:shd w:val="clear" w:color="auto" w:fill="auto"/>
            <w:noWrap/>
            <w:vAlign w:val="center"/>
            <w:hideMark/>
          </w:tcPr>
          <w:p w14:paraId="1DEB22D4"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#VALU</w:t>
            </w:r>
            <w:r w:rsidRPr="004D3403">
              <w:rPr>
                <w:rFonts w:ascii="Arial" w:hAnsi="Arial" w:cs="Arial"/>
                <w:color w:val="000000"/>
                <w:sz w:val="18"/>
                <w:szCs w:val="18"/>
              </w:rPr>
              <w:lastRenderedPageBreak/>
              <w:t>E!</w:t>
            </w:r>
          </w:p>
        </w:tc>
        <w:tc>
          <w:tcPr>
            <w:tcW w:w="477" w:type="pct"/>
            <w:tcBorders>
              <w:top w:val="nil"/>
              <w:left w:val="nil"/>
              <w:bottom w:val="single" w:sz="8" w:space="0" w:color="auto"/>
              <w:right w:val="single" w:sz="4" w:space="0" w:color="auto"/>
            </w:tcBorders>
            <w:shd w:val="clear" w:color="auto" w:fill="auto"/>
            <w:noWrap/>
            <w:vAlign w:val="center"/>
            <w:hideMark/>
          </w:tcPr>
          <w:p w14:paraId="60A3CEBE"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#VALU</w:t>
            </w:r>
            <w:r w:rsidRPr="004D3403">
              <w:rPr>
                <w:rFonts w:ascii="Arial" w:hAnsi="Arial" w:cs="Arial"/>
                <w:color w:val="000000"/>
                <w:sz w:val="18"/>
                <w:szCs w:val="18"/>
              </w:rPr>
              <w:lastRenderedPageBreak/>
              <w:t>E!</w:t>
            </w:r>
          </w:p>
        </w:tc>
        <w:tc>
          <w:tcPr>
            <w:tcW w:w="391" w:type="pct"/>
            <w:tcBorders>
              <w:top w:val="nil"/>
              <w:left w:val="nil"/>
              <w:bottom w:val="single" w:sz="8" w:space="0" w:color="auto"/>
              <w:right w:val="nil"/>
            </w:tcBorders>
            <w:shd w:val="clear" w:color="auto" w:fill="auto"/>
            <w:noWrap/>
            <w:vAlign w:val="center"/>
            <w:hideMark/>
          </w:tcPr>
          <w:p w14:paraId="073F43EA"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#NUM</w:t>
            </w:r>
            <w:r w:rsidRPr="004D3403">
              <w:rPr>
                <w:rFonts w:ascii="Arial" w:hAnsi="Arial" w:cs="Arial"/>
                <w:color w:val="000000"/>
                <w:sz w:val="18"/>
                <w:szCs w:val="18"/>
              </w:rPr>
              <w:lastRenderedPageBreak/>
              <w:t>!</w:t>
            </w:r>
          </w:p>
        </w:tc>
        <w:tc>
          <w:tcPr>
            <w:tcW w:w="391" w:type="pct"/>
            <w:tcBorders>
              <w:top w:val="nil"/>
              <w:left w:val="nil"/>
              <w:bottom w:val="single" w:sz="8" w:space="0" w:color="auto"/>
              <w:right w:val="single" w:sz="8" w:space="0" w:color="auto"/>
            </w:tcBorders>
            <w:shd w:val="clear" w:color="auto" w:fill="auto"/>
            <w:noWrap/>
            <w:vAlign w:val="center"/>
            <w:hideMark/>
          </w:tcPr>
          <w:p w14:paraId="211D2946" w14:textId="77777777" w:rsidR="004D3403" w:rsidRPr="004D3403" w:rsidRDefault="004D3403" w:rsidP="004D3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3403">
              <w:rPr>
                <w:rFonts w:ascii="Arial" w:hAnsi="Arial" w:cs="Arial"/>
                <w:color w:val="000000"/>
                <w:sz w:val="18"/>
                <w:szCs w:val="18"/>
              </w:rPr>
              <w:lastRenderedPageBreak/>
              <w:t>#NUM</w:t>
            </w:r>
            <w:r w:rsidRPr="004D3403">
              <w:rPr>
                <w:rFonts w:ascii="Arial" w:hAnsi="Arial" w:cs="Arial"/>
                <w:color w:val="000000"/>
                <w:sz w:val="18"/>
                <w:szCs w:val="18"/>
              </w:rPr>
              <w:lastRenderedPageBreak/>
              <w:t>!</w:t>
            </w:r>
          </w:p>
        </w:tc>
      </w:tr>
    </w:tbl>
    <w:p w14:paraId="1A974146" w14:textId="1034281E" w:rsidR="004D3403" w:rsidRDefault="00C45A2A" w:rsidP="00C45A2A">
      <w:pPr>
        <w:pStyle w:val="Heading2"/>
        <w:rPr>
          <w:lang w:val="en-CA"/>
        </w:rPr>
      </w:pPr>
      <w:r>
        <w:rPr>
          <w:lang w:val="en-CA"/>
        </w:rPr>
        <w:lastRenderedPageBreak/>
        <w:t>Objective performance for CE11.1.9</w:t>
      </w:r>
    </w:p>
    <w:tbl>
      <w:tblPr>
        <w:tblW w:w="5000" w:type="pct"/>
        <w:tblLook w:val="04A0" w:firstRow="1" w:lastRow="0" w:firstColumn="1" w:lastColumn="0" w:noHBand="0" w:noVBand="1"/>
      </w:tblPr>
      <w:tblGrid>
        <w:gridCol w:w="1453"/>
        <w:gridCol w:w="865"/>
        <w:gridCol w:w="865"/>
        <w:gridCol w:w="865"/>
        <w:gridCol w:w="707"/>
        <w:gridCol w:w="742"/>
        <w:gridCol w:w="865"/>
        <w:gridCol w:w="865"/>
        <w:gridCol w:w="865"/>
        <w:gridCol w:w="742"/>
        <w:gridCol w:w="742"/>
      </w:tblGrid>
      <w:tr w:rsidR="00562C1C" w:rsidRPr="00562C1C" w14:paraId="564F93A1" w14:textId="77777777" w:rsidTr="00562C1C">
        <w:trPr>
          <w:trHeight w:val="324"/>
        </w:trPr>
        <w:tc>
          <w:tcPr>
            <w:tcW w:w="598" w:type="pct"/>
            <w:tcBorders>
              <w:top w:val="nil"/>
              <w:left w:val="nil"/>
              <w:bottom w:val="nil"/>
              <w:right w:val="nil"/>
            </w:tcBorders>
            <w:shd w:val="clear" w:color="auto" w:fill="auto"/>
            <w:noWrap/>
            <w:vAlign w:val="center"/>
            <w:hideMark/>
          </w:tcPr>
          <w:p w14:paraId="25799B3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4543D50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 xml:space="preserve">All Intra Main10 </w:t>
            </w:r>
          </w:p>
        </w:tc>
      </w:tr>
      <w:tr w:rsidR="00562C1C" w:rsidRPr="00562C1C" w14:paraId="1494C57D" w14:textId="77777777" w:rsidTr="00562C1C">
        <w:trPr>
          <w:trHeight w:val="312"/>
        </w:trPr>
        <w:tc>
          <w:tcPr>
            <w:tcW w:w="598" w:type="pct"/>
            <w:tcBorders>
              <w:top w:val="nil"/>
              <w:left w:val="nil"/>
              <w:bottom w:val="nil"/>
              <w:right w:val="nil"/>
            </w:tcBorders>
            <w:shd w:val="clear" w:color="auto" w:fill="auto"/>
            <w:noWrap/>
            <w:vAlign w:val="center"/>
            <w:hideMark/>
          </w:tcPr>
          <w:p w14:paraId="45DF628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25D3A31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43259A1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VTM-2.0.1 ALF=0</w:t>
            </w:r>
          </w:p>
        </w:tc>
      </w:tr>
      <w:tr w:rsidR="00562C1C" w:rsidRPr="00562C1C" w14:paraId="323126E3" w14:textId="77777777" w:rsidTr="00562C1C">
        <w:trPr>
          <w:trHeight w:val="324"/>
        </w:trPr>
        <w:tc>
          <w:tcPr>
            <w:tcW w:w="598" w:type="pct"/>
            <w:tcBorders>
              <w:top w:val="nil"/>
              <w:left w:val="nil"/>
              <w:bottom w:val="nil"/>
              <w:right w:val="nil"/>
            </w:tcBorders>
            <w:shd w:val="clear" w:color="auto" w:fill="auto"/>
            <w:noWrap/>
            <w:vAlign w:val="center"/>
            <w:hideMark/>
          </w:tcPr>
          <w:p w14:paraId="2A69062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1A1EEE4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2FA7CBE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5346E41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61A8370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0D53824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57BA826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2928F59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2361A13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7372267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7D39EC7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DecT</w:t>
            </w:r>
            <w:proofErr w:type="spellEnd"/>
          </w:p>
        </w:tc>
      </w:tr>
      <w:tr w:rsidR="00562C1C" w:rsidRPr="00562C1C" w14:paraId="6EE61690" w14:textId="77777777" w:rsidTr="00562C1C">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22AD98F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78D25F5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-0.02%</w:t>
            </w:r>
          </w:p>
        </w:tc>
        <w:tc>
          <w:tcPr>
            <w:tcW w:w="478" w:type="pct"/>
            <w:tcBorders>
              <w:top w:val="nil"/>
              <w:left w:val="nil"/>
              <w:bottom w:val="nil"/>
              <w:right w:val="nil"/>
            </w:tcBorders>
            <w:shd w:val="clear" w:color="auto" w:fill="auto"/>
            <w:noWrap/>
            <w:vAlign w:val="center"/>
            <w:hideMark/>
          </w:tcPr>
          <w:p w14:paraId="39A1B45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-0.90%</w:t>
            </w:r>
          </w:p>
        </w:tc>
        <w:tc>
          <w:tcPr>
            <w:tcW w:w="477" w:type="pct"/>
            <w:tcBorders>
              <w:top w:val="nil"/>
              <w:left w:val="nil"/>
              <w:bottom w:val="nil"/>
              <w:right w:val="single" w:sz="4" w:space="0" w:color="auto"/>
            </w:tcBorders>
            <w:shd w:val="clear" w:color="auto" w:fill="auto"/>
            <w:noWrap/>
            <w:vAlign w:val="center"/>
            <w:hideMark/>
          </w:tcPr>
          <w:p w14:paraId="0B8FB4E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-0.93%</w:t>
            </w:r>
          </w:p>
        </w:tc>
        <w:tc>
          <w:tcPr>
            <w:tcW w:w="366" w:type="pct"/>
            <w:tcBorders>
              <w:top w:val="nil"/>
              <w:left w:val="nil"/>
              <w:bottom w:val="nil"/>
              <w:right w:val="nil"/>
            </w:tcBorders>
            <w:shd w:val="clear" w:color="auto" w:fill="auto"/>
            <w:noWrap/>
            <w:vAlign w:val="center"/>
            <w:hideMark/>
          </w:tcPr>
          <w:p w14:paraId="231B2F0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101%</w:t>
            </w:r>
          </w:p>
        </w:tc>
        <w:tc>
          <w:tcPr>
            <w:tcW w:w="391" w:type="pct"/>
            <w:tcBorders>
              <w:top w:val="nil"/>
              <w:left w:val="nil"/>
              <w:bottom w:val="nil"/>
              <w:right w:val="nil"/>
            </w:tcBorders>
            <w:shd w:val="clear" w:color="auto" w:fill="auto"/>
            <w:noWrap/>
            <w:vAlign w:val="center"/>
            <w:hideMark/>
          </w:tcPr>
          <w:p w14:paraId="64E8BD3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477" w:type="pct"/>
            <w:tcBorders>
              <w:top w:val="nil"/>
              <w:left w:val="single" w:sz="8" w:space="0" w:color="auto"/>
              <w:bottom w:val="nil"/>
              <w:right w:val="nil"/>
            </w:tcBorders>
            <w:shd w:val="clear" w:color="auto" w:fill="auto"/>
            <w:noWrap/>
            <w:vAlign w:val="center"/>
            <w:hideMark/>
          </w:tcPr>
          <w:p w14:paraId="4FB0E43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-0.09%</w:t>
            </w:r>
          </w:p>
        </w:tc>
        <w:tc>
          <w:tcPr>
            <w:tcW w:w="477" w:type="pct"/>
            <w:tcBorders>
              <w:top w:val="nil"/>
              <w:left w:val="nil"/>
              <w:bottom w:val="nil"/>
              <w:right w:val="nil"/>
            </w:tcBorders>
            <w:shd w:val="clear" w:color="auto" w:fill="auto"/>
            <w:noWrap/>
            <w:vAlign w:val="center"/>
            <w:hideMark/>
          </w:tcPr>
          <w:p w14:paraId="502FF30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-1.36%</w:t>
            </w:r>
          </w:p>
        </w:tc>
        <w:tc>
          <w:tcPr>
            <w:tcW w:w="477" w:type="pct"/>
            <w:tcBorders>
              <w:top w:val="nil"/>
              <w:left w:val="nil"/>
              <w:bottom w:val="nil"/>
              <w:right w:val="single" w:sz="4" w:space="0" w:color="auto"/>
            </w:tcBorders>
            <w:shd w:val="clear" w:color="auto" w:fill="auto"/>
            <w:noWrap/>
            <w:vAlign w:val="center"/>
            <w:hideMark/>
          </w:tcPr>
          <w:p w14:paraId="5A8A9C8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-1.24%</w:t>
            </w:r>
          </w:p>
        </w:tc>
        <w:tc>
          <w:tcPr>
            <w:tcW w:w="391" w:type="pct"/>
            <w:tcBorders>
              <w:top w:val="nil"/>
              <w:left w:val="nil"/>
              <w:bottom w:val="nil"/>
              <w:right w:val="nil"/>
            </w:tcBorders>
            <w:shd w:val="clear" w:color="auto" w:fill="auto"/>
            <w:noWrap/>
            <w:vAlign w:val="center"/>
            <w:hideMark/>
          </w:tcPr>
          <w:p w14:paraId="12A4744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391" w:type="pct"/>
            <w:tcBorders>
              <w:top w:val="nil"/>
              <w:left w:val="nil"/>
              <w:bottom w:val="nil"/>
              <w:right w:val="single" w:sz="8" w:space="0" w:color="auto"/>
            </w:tcBorders>
            <w:shd w:val="clear" w:color="auto" w:fill="auto"/>
            <w:noWrap/>
            <w:vAlign w:val="center"/>
            <w:hideMark/>
          </w:tcPr>
          <w:p w14:paraId="4A0CFA2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r>
      <w:tr w:rsidR="00562C1C" w:rsidRPr="00562C1C" w14:paraId="16A2F2B6"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BFC957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73FDBE9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8" w:type="pct"/>
            <w:tcBorders>
              <w:top w:val="nil"/>
              <w:left w:val="nil"/>
              <w:bottom w:val="nil"/>
              <w:right w:val="nil"/>
            </w:tcBorders>
            <w:shd w:val="clear" w:color="auto" w:fill="auto"/>
            <w:noWrap/>
            <w:vAlign w:val="center"/>
            <w:hideMark/>
          </w:tcPr>
          <w:p w14:paraId="68852C4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-0.41%</w:t>
            </w:r>
          </w:p>
        </w:tc>
        <w:tc>
          <w:tcPr>
            <w:tcW w:w="477" w:type="pct"/>
            <w:tcBorders>
              <w:top w:val="nil"/>
              <w:left w:val="nil"/>
              <w:bottom w:val="nil"/>
              <w:right w:val="single" w:sz="4" w:space="0" w:color="auto"/>
            </w:tcBorders>
            <w:shd w:val="clear" w:color="auto" w:fill="auto"/>
            <w:noWrap/>
            <w:vAlign w:val="center"/>
            <w:hideMark/>
          </w:tcPr>
          <w:p w14:paraId="57FF701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-0.32%</w:t>
            </w:r>
          </w:p>
        </w:tc>
        <w:tc>
          <w:tcPr>
            <w:tcW w:w="366" w:type="pct"/>
            <w:tcBorders>
              <w:top w:val="nil"/>
              <w:left w:val="nil"/>
              <w:bottom w:val="nil"/>
              <w:right w:val="nil"/>
            </w:tcBorders>
            <w:shd w:val="clear" w:color="auto" w:fill="auto"/>
            <w:noWrap/>
            <w:vAlign w:val="center"/>
            <w:hideMark/>
          </w:tcPr>
          <w:p w14:paraId="7D7BD7D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391" w:type="pct"/>
            <w:tcBorders>
              <w:top w:val="nil"/>
              <w:left w:val="nil"/>
              <w:bottom w:val="nil"/>
              <w:right w:val="nil"/>
            </w:tcBorders>
            <w:shd w:val="clear" w:color="auto" w:fill="auto"/>
            <w:noWrap/>
            <w:vAlign w:val="center"/>
            <w:hideMark/>
          </w:tcPr>
          <w:p w14:paraId="1314BA9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477" w:type="pct"/>
            <w:tcBorders>
              <w:top w:val="nil"/>
              <w:left w:val="single" w:sz="8" w:space="0" w:color="auto"/>
              <w:bottom w:val="nil"/>
              <w:right w:val="nil"/>
            </w:tcBorders>
            <w:shd w:val="clear" w:color="auto" w:fill="auto"/>
            <w:noWrap/>
            <w:vAlign w:val="center"/>
            <w:hideMark/>
          </w:tcPr>
          <w:p w14:paraId="1D45DD3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7" w:type="pct"/>
            <w:tcBorders>
              <w:top w:val="nil"/>
              <w:left w:val="nil"/>
              <w:bottom w:val="nil"/>
              <w:right w:val="nil"/>
            </w:tcBorders>
            <w:shd w:val="clear" w:color="auto" w:fill="auto"/>
            <w:noWrap/>
            <w:vAlign w:val="center"/>
            <w:hideMark/>
          </w:tcPr>
          <w:p w14:paraId="1C45261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-0.32%</w:t>
            </w:r>
          </w:p>
        </w:tc>
        <w:tc>
          <w:tcPr>
            <w:tcW w:w="477" w:type="pct"/>
            <w:tcBorders>
              <w:top w:val="nil"/>
              <w:left w:val="nil"/>
              <w:bottom w:val="nil"/>
              <w:right w:val="single" w:sz="4" w:space="0" w:color="auto"/>
            </w:tcBorders>
            <w:shd w:val="clear" w:color="auto" w:fill="auto"/>
            <w:noWrap/>
            <w:vAlign w:val="center"/>
            <w:hideMark/>
          </w:tcPr>
          <w:p w14:paraId="23D3B57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-0.18%</w:t>
            </w:r>
          </w:p>
        </w:tc>
        <w:tc>
          <w:tcPr>
            <w:tcW w:w="391" w:type="pct"/>
            <w:tcBorders>
              <w:top w:val="nil"/>
              <w:left w:val="nil"/>
              <w:bottom w:val="nil"/>
              <w:right w:val="nil"/>
            </w:tcBorders>
            <w:shd w:val="clear" w:color="auto" w:fill="auto"/>
            <w:noWrap/>
            <w:vAlign w:val="center"/>
            <w:hideMark/>
          </w:tcPr>
          <w:p w14:paraId="0BE4B5E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97%</w:t>
            </w:r>
          </w:p>
        </w:tc>
        <w:tc>
          <w:tcPr>
            <w:tcW w:w="391" w:type="pct"/>
            <w:tcBorders>
              <w:top w:val="nil"/>
              <w:left w:val="nil"/>
              <w:bottom w:val="nil"/>
              <w:right w:val="single" w:sz="8" w:space="0" w:color="auto"/>
            </w:tcBorders>
            <w:shd w:val="clear" w:color="auto" w:fill="auto"/>
            <w:noWrap/>
            <w:vAlign w:val="center"/>
            <w:hideMark/>
          </w:tcPr>
          <w:p w14:paraId="6022159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r>
      <w:tr w:rsidR="00562C1C" w:rsidRPr="00562C1C" w14:paraId="0D58621F"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445F41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0AB1737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8" w:type="pct"/>
            <w:tcBorders>
              <w:top w:val="nil"/>
              <w:left w:val="nil"/>
              <w:bottom w:val="nil"/>
              <w:right w:val="nil"/>
            </w:tcBorders>
            <w:shd w:val="clear" w:color="auto" w:fill="auto"/>
            <w:noWrap/>
            <w:vAlign w:val="center"/>
            <w:hideMark/>
          </w:tcPr>
          <w:p w14:paraId="54A6772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-0.72%</w:t>
            </w:r>
          </w:p>
        </w:tc>
        <w:tc>
          <w:tcPr>
            <w:tcW w:w="477" w:type="pct"/>
            <w:tcBorders>
              <w:top w:val="nil"/>
              <w:left w:val="nil"/>
              <w:bottom w:val="nil"/>
              <w:right w:val="single" w:sz="4" w:space="0" w:color="auto"/>
            </w:tcBorders>
            <w:shd w:val="clear" w:color="auto" w:fill="auto"/>
            <w:noWrap/>
            <w:vAlign w:val="center"/>
            <w:hideMark/>
          </w:tcPr>
          <w:p w14:paraId="11365A2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-0.80%</w:t>
            </w:r>
          </w:p>
        </w:tc>
        <w:tc>
          <w:tcPr>
            <w:tcW w:w="366" w:type="pct"/>
            <w:tcBorders>
              <w:top w:val="nil"/>
              <w:left w:val="nil"/>
              <w:bottom w:val="nil"/>
              <w:right w:val="nil"/>
            </w:tcBorders>
            <w:shd w:val="clear" w:color="auto" w:fill="auto"/>
            <w:noWrap/>
            <w:vAlign w:val="center"/>
            <w:hideMark/>
          </w:tcPr>
          <w:p w14:paraId="6D2E5AF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391" w:type="pct"/>
            <w:tcBorders>
              <w:top w:val="nil"/>
              <w:left w:val="nil"/>
              <w:bottom w:val="nil"/>
              <w:right w:val="nil"/>
            </w:tcBorders>
            <w:shd w:val="clear" w:color="auto" w:fill="auto"/>
            <w:noWrap/>
            <w:vAlign w:val="center"/>
            <w:hideMark/>
          </w:tcPr>
          <w:p w14:paraId="2664C82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477" w:type="pct"/>
            <w:tcBorders>
              <w:top w:val="nil"/>
              <w:left w:val="single" w:sz="8" w:space="0" w:color="auto"/>
              <w:bottom w:val="nil"/>
              <w:right w:val="nil"/>
            </w:tcBorders>
            <w:shd w:val="clear" w:color="auto" w:fill="auto"/>
            <w:noWrap/>
            <w:vAlign w:val="center"/>
            <w:hideMark/>
          </w:tcPr>
          <w:p w14:paraId="035EE41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-0.01%</w:t>
            </w:r>
          </w:p>
        </w:tc>
        <w:tc>
          <w:tcPr>
            <w:tcW w:w="477" w:type="pct"/>
            <w:tcBorders>
              <w:top w:val="nil"/>
              <w:left w:val="nil"/>
              <w:bottom w:val="nil"/>
              <w:right w:val="nil"/>
            </w:tcBorders>
            <w:shd w:val="clear" w:color="auto" w:fill="auto"/>
            <w:noWrap/>
            <w:vAlign w:val="center"/>
            <w:hideMark/>
          </w:tcPr>
          <w:p w14:paraId="6A605BF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-0.66%</w:t>
            </w:r>
          </w:p>
        </w:tc>
        <w:tc>
          <w:tcPr>
            <w:tcW w:w="477" w:type="pct"/>
            <w:tcBorders>
              <w:top w:val="nil"/>
              <w:left w:val="nil"/>
              <w:bottom w:val="nil"/>
              <w:right w:val="single" w:sz="4" w:space="0" w:color="auto"/>
            </w:tcBorders>
            <w:shd w:val="clear" w:color="auto" w:fill="auto"/>
            <w:noWrap/>
            <w:vAlign w:val="center"/>
            <w:hideMark/>
          </w:tcPr>
          <w:p w14:paraId="0DB4A28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-0.69%</w:t>
            </w:r>
          </w:p>
        </w:tc>
        <w:tc>
          <w:tcPr>
            <w:tcW w:w="391" w:type="pct"/>
            <w:tcBorders>
              <w:top w:val="nil"/>
              <w:left w:val="nil"/>
              <w:bottom w:val="nil"/>
              <w:right w:val="nil"/>
            </w:tcBorders>
            <w:shd w:val="clear" w:color="auto" w:fill="auto"/>
            <w:noWrap/>
            <w:vAlign w:val="center"/>
            <w:hideMark/>
          </w:tcPr>
          <w:p w14:paraId="65CC6E7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95%</w:t>
            </w:r>
          </w:p>
        </w:tc>
        <w:tc>
          <w:tcPr>
            <w:tcW w:w="391" w:type="pct"/>
            <w:tcBorders>
              <w:top w:val="nil"/>
              <w:left w:val="nil"/>
              <w:bottom w:val="nil"/>
              <w:right w:val="single" w:sz="8" w:space="0" w:color="auto"/>
            </w:tcBorders>
            <w:shd w:val="clear" w:color="auto" w:fill="auto"/>
            <w:noWrap/>
            <w:vAlign w:val="center"/>
            <w:hideMark/>
          </w:tcPr>
          <w:p w14:paraId="6EB7698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r>
      <w:tr w:rsidR="00562C1C" w:rsidRPr="00562C1C" w14:paraId="5E7B6BFD"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12B8FF5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5E27F89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8" w:type="pct"/>
            <w:tcBorders>
              <w:top w:val="nil"/>
              <w:left w:val="nil"/>
              <w:bottom w:val="nil"/>
              <w:right w:val="nil"/>
            </w:tcBorders>
            <w:shd w:val="clear" w:color="auto" w:fill="auto"/>
            <w:noWrap/>
            <w:vAlign w:val="center"/>
            <w:hideMark/>
          </w:tcPr>
          <w:p w14:paraId="3E7929E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-0.45%</w:t>
            </w:r>
          </w:p>
        </w:tc>
        <w:tc>
          <w:tcPr>
            <w:tcW w:w="477" w:type="pct"/>
            <w:tcBorders>
              <w:top w:val="nil"/>
              <w:left w:val="nil"/>
              <w:bottom w:val="nil"/>
              <w:right w:val="single" w:sz="4" w:space="0" w:color="auto"/>
            </w:tcBorders>
            <w:shd w:val="clear" w:color="auto" w:fill="auto"/>
            <w:noWrap/>
            <w:vAlign w:val="center"/>
            <w:hideMark/>
          </w:tcPr>
          <w:p w14:paraId="4949435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-0.46%</w:t>
            </w:r>
          </w:p>
        </w:tc>
        <w:tc>
          <w:tcPr>
            <w:tcW w:w="366" w:type="pct"/>
            <w:tcBorders>
              <w:top w:val="nil"/>
              <w:left w:val="nil"/>
              <w:bottom w:val="nil"/>
              <w:right w:val="nil"/>
            </w:tcBorders>
            <w:shd w:val="clear" w:color="auto" w:fill="auto"/>
            <w:noWrap/>
            <w:vAlign w:val="center"/>
            <w:hideMark/>
          </w:tcPr>
          <w:p w14:paraId="1AA9DBF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102%</w:t>
            </w:r>
          </w:p>
        </w:tc>
        <w:tc>
          <w:tcPr>
            <w:tcW w:w="391" w:type="pct"/>
            <w:tcBorders>
              <w:top w:val="nil"/>
              <w:left w:val="nil"/>
              <w:bottom w:val="nil"/>
              <w:right w:val="nil"/>
            </w:tcBorders>
            <w:shd w:val="clear" w:color="auto" w:fill="auto"/>
            <w:noWrap/>
            <w:vAlign w:val="center"/>
            <w:hideMark/>
          </w:tcPr>
          <w:p w14:paraId="0169624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102%</w:t>
            </w:r>
          </w:p>
        </w:tc>
        <w:tc>
          <w:tcPr>
            <w:tcW w:w="477" w:type="pct"/>
            <w:tcBorders>
              <w:top w:val="nil"/>
              <w:left w:val="single" w:sz="8" w:space="0" w:color="auto"/>
              <w:bottom w:val="nil"/>
              <w:right w:val="nil"/>
            </w:tcBorders>
            <w:shd w:val="clear" w:color="auto" w:fill="auto"/>
            <w:noWrap/>
            <w:vAlign w:val="center"/>
            <w:hideMark/>
          </w:tcPr>
          <w:p w14:paraId="42EB66A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7" w:type="pct"/>
            <w:tcBorders>
              <w:top w:val="nil"/>
              <w:left w:val="nil"/>
              <w:bottom w:val="nil"/>
              <w:right w:val="nil"/>
            </w:tcBorders>
            <w:shd w:val="clear" w:color="auto" w:fill="auto"/>
            <w:noWrap/>
            <w:vAlign w:val="center"/>
            <w:hideMark/>
          </w:tcPr>
          <w:p w14:paraId="5BCDE4F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-0.20%</w:t>
            </w:r>
          </w:p>
        </w:tc>
        <w:tc>
          <w:tcPr>
            <w:tcW w:w="477" w:type="pct"/>
            <w:tcBorders>
              <w:top w:val="nil"/>
              <w:left w:val="nil"/>
              <w:bottom w:val="nil"/>
              <w:right w:val="single" w:sz="4" w:space="0" w:color="auto"/>
            </w:tcBorders>
            <w:shd w:val="clear" w:color="auto" w:fill="auto"/>
            <w:noWrap/>
            <w:vAlign w:val="center"/>
            <w:hideMark/>
          </w:tcPr>
          <w:p w14:paraId="04D6BEC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-0.18%</w:t>
            </w:r>
          </w:p>
        </w:tc>
        <w:tc>
          <w:tcPr>
            <w:tcW w:w="391" w:type="pct"/>
            <w:tcBorders>
              <w:top w:val="nil"/>
              <w:left w:val="nil"/>
              <w:bottom w:val="nil"/>
              <w:right w:val="nil"/>
            </w:tcBorders>
            <w:shd w:val="clear" w:color="auto" w:fill="auto"/>
            <w:noWrap/>
            <w:vAlign w:val="center"/>
            <w:hideMark/>
          </w:tcPr>
          <w:p w14:paraId="3D620F0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75E7F3A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102%</w:t>
            </w:r>
          </w:p>
        </w:tc>
      </w:tr>
      <w:tr w:rsidR="00562C1C" w:rsidRPr="00562C1C" w14:paraId="541D9A73" w14:textId="77777777" w:rsidTr="00562C1C">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3FEAC1C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2C187BE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-0.05%</w:t>
            </w:r>
          </w:p>
        </w:tc>
        <w:tc>
          <w:tcPr>
            <w:tcW w:w="478" w:type="pct"/>
            <w:tcBorders>
              <w:top w:val="nil"/>
              <w:left w:val="nil"/>
              <w:bottom w:val="nil"/>
              <w:right w:val="nil"/>
            </w:tcBorders>
            <w:shd w:val="clear" w:color="auto" w:fill="auto"/>
            <w:noWrap/>
            <w:vAlign w:val="center"/>
            <w:hideMark/>
          </w:tcPr>
          <w:p w14:paraId="4255545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-0.68%</w:t>
            </w:r>
          </w:p>
        </w:tc>
        <w:tc>
          <w:tcPr>
            <w:tcW w:w="477" w:type="pct"/>
            <w:tcBorders>
              <w:top w:val="nil"/>
              <w:left w:val="nil"/>
              <w:bottom w:val="nil"/>
              <w:right w:val="single" w:sz="4" w:space="0" w:color="auto"/>
            </w:tcBorders>
            <w:shd w:val="clear" w:color="auto" w:fill="auto"/>
            <w:noWrap/>
            <w:vAlign w:val="center"/>
            <w:hideMark/>
          </w:tcPr>
          <w:p w14:paraId="5E921D4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-0.53%</w:t>
            </w:r>
          </w:p>
        </w:tc>
        <w:tc>
          <w:tcPr>
            <w:tcW w:w="366" w:type="pct"/>
            <w:tcBorders>
              <w:top w:val="nil"/>
              <w:left w:val="nil"/>
              <w:bottom w:val="nil"/>
              <w:right w:val="nil"/>
            </w:tcBorders>
            <w:shd w:val="clear" w:color="auto" w:fill="auto"/>
            <w:noWrap/>
            <w:vAlign w:val="center"/>
            <w:hideMark/>
          </w:tcPr>
          <w:p w14:paraId="267AB83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4CF9D40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477" w:type="pct"/>
            <w:tcBorders>
              <w:top w:val="nil"/>
              <w:left w:val="single" w:sz="8" w:space="0" w:color="auto"/>
              <w:bottom w:val="nil"/>
              <w:right w:val="nil"/>
            </w:tcBorders>
            <w:shd w:val="clear" w:color="auto" w:fill="auto"/>
            <w:noWrap/>
            <w:vAlign w:val="center"/>
            <w:hideMark/>
          </w:tcPr>
          <w:p w14:paraId="2747ACF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-0.06%</w:t>
            </w:r>
          </w:p>
        </w:tc>
        <w:tc>
          <w:tcPr>
            <w:tcW w:w="477" w:type="pct"/>
            <w:tcBorders>
              <w:top w:val="nil"/>
              <w:left w:val="nil"/>
              <w:bottom w:val="nil"/>
              <w:right w:val="nil"/>
            </w:tcBorders>
            <w:shd w:val="clear" w:color="auto" w:fill="auto"/>
            <w:noWrap/>
            <w:vAlign w:val="center"/>
            <w:hideMark/>
          </w:tcPr>
          <w:p w14:paraId="03C26D5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-0.78%</w:t>
            </w:r>
          </w:p>
        </w:tc>
        <w:tc>
          <w:tcPr>
            <w:tcW w:w="477" w:type="pct"/>
            <w:tcBorders>
              <w:top w:val="nil"/>
              <w:left w:val="nil"/>
              <w:bottom w:val="nil"/>
              <w:right w:val="single" w:sz="4" w:space="0" w:color="auto"/>
            </w:tcBorders>
            <w:shd w:val="clear" w:color="auto" w:fill="auto"/>
            <w:noWrap/>
            <w:vAlign w:val="center"/>
            <w:hideMark/>
          </w:tcPr>
          <w:p w14:paraId="54E8BF7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-0.65%</w:t>
            </w:r>
          </w:p>
        </w:tc>
        <w:tc>
          <w:tcPr>
            <w:tcW w:w="391" w:type="pct"/>
            <w:tcBorders>
              <w:top w:val="nil"/>
              <w:left w:val="nil"/>
              <w:bottom w:val="nil"/>
              <w:right w:val="nil"/>
            </w:tcBorders>
            <w:shd w:val="clear" w:color="auto" w:fill="auto"/>
            <w:noWrap/>
            <w:vAlign w:val="center"/>
            <w:hideMark/>
          </w:tcPr>
          <w:p w14:paraId="0006794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97%</w:t>
            </w:r>
          </w:p>
        </w:tc>
        <w:tc>
          <w:tcPr>
            <w:tcW w:w="391" w:type="pct"/>
            <w:tcBorders>
              <w:top w:val="nil"/>
              <w:left w:val="nil"/>
              <w:bottom w:val="nil"/>
              <w:right w:val="single" w:sz="8" w:space="0" w:color="auto"/>
            </w:tcBorders>
            <w:shd w:val="clear" w:color="auto" w:fill="auto"/>
            <w:noWrap/>
            <w:vAlign w:val="center"/>
            <w:hideMark/>
          </w:tcPr>
          <w:p w14:paraId="13663C2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r>
      <w:tr w:rsidR="00562C1C" w:rsidRPr="00562C1C" w14:paraId="5C74865B" w14:textId="77777777" w:rsidTr="00562C1C">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0EBB1AD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 xml:space="preserve">Overall </w:t>
            </w:r>
          </w:p>
        </w:tc>
        <w:tc>
          <w:tcPr>
            <w:tcW w:w="478" w:type="pct"/>
            <w:tcBorders>
              <w:top w:val="single" w:sz="8" w:space="0" w:color="auto"/>
              <w:left w:val="nil"/>
              <w:bottom w:val="nil"/>
              <w:right w:val="nil"/>
            </w:tcBorders>
            <w:shd w:val="clear" w:color="auto" w:fill="auto"/>
            <w:noWrap/>
            <w:vAlign w:val="center"/>
            <w:hideMark/>
          </w:tcPr>
          <w:p w14:paraId="3B00A0E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-0.01%</w:t>
            </w:r>
          </w:p>
        </w:tc>
        <w:tc>
          <w:tcPr>
            <w:tcW w:w="478" w:type="pct"/>
            <w:tcBorders>
              <w:top w:val="single" w:sz="8" w:space="0" w:color="auto"/>
              <w:left w:val="nil"/>
              <w:bottom w:val="nil"/>
              <w:right w:val="nil"/>
            </w:tcBorders>
            <w:shd w:val="clear" w:color="auto" w:fill="auto"/>
            <w:noWrap/>
            <w:vAlign w:val="center"/>
            <w:hideMark/>
          </w:tcPr>
          <w:p w14:paraId="2229F47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-0.63%</w:t>
            </w:r>
          </w:p>
        </w:tc>
        <w:tc>
          <w:tcPr>
            <w:tcW w:w="477" w:type="pct"/>
            <w:tcBorders>
              <w:top w:val="single" w:sz="8" w:space="0" w:color="auto"/>
              <w:left w:val="nil"/>
              <w:bottom w:val="nil"/>
              <w:right w:val="single" w:sz="4" w:space="0" w:color="auto"/>
            </w:tcBorders>
            <w:shd w:val="clear" w:color="auto" w:fill="auto"/>
            <w:noWrap/>
            <w:vAlign w:val="center"/>
            <w:hideMark/>
          </w:tcPr>
          <w:p w14:paraId="3E937F2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-0.62%</w:t>
            </w:r>
          </w:p>
        </w:tc>
        <w:tc>
          <w:tcPr>
            <w:tcW w:w="366" w:type="pct"/>
            <w:tcBorders>
              <w:top w:val="single" w:sz="8" w:space="0" w:color="auto"/>
              <w:left w:val="nil"/>
              <w:bottom w:val="nil"/>
              <w:right w:val="nil"/>
            </w:tcBorders>
            <w:shd w:val="clear" w:color="auto" w:fill="auto"/>
            <w:noWrap/>
            <w:vAlign w:val="center"/>
            <w:hideMark/>
          </w:tcPr>
          <w:p w14:paraId="3B8298F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391" w:type="pct"/>
            <w:tcBorders>
              <w:top w:val="single" w:sz="8" w:space="0" w:color="auto"/>
              <w:left w:val="nil"/>
              <w:bottom w:val="nil"/>
              <w:right w:val="nil"/>
            </w:tcBorders>
            <w:shd w:val="clear" w:color="auto" w:fill="auto"/>
            <w:noWrap/>
            <w:vAlign w:val="center"/>
            <w:hideMark/>
          </w:tcPr>
          <w:p w14:paraId="1C324D3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477" w:type="pct"/>
            <w:tcBorders>
              <w:top w:val="single" w:sz="8" w:space="0" w:color="auto"/>
              <w:left w:val="single" w:sz="8" w:space="0" w:color="auto"/>
              <w:bottom w:val="nil"/>
              <w:right w:val="nil"/>
            </w:tcBorders>
            <w:shd w:val="clear" w:color="auto" w:fill="auto"/>
            <w:noWrap/>
            <w:vAlign w:val="center"/>
            <w:hideMark/>
          </w:tcPr>
          <w:p w14:paraId="50C8ED8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-0.03%</w:t>
            </w:r>
          </w:p>
        </w:tc>
        <w:tc>
          <w:tcPr>
            <w:tcW w:w="477" w:type="pct"/>
            <w:tcBorders>
              <w:top w:val="single" w:sz="8" w:space="0" w:color="auto"/>
              <w:left w:val="nil"/>
              <w:bottom w:val="nil"/>
              <w:right w:val="nil"/>
            </w:tcBorders>
            <w:shd w:val="clear" w:color="auto" w:fill="auto"/>
            <w:noWrap/>
            <w:vAlign w:val="center"/>
            <w:hideMark/>
          </w:tcPr>
          <w:p w14:paraId="474D36E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-0.64%</w:t>
            </w:r>
          </w:p>
        </w:tc>
        <w:tc>
          <w:tcPr>
            <w:tcW w:w="477" w:type="pct"/>
            <w:tcBorders>
              <w:top w:val="single" w:sz="8" w:space="0" w:color="auto"/>
              <w:left w:val="nil"/>
              <w:bottom w:val="nil"/>
              <w:right w:val="single" w:sz="4" w:space="0" w:color="auto"/>
            </w:tcBorders>
            <w:shd w:val="clear" w:color="auto" w:fill="auto"/>
            <w:noWrap/>
            <w:vAlign w:val="center"/>
            <w:hideMark/>
          </w:tcPr>
          <w:p w14:paraId="783EF94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-0.58%</w:t>
            </w:r>
          </w:p>
        </w:tc>
        <w:tc>
          <w:tcPr>
            <w:tcW w:w="391" w:type="pct"/>
            <w:tcBorders>
              <w:top w:val="single" w:sz="8" w:space="0" w:color="auto"/>
              <w:left w:val="nil"/>
              <w:bottom w:val="nil"/>
              <w:right w:val="nil"/>
            </w:tcBorders>
            <w:shd w:val="clear" w:color="auto" w:fill="auto"/>
            <w:noWrap/>
            <w:vAlign w:val="center"/>
            <w:hideMark/>
          </w:tcPr>
          <w:p w14:paraId="22ED103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7B93496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r>
      <w:tr w:rsidR="00562C1C" w:rsidRPr="00562C1C" w14:paraId="28E85315" w14:textId="77777777" w:rsidTr="00562C1C">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7D532DE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7B14860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8" w:type="pct"/>
            <w:tcBorders>
              <w:top w:val="single" w:sz="8" w:space="0" w:color="auto"/>
              <w:left w:val="nil"/>
              <w:bottom w:val="nil"/>
              <w:right w:val="nil"/>
            </w:tcBorders>
            <w:shd w:val="clear" w:color="auto" w:fill="auto"/>
            <w:noWrap/>
            <w:vAlign w:val="center"/>
            <w:hideMark/>
          </w:tcPr>
          <w:p w14:paraId="5D67951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-0.42%</w:t>
            </w:r>
          </w:p>
        </w:tc>
        <w:tc>
          <w:tcPr>
            <w:tcW w:w="477" w:type="pct"/>
            <w:tcBorders>
              <w:top w:val="single" w:sz="8" w:space="0" w:color="auto"/>
              <w:left w:val="nil"/>
              <w:bottom w:val="nil"/>
              <w:right w:val="single" w:sz="4" w:space="0" w:color="auto"/>
            </w:tcBorders>
            <w:shd w:val="clear" w:color="auto" w:fill="auto"/>
            <w:noWrap/>
            <w:vAlign w:val="center"/>
            <w:hideMark/>
          </w:tcPr>
          <w:p w14:paraId="69CF4A4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-0.50%</w:t>
            </w:r>
          </w:p>
        </w:tc>
        <w:tc>
          <w:tcPr>
            <w:tcW w:w="366" w:type="pct"/>
            <w:tcBorders>
              <w:top w:val="single" w:sz="8" w:space="0" w:color="auto"/>
              <w:left w:val="nil"/>
              <w:bottom w:val="nil"/>
              <w:right w:val="nil"/>
            </w:tcBorders>
            <w:shd w:val="clear" w:color="auto" w:fill="auto"/>
            <w:noWrap/>
            <w:vAlign w:val="center"/>
            <w:hideMark/>
          </w:tcPr>
          <w:p w14:paraId="5061651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106%</w:t>
            </w:r>
          </w:p>
        </w:tc>
        <w:tc>
          <w:tcPr>
            <w:tcW w:w="391" w:type="pct"/>
            <w:tcBorders>
              <w:top w:val="single" w:sz="8" w:space="0" w:color="auto"/>
              <w:left w:val="nil"/>
              <w:bottom w:val="nil"/>
              <w:right w:val="single" w:sz="8" w:space="0" w:color="auto"/>
            </w:tcBorders>
            <w:shd w:val="clear" w:color="auto" w:fill="auto"/>
            <w:noWrap/>
            <w:vAlign w:val="center"/>
            <w:hideMark/>
          </w:tcPr>
          <w:p w14:paraId="4370721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101%</w:t>
            </w:r>
          </w:p>
        </w:tc>
        <w:tc>
          <w:tcPr>
            <w:tcW w:w="477" w:type="pct"/>
            <w:tcBorders>
              <w:top w:val="single" w:sz="8" w:space="0" w:color="auto"/>
              <w:left w:val="nil"/>
              <w:bottom w:val="nil"/>
              <w:right w:val="nil"/>
            </w:tcBorders>
            <w:shd w:val="clear" w:color="auto" w:fill="auto"/>
            <w:noWrap/>
            <w:vAlign w:val="center"/>
            <w:hideMark/>
          </w:tcPr>
          <w:p w14:paraId="4BD56F1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7" w:type="pct"/>
            <w:tcBorders>
              <w:top w:val="single" w:sz="8" w:space="0" w:color="auto"/>
              <w:left w:val="nil"/>
              <w:bottom w:val="nil"/>
              <w:right w:val="nil"/>
            </w:tcBorders>
            <w:shd w:val="clear" w:color="auto" w:fill="auto"/>
            <w:noWrap/>
            <w:vAlign w:val="center"/>
            <w:hideMark/>
          </w:tcPr>
          <w:p w14:paraId="5613889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-0.10%</w:t>
            </w:r>
          </w:p>
        </w:tc>
        <w:tc>
          <w:tcPr>
            <w:tcW w:w="477" w:type="pct"/>
            <w:tcBorders>
              <w:top w:val="single" w:sz="8" w:space="0" w:color="auto"/>
              <w:left w:val="nil"/>
              <w:bottom w:val="nil"/>
              <w:right w:val="single" w:sz="4" w:space="0" w:color="auto"/>
            </w:tcBorders>
            <w:shd w:val="clear" w:color="auto" w:fill="auto"/>
            <w:noWrap/>
            <w:vAlign w:val="center"/>
            <w:hideMark/>
          </w:tcPr>
          <w:p w14:paraId="466AF9E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-0.09%</w:t>
            </w:r>
          </w:p>
        </w:tc>
        <w:tc>
          <w:tcPr>
            <w:tcW w:w="391" w:type="pct"/>
            <w:tcBorders>
              <w:top w:val="single" w:sz="8" w:space="0" w:color="auto"/>
              <w:left w:val="nil"/>
              <w:bottom w:val="nil"/>
              <w:right w:val="nil"/>
            </w:tcBorders>
            <w:shd w:val="clear" w:color="auto" w:fill="auto"/>
            <w:noWrap/>
            <w:vAlign w:val="center"/>
            <w:hideMark/>
          </w:tcPr>
          <w:p w14:paraId="11018A2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97%</w:t>
            </w:r>
          </w:p>
        </w:tc>
        <w:tc>
          <w:tcPr>
            <w:tcW w:w="391" w:type="pct"/>
            <w:tcBorders>
              <w:top w:val="single" w:sz="8" w:space="0" w:color="auto"/>
              <w:left w:val="nil"/>
              <w:bottom w:val="nil"/>
              <w:right w:val="single" w:sz="8" w:space="0" w:color="auto"/>
            </w:tcBorders>
            <w:shd w:val="clear" w:color="auto" w:fill="auto"/>
            <w:noWrap/>
            <w:vAlign w:val="center"/>
            <w:hideMark/>
          </w:tcPr>
          <w:p w14:paraId="031DCA5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r>
      <w:tr w:rsidR="00562C1C" w:rsidRPr="00562C1C" w14:paraId="7F38EBA0" w14:textId="77777777" w:rsidTr="00562C1C">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73C8208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5F959C7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09A1240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05EFF85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6217B6C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42CB52C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0D333A0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01466FB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0639AB4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6D6BD7A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5D3CC40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r>
      <w:tr w:rsidR="00562C1C" w:rsidRPr="00562C1C" w14:paraId="29BB340E" w14:textId="77777777" w:rsidTr="00562C1C">
        <w:trPr>
          <w:trHeight w:val="324"/>
        </w:trPr>
        <w:tc>
          <w:tcPr>
            <w:tcW w:w="598" w:type="pct"/>
            <w:tcBorders>
              <w:top w:val="nil"/>
              <w:left w:val="nil"/>
              <w:bottom w:val="nil"/>
              <w:right w:val="nil"/>
            </w:tcBorders>
            <w:shd w:val="clear" w:color="auto" w:fill="auto"/>
            <w:noWrap/>
            <w:vAlign w:val="center"/>
            <w:hideMark/>
          </w:tcPr>
          <w:p w14:paraId="45B443F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center"/>
            <w:hideMark/>
          </w:tcPr>
          <w:p w14:paraId="2FA0820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center"/>
            <w:hideMark/>
          </w:tcPr>
          <w:p w14:paraId="3BA9D0F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7CC3507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center"/>
            <w:hideMark/>
          </w:tcPr>
          <w:p w14:paraId="6BF2441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482BDB6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558E158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46DBCA1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78E467C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6D6D7F6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1CBD6AE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62C1C" w:rsidRPr="00562C1C" w14:paraId="32C56A25" w14:textId="77777777" w:rsidTr="00562C1C">
        <w:trPr>
          <w:trHeight w:val="324"/>
        </w:trPr>
        <w:tc>
          <w:tcPr>
            <w:tcW w:w="598" w:type="pct"/>
            <w:tcBorders>
              <w:top w:val="nil"/>
              <w:left w:val="nil"/>
              <w:bottom w:val="nil"/>
              <w:right w:val="nil"/>
            </w:tcBorders>
            <w:shd w:val="clear" w:color="auto" w:fill="auto"/>
            <w:noWrap/>
            <w:vAlign w:val="center"/>
            <w:hideMark/>
          </w:tcPr>
          <w:p w14:paraId="0DC8B48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67C2AF2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Random Access Main 10</w:t>
            </w:r>
          </w:p>
        </w:tc>
      </w:tr>
      <w:tr w:rsidR="00562C1C" w:rsidRPr="00562C1C" w14:paraId="09FD0E7F" w14:textId="77777777" w:rsidTr="00562C1C">
        <w:trPr>
          <w:trHeight w:val="312"/>
        </w:trPr>
        <w:tc>
          <w:tcPr>
            <w:tcW w:w="598" w:type="pct"/>
            <w:tcBorders>
              <w:top w:val="nil"/>
              <w:left w:val="nil"/>
              <w:bottom w:val="nil"/>
              <w:right w:val="nil"/>
            </w:tcBorders>
            <w:shd w:val="clear" w:color="auto" w:fill="auto"/>
            <w:noWrap/>
            <w:vAlign w:val="center"/>
            <w:hideMark/>
          </w:tcPr>
          <w:p w14:paraId="5A85C92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5982FAD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10DD045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VTM-2.0.1 ALF=0</w:t>
            </w:r>
          </w:p>
        </w:tc>
      </w:tr>
      <w:tr w:rsidR="00562C1C" w:rsidRPr="00562C1C" w14:paraId="0CA6AD3A" w14:textId="77777777" w:rsidTr="00562C1C">
        <w:trPr>
          <w:trHeight w:val="324"/>
        </w:trPr>
        <w:tc>
          <w:tcPr>
            <w:tcW w:w="598" w:type="pct"/>
            <w:tcBorders>
              <w:top w:val="nil"/>
              <w:left w:val="nil"/>
              <w:bottom w:val="nil"/>
              <w:right w:val="nil"/>
            </w:tcBorders>
            <w:shd w:val="clear" w:color="auto" w:fill="auto"/>
            <w:noWrap/>
            <w:vAlign w:val="center"/>
            <w:hideMark/>
          </w:tcPr>
          <w:p w14:paraId="4C21E62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4B86E24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10A3603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66ADD33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358D1DF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01C3EBB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5436BAE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52ACE73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4E2F1BC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004938E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14188B5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DecT</w:t>
            </w:r>
            <w:proofErr w:type="spellEnd"/>
          </w:p>
        </w:tc>
      </w:tr>
      <w:tr w:rsidR="00562C1C" w:rsidRPr="00562C1C" w14:paraId="23E64D82" w14:textId="77777777" w:rsidTr="00562C1C">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71504E6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30DC007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-0.13%</w:t>
            </w:r>
          </w:p>
        </w:tc>
        <w:tc>
          <w:tcPr>
            <w:tcW w:w="478" w:type="pct"/>
            <w:tcBorders>
              <w:top w:val="nil"/>
              <w:left w:val="nil"/>
              <w:bottom w:val="nil"/>
              <w:right w:val="nil"/>
            </w:tcBorders>
            <w:shd w:val="clear" w:color="auto" w:fill="auto"/>
            <w:noWrap/>
            <w:vAlign w:val="center"/>
            <w:hideMark/>
          </w:tcPr>
          <w:p w14:paraId="030AB2A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-2.41%</w:t>
            </w:r>
          </w:p>
        </w:tc>
        <w:tc>
          <w:tcPr>
            <w:tcW w:w="477" w:type="pct"/>
            <w:tcBorders>
              <w:top w:val="single" w:sz="8" w:space="0" w:color="auto"/>
              <w:left w:val="nil"/>
              <w:bottom w:val="nil"/>
              <w:right w:val="single" w:sz="4" w:space="0" w:color="auto"/>
            </w:tcBorders>
            <w:shd w:val="clear" w:color="000000" w:fill="CCFFCC"/>
            <w:noWrap/>
            <w:vAlign w:val="center"/>
            <w:hideMark/>
          </w:tcPr>
          <w:p w14:paraId="4C75110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62C1C">
              <w:rPr>
                <w:rFonts w:ascii="Arial" w:hAnsi="Arial" w:cs="Arial"/>
                <w:sz w:val="18"/>
                <w:szCs w:val="18"/>
              </w:rPr>
              <w:t>-3.28%</w:t>
            </w:r>
          </w:p>
        </w:tc>
        <w:tc>
          <w:tcPr>
            <w:tcW w:w="366" w:type="pct"/>
            <w:tcBorders>
              <w:top w:val="nil"/>
              <w:left w:val="nil"/>
              <w:bottom w:val="nil"/>
              <w:right w:val="nil"/>
            </w:tcBorders>
            <w:shd w:val="clear" w:color="auto" w:fill="auto"/>
            <w:noWrap/>
            <w:vAlign w:val="center"/>
            <w:hideMark/>
          </w:tcPr>
          <w:p w14:paraId="421A26C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98%</w:t>
            </w:r>
          </w:p>
        </w:tc>
        <w:tc>
          <w:tcPr>
            <w:tcW w:w="391" w:type="pct"/>
            <w:tcBorders>
              <w:top w:val="nil"/>
              <w:left w:val="nil"/>
              <w:bottom w:val="nil"/>
              <w:right w:val="nil"/>
            </w:tcBorders>
            <w:shd w:val="clear" w:color="auto" w:fill="auto"/>
            <w:noWrap/>
            <w:vAlign w:val="center"/>
            <w:hideMark/>
          </w:tcPr>
          <w:p w14:paraId="004DD7B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477" w:type="pct"/>
            <w:tcBorders>
              <w:top w:val="nil"/>
              <w:left w:val="single" w:sz="8" w:space="0" w:color="auto"/>
              <w:bottom w:val="nil"/>
              <w:right w:val="nil"/>
            </w:tcBorders>
            <w:shd w:val="clear" w:color="auto" w:fill="auto"/>
            <w:noWrap/>
            <w:vAlign w:val="center"/>
            <w:hideMark/>
          </w:tcPr>
          <w:p w14:paraId="4558546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-0.27%</w:t>
            </w:r>
          </w:p>
        </w:tc>
        <w:tc>
          <w:tcPr>
            <w:tcW w:w="477" w:type="pct"/>
            <w:tcBorders>
              <w:top w:val="single" w:sz="8" w:space="0" w:color="auto"/>
              <w:left w:val="nil"/>
              <w:bottom w:val="nil"/>
              <w:right w:val="nil"/>
            </w:tcBorders>
            <w:shd w:val="clear" w:color="000000" w:fill="CCFFCC"/>
            <w:noWrap/>
            <w:vAlign w:val="center"/>
            <w:hideMark/>
          </w:tcPr>
          <w:p w14:paraId="68AAC89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62C1C">
              <w:rPr>
                <w:rFonts w:ascii="Arial" w:hAnsi="Arial" w:cs="Arial"/>
                <w:sz w:val="18"/>
                <w:szCs w:val="18"/>
              </w:rPr>
              <w:t>-3.46%</w:t>
            </w:r>
          </w:p>
        </w:tc>
        <w:tc>
          <w:tcPr>
            <w:tcW w:w="477" w:type="pct"/>
            <w:tcBorders>
              <w:top w:val="single" w:sz="8" w:space="0" w:color="auto"/>
              <w:left w:val="nil"/>
              <w:bottom w:val="nil"/>
              <w:right w:val="single" w:sz="4" w:space="0" w:color="auto"/>
            </w:tcBorders>
            <w:shd w:val="clear" w:color="000000" w:fill="CCFFCC"/>
            <w:noWrap/>
            <w:vAlign w:val="center"/>
            <w:hideMark/>
          </w:tcPr>
          <w:p w14:paraId="7ADF050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62C1C">
              <w:rPr>
                <w:rFonts w:ascii="Arial" w:hAnsi="Arial" w:cs="Arial"/>
                <w:sz w:val="18"/>
                <w:szCs w:val="18"/>
              </w:rPr>
              <w:t>-4.09%</w:t>
            </w:r>
          </w:p>
        </w:tc>
        <w:tc>
          <w:tcPr>
            <w:tcW w:w="391" w:type="pct"/>
            <w:tcBorders>
              <w:top w:val="nil"/>
              <w:left w:val="nil"/>
              <w:bottom w:val="nil"/>
              <w:right w:val="nil"/>
            </w:tcBorders>
            <w:shd w:val="clear" w:color="auto" w:fill="auto"/>
            <w:noWrap/>
            <w:vAlign w:val="center"/>
            <w:hideMark/>
          </w:tcPr>
          <w:p w14:paraId="58D1B1A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nil"/>
              <w:left w:val="nil"/>
              <w:bottom w:val="nil"/>
              <w:right w:val="single" w:sz="8" w:space="0" w:color="auto"/>
            </w:tcBorders>
            <w:shd w:val="clear" w:color="auto" w:fill="auto"/>
            <w:noWrap/>
            <w:vAlign w:val="center"/>
            <w:hideMark/>
          </w:tcPr>
          <w:p w14:paraId="7F98CC6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108%</w:t>
            </w:r>
          </w:p>
        </w:tc>
      </w:tr>
      <w:tr w:rsidR="00562C1C" w:rsidRPr="00562C1C" w14:paraId="4F5CAFA1"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55382FA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6788A85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-0.03%</w:t>
            </w:r>
          </w:p>
        </w:tc>
        <w:tc>
          <w:tcPr>
            <w:tcW w:w="478" w:type="pct"/>
            <w:tcBorders>
              <w:top w:val="nil"/>
              <w:left w:val="nil"/>
              <w:bottom w:val="nil"/>
              <w:right w:val="nil"/>
            </w:tcBorders>
            <w:shd w:val="clear" w:color="auto" w:fill="auto"/>
            <w:noWrap/>
            <w:vAlign w:val="center"/>
            <w:hideMark/>
          </w:tcPr>
          <w:p w14:paraId="00AF759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-1.62%</w:t>
            </w:r>
          </w:p>
        </w:tc>
        <w:tc>
          <w:tcPr>
            <w:tcW w:w="477" w:type="pct"/>
            <w:tcBorders>
              <w:top w:val="nil"/>
              <w:left w:val="nil"/>
              <w:bottom w:val="nil"/>
              <w:right w:val="single" w:sz="4" w:space="0" w:color="auto"/>
            </w:tcBorders>
            <w:shd w:val="clear" w:color="auto" w:fill="auto"/>
            <w:noWrap/>
            <w:vAlign w:val="center"/>
            <w:hideMark/>
          </w:tcPr>
          <w:p w14:paraId="663FD79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-1.47%</w:t>
            </w:r>
          </w:p>
        </w:tc>
        <w:tc>
          <w:tcPr>
            <w:tcW w:w="366" w:type="pct"/>
            <w:tcBorders>
              <w:top w:val="nil"/>
              <w:left w:val="nil"/>
              <w:bottom w:val="nil"/>
              <w:right w:val="nil"/>
            </w:tcBorders>
            <w:shd w:val="clear" w:color="auto" w:fill="auto"/>
            <w:noWrap/>
            <w:vAlign w:val="center"/>
            <w:hideMark/>
          </w:tcPr>
          <w:p w14:paraId="3A3F51C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nil"/>
              <w:left w:val="nil"/>
              <w:bottom w:val="nil"/>
              <w:right w:val="nil"/>
            </w:tcBorders>
            <w:shd w:val="clear" w:color="auto" w:fill="auto"/>
            <w:noWrap/>
            <w:vAlign w:val="center"/>
            <w:hideMark/>
          </w:tcPr>
          <w:p w14:paraId="2A30A63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477" w:type="pct"/>
            <w:tcBorders>
              <w:top w:val="nil"/>
              <w:left w:val="single" w:sz="8" w:space="0" w:color="auto"/>
              <w:bottom w:val="nil"/>
              <w:right w:val="nil"/>
            </w:tcBorders>
            <w:shd w:val="clear" w:color="auto" w:fill="auto"/>
            <w:noWrap/>
            <w:vAlign w:val="center"/>
            <w:hideMark/>
          </w:tcPr>
          <w:p w14:paraId="2764856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-0.06%</w:t>
            </w:r>
          </w:p>
        </w:tc>
        <w:tc>
          <w:tcPr>
            <w:tcW w:w="477" w:type="pct"/>
            <w:tcBorders>
              <w:top w:val="nil"/>
              <w:left w:val="nil"/>
              <w:bottom w:val="nil"/>
              <w:right w:val="nil"/>
            </w:tcBorders>
            <w:shd w:val="clear" w:color="auto" w:fill="auto"/>
            <w:noWrap/>
            <w:vAlign w:val="center"/>
            <w:hideMark/>
          </w:tcPr>
          <w:p w14:paraId="565EDE4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-1.63%</w:t>
            </w:r>
          </w:p>
        </w:tc>
        <w:tc>
          <w:tcPr>
            <w:tcW w:w="477" w:type="pct"/>
            <w:tcBorders>
              <w:top w:val="nil"/>
              <w:left w:val="nil"/>
              <w:bottom w:val="nil"/>
              <w:right w:val="single" w:sz="4" w:space="0" w:color="auto"/>
            </w:tcBorders>
            <w:shd w:val="clear" w:color="auto" w:fill="auto"/>
            <w:noWrap/>
            <w:vAlign w:val="center"/>
            <w:hideMark/>
          </w:tcPr>
          <w:p w14:paraId="1082B23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-1.35%</w:t>
            </w:r>
          </w:p>
        </w:tc>
        <w:tc>
          <w:tcPr>
            <w:tcW w:w="391" w:type="pct"/>
            <w:tcBorders>
              <w:top w:val="nil"/>
              <w:left w:val="nil"/>
              <w:bottom w:val="nil"/>
              <w:right w:val="nil"/>
            </w:tcBorders>
            <w:shd w:val="clear" w:color="auto" w:fill="auto"/>
            <w:noWrap/>
            <w:vAlign w:val="center"/>
            <w:hideMark/>
          </w:tcPr>
          <w:p w14:paraId="00FBF96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5D9C470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r>
      <w:tr w:rsidR="00562C1C" w:rsidRPr="00562C1C" w14:paraId="49239FD5"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1CA969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4401112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0.01%</w:t>
            </w:r>
          </w:p>
        </w:tc>
        <w:tc>
          <w:tcPr>
            <w:tcW w:w="478" w:type="pct"/>
            <w:tcBorders>
              <w:top w:val="nil"/>
              <w:left w:val="nil"/>
              <w:bottom w:val="nil"/>
              <w:right w:val="nil"/>
            </w:tcBorders>
            <w:shd w:val="clear" w:color="auto" w:fill="auto"/>
            <w:noWrap/>
            <w:vAlign w:val="center"/>
            <w:hideMark/>
          </w:tcPr>
          <w:p w14:paraId="77FBD24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-1.97%</w:t>
            </w:r>
          </w:p>
        </w:tc>
        <w:tc>
          <w:tcPr>
            <w:tcW w:w="477" w:type="pct"/>
            <w:tcBorders>
              <w:top w:val="nil"/>
              <w:left w:val="nil"/>
              <w:bottom w:val="nil"/>
              <w:right w:val="single" w:sz="4" w:space="0" w:color="auto"/>
            </w:tcBorders>
            <w:shd w:val="clear" w:color="auto" w:fill="auto"/>
            <w:noWrap/>
            <w:vAlign w:val="center"/>
            <w:hideMark/>
          </w:tcPr>
          <w:p w14:paraId="12BE776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-2.18%</w:t>
            </w:r>
          </w:p>
        </w:tc>
        <w:tc>
          <w:tcPr>
            <w:tcW w:w="366" w:type="pct"/>
            <w:tcBorders>
              <w:top w:val="nil"/>
              <w:left w:val="nil"/>
              <w:bottom w:val="nil"/>
              <w:right w:val="nil"/>
            </w:tcBorders>
            <w:shd w:val="clear" w:color="auto" w:fill="auto"/>
            <w:noWrap/>
            <w:vAlign w:val="center"/>
            <w:hideMark/>
          </w:tcPr>
          <w:p w14:paraId="2FF6CE0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97%</w:t>
            </w:r>
          </w:p>
        </w:tc>
        <w:tc>
          <w:tcPr>
            <w:tcW w:w="391" w:type="pct"/>
            <w:tcBorders>
              <w:top w:val="nil"/>
              <w:left w:val="nil"/>
              <w:bottom w:val="nil"/>
              <w:right w:val="nil"/>
            </w:tcBorders>
            <w:shd w:val="clear" w:color="auto" w:fill="auto"/>
            <w:noWrap/>
            <w:vAlign w:val="center"/>
            <w:hideMark/>
          </w:tcPr>
          <w:p w14:paraId="2A4AE42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477" w:type="pct"/>
            <w:tcBorders>
              <w:top w:val="nil"/>
              <w:left w:val="single" w:sz="8" w:space="0" w:color="auto"/>
              <w:bottom w:val="nil"/>
              <w:right w:val="nil"/>
            </w:tcBorders>
            <w:shd w:val="clear" w:color="auto" w:fill="auto"/>
            <w:noWrap/>
            <w:vAlign w:val="center"/>
            <w:hideMark/>
          </w:tcPr>
          <w:p w14:paraId="1620289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-0.02%</w:t>
            </w:r>
          </w:p>
        </w:tc>
        <w:tc>
          <w:tcPr>
            <w:tcW w:w="477" w:type="pct"/>
            <w:tcBorders>
              <w:top w:val="nil"/>
              <w:left w:val="nil"/>
              <w:bottom w:val="nil"/>
              <w:right w:val="nil"/>
            </w:tcBorders>
            <w:shd w:val="clear" w:color="auto" w:fill="auto"/>
            <w:noWrap/>
            <w:vAlign w:val="center"/>
            <w:hideMark/>
          </w:tcPr>
          <w:p w14:paraId="6AC273C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-2.10%</w:t>
            </w:r>
          </w:p>
        </w:tc>
        <w:tc>
          <w:tcPr>
            <w:tcW w:w="477" w:type="pct"/>
            <w:tcBorders>
              <w:top w:val="nil"/>
              <w:left w:val="nil"/>
              <w:bottom w:val="nil"/>
              <w:right w:val="single" w:sz="4" w:space="0" w:color="auto"/>
            </w:tcBorders>
            <w:shd w:val="clear" w:color="auto" w:fill="auto"/>
            <w:noWrap/>
            <w:vAlign w:val="center"/>
            <w:hideMark/>
          </w:tcPr>
          <w:p w14:paraId="40DFD52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-2.32%</w:t>
            </w:r>
          </w:p>
        </w:tc>
        <w:tc>
          <w:tcPr>
            <w:tcW w:w="391" w:type="pct"/>
            <w:tcBorders>
              <w:top w:val="nil"/>
              <w:left w:val="nil"/>
              <w:bottom w:val="nil"/>
              <w:right w:val="nil"/>
            </w:tcBorders>
            <w:shd w:val="clear" w:color="auto" w:fill="auto"/>
            <w:noWrap/>
            <w:vAlign w:val="center"/>
            <w:hideMark/>
          </w:tcPr>
          <w:p w14:paraId="660241A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nil"/>
              <w:left w:val="nil"/>
              <w:bottom w:val="nil"/>
              <w:right w:val="single" w:sz="8" w:space="0" w:color="auto"/>
            </w:tcBorders>
            <w:shd w:val="clear" w:color="auto" w:fill="auto"/>
            <w:noWrap/>
            <w:vAlign w:val="center"/>
            <w:hideMark/>
          </w:tcPr>
          <w:p w14:paraId="7F9D1B0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106%</w:t>
            </w:r>
          </w:p>
        </w:tc>
      </w:tr>
      <w:tr w:rsidR="00562C1C" w:rsidRPr="00562C1C" w14:paraId="0C37F017"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76B78D9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7AC094B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-0.01%</w:t>
            </w:r>
          </w:p>
        </w:tc>
        <w:tc>
          <w:tcPr>
            <w:tcW w:w="478" w:type="pct"/>
            <w:tcBorders>
              <w:top w:val="nil"/>
              <w:left w:val="nil"/>
              <w:bottom w:val="nil"/>
              <w:right w:val="nil"/>
            </w:tcBorders>
            <w:shd w:val="clear" w:color="auto" w:fill="auto"/>
            <w:noWrap/>
            <w:vAlign w:val="center"/>
            <w:hideMark/>
          </w:tcPr>
          <w:p w14:paraId="4915A0F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-1.38%</w:t>
            </w:r>
          </w:p>
        </w:tc>
        <w:tc>
          <w:tcPr>
            <w:tcW w:w="477" w:type="pct"/>
            <w:tcBorders>
              <w:top w:val="nil"/>
              <w:left w:val="nil"/>
              <w:bottom w:val="nil"/>
              <w:right w:val="single" w:sz="4" w:space="0" w:color="auto"/>
            </w:tcBorders>
            <w:shd w:val="clear" w:color="auto" w:fill="auto"/>
            <w:noWrap/>
            <w:vAlign w:val="center"/>
            <w:hideMark/>
          </w:tcPr>
          <w:p w14:paraId="5DCD335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-1.55%</w:t>
            </w:r>
          </w:p>
        </w:tc>
        <w:tc>
          <w:tcPr>
            <w:tcW w:w="366" w:type="pct"/>
            <w:tcBorders>
              <w:top w:val="nil"/>
              <w:left w:val="nil"/>
              <w:bottom w:val="nil"/>
              <w:right w:val="nil"/>
            </w:tcBorders>
            <w:shd w:val="clear" w:color="auto" w:fill="auto"/>
            <w:noWrap/>
            <w:vAlign w:val="center"/>
            <w:hideMark/>
          </w:tcPr>
          <w:p w14:paraId="24387ED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nil"/>
              <w:left w:val="nil"/>
              <w:bottom w:val="nil"/>
              <w:right w:val="nil"/>
            </w:tcBorders>
            <w:shd w:val="clear" w:color="auto" w:fill="auto"/>
            <w:noWrap/>
            <w:vAlign w:val="center"/>
            <w:hideMark/>
          </w:tcPr>
          <w:p w14:paraId="26676C0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477" w:type="pct"/>
            <w:tcBorders>
              <w:top w:val="nil"/>
              <w:left w:val="single" w:sz="8" w:space="0" w:color="auto"/>
              <w:bottom w:val="nil"/>
              <w:right w:val="nil"/>
            </w:tcBorders>
            <w:shd w:val="clear" w:color="auto" w:fill="auto"/>
            <w:noWrap/>
            <w:vAlign w:val="center"/>
            <w:hideMark/>
          </w:tcPr>
          <w:p w14:paraId="68A7310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0.01%</w:t>
            </w:r>
          </w:p>
        </w:tc>
        <w:tc>
          <w:tcPr>
            <w:tcW w:w="477" w:type="pct"/>
            <w:tcBorders>
              <w:top w:val="nil"/>
              <w:left w:val="nil"/>
              <w:bottom w:val="nil"/>
              <w:right w:val="nil"/>
            </w:tcBorders>
            <w:shd w:val="clear" w:color="auto" w:fill="auto"/>
            <w:noWrap/>
            <w:vAlign w:val="center"/>
            <w:hideMark/>
          </w:tcPr>
          <w:p w14:paraId="71111BD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-1.79%</w:t>
            </w:r>
          </w:p>
        </w:tc>
        <w:tc>
          <w:tcPr>
            <w:tcW w:w="477" w:type="pct"/>
            <w:tcBorders>
              <w:top w:val="nil"/>
              <w:left w:val="nil"/>
              <w:bottom w:val="nil"/>
              <w:right w:val="single" w:sz="4" w:space="0" w:color="auto"/>
            </w:tcBorders>
            <w:shd w:val="clear" w:color="auto" w:fill="auto"/>
            <w:noWrap/>
            <w:vAlign w:val="center"/>
            <w:hideMark/>
          </w:tcPr>
          <w:p w14:paraId="386593F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-1.96%</w:t>
            </w:r>
          </w:p>
        </w:tc>
        <w:tc>
          <w:tcPr>
            <w:tcW w:w="391" w:type="pct"/>
            <w:tcBorders>
              <w:top w:val="nil"/>
              <w:left w:val="nil"/>
              <w:bottom w:val="nil"/>
              <w:right w:val="nil"/>
            </w:tcBorders>
            <w:shd w:val="clear" w:color="auto" w:fill="auto"/>
            <w:noWrap/>
            <w:vAlign w:val="center"/>
            <w:hideMark/>
          </w:tcPr>
          <w:p w14:paraId="2BEB5A6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nil"/>
              <w:left w:val="nil"/>
              <w:bottom w:val="nil"/>
              <w:right w:val="single" w:sz="8" w:space="0" w:color="auto"/>
            </w:tcBorders>
            <w:shd w:val="clear" w:color="auto" w:fill="auto"/>
            <w:noWrap/>
            <w:vAlign w:val="center"/>
            <w:hideMark/>
          </w:tcPr>
          <w:p w14:paraId="7EF8072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r>
      <w:tr w:rsidR="00562C1C" w:rsidRPr="00562C1C" w14:paraId="401C9D8B" w14:textId="77777777" w:rsidTr="00562C1C">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5902526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491F640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544C2B2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091FE77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27FE619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64F3D17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78B8F2F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6A4CE06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224A2CA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12A0F7D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444FAFE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r>
      <w:tr w:rsidR="00562C1C" w:rsidRPr="00562C1C" w14:paraId="2E43353B" w14:textId="77777777" w:rsidTr="00562C1C">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24D4A8C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0D5C890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-0.03%</w:t>
            </w:r>
          </w:p>
        </w:tc>
        <w:tc>
          <w:tcPr>
            <w:tcW w:w="478" w:type="pct"/>
            <w:tcBorders>
              <w:top w:val="single" w:sz="8" w:space="0" w:color="auto"/>
              <w:left w:val="nil"/>
              <w:bottom w:val="nil"/>
              <w:right w:val="nil"/>
            </w:tcBorders>
            <w:shd w:val="clear" w:color="auto" w:fill="auto"/>
            <w:noWrap/>
            <w:vAlign w:val="center"/>
            <w:hideMark/>
          </w:tcPr>
          <w:p w14:paraId="3200BE9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-1.83%</w:t>
            </w:r>
          </w:p>
        </w:tc>
        <w:tc>
          <w:tcPr>
            <w:tcW w:w="477" w:type="pct"/>
            <w:tcBorders>
              <w:top w:val="single" w:sz="8" w:space="0" w:color="auto"/>
              <w:left w:val="nil"/>
              <w:bottom w:val="nil"/>
              <w:right w:val="single" w:sz="4" w:space="0" w:color="auto"/>
            </w:tcBorders>
            <w:shd w:val="clear" w:color="auto" w:fill="auto"/>
            <w:noWrap/>
            <w:vAlign w:val="center"/>
            <w:hideMark/>
          </w:tcPr>
          <w:p w14:paraId="619D38F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-2.09%</w:t>
            </w:r>
          </w:p>
        </w:tc>
        <w:tc>
          <w:tcPr>
            <w:tcW w:w="366" w:type="pct"/>
            <w:tcBorders>
              <w:top w:val="single" w:sz="8" w:space="0" w:color="auto"/>
              <w:left w:val="nil"/>
              <w:bottom w:val="nil"/>
              <w:right w:val="nil"/>
            </w:tcBorders>
            <w:shd w:val="clear" w:color="auto" w:fill="auto"/>
            <w:noWrap/>
            <w:vAlign w:val="center"/>
            <w:hideMark/>
          </w:tcPr>
          <w:p w14:paraId="679E605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98%</w:t>
            </w:r>
          </w:p>
        </w:tc>
        <w:tc>
          <w:tcPr>
            <w:tcW w:w="391" w:type="pct"/>
            <w:tcBorders>
              <w:top w:val="single" w:sz="8" w:space="0" w:color="auto"/>
              <w:left w:val="nil"/>
              <w:bottom w:val="nil"/>
              <w:right w:val="nil"/>
            </w:tcBorders>
            <w:shd w:val="clear" w:color="auto" w:fill="auto"/>
            <w:noWrap/>
            <w:vAlign w:val="center"/>
            <w:hideMark/>
          </w:tcPr>
          <w:p w14:paraId="41E223C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477" w:type="pct"/>
            <w:tcBorders>
              <w:top w:val="single" w:sz="8" w:space="0" w:color="auto"/>
              <w:left w:val="single" w:sz="8" w:space="0" w:color="auto"/>
              <w:bottom w:val="nil"/>
              <w:right w:val="nil"/>
            </w:tcBorders>
            <w:shd w:val="clear" w:color="auto" w:fill="auto"/>
            <w:noWrap/>
            <w:vAlign w:val="center"/>
            <w:hideMark/>
          </w:tcPr>
          <w:p w14:paraId="1B8331A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-0.07%</w:t>
            </w:r>
          </w:p>
        </w:tc>
        <w:tc>
          <w:tcPr>
            <w:tcW w:w="477" w:type="pct"/>
            <w:tcBorders>
              <w:top w:val="single" w:sz="8" w:space="0" w:color="auto"/>
              <w:left w:val="nil"/>
              <w:bottom w:val="nil"/>
              <w:right w:val="nil"/>
            </w:tcBorders>
            <w:shd w:val="clear" w:color="auto" w:fill="auto"/>
            <w:noWrap/>
            <w:vAlign w:val="center"/>
            <w:hideMark/>
          </w:tcPr>
          <w:p w14:paraId="1315B66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-2.20%</w:t>
            </w:r>
          </w:p>
        </w:tc>
        <w:tc>
          <w:tcPr>
            <w:tcW w:w="477" w:type="pct"/>
            <w:tcBorders>
              <w:top w:val="single" w:sz="8" w:space="0" w:color="auto"/>
              <w:left w:val="nil"/>
              <w:bottom w:val="nil"/>
              <w:right w:val="single" w:sz="4" w:space="0" w:color="auto"/>
            </w:tcBorders>
            <w:shd w:val="clear" w:color="auto" w:fill="auto"/>
            <w:noWrap/>
            <w:vAlign w:val="center"/>
            <w:hideMark/>
          </w:tcPr>
          <w:p w14:paraId="43027CB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-2.39%</w:t>
            </w:r>
          </w:p>
        </w:tc>
        <w:tc>
          <w:tcPr>
            <w:tcW w:w="391" w:type="pct"/>
            <w:tcBorders>
              <w:top w:val="single" w:sz="8" w:space="0" w:color="auto"/>
              <w:left w:val="nil"/>
              <w:bottom w:val="nil"/>
              <w:right w:val="nil"/>
            </w:tcBorders>
            <w:shd w:val="clear" w:color="auto" w:fill="auto"/>
            <w:noWrap/>
            <w:vAlign w:val="center"/>
            <w:hideMark/>
          </w:tcPr>
          <w:p w14:paraId="5177F57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020FABE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106%</w:t>
            </w:r>
          </w:p>
        </w:tc>
      </w:tr>
      <w:tr w:rsidR="00562C1C" w:rsidRPr="00562C1C" w14:paraId="0CC7962D" w14:textId="77777777" w:rsidTr="00562C1C">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35DF0A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D</w:t>
            </w:r>
          </w:p>
        </w:tc>
        <w:tc>
          <w:tcPr>
            <w:tcW w:w="478" w:type="pct"/>
            <w:tcBorders>
              <w:top w:val="single" w:sz="8" w:space="0" w:color="auto"/>
              <w:left w:val="nil"/>
              <w:bottom w:val="nil"/>
              <w:right w:val="nil"/>
            </w:tcBorders>
            <w:shd w:val="clear" w:color="auto" w:fill="auto"/>
            <w:noWrap/>
            <w:vAlign w:val="center"/>
            <w:hideMark/>
          </w:tcPr>
          <w:p w14:paraId="25E512F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8" w:type="pct"/>
            <w:tcBorders>
              <w:top w:val="single" w:sz="8" w:space="0" w:color="auto"/>
              <w:left w:val="nil"/>
              <w:bottom w:val="nil"/>
              <w:right w:val="nil"/>
            </w:tcBorders>
            <w:shd w:val="clear" w:color="auto" w:fill="auto"/>
            <w:noWrap/>
            <w:vAlign w:val="center"/>
            <w:hideMark/>
          </w:tcPr>
          <w:p w14:paraId="6014D28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-1.21%</w:t>
            </w:r>
          </w:p>
        </w:tc>
        <w:tc>
          <w:tcPr>
            <w:tcW w:w="477" w:type="pct"/>
            <w:tcBorders>
              <w:top w:val="single" w:sz="8" w:space="0" w:color="auto"/>
              <w:left w:val="nil"/>
              <w:bottom w:val="nil"/>
              <w:right w:val="single" w:sz="4" w:space="0" w:color="auto"/>
            </w:tcBorders>
            <w:shd w:val="clear" w:color="auto" w:fill="auto"/>
            <w:noWrap/>
            <w:vAlign w:val="center"/>
            <w:hideMark/>
          </w:tcPr>
          <w:p w14:paraId="19DDBEF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-1.25%</w:t>
            </w:r>
          </w:p>
        </w:tc>
        <w:tc>
          <w:tcPr>
            <w:tcW w:w="366" w:type="pct"/>
            <w:tcBorders>
              <w:top w:val="single" w:sz="8" w:space="0" w:color="auto"/>
              <w:left w:val="nil"/>
              <w:bottom w:val="nil"/>
              <w:right w:val="nil"/>
            </w:tcBorders>
            <w:shd w:val="clear" w:color="auto" w:fill="auto"/>
            <w:noWrap/>
            <w:vAlign w:val="center"/>
            <w:hideMark/>
          </w:tcPr>
          <w:p w14:paraId="6AF2EFF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04ED2E2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477" w:type="pct"/>
            <w:tcBorders>
              <w:top w:val="single" w:sz="8" w:space="0" w:color="auto"/>
              <w:left w:val="nil"/>
              <w:bottom w:val="nil"/>
              <w:right w:val="nil"/>
            </w:tcBorders>
            <w:shd w:val="clear" w:color="auto" w:fill="auto"/>
            <w:noWrap/>
            <w:vAlign w:val="center"/>
            <w:hideMark/>
          </w:tcPr>
          <w:p w14:paraId="1A104A0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0.02%</w:t>
            </w:r>
          </w:p>
        </w:tc>
        <w:tc>
          <w:tcPr>
            <w:tcW w:w="477" w:type="pct"/>
            <w:tcBorders>
              <w:top w:val="single" w:sz="8" w:space="0" w:color="auto"/>
              <w:left w:val="nil"/>
              <w:bottom w:val="nil"/>
              <w:right w:val="nil"/>
            </w:tcBorders>
            <w:shd w:val="clear" w:color="auto" w:fill="auto"/>
            <w:noWrap/>
            <w:vAlign w:val="center"/>
            <w:hideMark/>
          </w:tcPr>
          <w:p w14:paraId="7DF51A2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-1.63%</w:t>
            </w:r>
          </w:p>
        </w:tc>
        <w:tc>
          <w:tcPr>
            <w:tcW w:w="477" w:type="pct"/>
            <w:tcBorders>
              <w:top w:val="single" w:sz="8" w:space="0" w:color="auto"/>
              <w:left w:val="nil"/>
              <w:bottom w:val="nil"/>
              <w:right w:val="single" w:sz="4" w:space="0" w:color="auto"/>
            </w:tcBorders>
            <w:shd w:val="clear" w:color="auto" w:fill="auto"/>
            <w:noWrap/>
            <w:vAlign w:val="center"/>
            <w:hideMark/>
          </w:tcPr>
          <w:p w14:paraId="3EF83C2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-1.69%</w:t>
            </w:r>
          </w:p>
        </w:tc>
        <w:tc>
          <w:tcPr>
            <w:tcW w:w="391" w:type="pct"/>
            <w:tcBorders>
              <w:top w:val="single" w:sz="8" w:space="0" w:color="auto"/>
              <w:left w:val="nil"/>
              <w:bottom w:val="nil"/>
              <w:right w:val="nil"/>
            </w:tcBorders>
            <w:shd w:val="clear" w:color="auto" w:fill="auto"/>
            <w:noWrap/>
            <w:vAlign w:val="center"/>
            <w:hideMark/>
          </w:tcPr>
          <w:p w14:paraId="5429829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95%</w:t>
            </w:r>
          </w:p>
        </w:tc>
        <w:tc>
          <w:tcPr>
            <w:tcW w:w="391" w:type="pct"/>
            <w:tcBorders>
              <w:top w:val="single" w:sz="8" w:space="0" w:color="auto"/>
              <w:left w:val="nil"/>
              <w:bottom w:val="nil"/>
              <w:right w:val="single" w:sz="8" w:space="0" w:color="auto"/>
            </w:tcBorders>
            <w:shd w:val="clear" w:color="auto" w:fill="auto"/>
            <w:noWrap/>
            <w:vAlign w:val="center"/>
            <w:hideMark/>
          </w:tcPr>
          <w:p w14:paraId="5784629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r>
      <w:tr w:rsidR="00562C1C" w:rsidRPr="00562C1C" w14:paraId="759FC1F5" w14:textId="77777777" w:rsidTr="00562C1C">
        <w:trPr>
          <w:trHeight w:val="324"/>
        </w:trPr>
        <w:tc>
          <w:tcPr>
            <w:tcW w:w="598" w:type="pct"/>
            <w:tcBorders>
              <w:top w:val="nil"/>
              <w:left w:val="single" w:sz="8" w:space="0" w:color="auto"/>
              <w:bottom w:val="single" w:sz="8" w:space="0" w:color="auto"/>
              <w:right w:val="single" w:sz="8" w:space="0" w:color="auto"/>
            </w:tcBorders>
            <w:shd w:val="clear" w:color="auto" w:fill="auto"/>
            <w:noWrap/>
            <w:vAlign w:val="center"/>
            <w:hideMark/>
          </w:tcPr>
          <w:p w14:paraId="5FD8E2D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F (optional)</w:t>
            </w:r>
          </w:p>
        </w:tc>
        <w:tc>
          <w:tcPr>
            <w:tcW w:w="478" w:type="pct"/>
            <w:tcBorders>
              <w:top w:val="nil"/>
              <w:left w:val="nil"/>
              <w:bottom w:val="single" w:sz="8" w:space="0" w:color="auto"/>
              <w:right w:val="nil"/>
            </w:tcBorders>
            <w:shd w:val="clear" w:color="auto" w:fill="auto"/>
            <w:noWrap/>
            <w:vAlign w:val="center"/>
            <w:hideMark/>
          </w:tcPr>
          <w:p w14:paraId="1E83F9B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480F117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051D8FA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5A1C741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109FB88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5A77092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23A61B0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3667551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3538887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54D7CB5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r>
      <w:tr w:rsidR="00562C1C" w:rsidRPr="00562C1C" w14:paraId="586C7AB3" w14:textId="77777777" w:rsidTr="00562C1C">
        <w:trPr>
          <w:trHeight w:val="324"/>
        </w:trPr>
        <w:tc>
          <w:tcPr>
            <w:tcW w:w="598" w:type="pct"/>
            <w:tcBorders>
              <w:top w:val="nil"/>
              <w:left w:val="nil"/>
              <w:bottom w:val="nil"/>
              <w:right w:val="nil"/>
            </w:tcBorders>
            <w:shd w:val="clear" w:color="auto" w:fill="auto"/>
            <w:noWrap/>
            <w:vAlign w:val="center"/>
            <w:hideMark/>
          </w:tcPr>
          <w:p w14:paraId="0CE0C48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25E101F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4414D85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6EBC4E4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bottom"/>
            <w:hideMark/>
          </w:tcPr>
          <w:p w14:paraId="49130CD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7AE0B69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19CAF12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1991C3D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0812560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427A7B3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6FD4F94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62C1C" w:rsidRPr="00562C1C" w14:paraId="4CFCE2E1" w14:textId="77777777" w:rsidTr="00562C1C">
        <w:trPr>
          <w:trHeight w:val="324"/>
        </w:trPr>
        <w:tc>
          <w:tcPr>
            <w:tcW w:w="598" w:type="pct"/>
            <w:tcBorders>
              <w:top w:val="nil"/>
              <w:left w:val="nil"/>
              <w:bottom w:val="nil"/>
              <w:right w:val="nil"/>
            </w:tcBorders>
            <w:shd w:val="clear" w:color="auto" w:fill="auto"/>
            <w:noWrap/>
            <w:vAlign w:val="center"/>
            <w:hideMark/>
          </w:tcPr>
          <w:p w14:paraId="54AC17B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6917B16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 xml:space="preserve">Low delay B Main10 </w:t>
            </w:r>
          </w:p>
        </w:tc>
      </w:tr>
      <w:tr w:rsidR="00562C1C" w:rsidRPr="00562C1C" w14:paraId="1FF27F35" w14:textId="77777777" w:rsidTr="00562C1C">
        <w:trPr>
          <w:trHeight w:val="312"/>
        </w:trPr>
        <w:tc>
          <w:tcPr>
            <w:tcW w:w="598" w:type="pct"/>
            <w:tcBorders>
              <w:top w:val="nil"/>
              <w:left w:val="nil"/>
              <w:bottom w:val="nil"/>
              <w:right w:val="nil"/>
            </w:tcBorders>
            <w:shd w:val="clear" w:color="auto" w:fill="auto"/>
            <w:noWrap/>
            <w:vAlign w:val="center"/>
            <w:hideMark/>
          </w:tcPr>
          <w:p w14:paraId="1C98A94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27A2027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0D44B57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VTM-2.0.1 ALF=0</w:t>
            </w:r>
          </w:p>
        </w:tc>
      </w:tr>
      <w:tr w:rsidR="00562C1C" w:rsidRPr="00562C1C" w14:paraId="7171AF33" w14:textId="77777777" w:rsidTr="00562C1C">
        <w:trPr>
          <w:trHeight w:val="324"/>
        </w:trPr>
        <w:tc>
          <w:tcPr>
            <w:tcW w:w="598" w:type="pct"/>
            <w:tcBorders>
              <w:top w:val="nil"/>
              <w:left w:val="nil"/>
              <w:bottom w:val="nil"/>
              <w:right w:val="nil"/>
            </w:tcBorders>
            <w:shd w:val="clear" w:color="auto" w:fill="auto"/>
            <w:noWrap/>
            <w:vAlign w:val="center"/>
            <w:hideMark/>
          </w:tcPr>
          <w:p w14:paraId="3506DA1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62E962E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2E84C4E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3682FBE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5A07B8C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7548393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6EC75F5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71A1C2E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65BF159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6EAB736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42772FC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DecT</w:t>
            </w:r>
            <w:proofErr w:type="spellEnd"/>
          </w:p>
        </w:tc>
      </w:tr>
      <w:tr w:rsidR="00562C1C" w:rsidRPr="00562C1C" w14:paraId="10A042DD" w14:textId="77777777" w:rsidTr="00562C1C">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315B2EA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121A024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0AD550E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348E81B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5A133FB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2F80417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single" w:sz="8" w:space="0" w:color="auto"/>
              <w:bottom w:val="nil"/>
              <w:right w:val="nil"/>
            </w:tcBorders>
            <w:shd w:val="clear" w:color="auto" w:fill="auto"/>
            <w:noWrap/>
            <w:vAlign w:val="center"/>
            <w:hideMark/>
          </w:tcPr>
          <w:p w14:paraId="665B96D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62B5B90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7088FB7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5224ED7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6DB695D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r>
      <w:tr w:rsidR="00562C1C" w:rsidRPr="00562C1C" w14:paraId="45573530"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6F31CA4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64294C1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1F593A2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D194A5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0E464A8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39A5926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1FEE5B3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162D8EF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6CD17E1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3BDFA16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0D3F02B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r>
      <w:tr w:rsidR="00562C1C" w:rsidRPr="00562C1C" w14:paraId="5B2920FD"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DA05A1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4BABF9A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0.00%</w:t>
            </w:r>
          </w:p>
        </w:tc>
        <w:tc>
          <w:tcPr>
            <w:tcW w:w="478" w:type="pct"/>
            <w:tcBorders>
              <w:top w:val="nil"/>
              <w:left w:val="nil"/>
              <w:bottom w:val="nil"/>
              <w:right w:val="nil"/>
            </w:tcBorders>
            <w:shd w:val="clear" w:color="auto" w:fill="auto"/>
            <w:noWrap/>
            <w:vAlign w:val="center"/>
            <w:hideMark/>
          </w:tcPr>
          <w:p w14:paraId="1F95F78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-1.72%</w:t>
            </w:r>
          </w:p>
        </w:tc>
        <w:tc>
          <w:tcPr>
            <w:tcW w:w="477" w:type="pct"/>
            <w:tcBorders>
              <w:top w:val="nil"/>
              <w:left w:val="nil"/>
              <w:bottom w:val="nil"/>
              <w:right w:val="single" w:sz="4" w:space="0" w:color="auto"/>
            </w:tcBorders>
            <w:shd w:val="clear" w:color="auto" w:fill="auto"/>
            <w:noWrap/>
            <w:vAlign w:val="center"/>
            <w:hideMark/>
          </w:tcPr>
          <w:p w14:paraId="5744D64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-1.98%</w:t>
            </w:r>
          </w:p>
        </w:tc>
        <w:tc>
          <w:tcPr>
            <w:tcW w:w="366" w:type="pct"/>
            <w:tcBorders>
              <w:top w:val="nil"/>
              <w:left w:val="nil"/>
              <w:bottom w:val="nil"/>
              <w:right w:val="nil"/>
            </w:tcBorders>
            <w:shd w:val="clear" w:color="auto" w:fill="auto"/>
            <w:noWrap/>
            <w:vAlign w:val="center"/>
            <w:hideMark/>
          </w:tcPr>
          <w:p w14:paraId="06DDF19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101%</w:t>
            </w:r>
          </w:p>
        </w:tc>
        <w:tc>
          <w:tcPr>
            <w:tcW w:w="391" w:type="pct"/>
            <w:tcBorders>
              <w:top w:val="nil"/>
              <w:left w:val="nil"/>
              <w:bottom w:val="nil"/>
              <w:right w:val="nil"/>
            </w:tcBorders>
            <w:shd w:val="clear" w:color="auto" w:fill="auto"/>
            <w:noWrap/>
            <w:vAlign w:val="center"/>
            <w:hideMark/>
          </w:tcPr>
          <w:p w14:paraId="0B88CD8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477" w:type="pct"/>
            <w:tcBorders>
              <w:top w:val="nil"/>
              <w:left w:val="single" w:sz="8" w:space="0" w:color="auto"/>
              <w:bottom w:val="nil"/>
              <w:right w:val="nil"/>
            </w:tcBorders>
            <w:shd w:val="clear" w:color="auto" w:fill="auto"/>
            <w:noWrap/>
            <w:vAlign w:val="center"/>
            <w:hideMark/>
          </w:tcPr>
          <w:p w14:paraId="1A41479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-0.01%</w:t>
            </w:r>
          </w:p>
        </w:tc>
        <w:tc>
          <w:tcPr>
            <w:tcW w:w="477" w:type="pct"/>
            <w:tcBorders>
              <w:top w:val="nil"/>
              <w:left w:val="nil"/>
              <w:bottom w:val="nil"/>
              <w:right w:val="nil"/>
            </w:tcBorders>
            <w:shd w:val="clear" w:color="auto" w:fill="auto"/>
            <w:noWrap/>
            <w:vAlign w:val="center"/>
            <w:hideMark/>
          </w:tcPr>
          <w:p w14:paraId="5564A21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-1.66%</w:t>
            </w:r>
          </w:p>
        </w:tc>
        <w:tc>
          <w:tcPr>
            <w:tcW w:w="477" w:type="pct"/>
            <w:tcBorders>
              <w:top w:val="nil"/>
              <w:left w:val="nil"/>
              <w:bottom w:val="nil"/>
              <w:right w:val="single" w:sz="4" w:space="0" w:color="auto"/>
            </w:tcBorders>
            <w:shd w:val="clear" w:color="auto" w:fill="auto"/>
            <w:noWrap/>
            <w:vAlign w:val="center"/>
            <w:hideMark/>
          </w:tcPr>
          <w:p w14:paraId="10AACFE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-2.24%</w:t>
            </w:r>
          </w:p>
        </w:tc>
        <w:tc>
          <w:tcPr>
            <w:tcW w:w="391" w:type="pct"/>
            <w:tcBorders>
              <w:top w:val="nil"/>
              <w:left w:val="nil"/>
              <w:bottom w:val="nil"/>
              <w:right w:val="nil"/>
            </w:tcBorders>
            <w:shd w:val="clear" w:color="auto" w:fill="auto"/>
            <w:noWrap/>
            <w:vAlign w:val="center"/>
            <w:hideMark/>
          </w:tcPr>
          <w:p w14:paraId="03F5B2D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391" w:type="pct"/>
            <w:tcBorders>
              <w:top w:val="nil"/>
              <w:left w:val="nil"/>
              <w:bottom w:val="nil"/>
              <w:right w:val="single" w:sz="8" w:space="0" w:color="auto"/>
            </w:tcBorders>
            <w:shd w:val="clear" w:color="auto" w:fill="auto"/>
            <w:noWrap/>
            <w:vAlign w:val="center"/>
            <w:hideMark/>
          </w:tcPr>
          <w:p w14:paraId="03D9F21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107%</w:t>
            </w:r>
          </w:p>
        </w:tc>
      </w:tr>
      <w:tr w:rsidR="00562C1C" w:rsidRPr="00562C1C" w14:paraId="454797A7"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53E3726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57A9F51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-0.06%</w:t>
            </w:r>
          </w:p>
        </w:tc>
        <w:tc>
          <w:tcPr>
            <w:tcW w:w="478" w:type="pct"/>
            <w:tcBorders>
              <w:top w:val="nil"/>
              <w:left w:val="nil"/>
              <w:bottom w:val="nil"/>
              <w:right w:val="nil"/>
            </w:tcBorders>
            <w:shd w:val="clear" w:color="auto" w:fill="auto"/>
            <w:noWrap/>
            <w:vAlign w:val="center"/>
            <w:hideMark/>
          </w:tcPr>
          <w:p w14:paraId="2E2BB13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-1.46%</w:t>
            </w:r>
          </w:p>
        </w:tc>
        <w:tc>
          <w:tcPr>
            <w:tcW w:w="477" w:type="pct"/>
            <w:tcBorders>
              <w:top w:val="nil"/>
              <w:left w:val="nil"/>
              <w:bottom w:val="nil"/>
              <w:right w:val="single" w:sz="4" w:space="0" w:color="auto"/>
            </w:tcBorders>
            <w:shd w:val="clear" w:color="auto" w:fill="auto"/>
            <w:noWrap/>
            <w:vAlign w:val="center"/>
            <w:hideMark/>
          </w:tcPr>
          <w:p w14:paraId="5D39961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-1.57%</w:t>
            </w:r>
          </w:p>
        </w:tc>
        <w:tc>
          <w:tcPr>
            <w:tcW w:w="366" w:type="pct"/>
            <w:tcBorders>
              <w:top w:val="nil"/>
              <w:left w:val="nil"/>
              <w:bottom w:val="nil"/>
              <w:right w:val="nil"/>
            </w:tcBorders>
            <w:shd w:val="clear" w:color="auto" w:fill="auto"/>
            <w:noWrap/>
            <w:vAlign w:val="center"/>
            <w:hideMark/>
          </w:tcPr>
          <w:p w14:paraId="053FE2C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391" w:type="pct"/>
            <w:tcBorders>
              <w:top w:val="nil"/>
              <w:left w:val="nil"/>
              <w:bottom w:val="nil"/>
              <w:right w:val="nil"/>
            </w:tcBorders>
            <w:shd w:val="clear" w:color="auto" w:fill="auto"/>
            <w:noWrap/>
            <w:vAlign w:val="center"/>
            <w:hideMark/>
          </w:tcPr>
          <w:p w14:paraId="7EEB876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477" w:type="pct"/>
            <w:tcBorders>
              <w:top w:val="nil"/>
              <w:left w:val="single" w:sz="8" w:space="0" w:color="auto"/>
              <w:bottom w:val="nil"/>
              <w:right w:val="nil"/>
            </w:tcBorders>
            <w:shd w:val="clear" w:color="auto" w:fill="auto"/>
            <w:noWrap/>
            <w:vAlign w:val="center"/>
            <w:hideMark/>
          </w:tcPr>
          <w:p w14:paraId="2CB6E44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-0.07%</w:t>
            </w:r>
          </w:p>
        </w:tc>
        <w:tc>
          <w:tcPr>
            <w:tcW w:w="477" w:type="pct"/>
            <w:tcBorders>
              <w:top w:val="nil"/>
              <w:left w:val="nil"/>
              <w:bottom w:val="nil"/>
              <w:right w:val="nil"/>
            </w:tcBorders>
            <w:shd w:val="clear" w:color="auto" w:fill="auto"/>
            <w:noWrap/>
            <w:vAlign w:val="center"/>
            <w:hideMark/>
          </w:tcPr>
          <w:p w14:paraId="7F60012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-1.29%</w:t>
            </w:r>
          </w:p>
        </w:tc>
        <w:tc>
          <w:tcPr>
            <w:tcW w:w="477" w:type="pct"/>
            <w:tcBorders>
              <w:top w:val="nil"/>
              <w:left w:val="nil"/>
              <w:bottom w:val="nil"/>
              <w:right w:val="single" w:sz="4" w:space="0" w:color="auto"/>
            </w:tcBorders>
            <w:shd w:val="clear" w:color="auto" w:fill="auto"/>
            <w:noWrap/>
            <w:vAlign w:val="center"/>
            <w:hideMark/>
          </w:tcPr>
          <w:p w14:paraId="2119506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-1.44%</w:t>
            </w:r>
          </w:p>
        </w:tc>
        <w:tc>
          <w:tcPr>
            <w:tcW w:w="391" w:type="pct"/>
            <w:tcBorders>
              <w:top w:val="nil"/>
              <w:left w:val="nil"/>
              <w:bottom w:val="nil"/>
              <w:right w:val="nil"/>
            </w:tcBorders>
            <w:shd w:val="clear" w:color="auto" w:fill="auto"/>
            <w:noWrap/>
            <w:vAlign w:val="center"/>
            <w:hideMark/>
          </w:tcPr>
          <w:p w14:paraId="632F007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100%</w:t>
            </w:r>
          </w:p>
        </w:tc>
        <w:tc>
          <w:tcPr>
            <w:tcW w:w="391" w:type="pct"/>
            <w:tcBorders>
              <w:top w:val="nil"/>
              <w:left w:val="nil"/>
              <w:bottom w:val="nil"/>
              <w:right w:val="single" w:sz="8" w:space="0" w:color="auto"/>
            </w:tcBorders>
            <w:shd w:val="clear" w:color="auto" w:fill="auto"/>
            <w:noWrap/>
            <w:vAlign w:val="center"/>
            <w:hideMark/>
          </w:tcPr>
          <w:p w14:paraId="1D32E9F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107%</w:t>
            </w:r>
          </w:p>
        </w:tc>
      </w:tr>
      <w:tr w:rsidR="00562C1C" w:rsidRPr="00562C1C" w14:paraId="6D2CD9B1" w14:textId="77777777" w:rsidTr="00562C1C">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6691CE7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02AA7B2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-0.13%</w:t>
            </w:r>
          </w:p>
        </w:tc>
        <w:tc>
          <w:tcPr>
            <w:tcW w:w="478" w:type="pct"/>
            <w:tcBorders>
              <w:top w:val="nil"/>
              <w:left w:val="nil"/>
              <w:bottom w:val="nil"/>
              <w:right w:val="nil"/>
            </w:tcBorders>
            <w:shd w:val="clear" w:color="000000" w:fill="CCFFCC"/>
            <w:noWrap/>
            <w:vAlign w:val="center"/>
            <w:hideMark/>
          </w:tcPr>
          <w:p w14:paraId="6144664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62C1C">
              <w:rPr>
                <w:rFonts w:ascii="Arial" w:hAnsi="Arial" w:cs="Arial"/>
                <w:sz w:val="18"/>
                <w:szCs w:val="18"/>
              </w:rPr>
              <w:t>-3.09%</w:t>
            </w:r>
          </w:p>
        </w:tc>
        <w:tc>
          <w:tcPr>
            <w:tcW w:w="477" w:type="pct"/>
            <w:tcBorders>
              <w:top w:val="nil"/>
              <w:left w:val="nil"/>
              <w:bottom w:val="nil"/>
              <w:right w:val="single" w:sz="4" w:space="0" w:color="auto"/>
            </w:tcBorders>
            <w:shd w:val="clear" w:color="000000" w:fill="CCFFCC"/>
            <w:noWrap/>
            <w:vAlign w:val="center"/>
            <w:hideMark/>
          </w:tcPr>
          <w:p w14:paraId="1814B87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62C1C">
              <w:rPr>
                <w:rFonts w:ascii="Arial" w:hAnsi="Arial" w:cs="Arial"/>
                <w:sz w:val="18"/>
                <w:szCs w:val="18"/>
              </w:rPr>
              <w:t>-3.03%</w:t>
            </w:r>
          </w:p>
        </w:tc>
        <w:tc>
          <w:tcPr>
            <w:tcW w:w="366" w:type="pct"/>
            <w:tcBorders>
              <w:top w:val="nil"/>
              <w:left w:val="nil"/>
              <w:bottom w:val="nil"/>
              <w:right w:val="nil"/>
            </w:tcBorders>
            <w:shd w:val="clear" w:color="auto" w:fill="auto"/>
            <w:noWrap/>
            <w:vAlign w:val="center"/>
            <w:hideMark/>
          </w:tcPr>
          <w:p w14:paraId="6DF4A13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95%</w:t>
            </w:r>
          </w:p>
        </w:tc>
        <w:tc>
          <w:tcPr>
            <w:tcW w:w="391" w:type="pct"/>
            <w:tcBorders>
              <w:top w:val="nil"/>
              <w:left w:val="nil"/>
              <w:bottom w:val="nil"/>
              <w:right w:val="nil"/>
            </w:tcBorders>
            <w:shd w:val="clear" w:color="auto" w:fill="auto"/>
            <w:noWrap/>
            <w:vAlign w:val="center"/>
            <w:hideMark/>
          </w:tcPr>
          <w:p w14:paraId="5CD89BF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107%</w:t>
            </w:r>
          </w:p>
        </w:tc>
        <w:tc>
          <w:tcPr>
            <w:tcW w:w="477" w:type="pct"/>
            <w:tcBorders>
              <w:top w:val="nil"/>
              <w:left w:val="single" w:sz="8" w:space="0" w:color="auto"/>
              <w:bottom w:val="nil"/>
              <w:right w:val="nil"/>
            </w:tcBorders>
            <w:shd w:val="clear" w:color="auto" w:fill="auto"/>
            <w:noWrap/>
            <w:vAlign w:val="center"/>
            <w:hideMark/>
          </w:tcPr>
          <w:p w14:paraId="7CE4DB7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-0.04%</w:t>
            </w:r>
          </w:p>
        </w:tc>
        <w:tc>
          <w:tcPr>
            <w:tcW w:w="477" w:type="pct"/>
            <w:tcBorders>
              <w:top w:val="nil"/>
              <w:left w:val="nil"/>
              <w:bottom w:val="nil"/>
              <w:right w:val="nil"/>
            </w:tcBorders>
            <w:shd w:val="clear" w:color="auto" w:fill="auto"/>
            <w:noWrap/>
            <w:vAlign w:val="center"/>
            <w:hideMark/>
          </w:tcPr>
          <w:p w14:paraId="72C3C0D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-2.84%</w:t>
            </w:r>
          </w:p>
        </w:tc>
        <w:tc>
          <w:tcPr>
            <w:tcW w:w="477" w:type="pct"/>
            <w:tcBorders>
              <w:top w:val="nil"/>
              <w:left w:val="nil"/>
              <w:bottom w:val="nil"/>
              <w:right w:val="single" w:sz="4" w:space="0" w:color="auto"/>
            </w:tcBorders>
            <w:shd w:val="clear" w:color="auto" w:fill="auto"/>
            <w:noWrap/>
            <w:vAlign w:val="center"/>
            <w:hideMark/>
          </w:tcPr>
          <w:p w14:paraId="5ACAC25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-2.45%</w:t>
            </w:r>
          </w:p>
        </w:tc>
        <w:tc>
          <w:tcPr>
            <w:tcW w:w="391" w:type="pct"/>
            <w:tcBorders>
              <w:top w:val="nil"/>
              <w:left w:val="nil"/>
              <w:bottom w:val="nil"/>
              <w:right w:val="nil"/>
            </w:tcBorders>
            <w:shd w:val="clear" w:color="auto" w:fill="auto"/>
            <w:noWrap/>
            <w:vAlign w:val="center"/>
            <w:hideMark/>
          </w:tcPr>
          <w:p w14:paraId="2F8D63C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95%</w:t>
            </w:r>
          </w:p>
        </w:tc>
        <w:tc>
          <w:tcPr>
            <w:tcW w:w="391" w:type="pct"/>
            <w:tcBorders>
              <w:top w:val="nil"/>
              <w:left w:val="nil"/>
              <w:bottom w:val="nil"/>
              <w:right w:val="single" w:sz="8" w:space="0" w:color="auto"/>
            </w:tcBorders>
            <w:shd w:val="clear" w:color="auto" w:fill="auto"/>
            <w:noWrap/>
            <w:vAlign w:val="center"/>
            <w:hideMark/>
          </w:tcPr>
          <w:p w14:paraId="5E39DF0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108%</w:t>
            </w:r>
          </w:p>
        </w:tc>
      </w:tr>
      <w:tr w:rsidR="00562C1C" w:rsidRPr="00562C1C" w14:paraId="7D68B4B9" w14:textId="77777777" w:rsidTr="00562C1C">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CA83B3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0CF44D4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-0.05%</w:t>
            </w:r>
          </w:p>
        </w:tc>
        <w:tc>
          <w:tcPr>
            <w:tcW w:w="478" w:type="pct"/>
            <w:tcBorders>
              <w:top w:val="single" w:sz="8" w:space="0" w:color="auto"/>
              <w:left w:val="nil"/>
              <w:bottom w:val="nil"/>
              <w:right w:val="nil"/>
            </w:tcBorders>
            <w:shd w:val="clear" w:color="auto" w:fill="auto"/>
            <w:noWrap/>
            <w:vAlign w:val="center"/>
            <w:hideMark/>
          </w:tcPr>
          <w:p w14:paraId="13455B5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-1.98%</w:t>
            </w:r>
          </w:p>
        </w:tc>
        <w:tc>
          <w:tcPr>
            <w:tcW w:w="477" w:type="pct"/>
            <w:tcBorders>
              <w:top w:val="single" w:sz="8" w:space="0" w:color="auto"/>
              <w:left w:val="nil"/>
              <w:bottom w:val="nil"/>
              <w:right w:val="single" w:sz="4" w:space="0" w:color="auto"/>
            </w:tcBorders>
            <w:shd w:val="clear" w:color="auto" w:fill="auto"/>
            <w:noWrap/>
            <w:vAlign w:val="center"/>
            <w:hideMark/>
          </w:tcPr>
          <w:p w14:paraId="66CEA59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-2.10%</w:t>
            </w:r>
          </w:p>
        </w:tc>
        <w:tc>
          <w:tcPr>
            <w:tcW w:w="366" w:type="pct"/>
            <w:tcBorders>
              <w:top w:val="single" w:sz="8" w:space="0" w:color="auto"/>
              <w:left w:val="nil"/>
              <w:bottom w:val="nil"/>
              <w:right w:val="nil"/>
            </w:tcBorders>
            <w:shd w:val="clear" w:color="auto" w:fill="auto"/>
            <w:noWrap/>
            <w:vAlign w:val="center"/>
            <w:hideMark/>
          </w:tcPr>
          <w:p w14:paraId="20B3BBD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101%</w:t>
            </w:r>
          </w:p>
        </w:tc>
        <w:tc>
          <w:tcPr>
            <w:tcW w:w="391" w:type="pct"/>
            <w:tcBorders>
              <w:top w:val="single" w:sz="8" w:space="0" w:color="auto"/>
              <w:left w:val="nil"/>
              <w:bottom w:val="nil"/>
              <w:right w:val="nil"/>
            </w:tcBorders>
            <w:shd w:val="clear" w:color="auto" w:fill="auto"/>
            <w:noWrap/>
            <w:vAlign w:val="center"/>
            <w:hideMark/>
          </w:tcPr>
          <w:p w14:paraId="2A3B12F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477" w:type="pct"/>
            <w:tcBorders>
              <w:top w:val="single" w:sz="8" w:space="0" w:color="auto"/>
              <w:left w:val="single" w:sz="8" w:space="0" w:color="auto"/>
              <w:bottom w:val="nil"/>
              <w:right w:val="nil"/>
            </w:tcBorders>
            <w:shd w:val="clear" w:color="auto" w:fill="auto"/>
            <w:noWrap/>
            <w:vAlign w:val="center"/>
            <w:hideMark/>
          </w:tcPr>
          <w:p w14:paraId="37531CA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-0.04%</w:t>
            </w:r>
          </w:p>
        </w:tc>
        <w:tc>
          <w:tcPr>
            <w:tcW w:w="477" w:type="pct"/>
            <w:tcBorders>
              <w:top w:val="single" w:sz="8" w:space="0" w:color="auto"/>
              <w:left w:val="nil"/>
              <w:bottom w:val="nil"/>
              <w:right w:val="nil"/>
            </w:tcBorders>
            <w:shd w:val="clear" w:color="auto" w:fill="auto"/>
            <w:noWrap/>
            <w:vAlign w:val="center"/>
            <w:hideMark/>
          </w:tcPr>
          <w:p w14:paraId="0A7E9F0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-1.83%</w:t>
            </w:r>
          </w:p>
        </w:tc>
        <w:tc>
          <w:tcPr>
            <w:tcW w:w="477" w:type="pct"/>
            <w:tcBorders>
              <w:top w:val="single" w:sz="8" w:space="0" w:color="auto"/>
              <w:left w:val="nil"/>
              <w:bottom w:val="nil"/>
              <w:right w:val="single" w:sz="4" w:space="0" w:color="auto"/>
            </w:tcBorders>
            <w:shd w:val="clear" w:color="auto" w:fill="auto"/>
            <w:noWrap/>
            <w:vAlign w:val="center"/>
            <w:hideMark/>
          </w:tcPr>
          <w:p w14:paraId="36A805D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-2.03%</w:t>
            </w:r>
          </w:p>
        </w:tc>
        <w:tc>
          <w:tcPr>
            <w:tcW w:w="391" w:type="pct"/>
            <w:tcBorders>
              <w:top w:val="single" w:sz="8" w:space="0" w:color="auto"/>
              <w:left w:val="nil"/>
              <w:bottom w:val="nil"/>
              <w:right w:val="nil"/>
            </w:tcBorders>
            <w:shd w:val="clear" w:color="auto" w:fill="auto"/>
            <w:noWrap/>
            <w:vAlign w:val="center"/>
            <w:hideMark/>
          </w:tcPr>
          <w:p w14:paraId="66F506A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610E51E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107%</w:t>
            </w:r>
          </w:p>
        </w:tc>
      </w:tr>
      <w:tr w:rsidR="00562C1C" w:rsidRPr="00562C1C" w14:paraId="286B118D" w14:textId="77777777" w:rsidTr="00562C1C">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34EA2B0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16823F5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-0.01%</w:t>
            </w:r>
          </w:p>
        </w:tc>
        <w:tc>
          <w:tcPr>
            <w:tcW w:w="478" w:type="pct"/>
            <w:tcBorders>
              <w:top w:val="single" w:sz="8" w:space="0" w:color="auto"/>
              <w:left w:val="nil"/>
              <w:bottom w:val="nil"/>
              <w:right w:val="nil"/>
            </w:tcBorders>
            <w:shd w:val="clear" w:color="auto" w:fill="auto"/>
            <w:noWrap/>
            <w:vAlign w:val="center"/>
            <w:hideMark/>
          </w:tcPr>
          <w:p w14:paraId="1DC5514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-0.34%</w:t>
            </w:r>
          </w:p>
        </w:tc>
        <w:tc>
          <w:tcPr>
            <w:tcW w:w="477" w:type="pct"/>
            <w:tcBorders>
              <w:top w:val="single" w:sz="8" w:space="0" w:color="auto"/>
              <w:left w:val="nil"/>
              <w:bottom w:val="nil"/>
              <w:right w:val="single" w:sz="4" w:space="0" w:color="auto"/>
            </w:tcBorders>
            <w:shd w:val="clear" w:color="auto" w:fill="auto"/>
            <w:noWrap/>
            <w:vAlign w:val="center"/>
            <w:hideMark/>
          </w:tcPr>
          <w:p w14:paraId="35CC457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-0.82%</w:t>
            </w:r>
          </w:p>
        </w:tc>
        <w:tc>
          <w:tcPr>
            <w:tcW w:w="366" w:type="pct"/>
            <w:tcBorders>
              <w:top w:val="single" w:sz="8" w:space="0" w:color="auto"/>
              <w:left w:val="nil"/>
              <w:bottom w:val="nil"/>
              <w:right w:val="nil"/>
            </w:tcBorders>
            <w:shd w:val="clear" w:color="auto" w:fill="auto"/>
            <w:noWrap/>
            <w:vAlign w:val="center"/>
            <w:hideMark/>
          </w:tcPr>
          <w:p w14:paraId="7890FDC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6D64B38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477" w:type="pct"/>
            <w:tcBorders>
              <w:top w:val="single" w:sz="8" w:space="0" w:color="auto"/>
              <w:left w:val="nil"/>
              <w:bottom w:val="nil"/>
              <w:right w:val="nil"/>
            </w:tcBorders>
            <w:shd w:val="clear" w:color="auto" w:fill="auto"/>
            <w:noWrap/>
            <w:vAlign w:val="center"/>
            <w:hideMark/>
          </w:tcPr>
          <w:p w14:paraId="4B49169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-0.06%</w:t>
            </w:r>
          </w:p>
        </w:tc>
        <w:tc>
          <w:tcPr>
            <w:tcW w:w="477" w:type="pct"/>
            <w:tcBorders>
              <w:top w:val="single" w:sz="8" w:space="0" w:color="auto"/>
              <w:left w:val="nil"/>
              <w:bottom w:val="nil"/>
              <w:right w:val="nil"/>
            </w:tcBorders>
            <w:shd w:val="clear" w:color="auto" w:fill="auto"/>
            <w:noWrap/>
            <w:vAlign w:val="center"/>
            <w:hideMark/>
          </w:tcPr>
          <w:p w14:paraId="4DF48E2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-0.80%</w:t>
            </w:r>
          </w:p>
        </w:tc>
        <w:tc>
          <w:tcPr>
            <w:tcW w:w="477" w:type="pct"/>
            <w:tcBorders>
              <w:top w:val="single" w:sz="8" w:space="0" w:color="auto"/>
              <w:left w:val="nil"/>
              <w:bottom w:val="nil"/>
              <w:right w:val="single" w:sz="4" w:space="0" w:color="auto"/>
            </w:tcBorders>
            <w:shd w:val="clear" w:color="auto" w:fill="auto"/>
            <w:noWrap/>
            <w:vAlign w:val="center"/>
            <w:hideMark/>
          </w:tcPr>
          <w:p w14:paraId="39FD315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-0.84%</w:t>
            </w:r>
          </w:p>
        </w:tc>
        <w:tc>
          <w:tcPr>
            <w:tcW w:w="391" w:type="pct"/>
            <w:tcBorders>
              <w:top w:val="single" w:sz="8" w:space="0" w:color="auto"/>
              <w:left w:val="nil"/>
              <w:bottom w:val="nil"/>
              <w:right w:val="nil"/>
            </w:tcBorders>
            <w:shd w:val="clear" w:color="auto" w:fill="auto"/>
            <w:noWrap/>
            <w:vAlign w:val="center"/>
            <w:hideMark/>
          </w:tcPr>
          <w:p w14:paraId="415B075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102%</w:t>
            </w:r>
          </w:p>
        </w:tc>
        <w:tc>
          <w:tcPr>
            <w:tcW w:w="391" w:type="pct"/>
            <w:tcBorders>
              <w:top w:val="single" w:sz="8" w:space="0" w:color="auto"/>
              <w:left w:val="nil"/>
              <w:bottom w:val="nil"/>
              <w:right w:val="single" w:sz="8" w:space="0" w:color="auto"/>
            </w:tcBorders>
            <w:shd w:val="clear" w:color="auto" w:fill="auto"/>
            <w:noWrap/>
            <w:vAlign w:val="center"/>
            <w:hideMark/>
          </w:tcPr>
          <w:p w14:paraId="5C36411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r>
      <w:tr w:rsidR="00562C1C" w:rsidRPr="00562C1C" w14:paraId="53BA2EC9" w14:textId="77777777" w:rsidTr="00562C1C">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2E8D290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786C1DC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66C0320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764B968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4CDB638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1787319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3886B3D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22AD2EB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68E621D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5FADC6A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28AB6E7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#DIV/0!</w:t>
            </w:r>
          </w:p>
        </w:tc>
      </w:tr>
      <w:tr w:rsidR="00562C1C" w:rsidRPr="00562C1C" w14:paraId="599D6E87" w14:textId="77777777" w:rsidTr="00562C1C">
        <w:trPr>
          <w:trHeight w:val="324"/>
        </w:trPr>
        <w:tc>
          <w:tcPr>
            <w:tcW w:w="598" w:type="pct"/>
            <w:tcBorders>
              <w:top w:val="nil"/>
              <w:left w:val="nil"/>
              <w:bottom w:val="nil"/>
              <w:right w:val="nil"/>
            </w:tcBorders>
            <w:shd w:val="clear" w:color="auto" w:fill="auto"/>
            <w:noWrap/>
            <w:vAlign w:val="center"/>
            <w:hideMark/>
          </w:tcPr>
          <w:p w14:paraId="28A1C78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616FB50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158159A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1E58989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bottom"/>
            <w:hideMark/>
          </w:tcPr>
          <w:p w14:paraId="47E35CB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786862E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57A6CE8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354EA52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2522B04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3ED11E8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778C3A1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62C1C" w:rsidRPr="00562C1C" w14:paraId="404FD8AC" w14:textId="77777777" w:rsidTr="00562C1C">
        <w:trPr>
          <w:trHeight w:val="324"/>
        </w:trPr>
        <w:tc>
          <w:tcPr>
            <w:tcW w:w="598" w:type="pct"/>
            <w:tcBorders>
              <w:top w:val="nil"/>
              <w:left w:val="nil"/>
              <w:bottom w:val="nil"/>
              <w:right w:val="nil"/>
            </w:tcBorders>
            <w:shd w:val="clear" w:color="auto" w:fill="auto"/>
            <w:noWrap/>
            <w:vAlign w:val="center"/>
            <w:hideMark/>
          </w:tcPr>
          <w:p w14:paraId="07A619B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0A35782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 xml:space="preserve">Low delay P Main10 </w:t>
            </w:r>
          </w:p>
        </w:tc>
      </w:tr>
      <w:tr w:rsidR="00562C1C" w:rsidRPr="00562C1C" w14:paraId="455856E6" w14:textId="77777777" w:rsidTr="00562C1C">
        <w:trPr>
          <w:trHeight w:val="312"/>
        </w:trPr>
        <w:tc>
          <w:tcPr>
            <w:tcW w:w="598" w:type="pct"/>
            <w:tcBorders>
              <w:top w:val="nil"/>
              <w:left w:val="nil"/>
              <w:bottom w:val="nil"/>
              <w:right w:val="nil"/>
            </w:tcBorders>
            <w:shd w:val="clear" w:color="auto" w:fill="auto"/>
            <w:noWrap/>
            <w:vAlign w:val="center"/>
            <w:hideMark/>
          </w:tcPr>
          <w:p w14:paraId="52380A2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4AEAB24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28C5BFB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VTM-2.0.1 ALF=0</w:t>
            </w:r>
          </w:p>
        </w:tc>
      </w:tr>
      <w:tr w:rsidR="00562C1C" w:rsidRPr="00562C1C" w14:paraId="4B26BA5E" w14:textId="77777777" w:rsidTr="00562C1C">
        <w:trPr>
          <w:trHeight w:val="324"/>
        </w:trPr>
        <w:tc>
          <w:tcPr>
            <w:tcW w:w="598" w:type="pct"/>
            <w:tcBorders>
              <w:top w:val="nil"/>
              <w:left w:val="nil"/>
              <w:bottom w:val="nil"/>
              <w:right w:val="nil"/>
            </w:tcBorders>
            <w:shd w:val="clear" w:color="auto" w:fill="auto"/>
            <w:noWrap/>
            <w:vAlign w:val="center"/>
            <w:hideMark/>
          </w:tcPr>
          <w:p w14:paraId="690A8EB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5512088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2FDDFB2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71F91EB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7D1D70D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6D7E875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2A1B57C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7603E75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ECE608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1E59DAC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782C00C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62C1C">
              <w:rPr>
                <w:rFonts w:ascii="Arial" w:hAnsi="Arial" w:cs="Arial"/>
                <w:color w:val="000000"/>
                <w:sz w:val="18"/>
                <w:szCs w:val="18"/>
              </w:rPr>
              <w:t>DecT</w:t>
            </w:r>
            <w:proofErr w:type="spellEnd"/>
          </w:p>
        </w:tc>
      </w:tr>
      <w:tr w:rsidR="00562C1C" w:rsidRPr="00562C1C" w14:paraId="262EFEC7" w14:textId="77777777" w:rsidTr="00562C1C">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27C88D8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lastRenderedPageBreak/>
              <w:t>Class A1</w:t>
            </w:r>
          </w:p>
        </w:tc>
        <w:tc>
          <w:tcPr>
            <w:tcW w:w="478" w:type="pct"/>
            <w:tcBorders>
              <w:top w:val="nil"/>
              <w:left w:val="nil"/>
              <w:bottom w:val="nil"/>
              <w:right w:val="nil"/>
            </w:tcBorders>
            <w:shd w:val="clear" w:color="auto" w:fill="auto"/>
            <w:noWrap/>
            <w:vAlign w:val="center"/>
            <w:hideMark/>
          </w:tcPr>
          <w:p w14:paraId="53EA44A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5D5918A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3E14ACC5"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3A34C81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15EC57D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single" w:sz="8" w:space="0" w:color="auto"/>
              <w:bottom w:val="nil"/>
              <w:right w:val="nil"/>
            </w:tcBorders>
            <w:shd w:val="clear" w:color="auto" w:fill="auto"/>
            <w:noWrap/>
            <w:vAlign w:val="center"/>
            <w:hideMark/>
          </w:tcPr>
          <w:p w14:paraId="26F1E1B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286DF05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1CA9396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230C066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1F5F4D8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r>
      <w:tr w:rsidR="00562C1C" w:rsidRPr="00562C1C" w14:paraId="22B86FE7"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73F0E8F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7C2723C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04954CE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6EB44D9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1611E75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7E39DC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02290AE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7B94F6F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1CD27B6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51D4245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5283BB6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 </w:t>
            </w:r>
          </w:p>
        </w:tc>
      </w:tr>
      <w:tr w:rsidR="00562C1C" w:rsidRPr="00562C1C" w14:paraId="78A30AF4"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18A9A77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3F8A631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-0.12%</w:t>
            </w:r>
          </w:p>
        </w:tc>
        <w:tc>
          <w:tcPr>
            <w:tcW w:w="478" w:type="pct"/>
            <w:tcBorders>
              <w:top w:val="nil"/>
              <w:left w:val="nil"/>
              <w:bottom w:val="nil"/>
              <w:right w:val="nil"/>
            </w:tcBorders>
            <w:shd w:val="clear" w:color="auto" w:fill="auto"/>
            <w:noWrap/>
            <w:vAlign w:val="center"/>
            <w:hideMark/>
          </w:tcPr>
          <w:p w14:paraId="3B0726B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-2.22%</w:t>
            </w:r>
          </w:p>
        </w:tc>
        <w:tc>
          <w:tcPr>
            <w:tcW w:w="477" w:type="pct"/>
            <w:tcBorders>
              <w:top w:val="nil"/>
              <w:left w:val="nil"/>
              <w:bottom w:val="nil"/>
              <w:right w:val="single" w:sz="4" w:space="0" w:color="auto"/>
            </w:tcBorders>
            <w:shd w:val="clear" w:color="auto" w:fill="auto"/>
            <w:noWrap/>
            <w:vAlign w:val="center"/>
            <w:hideMark/>
          </w:tcPr>
          <w:p w14:paraId="1C6431E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-2.16%</w:t>
            </w:r>
          </w:p>
        </w:tc>
        <w:tc>
          <w:tcPr>
            <w:tcW w:w="366" w:type="pct"/>
            <w:tcBorders>
              <w:top w:val="nil"/>
              <w:left w:val="nil"/>
              <w:bottom w:val="nil"/>
              <w:right w:val="nil"/>
            </w:tcBorders>
            <w:shd w:val="clear" w:color="auto" w:fill="auto"/>
            <w:noWrap/>
            <w:vAlign w:val="center"/>
            <w:hideMark/>
          </w:tcPr>
          <w:p w14:paraId="4ADAA64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101%</w:t>
            </w:r>
          </w:p>
        </w:tc>
        <w:tc>
          <w:tcPr>
            <w:tcW w:w="391" w:type="pct"/>
            <w:tcBorders>
              <w:top w:val="nil"/>
              <w:left w:val="nil"/>
              <w:bottom w:val="nil"/>
              <w:right w:val="nil"/>
            </w:tcBorders>
            <w:shd w:val="clear" w:color="auto" w:fill="auto"/>
            <w:noWrap/>
            <w:vAlign w:val="center"/>
            <w:hideMark/>
          </w:tcPr>
          <w:p w14:paraId="412A09A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477" w:type="pct"/>
            <w:tcBorders>
              <w:top w:val="nil"/>
              <w:left w:val="single" w:sz="8" w:space="0" w:color="auto"/>
              <w:bottom w:val="nil"/>
              <w:right w:val="nil"/>
            </w:tcBorders>
            <w:shd w:val="clear" w:color="auto" w:fill="auto"/>
            <w:noWrap/>
            <w:vAlign w:val="center"/>
            <w:hideMark/>
          </w:tcPr>
          <w:p w14:paraId="04C1EC7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-0.15%</w:t>
            </w:r>
          </w:p>
        </w:tc>
        <w:tc>
          <w:tcPr>
            <w:tcW w:w="477" w:type="pct"/>
            <w:tcBorders>
              <w:top w:val="nil"/>
              <w:left w:val="nil"/>
              <w:bottom w:val="nil"/>
              <w:right w:val="nil"/>
            </w:tcBorders>
            <w:shd w:val="clear" w:color="auto" w:fill="auto"/>
            <w:noWrap/>
            <w:vAlign w:val="center"/>
            <w:hideMark/>
          </w:tcPr>
          <w:p w14:paraId="1E98868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-2.65%</w:t>
            </w:r>
          </w:p>
        </w:tc>
        <w:tc>
          <w:tcPr>
            <w:tcW w:w="477" w:type="pct"/>
            <w:tcBorders>
              <w:top w:val="nil"/>
              <w:left w:val="nil"/>
              <w:bottom w:val="nil"/>
              <w:right w:val="single" w:sz="4" w:space="0" w:color="auto"/>
            </w:tcBorders>
            <w:shd w:val="clear" w:color="auto" w:fill="auto"/>
            <w:noWrap/>
            <w:vAlign w:val="center"/>
            <w:hideMark/>
          </w:tcPr>
          <w:p w14:paraId="5C6E2DA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-2.98%</w:t>
            </w:r>
          </w:p>
        </w:tc>
        <w:tc>
          <w:tcPr>
            <w:tcW w:w="391" w:type="pct"/>
            <w:tcBorders>
              <w:top w:val="nil"/>
              <w:left w:val="nil"/>
              <w:bottom w:val="nil"/>
              <w:right w:val="nil"/>
            </w:tcBorders>
            <w:shd w:val="clear" w:color="auto" w:fill="auto"/>
            <w:noWrap/>
            <w:vAlign w:val="center"/>
            <w:hideMark/>
          </w:tcPr>
          <w:p w14:paraId="09DA517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391" w:type="pct"/>
            <w:tcBorders>
              <w:top w:val="nil"/>
              <w:left w:val="nil"/>
              <w:bottom w:val="nil"/>
              <w:right w:val="single" w:sz="8" w:space="0" w:color="auto"/>
            </w:tcBorders>
            <w:shd w:val="clear" w:color="auto" w:fill="auto"/>
            <w:noWrap/>
            <w:vAlign w:val="center"/>
            <w:hideMark/>
          </w:tcPr>
          <w:p w14:paraId="1774D88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106%</w:t>
            </w:r>
          </w:p>
        </w:tc>
      </w:tr>
      <w:tr w:rsidR="00562C1C" w:rsidRPr="00562C1C" w14:paraId="095C5CE8" w14:textId="77777777" w:rsidTr="00562C1C">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21E82C0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62EDC5E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-0.07%</w:t>
            </w:r>
          </w:p>
        </w:tc>
        <w:tc>
          <w:tcPr>
            <w:tcW w:w="478" w:type="pct"/>
            <w:tcBorders>
              <w:top w:val="nil"/>
              <w:left w:val="nil"/>
              <w:bottom w:val="nil"/>
              <w:right w:val="nil"/>
            </w:tcBorders>
            <w:shd w:val="clear" w:color="auto" w:fill="auto"/>
            <w:noWrap/>
            <w:vAlign w:val="center"/>
            <w:hideMark/>
          </w:tcPr>
          <w:p w14:paraId="56CE4C6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-1.34%</w:t>
            </w:r>
          </w:p>
        </w:tc>
        <w:tc>
          <w:tcPr>
            <w:tcW w:w="477" w:type="pct"/>
            <w:tcBorders>
              <w:top w:val="nil"/>
              <w:left w:val="nil"/>
              <w:bottom w:val="nil"/>
              <w:right w:val="single" w:sz="4" w:space="0" w:color="auto"/>
            </w:tcBorders>
            <w:shd w:val="clear" w:color="auto" w:fill="auto"/>
            <w:noWrap/>
            <w:vAlign w:val="center"/>
            <w:hideMark/>
          </w:tcPr>
          <w:p w14:paraId="4356775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-1.38%</w:t>
            </w:r>
          </w:p>
        </w:tc>
        <w:tc>
          <w:tcPr>
            <w:tcW w:w="366" w:type="pct"/>
            <w:tcBorders>
              <w:top w:val="nil"/>
              <w:left w:val="nil"/>
              <w:bottom w:val="nil"/>
              <w:right w:val="nil"/>
            </w:tcBorders>
            <w:shd w:val="clear" w:color="auto" w:fill="auto"/>
            <w:noWrap/>
            <w:vAlign w:val="center"/>
            <w:hideMark/>
          </w:tcPr>
          <w:p w14:paraId="672E2A7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99%</w:t>
            </w:r>
          </w:p>
        </w:tc>
        <w:tc>
          <w:tcPr>
            <w:tcW w:w="391" w:type="pct"/>
            <w:tcBorders>
              <w:top w:val="nil"/>
              <w:left w:val="nil"/>
              <w:bottom w:val="nil"/>
              <w:right w:val="nil"/>
            </w:tcBorders>
            <w:shd w:val="clear" w:color="auto" w:fill="auto"/>
            <w:noWrap/>
            <w:vAlign w:val="center"/>
            <w:hideMark/>
          </w:tcPr>
          <w:p w14:paraId="711FDE7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c>
          <w:tcPr>
            <w:tcW w:w="477" w:type="pct"/>
            <w:tcBorders>
              <w:top w:val="nil"/>
              <w:left w:val="single" w:sz="8" w:space="0" w:color="auto"/>
              <w:bottom w:val="nil"/>
              <w:right w:val="nil"/>
            </w:tcBorders>
            <w:shd w:val="clear" w:color="auto" w:fill="auto"/>
            <w:noWrap/>
            <w:vAlign w:val="center"/>
            <w:hideMark/>
          </w:tcPr>
          <w:p w14:paraId="6EA7314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-0.06%</w:t>
            </w:r>
          </w:p>
        </w:tc>
        <w:tc>
          <w:tcPr>
            <w:tcW w:w="477" w:type="pct"/>
            <w:tcBorders>
              <w:top w:val="nil"/>
              <w:left w:val="nil"/>
              <w:bottom w:val="nil"/>
              <w:right w:val="nil"/>
            </w:tcBorders>
            <w:shd w:val="clear" w:color="auto" w:fill="auto"/>
            <w:noWrap/>
            <w:vAlign w:val="center"/>
            <w:hideMark/>
          </w:tcPr>
          <w:p w14:paraId="1F1A892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-1.17%</w:t>
            </w:r>
          </w:p>
        </w:tc>
        <w:tc>
          <w:tcPr>
            <w:tcW w:w="477" w:type="pct"/>
            <w:tcBorders>
              <w:top w:val="nil"/>
              <w:left w:val="nil"/>
              <w:bottom w:val="nil"/>
              <w:right w:val="single" w:sz="4" w:space="0" w:color="auto"/>
            </w:tcBorders>
            <w:shd w:val="clear" w:color="auto" w:fill="auto"/>
            <w:noWrap/>
            <w:vAlign w:val="center"/>
            <w:hideMark/>
          </w:tcPr>
          <w:p w14:paraId="580B4EB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-1.49%</w:t>
            </w:r>
          </w:p>
        </w:tc>
        <w:tc>
          <w:tcPr>
            <w:tcW w:w="391" w:type="pct"/>
            <w:tcBorders>
              <w:top w:val="nil"/>
              <w:left w:val="nil"/>
              <w:bottom w:val="nil"/>
              <w:right w:val="nil"/>
            </w:tcBorders>
            <w:shd w:val="clear" w:color="auto" w:fill="auto"/>
            <w:noWrap/>
            <w:vAlign w:val="center"/>
            <w:hideMark/>
          </w:tcPr>
          <w:p w14:paraId="44D898C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100%</w:t>
            </w:r>
          </w:p>
        </w:tc>
        <w:tc>
          <w:tcPr>
            <w:tcW w:w="391" w:type="pct"/>
            <w:tcBorders>
              <w:top w:val="nil"/>
              <w:left w:val="nil"/>
              <w:bottom w:val="nil"/>
              <w:right w:val="single" w:sz="8" w:space="0" w:color="auto"/>
            </w:tcBorders>
            <w:shd w:val="clear" w:color="auto" w:fill="auto"/>
            <w:noWrap/>
            <w:vAlign w:val="center"/>
            <w:hideMark/>
          </w:tcPr>
          <w:p w14:paraId="4468F3C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r>
      <w:tr w:rsidR="00562C1C" w:rsidRPr="00562C1C" w14:paraId="1E541509" w14:textId="77777777" w:rsidTr="00562C1C">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3764D45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323235C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-0.09%</w:t>
            </w:r>
          </w:p>
        </w:tc>
        <w:tc>
          <w:tcPr>
            <w:tcW w:w="478" w:type="pct"/>
            <w:tcBorders>
              <w:top w:val="nil"/>
              <w:left w:val="nil"/>
              <w:bottom w:val="nil"/>
              <w:right w:val="nil"/>
            </w:tcBorders>
            <w:shd w:val="clear" w:color="000000" w:fill="CCFFCC"/>
            <w:noWrap/>
            <w:vAlign w:val="center"/>
            <w:hideMark/>
          </w:tcPr>
          <w:p w14:paraId="4B4664B8"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62C1C">
              <w:rPr>
                <w:rFonts w:ascii="Arial" w:hAnsi="Arial" w:cs="Arial"/>
                <w:sz w:val="18"/>
                <w:szCs w:val="18"/>
              </w:rPr>
              <w:t>-3.15%</w:t>
            </w:r>
          </w:p>
        </w:tc>
        <w:tc>
          <w:tcPr>
            <w:tcW w:w="477" w:type="pct"/>
            <w:tcBorders>
              <w:top w:val="nil"/>
              <w:left w:val="nil"/>
              <w:bottom w:val="nil"/>
              <w:right w:val="single" w:sz="4" w:space="0" w:color="auto"/>
            </w:tcBorders>
            <w:shd w:val="clear" w:color="auto" w:fill="auto"/>
            <w:noWrap/>
            <w:vAlign w:val="center"/>
            <w:hideMark/>
          </w:tcPr>
          <w:p w14:paraId="6692B49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-2.47%</w:t>
            </w:r>
          </w:p>
        </w:tc>
        <w:tc>
          <w:tcPr>
            <w:tcW w:w="366" w:type="pct"/>
            <w:tcBorders>
              <w:top w:val="nil"/>
              <w:left w:val="nil"/>
              <w:bottom w:val="nil"/>
              <w:right w:val="nil"/>
            </w:tcBorders>
            <w:shd w:val="clear" w:color="auto" w:fill="auto"/>
            <w:noWrap/>
            <w:vAlign w:val="center"/>
            <w:hideMark/>
          </w:tcPr>
          <w:p w14:paraId="2528001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101%</w:t>
            </w:r>
          </w:p>
        </w:tc>
        <w:tc>
          <w:tcPr>
            <w:tcW w:w="391" w:type="pct"/>
            <w:tcBorders>
              <w:top w:val="nil"/>
              <w:left w:val="nil"/>
              <w:bottom w:val="nil"/>
              <w:right w:val="nil"/>
            </w:tcBorders>
            <w:shd w:val="clear" w:color="auto" w:fill="auto"/>
            <w:noWrap/>
            <w:vAlign w:val="center"/>
            <w:hideMark/>
          </w:tcPr>
          <w:p w14:paraId="0A9770E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477" w:type="pct"/>
            <w:tcBorders>
              <w:top w:val="nil"/>
              <w:left w:val="single" w:sz="8" w:space="0" w:color="auto"/>
              <w:bottom w:val="nil"/>
              <w:right w:val="nil"/>
            </w:tcBorders>
            <w:shd w:val="clear" w:color="auto" w:fill="auto"/>
            <w:noWrap/>
            <w:vAlign w:val="center"/>
            <w:hideMark/>
          </w:tcPr>
          <w:p w14:paraId="6ED2465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-0.26%</w:t>
            </w:r>
          </w:p>
        </w:tc>
        <w:tc>
          <w:tcPr>
            <w:tcW w:w="477" w:type="pct"/>
            <w:tcBorders>
              <w:top w:val="nil"/>
              <w:left w:val="nil"/>
              <w:bottom w:val="nil"/>
              <w:right w:val="nil"/>
            </w:tcBorders>
            <w:shd w:val="clear" w:color="000000" w:fill="CCFFCC"/>
            <w:noWrap/>
            <w:vAlign w:val="center"/>
            <w:hideMark/>
          </w:tcPr>
          <w:p w14:paraId="13E2942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62C1C">
              <w:rPr>
                <w:rFonts w:ascii="Arial" w:hAnsi="Arial" w:cs="Arial"/>
                <w:sz w:val="18"/>
                <w:szCs w:val="18"/>
              </w:rPr>
              <w:t>-3.28%</w:t>
            </w:r>
          </w:p>
        </w:tc>
        <w:tc>
          <w:tcPr>
            <w:tcW w:w="477" w:type="pct"/>
            <w:tcBorders>
              <w:top w:val="nil"/>
              <w:left w:val="nil"/>
              <w:bottom w:val="nil"/>
              <w:right w:val="single" w:sz="4" w:space="0" w:color="auto"/>
            </w:tcBorders>
            <w:shd w:val="clear" w:color="000000" w:fill="CCFFCC"/>
            <w:noWrap/>
            <w:vAlign w:val="center"/>
            <w:hideMark/>
          </w:tcPr>
          <w:p w14:paraId="765AC71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62C1C">
              <w:rPr>
                <w:rFonts w:ascii="Arial" w:hAnsi="Arial" w:cs="Arial"/>
                <w:sz w:val="18"/>
                <w:szCs w:val="18"/>
              </w:rPr>
              <w:t>-3.57%</w:t>
            </w:r>
          </w:p>
        </w:tc>
        <w:tc>
          <w:tcPr>
            <w:tcW w:w="391" w:type="pct"/>
            <w:tcBorders>
              <w:top w:val="nil"/>
              <w:left w:val="nil"/>
              <w:bottom w:val="nil"/>
              <w:right w:val="nil"/>
            </w:tcBorders>
            <w:shd w:val="clear" w:color="auto" w:fill="auto"/>
            <w:noWrap/>
            <w:vAlign w:val="center"/>
            <w:hideMark/>
          </w:tcPr>
          <w:p w14:paraId="1394307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96%</w:t>
            </w:r>
          </w:p>
        </w:tc>
        <w:tc>
          <w:tcPr>
            <w:tcW w:w="391" w:type="pct"/>
            <w:tcBorders>
              <w:top w:val="nil"/>
              <w:left w:val="nil"/>
              <w:bottom w:val="nil"/>
              <w:right w:val="single" w:sz="8" w:space="0" w:color="auto"/>
            </w:tcBorders>
            <w:shd w:val="clear" w:color="auto" w:fill="auto"/>
            <w:noWrap/>
            <w:vAlign w:val="center"/>
            <w:hideMark/>
          </w:tcPr>
          <w:p w14:paraId="37143C2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r>
      <w:tr w:rsidR="00562C1C" w:rsidRPr="00562C1C" w14:paraId="3C9DDD16" w14:textId="77777777" w:rsidTr="00562C1C">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1AB7B99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2C1C">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155775A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-0.09%</w:t>
            </w:r>
          </w:p>
        </w:tc>
        <w:tc>
          <w:tcPr>
            <w:tcW w:w="478" w:type="pct"/>
            <w:tcBorders>
              <w:top w:val="single" w:sz="8" w:space="0" w:color="auto"/>
              <w:left w:val="nil"/>
              <w:bottom w:val="nil"/>
              <w:right w:val="nil"/>
            </w:tcBorders>
            <w:shd w:val="clear" w:color="auto" w:fill="auto"/>
            <w:noWrap/>
            <w:vAlign w:val="center"/>
            <w:hideMark/>
          </w:tcPr>
          <w:p w14:paraId="57485590"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-2.16%</w:t>
            </w:r>
          </w:p>
        </w:tc>
        <w:tc>
          <w:tcPr>
            <w:tcW w:w="477" w:type="pct"/>
            <w:tcBorders>
              <w:top w:val="single" w:sz="8" w:space="0" w:color="auto"/>
              <w:left w:val="nil"/>
              <w:bottom w:val="nil"/>
              <w:right w:val="single" w:sz="4" w:space="0" w:color="auto"/>
            </w:tcBorders>
            <w:shd w:val="clear" w:color="auto" w:fill="auto"/>
            <w:noWrap/>
            <w:vAlign w:val="center"/>
            <w:hideMark/>
          </w:tcPr>
          <w:p w14:paraId="0D07585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-1.98%</w:t>
            </w:r>
          </w:p>
        </w:tc>
        <w:tc>
          <w:tcPr>
            <w:tcW w:w="366" w:type="pct"/>
            <w:tcBorders>
              <w:top w:val="single" w:sz="8" w:space="0" w:color="auto"/>
              <w:left w:val="nil"/>
              <w:bottom w:val="nil"/>
              <w:right w:val="nil"/>
            </w:tcBorders>
            <w:shd w:val="clear" w:color="auto" w:fill="auto"/>
            <w:noWrap/>
            <w:vAlign w:val="center"/>
            <w:hideMark/>
          </w:tcPr>
          <w:p w14:paraId="6DD5ECE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100%</w:t>
            </w:r>
          </w:p>
        </w:tc>
        <w:tc>
          <w:tcPr>
            <w:tcW w:w="391" w:type="pct"/>
            <w:tcBorders>
              <w:top w:val="single" w:sz="8" w:space="0" w:color="auto"/>
              <w:left w:val="nil"/>
              <w:bottom w:val="nil"/>
              <w:right w:val="nil"/>
            </w:tcBorders>
            <w:shd w:val="clear" w:color="auto" w:fill="auto"/>
            <w:noWrap/>
            <w:vAlign w:val="center"/>
            <w:hideMark/>
          </w:tcPr>
          <w:p w14:paraId="42EF5E0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477" w:type="pct"/>
            <w:tcBorders>
              <w:top w:val="single" w:sz="8" w:space="0" w:color="auto"/>
              <w:left w:val="single" w:sz="8" w:space="0" w:color="auto"/>
              <w:bottom w:val="nil"/>
              <w:right w:val="nil"/>
            </w:tcBorders>
            <w:shd w:val="clear" w:color="auto" w:fill="auto"/>
            <w:noWrap/>
            <w:vAlign w:val="center"/>
            <w:hideMark/>
          </w:tcPr>
          <w:p w14:paraId="73F7C84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-0.15%</w:t>
            </w:r>
          </w:p>
        </w:tc>
        <w:tc>
          <w:tcPr>
            <w:tcW w:w="477" w:type="pct"/>
            <w:tcBorders>
              <w:top w:val="single" w:sz="8" w:space="0" w:color="auto"/>
              <w:left w:val="nil"/>
              <w:bottom w:val="nil"/>
              <w:right w:val="nil"/>
            </w:tcBorders>
            <w:shd w:val="clear" w:color="auto" w:fill="auto"/>
            <w:noWrap/>
            <w:vAlign w:val="center"/>
            <w:hideMark/>
          </w:tcPr>
          <w:p w14:paraId="03CC18E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-2.32%</w:t>
            </w:r>
          </w:p>
        </w:tc>
        <w:tc>
          <w:tcPr>
            <w:tcW w:w="477" w:type="pct"/>
            <w:tcBorders>
              <w:top w:val="single" w:sz="8" w:space="0" w:color="auto"/>
              <w:left w:val="nil"/>
              <w:bottom w:val="nil"/>
              <w:right w:val="single" w:sz="4" w:space="0" w:color="auto"/>
            </w:tcBorders>
            <w:shd w:val="clear" w:color="auto" w:fill="auto"/>
            <w:noWrap/>
            <w:vAlign w:val="center"/>
            <w:hideMark/>
          </w:tcPr>
          <w:p w14:paraId="47E5059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-2.63%</w:t>
            </w:r>
          </w:p>
        </w:tc>
        <w:tc>
          <w:tcPr>
            <w:tcW w:w="391" w:type="pct"/>
            <w:tcBorders>
              <w:top w:val="single" w:sz="8" w:space="0" w:color="auto"/>
              <w:left w:val="nil"/>
              <w:bottom w:val="nil"/>
              <w:right w:val="nil"/>
            </w:tcBorders>
            <w:shd w:val="clear" w:color="auto" w:fill="auto"/>
            <w:noWrap/>
            <w:vAlign w:val="center"/>
            <w:hideMark/>
          </w:tcPr>
          <w:p w14:paraId="3814C60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0FFECA2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105%</w:t>
            </w:r>
          </w:p>
        </w:tc>
      </w:tr>
      <w:tr w:rsidR="00562C1C" w:rsidRPr="00562C1C" w14:paraId="7AE4C3FA" w14:textId="77777777" w:rsidTr="00562C1C">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0F37613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5A988A96"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-0.01%</w:t>
            </w:r>
          </w:p>
        </w:tc>
        <w:tc>
          <w:tcPr>
            <w:tcW w:w="478" w:type="pct"/>
            <w:tcBorders>
              <w:top w:val="single" w:sz="8" w:space="0" w:color="auto"/>
              <w:left w:val="nil"/>
              <w:bottom w:val="nil"/>
              <w:right w:val="nil"/>
            </w:tcBorders>
            <w:shd w:val="clear" w:color="auto" w:fill="auto"/>
            <w:noWrap/>
            <w:vAlign w:val="center"/>
            <w:hideMark/>
          </w:tcPr>
          <w:p w14:paraId="29098B03"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-1.03%</w:t>
            </w:r>
          </w:p>
        </w:tc>
        <w:tc>
          <w:tcPr>
            <w:tcW w:w="477" w:type="pct"/>
            <w:tcBorders>
              <w:top w:val="single" w:sz="8" w:space="0" w:color="auto"/>
              <w:left w:val="nil"/>
              <w:bottom w:val="nil"/>
              <w:right w:val="single" w:sz="4" w:space="0" w:color="auto"/>
            </w:tcBorders>
            <w:shd w:val="clear" w:color="auto" w:fill="auto"/>
            <w:noWrap/>
            <w:vAlign w:val="center"/>
            <w:hideMark/>
          </w:tcPr>
          <w:p w14:paraId="6E26C8D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-1.26%</w:t>
            </w:r>
          </w:p>
        </w:tc>
        <w:tc>
          <w:tcPr>
            <w:tcW w:w="366" w:type="pct"/>
            <w:tcBorders>
              <w:top w:val="single" w:sz="8" w:space="0" w:color="auto"/>
              <w:left w:val="nil"/>
              <w:bottom w:val="nil"/>
              <w:right w:val="nil"/>
            </w:tcBorders>
            <w:shd w:val="clear" w:color="auto" w:fill="auto"/>
            <w:noWrap/>
            <w:vAlign w:val="center"/>
            <w:hideMark/>
          </w:tcPr>
          <w:p w14:paraId="60F4606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1A246B4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104%</w:t>
            </w:r>
          </w:p>
        </w:tc>
        <w:tc>
          <w:tcPr>
            <w:tcW w:w="477" w:type="pct"/>
            <w:tcBorders>
              <w:top w:val="single" w:sz="8" w:space="0" w:color="auto"/>
              <w:left w:val="nil"/>
              <w:bottom w:val="nil"/>
              <w:right w:val="nil"/>
            </w:tcBorders>
            <w:shd w:val="clear" w:color="auto" w:fill="auto"/>
            <w:noWrap/>
            <w:vAlign w:val="center"/>
            <w:hideMark/>
          </w:tcPr>
          <w:p w14:paraId="02352ECF"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-0.08%</w:t>
            </w:r>
          </w:p>
        </w:tc>
        <w:tc>
          <w:tcPr>
            <w:tcW w:w="477" w:type="pct"/>
            <w:tcBorders>
              <w:top w:val="single" w:sz="8" w:space="0" w:color="auto"/>
              <w:left w:val="nil"/>
              <w:bottom w:val="nil"/>
              <w:right w:val="nil"/>
            </w:tcBorders>
            <w:shd w:val="clear" w:color="auto" w:fill="auto"/>
            <w:noWrap/>
            <w:vAlign w:val="center"/>
            <w:hideMark/>
          </w:tcPr>
          <w:p w14:paraId="4D5179C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-1.71%</w:t>
            </w:r>
          </w:p>
        </w:tc>
        <w:tc>
          <w:tcPr>
            <w:tcW w:w="477" w:type="pct"/>
            <w:tcBorders>
              <w:top w:val="single" w:sz="8" w:space="0" w:color="auto"/>
              <w:left w:val="nil"/>
              <w:bottom w:val="nil"/>
              <w:right w:val="single" w:sz="4" w:space="0" w:color="auto"/>
            </w:tcBorders>
            <w:shd w:val="clear" w:color="auto" w:fill="auto"/>
            <w:noWrap/>
            <w:vAlign w:val="center"/>
            <w:hideMark/>
          </w:tcPr>
          <w:p w14:paraId="49B9216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-1.32%</w:t>
            </w:r>
          </w:p>
        </w:tc>
        <w:tc>
          <w:tcPr>
            <w:tcW w:w="391" w:type="pct"/>
            <w:tcBorders>
              <w:top w:val="single" w:sz="8" w:space="0" w:color="auto"/>
              <w:left w:val="nil"/>
              <w:bottom w:val="nil"/>
              <w:right w:val="nil"/>
            </w:tcBorders>
            <w:shd w:val="clear" w:color="auto" w:fill="auto"/>
            <w:noWrap/>
            <w:vAlign w:val="center"/>
            <w:hideMark/>
          </w:tcPr>
          <w:p w14:paraId="5E427A87"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102%</w:t>
            </w:r>
          </w:p>
        </w:tc>
        <w:tc>
          <w:tcPr>
            <w:tcW w:w="391" w:type="pct"/>
            <w:tcBorders>
              <w:top w:val="single" w:sz="8" w:space="0" w:color="auto"/>
              <w:left w:val="nil"/>
              <w:bottom w:val="nil"/>
              <w:right w:val="single" w:sz="8" w:space="0" w:color="auto"/>
            </w:tcBorders>
            <w:shd w:val="clear" w:color="auto" w:fill="auto"/>
            <w:noWrap/>
            <w:vAlign w:val="center"/>
            <w:hideMark/>
          </w:tcPr>
          <w:p w14:paraId="37636349"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98%</w:t>
            </w:r>
          </w:p>
        </w:tc>
      </w:tr>
      <w:tr w:rsidR="00562C1C" w:rsidRPr="00562C1C" w14:paraId="1642D6FC" w14:textId="77777777" w:rsidTr="00562C1C">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353F5391"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5975C45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15FAB95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4EA60A9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52F1FD1B"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2887C702"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#NUM!</w:t>
            </w:r>
          </w:p>
        </w:tc>
        <w:tc>
          <w:tcPr>
            <w:tcW w:w="477" w:type="pct"/>
            <w:tcBorders>
              <w:top w:val="nil"/>
              <w:left w:val="nil"/>
              <w:bottom w:val="single" w:sz="8" w:space="0" w:color="auto"/>
              <w:right w:val="nil"/>
            </w:tcBorders>
            <w:shd w:val="clear" w:color="auto" w:fill="auto"/>
            <w:noWrap/>
            <w:vAlign w:val="center"/>
            <w:hideMark/>
          </w:tcPr>
          <w:p w14:paraId="7BEA552A"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67D22A5C"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04B0003D"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6F05DE74"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4F33EE1E" w14:textId="77777777" w:rsidR="00562C1C" w:rsidRPr="00562C1C" w:rsidRDefault="00562C1C" w:rsidP="0056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2C1C">
              <w:rPr>
                <w:rFonts w:ascii="Arial" w:hAnsi="Arial" w:cs="Arial"/>
                <w:color w:val="000000"/>
                <w:sz w:val="18"/>
                <w:szCs w:val="18"/>
              </w:rPr>
              <w:t>#NUM!</w:t>
            </w:r>
          </w:p>
        </w:tc>
      </w:tr>
    </w:tbl>
    <w:p w14:paraId="0899EECA" w14:textId="77777777" w:rsidR="00562C1C" w:rsidRPr="00562C1C" w:rsidRDefault="00562C1C" w:rsidP="00562C1C">
      <w:pPr>
        <w:rPr>
          <w:lang w:val="en-CA"/>
        </w:rPr>
      </w:pPr>
    </w:p>
    <w:p w14:paraId="6FA77902" w14:textId="06DA25FC" w:rsidR="00F03816" w:rsidRDefault="00F03816" w:rsidP="00F03816">
      <w:pPr>
        <w:pStyle w:val="Heading1"/>
        <w:rPr>
          <w:lang w:val="en-CA"/>
        </w:rPr>
      </w:pPr>
      <w:r>
        <w:rPr>
          <w:lang w:val="en-CA"/>
        </w:rPr>
        <w:t>Conclusions</w:t>
      </w:r>
    </w:p>
    <w:p w14:paraId="49105E51" w14:textId="37B3A3F4" w:rsidR="00C45A2A" w:rsidRPr="00C45A2A" w:rsidRDefault="00812829" w:rsidP="00C45A2A">
      <w:pPr>
        <w:rPr>
          <w:lang w:val="en-CA"/>
        </w:rPr>
      </w:pPr>
      <w:r>
        <w:rPr>
          <w:lang w:val="en-CA"/>
        </w:rPr>
        <w:t>We propose</w:t>
      </w:r>
      <w:r w:rsidR="0000749A">
        <w:rPr>
          <w:lang w:val="en-CA"/>
        </w:rPr>
        <w:t xml:space="preserve"> to </w:t>
      </w:r>
      <w:r>
        <w:rPr>
          <w:lang w:val="en-CA"/>
        </w:rPr>
        <w:t xml:space="preserve">adopt the proposed </w:t>
      </w:r>
      <w:r w:rsidR="0000749A">
        <w:rPr>
          <w:lang w:val="en-CA"/>
        </w:rPr>
        <w:t xml:space="preserve">long filters for </w:t>
      </w:r>
      <w:proofErr w:type="spellStart"/>
      <w:r w:rsidR="0000749A">
        <w:rPr>
          <w:lang w:val="en-CA"/>
        </w:rPr>
        <w:t>luma</w:t>
      </w:r>
      <w:proofErr w:type="spellEnd"/>
      <w:r w:rsidR="0000749A">
        <w:rPr>
          <w:lang w:val="en-CA"/>
        </w:rPr>
        <w:t xml:space="preserve"> to combat </w:t>
      </w:r>
      <w:r w:rsidR="00CB11E6">
        <w:rPr>
          <w:lang w:val="en-CA"/>
        </w:rPr>
        <w:t>very visual artifacts for large blocks</w:t>
      </w:r>
      <w:r w:rsidR="0000749A">
        <w:rPr>
          <w:lang w:val="en-CA"/>
        </w:rPr>
        <w:t xml:space="preserve">. </w:t>
      </w:r>
      <w:r>
        <w:rPr>
          <w:lang w:val="en-CA"/>
        </w:rPr>
        <w:t xml:space="preserve">We also propose </w:t>
      </w:r>
      <w:r w:rsidR="00CB11E6">
        <w:rPr>
          <w:lang w:val="en-CA"/>
        </w:rPr>
        <w:t xml:space="preserve">to use </w:t>
      </w:r>
      <w:r w:rsidR="0000749A">
        <w:rPr>
          <w:lang w:val="en-CA"/>
        </w:rPr>
        <w:t xml:space="preserve">HEVC </w:t>
      </w:r>
      <w:proofErr w:type="spellStart"/>
      <w:r w:rsidR="0000749A">
        <w:rPr>
          <w:lang w:val="en-CA"/>
        </w:rPr>
        <w:t>luma</w:t>
      </w:r>
      <w:proofErr w:type="spellEnd"/>
      <w:r w:rsidR="0000749A">
        <w:rPr>
          <w:lang w:val="en-CA"/>
        </w:rPr>
        <w:t xml:space="preserve"> </w:t>
      </w:r>
      <w:proofErr w:type="spellStart"/>
      <w:r w:rsidR="0000749A">
        <w:rPr>
          <w:lang w:val="en-CA"/>
        </w:rPr>
        <w:t>deblocking</w:t>
      </w:r>
      <w:proofErr w:type="spellEnd"/>
      <w:r w:rsidR="0000749A">
        <w:rPr>
          <w:lang w:val="en-CA"/>
        </w:rPr>
        <w:t xml:space="preserve"> for </w:t>
      </w:r>
      <w:proofErr w:type="spellStart"/>
      <w:r w:rsidR="0000749A">
        <w:rPr>
          <w:lang w:val="en-CA"/>
        </w:rPr>
        <w:t>chroma</w:t>
      </w:r>
      <w:proofErr w:type="spellEnd"/>
      <w:r w:rsidR="0000749A">
        <w:rPr>
          <w:lang w:val="en-CA"/>
        </w:rPr>
        <w:t xml:space="preserve"> </w:t>
      </w:r>
      <w:proofErr w:type="spellStart"/>
      <w:r w:rsidR="0000749A">
        <w:rPr>
          <w:lang w:val="en-CA"/>
        </w:rPr>
        <w:t>deblocking</w:t>
      </w:r>
      <w:proofErr w:type="spellEnd"/>
      <w:r w:rsidR="0000749A">
        <w:rPr>
          <w:lang w:val="en-CA"/>
        </w:rPr>
        <w:t xml:space="preserve"> </w:t>
      </w:r>
      <w:r w:rsidR="002E3053">
        <w:rPr>
          <w:lang w:val="en-CA"/>
        </w:rPr>
        <w:t>but that mainly</w:t>
      </w:r>
      <w:r w:rsidR="00CB11E6">
        <w:rPr>
          <w:lang w:val="en-CA"/>
        </w:rPr>
        <w:t xml:space="preserve"> improves </w:t>
      </w:r>
      <w:r w:rsidR="0000749A">
        <w:rPr>
          <w:lang w:val="en-CA"/>
        </w:rPr>
        <w:t>subjective performance on the Campfire sequence.</w:t>
      </w:r>
    </w:p>
    <w:p w14:paraId="768522BA" w14:textId="6098361A" w:rsidR="007D1A58" w:rsidRPr="007D1A58" w:rsidRDefault="00F03816" w:rsidP="007D1A58">
      <w:pPr>
        <w:pStyle w:val="Heading1"/>
        <w:rPr>
          <w:lang w:val="en-CA"/>
        </w:rPr>
      </w:pPr>
      <w:r>
        <w:rPr>
          <w:lang w:val="en-CA"/>
        </w:rPr>
        <w:t>References</w:t>
      </w:r>
    </w:p>
    <w:p w14:paraId="005EB3F8" w14:textId="54C7EDF7" w:rsidR="00936BDA" w:rsidRDefault="00936BDA" w:rsidP="007D1A58">
      <w:pPr>
        <w:rPr>
          <w:lang w:val="en-CA"/>
        </w:rPr>
      </w:pPr>
      <w:r>
        <w:rPr>
          <w:lang w:val="en-CA"/>
        </w:rPr>
        <w:t xml:space="preserve">[1] A. </w:t>
      </w:r>
      <w:proofErr w:type="spellStart"/>
      <w:r>
        <w:rPr>
          <w:lang w:val="en-CA"/>
        </w:rPr>
        <w:t>Norkin</w:t>
      </w:r>
      <w:proofErr w:type="spellEnd"/>
      <w:r>
        <w:rPr>
          <w:lang w:val="en-CA"/>
        </w:rPr>
        <w:t>, A</w:t>
      </w:r>
      <w:r w:rsidRPr="0031609F">
        <w:rPr>
          <w:lang w:val="en-CA"/>
        </w:rPr>
        <w:t>.</w:t>
      </w:r>
      <w:r>
        <w:rPr>
          <w:lang w:val="en-CA"/>
        </w:rPr>
        <w:t xml:space="preserve"> </w:t>
      </w:r>
      <w:proofErr w:type="spellStart"/>
      <w:r>
        <w:rPr>
          <w:lang w:val="en-CA"/>
        </w:rPr>
        <w:t>Meher</w:t>
      </w:r>
      <w:proofErr w:type="spellEnd"/>
      <w:r>
        <w:rPr>
          <w:lang w:val="en-CA"/>
        </w:rPr>
        <w:t xml:space="preserve"> </w:t>
      </w:r>
      <w:proofErr w:type="spellStart"/>
      <w:r>
        <w:rPr>
          <w:lang w:val="en-CA"/>
        </w:rPr>
        <w:t>Kotra</w:t>
      </w:r>
      <w:proofErr w:type="spellEnd"/>
      <w:r>
        <w:rPr>
          <w:lang w:val="en-CA"/>
        </w:rPr>
        <w:t>,</w:t>
      </w:r>
      <w:r w:rsidRPr="0031609F">
        <w:rPr>
          <w:lang w:val="en-CA"/>
        </w:rPr>
        <w:t xml:space="preserve"> </w:t>
      </w:r>
      <w:r>
        <w:rPr>
          <w:lang w:val="en-CA"/>
        </w:rPr>
        <w:t>“</w:t>
      </w:r>
      <w:r w:rsidRPr="00936BDA">
        <w:rPr>
          <w:lang w:val="en-CA"/>
        </w:rPr>
        <w:t xml:space="preserve">Description of Core Experiment 11 (CE11): </w:t>
      </w:r>
      <w:proofErr w:type="spellStart"/>
      <w:r w:rsidRPr="00936BDA">
        <w:rPr>
          <w:lang w:val="en-CA"/>
        </w:rPr>
        <w:t>Deblocking</w:t>
      </w:r>
      <w:proofErr w:type="spellEnd"/>
      <w:r>
        <w:rPr>
          <w:lang w:val="en-CA"/>
        </w:rPr>
        <w:t xml:space="preserve">”, JVET-K1031, </w:t>
      </w:r>
      <w:r w:rsidRPr="0031609F">
        <w:rPr>
          <w:lang w:val="en-CA"/>
        </w:rPr>
        <w:t>Ljubljana</w:t>
      </w:r>
      <w:r>
        <w:rPr>
          <w:lang w:val="en-CA"/>
        </w:rPr>
        <w:t>, July 2018</w:t>
      </w:r>
    </w:p>
    <w:p w14:paraId="69B4603C" w14:textId="045C6F37" w:rsidR="00936BDA" w:rsidRDefault="00936BDA" w:rsidP="007D1A58">
      <w:pPr>
        <w:rPr>
          <w:lang w:val="en-CA"/>
        </w:rPr>
      </w:pPr>
      <w:r>
        <w:rPr>
          <w:lang w:val="en-CA"/>
        </w:rPr>
        <w:t xml:space="preserve">[2] </w:t>
      </w:r>
      <w:r w:rsidRPr="00936BDA">
        <w:rPr>
          <w:lang w:val="en-CA"/>
        </w:rPr>
        <w:t xml:space="preserve">R. Sjöberg, K. Andersson, R. Yu, Z. Zhang, P. Wennersten, J. Lainema, A. Hallapuro, A. Aminlou, M. Hannuksela, R. </w:t>
      </w:r>
      <w:proofErr w:type="spellStart"/>
      <w:r w:rsidRPr="00936BDA">
        <w:rPr>
          <w:lang w:val="en-CA"/>
        </w:rPr>
        <w:t>Ghaznavi-Youvalari</w:t>
      </w:r>
      <w:proofErr w:type="spellEnd"/>
      <w:r w:rsidRPr="00936BDA">
        <w:rPr>
          <w:lang w:val="en-CA"/>
        </w:rPr>
        <w:t>, J. Ridge, “Description of SDR and HDR video coding technology proposal by Ericsson and Nokia”, JVET-J0012, San Diego, April 2018</w:t>
      </w:r>
    </w:p>
    <w:p w14:paraId="4506BF7E" w14:textId="05906942" w:rsidR="007D1A58" w:rsidRDefault="00936BDA" w:rsidP="007D1A58">
      <w:pPr>
        <w:rPr>
          <w:lang w:val="en-CA"/>
        </w:rPr>
      </w:pPr>
      <w:r>
        <w:rPr>
          <w:lang w:val="en-CA"/>
        </w:rPr>
        <w:t>[3</w:t>
      </w:r>
      <w:r w:rsidR="007D1A58">
        <w:rPr>
          <w:lang w:val="en-CA"/>
        </w:rPr>
        <w:t xml:space="preserve">] K. Andersson, </w:t>
      </w:r>
      <w:r w:rsidR="007D1A58" w:rsidRPr="0031609F">
        <w:rPr>
          <w:lang w:val="en-CA"/>
        </w:rPr>
        <w:t>Z. Zhang, R. Sjöberg</w:t>
      </w:r>
      <w:r w:rsidR="007D1A58">
        <w:rPr>
          <w:lang w:val="en-CA"/>
        </w:rPr>
        <w:t>,</w:t>
      </w:r>
      <w:r w:rsidR="007D1A58" w:rsidRPr="0031609F">
        <w:rPr>
          <w:lang w:val="en-CA"/>
        </w:rPr>
        <w:t xml:space="preserve"> </w:t>
      </w:r>
      <w:r w:rsidR="007D1A58">
        <w:rPr>
          <w:lang w:val="en-CA"/>
        </w:rPr>
        <w:t>“</w:t>
      </w:r>
      <w:r w:rsidR="007D1A58" w:rsidRPr="0031609F">
        <w:rPr>
          <w:lang w:val="en-CA"/>
        </w:rPr>
        <w:t>CE2-2.1.1</w:t>
      </w:r>
      <w:r w:rsidR="007D1A58">
        <w:rPr>
          <w:lang w:val="en-CA"/>
        </w:rPr>
        <w:t>:</w:t>
      </w:r>
      <w:r w:rsidR="007D1A58" w:rsidRPr="0031609F">
        <w:rPr>
          <w:lang w:val="en-CA"/>
        </w:rPr>
        <w:t xml:space="preserve"> </w:t>
      </w:r>
      <w:r w:rsidR="007D1A58">
        <w:rPr>
          <w:lang w:val="en-CA"/>
        </w:rPr>
        <w:t>L</w:t>
      </w:r>
      <w:r w:rsidR="007D1A58" w:rsidRPr="0031609F">
        <w:rPr>
          <w:lang w:val="en-CA"/>
        </w:rPr>
        <w:t xml:space="preserve">ong </w:t>
      </w:r>
      <w:proofErr w:type="spellStart"/>
      <w:r w:rsidR="007D1A58" w:rsidRPr="0031609F">
        <w:rPr>
          <w:lang w:val="en-CA"/>
        </w:rPr>
        <w:t>deblocking</w:t>
      </w:r>
      <w:proofErr w:type="spellEnd"/>
      <w:r w:rsidR="007D1A58" w:rsidRPr="0031609F">
        <w:rPr>
          <w:lang w:val="en-CA"/>
        </w:rPr>
        <w:t xml:space="preserve"> filters and fixes</w:t>
      </w:r>
      <w:r w:rsidR="007D1A58">
        <w:rPr>
          <w:lang w:val="en-CA"/>
        </w:rPr>
        <w:t xml:space="preserve">”, JVET-K0307, </w:t>
      </w:r>
      <w:r w:rsidR="007D1A58" w:rsidRPr="0031609F">
        <w:rPr>
          <w:lang w:val="en-CA"/>
        </w:rPr>
        <w:t>Ljubljana</w:t>
      </w:r>
      <w:r w:rsidR="007D1A58">
        <w:rPr>
          <w:lang w:val="en-CA"/>
        </w:rPr>
        <w:t>, July 2018</w:t>
      </w:r>
    </w:p>
    <w:p w14:paraId="1106874C" w14:textId="2195C971" w:rsidR="00703B01" w:rsidRDefault="00703B01" w:rsidP="007D1A58">
      <w:pPr>
        <w:rPr>
          <w:lang w:val="en-CA"/>
        </w:rPr>
      </w:pPr>
      <w:r>
        <w:rPr>
          <w:lang w:val="en-CA"/>
        </w:rPr>
        <w:t>[</w:t>
      </w:r>
      <w:r w:rsidR="00936BDA">
        <w:rPr>
          <w:lang w:val="en-CA"/>
        </w:rPr>
        <w:t>4</w:t>
      </w:r>
      <w:r>
        <w:rPr>
          <w:lang w:val="en-CA"/>
        </w:rPr>
        <w:t xml:space="preserve">] K. Andersson, </w:t>
      </w:r>
      <w:r w:rsidRPr="0031609F">
        <w:rPr>
          <w:lang w:val="en-CA"/>
        </w:rPr>
        <w:t>Z. Zhang, R. Sjöberg</w:t>
      </w:r>
      <w:r>
        <w:rPr>
          <w:lang w:val="en-CA"/>
        </w:rPr>
        <w:t>,</w:t>
      </w:r>
      <w:r w:rsidRPr="0031609F">
        <w:rPr>
          <w:lang w:val="en-CA"/>
        </w:rPr>
        <w:t xml:space="preserve"> </w:t>
      </w:r>
      <w:r>
        <w:rPr>
          <w:lang w:val="en-CA"/>
        </w:rPr>
        <w:t>“</w:t>
      </w:r>
      <w:r w:rsidRPr="00703B01">
        <w:rPr>
          <w:lang w:val="en-CA"/>
        </w:rPr>
        <w:t xml:space="preserve">CE2-2.1.1 related: HEVC </w:t>
      </w:r>
      <w:proofErr w:type="spellStart"/>
      <w:r w:rsidRPr="00703B01">
        <w:rPr>
          <w:lang w:val="en-CA"/>
        </w:rPr>
        <w:t>luma</w:t>
      </w:r>
      <w:proofErr w:type="spellEnd"/>
      <w:r w:rsidRPr="00703B01">
        <w:rPr>
          <w:lang w:val="en-CA"/>
        </w:rPr>
        <w:t xml:space="preserve"> filters and decisions for </w:t>
      </w:r>
      <w:proofErr w:type="spellStart"/>
      <w:r w:rsidRPr="00703B01">
        <w:rPr>
          <w:lang w:val="en-CA"/>
        </w:rPr>
        <w:t>chroma</w:t>
      </w:r>
      <w:proofErr w:type="spellEnd"/>
      <w:r w:rsidRPr="00703B01">
        <w:rPr>
          <w:lang w:val="en-CA"/>
        </w:rPr>
        <w:t xml:space="preserve"> </w:t>
      </w:r>
      <w:proofErr w:type="spellStart"/>
      <w:r w:rsidRPr="00703B01">
        <w:rPr>
          <w:lang w:val="en-CA"/>
        </w:rPr>
        <w:t>deblocking</w:t>
      </w:r>
      <w:proofErr w:type="spellEnd"/>
      <w:r>
        <w:rPr>
          <w:lang w:val="en-CA"/>
        </w:rPr>
        <w:t xml:space="preserve">”, JVET-K0318, </w:t>
      </w:r>
      <w:r w:rsidRPr="0031609F">
        <w:rPr>
          <w:lang w:val="en-CA"/>
        </w:rPr>
        <w:t>Ljubljana</w:t>
      </w:r>
      <w:r>
        <w:rPr>
          <w:lang w:val="en-CA"/>
        </w:rPr>
        <w:t>, July 2018</w:t>
      </w:r>
    </w:p>
    <w:p w14:paraId="38193969" w14:textId="4843BCF2" w:rsidR="002A5174" w:rsidRPr="00C63DA8" w:rsidRDefault="00703B01" w:rsidP="007D1A58">
      <w:pPr>
        <w:rPr>
          <w:lang w:val="en-CA"/>
        </w:rPr>
      </w:pPr>
      <w:r>
        <w:rPr>
          <w:lang w:val="en-CA"/>
        </w:rPr>
        <w:t>[</w:t>
      </w:r>
      <w:r w:rsidR="00936BDA">
        <w:rPr>
          <w:lang w:val="en-CA"/>
        </w:rPr>
        <w:t>5</w:t>
      </w:r>
      <w:r w:rsidR="007D1A58">
        <w:rPr>
          <w:lang w:val="en-CA"/>
        </w:rPr>
        <w:t xml:space="preserve">] </w:t>
      </w:r>
      <w:r w:rsidR="007D1A58" w:rsidRPr="0031609F">
        <w:rPr>
          <w:lang w:val="en-CA"/>
        </w:rPr>
        <w:t xml:space="preserve">J. Boyce, K. </w:t>
      </w:r>
      <w:proofErr w:type="spellStart"/>
      <w:r w:rsidR="007D1A58" w:rsidRPr="0031609F">
        <w:rPr>
          <w:lang w:val="en-CA"/>
        </w:rPr>
        <w:t>Suehring</w:t>
      </w:r>
      <w:proofErr w:type="spellEnd"/>
      <w:r w:rsidR="007D1A58" w:rsidRPr="0031609F">
        <w:rPr>
          <w:lang w:val="en-CA"/>
        </w:rPr>
        <w:t xml:space="preserve">, X. Li, V. </w:t>
      </w:r>
      <w:proofErr w:type="spellStart"/>
      <w:r w:rsidR="007D1A58" w:rsidRPr="0031609F">
        <w:rPr>
          <w:lang w:val="en-CA"/>
        </w:rPr>
        <w:t>Seregin</w:t>
      </w:r>
      <w:proofErr w:type="spellEnd"/>
      <w:r w:rsidR="007D1A58" w:rsidRPr="0031609F">
        <w:rPr>
          <w:lang w:val="en-CA"/>
        </w:rPr>
        <w:t>, “JVET common test conditions and software reference configura</w:t>
      </w:r>
      <w:r w:rsidR="007D1A58">
        <w:rPr>
          <w:lang w:val="en-CA"/>
        </w:rPr>
        <w:t>tions”, JVET-K1010, Ljubljana, July</w:t>
      </w:r>
      <w:r w:rsidR="007D1A58" w:rsidRPr="0031609F">
        <w:rPr>
          <w:lang w:val="en-CA"/>
        </w:rPr>
        <w:t xml:space="preserve">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EB999E" w:rsidR="00342FF4" w:rsidRPr="005B217D" w:rsidRDefault="00F038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BF611" w14:textId="77777777" w:rsidR="00396610" w:rsidRDefault="00396610">
      <w:r>
        <w:separator/>
      </w:r>
    </w:p>
  </w:endnote>
  <w:endnote w:type="continuationSeparator" w:id="0">
    <w:p w14:paraId="15D18A61" w14:textId="77777777" w:rsidR="00396610" w:rsidRDefault="0039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6C0D06" w:rsidRPr="00C00DDE" w:rsidRDefault="006C0D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1135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2829">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76988" w14:textId="77777777" w:rsidR="00396610" w:rsidRDefault="00396610">
      <w:r>
        <w:separator/>
      </w:r>
    </w:p>
  </w:footnote>
  <w:footnote w:type="continuationSeparator" w:id="0">
    <w:p w14:paraId="5F957790" w14:textId="77777777" w:rsidR="00396610" w:rsidRDefault="00396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9A"/>
    <w:rsid w:val="000308A3"/>
    <w:rsid w:val="00036C7A"/>
    <w:rsid w:val="000458BC"/>
    <w:rsid w:val="00045C41"/>
    <w:rsid w:val="00046C03"/>
    <w:rsid w:val="00065039"/>
    <w:rsid w:val="0007614F"/>
    <w:rsid w:val="00081398"/>
    <w:rsid w:val="00094479"/>
    <w:rsid w:val="0009619B"/>
    <w:rsid w:val="000B0C0F"/>
    <w:rsid w:val="000B1C6B"/>
    <w:rsid w:val="000B4FF9"/>
    <w:rsid w:val="000C09AC"/>
    <w:rsid w:val="000E00F3"/>
    <w:rsid w:val="000F158C"/>
    <w:rsid w:val="00102F3D"/>
    <w:rsid w:val="00124E38"/>
    <w:rsid w:val="0012580B"/>
    <w:rsid w:val="00131F90"/>
    <w:rsid w:val="0013458C"/>
    <w:rsid w:val="0013526E"/>
    <w:rsid w:val="00146152"/>
    <w:rsid w:val="00152241"/>
    <w:rsid w:val="00155526"/>
    <w:rsid w:val="0016668E"/>
    <w:rsid w:val="00171371"/>
    <w:rsid w:val="00173B68"/>
    <w:rsid w:val="00175A24"/>
    <w:rsid w:val="00187E58"/>
    <w:rsid w:val="001A297E"/>
    <w:rsid w:val="001A368E"/>
    <w:rsid w:val="001A7329"/>
    <w:rsid w:val="001A792F"/>
    <w:rsid w:val="001B4E28"/>
    <w:rsid w:val="001C3525"/>
    <w:rsid w:val="001C3AFB"/>
    <w:rsid w:val="001C54AA"/>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3C9A"/>
    <w:rsid w:val="00275BCF"/>
    <w:rsid w:val="00291E36"/>
    <w:rsid w:val="00292257"/>
    <w:rsid w:val="002A5174"/>
    <w:rsid w:val="002A54E0"/>
    <w:rsid w:val="002B1595"/>
    <w:rsid w:val="002B191D"/>
    <w:rsid w:val="002B2E83"/>
    <w:rsid w:val="002D0AF6"/>
    <w:rsid w:val="002D2AC1"/>
    <w:rsid w:val="002E3053"/>
    <w:rsid w:val="002F164D"/>
    <w:rsid w:val="00300053"/>
    <w:rsid w:val="003021BC"/>
    <w:rsid w:val="00304233"/>
    <w:rsid w:val="00306206"/>
    <w:rsid w:val="00317D85"/>
    <w:rsid w:val="00327C56"/>
    <w:rsid w:val="00330CDC"/>
    <w:rsid w:val="003315A1"/>
    <w:rsid w:val="00333E35"/>
    <w:rsid w:val="003373EC"/>
    <w:rsid w:val="00342FF4"/>
    <w:rsid w:val="00344E5A"/>
    <w:rsid w:val="00346148"/>
    <w:rsid w:val="003669EA"/>
    <w:rsid w:val="003706CC"/>
    <w:rsid w:val="00377710"/>
    <w:rsid w:val="00396610"/>
    <w:rsid w:val="003A2D8E"/>
    <w:rsid w:val="003A7CE6"/>
    <w:rsid w:val="003C20E4"/>
    <w:rsid w:val="003D6342"/>
    <w:rsid w:val="003E0652"/>
    <w:rsid w:val="003E68D9"/>
    <w:rsid w:val="003E6F90"/>
    <w:rsid w:val="003E73ED"/>
    <w:rsid w:val="003F5D0F"/>
    <w:rsid w:val="00414101"/>
    <w:rsid w:val="004219CF"/>
    <w:rsid w:val="004234F0"/>
    <w:rsid w:val="00433DDB"/>
    <w:rsid w:val="00435A29"/>
    <w:rsid w:val="00437619"/>
    <w:rsid w:val="00464608"/>
    <w:rsid w:val="00465A1E"/>
    <w:rsid w:val="0049445A"/>
    <w:rsid w:val="004A2A63"/>
    <w:rsid w:val="004A5F39"/>
    <w:rsid w:val="004B210C"/>
    <w:rsid w:val="004B2364"/>
    <w:rsid w:val="004D3403"/>
    <w:rsid w:val="004D405F"/>
    <w:rsid w:val="004E1F19"/>
    <w:rsid w:val="004E4F4F"/>
    <w:rsid w:val="004E6789"/>
    <w:rsid w:val="004F61E3"/>
    <w:rsid w:val="00502E10"/>
    <w:rsid w:val="0051015C"/>
    <w:rsid w:val="00516CF1"/>
    <w:rsid w:val="00531AE9"/>
    <w:rsid w:val="00550A66"/>
    <w:rsid w:val="0055546C"/>
    <w:rsid w:val="00555C1C"/>
    <w:rsid w:val="00562C1C"/>
    <w:rsid w:val="00567E55"/>
    <w:rsid w:val="00567EC7"/>
    <w:rsid w:val="00570013"/>
    <w:rsid w:val="005801A2"/>
    <w:rsid w:val="005952A5"/>
    <w:rsid w:val="005A33A1"/>
    <w:rsid w:val="005B217D"/>
    <w:rsid w:val="005C385F"/>
    <w:rsid w:val="005E1AC6"/>
    <w:rsid w:val="005F6F1B"/>
    <w:rsid w:val="00604B92"/>
    <w:rsid w:val="00615995"/>
    <w:rsid w:val="00616155"/>
    <w:rsid w:val="00624B33"/>
    <w:rsid w:val="0063041A"/>
    <w:rsid w:val="00630AA2"/>
    <w:rsid w:val="00646707"/>
    <w:rsid w:val="00657F7E"/>
    <w:rsid w:val="00662E58"/>
    <w:rsid w:val="006637F2"/>
    <w:rsid w:val="006642A5"/>
    <w:rsid w:val="00664D23"/>
    <w:rsid w:val="00664DCF"/>
    <w:rsid w:val="006746E2"/>
    <w:rsid w:val="00675974"/>
    <w:rsid w:val="00676F06"/>
    <w:rsid w:val="00683775"/>
    <w:rsid w:val="006902BD"/>
    <w:rsid w:val="006C0D06"/>
    <w:rsid w:val="006C49A8"/>
    <w:rsid w:val="006C5D39"/>
    <w:rsid w:val="006D683E"/>
    <w:rsid w:val="006D6D9B"/>
    <w:rsid w:val="006E2810"/>
    <w:rsid w:val="006E5417"/>
    <w:rsid w:val="006F0794"/>
    <w:rsid w:val="006F37A8"/>
    <w:rsid w:val="007023DE"/>
    <w:rsid w:val="00703B01"/>
    <w:rsid w:val="00712F60"/>
    <w:rsid w:val="00720E3B"/>
    <w:rsid w:val="0074393F"/>
    <w:rsid w:val="00745F6B"/>
    <w:rsid w:val="0075585E"/>
    <w:rsid w:val="00770571"/>
    <w:rsid w:val="007729F7"/>
    <w:rsid w:val="007768FF"/>
    <w:rsid w:val="007811FF"/>
    <w:rsid w:val="007824D3"/>
    <w:rsid w:val="00796EE3"/>
    <w:rsid w:val="007A66BA"/>
    <w:rsid w:val="007A7D29"/>
    <w:rsid w:val="007B1100"/>
    <w:rsid w:val="007B4AB8"/>
    <w:rsid w:val="007D1181"/>
    <w:rsid w:val="007D1A58"/>
    <w:rsid w:val="007E01A3"/>
    <w:rsid w:val="007E0EB4"/>
    <w:rsid w:val="007F1F8B"/>
    <w:rsid w:val="007F67A1"/>
    <w:rsid w:val="00811C05"/>
    <w:rsid w:val="00812829"/>
    <w:rsid w:val="008206C8"/>
    <w:rsid w:val="00824F5A"/>
    <w:rsid w:val="0085736F"/>
    <w:rsid w:val="0086387C"/>
    <w:rsid w:val="00874A6C"/>
    <w:rsid w:val="00876C65"/>
    <w:rsid w:val="008A4B4C"/>
    <w:rsid w:val="008C239F"/>
    <w:rsid w:val="008E480C"/>
    <w:rsid w:val="00907757"/>
    <w:rsid w:val="009212B0"/>
    <w:rsid w:val="00921FA1"/>
    <w:rsid w:val="009234A5"/>
    <w:rsid w:val="00933453"/>
    <w:rsid w:val="009336F7"/>
    <w:rsid w:val="0093636C"/>
    <w:rsid w:val="00936BDA"/>
    <w:rsid w:val="009374A7"/>
    <w:rsid w:val="00955B4F"/>
    <w:rsid w:val="00955F6D"/>
    <w:rsid w:val="009561F2"/>
    <w:rsid w:val="00963DE6"/>
    <w:rsid w:val="009654F1"/>
    <w:rsid w:val="00977C16"/>
    <w:rsid w:val="0098551D"/>
    <w:rsid w:val="0099518F"/>
    <w:rsid w:val="009A523D"/>
    <w:rsid w:val="009B02A1"/>
    <w:rsid w:val="009B30A3"/>
    <w:rsid w:val="009D5ABA"/>
    <w:rsid w:val="009D7CE6"/>
    <w:rsid w:val="009F436A"/>
    <w:rsid w:val="009F496B"/>
    <w:rsid w:val="00A01439"/>
    <w:rsid w:val="00A02E61"/>
    <w:rsid w:val="00A05CFF"/>
    <w:rsid w:val="00A13048"/>
    <w:rsid w:val="00A367AC"/>
    <w:rsid w:val="00A46843"/>
    <w:rsid w:val="00A56B97"/>
    <w:rsid w:val="00A579CD"/>
    <w:rsid w:val="00A6093D"/>
    <w:rsid w:val="00A61473"/>
    <w:rsid w:val="00A767DC"/>
    <w:rsid w:val="00A76A6D"/>
    <w:rsid w:val="00A83253"/>
    <w:rsid w:val="00A94246"/>
    <w:rsid w:val="00A97F52"/>
    <w:rsid w:val="00AA6E84"/>
    <w:rsid w:val="00AB1A1C"/>
    <w:rsid w:val="00AB7941"/>
    <w:rsid w:val="00AD05A8"/>
    <w:rsid w:val="00AE341B"/>
    <w:rsid w:val="00AE3E2A"/>
    <w:rsid w:val="00AF580C"/>
    <w:rsid w:val="00B01905"/>
    <w:rsid w:val="00B07CA7"/>
    <w:rsid w:val="00B1135E"/>
    <w:rsid w:val="00B1279A"/>
    <w:rsid w:val="00B3061A"/>
    <w:rsid w:val="00B4194A"/>
    <w:rsid w:val="00B437E8"/>
    <w:rsid w:val="00B5222E"/>
    <w:rsid w:val="00B53179"/>
    <w:rsid w:val="00B57A23"/>
    <w:rsid w:val="00B600CD"/>
    <w:rsid w:val="00B61C96"/>
    <w:rsid w:val="00B73A2A"/>
    <w:rsid w:val="00B75A51"/>
    <w:rsid w:val="00B827C6"/>
    <w:rsid w:val="00B83658"/>
    <w:rsid w:val="00B94B06"/>
    <w:rsid w:val="00B94C28"/>
    <w:rsid w:val="00BB23BE"/>
    <w:rsid w:val="00BC10BA"/>
    <w:rsid w:val="00BC5AFD"/>
    <w:rsid w:val="00C00DDE"/>
    <w:rsid w:val="00C04F43"/>
    <w:rsid w:val="00C0609D"/>
    <w:rsid w:val="00C115AB"/>
    <w:rsid w:val="00C26CCB"/>
    <w:rsid w:val="00C30249"/>
    <w:rsid w:val="00C3723B"/>
    <w:rsid w:val="00C42466"/>
    <w:rsid w:val="00C45A2A"/>
    <w:rsid w:val="00C606C9"/>
    <w:rsid w:val="00C63DA8"/>
    <w:rsid w:val="00C77DDE"/>
    <w:rsid w:val="00C80288"/>
    <w:rsid w:val="00C84003"/>
    <w:rsid w:val="00C90650"/>
    <w:rsid w:val="00C9707C"/>
    <w:rsid w:val="00C97D78"/>
    <w:rsid w:val="00CA13BD"/>
    <w:rsid w:val="00CB11E6"/>
    <w:rsid w:val="00CB3129"/>
    <w:rsid w:val="00CC0224"/>
    <w:rsid w:val="00CC2AAE"/>
    <w:rsid w:val="00CC5A42"/>
    <w:rsid w:val="00CD0EAB"/>
    <w:rsid w:val="00CD2DE2"/>
    <w:rsid w:val="00CE5E02"/>
    <w:rsid w:val="00CF34DB"/>
    <w:rsid w:val="00CF558F"/>
    <w:rsid w:val="00D010C0"/>
    <w:rsid w:val="00D073E2"/>
    <w:rsid w:val="00D15FB3"/>
    <w:rsid w:val="00D446EC"/>
    <w:rsid w:val="00D4550B"/>
    <w:rsid w:val="00D51BF0"/>
    <w:rsid w:val="00D531DB"/>
    <w:rsid w:val="00D55942"/>
    <w:rsid w:val="00D807BF"/>
    <w:rsid w:val="00D82FCC"/>
    <w:rsid w:val="00DA17FC"/>
    <w:rsid w:val="00DA7887"/>
    <w:rsid w:val="00DB2C26"/>
    <w:rsid w:val="00DD02F4"/>
    <w:rsid w:val="00DD6622"/>
    <w:rsid w:val="00DE1C7C"/>
    <w:rsid w:val="00DE6B43"/>
    <w:rsid w:val="00E11923"/>
    <w:rsid w:val="00E225DE"/>
    <w:rsid w:val="00E262D4"/>
    <w:rsid w:val="00E27016"/>
    <w:rsid w:val="00E354CD"/>
    <w:rsid w:val="00E36250"/>
    <w:rsid w:val="00E47F2D"/>
    <w:rsid w:val="00E54511"/>
    <w:rsid w:val="00E61DAC"/>
    <w:rsid w:val="00E72B80"/>
    <w:rsid w:val="00E75FE3"/>
    <w:rsid w:val="00E85D39"/>
    <w:rsid w:val="00E86C4C"/>
    <w:rsid w:val="00E907A3"/>
    <w:rsid w:val="00EA5AE0"/>
    <w:rsid w:val="00EB56E1"/>
    <w:rsid w:val="00EB7AB1"/>
    <w:rsid w:val="00EC6A4F"/>
    <w:rsid w:val="00ED7DA0"/>
    <w:rsid w:val="00EE7CD8"/>
    <w:rsid w:val="00EF1827"/>
    <w:rsid w:val="00EF37F6"/>
    <w:rsid w:val="00EF48CC"/>
    <w:rsid w:val="00EF7240"/>
    <w:rsid w:val="00F00801"/>
    <w:rsid w:val="00F03036"/>
    <w:rsid w:val="00F03816"/>
    <w:rsid w:val="00F10F58"/>
    <w:rsid w:val="00F2139C"/>
    <w:rsid w:val="00F2488D"/>
    <w:rsid w:val="00F53F33"/>
    <w:rsid w:val="00F601A0"/>
    <w:rsid w:val="00F64AC4"/>
    <w:rsid w:val="00F712E9"/>
    <w:rsid w:val="00F73032"/>
    <w:rsid w:val="00F81837"/>
    <w:rsid w:val="00F848FC"/>
    <w:rsid w:val="00F906F6"/>
    <w:rsid w:val="00F9282A"/>
    <w:rsid w:val="00F96BAD"/>
    <w:rsid w:val="00FA139D"/>
    <w:rsid w:val="00FB0E84"/>
    <w:rsid w:val="00FC118C"/>
    <w:rsid w:val="00FC2405"/>
    <w:rsid w:val="00FD01C2"/>
    <w:rsid w:val="00FD46D5"/>
    <w:rsid w:val="00FD7F8D"/>
    <w:rsid w:val="00FE0D9F"/>
    <w:rsid w:val="00FE595C"/>
    <w:rsid w:val="00FF0CE3"/>
    <w:rsid w:val="00FF1504"/>
    <w:rsid w:val="00FF6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47697">
      <w:bodyDiv w:val="1"/>
      <w:marLeft w:val="0"/>
      <w:marRight w:val="0"/>
      <w:marTop w:val="0"/>
      <w:marBottom w:val="0"/>
      <w:divBdr>
        <w:top w:val="none" w:sz="0" w:space="0" w:color="auto"/>
        <w:left w:val="none" w:sz="0" w:space="0" w:color="auto"/>
        <w:bottom w:val="none" w:sz="0" w:space="0" w:color="auto"/>
        <w:right w:val="none" w:sz="0" w:space="0" w:color="auto"/>
      </w:divBdr>
    </w:div>
    <w:div w:id="7386754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2703</Words>
  <Characters>15412</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Kenneth Andersson R</cp:lastModifiedBy>
  <cp:revision>2</cp:revision>
  <cp:lastPrinted>1900-12-31T22:00:00Z</cp:lastPrinted>
  <dcterms:created xsi:type="dcterms:W3CDTF">2018-09-24T20:06:00Z</dcterms:created>
  <dcterms:modified xsi:type="dcterms:W3CDTF">2018-09-24T20:06:00Z</dcterms:modified>
</cp:coreProperties>
</file>