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825B3" w14:paraId="7E96CA4B" w14:textId="77777777">
        <w:tc>
          <w:tcPr>
            <w:tcW w:w="6408" w:type="dxa"/>
          </w:tcPr>
          <w:p w14:paraId="18E03134" w14:textId="57BF9C51" w:rsidR="006C5D39" w:rsidRPr="009825B3" w:rsidRDefault="00EF37F6" w:rsidP="00C97D78">
            <w:pPr>
              <w:tabs>
                <w:tab w:val="left" w:pos="7200"/>
              </w:tabs>
              <w:spacing w:before="0"/>
              <w:rPr>
                <w:b/>
                <w:szCs w:val="22"/>
              </w:rPr>
            </w:pPr>
            <w:r w:rsidRPr="009825B3">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825B3">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25B3">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825B3">
              <w:rPr>
                <w:b/>
                <w:szCs w:val="22"/>
              </w:rPr>
              <w:t xml:space="preserve">Joint </w:t>
            </w:r>
            <w:r w:rsidR="006C5D39" w:rsidRPr="009825B3">
              <w:rPr>
                <w:b/>
                <w:szCs w:val="22"/>
              </w:rPr>
              <w:t xml:space="preserve">Video </w:t>
            </w:r>
            <w:r w:rsidR="00F712E9" w:rsidRPr="009825B3">
              <w:rPr>
                <w:b/>
                <w:szCs w:val="22"/>
              </w:rPr>
              <w:t>Experts</w:t>
            </w:r>
            <w:r w:rsidR="009D7CE6" w:rsidRPr="009825B3">
              <w:rPr>
                <w:b/>
                <w:szCs w:val="22"/>
              </w:rPr>
              <w:t xml:space="preserve"> Team</w:t>
            </w:r>
            <w:r w:rsidR="006C5D39" w:rsidRPr="009825B3">
              <w:rPr>
                <w:b/>
                <w:szCs w:val="22"/>
              </w:rPr>
              <w:t xml:space="preserve"> (</w:t>
            </w:r>
            <w:r w:rsidR="009D7CE6" w:rsidRPr="009825B3">
              <w:rPr>
                <w:b/>
                <w:szCs w:val="22"/>
              </w:rPr>
              <w:t>JVET</w:t>
            </w:r>
            <w:r w:rsidR="006C5D39" w:rsidRPr="009825B3">
              <w:rPr>
                <w:b/>
                <w:szCs w:val="22"/>
              </w:rPr>
              <w:t>)</w:t>
            </w:r>
          </w:p>
          <w:p w14:paraId="6BCC5973" w14:textId="77777777" w:rsidR="00E61DAC" w:rsidRPr="009825B3" w:rsidRDefault="00E54511" w:rsidP="00C97D78">
            <w:pPr>
              <w:tabs>
                <w:tab w:val="left" w:pos="7200"/>
              </w:tabs>
              <w:spacing w:before="0"/>
              <w:rPr>
                <w:b/>
                <w:szCs w:val="22"/>
              </w:rPr>
            </w:pPr>
            <w:r w:rsidRPr="009825B3">
              <w:rPr>
                <w:b/>
                <w:szCs w:val="22"/>
              </w:rPr>
              <w:t xml:space="preserve">of </w:t>
            </w:r>
            <w:r w:rsidR="007F1F8B" w:rsidRPr="009825B3">
              <w:rPr>
                <w:b/>
                <w:szCs w:val="22"/>
              </w:rPr>
              <w:t>ITU-T SG</w:t>
            </w:r>
            <w:r w:rsidR="005E1AC6" w:rsidRPr="009825B3">
              <w:rPr>
                <w:b/>
                <w:szCs w:val="22"/>
              </w:rPr>
              <w:t> </w:t>
            </w:r>
            <w:r w:rsidR="007F1F8B" w:rsidRPr="009825B3">
              <w:rPr>
                <w:b/>
                <w:szCs w:val="22"/>
              </w:rPr>
              <w:t>16 WP</w:t>
            </w:r>
            <w:r w:rsidR="005E1AC6" w:rsidRPr="009825B3">
              <w:rPr>
                <w:b/>
                <w:szCs w:val="22"/>
              </w:rPr>
              <w:t> </w:t>
            </w:r>
            <w:r w:rsidR="007F1F8B" w:rsidRPr="009825B3">
              <w:rPr>
                <w:b/>
                <w:szCs w:val="22"/>
              </w:rPr>
              <w:t>3 and ISO/IEC JTC</w:t>
            </w:r>
            <w:r w:rsidR="005E1AC6" w:rsidRPr="009825B3">
              <w:rPr>
                <w:b/>
                <w:szCs w:val="22"/>
              </w:rPr>
              <w:t> </w:t>
            </w:r>
            <w:r w:rsidR="007F1F8B" w:rsidRPr="009825B3">
              <w:rPr>
                <w:b/>
                <w:szCs w:val="22"/>
              </w:rPr>
              <w:t>1/SC</w:t>
            </w:r>
            <w:r w:rsidR="005E1AC6" w:rsidRPr="009825B3">
              <w:rPr>
                <w:b/>
                <w:szCs w:val="22"/>
              </w:rPr>
              <w:t> </w:t>
            </w:r>
            <w:r w:rsidR="007F1F8B" w:rsidRPr="009825B3">
              <w:rPr>
                <w:b/>
                <w:szCs w:val="22"/>
              </w:rPr>
              <w:t>29/WG</w:t>
            </w:r>
            <w:r w:rsidR="005E1AC6" w:rsidRPr="009825B3">
              <w:rPr>
                <w:b/>
                <w:szCs w:val="22"/>
              </w:rPr>
              <w:t> </w:t>
            </w:r>
            <w:r w:rsidR="007F1F8B" w:rsidRPr="009825B3">
              <w:rPr>
                <w:b/>
                <w:szCs w:val="22"/>
              </w:rPr>
              <w:t>11</w:t>
            </w:r>
          </w:p>
          <w:p w14:paraId="19908E82" w14:textId="3236F479" w:rsidR="00E61DAC" w:rsidRPr="009825B3" w:rsidRDefault="00F712E9" w:rsidP="00081398">
            <w:pPr>
              <w:tabs>
                <w:tab w:val="left" w:pos="7200"/>
              </w:tabs>
              <w:spacing w:before="0"/>
              <w:rPr>
                <w:b/>
                <w:szCs w:val="22"/>
              </w:rPr>
            </w:pPr>
            <w:r w:rsidRPr="009825B3">
              <w:t>1</w:t>
            </w:r>
            <w:r w:rsidR="00081398" w:rsidRPr="009825B3">
              <w:t>2</w:t>
            </w:r>
            <w:r w:rsidR="00155526" w:rsidRPr="009825B3">
              <w:t>th</w:t>
            </w:r>
            <w:r w:rsidR="00A767DC" w:rsidRPr="009825B3">
              <w:t xml:space="preserve"> Meeting: </w:t>
            </w:r>
            <w:r w:rsidR="00081398" w:rsidRPr="009825B3">
              <w:t>M</w:t>
            </w:r>
            <w:r w:rsidR="00263B99" w:rsidRPr="009825B3">
              <w:t>a</w:t>
            </w:r>
            <w:r w:rsidR="00081398" w:rsidRPr="009825B3">
              <w:t>cao</w:t>
            </w:r>
            <w:r w:rsidR="00B57A23" w:rsidRPr="009825B3">
              <w:t xml:space="preserve">, </w:t>
            </w:r>
            <w:r w:rsidR="00081398" w:rsidRPr="009825B3">
              <w:t>CN</w:t>
            </w:r>
            <w:r w:rsidR="00B57A23" w:rsidRPr="009825B3">
              <w:t xml:space="preserve">, </w:t>
            </w:r>
            <w:r w:rsidR="00081398" w:rsidRPr="009825B3">
              <w:t>3</w:t>
            </w:r>
            <w:r w:rsidR="00B57A23" w:rsidRPr="009825B3">
              <w:t>–1</w:t>
            </w:r>
            <w:r w:rsidR="00081398" w:rsidRPr="009825B3">
              <w:t>2</w:t>
            </w:r>
            <w:r w:rsidR="00B57A23" w:rsidRPr="009825B3">
              <w:t xml:space="preserve"> </w:t>
            </w:r>
            <w:r w:rsidR="00081398" w:rsidRPr="009825B3">
              <w:t>Oct.</w:t>
            </w:r>
            <w:r w:rsidR="00B57A23" w:rsidRPr="009825B3">
              <w:t xml:space="preserve"> 2018</w:t>
            </w:r>
          </w:p>
        </w:tc>
        <w:tc>
          <w:tcPr>
            <w:tcW w:w="3168" w:type="dxa"/>
          </w:tcPr>
          <w:p w14:paraId="59B7E346" w14:textId="039B7C54" w:rsidR="008A4B4C" w:rsidRPr="009825B3" w:rsidRDefault="00E61DAC" w:rsidP="001E02E2">
            <w:pPr>
              <w:tabs>
                <w:tab w:val="left" w:pos="7200"/>
              </w:tabs>
              <w:rPr>
                <w:u w:val="single"/>
              </w:rPr>
            </w:pPr>
            <w:r w:rsidRPr="009825B3">
              <w:t>Document</w:t>
            </w:r>
            <w:r w:rsidR="006C5D39" w:rsidRPr="009825B3">
              <w:t xml:space="preserve">: </w:t>
            </w:r>
            <w:r w:rsidR="009D7CE6" w:rsidRPr="009825B3">
              <w:t>JVET</w:t>
            </w:r>
            <w:r w:rsidRPr="009825B3">
              <w:t>-</w:t>
            </w:r>
            <w:r w:rsidR="00081398" w:rsidRPr="009825B3">
              <w:t>L</w:t>
            </w:r>
            <w:r w:rsidR="002A0D1E">
              <w:t>0</w:t>
            </w:r>
            <w:r w:rsidR="001E02E2">
              <w:t>0</w:t>
            </w:r>
            <w:r w:rsidR="002A0D1E">
              <w:t>27</w:t>
            </w:r>
            <w:r w:rsidR="00E47F2D" w:rsidRPr="009825B3">
              <w:t>-v1</w:t>
            </w:r>
          </w:p>
        </w:tc>
      </w:tr>
    </w:tbl>
    <w:p w14:paraId="79DBA597" w14:textId="77777777" w:rsidR="00E61DAC" w:rsidRPr="009825B3" w:rsidRDefault="00E61DAC" w:rsidP="00531AE9">
      <w:pPr>
        <w:spacing w:before="0"/>
      </w:pPr>
    </w:p>
    <w:tbl>
      <w:tblPr>
        <w:tblW w:w="9576" w:type="dxa"/>
        <w:tblLayout w:type="fixed"/>
        <w:tblLook w:val="0000" w:firstRow="0" w:lastRow="0" w:firstColumn="0" w:lastColumn="0" w:noHBand="0" w:noVBand="0"/>
      </w:tblPr>
      <w:tblGrid>
        <w:gridCol w:w="1458"/>
        <w:gridCol w:w="3645"/>
        <w:gridCol w:w="851"/>
        <w:gridCol w:w="3622"/>
      </w:tblGrid>
      <w:tr w:rsidR="00E61DAC" w:rsidRPr="009825B3" w14:paraId="188D2B50" w14:textId="77777777" w:rsidTr="00D5340D">
        <w:tc>
          <w:tcPr>
            <w:tcW w:w="1458" w:type="dxa"/>
          </w:tcPr>
          <w:p w14:paraId="7A6C85EB" w14:textId="77777777" w:rsidR="00E61DAC" w:rsidRPr="009825B3" w:rsidRDefault="00E61DAC">
            <w:pPr>
              <w:spacing w:before="60" w:after="60"/>
              <w:rPr>
                <w:i/>
                <w:szCs w:val="22"/>
              </w:rPr>
            </w:pPr>
            <w:r w:rsidRPr="009825B3">
              <w:rPr>
                <w:i/>
                <w:szCs w:val="22"/>
              </w:rPr>
              <w:t>Title:</w:t>
            </w:r>
          </w:p>
        </w:tc>
        <w:tc>
          <w:tcPr>
            <w:tcW w:w="8118" w:type="dxa"/>
            <w:gridSpan w:val="3"/>
          </w:tcPr>
          <w:p w14:paraId="305A7026" w14:textId="72455E17" w:rsidR="00E61DAC" w:rsidRPr="009825B3" w:rsidRDefault="009F2319" w:rsidP="001E02E2">
            <w:pPr>
              <w:spacing w:before="60" w:after="60"/>
              <w:rPr>
                <w:b/>
                <w:szCs w:val="22"/>
              </w:rPr>
            </w:pPr>
            <w:r>
              <w:rPr>
                <w:b/>
                <w:szCs w:val="22"/>
              </w:rPr>
              <w:t>CE7</w:t>
            </w:r>
            <w:r w:rsidR="001E02E2">
              <w:rPr>
                <w:b/>
                <w:szCs w:val="22"/>
              </w:rPr>
              <w:t>: Summary report on quantization and coefficient coding</w:t>
            </w:r>
          </w:p>
        </w:tc>
      </w:tr>
      <w:tr w:rsidR="00E61DAC" w:rsidRPr="009825B3" w14:paraId="3D8B01B2" w14:textId="77777777" w:rsidTr="00D5340D">
        <w:tc>
          <w:tcPr>
            <w:tcW w:w="1458" w:type="dxa"/>
          </w:tcPr>
          <w:p w14:paraId="7AC356CE" w14:textId="77777777" w:rsidR="00E61DAC" w:rsidRPr="009825B3" w:rsidRDefault="00E61DAC">
            <w:pPr>
              <w:spacing w:before="60" w:after="60"/>
              <w:rPr>
                <w:i/>
                <w:szCs w:val="22"/>
              </w:rPr>
            </w:pPr>
            <w:r w:rsidRPr="009825B3">
              <w:rPr>
                <w:i/>
                <w:szCs w:val="22"/>
              </w:rPr>
              <w:t>Status:</w:t>
            </w:r>
          </w:p>
        </w:tc>
        <w:tc>
          <w:tcPr>
            <w:tcW w:w="8118" w:type="dxa"/>
            <w:gridSpan w:val="3"/>
          </w:tcPr>
          <w:p w14:paraId="32E60643" w14:textId="4C5319AD" w:rsidR="00E61DAC" w:rsidRPr="009825B3" w:rsidRDefault="0013458C" w:rsidP="00D5340D">
            <w:pPr>
              <w:spacing w:before="60" w:after="60"/>
              <w:rPr>
                <w:szCs w:val="22"/>
              </w:rPr>
            </w:pPr>
            <w:r w:rsidRPr="009825B3">
              <w:rPr>
                <w:szCs w:val="22"/>
              </w:rPr>
              <w:t>Input d</w:t>
            </w:r>
            <w:r w:rsidR="00E61DAC" w:rsidRPr="009825B3">
              <w:rPr>
                <w:szCs w:val="22"/>
              </w:rPr>
              <w:t xml:space="preserve">ocument to </w:t>
            </w:r>
            <w:r w:rsidR="009D7CE6" w:rsidRPr="009825B3">
              <w:rPr>
                <w:szCs w:val="22"/>
              </w:rPr>
              <w:t>JVET</w:t>
            </w:r>
          </w:p>
        </w:tc>
      </w:tr>
      <w:tr w:rsidR="00E61DAC" w:rsidRPr="009825B3" w14:paraId="7E6D99E3" w14:textId="77777777" w:rsidTr="00D5340D">
        <w:tc>
          <w:tcPr>
            <w:tcW w:w="1458" w:type="dxa"/>
          </w:tcPr>
          <w:p w14:paraId="18CCDCD6" w14:textId="77777777" w:rsidR="00E61DAC" w:rsidRPr="009825B3" w:rsidRDefault="00E61DAC">
            <w:pPr>
              <w:spacing w:before="60" w:after="60"/>
              <w:rPr>
                <w:i/>
                <w:szCs w:val="22"/>
              </w:rPr>
            </w:pPr>
            <w:r w:rsidRPr="009825B3">
              <w:rPr>
                <w:i/>
                <w:szCs w:val="22"/>
              </w:rPr>
              <w:t>Purpose:</w:t>
            </w:r>
          </w:p>
        </w:tc>
        <w:tc>
          <w:tcPr>
            <w:tcW w:w="8118" w:type="dxa"/>
            <w:gridSpan w:val="3"/>
          </w:tcPr>
          <w:p w14:paraId="0640C90D" w14:textId="55CA904D" w:rsidR="00E61DAC" w:rsidRPr="009825B3" w:rsidRDefault="00432ECB" w:rsidP="00D5340D">
            <w:pPr>
              <w:spacing w:before="60" w:after="60"/>
              <w:rPr>
                <w:szCs w:val="22"/>
              </w:rPr>
            </w:pPr>
            <w:r>
              <w:rPr>
                <w:szCs w:val="22"/>
              </w:rPr>
              <w:t>Information</w:t>
            </w:r>
          </w:p>
        </w:tc>
      </w:tr>
      <w:tr w:rsidR="00E61DAC" w:rsidRPr="009825B3" w14:paraId="714CD808" w14:textId="77777777" w:rsidTr="00D5340D">
        <w:tc>
          <w:tcPr>
            <w:tcW w:w="1458" w:type="dxa"/>
          </w:tcPr>
          <w:p w14:paraId="4DB59313" w14:textId="77777777" w:rsidR="00E61DAC" w:rsidRPr="009825B3" w:rsidRDefault="00E61DAC">
            <w:pPr>
              <w:spacing w:before="60" w:after="60"/>
              <w:rPr>
                <w:i/>
                <w:szCs w:val="22"/>
              </w:rPr>
            </w:pPr>
            <w:r w:rsidRPr="009825B3">
              <w:rPr>
                <w:i/>
                <w:szCs w:val="22"/>
              </w:rPr>
              <w:t>Author(s) or</w:t>
            </w:r>
            <w:r w:rsidRPr="009825B3">
              <w:rPr>
                <w:i/>
                <w:szCs w:val="22"/>
              </w:rPr>
              <w:br/>
              <w:t>Contact(s):</w:t>
            </w:r>
          </w:p>
        </w:tc>
        <w:tc>
          <w:tcPr>
            <w:tcW w:w="3645" w:type="dxa"/>
          </w:tcPr>
          <w:p w14:paraId="49D81240" w14:textId="55C6F84A" w:rsidR="00E61DAC" w:rsidRPr="00513AB9" w:rsidRDefault="00D5340D" w:rsidP="00D3440A">
            <w:pPr>
              <w:spacing w:before="60" w:after="60"/>
              <w:rPr>
                <w:szCs w:val="22"/>
              </w:rPr>
            </w:pPr>
            <w:r w:rsidRPr="00513AB9">
              <w:rPr>
                <w:szCs w:val="22"/>
              </w:rPr>
              <w:t>Heiko Schwarz,</w:t>
            </w:r>
            <w:r w:rsidR="00790AC2" w:rsidRPr="00513AB9">
              <w:rPr>
                <w:szCs w:val="22"/>
              </w:rPr>
              <w:br/>
            </w:r>
            <w:r w:rsidR="00D3440A" w:rsidRPr="00513AB9">
              <w:rPr>
                <w:szCs w:val="22"/>
              </w:rPr>
              <w:t xml:space="preserve">Muhammed </w:t>
            </w:r>
            <w:proofErr w:type="spellStart"/>
            <w:r w:rsidR="00D3440A" w:rsidRPr="00513AB9">
              <w:rPr>
                <w:szCs w:val="22"/>
              </w:rPr>
              <w:t>Coban</w:t>
            </w:r>
            <w:proofErr w:type="spellEnd"/>
            <w:r w:rsidR="00D3440A" w:rsidRPr="00513AB9">
              <w:rPr>
                <w:szCs w:val="22"/>
              </w:rPr>
              <w:br/>
              <w:t>Cheung Auyeung</w:t>
            </w:r>
          </w:p>
        </w:tc>
        <w:tc>
          <w:tcPr>
            <w:tcW w:w="851" w:type="dxa"/>
          </w:tcPr>
          <w:p w14:paraId="0140ECA2" w14:textId="6D9B03C5" w:rsidR="00E61DAC" w:rsidRPr="009825B3" w:rsidRDefault="00E61DAC">
            <w:pPr>
              <w:spacing w:before="60" w:after="60"/>
              <w:rPr>
                <w:szCs w:val="22"/>
              </w:rPr>
            </w:pPr>
            <w:r w:rsidRPr="009825B3">
              <w:rPr>
                <w:szCs w:val="22"/>
              </w:rPr>
              <w:t>Email:</w:t>
            </w:r>
          </w:p>
        </w:tc>
        <w:tc>
          <w:tcPr>
            <w:tcW w:w="3622" w:type="dxa"/>
          </w:tcPr>
          <w:p w14:paraId="32C2ABFD" w14:textId="3A6DEF77" w:rsidR="00D5340D" w:rsidRPr="009825B3" w:rsidRDefault="00A758B9" w:rsidP="00D3440A">
            <w:pPr>
              <w:spacing w:before="60" w:after="60"/>
              <w:rPr>
                <w:szCs w:val="22"/>
              </w:rPr>
            </w:pPr>
            <w:hyperlink r:id="rId10" w:history="1">
              <w:r w:rsidR="00D5340D" w:rsidRPr="009825B3">
                <w:rPr>
                  <w:rStyle w:val="Hyperlink"/>
                  <w:szCs w:val="22"/>
                </w:rPr>
                <w:t>heiko.schwarz@hhi.fraunhofer.de</w:t>
              </w:r>
            </w:hyperlink>
            <w:r w:rsidR="00D5340D" w:rsidRPr="009825B3">
              <w:rPr>
                <w:szCs w:val="22"/>
              </w:rPr>
              <w:br/>
            </w:r>
            <w:hyperlink r:id="rId11" w:history="1">
              <w:r w:rsidR="00D3440A" w:rsidRPr="00025335">
                <w:rPr>
                  <w:rStyle w:val="Hyperlink"/>
                  <w:szCs w:val="22"/>
                </w:rPr>
                <w:t>mcoban@qti.qualcomm.com</w:t>
              </w:r>
              <w:r w:rsidR="00D3440A" w:rsidRPr="00025335">
                <w:rPr>
                  <w:rStyle w:val="Hyperlink"/>
                  <w:szCs w:val="22"/>
                </w:rPr>
                <w:br/>
                <w:t>cheung.auyeung@huawei.com</w:t>
              </w:r>
            </w:hyperlink>
          </w:p>
        </w:tc>
      </w:tr>
      <w:tr w:rsidR="00E61DAC" w:rsidRPr="009825B3" w14:paraId="49AFAA61" w14:textId="77777777" w:rsidTr="00D5340D">
        <w:tc>
          <w:tcPr>
            <w:tcW w:w="1458" w:type="dxa"/>
          </w:tcPr>
          <w:p w14:paraId="2C08AF6B" w14:textId="77777777" w:rsidR="00E61DAC" w:rsidRPr="009825B3" w:rsidRDefault="00E61DAC">
            <w:pPr>
              <w:spacing w:before="60" w:after="60"/>
              <w:rPr>
                <w:i/>
                <w:szCs w:val="22"/>
              </w:rPr>
            </w:pPr>
            <w:r w:rsidRPr="009825B3">
              <w:rPr>
                <w:i/>
                <w:szCs w:val="22"/>
              </w:rPr>
              <w:t>Source:</w:t>
            </w:r>
          </w:p>
        </w:tc>
        <w:tc>
          <w:tcPr>
            <w:tcW w:w="8118" w:type="dxa"/>
            <w:gridSpan w:val="3"/>
          </w:tcPr>
          <w:p w14:paraId="643E6B85" w14:textId="7412588B" w:rsidR="00E61DAC" w:rsidRPr="009825B3" w:rsidRDefault="00D3440A" w:rsidP="00432ECB">
            <w:pPr>
              <w:spacing w:before="60" w:after="60"/>
              <w:rPr>
                <w:szCs w:val="22"/>
              </w:rPr>
            </w:pPr>
            <w:r>
              <w:rPr>
                <w:szCs w:val="22"/>
              </w:rPr>
              <w:t>CE Coordinators</w:t>
            </w:r>
          </w:p>
        </w:tc>
      </w:tr>
    </w:tbl>
    <w:p w14:paraId="732815A4" w14:textId="77777777" w:rsidR="00E61DAC" w:rsidRPr="009825B3" w:rsidRDefault="00E61DAC">
      <w:pPr>
        <w:tabs>
          <w:tab w:val="right" w:pos="9360"/>
        </w:tabs>
        <w:spacing w:before="120" w:after="240"/>
        <w:jc w:val="center"/>
        <w:rPr>
          <w:szCs w:val="22"/>
        </w:rPr>
      </w:pPr>
      <w:r w:rsidRPr="009825B3">
        <w:rPr>
          <w:szCs w:val="22"/>
          <w:u w:val="single"/>
        </w:rPr>
        <w:t>_____________________________</w:t>
      </w:r>
    </w:p>
    <w:p w14:paraId="1D8F481F" w14:textId="77777777" w:rsidR="00AE310D" w:rsidRPr="00AE310D" w:rsidRDefault="00AE310D" w:rsidP="00AE310D">
      <w:pPr>
        <w:rPr>
          <w:szCs w:val="22"/>
        </w:rPr>
      </w:pPr>
    </w:p>
    <w:p w14:paraId="63D31C94" w14:textId="7B47AECD" w:rsidR="00275BCF" w:rsidRPr="009825B3" w:rsidRDefault="00275BCF" w:rsidP="009234A5">
      <w:pPr>
        <w:pStyle w:val="Heading1"/>
        <w:numPr>
          <w:ilvl w:val="0"/>
          <w:numId w:val="0"/>
        </w:numPr>
        <w:ind w:left="432" w:hanging="432"/>
      </w:pPr>
      <w:r w:rsidRPr="009825B3">
        <w:t>Abstract</w:t>
      </w:r>
    </w:p>
    <w:p w14:paraId="26094285" w14:textId="59265E8D" w:rsidR="00D96AF9" w:rsidRDefault="00446961" w:rsidP="00AE310D">
      <w:pPr>
        <w:rPr>
          <w:szCs w:val="22"/>
        </w:rPr>
      </w:pPr>
      <w:r>
        <w:rPr>
          <w:szCs w:val="22"/>
        </w:rPr>
        <w:t>The CE report summarizes the test results and crosschecks reports for CE7 on quantization and coefficient coding.  The CE includes the following sub-CEs:</w:t>
      </w:r>
    </w:p>
    <w:p w14:paraId="30062230" w14:textId="41C5A7D8" w:rsidR="00446961" w:rsidRDefault="00446961" w:rsidP="00AE310D">
      <w:pPr>
        <w:rPr>
          <w:szCs w:val="22"/>
        </w:rPr>
      </w:pPr>
      <w:r>
        <w:rPr>
          <w:szCs w:val="22"/>
        </w:rPr>
        <w:tab/>
        <w:t>CE 7.1:  Transform coefficient coding (4 tests)</w:t>
      </w:r>
      <w:r>
        <w:rPr>
          <w:szCs w:val="22"/>
        </w:rPr>
        <w:br/>
      </w:r>
      <w:r>
        <w:rPr>
          <w:szCs w:val="22"/>
        </w:rPr>
        <w:tab/>
        <w:t xml:space="preserve">CE 7.2:  </w:t>
      </w:r>
      <w:r w:rsidR="00C80487">
        <w:rPr>
          <w:szCs w:val="22"/>
        </w:rPr>
        <w:t>Block adaptive quantization / residual coding (</w:t>
      </w:r>
      <w:r w:rsidR="009E5EEF">
        <w:rPr>
          <w:szCs w:val="22"/>
        </w:rPr>
        <w:t>7</w:t>
      </w:r>
      <w:r w:rsidR="00C80487">
        <w:rPr>
          <w:szCs w:val="22"/>
        </w:rPr>
        <w:t xml:space="preserve"> tests)</w:t>
      </w:r>
      <w:r w:rsidR="00C80487">
        <w:rPr>
          <w:szCs w:val="22"/>
        </w:rPr>
        <w:br/>
      </w:r>
      <w:r w:rsidR="00C80487">
        <w:rPr>
          <w:szCs w:val="22"/>
        </w:rPr>
        <w:tab/>
        <w:t>CE 7.3:  Transform coefficient scanning (3 tests)</w:t>
      </w:r>
    </w:p>
    <w:p w14:paraId="22E60A7C" w14:textId="77777777" w:rsidR="00AE310D" w:rsidRPr="009825B3" w:rsidRDefault="00AE310D" w:rsidP="00AE310D">
      <w:pPr>
        <w:rPr>
          <w:szCs w:val="22"/>
        </w:rPr>
      </w:pPr>
    </w:p>
    <w:p w14:paraId="7D2AC1F0" w14:textId="59162BE5" w:rsidR="00745F6B" w:rsidRDefault="00745F6B" w:rsidP="00E11923">
      <w:pPr>
        <w:pStyle w:val="Heading1"/>
      </w:pPr>
      <w:r w:rsidRPr="009825B3">
        <w:t>Introduction</w:t>
      </w:r>
    </w:p>
    <w:p w14:paraId="673CC6F2" w14:textId="77777777" w:rsidR="004B64F2" w:rsidRDefault="004B64F2" w:rsidP="004B64F2">
      <w:pPr>
        <w:rPr>
          <w:rFonts w:eastAsia="SimSun"/>
          <w:lang w:eastAsia="zh-CN"/>
        </w:rPr>
      </w:pPr>
      <w:r>
        <w:rPr>
          <w:szCs w:val="22"/>
        </w:rPr>
        <w:t xml:space="preserve">The purpose of this core experiment is to </w:t>
      </w:r>
      <w:r>
        <w:t xml:space="preserve">explore the </w:t>
      </w:r>
      <w:r>
        <w:rPr>
          <w:rFonts w:eastAsia="SimSun" w:hint="eastAsia"/>
          <w:lang w:eastAsia="zh-CN"/>
        </w:rPr>
        <w:t>coding efficiency and complexity impact of</w:t>
      </w:r>
      <w:r>
        <w:rPr>
          <w:rFonts w:eastAsia="SimSun"/>
          <w:lang w:eastAsia="zh-CN"/>
        </w:rPr>
        <w:t xml:space="preserve"> proposed algorithms for quantization and transform coefficient coding</w:t>
      </w:r>
      <w:r>
        <w:rPr>
          <w:rFonts w:eastAsia="SimSun" w:hint="eastAsia"/>
          <w:lang w:eastAsia="zh-CN"/>
        </w:rPr>
        <w:t>.</w:t>
      </w:r>
      <w:r>
        <w:rPr>
          <w:rFonts w:eastAsia="SimSun"/>
          <w:lang w:eastAsia="zh-CN"/>
        </w:rPr>
        <w:t xml:space="preserve"> This core experiment evaluates the impact of:</w:t>
      </w:r>
    </w:p>
    <w:p w14:paraId="21A9321E" w14:textId="77777777" w:rsidR="004B64F2" w:rsidRDefault="004B64F2" w:rsidP="004B64F2">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Quantization of transform coefficient</w:t>
      </w:r>
    </w:p>
    <w:p w14:paraId="72F47A91" w14:textId="77777777" w:rsidR="004B64F2" w:rsidRDefault="004B64F2" w:rsidP="004B64F2">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C</w:t>
      </w:r>
      <w:r w:rsidRPr="001515DD">
        <w:rPr>
          <w:szCs w:val="22"/>
        </w:rPr>
        <w:t>ontext modeling/selection</w:t>
      </w:r>
      <w:r>
        <w:rPr>
          <w:szCs w:val="22"/>
        </w:rPr>
        <w:t>/coding order</w:t>
      </w:r>
      <w:r w:rsidRPr="001515DD">
        <w:rPr>
          <w:szCs w:val="22"/>
        </w:rPr>
        <w:t xml:space="preserve"> for syntax elements related to transform coefficients</w:t>
      </w:r>
    </w:p>
    <w:p w14:paraId="280F0C6E" w14:textId="77777777" w:rsidR="004B64F2" w:rsidRPr="00FC30ED" w:rsidRDefault="004B64F2" w:rsidP="004B64F2">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Scanning of transform coefficient levels</w:t>
      </w:r>
    </w:p>
    <w:p w14:paraId="645CA642" w14:textId="77777777" w:rsidR="004B64F2" w:rsidRPr="001515DD" w:rsidRDefault="004B64F2" w:rsidP="004B64F2">
      <w:pPr>
        <w:rPr>
          <w:szCs w:val="22"/>
        </w:rPr>
      </w:pPr>
      <w:r w:rsidRPr="001515DD">
        <w:rPr>
          <w:szCs w:val="22"/>
        </w:rPr>
        <w:t>The objectives of this CE include:</w:t>
      </w:r>
    </w:p>
    <w:p w14:paraId="51632B0F" w14:textId="77777777" w:rsidR="004B64F2" w:rsidRPr="00FC30ED" w:rsidRDefault="004B64F2" w:rsidP="004B64F2">
      <w:pPr>
        <w:numPr>
          <w:ilvl w:val="0"/>
          <w:numId w:val="23"/>
        </w:numPr>
        <w:tabs>
          <w:tab w:val="clear" w:pos="1800"/>
          <w:tab w:val="clear" w:pos="2160"/>
          <w:tab w:val="clear" w:pos="2520"/>
          <w:tab w:val="clear" w:pos="2880"/>
          <w:tab w:val="clear" w:pos="3240"/>
          <w:tab w:val="clear" w:pos="3600"/>
          <w:tab w:val="clear" w:pos="3960"/>
          <w:tab w:val="clear" w:pos="4320"/>
        </w:tabs>
        <w:rPr>
          <w:szCs w:val="22"/>
        </w:rPr>
      </w:pPr>
      <w:r>
        <w:rPr>
          <w:szCs w:val="22"/>
        </w:rPr>
        <w:t>Investigation of coding efficiency and complexity of quantization schemes.</w:t>
      </w:r>
    </w:p>
    <w:p w14:paraId="6477CCAB" w14:textId="77777777" w:rsidR="004B64F2" w:rsidRDefault="004B64F2" w:rsidP="004B64F2">
      <w:pPr>
        <w:numPr>
          <w:ilvl w:val="0"/>
          <w:numId w:val="23"/>
        </w:numPr>
        <w:tabs>
          <w:tab w:val="clear" w:pos="1800"/>
          <w:tab w:val="clear" w:pos="2160"/>
          <w:tab w:val="clear" w:pos="2520"/>
          <w:tab w:val="clear" w:pos="2880"/>
          <w:tab w:val="clear" w:pos="3240"/>
          <w:tab w:val="clear" w:pos="3600"/>
          <w:tab w:val="clear" w:pos="3960"/>
          <w:tab w:val="clear" w:pos="4320"/>
        </w:tabs>
        <w:rPr>
          <w:szCs w:val="22"/>
        </w:rPr>
      </w:pPr>
      <w:r w:rsidRPr="001515DD">
        <w:rPr>
          <w:szCs w:val="22"/>
        </w:rPr>
        <w:t xml:space="preserve">Investigation of the impact of context selection </w:t>
      </w:r>
      <w:r>
        <w:rPr>
          <w:szCs w:val="22"/>
        </w:rPr>
        <w:t xml:space="preserve">and signaling </w:t>
      </w:r>
      <w:r w:rsidRPr="001515DD">
        <w:rPr>
          <w:szCs w:val="22"/>
        </w:rPr>
        <w:t xml:space="preserve">schemes for transform coefficient </w:t>
      </w:r>
      <w:r>
        <w:rPr>
          <w:szCs w:val="22"/>
        </w:rPr>
        <w:t>levels</w:t>
      </w:r>
      <w:r w:rsidRPr="001515DD">
        <w:rPr>
          <w:szCs w:val="22"/>
        </w:rPr>
        <w:t xml:space="preserve"> on the coding efficiency and complexity</w:t>
      </w:r>
      <w:r>
        <w:rPr>
          <w:szCs w:val="22"/>
        </w:rPr>
        <w:t>.</w:t>
      </w:r>
    </w:p>
    <w:p w14:paraId="62F39D60" w14:textId="77777777" w:rsidR="004B64F2" w:rsidRDefault="004B64F2" w:rsidP="004B64F2">
      <w:pPr>
        <w:numPr>
          <w:ilvl w:val="0"/>
          <w:numId w:val="23"/>
        </w:numPr>
        <w:tabs>
          <w:tab w:val="clear" w:pos="1800"/>
          <w:tab w:val="clear" w:pos="2160"/>
          <w:tab w:val="clear" w:pos="2520"/>
          <w:tab w:val="clear" w:pos="2880"/>
          <w:tab w:val="clear" w:pos="3240"/>
          <w:tab w:val="clear" w:pos="3600"/>
          <w:tab w:val="clear" w:pos="3960"/>
          <w:tab w:val="clear" w:pos="4320"/>
        </w:tabs>
        <w:rPr>
          <w:szCs w:val="22"/>
        </w:rPr>
      </w:pPr>
      <w:r>
        <w:rPr>
          <w:szCs w:val="22"/>
        </w:rPr>
        <w:t>Investigation of c</w:t>
      </w:r>
      <w:r w:rsidRPr="001515DD">
        <w:rPr>
          <w:szCs w:val="22"/>
        </w:rPr>
        <w:t xml:space="preserve">oding efficiency and complexity </w:t>
      </w:r>
      <w:r>
        <w:rPr>
          <w:szCs w:val="22"/>
        </w:rPr>
        <w:t xml:space="preserve">of </w:t>
      </w:r>
      <w:r w:rsidRPr="001515DD">
        <w:rPr>
          <w:szCs w:val="22"/>
        </w:rPr>
        <w:t>transform coefficient scanning order methods</w:t>
      </w:r>
      <w:r>
        <w:rPr>
          <w:szCs w:val="22"/>
        </w:rPr>
        <w:t>.</w:t>
      </w:r>
    </w:p>
    <w:p w14:paraId="429EDC77" w14:textId="323E40C4" w:rsidR="004D2035" w:rsidRDefault="004D2035" w:rsidP="004D2035"/>
    <w:p w14:paraId="194766D6" w14:textId="089B3923" w:rsidR="004B6F12" w:rsidRDefault="004B6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4ACF6C00" w14:textId="678F77E1" w:rsidR="004D2035" w:rsidRDefault="00E534E5" w:rsidP="004B64F2">
      <w:pPr>
        <w:pStyle w:val="Heading1"/>
      </w:pPr>
      <w:r>
        <w:lastRenderedPageBreak/>
        <w:t>Participant l</w:t>
      </w:r>
      <w:r w:rsidR="004B64F2">
        <w:t>ist</w:t>
      </w:r>
    </w:p>
    <w:p w14:paraId="6C6B65B8" w14:textId="6345C2A1" w:rsidR="004D2035" w:rsidRDefault="004D2035" w:rsidP="004D203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6589"/>
        <w:gridCol w:w="352"/>
        <w:gridCol w:w="375"/>
      </w:tblGrid>
      <w:tr w:rsidR="004B6F12" w:rsidRPr="007033EA" w14:paraId="10C49CA5" w14:textId="77777777" w:rsidTr="008B4143">
        <w:trPr>
          <w:cantSplit/>
          <w:jc w:val="center"/>
        </w:trPr>
        <w:tc>
          <w:tcPr>
            <w:tcW w:w="1088" w:type="pct"/>
          </w:tcPr>
          <w:p w14:paraId="5548283B" w14:textId="77777777" w:rsidR="004B6F12" w:rsidRPr="007033EA" w:rsidRDefault="004B6F12" w:rsidP="008B4143">
            <w:pPr>
              <w:rPr>
                <w:b/>
                <w:lang w:val="en-GB"/>
              </w:rPr>
            </w:pPr>
            <w:r>
              <w:rPr>
                <w:b/>
                <w:lang w:val="en-GB"/>
              </w:rPr>
              <w:t>Affiliation</w:t>
            </w:r>
          </w:p>
        </w:tc>
        <w:tc>
          <w:tcPr>
            <w:tcW w:w="3524" w:type="pct"/>
          </w:tcPr>
          <w:p w14:paraId="4C3C4616" w14:textId="77777777" w:rsidR="004B6F12" w:rsidRPr="007033EA" w:rsidRDefault="004B6F12" w:rsidP="008B4143">
            <w:pPr>
              <w:rPr>
                <w:b/>
                <w:lang w:val="en-GB"/>
              </w:rPr>
            </w:pPr>
            <w:r w:rsidRPr="007033EA">
              <w:rPr>
                <w:b/>
                <w:lang w:val="en-GB"/>
              </w:rPr>
              <w:t>Person, Email address</w:t>
            </w:r>
          </w:p>
        </w:tc>
        <w:tc>
          <w:tcPr>
            <w:tcW w:w="188" w:type="pct"/>
          </w:tcPr>
          <w:p w14:paraId="3F598DFD" w14:textId="77777777" w:rsidR="004B6F12" w:rsidRPr="007033EA" w:rsidRDefault="004B6F12" w:rsidP="008B4143">
            <w:pPr>
              <w:jc w:val="center"/>
              <w:rPr>
                <w:b/>
                <w:lang w:val="en-GB"/>
              </w:rPr>
            </w:pPr>
            <w:r w:rsidRPr="007033EA">
              <w:rPr>
                <w:b/>
                <w:lang w:val="en-GB"/>
              </w:rPr>
              <w:t>P</w:t>
            </w:r>
          </w:p>
        </w:tc>
        <w:tc>
          <w:tcPr>
            <w:tcW w:w="201" w:type="pct"/>
          </w:tcPr>
          <w:p w14:paraId="69A8EE23" w14:textId="77777777" w:rsidR="004B6F12" w:rsidRPr="007033EA" w:rsidRDefault="004B6F12" w:rsidP="008B4143">
            <w:pPr>
              <w:jc w:val="center"/>
              <w:rPr>
                <w:b/>
                <w:lang w:val="en-GB"/>
              </w:rPr>
            </w:pPr>
            <w:r w:rsidRPr="007033EA">
              <w:rPr>
                <w:b/>
                <w:lang w:val="en-GB"/>
              </w:rPr>
              <w:t>C</w:t>
            </w:r>
          </w:p>
        </w:tc>
      </w:tr>
      <w:tr w:rsidR="004B6F12" w:rsidRPr="004111A1" w14:paraId="59A158E0" w14:textId="77777777" w:rsidTr="008B4143">
        <w:trPr>
          <w:cantSplit/>
          <w:jc w:val="center"/>
        </w:trPr>
        <w:tc>
          <w:tcPr>
            <w:tcW w:w="1088" w:type="pct"/>
          </w:tcPr>
          <w:p w14:paraId="61BA16F1" w14:textId="77777777" w:rsidR="004B6F12" w:rsidRPr="007033EA" w:rsidRDefault="004B6F12" w:rsidP="008B4143">
            <w:pPr>
              <w:rPr>
                <w:lang w:val="en-GB"/>
              </w:rPr>
            </w:pPr>
            <w:r>
              <w:rPr>
                <w:lang w:val="en-GB"/>
              </w:rPr>
              <w:t>Qualcomm</w:t>
            </w:r>
          </w:p>
        </w:tc>
        <w:tc>
          <w:tcPr>
            <w:tcW w:w="3524" w:type="pct"/>
          </w:tcPr>
          <w:p w14:paraId="3B0F13D0" w14:textId="01A6820B" w:rsidR="004B6F12" w:rsidRPr="000248B3" w:rsidRDefault="004B6F12" w:rsidP="004B6F12">
            <w:r w:rsidRPr="000248B3">
              <w:t xml:space="preserve">Muhammed Coban </w:t>
            </w:r>
            <w:r>
              <w:t>&lt;</w:t>
            </w:r>
            <w:r w:rsidRPr="000248B3">
              <w:rPr>
                <w:rStyle w:val="Hyperlink"/>
                <w:szCs w:val="22"/>
              </w:rPr>
              <w:t>mcoban@qti.qualcomm.com</w:t>
            </w:r>
            <w:r>
              <w:t>&gt;</w:t>
            </w:r>
            <w:r w:rsidRPr="000248B3">
              <w:br/>
            </w:r>
            <w:r>
              <w:t xml:space="preserve">Dmytro </w:t>
            </w:r>
            <w:r w:rsidRPr="000248B3">
              <w:t xml:space="preserve">Rusanovskyy </w:t>
            </w:r>
            <w:r>
              <w:t>&lt;</w:t>
            </w:r>
            <w:hyperlink r:id="rId12" w:history="1">
              <w:r w:rsidRPr="008845FD">
                <w:rPr>
                  <w:rStyle w:val="Hyperlink"/>
                </w:rPr>
                <w:t>dmytror@qti.qualcomm.com</w:t>
              </w:r>
            </w:hyperlink>
            <w:r>
              <w:t>&gt;</w:t>
            </w:r>
            <w:r>
              <w:br/>
              <w:t>Jie Dong &lt;</w:t>
            </w:r>
            <w:hyperlink r:id="rId13" w:history="1">
              <w:r w:rsidRPr="00674D6C">
                <w:rPr>
                  <w:rStyle w:val="Hyperlink"/>
                  <w:rFonts w:ascii="Segoe UI" w:hAnsi="Segoe UI" w:cs="Segoe UI"/>
                  <w:sz w:val="20"/>
                  <w:shd w:val="clear" w:color="auto" w:fill="FFFFFF"/>
                </w:rPr>
                <w:t>jiedong@qti.qualcomm.com</w:t>
              </w:r>
            </w:hyperlink>
            <w:r>
              <w:t>&gt;</w:t>
            </w:r>
            <w:r>
              <w:rPr>
                <w:rStyle w:val="rwrr"/>
                <w:rFonts w:ascii="Segoe UI" w:hAnsi="Segoe UI" w:cs="Segoe UI"/>
                <w:color w:val="408CD9"/>
                <w:sz w:val="20"/>
                <w:u w:val="single"/>
                <w:shd w:val="clear" w:color="auto" w:fill="FFFFFF"/>
              </w:rPr>
              <w:br/>
            </w:r>
            <w:r>
              <w:t>Ted Hsieh &lt;</w:t>
            </w:r>
            <w:hyperlink r:id="rId14" w:history="1">
              <w:r w:rsidRPr="00092F0D">
                <w:rPr>
                  <w:rStyle w:val="Hyperlink"/>
                </w:rPr>
                <w:t>thsieh@qti.qualcomm.com</w:t>
              </w:r>
            </w:hyperlink>
            <w:r>
              <w:t>&gt;</w:t>
            </w:r>
            <w:r>
              <w:br/>
              <w:t>Marta Karczewicz &lt;</w:t>
            </w:r>
            <w:hyperlink r:id="rId15" w:history="1">
              <w:r w:rsidRPr="00025335">
                <w:rPr>
                  <w:rStyle w:val="Hyperlink"/>
                </w:rPr>
                <w:t>martak@qti.qualcomm.com</w:t>
              </w:r>
            </w:hyperlink>
            <w:r>
              <w:t>&gt;</w:t>
            </w:r>
          </w:p>
        </w:tc>
        <w:tc>
          <w:tcPr>
            <w:tcW w:w="188" w:type="pct"/>
          </w:tcPr>
          <w:p w14:paraId="4C77DA7E" w14:textId="77777777" w:rsidR="004B6F12" w:rsidRPr="000248B3" w:rsidRDefault="004B6F12" w:rsidP="008B4143">
            <w:pPr>
              <w:jc w:val="center"/>
              <w:rPr>
                <w:lang w:val="de-DE"/>
              </w:rPr>
            </w:pPr>
            <w:r w:rsidRPr="000248B3">
              <w:rPr>
                <w:lang w:val="de-DE"/>
              </w:rPr>
              <w:t>x</w:t>
            </w:r>
          </w:p>
        </w:tc>
        <w:tc>
          <w:tcPr>
            <w:tcW w:w="201" w:type="pct"/>
          </w:tcPr>
          <w:p w14:paraId="2D05FC00" w14:textId="77777777" w:rsidR="004B6F12" w:rsidRPr="000248B3" w:rsidRDefault="004B6F12" w:rsidP="008B4143">
            <w:pPr>
              <w:jc w:val="center"/>
              <w:rPr>
                <w:lang w:val="de-DE"/>
              </w:rPr>
            </w:pPr>
            <w:r>
              <w:rPr>
                <w:lang w:val="de-DE"/>
              </w:rPr>
              <w:t>x</w:t>
            </w:r>
          </w:p>
        </w:tc>
      </w:tr>
      <w:tr w:rsidR="004B6F12" w:rsidRPr="004111A1" w14:paraId="4097EA62" w14:textId="77777777" w:rsidTr="008B4143">
        <w:trPr>
          <w:cantSplit/>
          <w:jc w:val="center"/>
        </w:trPr>
        <w:tc>
          <w:tcPr>
            <w:tcW w:w="1088" w:type="pct"/>
          </w:tcPr>
          <w:p w14:paraId="1DDB7127" w14:textId="77777777" w:rsidR="004B6F12" w:rsidRDefault="004B6F12" w:rsidP="008B4143">
            <w:pPr>
              <w:rPr>
                <w:lang w:val="de-DE"/>
              </w:rPr>
            </w:pPr>
            <w:r>
              <w:rPr>
                <w:lang w:val="de-DE"/>
              </w:rPr>
              <w:t>Fraunhofer HHI</w:t>
            </w:r>
          </w:p>
        </w:tc>
        <w:tc>
          <w:tcPr>
            <w:tcW w:w="3524" w:type="pct"/>
          </w:tcPr>
          <w:p w14:paraId="0690AE9A" w14:textId="77777777" w:rsidR="004B6F12" w:rsidRPr="00335552" w:rsidRDefault="004B6F12" w:rsidP="008B4143">
            <w:pPr>
              <w:tabs>
                <w:tab w:val="left" w:pos="4887"/>
              </w:tabs>
              <w:rPr>
                <w:lang w:val="de-DE"/>
              </w:rPr>
            </w:pPr>
            <w:r>
              <w:rPr>
                <w:lang w:val="de-DE"/>
              </w:rPr>
              <w:t>Heiko</w:t>
            </w:r>
            <w:r w:rsidRPr="00335552">
              <w:rPr>
                <w:lang w:val="de-DE"/>
              </w:rPr>
              <w:t xml:space="preserve"> Schwarz </w:t>
            </w:r>
            <w:r>
              <w:rPr>
                <w:lang w:val="de-DE"/>
              </w:rPr>
              <w:t>&lt;</w:t>
            </w:r>
            <w:hyperlink r:id="rId16" w:history="1">
              <w:r w:rsidRPr="00335552">
                <w:rPr>
                  <w:rStyle w:val="Hyperlink"/>
                  <w:lang w:val="de-DE"/>
                </w:rPr>
                <w:t>heiko.schwarz@hhi.fraunhofer.de</w:t>
              </w:r>
              <w:r>
                <w:rPr>
                  <w:rStyle w:val="Hyperlink"/>
                  <w:lang w:val="de-DE"/>
                </w:rPr>
                <w:t>&gt;</w:t>
              </w:r>
            </w:hyperlink>
            <w:r w:rsidRPr="00335552">
              <w:rPr>
                <w:lang w:val="de-DE"/>
              </w:rPr>
              <w:br/>
            </w:r>
            <w:proofErr w:type="spellStart"/>
            <w:r w:rsidRPr="00335552">
              <w:rPr>
                <w:lang w:val="de-DE"/>
              </w:rPr>
              <w:t>T</w:t>
            </w:r>
            <w:r>
              <w:rPr>
                <w:lang w:val="de-DE"/>
              </w:rPr>
              <w:t>ung</w:t>
            </w:r>
            <w:proofErr w:type="spellEnd"/>
            <w:r w:rsidRPr="00335552">
              <w:rPr>
                <w:lang w:val="de-DE"/>
              </w:rPr>
              <w:t xml:space="preserve"> Nguyen </w:t>
            </w:r>
            <w:r>
              <w:rPr>
                <w:lang w:val="de-DE"/>
              </w:rPr>
              <w:t>&lt;</w:t>
            </w:r>
            <w:hyperlink r:id="rId17" w:history="1">
              <w:r w:rsidRPr="00335552">
                <w:rPr>
                  <w:rStyle w:val="Hyperlink"/>
                  <w:lang w:val="de-DE"/>
                </w:rPr>
                <w:t>tung.nguyen@hhi.fraunhofer.de</w:t>
              </w:r>
              <w:r>
                <w:rPr>
                  <w:rStyle w:val="Hyperlink"/>
                  <w:lang w:val="de-DE"/>
                </w:rPr>
                <w:t>&gt;</w:t>
              </w:r>
            </w:hyperlink>
            <w:r>
              <w:rPr>
                <w:lang w:val="de-DE"/>
              </w:rPr>
              <w:br/>
              <w:t>Christian Helmrich &lt;</w:t>
            </w:r>
            <w:hyperlink r:id="rId18" w:history="1">
              <w:r w:rsidRPr="00092F0D">
                <w:rPr>
                  <w:rStyle w:val="Hyperlink"/>
                  <w:lang w:val="de-DE"/>
                </w:rPr>
                <w:t>christian.helmrich@hhi.fraunhofer.de</w:t>
              </w:r>
            </w:hyperlink>
            <w:r>
              <w:rPr>
                <w:lang w:val="de-DE"/>
              </w:rPr>
              <w:t>&gt;</w:t>
            </w:r>
          </w:p>
        </w:tc>
        <w:tc>
          <w:tcPr>
            <w:tcW w:w="188" w:type="pct"/>
          </w:tcPr>
          <w:p w14:paraId="7786FDB8" w14:textId="77777777" w:rsidR="004B6F12" w:rsidRPr="004111A1" w:rsidRDefault="004B6F12" w:rsidP="008B4143">
            <w:pPr>
              <w:jc w:val="center"/>
              <w:rPr>
                <w:lang w:val="de-DE"/>
              </w:rPr>
            </w:pPr>
            <w:r>
              <w:rPr>
                <w:lang w:val="de-DE"/>
              </w:rPr>
              <w:t>x</w:t>
            </w:r>
          </w:p>
        </w:tc>
        <w:tc>
          <w:tcPr>
            <w:tcW w:w="201" w:type="pct"/>
          </w:tcPr>
          <w:p w14:paraId="10C06964" w14:textId="77777777" w:rsidR="004B6F12" w:rsidRPr="004111A1" w:rsidRDefault="004B6F12" w:rsidP="008B4143">
            <w:pPr>
              <w:jc w:val="center"/>
              <w:rPr>
                <w:lang w:val="de-DE"/>
              </w:rPr>
            </w:pPr>
            <w:r>
              <w:rPr>
                <w:lang w:val="de-DE"/>
              </w:rPr>
              <w:t>x</w:t>
            </w:r>
          </w:p>
        </w:tc>
      </w:tr>
      <w:tr w:rsidR="004B6F12" w:rsidRPr="004111A1" w14:paraId="0F42927C" w14:textId="77777777" w:rsidTr="008B4143">
        <w:trPr>
          <w:cantSplit/>
          <w:jc w:val="center"/>
        </w:trPr>
        <w:tc>
          <w:tcPr>
            <w:tcW w:w="1088" w:type="pct"/>
          </w:tcPr>
          <w:p w14:paraId="1F078F44" w14:textId="77777777" w:rsidR="004B6F12" w:rsidRDefault="004B6F12" w:rsidP="008B4143">
            <w:pPr>
              <w:rPr>
                <w:lang w:val="de-DE"/>
              </w:rPr>
            </w:pPr>
            <w:r>
              <w:rPr>
                <w:lang w:val="de-DE"/>
              </w:rPr>
              <w:t>Samsung</w:t>
            </w:r>
          </w:p>
        </w:tc>
        <w:tc>
          <w:tcPr>
            <w:tcW w:w="3524" w:type="pct"/>
          </w:tcPr>
          <w:p w14:paraId="000FD922" w14:textId="77777777" w:rsidR="004B6F12" w:rsidRPr="00513AB9" w:rsidRDefault="004B6F12" w:rsidP="008B4143">
            <w:pPr>
              <w:rPr>
                <w:lang w:val="de-DE"/>
              </w:rPr>
            </w:pPr>
            <w:proofErr w:type="spellStart"/>
            <w:r>
              <w:t>Yinji</w:t>
            </w:r>
            <w:proofErr w:type="spellEnd"/>
            <w:r>
              <w:t xml:space="preserve"> </w:t>
            </w:r>
            <w:proofErr w:type="spellStart"/>
            <w:r>
              <w:t>Piao</w:t>
            </w:r>
            <w:proofErr w:type="spellEnd"/>
            <w:r>
              <w:t xml:space="preserve"> &lt;</w:t>
            </w:r>
            <w:hyperlink r:id="rId19" w:history="1">
              <w:r>
                <w:rPr>
                  <w:rStyle w:val="Hyperlink"/>
                </w:rPr>
                <w:t>yj1003.piao@samsung.com</w:t>
              </w:r>
            </w:hyperlink>
            <w:r>
              <w:t>&gt;</w:t>
            </w:r>
            <w:r>
              <w:br/>
            </w:r>
            <w:proofErr w:type="spellStart"/>
            <w:r>
              <w:t>Kiho</w:t>
            </w:r>
            <w:proofErr w:type="spellEnd"/>
            <w:r>
              <w:t xml:space="preserve"> Choi &lt;</w:t>
            </w:r>
            <w:hyperlink r:id="rId20" w:history="1">
              <w:r>
                <w:rPr>
                  <w:rStyle w:val="Hyperlink"/>
                </w:rPr>
                <w:t>kiho14.choi@samsung.com</w:t>
              </w:r>
            </w:hyperlink>
            <w:r>
              <w:t>&gt;</w:t>
            </w:r>
          </w:p>
        </w:tc>
        <w:tc>
          <w:tcPr>
            <w:tcW w:w="188" w:type="pct"/>
          </w:tcPr>
          <w:p w14:paraId="7B098E04" w14:textId="77777777" w:rsidR="004B6F12" w:rsidRPr="00513AB9" w:rsidRDefault="004B6F12" w:rsidP="008B4143">
            <w:pPr>
              <w:jc w:val="center"/>
              <w:rPr>
                <w:lang w:val="de-DE"/>
              </w:rPr>
            </w:pPr>
          </w:p>
        </w:tc>
        <w:tc>
          <w:tcPr>
            <w:tcW w:w="201" w:type="pct"/>
          </w:tcPr>
          <w:p w14:paraId="389A3727" w14:textId="77777777" w:rsidR="004B6F12" w:rsidRPr="009407AB" w:rsidRDefault="004B6F12" w:rsidP="008B4143">
            <w:pPr>
              <w:jc w:val="center"/>
              <w:rPr>
                <w:lang w:val="de-DE"/>
              </w:rPr>
            </w:pPr>
            <w:r>
              <w:rPr>
                <w:lang w:val="en-GB"/>
              </w:rPr>
              <w:t>x</w:t>
            </w:r>
          </w:p>
        </w:tc>
      </w:tr>
      <w:tr w:rsidR="004B6F12" w:rsidRPr="004111A1" w14:paraId="711712F9" w14:textId="77777777" w:rsidTr="008B4143">
        <w:trPr>
          <w:cantSplit/>
          <w:jc w:val="center"/>
        </w:trPr>
        <w:tc>
          <w:tcPr>
            <w:tcW w:w="1088" w:type="pct"/>
          </w:tcPr>
          <w:p w14:paraId="07FA652F" w14:textId="77777777" w:rsidR="004B6F12" w:rsidRPr="00335552" w:rsidRDefault="004B6F12" w:rsidP="008B4143">
            <w:r>
              <w:t>Huawei</w:t>
            </w:r>
          </w:p>
        </w:tc>
        <w:tc>
          <w:tcPr>
            <w:tcW w:w="3524" w:type="pct"/>
          </w:tcPr>
          <w:p w14:paraId="2C087027" w14:textId="7CD26D41" w:rsidR="004B6F12" w:rsidRPr="003E313C" w:rsidRDefault="004B6F12" w:rsidP="003F60EB">
            <w:r w:rsidRPr="003E313C">
              <w:t xml:space="preserve">Alexey Filippov </w:t>
            </w:r>
            <w:r>
              <w:t>&lt;</w:t>
            </w:r>
            <w:hyperlink r:id="rId21" w:history="1">
              <w:r w:rsidRPr="003E313C">
                <w:rPr>
                  <w:rStyle w:val="Hyperlink"/>
                </w:rPr>
                <w:t>alexey.filippov@huawei.com</w:t>
              </w:r>
            </w:hyperlink>
            <w:r>
              <w:t>&gt;</w:t>
            </w:r>
            <w:r w:rsidRPr="003E313C">
              <w:br/>
              <w:t xml:space="preserve">Jianle Chen </w:t>
            </w:r>
            <w:r>
              <w:t>&lt;</w:t>
            </w:r>
            <w:hyperlink r:id="rId22" w:history="1">
              <w:r w:rsidRPr="003E313C">
                <w:rPr>
                  <w:rStyle w:val="Hyperlink"/>
                </w:rPr>
                <w:t>Jianle.chen@huawei.com</w:t>
              </w:r>
            </w:hyperlink>
            <w:r>
              <w:t>&gt;</w:t>
            </w:r>
            <w:r w:rsidRPr="003E313C">
              <w:br/>
              <w:t xml:space="preserve">Cheung Auyeung </w:t>
            </w:r>
            <w:r>
              <w:t>&lt;</w:t>
            </w:r>
            <w:hyperlink r:id="rId23" w:history="1">
              <w:r w:rsidRPr="003E313C">
                <w:rPr>
                  <w:rStyle w:val="Hyperlink"/>
                </w:rPr>
                <w:t>cheung.auyeung@huawei.com</w:t>
              </w:r>
            </w:hyperlink>
            <w:r>
              <w:t>&gt;</w:t>
            </w:r>
            <w:r>
              <w:br/>
            </w:r>
            <w:r w:rsidRPr="00496DB3">
              <w:t xml:space="preserve">Yang Haitao </w:t>
            </w:r>
            <w:r>
              <w:t>&lt;</w:t>
            </w:r>
            <w:hyperlink r:id="rId24" w:history="1">
              <w:r w:rsidRPr="008845FD">
                <w:rPr>
                  <w:rStyle w:val="Hyperlink"/>
                </w:rPr>
                <w:t>haitao.yang@huawei.com</w:t>
              </w:r>
            </w:hyperlink>
            <w:r>
              <w:t>&gt;</w:t>
            </w:r>
            <w:r>
              <w:br/>
              <w:t>Yin Zhao &lt;</w:t>
            </w:r>
            <w:hyperlink r:id="rId25" w:history="1">
              <w:r w:rsidRPr="008845FD">
                <w:rPr>
                  <w:rStyle w:val="Hyperlink"/>
                </w:rPr>
                <w:t>yin.zhao@huawei.com</w:t>
              </w:r>
            </w:hyperlink>
            <w:r>
              <w:t>&gt;</w:t>
            </w:r>
            <w:r>
              <w:br/>
            </w:r>
            <w:r w:rsidRPr="00207002">
              <w:t xml:space="preserve">Sergey Ikonin </w:t>
            </w:r>
            <w:r>
              <w:t>&lt;</w:t>
            </w:r>
            <w:hyperlink r:id="rId26" w:history="1">
              <w:r w:rsidRPr="008845FD">
                <w:rPr>
                  <w:rStyle w:val="Hyperlink"/>
                </w:rPr>
                <w:t>Sergey.Ikonin@huawei.com</w:t>
              </w:r>
            </w:hyperlink>
            <w:r>
              <w:t>&gt;</w:t>
            </w:r>
            <w:r>
              <w:br/>
            </w:r>
            <w:r w:rsidRPr="008539AA">
              <w:t xml:space="preserve">Biao Wang </w:t>
            </w:r>
            <w:r>
              <w:t>&lt;</w:t>
            </w:r>
            <w:hyperlink r:id="rId27" w:history="1">
              <w:r w:rsidRPr="008845FD">
                <w:rPr>
                  <w:rStyle w:val="Hyperlink"/>
                </w:rPr>
                <w:t>biao.wang@huawei.com</w:t>
              </w:r>
            </w:hyperlink>
            <w:r>
              <w:t>&gt;</w:t>
            </w:r>
            <w:r>
              <w:br/>
            </w:r>
            <w:r w:rsidRPr="0034387E">
              <w:t xml:space="preserve">Vasily Rufitskiy </w:t>
            </w:r>
            <w:r>
              <w:t>&lt;</w:t>
            </w:r>
            <w:hyperlink r:id="rId28" w:history="1">
              <w:r w:rsidRPr="00717277">
                <w:rPr>
                  <w:rStyle w:val="Hyperlink"/>
                </w:rPr>
                <w:t>vasily.rufitskiy@huawei.com</w:t>
              </w:r>
            </w:hyperlink>
            <w:r>
              <w:t>&gt;</w:t>
            </w:r>
            <w:r>
              <w:br/>
            </w:r>
            <w:r w:rsidRPr="0034387E">
              <w:t xml:space="preserve">Alexander Karabutov </w:t>
            </w:r>
            <w:r>
              <w:t>&lt;</w:t>
            </w:r>
            <w:hyperlink r:id="rId29" w:history="1">
              <w:r w:rsidRPr="00717277">
                <w:rPr>
                  <w:rStyle w:val="Hyperlink"/>
                </w:rPr>
                <w:t>karabutov.alexander@huawei.com</w:t>
              </w:r>
            </w:hyperlink>
            <w:r>
              <w:t>&gt;</w:t>
            </w:r>
            <w:r>
              <w:br/>
              <w:t>Sergey Ikonin &lt;</w:t>
            </w:r>
            <w:hyperlink r:id="rId30" w:history="1">
              <w:r w:rsidRPr="00092F0D">
                <w:rPr>
                  <w:rStyle w:val="Hyperlink"/>
                </w:rPr>
                <w:t>Sergey.Ikonin@huawei.com</w:t>
              </w:r>
            </w:hyperlink>
            <w:r>
              <w:t>&gt;</w:t>
            </w:r>
            <w:r w:rsidR="003F60EB">
              <w:br/>
              <w:t>Semih Esenlik &lt;</w:t>
            </w:r>
            <w:hyperlink r:id="rId31" w:history="1">
              <w:r w:rsidR="003F60EB" w:rsidRPr="00025335">
                <w:rPr>
                  <w:rStyle w:val="Hyperlink"/>
                </w:rPr>
                <w:t>semih.esenlik@huawei.com</w:t>
              </w:r>
            </w:hyperlink>
            <w:r w:rsidR="003F60EB">
              <w:t>&gt;</w:t>
            </w:r>
          </w:p>
        </w:tc>
        <w:tc>
          <w:tcPr>
            <w:tcW w:w="188" w:type="pct"/>
          </w:tcPr>
          <w:p w14:paraId="5AC344DC" w14:textId="77777777" w:rsidR="004B6F12" w:rsidRPr="000248B3" w:rsidRDefault="004B6F12" w:rsidP="008B4143">
            <w:pPr>
              <w:jc w:val="center"/>
              <w:rPr>
                <w:lang w:val="de-DE"/>
              </w:rPr>
            </w:pPr>
            <w:r>
              <w:rPr>
                <w:lang w:val="de-DE"/>
              </w:rPr>
              <w:t>x</w:t>
            </w:r>
          </w:p>
        </w:tc>
        <w:tc>
          <w:tcPr>
            <w:tcW w:w="201" w:type="pct"/>
          </w:tcPr>
          <w:p w14:paraId="10358AB6" w14:textId="77777777" w:rsidR="004B6F12" w:rsidRPr="000248B3" w:rsidRDefault="004B6F12" w:rsidP="008B4143">
            <w:pPr>
              <w:jc w:val="center"/>
              <w:rPr>
                <w:lang w:val="de-DE"/>
              </w:rPr>
            </w:pPr>
          </w:p>
        </w:tc>
      </w:tr>
      <w:tr w:rsidR="004B6F12" w:rsidRPr="004111A1" w14:paraId="5EB062C2" w14:textId="77777777" w:rsidTr="008B4143">
        <w:trPr>
          <w:cantSplit/>
          <w:jc w:val="center"/>
        </w:trPr>
        <w:tc>
          <w:tcPr>
            <w:tcW w:w="1088" w:type="pct"/>
          </w:tcPr>
          <w:p w14:paraId="1D3FD6C4" w14:textId="77777777" w:rsidR="004B6F12" w:rsidRPr="00335552" w:rsidRDefault="004B6F12" w:rsidP="008B4143">
            <w:r>
              <w:t>Orange</w:t>
            </w:r>
          </w:p>
        </w:tc>
        <w:tc>
          <w:tcPr>
            <w:tcW w:w="3524" w:type="pct"/>
          </w:tcPr>
          <w:p w14:paraId="351EDDDE" w14:textId="77777777" w:rsidR="004B6F12" w:rsidRPr="00AC307F" w:rsidRDefault="004B6F12" w:rsidP="008B4143">
            <w:pPr>
              <w:rPr>
                <w:lang w:val="fr-FR"/>
              </w:rPr>
            </w:pPr>
            <w:r>
              <w:rPr>
                <w:lang w:val="fr-FR"/>
              </w:rPr>
              <w:t>Pierrick Philippe &lt;</w:t>
            </w:r>
            <w:hyperlink r:id="rId32" w:history="1">
              <w:r w:rsidRPr="00EB78C7">
                <w:rPr>
                  <w:rStyle w:val="Hyperlink"/>
                  <w:lang w:val="fr-FR"/>
                </w:rPr>
                <w:t>pierrick.philippe@orange.com</w:t>
              </w:r>
            </w:hyperlink>
            <w:r>
              <w:rPr>
                <w:lang w:val="fr-FR"/>
              </w:rPr>
              <w:t>&gt;</w:t>
            </w:r>
            <w:r>
              <w:rPr>
                <w:lang w:val="fr-FR"/>
              </w:rPr>
              <w:br/>
              <w:t>Felix Henry &lt;</w:t>
            </w:r>
            <w:hyperlink r:id="rId33" w:history="1">
              <w:r w:rsidRPr="00EB78C7">
                <w:rPr>
                  <w:rStyle w:val="Hyperlink"/>
                  <w:lang w:val="fr-FR"/>
                </w:rPr>
                <w:t>felix.henry@orange.com</w:t>
              </w:r>
            </w:hyperlink>
            <w:r>
              <w:rPr>
                <w:lang w:val="fr-FR"/>
              </w:rPr>
              <w:t>&gt;</w:t>
            </w:r>
            <w:r>
              <w:rPr>
                <w:lang w:val="fr-FR"/>
              </w:rPr>
              <w:br/>
              <w:t>Gordon Clare &lt;</w:t>
            </w:r>
            <w:hyperlink r:id="rId34" w:history="1">
              <w:r w:rsidRPr="00092F0D">
                <w:rPr>
                  <w:rStyle w:val="Hyperlink"/>
                  <w:lang w:val="fr-FR"/>
                </w:rPr>
                <w:t>gordon.clare@orange.com</w:t>
              </w:r>
            </w:hyperlink>
            <w:r>
              <w:rPr>
                <w:lang w:val="fr-FR"/>
              </w:rPr>
              <w:t>&gt;</w:t>
            </w:r>
          </w:p>
        </w:tc>
        <w:tc>
          <w:tcPr>
            <w:tcW w:w="188" w:type="pct"/>
          </w:tcPr>
          <w:p w14:paraId="7C325E1E" w14:textId="77777777" w:rsidR="004B6F12" w:rsidRPr="004111A1" w:rsidRDefault="004B6F12" w:rsidP="008B4143">
            <w:pPr>
              <w:jc w:val="center"/>
              <w:rPr>
                <w:lang w:val="de-DE"/>
              </w:rPr>
            </w:pPr>
            <w:r>
              <w:rPr>
                <w:lang w:val="de-DE"/>
              </w:rPr>
              <w:t>x</w:t>
            </w:r>
          </w:p>
        </w:tc>
        <w:tc>
          <w:tcPr>
            <w:tcW w:w="201" w:type="pct"/>
          </w:tcPr>
          <w:p w14:paraId="3351A840" w14:textId="77777777" w:rsidR="004B6F12" w:rsidRPr="004111A1" w:rsidRDefault="004B6F12" w:rsidP="008B4143">
            <w:pPr>
              <w:jc w:val="center"/>
              <w:rPr>
                <w:lang w:val="de-DE"/>
              </w:rPr>
            </w:pPr>
          </w:p>
        </w:tc>
      </w:tr>
      <w:tr w:rsidR="004B6F12" w:rsidRPr="00513AB9" w14:paraId="7D41112D" w14:textId="77777777" w:rsidTr="008B4143">
        <w:trPr>
          <w:cantSplit/>
          <w:jc w:val="center"/>
        </w:trPr>
        <w:tc>
          <w:tcPr>
            <w:tcW w:w="1088" w:type="pct"/>
          </w:tcPr>
          <w:p w14:paraId="2FC99F91" w14:textId="77777777" w:rsidR="004B6F12" w:rsidRDefault="004B6F12" w:rsidP="008B4143">
            <w:pPr>
              <w:rPr>
                <w:lang w:val="de-DE"/>
              </w:rPr>
            </w:pPr>
            <w:proofErr w:type="spellStart"/>
            <w:r>
              <w:rPr>
                <w:lang w:val="de-DE"/>
              </w:rPr>
              <w:t>MediaTek</w:t>
            </w:r>
            <w:proofErr w:type="spellEnd"/>
          </w:p>
        </w:tc>
        <w:tc>
          <w:tcPr>
            <w:tcW w:w="3524" w:type="pct"/>
          </w:tcPr>
          <w:p w14:paraId="64FB5783" w14:textId="5C7855B2" w:rsidR="004B6F12" w:rsidRPr="004111A1" w:rsidRDefault="004B6F12" w:rsidP="007E21EB">
            <w:pPr>
              <w:rPr>
                <w:lang w:val="de-DE"/>
              </w:rPr>
            </w:pPr>
            <w:r w:rsidRPr="00513AB9">
              <w:t xml:space="preserve">Mohammed </w:t>
            </w:r>
            <w:proofErr w:type="spellStart"/>
            <w:r w:rsidRPr="00513AB9">
              <w:t>Sarwer</w:t>
            </w:r>
            <w:proofErr w:type="spellEnd"/>
            <w:r w:rsidRPr="00513AB9">
              <w:t xml:space="preserve"> </w:t>
            </w:r>
            <w:r w:rsidRPr="00513AB9">
              <w:rPr>
                <w:color w:val="1F497D"/>
              </w:rPr>
              <w:t>&lt;</w:t>
            </w:r>
            <w:hyperlink r:id="rId35" w:history="1">
              <w:r w:rsidRPr="00513AB9">
                <w:rPr>
                  <w:rStyle w:val="Hyperlink"/>
                </w:rPr>
                <w:t>Mohammed.Sarwer@mediatek.com</w:t>
              </w:r>
            </w:hyperlink>
            <w:r w:rsidRPr="00513AB9">
              <w:rPr>
                <w:color w:val="1F497D"/>
              </w:rPr>
              <w:t>&gt;</w:t>
            </w:r>
            <w:r w:rsidRPr="00513AB9">
              <w:rPr>
                <w:color w:val="1F497D"/>
              </w:rPr>
              <w:br/>
            </w:r>
            <w:proofErr w:type="spellStart"/>
            <w:r w:rsidRPr="00513AB9">
              <w:t>Olena</w:t>
            </w:r>
            <w:proofErr w:type="spellEnd"/>
            <w:r w:rsidRPr="00513AB9">
              <w:t xml:space="preserve"> </w:t>
            </w:r>
            <w:proofErr w:type="spellStart"/>
            <w:r w:rsidRPr="00513AB9">
              <w:t>Chubach</w:t>
            </w:r>
            <w:proofErr w:type="spellEnd"/>
            <w:r w:rsidRPr="00513AB9">
              <w:t xml:space="preserve"> </w:t>
            </w:r>
            <w:r w:rsidRPr="00513AB9">
              <w:rPr>
                <w:color w:val="1F497D"/>
              </w:rPr>
              <w:t>&lt;</w:t>
            </w:r>
            <w:hyperlink r:id="rId36" w:history="1">
              <w:r w:rsidRPr="00513AB9">
                <w:rPr>
                  <w:rStyle w:val="Hyperlink"/>
                </w:rPr>
                <w:t>Olena.Chubach@mediatek.com</w:t>
              </w:r>
            </w:hyperlink>
            <w:r w:rsidRPr="00513AB9">
              <w:rPr>
                <w:color w:val="1F497D"/>
              </w:rPr>
              <w:t>&gt;</w:t>
            </w:r>
            <w:r w:rsidRPr="00513AB9">
              <w:rPr>
                <w:color w:val="1F497D"/>
              </w:rPr>
              <w:br/>
            </w:r>
            <w:proofErr w:type="spellStart"/>
            <w:r>
              <w:rPr>
                <w:rFonts w:hint="eastAsia"/>
                <w:lang w:val="fr-FR" w:eastAsia="zh-TW"/>
              </w:rPr>
              <w:t>Y</w:t>
            </w:r>
            <w:r>
              <w:rPr>
                <w:lang w:val="fr-FR" w:eastAsia="zh-TW"/>
              </w:rPr>
              <w:t>u</w:t>
            </w:r>
            <w:r>
              <w:rPr>
                <w:rFonts w:hint="eastAsia"/>
                <w:lang w:val="fr-FR" w:eastAsia="zh-TW"/>
              </w:rPr>
              <w:t>-W</w:t>
            </w:r>
            <w:r>
              <w:rPr>
                <w:lang w:val="fr-FR" w:eastAsia="zh-TW"/>
              </w:rPr>
              <w:t>en</w:t>
            </w:r>
            <w:proofErr w:type="spellEnd"/>
            <w:r>
              <w:rPr>
                <w:rFonts w:hint="eastAsia"/>
                <w:lang w:val="fr-FR" w:eastAsia="zh-TW"/>
              </w:rPr>
              <w:t xml:space="preserve"> </w:t>
            </w:r>
            <w:r>
              <w:rPr>
                <w:lang w:val="fr-FR" w:eastAsia="zh-TW"/>
              </w:rPr>
              <w:t>Huang</w:t>
            </w:r>
            <w:r>
              <w:rPr>
                <w:rFonts w:hint="eastAsia"/>
                <w:lang w:val="fr-FR" w:eastAsia="zh-TW"/>
              </w:rPr>
              <w:t xml:space="preserve"> &lt;</w:t>
            </w:r>
            <w:hyperlink r:id="rId37" w:history="1">
              <w:r w:rsidRPr="00671E1C">
                <w:rPr>
                  <w:rStyle w:val="Hyperlink"/>
                  <w:rFonts w:hint="eastAsia"/>
                  <w:lang w:val="fr-FR" w:eastAsia="zh-TW"/>
                </w:rPr>
                <w:t>yuwen.huang@mediatek.com</w:t>
              </w:r>
            </w:hyperlink>
            <w:r>
              <w:rPr>
                <w:lang w:val="fr-FR" w:eastAsia="zh-TW"/>
              </w:rPr>
              <w:t>&gt;</w:t>
            </w:r>
            <w:r>
              <w:rPr>
                <w:lang w:val="fr-FR" w:eastAsia="zh-TW"/>
              </w:rPr>
              <w:br/>
              <w:t>Chih-Wei Hsu</w:t>
            </w:r>
            <w:r>
              <w:rPr>
                <w:rFonts w:hint="eastAsia"/>
                <w:lang w:val="fr-FR" w:eastAsia="zh-TW"/>
              </w:rPr>
              <w:t xml:space="preserve"> &lt;</w:t>
            </w:r>
            <w:hyperlink r:id="rId38" w:history="1">
              <w:r w:rsidRPr="0064674C">
                <w:rPr>
                  <w:rStyle w:val="Hyperlink"/>
                  <w:rFonts w:hint="eastAsia"/>
                  <w:lang w:val="fr-FR" w:eastAsia="zh-TW"/>
                </w:rPr>
                <w:t>cw.hsu@mediate</w:t>
              </w:r>
              <w:r w:rsidRPr="00FA290D">
                <w:rPr>
                  <w:rStyle w:val="Hyperlink"/>
                  <w:lang w:val="fr-FR" w:eastAsia="zh-TW"/>
                </w:rPr>
                <w:t>k.com</w:t>
              </w:r>
            </w:hyperlink>
            <w:r>
              <w:rPr>
                <w:rFonts w:hint="eastAsia"/>
                <w:lang w:val="fr-FR" w:eastAsia="zh-TW"/>
              </w:rPr>
              <w:t>&gt;</w:t>
            </w:r>
            <w:r>
              <w:rPr>
                <w:lang w:val="fr-FR" w:eastAsia="zh-TW"/>
              </w:rPr>
              <w:br/>
            </w:r>
            <w:proofErr w:type="spellStart"/>
            <w:r>
              <w:rPr>
                <w:lang w:val="fr-FR" w:eastAsia="zh-TW"/>
              </w:rPr>
              <w:t>Ching</w:t>
            </w:r>
            <w:proofErr w:type="spellEnd"/>
            <w:r>
              <w:rPr>
                <w:lang w:val="fr-FR" w:eastAsia="zh-TW"/>
              </w:rPr>
              <w:t>-Yeh Chen &lt;</w:t>
            </w:r>
            <w:hyperlink r:id="rId39" w:history="1">
              <w:r w:rsidRPr="00671E1C">
                <w:rPr>
                  <w:rStyle w:val="Hyperlink"/>
                  <w:lang w:val="fr-FR" w:eastAsia="zh-TW"/>
                </w:rPr>
                <w:t>chingyeh.chen@mediatek.com</w:t>
              </w:r>
            </w:hyperlink>
            <w:r>
              <w:rPr>
                <w:lang w:val="fr-FR" w:eastAsia="zh-TW"/>
              </w:rPr>
              <w:t>&gt;</w:t>
            </w:r>
            <w:r>
              <w:rPr>
                <w:lang w:val="fr-FR" w:eastAsia="zh-TW"/>
              </w:rPr>
              <w:br/>
            </w:r>
            <w:proofErr w:type="spellStart"/>
            <w:r>
              <w:rPr>
                <w:lang w:val="fr-FR" w:eastAsia="zh-TW"/>
              </w:rPr>
              <w:t>T</w:t>
            </w:r>
            <w:r w:rsidR="007E21EB">
              <w:rPr>
                <w:lang w:val="fr-FR" w:eastAsia="zh-TW"/>
              </w:rPr>
              <w:t>zu</w:t>
            </w:r>
            <w:proofErr w:type="spellEnd"/>
            <w:r>
              <w:rPr>
                <w:lang w:val="fr-FR" w:eastAsia="zh-TW"/>
              </w:rPr>
              <w:t>-D</w:t>
            </w:r>
            <w:r w:rsidR="007E21EB">
              <w:rPr>
                <w:lang w:val="fr-FR" w:eastAsia="zh-TW"/>
              </w:rPr>
              <w:t>er</w:t>
            </w:r>
            <w:r>
              <w:rPr>
                <w:lang w:val="fr-FR" w:eastAsia="zh-TW"/>
              </w:rPr>
              <w:t xml:space="preserve"> </w:t>
            </w:r>
            <w:proofErr w:type="spellStart"/>
            <w:r>
              <w:rPr>
                <w:lang w:val="fr-FR" w:eastAsia="zh-TW"/>
              </w:rPr>
              <w:t>Chuang</w:t>
            </w:r>
            <w:proofErr w:type="spellEnd"/>
            <w:r>
              <w:rPr>
                <w:lang w:val="fr-FR" w:eastAsia="zh-TW"/>
              </w:rPr>
              <w:t xml:space="preserve"> &lt;</w:t>
            </w:r>
            <w:hyperlink r:id="rId40" w:history="1">
              <w:r w:rsidRPr="00671E1C">
                <w:rPr>
                  <w:rStyle w:val="Hyperlink"/>
                  <w:lang w:val="fr-FR" w:eastAsia="zh-TW"/>
                </w:rPr>
                <w:t>peter.chuang@mediatek.com</w:t>
              </w:r>
            </w:hyperlink>
            <w:r>
              <w:rPr>
                <w:lang w:val="fr-FR" w:eastAsia="zh-TW"/>
              </w:rPr>
              <w:t>&gt;</w:t>
            </w:r>
            <w:r>
              <w:rPr>
                <w:lang w:val="fr-FR" w:eastAsia="zh-TW"/>
              </w:rPr>
              <w:br/>
            </w:r>
            <w:proofErr w:type="spellStart"/>
            <w:r>
              <w:rPr>
                <w:lang w:val="fr-FR" w:eastAsia="zh-TW"/>
              </w:rPr>
              <w:t>Shih</w:t>
            </w:r>
            <w:proofErr w:type="spellEnd"/>
            <w:r>
              <w:rPr>
                <w:lang w:val="fr-FR" w:eastAsia="zh-TW"/>
              </w:rPr>
              <w:t xml:space="preserve">-Ta </w:t>
            </w:r>
            <w:proofErr w:type="spellStart"/>
            <w:r>
              <w:rPr>
                <w:lang w:val="fr-FR" w:eastAsia="zh-TW"/>
              </w:rPr>
              <w:t>Hsiang</w:t>
            </w:r>
            <w:proofErr w:type="spellEnd"/>
            <w:r>
              <w:rPr>
                <w:lang w:val="fr-FR" w:eastAsia="zh-TW"/>
              </w:rPr>
              <w:t xml:space="preserve"> &lt;</w:t>
            </w:r>
            <w:hyperlink r:id="rId41" w:history="1">
              <w:r w:rsidRPr="00671E1C">
                <w:rPr>
                  <w:rStyle w:val="Hyperlink"/>
                  <w:lang w:val="fr-FR" w:eastAsia="zh-TW"/>
                </w:rPr>
                <w:t>shih-ta.hsiang@mediatek.com</w:t>
              </w:r>
            </w:hyperlink>
            <w:r>
              <w:rPr>
                <w:lang w:val="fr-FR" w:eastAsia="zh-TW"/>
              </w:rPr>
              <w:t>&gt;</w:t>
            </w:r>
            <w:r w:rsidR="007E21EB">
              <w:rPr>
                <w:lang w:val="fr-FR" w:eastAsia="zh-TW"/>
              </w:rPr>
              <w:br/>
            </w:r>
            <w:proofErr w:type="spellStart"/>
            <w:r w:rsidR="007E21EB">
              <w:rPr>
                <w:lang w:val="fr-FR" w:eastAsia="zh-TW"/>
              </w:rPr>
              <w:t>Zhi</w:t>
            </w:r>
            <w:proofErr w:type="spellEnd"/>
            <w:r w:rsidR="007E21EB">
              <w:rPr>
                <w:lang w:val="fr-FR" w:eastAsia="zh-TW"/>
              </w:rPr>
              <w:t>-Yi Lin &lt;</w:t>
            </w:r>
            <w:hyperlink r:id="rId42" w:history="1">
              <w:r w:rsidR="007E21EB" w:rsidRPr="00025335">
                <w:rPr>
                  <w:rStyle w:val="Hyperlink"/>
                  <w:lang w:val="fr-FR" w:eastAsia="zh-TW"/>
                </w:rPr>
                <w:t>zhi-yi.lin@mediatek.com</w:t>
              </w:r>
            </w:hyperlink>
            <w:r w:rsidR="007E21EB">
              <w:rPr>
                <w:lang w:val="fr-FR" w:eastAsia="zh-TW"/>
              </w:rPr>
              <w:t>&gt;</w:t>
            </w:r>
          </w:p>
        </w:tc>
        <w:tc>
          <w:tcPr>
            <w:tcW w:w="188" w:type="pct"/>
          </w:tcPr>
          <w:p w14:paraId="195934A1" w14:textId="77777777" w:rsidR="004B6F12" w:rsidRPr="004111A1" w:rsidRDefault="004B6F12" w:rsidP="008B4143">
            <w:pPr>
              <w:jc w:val="center"/>
              <w:rPr>
                <w:lang w:val="de-DE"/>
              </w:rPr>
            </w:pPr>
          </w:p>
        </w:tc>
        <w:tc>
          <w:tcPr>
            <w:tcW w:w="201" w:type="pct"/>
          </w:tcPr>
          <w:p w14:paraId="0E44B785" w14:textId="77777777" w:rsidR="004B6F12" w:rsidRPr="004111A1" w:rsidRDefault="004B6F12" w:rsidP="008B4143">
            <w:pPr>
              <w:jc w:val="center"/>
              <w:rPr>
                <w:lang w:val="de-DE"/>
              </w:rPr>
            </w:pPr>
          </w:p>
        </w:tc>
      </w:tr>
      <w:tr w:rsidR="004B6F12" w:rsidRPr="00513AB9" w14:paraId="6E2A3E62" w14:textId="77777777" w:rsidTr="008B4143">
        <w:trPr>
          <w:cantSplit/>
          <w:jc w:val="center"/>
        </w:trPr>
        <w:tc>
          <w:tcPr>
            <w:tcW w:w="1088" w:type="pct"/>
          </w:tcPr>
          <w:p w14:paraId="443CDD77" w14:textId="77777777" w:rsidR="004B6F12" w:rsidRDefault="004B6F12" w:rsidP="008B4143">
            <w:pPr>
              <w:rPr>
                <w:lang w:val="de-DE"/>
              </w:rPr>
            </w:pPr>
            <w:r>
              <w:rPr>
                <w:lang w:val="de-DE"/>
              </w:rPr>
              <w:t>Sharp</w:t>
            </w:r>
          </w:p>
        </w:tc>
        <w:tc>
          <w:tcPr>
            <w:tcW w:w="3524" w:type="pct"/>
          </w:tcPr>
          <w:p w14:paraId="6E08EA48" w14:textId="77777777" w:rsidR="004B6F12" w:rsidRPr="004111A1" w:rsidRDefault="004B6F12" w:rsidP="008B4143">
            <w:pPr>
              <w:rPr>
                <w:lang w:val="de-DE"/>
              </w:rPr>
            </w:pPr>
            <w:r w:rsidRPr="00513AB9">
              <w:t>Eiichi Sasaki</w:t>
            </w:r>
            <w:r>
              <w:rPr>
                <w:lang w:val="fr-FR"/>
              </w:rPr>
              <w:t xml:space="preserve"> &lt;</w:t>
            </w:r>
            <w:hyperlink r:id="rId43" w:history="1">
              <w:r>
                <w:rPr>
                  <w:rStyle w:val="Hyperlink"/>
                  <w:lang w:val="fr-FR"/>
                </w:rPr>
                <w:t>eiichi.sasaki@sharp.co.jp</w:t>
              </w:r>
            </w:hyperlink>
            <w:r>
              <w:rPr>
                <w:lang w:val="fr-FR"/>
              </w:rPr>
              <w:t>&gt;</w:t>
            </w:r>
            <w:r>
              <w:rPr>
                <w:lang w:val="fr-FR"/>
              </w:rPr>
              <w:br/>
              <w:t xml:space="preserve">Takeshi </w:t>
            </w:r>
            <w:proofErr w:type="spellStart"/>
            <w:r>
              <w:rPr>
                <w:lang w:val="fr-FR"/>
              </w:rPr>
              <w:t>Chujoh</w:t>
            </w:r>
            <w:proofErr w:type="spellEnd"/>
            <w:r>
              <w:rPr>
                <w:lang w:val="fr-FR"/>
              </w:rPr>
              <w:t xml:space="preserve"> &lt;</w:t>
            </w:r>
            <w:hyperlink r:id="rId44" w:history="1">
              <w:r>
                <w:rPr>
                  <w:rStyle w:val="Hyperlink"/>
                  <w:lang w:val="fr-FR"/>
                </w:rPr>
                <w:t>chujoh.takeshi@sharp.co.jp</w:t>
              </w:r>
            </w:hyperlink>
            <w:r>
              <w:rPr>
                <w:lang w:val="fr-FR"/>
              </w:rPr>
              <w:t>&gt;</w:t>
            </w:r>
            <w:r>
              <w:rPr>
                <w:lang w:val="fr-FR"/>
              </w:rPr>
              <w:br/>
            </w:r>
            <w:proofErr w:type="spellStart"/>
            <w:r>
              <w:rPr>
                <w:lang w:val="fr-FR"/>
              </w:rPr>
              <w:t>Tomohiro</w:t>
            </w:r>
            <w:proofErr w:type="spellEnd"/>
            <w:r>
              <w:rPr>
                <w:lang w:val="fr-FR"/>
              </w:rPr>
              <w:t xml:space="preserve"> </w:t>
            </w:r>
            <w:proofErr w:type="spellStart"/>
            <w:r>
              <w:rPr>
                <w:lang w:val="fr-FR"/>
              </w:rPr>
              <w:t>Ikai</w:t>
            </w:r>
            <w:proofErr w:type="spellEnd"/>
            <w:r>
              <w:rPr>
                <w:lang w:val="fr-FR"/>
              </w:rPr>
              <w:t xml:space="preserve"> &lt;</w:t>
            </w:r>
            <w:hyperlink r:id="rId45" w:history="1">
              <w:r>
                <w:rPr>
                  <w:rStyle w:val="Hyperlink"/>
                  <w:lang w:val="fr-FR"/>
                </w:rPr>
                <w:t>ikai.tomohiro@sharp.co.jp</w:t>
              </w:r>
            </w:hyperlink>
            <w:r>
              <w:rPr>
                <w:lang w:val="fr-FR"/>
              </w:rPr>
              <w:t>&gt;</w:t>
            </w:r>
            <w:r>
              <w:rPr>
                <w:lang w:val="fr-FR"/>
              </w:rPr>
              <w:br/>
              <w:t xml:space="preserve">Kiran </w:t>
            </w:r>
            <w:proofErr w:type="spellStart"/>
            <w:r>
              <w:rPr>
                <w:lang w:val="fr-FR"/>
              </w:rPr>
              <w:t>Misra</w:t>
            </w:r>
            <w:proofErr w:type="spellEnd"/>
            <w:r>
              <w:rPr>
                <w:lang w:val="fr-FR"/>
              </w:rPr>
              <w:t xml:space="preserve"> &lt;</w:t>
            </w:r>
            <w:hyperlink r:id="rId46" w:history="1">
              <w:r>
                <w:rPr>
                  <w:rStyle w:val="Hyperlink"/>
                  <w:lang w:val="fr-FR"/>
                </w:rPr>
                <w:t>misrak@sharplabs.com</w:t>
              </w:r>
            </w:hyperlink>
            <w:r>
              <w:rPr>
                <w:lang w:val="fr-FR"/>
              </w:rPr>
              <w:t>&gt;</w:t>
            </w:r>
            <w:r>
              <w:rPr>
                <w:lang w:val="fr-FR"/>
              </w:rPr>
              <w:br/>
            </w:r>
            <w:r>
              <w:rPr>
                <w:lang w:val="de-DE"/>
              </w:rPr>
              <w:t>Segall, Andrew &lt;</w:t>
            </w:r>
            <w:hyperlink r:id="rId47" w:history="1">
              <w:r w:rsidRPr="00092F0D">
                <w:rPr>
                  <w:rStyle w:val="Hyperlink"/>
                  <w:lang w:val="de-DE"/>
                </w:rPr>
                <w:t>asegall@sharplabs.com</w:t>
              </w:r>
            </w:hyperlink>
            <w:r>
              <w:rPr>
                <w:lang w:val="de-DE"/>
              </w:rPr>
              <w:t>&gt;</w:t>
            </w:r>
          </w:p>
        </w:tc>
        <w:tc>
          <w:tcPr>
            <w:tcW w:w="188" w:type="pct"/>
          </w:tcPr>
          <w:p w14:paraId="6710B401" w14:textId="77777777" w:rsidR="004B6F12" w:rsidRPr="004111A1" w:rsidRDefault="004B6F12" w:rsidP="008B4143">
            <w:pPr>
              <w:jc w:val="center"/>
              <w:rPr>
                <w:lang w:val="de-DE"/>
              </w:rPr>
            </w:pPr>
          </w:p>
        </w:tc>
        <w:tc>
          <w:tcPr>
            <w:tcW w:w="201" w:type="pct"/>
          </w:tcPr>
          <w:p w14:paraId="06D68147" w14:textId="77777777" w:rsidR="004B6F12" w:rsidRPr="004111A1" w:rsidRDefault="004B6F12" w:rsidP="008B4143">
            <w:pPr>
              <w:jc w:val="center"/>
              <w:rPr>
                <w:lang w:val="de-DE"/>
              </w:rPr>
            </w:pPr>
          </w:p>
        </w:tc>
      </w:tr>
      <w:tr w:rsidR="004B6F12" w:rsidRPr="004111A1" w14:paraId="15F09D75" w14:textId="77777777" w:rsidTr="008B4143">
        <w:trPr>
          <w:cantSplit/>
          <w:jc w:val="center"/>
        </w:trPr>
        <w:tc>
          <w:tcPr>
            <w:tcW w:w="1088" w:type="pct"/>
          </w:tcPr>
          <w:p w14:paraId="65A81B47" w14:textId="77777777" w:rsidR="004B6F12" w:rsidRDefault="004B6F12" w:rsidP="008B4143">
            <w:pPr>
              <w:rPr>
                <w:lang w:val="de-DE"/>
              </w:rPr>
            </w:pPr>
            <w:r>
              <w:rPr>
                <w:lang w:val="de-DE"/>
              </w:rPr>
              <w:t>Apple</w:t>
            </w:r>
          </w:p>
        </w:tc>
        <w:tc>
          <w:tcPr>
            <w:tcW w:w="3524" w:type="pct"/>
          </w:tcPr>
          <w:p w14:paraId="7D2B5F5C" w14:textId="77777777" w:rsidR="004B6F12" w:rsidRPr="00513AB9" w:rsidRDefault="004B6F12" w:rsidP="008B4143">
            <w:pPr>
              <w:rPr>
                <w:lang w:val="de-DE"/>
              </w:rPr>
            </w:pPr>
            <w:r w:rsidRPr="00513AB9">
              <w:rPr>
                <w:lang w:val="de-DE"/>
              </w:rPr>
              <w:t xml:space="preserve">Alexis </w:t>
            </w:r>
            <w:proofErr w:type="spellStart"/>
            <w:r w:rsidRPr="00513AB9">
              <w:rPr>
                <w:lang w:val="de-DE"/>
              </w:rPr>
              <w:t>Tourapis</w:t>
            </w:r>
            <w:proofErr w:type="spellEnd"/>
            <w:r w:rsidRPr="00513AB9">
              <w:rPr>
                <w:lang w:val="de-DE"/>
              </w:rPr>
              <w:t xml:space="preserve"> &lt;</w:t>
            </w:r>
            <w:hyperlink r:id="rId48" w:history="1">
              <w:r w:rsidRPr="00513AB9">
                <w:rPr>
                  <w:rStyle w:val="Hyperlink"/>
                  <w:lang w:val="de-DE"/>
                </w:rPr>
                <w:t>atourapis@apple.com</w:t>
              </w:r>
            </w:hyperlink>
            <w:r w:rsidRPr="00513AB9">
              <w:rPr>
                <w:lang w:val="de-DE"/>
              </w:rPr>
              <w:t>&gt;</w:t>
            </w:r>
            <w:r w:rsidRPr="00513AB9">
              <w:rPr>
                <w:lang w:val="de-DE"/>
              </w:rPr>
              <w:br/>
              <w:t xml:space="preserve">Jae </w:t>
            </w:r>
            <w:proofErr w:type="spellStart"/>
            <w:r w:rsidRPr="00513AB9">
              <w:rPr>
                <w:lang w:val="de-DE"/>
              </w:rPr>
              <w:t>Hoon</w:t>
            </w:r>
            <w:proofErr w:type="spellEnd"/>
            <w:r w:rsidRPr="00513AB9">
              <w:rPr>
                <w:lang w:val="de-DE"/>
              </w:rPr>
              <w:t xml:space="preserve"> Kim &lt;</w:t>
            </w:r>
            <w:hyperlink r:id="rId49" w:history="1">
              <w:r w:rsidRPr="00513AB9">
                <w:rPr>
                  <w:rStyle w:val="Hyperlink"/>
                  <w:lang w:val="de-DE"/>
                </w:rPr>
                <w:t>i.jaehoon.kim@icloud.com</w:t>
              </w:r>
            </w:hyperlink>
            <w:r w:rsidRPr="00513AB9">
              <w:rPr>
                <w:lang w:val="de-DE"/>
              </w:rPr>
              <w:t>&gt;</w:t>
            </w:r>
          </w:p>
        </w:tc>
        <w:tc>
          <w:tcPr>
            <w:tcW w:w="188" w:type="pct"/>
          </w:tcPr>
          <w:p w14:paraId="03F65432" w14:textId="77777777" w:rsidR="004B6F12" w:rsidRPr="00513AB9" w:rsidRDefault="004B6F12" w:rsidP="008B4143">
            <w:pPr>
              <w:jc w:val="center"/>
              <w:rPr>
                <w:lang w:val="de-DE"/>
              </w:rPr>
            </w:pPr>
          </w:p>
        </w:tc>
        <w:tc>
          <w:tcPr>
            <w:tcW w:w="201" w:type="pct"/>
          </w:tcPr>
          <w:p w14:paraId="1C08BABD" w14:textId="77777777" w:rsidR="004B6F12" w:rsidRPr="00513AB9" w:rsidRDefault="004B6F12" w:rsidP="008B4143">
            <w:pPr>
              <w:jc w:val="center"/>
              <w:rPr>
                <w:lang w:val="de-DE"/>
              </w:rPr>
            </w:pPr>
          </w:p>
        </w:tc>
      </w:tr>
      <w:tr w:rsidR="004B6F12" w:rsidRPr="00513AB9" w14:paraId="3BFBEFA3" w14:textId="77777777" w:rsidTr="008B4143">
        <w:trPr>
          <w:cantSplit/>
          <w:jc w:val="center"/>
        </w:trPr>
        <w:tc>
          <w:tcPr>
            <w:tcW w:w="1088" w:type="pct"/>
          </w:tcPr>
          <w:p w14:paraId="4AD55F34" w14:textId="77777777" w:rsidR="004B6F12" w:rsidRDefault="004B6F12" w:rsidP="008B4143">
            <w:pPr>
              <w:rPr>
                <w:lang w:val="de-DE"/>
              </w:rPr>
            </w:pPr>
            <w:r>
              <w:rPr>
                <w:lang w:val="de-DE"/>
              </w:rPr>
              <w:t>KDDI</w:t>
            </w:r>
          </w:p>
        </w:tc>
        <w:tc>
          <w:tcPr>
            <w:tcW w:w="3524" w:type="pct"/>
          </w:tcPr>
          <w:p w14:paraId="76B23597" w14:textId="77777777" w:rsidR="004B6F12" w:rsidRPr="004111A1" w:rsidRDefault="004B6F12" w:rsidP="008B4143">
            <w:pPr>
              <w:rPr>
                <w:lang w:val="de-DE"/>
              </w:rPr>
            </w:pPr>
            <w:r w:rsidRPr="004477D0">
              <w:rPr>
                <w:lang w:val="de-DE"/>
              </w:rPr>
              <w:t xml:space="preserve">Kei Kawamura </w:t>
            </w:r>
            <w:r>
              <w:rPr>
                <w:lang w:val="de-DE"/>
              </w:rPr>
              <w:t>&lt;</w:t>
            </w:r>
            <w:hyperlink r:id="rId50" w:history="1">
              <w:r w:rsidRPr="004477D0">
                <w:rPr>
                  <w:rStyle w:val="Hyperlink"/>
                  <w:lang w:val="de-DE"/>
                </w:rPr>
                <w:t>ki-kawamura@kddi.com</w:t>
              </w:r>
            </w:hyperlink>
            <w:r>
              <w:rPr>
                <w:lang w:val="de-DE"/>
              </w:rPr>
              <w:t>&gt;</w:t>
            </w:r>
            <w:r>
              <w:rPr>
                <w:lang w:val="de-DE"/>
              </w:rPr>
              <w:br/>
              <w:t>Kyohei Unno</w:t>
            </w:r>
            <w:r w:rsidRPr="000A4E9B">
              <w:rPr>
                <w:lang w:val="de-DE"/>
              </w:rPr>
              <w:t xml:space="preserve"> </w:t>
            </w:r>
            <w:r>
              <w:rPr>
                <w:lang w:val="de-DE"/>
              </w:rPr>
              <w:t>&lt;</w:t>
            </w:r>
            <w:hyperlink r:id="rId51" w:history="1">
              <w:r w:rsidRPr="00092F0D">
                <w:rPr>
                  <w:rStyle w:val="Hyperlink"/>
                  <w:lang w:val="de-DE"/>
                </w:rPr>
                <w:t>ky-unno@kddi-research.jp</w:t>
              </w:r>
            </w:hyperlink>
            <w:r>
              <w:rPr>
                <w:lang w:val="de-DE"/>
              </w:rPr>
              <w:t>&gt;</w:t>
            </w:r>
            <w:r>
              <w:rPr>
                <w:lang w:val="de-DE"/>
              </w:rPr>
              <w:br/>
              <w:t>Yoshitaka Kidani &lt;</w:t>
            </w:r>
            <w:hyperlink r:id="rId52" w:history="1">
              <w:r w:rsidRPr="00092F0D">
                <w:rPr>
                  <w:rStyle w:val="Hyperlink"/>
                  <w:lang w:val="de-DE"/>
                </w:rPr>
                <w:t>yo-kidani@kddi.com</w:t>
              </w:r>
            </w:hyperlink>
            <w:r>
              <w:rPr>
                <w:lang w:val="de-DE"/>
              </w:rPr>
              <w:t>&gt;</w:t>
            </w:r>
          </w:p>
        </w:tc>
        <w:tc>
          <w:tcPr>
            <w:tcW w:w="188" w:type="pct"/>
          </w:tcPr>
          <w:p w14:paraId="2DBECAAE" w14:textId="77777777" w:rsidR="004B6F12" w:rsidRPr="004111A1" w:rsidRDefault="004B6F12" w:rsidP="008B4143">
            <w:pPr>
              <w:jc w:val="center"/>
              <w:rPr>
                <w:lang w:val="de-DE"/>
              </w:rPr>
            </w:pPr>
          </w:p>
        </w:tc>
        <w:tc>
          <w:tcPr>
            <w:tcW w:w="201" w:type="pct"/>
          </w:tcPr>
          <w:p w14:paraId="0B72538D" w14:textId="77777777" w:rsidR="004B6F12" w:rsidRPr="004111A1" w:rsidRDefault="004B6F12" w:rsidP="008B4143">
            <w:pPr>
              <w:jc w:val="center"/>
              <w:rPr>
                <w:lang w:val="de-DE"/>
              </w:rPr>
            </w:pPr>
          </w:p>
        </w:tc>
      </w:tr>
      <w:tr w:rsidR="004B6F12" w:rsidRPr="00513AB9" w14:paraId="70D559C8" w14:textId="77777777" w:rsidTr="008B4143">
        <w:trPr>
          <w:cantSplit/>
          <w:jc w:val="center"/>
        </w:trPr>
        <w:tc>
          <w:tcPr>
            <w:tcW w:w="1088" w:type="pct"/>
          </w:tcPr>
          <w:p w14:paraId="4B250885" w14:textId="77777777" w:rsidR="004B6F12" w:rsidRDefault="004B6F12" w:rsidP="008B4143">
            <w:pPr>
              <w:rPr>
                <w:lang w:val="de-DE"/>
              </w:rPr>
            </w:pPr>
            <w:proofErr w:type="spellStart"/>
            <w:r>
              <w:rPr>
                <w:lang w:val="de-DE"/>
              </w:rPr>
              <w:t>Kwai</w:t>
            </w:r>
            <w:proofErr w:type="spellEnd"/>
          </w:p>
        </w:tc>
        <w:tc>
          <w:tcPr>
            <w:tcW w:w="3524" w:type="pct"/>
          </w:tcPr>
          <w:p w14:paraId="66C4BB05" w14:textId="77777777" w:rsidR="004B6F12" w:rsidRPr="004111A1" w:rsidRDefault="004B6F12" w:rsidP="008B4143">
            <w:pPr>
              <w:rPr>
                <w:lang w:val="de-DE"/>
              </w:rPr>
            </w:pPr>
            <w:r>
              <w:rPr>
                <w:lang w:val="de-DE"/>
              </w:rPr>
              <w:t>Yi-Wen Chen &lt;</w:t>
            </w:r>
            <w:hyperlink r:id="rId53" w:history="1">
              <w:r w:rsidRPr="00092F0D">
                <w:rPr>
                  <w:rStyle w:val="Hyperlink"/>
                  <w:lang w:val="de-DE"/>
                </w:rPr>
                <w:t>yiwenchen@kwai.com</w:t>
              </w:r>
            </w:hyperlink>
            <w:r>
              <w:rPr>
                <w:lang w:val="de-DE"/>
              </w:rPr>
              <w:t>&gt;</w:t>
            </w:r>
            <w:r>
              <w:rPr>
                <w:lang w:val="de-DE"/>
              </w:rPr>
              <w:br/>
            </w:r>
            <w:r w:rsidRPr="005778AA">
              <w:rPr>
                <w:lang w:val="de-DE"/>
              </w:rPr>
              <w:t xml:space="preserve">Xianglin Wang </w:t>
            </w:r>
            <w:r>
              <w:rPr>
                <w:lang w:val="de-DE"/>
              </w:rPr>
              <w:t>&lt;</w:t>
            </w:r>
            <w:hyperlink r:id="rId54" w:history="1">
              <w:r w:rsidRPr="00092F0D">
                <w:rPr>
                  <w:rStyle w:val="Hyperlink"/>
                  <w:lang w:val="de-DE"/>
                </w:rPr>
                <w:t>xianglinwang@kwai.com</w:t>
              </w:r>
            </w:hyperlink>
            <w:r>
              <w:rPr>
                <w:lang w:val="de-DE"/>
              </w:rPr>
              <w:t>&gt;</w:t>
            </w:r>
          </w:p>
        </w:tc>
        <w:tc>
          <w:tcPr>
            <w:tcW w:w="188" w:type="pct"/>
          </w:tcPr>
          <w:p w14:paraId="24478D74" w14:textId="77777777" w:rsidR="004B6F12" w:rsidRPr="004111A1" w:rsidRDefault="004B6F12" w:rsidP="008B4143">
            <w:pPr>
              <w:jc w:val="center"/>
              <w:rPr>
                <w:lang w:val="de-DE"/>
              </w:rPr>
            </w:pPr>
          </w:p>
        </w:tc>
        <w:tc>
          <w:tcPr>
            <w:tcW w:w="201" w:type="pct"/>
          </w:tcPr>
          <w:p w14:paraId="680A5E6D" w14:textId="77777777" w:rsidR="004B6F12" w:rsidRPr="004111A1" w:rsidRDefault="004B6F12" w:rsidP="008B4143">
            <w:pPr>
              <w:jc w:val="center"/>
              <w:rPr>
                <w:lang w:val="de-DE"/>
              </w:rPr>
            </w:pPr>
          </w:p>
        </w:tc>
      </w:tr>
      <w:tr w:rsidR="004B6F12" w:rsidRPr="00513AB9" w14:paraId="66E57643" w14:textId="77777777" w:rsidTr="008B4143">
        <w:trPr>
          <w:cantSplit/>
          <w:jc w:val="center"/>
        </w:trPr>
        <w:tc>
          <w:tcPr>
            <w:tcW w:w="1088" w:type="pct"/>
          </w:tcPr>
          <w:p w14:paraId="43E233DC" w14:textId="77777777" w:rsidR="004B6F12" w:rsidRDefault="004B6F12" w:rsidP="008B4143">
            <w:pPr>
              <w:rPr>
                <w:lang w:val="de-DE"/>
              </w:rPr>
            </w:pPr>
            <w:r>
              <w:rPr>
                <w:lang w:val="de-DE"/>
              </w:rPr>
              <w:lastRenderedPageBreak/>
              <w:t>Bytedance</w:t>
            </w:r>
          </w:p>
        </w:tc>
        <w:tc>
          <w:tcPr>
            <w:tcW w:w="3524" w:type="pct"/>
          </w:tcPr>
          <w:p w14:paraId="57EC4F78" w14:textId="77777777" w:rsidR="004B6F12" w:rsidRPr="004111A1" w:rsidRDefault="004B6F12" w:rsidP="008B4143">
            <w:pPr>
              <w:rPr>
                <w:lang w:val="de-DE"/>
              </w:rPr>
            </w:pPr>
            <w:r>
              <w:rPr>
                <w:lang w:val="de-DE"/>
              </w:rPr>
              <w:t>Li Zhang &lt;</w:t>
            </w:r>
            <w:hyperlink r:id="rId55" w:history="1">
              <w:r>
                <w:rPr>
                  <w:rStyle w:val="Hyperlink"/>
                  <w:lang w:val="sv-SE" w:eastAsia="zh-CN"/>
                </w:rPr>
                <w:t>lizhang.idm@bytedance.com</w:t>
              </w:r>
            </w:hyperlink>
            <w:r w:rsidRPr="00513AB9">
              <w:rPr>
                <w:lang w:val="en-CA" w:eastAsia="zh-CN"/>
              </w:rPr>
              <w:t>&gt;</w:t>
            </w:r>
            <w:r w:rsidRPr="00513AB9">
              <w:rPr>
                <w:lang w:val="en-CA" w:eastAsia="zh-CN"/>
              </w:rPr>
              <w:br/>
            </w:r>
            <w:proofErr w:type="spellStart"/>
            <w:r w:rsidRPr="006C639A">
              <w:rPr>
                <w:lang w:val="de-DE"/>
              </w:rPr>
              <w:t>Hongbin</w:t>
            </w:r>
            <w:proofErr w:type="spellEnd"/>
            <w:r w:rsidRPr="006C639A">
              <w:rPr>
                <w:lang w:val="de-DE"/>
              </w:rPr>
              <w:t xml:space="preserve"> Liu &lt;</w:t>
            </w:r>
            <w:hyperlink r:id="rId56" w:history="1">
              <w:r w:rsidRPr="004A13F9">
                <w:rPr>
                  <w:rStyle w:val="Hyperlink"/>
                  <w:lang w:val="de-DE"/>
                </w:rPr>
                <w:t>liuhongbin.01@bytedance.com</w:t>
              </w:r>
            </w:hyperlink>
            <w:r w:rsidRPr="006C639A">
              <w:rPr>
                <w:lang w:val="de-DE"/>
              </w:rPr>
              <w:t>&gt;</w:t>
            </w:r>
          </w:p>
        </w:tc>
        <w:tc>
          <w:tcPr>
            <w:tcW w:w="188" w:type="pct"/>
          </w:tcPr>
          <w:p w14:paraId="1FB1928D" w14:textId="77777777" w:rsidR="004B6F12" w:rsidRPr="004111A1" w:rsidRDefault="004B6F12" w:rsidP="008B4143">
            <w:pPr>
              <w:jc w:val="center"/>
              <w:rPr>
                <w:lang w:val="de-DE"/>
              </w:rPr>
            </w:pPr>
          </w:p>
        </w:tc>
        <w:tc>
          <w:tcPr>
            <w:tcW w:w="201" w:type="pct"/>
          </w:tcPr>
          <w:p w14:paraId="7A4FEA89" w14:textId="77777777" w:rsidR="004B6F12" w:rsidRPr="004111A1" w:rsidRDefault="004B6F12" w:rsidP="008B4143">
            <w:pPr>
              <w:jc w:val="center"/>
              <w:rPr>
                <w:lang w:val="de-DE"/>
              </w:rPr>
            </w:pPr>
          </w:p>
        </w:tc>
      </w:tr>
      <w:tr w:rsidR="004B6F12" w:rsidRPr="004111A1" w14:paraId="505ED021" w14:textId="77777777" w:rsidTr="008B4143">
        <w:trPr>
          <w:cantSplit/>
          <w:jc w:val="center"/>
        </w:trPr>
        <w:tc>
          <w:tcPr>
            <w:tcW w:w="1088" w:type="pct"/>
          </w:tcPr>
          <w:p w14:paraId="0BF6E925" w14:textId="77777777" w:rsidR="004B6F12" w:rsidRDefault="004B6F12" w:rsidP="008B4143">
            <w:pPr>
              <w:rPr>
                <w:lang w:val="de-DE"/>
              </w:rPr>
            </w:pPr>
            <w:r>
              <w:rPr>
                <w:lang w:val="de-DE"/>
              </w:rPr>
              <w:t>Nokia</w:t>
            </w:r>
          </w:p>
        </w:tc>
        <w:tc>
          <w:tcPr>
            <w:tcW w:w="3524" w:type="pct"/>
          </w:tcPr>
          <w:p w14:paraId="1A5AED23" w14:textId="77777777" w:rsidR="004B6F12" w:rsidRPr="00513AB9" w:rsidRDefault="004B6F12" w:rsidP="008B4143">
            <w:pPr>
              <w:rPr>
                <w:lang w:val="de-DE"/>
              </w:rPr>
            </w:pPr>
            <w:r w:rsidRPr="00513AB9">
              <w:rPr>
                <w:lang w:val="de-DE"/>
              </w:rPr>
              <w:t xml:space="preserve">Jani </w:t>
            </w:r>
            <w:proofErr w:type="spellStart"/>
            <w:r w:rsidRPr="00513AB9">
              <w:rPr>
                <w:lang w:val="de-DE"/>
              </w:rPr>
              <w:t>Lainema</w:t>
            </w:r>
            <w:proofErr w:type="spellEnd"/>
            <w:r w:rsidRPr="00513AB9">
              <w:rPr>
                <w:lang w:val="de-DE"/>
              </w:rPr>
              <w:t xml:space="preserve"> &lt;</w:t>
            </w:r>
            <w:hyperlink r:id="rId57" w:history="1">
              <w:r w:rsidRPr="00513AB9">
                <w:rPr>
                  <w:rStyle w:val="Hyperlink"/>
                  <w:lang w:val="de-DE"/>
                </w:rPr>
                <w:t>jani.lainema@nokia.com</w:t>
              </w:r>
            </w:hyperlink>
            <w:r w:rsidRPr="00513AB9">
              <w:rPr>
                <w:lang w:val="de-DE"/>
              </w:rPr>
              <w:t>&gt;</w:t>
            </w:r>
          </w:p>
        </w:tc>
        <w:tc>
          <w:tcPr>
            <w:tcW w:w="188" w:type="pct"/>
          </w:tcPr>
          <w:p w14:paraId="2D481023" w14:textId="77777777" w:rsidR="004B6F12" w:rsidRPr="00513AB9" w:rsidRDefault="004B6F12" w:rsidP="008B4143">
            <w:pPr>
              <w:jc w:val="center"/>
              <w:rPr>
                <w:lang w:val="de-DE"/>
              </w:rPr>
            </w:pPr>
          </w:p>
        </w:tc>
        <w:tc>
          <w:tcPr>
            <w:tcW w:w="201" w:type="pct"/>
          </w:tcPr>
          <w:p w14:paraId="409FDFF0" w14:textId="77777777" w:rsidR="004B6F12" w:rsidRPr="00513AB9" w:rsidRDefault="004B6F12" w:rsidP="008B4143">
            <w:pPr>
              <w:jc w:val="center"/>
              <w:rPr>
                <w:lang w:val="de-DE"/>
              </w:rPr>
            </w:pPr>
          </w:p>
        </w:tc>
      </w:tr>
      <w:tr w:rsidR="004B6F12" w:rsidRPr="004111A1" w14:paraId="17D7CC5A" w14:textId="77777777" w:rsidTr="008B4143">
        <w:trPr>
          <w:cantSplit/>
          <w:jc w:val="center"/>
        </w:trPr>
        <w:tc>
          <w:tcPr>
            <w:tcW w:w="1088" w:type="pct"/>
          </w:tcPr>
          <w:p w14:paraId="606368F0" w14:textId="77777777" w:rsidR="004B6F12" w:rsidRDefault="004B6F12" w:rsidP="008B4143">
            <w:pPr>
              <w:rPr>
                <w:lang w:val="de-DE"/>
              </w:rPr>
            </w:pPr>
            <w:proofErr w:type="spellStart"/>
            <w:r>
              <w:rPr>
                <w:lang w:val="de-DE"/>
              </w:rPr>
              <w:t>Broadcom</w:t>
            </w:r>
            <w:proofErr w:type="spellEnd"/>
          </w:p>
        </w:tc>
        <w:tc>
          <w:tcPr>
            <w:tcW w:w="3524" w:type="pct"/>
          </w:tcPr>
          <w:p w14:paraId="60BDAF0E" w14:textId="77777777" w:rsidR="004B6F12" w:rsidRDefault="004B6F12" w:rsidP="008B4143">
            <w:pPr>
              <w:rPr>
                <w:lang w:val="fr-FR"/>
              </w:rPr>
            </w:pPr>
            <w:r>
              <w:rPr>
                <w:lang w:val="fr-FR"/>
              </w:rPr>
              <w:t>Minhua Zhou &lt;</w:t>
            </w:r>
            <w:hyperlink r:id="rId58" w:history="1">
              <w:r w:rsidRPr="008845FD">
                <w:rPr>
                  <w:rStyle w:val="Hyperlink"/>
                  <w:lang w:val="fr-FR"/>
                </w:rPr>
                <w:t>minhua.zhou@broadcom.com</w:t>
              </w:r>
            </w:hyperlink>
            <w:r>
              <w:rPr>
                <w:lang w:val="fr-FR"/>
              </w:rPr>
              <w:t>&gt;</w:t>
            </w:r>
            <w:r>
              <w:rPr>
                <w:lang w:val="fr-FR"/>
              </w:rPr>
              <w:br/>
              <w:t>Wade Wan &lt;</w:t>
            </w:r>
            <w:hyperlink r:id="rId59" w:history="1">
              <w:r w:rsidRPr="008845FD">
                <w:rPr>
                  <w:rStyle w:val="Hyperlink"/>
                  <w:lang w:val="fr-FR"/>
                </w:rPr>
                <w:t>wade.wan@broadcom.com</w:t>
              </w:r>
            </w:hyperlink>
            <w:r>
              <w:rPr>
                <w:lang w:val="fr-FR"/>
              </w:rPr>
              <w:t>&gt;</w:t>
            </w:r>
            <w:r>
              <w:rPr>
                <w:lang w:val="fr-FR"/>
              </w:rPr>
              <w:br/>
            </w:r>
            <w:r w:rsidRPr="00182B7B">
              <w:rPr>
                <w:lang w:val="fr-FR"/>
              </w:rPr>
              <w:t xml:space="preserve">Peisong Chen </w:t>
            </w:r>
            <w:r>
              <w:rPr>
                <w:lang w:val="fr-FR"/>
              </w:rPr>
              <w:t>&lt;</w:t>
            </w:r>
            <w:hyperlink r:id="rId60" w:history="1">
              <w:r w:rsidRPr="008845FD">
                <w:rPr>
                  <w:rStyle w:val="Hyperlink"/>
                  <w:lang w:val="fr-FR"/>
                </w:rPr>
                <w:t>peisong.chen@broadcom.com</w:t>
              </w:r>
            </w:hyperlink>
            <w:r>
              <w:rPr>
                <w:lang w:val="fr-FR"/>
              </w:rPr>
              <w:t>&gt;</w:t>
            </w:r>
          </w:p>
        </w:tc>
        <w:tc>
          <w:tcPr>
            <w:tcW w:w="188" w:type="pct"/>
          </w:tcPr>
          <w:p w14:paraId="67F18D31" w14:textId="77777777" w:rsidR="004B6F12" w:rsidRPr="00415CBA" w:rsidRDefault="004B6F12" w:rsidP="008B4143">
            <w:pPr>
              <w:jc w:val="center"/>
              <w:rPr>
                <w:lang w:val="fr-FR"/>
              </w:rPr>
            </w:pPr>
          </w:p>
        </w:tc>
        <w:tc>
          <w:tcPr>
            <w:tcW w:w="201" w:type="pct"/>
          </w:tcPr>
          <w:p w14:paraId="38C27A3A" w14:textId="77777777" w:rsidR="004B6F12" w:rsidRPr="00207002" w:rsidRDefault="004B6F12" w:rsidP="008B4143">
            <w:pPr>
              <w:jc w:val="center"/>
            </w:pPr>
          </w:p>
        </w:tc>
      </w:tr>
      <w:tr w:rsidR="004B6F12" w:rsidRPr="00513AB9" w14:paraId="4584D263" w14:textId="77777777" w:rsidTr="008B4143">
        <w:trPr>
          <w:cantSplit/>
          <w:jc w:val="center"/>
        </w:trPr>
        <w:tc>
          <w:tcPr>
            <w:tcW w:w="1088" w:type="pct"/>
          </w:tcPr>
          <w:p w14:paraId="4CC764E6" w14:textId="77777777" w:rsidR="004B6F12" w:rsidRDefault="004B6F12" w:rsidP="008B4143">
            <w:pPr>
              <w:rPr>
                <w:lang w:val="de-DE"/>
              </w:rPr>
            </w:pPr>
            <w:r>
              <w:rPr>
                <w:lang w:val="de-DE"/>
              </w:rPr>
              <w:t>Ericsson</w:t>
            </w:r>
          </w:p>
        </w:tc>
        <w:tc>
          <w:tcPr>
            <w:tcW w:w="3524" w:type="pct"/>
          </w:tcPr>
          <w:p w14:paraId="18769AFB" w14:textId="77777777" w:rsidR="004B6F12" w:rsidRPr="004111A1" w:rsidRDefault="004B6F12" w:rsidP="008B4143">
            <w:pPr>
              <w:rPr>
                <w:lang w:val="de-DE"/>
              </w:rPr>
            </w:pPr>
            <w:r w:rsidRPr="00EF3C0D">
              <w:rPr>
                <w:lang w:val="de-DE"/>
              </w:rPr>
              <w:t xml:space="preserve">Julien Le Tanou </w:t>
            </w:r>
            <w:r>
              <w:rPr>
                <w:lang w:val="de-DE"/>
              </w:rPr>
              <w:t>&lt;</w:t>
            </w:r>
            <w:hyperlink r:id="rId61" w:history="1">
              <w:r w:rsidRPr="00092F0D">
                <w:rPr>
                  <w:rStyle w:val="Hyperlink"/>
                  <w:lang w:val="de-DE"/>
                </w:rPr>
                <w:t>julien.le.tanou@ericsson.com</w:t>
              </w:r>
            </w:hyperlink>
            <w:r>
              <w:rPr>
                <w:lang w:val="de-DE"/>
              </w:rPr>
              <w:t>&gt;</w:t>
            </w:r>
          </w:p>
        </w:tc>
        <w:tc>
          <w:tcPr>
            <w:tcW w:w="188" w:type="pct"/>
          </w:tcPr>
          <w:p w14:paraId="19245758" w14:textId="77777777" w:rsidR="004B6F12" w:rsidRPr="004111A1" w:rsidRDefault="004B6F12" w:rsidP="008B4143">
            <w:pPr>
              <w:jc w:val="center"/>
              <w:rPr>
                <w:lang w:val="de-DE"/>
              </w:rPr>
            </w:pPr>
          </w:p>
        </w:tc>
        <w:tc>
          <w:tcPr>
            <w:tcW w:w="201" w:type="pct"/>
          </w:tcPr>
          <w:p w14:paraId="22377B60" w14:textId="77777777" w:rsidR="004B6F12" w:rsidRPr="004111A1" w:rsidRDefault="004B6F12" w:rsidP="008B4143">
            <w:pPr>
              <w:jc w:val="center"/>
              <w:rPr>
                <w:lang w:val="de-DE"/>
              </w:rPr>
            </w:pPr>
          </w:p>
        </w:tc>
      </w:tr>
      <w:tr w:rsidR="004B6F12" w:rsidRPr="004111A1" w14:paraId="6CE23B0B" w14:textId="77777777" w:rsidTr="008B4143">
        <w:trPr>
          <w:cantSplit/>
          <w:jc w:val="center"/>
        </w:trPr>
        <w:tc>
          <w:tcPr>
            <w:tcW w:w="1088" w:type="pct"/>
          </w:tcPr>
          <w:p w14:paraId="138808DE" w14:textId="77777777" w:rsidR="004B6F12" w:rsidRPr="000B0C17" w:rsidRDefault="004B6F12" w:rsidP="008B4143">
            <w:r>
              <w:t>Sony</w:t>
            </w:r>
          </w:p>
        </w:tc>
        <w:tc>
          <w:tcPr>
            <w:tcW w:w="3524" w:type="pct"/>
          </w:tcPr>
          <w:p w14:paraId="64C8EB83" w14:textId="77777777" w:rsidR="004B6F12" w:rsidRPr="00280EA5" w:rsidRDefault="004B6F12" w:rsidP="008B4143">
            <w:pPr>
              <w:rPr>
                <w:lang w:val="fr-FR"/>
              </w:rPr>
            </w:pPr>
            <w:r>
              <w:t>Takeshi Tsukuba &lt;</w:t>
            </w:r>
            <w:hyperlink r:id="rId62" w:history="1">
              <w:r w:rsidRPr="00296167">
                <w:rPr>
                  <w:rStyle w:val="Hyperlink"/>
                  <w:lang w:val="fr-FR"/>
                </w:rPr>
                <w:t>Takeshi.Tsukuba@sony.com</w:t>
              </w:r>
            </w:hyperlink>
            <w:r>
              <w:rPr>
                <w:lang w:val="fr-FR"/>
              </w:rPr>
              <w:t>&gt;</w:t>
            </w:r>
            <w:r>
              <w:rPr>
                <w:lang w:val="fr-FR"/>
              </w:rPr>
              <w:br/>
            </w:r>
            <w:r w:rsidRPr="00280EA5">
              <w:rPr>
                <w:lang w:val="fr-FR"/>
              </w:rPr>
              <w:t xml:space="preserve">Karl Sharman </w:t>
            </w:r>
            <w:r>
              <w:rPr>
                <w:lang w:val="fr-FR"/>
              </w:rPr>
              <w:t>&lt;</w:t>
            </w:r>
            <w:hyperlink r:id="rId63" w:history="1">
              <w:r w:rsidRPr="008845FD">
                <w:rPr>
                  <w:rStyle w:val="Hyperlink"/>
                  <w:lang w:val="fr-FR"/>
                </w:rPr>
                <w:t>karl.sharman@eu.sony.com</w:t>
              </w:r>
            </w:hyperlink>
            <w:r>
              <w:rPr>
                <w:lang w:val="fr-FR"/>
              </w:rPr>
              <w:t>&gt;</w:t>
            </w:r>
          </w:p>
        </w:tc>
        <w:tc>
          <w:tcPr>
            <w:tcW w:w="188" w:type="pct"/>
          </w:tcPr>
          <w:p w14:paraId="0AFFE9A5" w14:textId="77777777" w:rsidR="004B6F12" w:rsidRPr="00513AB9" w:rsidRDefault="004B6F12" w:rsidP="008B4143">
            <w:pPr>
              <w:jc w:val="center"/>
              <w:rPr>
                <w:lang w:val="de-DE"/>
              </w:rPr>
            </w:pPr>
          </w:p>
        </w:tc>
        <w:tc>
          <w:tcPr>
            <w:tcW w:w="201" w:type="pct"/>
          </w:tcPr>
          <w:p w14:paraId="16B30562" w14:textId="77777777" w:rsidR="004B6F12" w:rsidRPr="00513AB9" w:rsidRDefault="004B6F12" w:rsidP="008B4143">
            <w:pPr>
              <w:jc w:val="center"/>
              <w:rPr>
                <w:lang w:val="de-DE"/>
              </w:rPr>
            </w:pPr>
          </w:p>
        </w:tc>
      </w:tr>
      <w:tr w:rsidR="004B6F12" w:rsidRPr="004111A1" w14:paraId="130F7A06" w14:textId="77777777" w:rsidTr="008B4143">
        <w:trPr>
          <w:cantSplit/>
          <w:jc w:val="center"/>
        </w:trPr>
        <w:tc>
          <w:tcPr>
            <w:tcW w:w="1088" w:type="pct"/>
          </w:tcPr>
          <w:p w14:paraId="3E0008E9" w14:textId="77777777" w:rsidR="004B6F12" w:rsidRPr="0088464B" w:rsidRDefault="004B6F12" w:rsidP="008B4143">
            <w:proofErr w:type="spellStart"/>
            <w:r w:rsidRPr="0088464B">
              <w:t>InterDigital</w:t>
            </w:r>
            <w:proofErr w:type="spellEnd"/>
          </w:p>
        </w:tc>
        <w:tc>
          <w:tcPr>
            <w:tcW w:w="3524" w:type="pct"/>
          </w:tcPr>
          <w:p w14:paraId="2262AC7C" w14:textId="77777777" w:rsidR="004B6F12" w:rsidRDefault="004B6F12" w:rsidP="008B4143">
            <w:pPr>
              <w:rPr>
                <w:lang w:val="fr-FR"/>
              </w:rPr>
            </w:pPr>
            <w:proofErr w:type="spellStart"/>
            <w:r>
              <w:rPr>
                <w:lang w:val="fr-FR"/>
              </w:rPr>
              <w:t>Xiaoyu</w:t>
            </w:r>
            <w:proofErr w:type="spellEnd"/>
            <w:r>
              <w:rPr>
                <w:lang w:val="fr-FR"/>
              </w:rPr>
              <w:t xml:space="preserve"> </w:t>
            </w:r>
            <w:proofErr w:type="spellStart"/>
            <w:r>
              <w:rPr>
                <w:lang w:val="fr-FR"/>
              </w:rPr>
              <w:t>Xiu</w:t>
            </w:r>
            <w:proofErr w:type="spellEnd"/>
            <w:r>
              <w:rPr>
                <w:lang w:val="fr-FR"/>
              </w:rPr>
              <w:t xml:space="preserve"> &lt;</w:t>
            </w:r>
            <w:hyperlink r:id="rId64" w:history="1">
              <w:r w:rsidRPr="00EB78C7">
                <w:rPr>
                  <w:rStyle w:val="Hyperlink"/>
                  <w:lang w:val="fr-FR"/>
                </w:rPr>
                <w:t>xiaoyu.xiu@interdigital.com</w:t>
              </w:r>
            </w:hyperlink>
            <w:r>
              <w:rPr>
                <w:lang w:val="fr-FR"/>
              </w:rPr>
              <w:t>&gt;</w:t>
            </w:r>
            <w:r>
              <w:rPr>
                <w:lang w:val="fr-FR"/>
              </w:rPr>
              <w:br/>
            </w:r>
            <w:proofErr w:type="spellStart"/>
            <w:r>
              <w:rPr>
                <w:lang w:val="fr-FR"/>
              </w:rPr>
              <w:t>Yuwen</w:t>
            </w:r>
            <w:proofErr w:type="spellEnd"/>
            <w:r>
              <w:rPr>
                <w:lang w:val="fr-FR"/>
              </w:rPr>
              <w:t xml:space="preserve"> He &lt;</w:t>
            </w:r>
            <w:hyperlink r:id="rId65" w:history="1">
              <w:r w:rsidRPr="00EB78C7">
                <w:rPr>
                  <w:rStyle w:val="Hyperlink"/>
                  <w:lang w:val="fr-FR"/>
                </w:rPr>
                <w:t>Yuwen.He@InterDigital.com</w:t>
              </w:r>
            </w:hyperlink>
            <w:r>
              <w:rPr>
                <w:lang w:val="fr-FR"/>
              </w:rPr>
              <w:t>&gt;</w:t>
            </w:r>
            <w:r>
              <w:rPr>
                <w:lang w:val="fr-FR"/>
              </w:rPr>
              <w:br/>
            </w:r>
            <w:r w:rsidRPr="00150E85">
              <w:rPr>
                <w:lang w:val="fr-FR"/>
              </w:rPr>
              <w:t xml:space="preserve">Rahul Vanam </w:t>
            </w:r>
            <w:r>
              <w:rPr>
                <w:lang w:val="fr-FR"/>
              </w:rPr>
              <w:t>&lt;</w:t>
            </w:r>
            <w:hyperlink r:id="rId66" w:history="1">
              <w:r w:rsidRPr="00092F0D">
                <w:rPr>
                  <w:rStyle w:val="Hyperlink"/>
                  <w:lang w:val="fr-FR"/>
                </w:rPr>
                <w:t>Rahul.vanam@interdigital.com</w:t>
              </w:r>
            </w:hyperlink>
            <w:r>
              <w:rPr>
                <w:lang w:val="fr-FR"/>
              </w:rPr>
              <w:t>&gt;</w:t>
            </w:r>
          </w:p>
        </w:tc>
        <w:tc>
          <w:tcPr>
            <w:tcW w:w="188" w:type="pct"/>
          </w:tcPr>
          <w:p w14:paraId="3E7FE2B8" w14:textId="77777777" w:rsidR="004B6F12" w:rsidRPr="00DF01FE" w:rsidRDefault="004B6F12" w:rsidP="008B4143">
            <w:pPr>
              <w:jc w:val="center"/>
            </w:pPr>
          </w:p>
        </w:tc>
        <w:tc>
          <w:tcPr>
            <w:tcW w:w="201" w:type="pct"/>
          </w:tcPr>
          <w:p w14:paraId="4B29863C" w14:textId="77777777" w:rsidR="004B6F12" w:rsidRPr="00DF01FE" w:rsidRDefault="004B6F12" w:rsidP="008B4143">
            <w:pPr>
              <w:jc w:val="center"/>
            </w:pPr>
          </w:p>
        </w:tc>
      </w:tr>
      <w:tr w:rsidR="004B6F12" w:rsidRPr="004111A1" w14:paraId="4ABDDE69" w14:textId="77777777" w:rsidTr="008B4143">
        <w:trPr>
          <w:cantSplit/>
          <w:jc w:val="center"/>
        </w:trPr>
        <w:tc>
          <w:tcPr>
            <w:tcW w:w="1088" w:type="pct"/>
          </w:tcPr>
          <w:p w14:paraId="53C903EE" w14:textId="77777777" w:rsidR="004B6F12" w:rsidRPr="00D262E6" w:rsidRDefault="004B6F12" w:rsidP="008B4143">
            <w:r w:rsidRPr="00D262E6">
              <w:t>Canon</w:t>
            </w:r>
          </w:p>
        </w:tc>
        <w:tc>
          <w:tcPr>
            <w:tcW w:w="3524" w:type="pct"/>
          </w:tcPr>
          <w:p w14:paraId="61A8B3CD" w14:textId="77777777" w:rsidR="004B6F12" w:rsidRDefault="004B6F12" w:rsidP="008B4143">
            <w:pPr>
              <w:rPr>
                <w:lang w:val="fr-FR"/>
              </w:rPr>
            </w:pPr>
            <w:r>
              <w:rPr>
                <w:lang w:val="fr-FR"/>
              </w:rPr>
              <w:t>Chris Rosewarne &lt;</w:t>
            </w:r>
            <w:hyperlink r:id="rId67" w:history="1">
              <w:r w:rsidRPr="00EA2AFC">
                <w:rPr>
                  <w:rStyle w:val="Hyperlink"/>
                  <w:lang w:val="fr-FR"/>
                </w:rPr>
                <w:t>chris.rosewarne@cisra.canon.com.au</w:t>
              </w:r>
            </w:hyperlink>
            <w:r>
              <w:rPr>
                <w:lang w:val="fr-FR"/>
              </w:rPr>
              <w:t>&gt;</w:t>
            </w:r>
            <w:r>
              <w:rPr>
                <w:lang w:val="fr-FR"/>
              </w:rPr>
              <w:br/>
              <w:t>Andrew Dorrell &lt;</w:t>
            </w:r>
            <w:hyperlink r:id="rId68" w:history="1">
              <w:r w:rsidRPr="00EA2AFC">
                <w:rPr>
                  <w:rStyle w:val="Hyperlink"/>
                  <w:lang w:val="fr-FR"/>
                </w:rPr>
                <w:t>andrew.dorrell@cisra.canon.com.au</w:t>
              </w:r>
            </w:hyperlink>
            <w:r>
              <w:rPr>
                <w:lang w:val="fr-FR"/>
              </w:rPr>
              <w:t>&gt;</w:t>
            </w:r>
          </w:p>
        </w:tc>
        <w:tc>
          <w:tcPr>
            <w:tcW w:w="188" w:type="pct"/>
          </w:tcPr>
          <w:p w14:paraId="2006A05B" w14:textId="77777777" w:rsidR="004B6F12" w:rsidRPr="00415CBA" w:rsidRDefault="004B6F12" w:rsidP="008B4143">
            <w:pPr>
              <w:jc w:val="center"/>
              <w:rPr>
                <w:lang w:val="fr-FR"/>
              </w:rPr>
            </w:pPr>
          </w:p>
        </w:tc>
        <w:tc>
          <w:tcPr>
            <w:tcW w:w="201" w:type="pct"/>
          </w:tcPr>
          <w:p w14:paraId="39429794" w14:textId="77777777" w:rsidR="004B6F12" w:rsidRDefault="004B6F12" w:rsidP="008B4143">
            <w:pPr>
              <w:jc w:val="center"/>
            </w:pPr>
          </w:p>
        </w:tc>
      </w:tr>
      <w:tr w:rsidR="004B6F12" w:rsidRPr="004111A1" w14:paraId="79D259A1" w14:textId="77777777" w:rsidTr="008B4143">
        <w:trPr>
          <w:cantSplit/>
          <w:jc w:val="center"/>
        </w:trPr>
        <w:tc>
          <w:tcPr>
            <w:tcW w:w="1088" w:type="pct"/>
          </w:tcPr>
          <w:p w14:paraId="710A2D38" w14:textId="77777777" w:rsidR="004B6F12" w:rsidRDefault="004B6F12" w:rsidP="008B4143">
            <w:r>
              <w:t>BBC</w:t>
            </w:r>
          </w:p>
        </w:tc>
        <w:tc>
          <w:tcPr>
            <w:tcW w:w="3524" w:type="pct"/>
          </w:tcPr>
          <w:p w14:paraId="2E75BDB3" w14:textId="77777777" w:rsidR="004B6F12" w:rsidRDefault="004B6F12" w:rsidP="008B4143">
            <w:r>
              <w:t>Andre Seixas Dias &lt;</w:t>
            </w:r>
            <w:hyperlink r:id="rId69" w:history="1">
              <w:r w:rsidRPr="00092F0D">
                <w:rPr>
                  <w:rStyle w:val="Hyperlink"/>
                </w:rPr>
                <w:t>Andre.SeixasDias@bbc.co.uk</w:t>
              </w:r>
            </w:hyperlink>
            <w:r>
              <w:t>&gt;</w:t>
            </w:r>
            <w:r>
              <w:br/>
            </w:r>
            <w:r>
              <w:rPr>
                <w:lang w:val="en-GB"/>
              </w:rPr>
              <w:t>Saverio Blasi &lt;</w:t>
            </w:r>
            <w:hyperlink r:id="rId70" w:history="1">
              <w:r>
                <w:rPr>
                  <w:rStyle w:val="Hyperlink"/>
                  <w:lang w:val="en-GB"/>
                </w:rPr>
                <w:t>saverio.blasi@bbc.co.uk</w:t>
              </w:r>
            </w:hyperlink>
            <w:r>
              <w:rPr>
                <w:lang w:val="en-GB"/>
              </w:rPr>
              <w:t>&gt;</w:t>
            </w:r>
          </w:p>
        </w:tc>
        <w:tc>
          <w:tcPr>
            <w:tcW w:w="188" w:type="pct"/>
          </w:tcPr>
          <w:p w14:paraId="75FB3558" w14:textId="77777777" w:rsidR="004B6F12" w:rsidRPr="004111A1" w:rsidRDefault="004B6F12" w:rsidP="008B4143">
            <w:pPr>
              <w:jc w:val="center"/>
              <w:rPr>
                <w:lang w:val="de-DE"/>
              </w:rPr>
            </w:pPr>
          </w:p>
        </w:tc>
        <w:tc>
          <w:tcPr>
            <w:tcW w:w="201" w:type="pct"/>
          </w:tcPr>
          <w:p w14:paraId="413A6F73" w14:textId="77777777" w:rsidR="004B6F12" w:rsidRPr="004111A1" w:rsidRDefault="004B6F12" w:rsidP="008B4143">
            <w:pPr>
              <w:jc w:val="center"/>
              <w:rPr>
                <w:lang w:val="de-DE"/>
              </w:rPr>
            </w:pPr>
          </w:p>
        </w:tc>
      </w:tr>
      <w:tr w:rsidR="004B6F12" w:rsidRPr="004111A1" w14:paraId="5A133265" w14:textId="77777777" w:rsidTr="008B4143">
        <w:trPr>
          <w:cantSplit/>
          <w:jc w:val="center"/>
        </w:trPr>
        <w:tc>
          <w:tcPr>
            <w:tcW w:w="1088" w:type="pct"/>
          </w:tcPr>
          <w:p w14:paraId="15C560F0" w14:textId="77777777" w:rsidR="004B6F12" w:rsidRDefault="004B6F12" w:rsidP="008B4143">
            <w:pPr>
              <w:rPr>
                <w:lang w:val="de-DE"/>
              </w:rPr>
            </w:pPr>
            <w:proofErr w:type="spellStart"/>
            <w:r>
              <w:rPr>
                <w:lang w:val="de-DE"/>
              </w:rPr>
              <w:t>Technicolor</w:t>
            </w:r>
            <w:proofErr w:type="spellEnd"/>
          </w:p>
        </w:tc>
        <w:tc>
          <w:tcPr>
            <w:tcW w:w="3524" w:type="pct"/>
          </w:tcPr>
          <w:p w14:paraId="50249CF2" w14:textId="77777777" w:rsidR="004B6F12" w:rsidRDefault="004B6F12" w:rsidP="008B4143">
            <w:pPr>
              <w:rPr>
                <w:lang w:val="fr-FR"/>
              </w:rPr>
            </w:pPr>
            <w:r>
              <w:rPr>
                <w:lang w:val="fr-FR"/>
              </w:rPr>
              <w:t>Fabien Racape &lt;</w:t>
            </w:r>
            <w:hyperlink r:id="rId71" w:history="1">
              <w:r w:rsidRPr="00EB78C7">
                <w:rPr>
                  <w:rStyle w:val="Hyperlink"/>
                  <w:lang w:val="fr-FR"/>
                </w:rPr>
                <w:t>fabien.racape@technicolor.com</w:t>
              </w:r>
            </w:hyperlink>
            <w:r>
              <w:rPr>
                <w:lang w:val="fr-FR"/>
              </w:rPr>
              <w:t>&gt;</w:t>
            </w:r>
            <w:r>
              <w:rPr>
                <w:lang w:val="fr-FR"/>
              </w:rPr>
              <w:br/>
            </w:r>
            <w:r w:rsidRPr="00D262E6">
              <w:rPr>
                <w:lang w:val="fr-FR"/>
              </w:rPr>
              <w:t xml:space="preserve">Ya Chen </w:t>
            </w:r>
            <w:r>
              <w:rPr>
                <w:lang w:val="fr-FR"/>
              </w:rPr>
              <w:t>&lt;</w:t>
            </w:r>
            <w:hyperlink r:id="rId72" w:history="1">
              <w:r w:rsidRPr="008845FD">
                <w:rPr>
                  <w:rStyle w:val="Hyperlink"/>
                  <w:lang w:val="fr-FR"/>
                </w:rPr>
                <w:t>Ya.chen@technicolor.com</w:t>
              </w:r>
            </w:hyperlink>
            <w:r>
              <w:rPr>
                <w:lang w:val="fr-FR"/>
              </w:rPr>
              <w:t>&gt;</w:t>
            </w:r>
            <w:r>
              <w:rPr>
                <w:lang w:val="fr-FR"/>
              </w:rPr>
              <w:br/>
            </w:r>
            <w:r w:rsidRPr="00D262E6">
              <w:rPr>
                <w:lang w:val="fr-FR"/>
              </w:rPr>
              <w:t xml:space="preserve">Edouard Francois </w:t>
            </w:r>
            <w:r>
              <w:rPr>
                <w:lang w:val="fr-FR"/>
              </w:rPr>
              <w:t>&lt;</w:t>
            </w:r>
            <w:hyperlink r:id="rId73" w:history="1">
              <w:r w:rsidRPr="008845FD">
                <w:rPr>
                  <w:rStyle w:val="Hyperlink"/>
                  <w:lang w:val="fr-FR"/>
                </w:rPr>
                <w:t>Edouard.francois@technicolor.com</w:t>
              </w:r>
            </w:hyperlink>
            <w:r>
              <w:rPr>
                <w:lang w:val="fr-FR"/>
              </w:rPr>
              <w:t>&gt;</w:t>
            </w:r>
            <w:r>
              <w:rPr>
                <w:lang w:val="fr-FR"/>
              </w:rPr>
              <w:br/>
            </w:r>
            <w:r w:rsidRPr="00D262E6">
              <w:rPr>
                <w:lang w:val="fr-FR"/>
              </w:rPr>
              <w:t xml:space="preserve">Philippe de Lagrange </w:t>
            </w:r>
            <w:r>
              <w:rPr>
                <w:lang w:val="fr-FR"/>
              </w:rPr>
              <w:t>&lt;</w:t>
            </w:r>
            <w:hyperlink r:id="rId74" w:history="1">
              <w:r w:rsidRPr="008845FD">
                <w:rPr>
                  <w:rStyle w:val="Hyperlink"/>
                  <w:lang w:val="fr-FR"/>
                </w:rPr>
                <w:t>Philippe.delagrange@technicolor.com</w:t>
              </w:r>
            </w:hyperlink>
            <w:r>
              <w:rPr>
                <w:lang w:val="fr-FR"/>
              </w:rPr>
              <w:t>&gt;</w:t>
            </w:r>
            <w:r>
              <w:rPr>
                <w:lang w:val="fr-FR"/>
              </w:rPr>
              <w:br/>
            </w:r>
            <w:r w:rsidRPr="00D262E6">
              <w:rPr>
                <w:lang w:val="fr-FR"/>
              </w:rPr>
              <w:t xml:space="preserve">Leleannec Fabrice </w:t>
            </w:r>
            <w:r>
              <w:rPr>
                <w:lang w:val="fr-FR"/>
              </w:rPr>
              <w:t>&lt;</w:t>
            </w:r>
            <w:hyperlink r:id="rId75" w:history="1">
              <w:r w:rsidRPr="008845FD">
                <w:rPr>
                  <w:rStyle w:val="Hyperlink"/>
                  <w:lang w:val="fr-FR"/>
                </w:rPr>
                <w:t>Fabrice.Leleannec@technicolor.com</w:t>
              </w:r>
            </w:hyperlink>
            <w:r>
              <w:rPr>
                <w:lang w:val="fr-FR"/>
              </w:rPr>
              <w:t>&gt;</w:t>
            </w:r>
          </w:p>
        </w:tc>
        <w:tc>
          <w:tcPr>
            <w:tcW w:w="188" w:type="pct"/>
          </w:tcPr>
          <w:p w14:paraId="27A5CDE0" w14:textId="77777777" w:rsidR="004B6F12" w:rsidRPr="00415CBA" w:rsidRDefault="004B6F12" w:rsidP="008B4143">
            <w:pPr>
              <w:jc w:val="center"/>
              <w:rPr>
                <w:lang w:val="fr-FR"/>
              </w:rPr>
            </w:pPr>
          </w:p>
        </w:tc>
        <w:tc>
          <w:tcPr>
            <w:tcW w:w="201" w:type="pct"/>
          </w:tcPr>
          <w:p w14:paraId="1ED7DBAD" w14:textId="77777777" w:rsidR="004B6F12" w:rsidRPr="00DF01FE" w:rsidRDefault="004B6F12" w:rsidP="008B4143"/>
        </w:tc>
      </w:tr>
      <w:tr w:rsidR="004B6F12" w:rsidRPr="00513AB9" w14:paraId="2DAA7003" w14:textId="77777777" w:rsidTr="008B4143">
        <w:trPr>
          <w:cantSplit/>
          <w:jc w:val="center"/>
        </w:trPr>
        <w:tc>
          <w:tcPr>
            <w:tcW w:w="1088" w:type="pct"/>
          </w:tcPr>
          <w:p w14:paraId="2D812F86" w14:textId="77777777" w:rsidR="004B6F12" w:rsidRDefault="004B6F12" w:rsidP="008B4143">
            <w:proofErr w:type="spellStart"/>
            <w:r>
              <w:t>HiSilicon</w:t>
            </w:r>
            <w:proofErr w:type="spellEnd"/>
          </w:p>
        </w:tc>
        <w:tc>
          <w:tcPr>
            <w:tcW w:w="3524" w:type="pct"/>
          </w:tcPr>
          <w:p w14:paraId="5008F18F" w14:textId="77777777" w:rsidR="004B6F12" w:rsidRPr="00513AB9" w:rsidRDefault="004B6F12" w:rsidP="008B4143">
            <w:proofErr w:type="spellStart"/>
            <w:r w:rsidRPr="00513AB9">
              <w:t>Jianhua</w:t>
            </w:r>
            <w:proofErr w:type="spellEnd"/>
            <w:r w:rsidRPr="00513AB9">
              <w:t xml:space="preserve"> Zheng &lt;</w:t>
            </w:r>
            <w:hyperlink r:id="rId76" w:history="1">
              <w:r w:rsidRPr="00513AB9">
                <w:rPr>
                  <w:rStyle w:val="Hyperlink"/>
                </w:rPr>
                <w:t>zhengjianhua@hisilicon.com</w:t>
              </w:r>
            </w:hyperlink>
            <w:r w:rsidRPr="00513AB9">
              <w:t>&gt;</w:t>
            </w:r>
            <w:r w:rsidRPr="00513AB9">
              <w:br/>
            </w:r>
            <w:proofErr w:type="spellStart"/>
            <w:r w:rsidRPr="00513AB9">
              <w:t>Quanhe</w:t>
            </w:r>
            <w:proofErr w:type="spellEnd"/>
            <w:r w:rsidRPr="00513AB9">
              <w:t xml:space="preserve"> Yu &lt;</w:t>
            </w:r>
            <w:hyperlink r:id="rId77" w:history="1">
              <w:r w:rsidRPr="00513AB9">
                <w:rPr>
                  <w:rStyle w:val="Hyperlink"/>
                </w:rPr>
                <w:t>yuquanhe@hisilicon.com</w:t>
              </w:r>
            </w:hyperlink>
            <w:r w:rsidRPr="00513AB9">
              <w:t>&gt;</w:t>
            </w:r>
          </w:p>
        </w:tc>
        <w:tc>
          <w:tcPr>
            <w:tcW w:w="188" w:type="pct"/>
          </w:tcPr>
          <w:p w14:paraId="0227D88A" w14:textId="77777777" w:rsidR="004B6F12" w:rsidRPr="004111A1" w:rsidRDefault="004B6F12" w:rsidP="008B4143">
            <w:pPr>
              <w:jc w:val="center"/>
              <w:rPr>
                <w:lang w:val="de-DE"/>
              </w:rPr>
            </w:pPr>
          </w:p>
        </w:tc>
        <w:tc>
          <w:tcPr>
            <w:tcW w:w="201" w:type="pct"/>
          </w:tcPr>
          <w:p w14:paraId="4DAAD496" w14:textId="77777777" w:rsidR="004B6F12" w:rsidRPr="004111A1" w:rsidRDefault="004B6F12" w:rsidP="008B4143">
            <w:pPr>
              <w:jc w:val="center"/>
              <w:rPr>
                <w:lang w:val="de-DE"/>
              </w:rPr>
            </w:pPr>
          </w:p>
        </w:tc>
      </w:tr>
      <w:tr w:rsidR="004B6F12" w:rsidRPr="00513AB9" w14:paraId="2CD1046A" w14:textId="77777777" w:rsidTr="008B4143">
        <w:trPr>
          <w:cantSplit/>
          <w:jc w:val="center"/>
        </w:trPr>
        <w:tc>
          <w:tcPr>
            <w:tcW w:w="1088" w:type="pct"/>
          </w:tcPr>
          <w:p w14:paraId="7E97F4AF" w14:textId="77777777" w:rsidR="004B6F12" w:rsidRPr="00F73AE8" w:rsidRDefault="004B6F12" w:rsidP="008B4143">
            <w:pPr>
              <w:rPr>
                <w:lang w:val="de-DE"/>
              </w:rPr>
            </w:pPr>
            <w:r>
              <w:rPr>
                <w:lang w:val="de-DE"/>
              </w:rPr>
              <w:t>ETRI</w:t>
            </w:r>
          </w:p>
        </w:tc>
        <w:tc>
          <w:tcPr>
            <w:tcW w:w="3524" w:type="pct"/>
          </w:tcPr>
          <w:p w14:paraId="2692D65C" w14:textId="77777777" w:rsidR="004B6F12" w:rsidRPr="004C2FE3" w:rsidRDefault="004B6F12" w:rsidP="008B4143">
            <w:pPr>
              <w:rPr>
                <w:lang w:val="de-DE"/>
              </w:rPr>
            </w:pPr>
            <w:r w:rsidRPr="004C2FE3">
              <w:rPr>
                <w:lang w:val="de-DE"/>
              </w:rPr>
              <w:t xml:space="preserve">Jungwon Kang </w:t>
            </w:r>
            <w:r>
              <w:rPr>
                <w:lang w:val="de-DE"/>
              </w:rPr>
              <w:t>&lt;</w:t>
            </w:r>
            <w:hyperlink r:id="rId78" w:history="1">
              <w:r w:rsidRPr="004C2FE3">
                <w:rPr>
                  <w:rStyle w:val="Hyperlink"/>
                  <w:lang w:val="de-DE"/>
                </w:rPr>
                <w:t>jungwon@etri.re.kr</w:t>
              </w:r>
            </w:hyperlink>
            <w:r>
              <w:rPr>
                <w:lang w:val="de-DE"/>
              </w:rPr>
              <w:t>&gt;</w:t>
            </w:r>
            <w:r w:rsidRPr="004C2FE3">
              <w:rPr>
                <w:lang w:val="de-DE"/>
              </w:rPr>
              <w:br/>
              <w:t xml:space="preserve">Sung-Chang Lim </w:t>
            </w:r>
            <w:r>
              <w:rPr>
                <w:lang w:val="de-DE"/>
              </w:rPr>
              <w:t>&lt;</w:t>
            </w:r>
            <w:hyperlink r:id="rId79" w:history="1">
              <w:r w:rsidRPr="004C2FE3">
                <w:rPr>
                  <w:rStyle w:val="Hyperlink"/>
                  <w:lang w:val="de-DE"/>
                </w:rPr>
                <w:t>sclim@etri.re.kr</w:t>
              </w:r>
            </w:hyperlink>
            <w:r>
              <w:rPr>
                <w:lang w:val="de-DE"/>
              </w:rPr>
              <w:t>&gt;</w:t>
            </w:r>
          </w:p>
        </w:tc>
        <w:tc>
          <w:tcPr>
            <w:tcW w:w="188" w:type="pct"/>
          </w:tcPr>
          <w:p w14:paraId="6A3659C4" w14:textId="77777777" w:rsidR="004B6F12" w:rsidRPr="004C2FE3" w:rsidRDefault="004B6F12" w:rsidP="008B4143">
            <w:pPr>
              <w:jc w:val="center"/>
              <w:rPr>
                <w:lang w:val="de-DE"/>
              </w:rPr>
            </w:pPr>
          </w:p>
        </w:tc>
        <w:tc>
          <w:tcPr>
            <w:tcW w:w="201" w:type="pct"/>
          </w:tcPr>
          <w:p w14:paraId="421EA5F2" w14:textId="77777777" w:rsidR="004B6F12" w:rsidRPr="004C2FE3" w:rsidRDefault="004B6F12" w:rsidP="008B4143">
            <w:pPr>
              <w:jc w:val="center"/>
              <w:rPr>
                <w:lang w:val="de-DE"/>
              </w:rPr>
            </w:pPr>
          </w:p>
        </w:tc>
      </w:tr>
      <w:tr w:rsidR="004B6F12" w:rsidRPr="004111A1" w14:paraId="62CA48AA" w14:textId="77777777" w:rsidTr="008B4143">
        <w:trPr>
          <w:cantSplit/>
          <w:jc w:val="center"/>
        </w:trPr>
        <w:tc>
          <w:tcPr>
            <w:tcW w:w="1088" w:type="pct"/>
          </w:tcPr>
          <w:p w14:paraId="69A325A1" w14:textId="77777777" w:rsidR="004B6F12" w:rsidRDefault="004B6F12" w:rsidP="008B4143">
            <w:r>
              <w:t>Panasonic</w:t>
            </w:r>
          </w:p>
        </w:tc>
        <w:tc>
          <w:tcPr>
            <w:tcW w:w="3524" w:type="pct"/>
          </w:tcPr>
          <w:p w14:paraId="32E78A80" w14:textId="77777777" w:rsidR="004B6F12" w:rsidRDefault="004B6F12" w:rsidP="008B4143">
            <w:r>
              <w:t>Kiyofumi Abe &lt;</w:t>
            </w:r>
            <w:hyperlink r:id="rId80" w:history="1">
              <w:r w:rsidRPr="00092F0D">
                <w:rPr>
                  <w:rStyle w:val="Hyperlink"/>
                </w:rPr>
                <w:t>abe.kiyo@jp.panasonic.com</w:t>
              </w:r>
            </w:hyperlink>
            <w:r>
              <w:t>&gt;</w:t>
            </w:r>
            <w:r>
              <w:br/>
              <w:t>Han Boon Teo &lt;</w:t>
            </w:r>
            <w:hyperlink r:id="rId81" w:history="1">
              <w:r w:rsidRPr="00092F0D">
                <w:rPr>
                  <w:rStyle w:val="Hyperlink"/>
                </w:rPr>
                <w:t>hanboon.teo@sg.panasonic.com</w:t>
              </w:r>
            </w:hyperlink>
            <w:r>
              <w:t>&gt;</w:t>
            </w:r>
            <w:r>
              <w:br/>
              <w:t>Chong Soon Lim &lt;</w:t>
            </w:r>
            <w:hyperlink r:id="rId82" w:history="1">
              <w:r w:rsidRPr="00092F0D">
                <w:rPr>
                  <w:rStyle w:val="Hyperlink"/>
                </w:rPr>
                <w:t>chongsoon.lim@sg.panasonic.com</w:t>
              </w:r>
            </w:hyperlink>
            <w:r>
              <w:t>&gt;</w:t>
            </w:r>
          </w:p>
        </w:tc>
        <w:tc>
          <w:tcPr>
            <w:tcW w:w="188" w:type="pct"/>
          </w:tcPr>
          <w:p w14:paraId="77B91163" w14:textId="77777777" w:rsidR="004B6F12" w:rsidRPr="00513AB9" w:rsidRDefault="004B6F12" w:rsidP="008B4143">
            <w:pPr>
              <w:jc w:val="center"/>
              <w:rPr>
                <w:lang w:val="de-DE"/>
              </w:rPr>
            </w:pPr>
          </w:p>
        </w:tc>
        <w:tc>
          <w:tcPr>
            <w:tcW w:w="201" w:type="pct"/>
          </w:tcPr>
          <w:p w14:paraId="11DCE859" w14:textId="77777777" w:rsidR="004B6F12" w:rsidRPr="00513AB9" w:rsidRDefault="004B6F12" w:rsidP="008B4143">
            <w:pPr>
              <w:jc w:val="center"/>
              <w:rPr>
                <w:lang w:val="de-DE"/>
              </w:rPr>
            </w:pPr>
          </w:p>
        </w:tc>
      </w:tr>
      <w:tr w:rsidR="004B6F12" w:rsidRPr="004111A1" w14:paraId="0FB3D30F" w14:textId="77777777" w:rsidTr="008B4143">
        <w:trPr>
          <w:cantSplit/>
          <w:jc w:val="center"/>
        </w:trPr>
        <w:tc>
          <w:tcPr>
            <w:tcW w:w="1088" w:type="pct"/>
          </w:tcPr>
          <w:p w14:paraId="055293A7" w14:textId="77777777" w:rsidR="004B6F12" w:rsidRPr="00335552" w:rsidRDefault="004B6F12" w:rsidP="008B4143">
            <w:r>
              <w:t>LG</w:t>
            </w:r>
          </w:p>
        </w:tc>
        <w:tc>
          <w:tcPr>
            <w:tcW w:w="3524" w:type="pct"/>
          </w:tcPr>
          <w:p w14:paraId="4BF724BD" w14:textId="77777777" w:rsidR="004B6F12" w:rsidRPr="007033EA" w:rsidDel="00993079" w:rsidRDefault="004B6F12" w:rsidP="008B4143">
            <w:pPr>
              <w:rPr>
                <w:lang w:val="fr-FR" w:eastAsia="ja-JP"/>
              </w:rPr>
            </w:pPr>
            <w:r>
              <w:rPr>
                <w:lang w:val="fr-FR" w:eastAsia="ja-JP"/>
              </w:rPr>
              <w:t>Jung-Ah Choi</w:t>
            </w:r>
            <w:r w:rsidRPr="00F07D08">
              <w:rPr>
                <w:lang w:val="fr-FR" w:eastAsia="ja-JP"/>
              </w:rPr>
              <w:t xml:space="preserve"> </w:t>
            </w:r>
            <w:r>
              <w:rPr>
                <w:lang w:val="fr-FR" w:eastAsia="ja-JP"/>
              </w:rPr>
              <w:t>&lt;</w:t>
            </w:r>
            <w:hyperlink r:id="rId83" w:history="1">
              <w:r w:rsidRPr="00092F0D">
                <w:rPr>
                  <w:rStyle w:val="Hyperlink"/>
                  <w:lang w:val="fr-FR" w:eastAsia="ja-JP"/>
                </w:rPr>
                <w:t>jungah.choi@lge.com</w:t>
              </w:r>
            </w:hyperlink>
            <w:r>
              <w:rPr>
                <w:lang w:val="fr-FR" w:eastAsia="ja-JP"/>
              </w:rPr>
              <w:t>&gt;</w:t>
            </w:r>
            <w:r>
              <w:rPr>
                <w:lang w:val="fr-FR" w:eastAsia="ja-JP"/>
              </w:rPr>
              <w:br/>
            </w:r>
            <w:r w:rsidRPr="00F07D08">
              <w:rPr>
                <w:lang w:val="fr-FR" w:eastAsia="ja-JP"/>
              </w:rPr>
              <w:t>Jin Heo</w:t>
            </w:r>
            <w:r>
              <w:rPr>
                <w:lang w:val="fr-FR" w:eastAsia="ja-JP"/>
              </w:rPr>
              <w:t xml:space="preserve"> &lt;</w:t>
            </w:r>
            <w:hyperlink r:id="rId84" w:history="1">
              <w:r w:rsidRPr="00092F0D">
                <w:rPr>
                  <w:rStyle w:val="Hyperlink"/>
                  <w:lang w:val="fr-FR" w:eastAsia="ja-JP"/>
                </w:rPr>
                <w:t>jin78.heo@lge.com</w:t>
              </w:r>
            </w:hyperlink>
            <w:r>
              <w:rPr>
                <w:lang w:val="fr-FR" w:eastAsia="ja-JP"/>
              </w:rPr>
              <w:t>&gt;</w:t>
            </w:r>
            <w:r>
              <w:rPr>
                <w:lang w:val="fr-FR" w:eastAsia="ja-JP"/>
              </w:rPr>
              <w:br/>
            </w:r>
            <w:r w:rsidRPr="00F07D08">
              <w:rPr>
                <w:lang w:val="fr-FR" w:eastAsia="ja-JP"/>
              </w:rPr>
              <w:t>Sunmi Yoo</w:t>
            </w:r>
            <w:r>
              <w:rPr>
                <w:lang w:val="fr-FR" w:eastAsia="ja-JP"/>
              </w:rPr>
              <w:t xml:space="preserve"> &lt;</w:t>
            </w:r>
            <w:hyperlink r:id="rId85" w:history="1">
              <w:r w:rsidRPr="00092F0D">
                <w:rPr>
                  <w:rStyle w:val="Hyperlink"/>
                  <w:lang w:val="fr-FR" w:eastAsia="ja-JP"/>
                </w:rPr>
                <w:t>sunmi.yoo@lge.com</w:t>
              </w:r>
            </w:hyperlink>
            <w:r>
              <w:rPr>
                <w:lang w:val="fr-FR" w:eastAsia="ja-JP"/>
              </w:rPr>
              <w:t>&gt;</w:t>
            </w:r>
            <w:r>
              <w:rPr>
                <w:lang w:val="fr-FR" w:eastAsia="ja-JP"/>
              </w:rPr>
              <w:br/>
            </w:r>
            <w:r w:rsidRPr="00F07D08">
              <w:rPr>
                <w:lang w:val="fr-FR" w:eastAsia="ja-JP"/>
              </w:rPr>
              <w:t>Jangwon Choi</w:t>
            </w:r>
            <w:r>
              <w:rPr>
                <w:lang w:val="fr-FR" w:eastAsia="ja-JP"/>
              </w:rPr>
              <w:t xml:space="preserve"> &lt;</w:t>
            </w:r>
            <w:hyperlink r:id="rId86" w:history="1">
              <w:r w:rsidRPr="00092F0D">
                <w:rPr>
                  <w:rStyle w:val="Hyperlink"/>
                  <w:lang w:val="fr-FR" w:eastAsia="ja-JP"/>
                </w:rPr>
                <w:t>jangwon84.choi@lge.com</w:t>
              </w:r>
            </w:hyperlink>
            <w:r>
              <w:rPr>
                <w:lang w:val="fr-FR" w:eastAsia="ja-JP"/>
              </w:rPr>
              <w:t>&gt;</w:t>
            </w:r>
            <w:r>
              <w:rPr>
                <w:lang w:val="fr-FR" w:eastAsia="ja-JP"/>
              </w:rPr>
              <w:br/>
            </w:r>
            <w:r w:rsidRPr="00F07D08">
              <w:rPr>
                <w:lang w:val="fr-FR" w:eastAsia="ja-JP"/>
              </w:rPr>
              <w:t>Ling Li</w:t>
            </w:r>
            <w:r>
              <w:rPr>
                <w:lang w:val="fr-FR" w:eastAsia="ja-JP"/>
              </w:rPr>
              <w:t xml:space="preserve"> &lt;</w:t>
            </w:r>
            <w:hyperlink r:id="rId87" w:history="1">
              <w:r w:rsidRPr="00092F0D">
                <w:rPr>
                  <w:rStyle w:val="Hyperlink"/>
                  <w:lang w:val="fr-FR" w:eastAsia="ja-JP"/>
                </w:rPr>
                <w:t>l.li@lge.com</w:t>
              </w:r>
            </w:hyperlink>
            <w:r>
              <w:rPr>
                <w:lang w:val="fr-FR" w:eastAsia="ja-JP"/>
              </w:rPr>
              <w:t>&gt;</w:t>
            </w:r>
            <w:r>
              <w:rPr>
                <w:lang w:val="fr-FR" w:eastAsia="ja-JP"/>
              </w:rPr>
              <w:br/>
              <w:t>Seung Hwan Kim &lt;</w:t>
            </w:r>
            <w:hyperlink r:id="rId88" w:history="1">
              <w:r w:rsidRPr="00591FE5">
                <w:rPr>
                  <w:rStyle w:val="Hyperlink"/>
                  <w:lang w:val="fr-FR" w:eastAsia="ja-JP"/>
                </w:rPr>
                <w:t>seunghwan3.kim@lge.com</w:t>
              </w:r>
            </w:hyperlink>
            <w:r>
              <w:rPr>
                <w:lang w:val="fr-FR" w:eastAsia="ja-JP"/>
              </w:rPr>
              <w:t>&gt;</w:t>
            </w:r>
            <w:r>
              <w:rPr>
                <w:lang w:val="fr-FR" w:eastAsia="ja-JP"/>
              </w:rPr>
              <w:br/>
            </w:r>
            <w:r w:rsidRPr="00FD0E2D">
              <w:rPr>
                <w:lang w:val="fr-FR" w:eastAsia="ja-JP"/>
              </w:rPr>
              <w:t>M</w:t>
            </w:r>
            <w:r>
              <w:rPr>
                <w:lang w:val="fr-FR" w:eastAsia="ja-JP"/>
              </w:rPr>
              <w:t>ehdi</w:t>
            </w:r>
            <w:r w:rsidRPr="00FD0E2D">
              <w:rPr>
                <w:lang w:val="fr-FR" w:eastAsia="ja-JP"/>
              </w:rPr>
              <w:t xml:space="preserve"> Sal</w:t>
            </w:r>
            <w:r>
              <w:rPr>
                <w:lang w:val="fr-FR" w:eastAsia="ja-JP"/>
              </w:rPr>
              <w:t>ehifar &lt;</w:t>
            </w:r>
            <w:hyperlink r:id="rId89" w:history="1">
              <w:r w:rsidRPr="00591FE5">
                <w:rPr>
                  <w:rStyle w:val="Hyperlink"/>
                  <w:lang w:val="fr-FR" w:eastAsia="ja-JP"/>
                </w:rPr>
                <w:t>mehdi.salehifar@lge.com</w:t>
              </w:r>
            </w:hyperlink>
            <w:r>
              <w:rPr>
                <w:lang w:val="fr-FR" w:eastAsia="ja-JP"/>
              </w:rPr>
              <w:t>&gt;</w:t>
            </w:r>
            <w:r>
              <w:rPr>
                <w:lang w:val="fr-FR" w:eastAsia="ja-JP"/>
              </w:rPr>
              <w:br/>
              <w:t>Moonmo Koo &lt;</w:t>
            </w:r>
            <w:hyperlink r:id="rId90" w:history="1">
              <w:r w:rsidRPr="00591FE5">
                <w:rPr>
                  <w:rStyle w:val="Hyperlink"/>
                  <w:lang w:val="fr-FR" w:eastAsia="ja-JP"/>
                </w:rPr>
                <w:t>moonmo.koo@lge.com</w:t>
              </w:r>
            </w:hyperlink>
            <w:r>
              <w:rPr>
                <w:lang w:val="fr-FR" w:eastAsia="ja-JP"/>
              </w:rPr>
              <w:t>&gt;</w:t>
            </w:r>
            <w:r>
              <w:rPr>
                <w:lang w:val="fr-FR" w:eastAsia="ja-JP"/>
              </w:rPr>
              <w:br/>
              <w:t>Jaehyun Lim &lt;</w:t>
            </w:r>
            <w:hyperlink r:id="rId91" w:history="1">
              <w:r w:rsidRPr="00591FE5">
                <w:rPr>
                  <w:rStyle w:val="Hyperlink"/>
                  <w:lang w:val="fr-FR" w:eastAsia="ja-JP"/>
                </w:rPr>
                <w:t>jaehyun.lim@lge.com</w:t>
              </w:r>
            </w:hyperlink>
            <w:r>
              <w:rPr>
                <w:lang w:val="fr-FR" w:eastAsia="ja-JP"/>
              </w:rPr>
              <w:t>&gt;</w:t>
            </w:r>
          </w:p>
        </w:tc>
        <w:tc>
          <w:tcPr>
            <w:tcW w:w="188" w:type="pct"/>
          </w:tcPr>
          <w:p w14:paraId="634953E7" w14:textId="77777777" w:rsidR="004B6F12" w:rsidRPr="00D262E6" w:rsidDel="0054410A" w:rsidRDefault="004B6F12" w:rsidP="008B4143">
            <w:pPr>
              <w:jc w:val="center"/>
            </w:pPr>
          </w:p>
        </w:tc>
        <w:tc>
          <w:tcPr>
            <w:tcW w:w="201" w:type="pct"/>
          </w:tcPr>
          <w:p w14:paraId="0F24BEAE" w14:textId="77777777" w:rsidR="004B6F12" w:rsidRPr="00335552" w:rsidDel="0054410A" w:rsidRDefault="004B6F12" w:rsidP="008B4143">
            <w:pPr>
              <w:jc w:val="center"/>
            </w:pPr>
            <w:r>
              <w:t>x</w:t>
            </w:r>
          </w:p>
        </w:tc>
      </w:tr>
      <w:tr w:rsidR="004B6F12" w:rsidRPr="004111A1" w14:paraId="4C6F2723" w14:textId="77777777" w:rsidTr="008B4143">
        <w:trPr>
          <w:cantSplit/>
          <w:jc w:val="center"/>
        </w:trPr>
        <w:tc>
          <w:tcPr>
            <w:tcW w:w="1088" w:type="pct"/>
          </w:tcPr>
          <w:p w14:paraId="00B4A29F" w14:textId="77777777" w:rsidR="004B6F12" w:rsidRDefault="004B6F12" w:rsidP="008B4143">
            <w:r>
              <w:t>Dolby</w:t>
            </w:r>
          </w:p>
        </w:tc>
        <w:tc>
          <w:tcPr>
            <w:tcW w:w="3524" w:type="pct"/>
          </w:tcPr>
          <w:p w14:paraId="2CCF5BC5" w14:textId="77777777" w:rsidR="004B6F12" w:rsidRDefault="004B6F12" w:rsidP="008B4143">
            <w:r>
              <w:rPr>
                <w:lang w:eastAsia="zh-CN"/>
              </w:rPr>
              <w:t>Sean McCarthy &lt;</w:t>
            </w:r>
            <w:hyperlink r:id="rId92" w:history="1">
              <w:r>
                <w:rPr>
                  <w:rStyle w:val="Hyperlink"/>
                </w:rPr>
                <w:t>smcca@dolby.com</w:t>
              </w:r>
            </w:hyperlink>
            <w:r>
              <w:rPr>
                <w:rStyle w:val="Hyperlink"/>
                <w:color w:val="auto"/>
              </w:rPr>
              <w:t>&gt;</w:t>
            </w:r>
            <w:r>
              <w:rPr>
                <w:rStyle w:val="Hyperlink"/>
                <w:color w:val="auto"/>
              </w:rPr>
              <w:br/>
            </w:r>
            <w:r>
              <w:rPr>
                <w:lang w:eastAsia="zh-CN"/>
              </w:rPr>
              <w:t>Peng Yin &lt;</w:t>
            </w:r>
            <w:hyperlink r:id="rId93" w:history="1">
              <w:r>
                <w:rPr>
                  <w:rStyle w:val="Hyperlink"/>
                  <w:lang w:eastAsia="zh-CN"/>
                </w:rPr>
                <w:t>pyin@dolby.com</w:t>
              </w:r>
            </w:hyperlink>
            <w:r>
              <w:rPr>
                <w:lang w:eastAsia="zh-CN"/>
              </w:rPr>
              <w:t>&gt;</w:t>
            </w:r>
          </w:p>
        </w:tc>
        <w:tc>
          <w:tcPr>
            <w:tcW w:w="188" w:type="pct"/>
          </w:tcPr>
          <w:p w14:paraId="2A005C47" w14:textId="77777777" w:rsidR="004B6F12" w:rsidRPr="00513AB9" w:rsidRDefault="004B6F12" w:rsidP="008B4143">
            <w:pPr>
              <w:jc w:val="center"/>
              <w:rPr>
                <w:lang w:val="de-DE"/>
              </w:rPr>
            </w:pPr>
          </w:p>
        </w:tc>
        <w:tc>
          <w:tcPr>
            <w:tcW w:w="201" w:type="pct"/>
          </w:tcPr>
          <w:p w14:paraId="6AE0C840" w14:textId="77777777" w:rsidR="004B6F12" w:rsidRPr="00513AB9" w:rsidRDefault="004B6F12" w:rsidP="008B4143">
            <w:pPr>
              <w:jc w:val="center"/>
              <w:rPr>
                <w:lang w:val="de-DE"/>
              </w:rPr>
            </w:pPr>
          </w:p>
        </w:tc>
      </w:tr>
      <w:tr w:rsidR="004B6F12" w:rsidRPr="004111A1" w14:paraId="2C1C574F" w14:textId="77777777" w:rsidTr="008B4143">
        <w:trPr>
          <w:cantSplit/>
          <w:jc w:val="center"/>
        </w:trPr>
        <w:tc>
          <w:tcPr>
            <w:tcW w:w="1088" w:type="pct"/>
          </w:tcPr>
          <w:p w14:paraId="5F3D50E4" w14:textId="77777777" w:rsidR="004B6F12" w:rsidRDefault="004B6F12" w:rsidP="008B4143">
            <w:pPr>
              <w:rPr>
                <w:lang w:val="de-DE"/>
              </w:rPr>
            </w:pPr>
            <w:r>
              <w:rPr>
                <w:lang w:val="de-DE"/>
              </w:rPr>
              <w:t>Comcast</w:t>
            </w:r>
          </w:p>
        </w:tc>
        <w:tc>
          <w:tcPr>
            <w:tcW w:w="3524" w:type="pct"/>
          </w:tcPr>
          <w:p w14:paraId="4E55193D" w14:textId="77777777" w:rsidR="004B6F12" w:rsidRPr="004111A1" w:rsidRDefault="004B6F12" w:rsidP="008B4143">
            <w:pPr>
              <w:rPr>
                <w:lang w:val="de-DE"/>
              </w:rPr>
            </w:pPr>
            <w:r>
              <w:rPr>
                <w:lang w:val="de-DE"/>
              </w:rPr>
              <w:t>Dan Grois &lt;</w:t>
            </w:r>
            <w:hyperlink r:id="rId94" w:history="1">
              <w:r w:rsidRPr="00092F0D">
                <w:rPr>
                  <w:rStyle w:val="Hyperlink"/>
                  <w:lang w:val="de-DE"/>
                </w:rPr>
                <w:t>grois@ieee.org</w:t>
              </w:r>
            </w:hyperlink>
            <w:r>
              <w:rPr>
                <w:lang w:val="de-DE"/>
              </w:rPr>
              <w:t>&gt;</w:t>
            </w:r>
          </w:p>
        </w:tc>
        <w:tc>
          <w:tcPr>
            <w:tcW w:w="188" w:type="pct"/>
          </w:tcPr>
          <w:p w14:paraId="31B60DE8" w14:textId="77777777" w:rsidR="004B6F12" w:rsidRPr="004111A1" w:rsidRDefault="004B6F12" w:rsidP="008B4143">
            <w:pPr>
              <w:jc w:val="center"/>
              <w:rPr>
                <w:lang w:val="de-DE"/>
              </w:rPr>
            </w:pPr>
          </w:p>
        </w:tc>
        <w:tc>
          <w:tcPr>
            <w:tcW w:w="201" w:type="pct"/>
          </w:tcPr>
          <w:p w14:paraId="30404178" w14:textId="77777777" w:rsidR="004B6F12" w:rsidRPr="004111A1" w:rsidRDefault="004B6F12" w:rsidP="008B4143">
            <w:pPr>
              <w:jc w:val="center"/>
              <w:rPr>
                <w:lang w:val="de-DE"/>
              </w:rPr>
            </w:pPr>
          </w:p>
        </w:tc>
      </w:tr>
      <w:tr w:rsidR="004B6F12" w:rsidRPr="00513AB9" w14:paraId="2D92CDA3" w14:textId="77777777" w:rsidTr="008B4143">
        <w:trPr>
          <w:cantSplit/>
          <w:jc w:val="center"/>
        </w:trPr>
        <w:tc>
          <w:tcPr>
            <w:tcW w:w="1088" w:type="pct"/>
          </w:tcPr>
          <w:p w14:paraId="564E4CD0" w14:textId="77777777" w:rsidR="004B6F12" w:rsidRDefault="004B6F12" w:rsidP="008B4143">
            <w:pPr>
              <w:rPr>
                <w:lang w:val="de-DE"/>
              </w:rPr>
            </w:pPr>
            <w:r>
              <w:rPr>
                <w:lang w:val="de-DE"/>
              </w:rPr>
              <w:t>Intel</w:t>
            </w:r>
          </w:p>
        </w:tc>
        <w:tc>
          <w:tcPr>
            <w:tcW w:w="3524" w:type="pct"/>
          </w:tcPr>
          <w:p w14:paraId="14E59C9C" w14:textId="77777777" w:rsidR="004B6F12" w:rsidRDefault="004B6F12" w:rsidP="008B4143">
            <w:pPr>
              <w:rPr>
                <w:lang w:val="de-DE"/>
              </w:rPr>
            </w:pPr>
            <w:r>
              <w:rPr>
                <w:lang w:val="de-DE"/>
              </w:rPr>
              <w:t xml:space="preserve">Sabine </w:t>
            </w:r>
            <w:r w:rsidRPr="005F411C">
              <w:rPr>
                <w:lang w:val="de-DE"/>
              </w:rPr>
              <w:t>Roessel &lt;</w:t>
            </w:r>
            <w:hyperlink r:id="rId95" w:history="1">
              <w:r w:rsidRPr="00092F0D">
                <w:rPr>
                  <w:rStyle w:val="Hyperlink"/>
                  <w:lang w:val="de-DE"/>
                </w:rPr>
                <w:t>sabine.roessel@intel.com</w:t>
              </w:r>
            </w:hyperlink>
            <w:r w:rsidRPr="005F411C">
              <w:rPr>
                <w:lang w:val="de-DE"/>
              </w:rPr>
              <w:t>&gt;</w:t>
            </w:r>
          </w:p>
        </w:tc>
        <w:tc>
          <w:tcPr>
            <w:tcW w:w="188" w:type="pct"/>
          </w:tcPr>
          <w:p w14:paraId="47B5C65E" w14:textId="77777777" w:rsidR="004B6F12" w:rsidRPr="004111A1" w:rsidRDefault="004B6F12" w:rsidP="008B4143">
            <w:pPr>
              <w:jc w:val="center"/>
              <w:rPr>
                <w:lang w:val="de-DE"/>
              </w:rPr>
            </w:pPr>
          </w:p>
        </w:tc>
        <w:tc>
          <w:tcPr>
            <w:tcW w:w="201" w:type="pct"/>
          </w:tcPr>
          <w:p w14:paraId="2387D8BF" w14:textId="77777777" w:rsidR="004B6F12" w:rsidRPr="004111A1" w:rsidRDefault="004B6F12" w:rsidP="008B4143">
            <w:pPr>
              <w:jc w:val="center"/>
              <w:rPr>
                <w:lang w:val="de-DE"/>
              </w:rPr>
            </w:pPr>
          </w:p>
        </w:tc>
      </w:tr>
      <w:tr w:rsidR="004B6F12" w:rsidRPr="00513AB9" w14:paraId="2DC68F13" w14:textId="77777777" w:rsidTr="008B4143">
        <w:trPr>
          <w:cantSplit/>
          <w:jc w:val="center"/>
        </w:trPr>
        <w:tc>
          <w:tcPr>
            <w:tcW w:w="1088" w:type="pct"/>
          </w:tcPr>
          <w:p w14:paraId="73E7AD2B" w14:textId="77777777" w:rsidR="004B6F12" w:rsidRDefault="004B6F12" w:rsidP="008B4143">
            <w:pPr>
              <w:rPr>
                <w:lang w:val="de-DE"/>
              </w:rPr>
            </w:pPr>
            <w:proofErr w:type="spellStart"/>
            <w:r>
              <w:rPr>
                <w:lang w:val="de-DE"/>
              </w:rPr>
              <w:t>Tsinghua</w:t>
            </w:r>
            <w:proofErr w:type="spellEnd"/>
            <w:r>
              <w:rPr>
                <w:lang w:val="de-DE"/>
              </w:rPr>
              <w:t xml:space="preserve"> University</w:t>
            </w:r>
          </w:p>
        </w:tc>
        <w:tc>
          <w:tcPr>
            <w:tcW w:w="3524" w:type="pct"/>
          </w:tcPr>
          <w:p w14:paraId="19EB4B5A" w14:textId="77777777" w:rsidR="004B6F12" w:rsidRDefault="004B6F12" w:rsidP="008B4143">
            <w:pPr>
              <w:rPr>
                <w:lang w:val="de-DE"/>
              </w:rPr>
            </w:pPr>
            <w:proofErr w:type="spellStart"/>
            <w:r w:rsidRPr="00513AB9">
              <w:t>Benben</w:t>
            </w:r>
            <w:proofErr w:type="spellEnd"/>
            <w:r w:rsidRPr="00513AB9">
              <w:t xml:space="preserve"> </w:t>
            </w:r>
            <w:proofErr w:type="spellStart"/>
            <w:r w:rsidRPr="00513AB9">
              <w:t>Niu</w:t>
            </w:r>
            <w:proofErr w:type="spellEnd"/>
            <w:r w:rsidRPr="00513AB9">
              <w:t xml:space="preserve"> &lt;</w:t>
            </w:r>
            <w:hyperlink r:id="rId96" w:history="1">
              <w:r w:rsidRPr="00513AB9">
                <w:rPr>
                  <w:rStyle w:val="Hyperlink"/>
                </w:rPr>
                <w:t>nbb16@mails.tsinghua.edu.cn</w:t>
              </w:r>
            </w:hyperlink>
            <w:r w:rsidRPr="00513AB9">
              <w:t>&gt;</w:t>
            </w:r>
          </w:p>
        </w:tc>
        <w:tc>
          <w:tcPr>
            <w:tcW w:w="188" w:type="pct"/>
          </w:tcPr>
          <w:p w14:paraId="72B67191" w14:textId="77777777" w:rsidR="004B6F12" w:rsidRPr="004111A1" w:rsidRDefault="004B6F12" w:rsidP="008B4143">
            <w:pPr>
              <w:jc w:val="center"/>
              <w:rPr>
                <w:lang w:val="de-DE"/>
              </w:rPr>
            </w:pPr>
          </w:p>
        </w:tc>
        <w:tc>
          <w:tcPr>
            <w:tcW w:w="201" w:type="pct"/>
          </w:tcPr>
          <w:p w14:paraId="5C2FB884" w14:textId="77777777" w:rsidR="004B6F12" w:rsidRPr="004111A1" w:rsidRDefault="004B6F12" w:rsidP="008B4143">
            <w:pPr>
              <w:jc w:val="center"/>
              <w:rPr>
                <w:lang w:val="de-DE"/>
              </w:rPr>
            </w:pPr>
          </w:p>
        </w:tc>
      </w:tr>
      <w:tr w:rsidR="004B6F12" w:rsidRPr="00513AB9" w14:paraId="23F8035F" w14:textId="77777777" w:rsidTr="008B4143">
        <w:trPr>
          <w:cantSplit/>
          <w:jc w:val="center"/>
        </w:trPr>
        <w:tc>
          <w:tcPr>
            <w:tcW w:w="1088" w:type="pct"/>
          </w:tcPr>
          <w:p w14:paraId="356B8DB1" w14:textId="77777777" w:rsidR="004B6F12" w:rsidRDefault="004B6F12" w:rsidP="008B4143">
            <w:pPr>
              <w:rPr>
                <w:lang w:val="de-DE"/>
              </w:rPr>
            </w:pPr>
            <w:proofErr w:type="spellStart"/>
            <w:r>
              <w:rPr>
                <w:lang w:val="de-DE"/>
              </w:rPr>
              <w:t>Tencent</w:t>
            </w:r>
            <w:proofErr w:type="spellEnd"/>
          </w:p>
        </w:tc>
        <w:tc>
          <w:tcPr>
            <w:tcW w:w="3524" w:type="pct"/>
          </w:tcPr>
          <w:p w14:paraId="7A278535" w14:textId="272A030E" w:rsidR="004B6F12" w:rsidRPr="00513AB9" w:rsidRDefault="004B6F12" w:rsidP="00866E05">
            <w:r w:rsidRPr="00513AB9">
              <w:t>Min Gao &lt;</w:t>
            </w:r>
            <w:hyperlink r:id="rId97" w:history="1">
              <w:r w:rsidRPr="00513AB9">
                <w:rPr>
                  <w:rStyle w:val="Hyperlink"/>
                </w:rPr>
                <w:t>maxwellgao@tencent.com</w:t>
              </w:r>
            </w:hyperlink>
            <w:r w:rsidRPr="00513AB9">
              <w:t>&gt;</w:t>
            </w:r>
            <w:r w:rsidRPr="00513AB9">
              <w:br/>
              <w:t xml:space="preserve">Xiang Li </w:t>
            </w:r>
            <w:r w:rsidR="00866E05" w:rsidRPr="00513AB9">
              <w:t>&lt;</w:t>
            </w:r>
            <w:hyperlink r:id="rId98" w:history="1">
              <w:r w:rsidR="00866E05" w:rsidRPr="00513AB9">
                <w:rPr>
                  <w:rStyle w:val="Hyperlink"/>
                </w:rPr>
                <w:t>xlxiangli@tencent.com</w:t>
              </w:r>
            </w:hyperlink>
            <w:r w:rsidR="00866E05" w:rsidRPr="00513AB9">
              <w:t>&gt;</w:t>
            </w:r>
          </w:p>
        </w:tc>
        <w:tc>
          <w:tcPr>
            <w:tcW w:w="188" w:type="pct"/>
          </w:tcPr>
          <w:p w14:paraId="592E2E26" w14:textId="77777777" w:rsidR="004B6F12" w:rsidRPr="004111A1" w:rsidRDefault="004B6F12" w:rsidP="008B4143">
            <w:pPr>
              <w:jc w:val="center"/>
              <w:rPr>
                <w:lang w:val="de-DE"/>
              </w:rPr>
            </w:pPr>
          </w:p>
        </w:tc>
        <w:tc>
          <w:tcPr>
            <w:tcW w:w="201" w:type="pct"/>
          </w:tcPr>
          <w:p w14:paraId="5BAD5739" w14:textId="77777777" w:rsidR="004B6F12" w:rsidRPr="004111A1" w:rsidRDefault="004B6F12" w:rsidP="008B4143">
            <w:pPr>
              <w:jc w:val="center"/>
              <w:rPr>
                <w:lang w:val="de-DE"/>
              </w:rPr>
            </w:pPr>
          </w:p>
        </w:tc>
      </w:tr>
      <w:tr w:rsidR="004B6F12" w:rsidRPr="004111A1" w14:paraId="7325ADD7" w14:textId="77777777" w:rsidTr="008B4143">
        <w:trPr>
          <w:cantSplit/>
          <w:jc w:val="center"/>
        </w:trPr>
        <w:tc>
          <w:tcPr>
            <w:tcW w:w="1088" w:type="pct"/>
          </w:tcPr>
          <w:p w14:paraId="7CA608EF" w14:textId="77777777" w:rsidR="004B6F12" w:rsidRDefault="004B6F12" w:rsidP="008B4143">
            <w:pPr>
              <w:rPr>
                <w:lang w:val="de-DE"/>
              </w:rPr>
            </w:pPr>
            <w:r>
              <w:rPr>
                <w:lang w:val="de-DE"/>
              </w:rPr>
              <w:lastRenderedPageBreak/>
              <w:t>WILUS</w:t>
            </w:r>
          </w:p>
        </w:tc>
        <w:tc>
          <w:tcPr>
            <w:tcW w:w="3524" w:type="pct"/>
          </w:tcPr>
          <w:p w14:paraId="08B1A639" w14:textId="77777777" w:rsidR="004B6F12" w:rsidRDefault="004B6F12" w:rsidP="008B4143">
            <w:r>
              <w:rPr>
                <w:lang w:eastAsia="ko-KR"/>
              </w:rPr>
              <w:t>Dongcheol Kim &lt;</w:t>
            </w:r>
            <w:hyperlink r:id="rId99" w:history="1">
              <w:r>
                <w:rPr>
                  <w:rStyle w:val="Hyperlink"/>
                  <w:lang w:eastAsia="ko-KR"/>
                </w:rPr>
                <w:t>dongcheol.kim@wilusgroup.com</w:t>
              </w:r>
            </w:hyperlink>
            <w:r>
              <w:rPr>
                <w:lang w:eastAsia="ko-KR"/>
              </w:rPr>
              <w:t xml:space="preserve">&gt; </w:t>
            </w:r>
          </w:p>
        </w:tc>
        <w:tc>
          <w:tcPr>
            <w:tcW w:w="188" w:type="pct"/>
          </w:tcPr>
          <w:p w14:paraId="224293AE" w14:textId="77777777" w:rsidR="004B6F12" w:rsidRPr="00513AB9" w:rsidRDefault="004B6F12" w:rsidP="008B4143">
            <w:pPr>
              <w:jc w:val="center"/>
              <w:rPr>
                <w:lang w:val="de-DE"/>
              </w:rPr>
            </w:pPr>
          </w:p>
        </w:tc>
        <w:tc>
          <w:tcPr>
            <w:tcW w:w="201" w:type="pct"/>
          </w:tcPr>
          <w:p w14:paraId="6F282BD0" w14:textId="77777777" w:rsidR="004B6F12" w:rsidRPr="00513AB9" w:rsidRDefault="004B6F12" w:rsidP="008B4143">
            <w:pPr>
              <w:jc w:val="center"/>
              <w:rPr>
                <w:lang w:val="de-DE"/>
              </w:rPr>
            </w:pPr>
          </w:p>
        </w:tc>
      </w:tr>
      <w:tr w:rsidR="004B6F12" w:rsidRPr="00513AB9" w14:paraId="2D34E225" w14:textId="77777777" w:rsidTr="008B4143">
        <w:trPr>
          <w:cantSplit/>
          <w:jc w:val="center"/>
        </w:trPr>
        <w:tc>
          <w:tcPr>
            <w:tcW w:w="1088" w:type="pct"/>
          </w:tcPr>
          <w:p w14:paraId="078B04E0" w14:textId="77777777" w:rsidR="004B6F12" w:rsidRDefault="004B6F12" w:rsidP="008B4143">
            <w:pPr>
              <w:rPr>
                <w:lang w:val="de-DE"/>
              </w:rPr>
            </w:pPr>
            <w:proofErr w:type="spellStart"/>
            <w:r>
              <w:rPr>
                <w:lang w:val="de-DE"/>
              </w:rPr>
              <w:t>Foxconn</w:t>
            </w:r>
            <w:proofErr w:type="spellEnd"/>
          </w:p>
        </w:tc>
        <w:tc>
          <w:tcPr>
            <w:tcW w:w="3524" w:type="pct"/>
          </w:tcPr>
          <w:p w14:paraId="7B46AAE9" w14:textId="1B627AFE" w:rsidR="004B6F12" w:rsidRPr="00513AB9" w:rsidRDefault="004B6F12" w:rsidP="00866E05">
            <w:pPr>
              <w:rPr>
                <w:lang w:eastAsia="ko-KR"/>
              </w:rPr>
            </w:pPr>
            <w:r w:rsidRPr="00513AB9">
              <w:rPr>
                <w:lang w:eastAsia="ko-KR"/>
              </w:rPr>
              <w:t xml:space="preserve">Yao-Jen Chang </w:t>
            </w:r>
            <w:r w:rsidR="00866E05" w:rsidRPr="00513AB9">
              <w:rPr>
                <w:lang w:eastAsia="ko-KR"/>
              </w:rPr>
              <w:t>&lt;</w:t>
            </w:r>
            <w:hyperlink r:id="rId100" w:history="1">
              <w:r w:rsidR="00866E05" w:rsidRPr="00513AB9">
                <w:rPr>
                  <w:rStyle w:val="Hyperlink"/>
                  <w:lang w:eastAsia="ko-KR"/>
                </w:rPr>
                <w:t>yaojen.chang.foxconn@gmail.com</w:t>
              </w:r>
            </w:hyperlink>
            <w:r w:rsidR="00866E05" w:rsidRPr="00513AB9">
              <w:rPr>
                <w:lang w:eastAsia="ko-KR"/>
              </w:rPr>
              <w:t>&gt;</w:t>
            </w:r>
          </w:p>
        </w:tc>
        <w:tc>
          <w:tcPr>
            <w:tcW w:w="188" w:type="pct"/>
          </w:tcPr>
          <w:p w14:paraId="6117ACEC" w14:textId="77777777" w:rsidR="004B6F12" w:rsidRPr="009407AB" w:rsidRDefault="004B6F12" w:rsidP="008B4143">
            <w:pPr>
              <w:jc w:val="center"/>
              <w:rPr>
                <w:lang w:val="de-DE"/>
              </w:rPr>
            </w:pPr>
          </w:p>
        </w:tc>
        <w:tc>
          <w:tcPr>
            <w:tcW w:w="201" w:type="pct"/>
          </w:tcPr>
          <w:p w14:paraId="6451B25F" w14:textId="77777777" w:rsidR="004B6F12" w:rsidRPr="009407AB" w:rsidRDefault="004B6F12" w:rsidP="008B4143">
            <w:pPr>
              <w:jc w:val="center"/>
              <w:rPr>
                <w:lang w:val="de-DE"/>
              </w:rPr>
            </w:pPr>
          </w:p>
        </w:tc>
      </w:tr>
      <w:tr w:rsidR="003826AF" w:rsidRPr="00513AB9" w14:paraId="6C1D8D1A" w14:textId="77777777" w:rsidTr="008B4143">
        <w:trPr>
          <w:cantSplit/>
          <w:jc w:val="center"/>
        </w:trPr>
        <w:tc>
          <w:tcPr>
            <w:tcW w:w="1088" w:type="pct"/>
          </w:tcPr>
          <w:p w14:paraId="167BB64A" w14:textId="4A731A90" w:rsidR="003826AF" w:rsidRDefault="003826AF" w:rsidP="008B4143">
            <w:pPr>
              <w:rPr>
                <w:lang w:val="de-DE"/>
              </w:rPr>
            </w:pPr>
            <w:r>
              <w:rPr>
                <w:lang w:val="de-DE"/>
              </w:rPr>
              <w:t>Cisco</w:t>
            </w:r>
          </w:p>
        </w:tc>
        <w:tc>
          <w:tcPr>
            <w:tcW w:w="3524" w:type="pct"/>
          </w:tcPr>
          <w:p w14:paraId="230CEB35" w14:textId="05BD7C80" w:rsidR="003826AF" w:rsidRPr="00513AB9" w:rsidRDefault="003826AF" w:rsidP="00866E05">
            <w:pPr>
              <w:rPr>
                <w:lang w:eastAsia="ko-KR"/>
              </w:rPr>
            </w:pPr>
            <w:proofErr w:type="spellStart"/>
            <w:r w:rsidRPr="00513AB9">
              <w:rPr>
                <w:lang w:eastAsia="ko-KR"/>
              </w:rPr>
              <w:t>Hyung</w:t>
            </w:r>
            <w:proofErr w:type="spellEnd"/>
            <w:r w:rsidRPr="00513AB9">
              <w:rPr>
                <w:lang w:eastAsia="ko-KR"/>
              </w:rPr>
              <w:t xml:space="preserve"> Kim &lt;</w:t>
            </w:r>
            <w:hyperlink r:id="rId101" w:history="1">
              <w:r w:rsidRPr="00513AB9">
                <w:rPr>
                  <w:rStyle w:val="Hyperlink"/>
                  <w:lang w:eastAsia="ko-KR"/>
                </w:rPr>
                <w:t>hyungk@cisco.com</w:t>
              </w:r>
            </w:hyperlink>
            <w:r w:rsidRPr="00513AB9">
              <w:rPr>
                <w:lang w:eastAsia="ko-KR"/>
              </w:rPr>
              <w:t xml:space="preserve">&gt; </w:t>
            </w:r>
          </w:p>
        </w:tc>
        <w:tc>
          <w:tcPr>
            <w:tcW w:w="188" w:type="pct"/>
          </w:tcPr>
          <w:p w14:paraId="41A81E2E" w14:textId="77777777" w:rsidR="003826AF" w:rsidRPr="009407AB" w:rsidRDefault="003826AF" w:rsidP="008B4143">
            <w:pPr>
              <w:jc w:val="center"/>
              <w:rPr>
                <w:lang w:val="de-DE"/>
              </w:rPr>
            </w:pPr>
          </w:p>
        </w:tc>
        <w:tc>
          <w:tcPr>
            <w:tcW w:w="201" w:type="pct"/>
          </w:tcPr>
          <w:p w14:paraId="699AA0F4" w14:textId="77777777" w:rsidR="003826AF" w:rsidRPr="009407AB" w:rsidRDefault="003826AF" w:rsidP="008B4143">
            <w:pPr>
              <w:jc w:val="center"/>
              <w:rPr>
                <w:lang w:val="de-DE"/>
              </w:rPr>
            </w:pPr>
          </w:p>
        </w:tc>
      </w:tr>
    </w:tbl>
    <w:p w14:paraId="06487DD9" w14:textId="1872FE49" w:rsidR="004D2035" w:rsidRPr="00612A3F" w:rsidRDefault="004D2035" w:rsidP="004D2035">
      <w:pPr>
        <w:rPr>
          <w:lang w:val="de-DE"/>
        </w:rPr>
      </w:pPr>
    </w:p>
    <w:p w14:paraId="0E920772" w14:textId="77777777" w:rsidR="004B64F2" w:rsidRPr="00612A3F" w:rsidRDefault="004B64F2" w:rsidP="004D2035">
      <w:pPr>
        <w:rPr>
          <w:lang w:val="de-DE"/>
        </w:rPr>
      </w:pPr>
    </w:p>
    <w:p w14:paraId="4693EB23" w14:textId="6C68BB74" w:rsidR="004D2035" w:rsidRDefault="00E534E5" w:rsidP="00E84B04">
      <w:pPr>
        <w:pStyle w:val="Heading1"/>
      </w:pPr>
      <w:r>
        <w:t>Tools under t</w:t>
      </w:r>
      <w:r w:rsidR="00E84B04">
        <w:t>est</w:t>
      </w:r>
    </w:p>
    <w:p w14:paraId="5BFFAFA7" w14:textId="302FFA6C" w:rsidR="00E84B04" w:rsidRDefault="00E84B04" w:rsidP="004D2035"/>
    <w:tbl>
      <w:tblPr>
        <w:tblStyle w:val="TableGrid"/>
        <w:tblW w:w="0" w:type="auto"/>
        <w:tblLayout w:type="fixed"/>
        <w:tblLook w:val="04A0" w:firstRow="1" w:lastRow="0" w:firstColumn="1" w:lastColumn="0" w:noHBand="0" w:noVBand="1"/>
      </w:tblPr>
      <w:tblGrid>
        <w:gridCol w:w="958"/>
        <w:gridCol w:w="704"/>
        <w:gridCol w:w="1442"/>
        <w:gridCol w:w="850"/>
        <w:gridCol w:w="5376"/>
      </w:tblGrid>
      <w:tr w:rsidR="00193461" w:rsidRPr="006655F8" w14:paraId="7AC301F1" w14:textId="77777777" w:rsidTr="00612A3F">
        <w:tc>
          <w:tcPr>
            <w:tcW w:w="958" w:type="dxa"/>
            <w:tcBorders>
              <w:top w:val="single" w:sz="12" w:space="0" w:color="auto"/>
              <w:left w:val="single" w:sz="12" w:space="0" w:color="auto"/>
              <w:bottom w:val="single" w:sz="12" w:space="0" w:color="auto"/>
              <w:right w:val="single" w:sz="12" w:space="0" w:color="auto"/>
            </w:tcBorders>
          </w:tcPr>
          <w:p w14:paraId="384A10D5" w14:textId="6591D0DA" w:rsidR="006655F8" w:rsidRPr="006655F8" w:rsidRDefault="006655F8" w:rsidP="006655F8">
            <w:pPr>
              <w:spacing w:before="40" w:after="40"/>
              <w:jc w:val="left"/>
              <w:rPr>
                <w:b/>
              </w:rPr>
            </w:pPr>
            <w:r w:rsidRPr="006655F8">
              <w:rPr>
                <w:b/>
              </w:rPr>
              <w:t>sub CE</w:t>
            </w:r>
          </w:p>
        </w:tc>
        <w:tc>
          <w:tcPr>
            <w:tcW w:w="704" w:type="dxa"/>
            <w:tcBorders>
              <w:top w:val="single" w:sz="12" w:space="0" w:color="auto"/>
              <w:left w:val="single" w:sz="12" w:space="0" w:color="auto"/>
              <w:bottom w:val="single" w:sz="12" w:space="0" w:color="auto"/>
            </w:tcBorders>
          </w:tcPr>
          <w:p w14:paraId="0C747D65" w14:textId="33D57AD3" w:rsidR="006655F8" w:rsidRPr="006655F8" w:rsidRDefault="006655F8" w:rsidP="006655F8">
            <w:pPr>
              <w:spacing w:before="40" w:after="40"/>
              <w:jc w:val="left"/>
              <w:rPr>
                <w:b/>
              </w:rPr>
            </w:pPr>
            <w:r w:rsidRPr="006655F8">
              <w:rPr>
                <w:b/>
              </w:rPr>
              <w:t>test</w:t>
            </w:r>
          </w:p>
        </w:tc>
        <w:tc>
          <w:tcPr>
            <w:tcW w:w="1442" w:type="dxa"/>
            <w:tcBorders>
              <w:top w:val="single" w:sz="12" w:space="0" w:color="auto"/>
              <w:bottom w:val="single" w:sz="12" w:space="0" w:color="auto"/>
            </w:tcBorders>
          </w:tcPr>
          <w:p w14:paraId="6BFB4024" w14:textId="56A01824" w:rsidR="006655F8" w:rsidRPr="006655F8" w:rsidRDefault="001C0EC1" w:rsidP="006655F8">
            <w:pPr>
              <w:spacing w:before="40" w:after="40"/>
              <w:jc w:val="left"/>
              <w:rPr>
                <w:b/>
              </w:rPr>
            </w:pPr>
            <w:r>
              <w:rPr>
                <w:b/>
              </w:rPr>
              <w:t>tester</w:t>
            </w:r>
          </w:p>
        </w:tc>
        <w:tc>
          <w:tcPr>
            <w:tcW w:w="850" w:type="dxa"/>
            <w:tcBorders>
              <w:top w:val="single" w:sz="12" w:space="0" w:color="auto"/>
              <w:bottom w:val="single" w:sz="12" w:space="0" w:color="auto"/>
            </w:tcBorders>
          </w:tcPr>
          <w:p w14:paraId="20D8849D" w14:textId="446048E3" w:rsidR="006655F8" w:rsidRPr="006655F8" w:rsidRDefault="006655F8" w:rsidP="006655F8">
            <w:pPr>
              <w:spacing w:before="40" w:after="40"/>
              <w:jc w:val="left"/>
              <w:rPr>
                <w:b/>
              </w:rPr>
            </w:pPr>
            <w:r w:rsidRPr="006655F8">
              <w:rPr>
                <w:b/>
              </w:rPr>
              <w:t>doc</w:t>
            </w:r>
            <w:r>
              <w:rPr>
                <w:b/>
              </w:rPr>
              <w:t>.</w:t>
            </w:r>
          </w:p>
        </w:tc>
        <w:tc>
          <w:tcPr>
            <w:tcW w:w="5376" w:type="dxa"/>
            <w:tcBorders>
              <w:top w:val="single" w:sz="12" w:space="0" w:color="auto"/>
              <w:bottom w:val="single" w:sz="12" w:space="0" w:color="auto"/>
              <w:right w:val="single" w:sz="12" w:space="0" w:color="auto"/>
            </w:tcBorders>
          </w:tcPr>
          <w:p w14:paraId="2D64454A" w14:textId="03450CED" w:rsidR="006655F8" w:rsidRPr="006655F8" w:rsidRDefault="006655F8" w:rsidP="006655F8">
            <w:pPr>
              <w:spacing w:before="40" w:after="40"/>
              <w:jc w:val="left"/>
              <w:rPr>
                <w:b/>
              </w:rPr>
            </w:pPr>
            <w:r w:rsidRPr="006655F8">
              <w:rPr>
                <w:b/>
              </w:rPr>
              <w:t>short description</w:t>
            </w:r>
          </w:p>
        </w:tc>
      </w:tr>
      <w:tr w:rsidR="00193461" w14:paraId="63409B24" w14:textId="77777777" w:rsidTr="00612A3F">
        <w:tc>
          <w:tcPr>
            <w:tcW w:w="958" w:type="dxa"/>
            <w:vMerge w:val="restart"/>
            <w:tcBorders>
              <w:top w:val="single" w:sz="12" w:space="0" w:color="auto"/>
              <w:left w:val="single" w:sz="12" w:space="0" w:color="auto"/>
              <w:bottom w:val="single" w:sz="12" w:space="0" w:color="auto"/>
              <w:right w:val="single" w:sz="12" w:space="0" w:color="auto"/>
            </w:tcBorders>
          </w:tcPr>
          <w:p w14:paraId="262E877E" w14:textId="5AC9718A" w:rsidR="00193461" w:rsidRPr="008B4143" w:rsidRDefault="00193461" w:rsidP="00614300">
            <w:pPr>
              <w:spacing w:before="40" w:after="40"/>
              <w:jc w:val="center"/>
              <w:rPr>
                <w:b/>
              </w:rPr>
            </w:pPr>
            <w:r w:rsidRPr="008B4143">
              <w:rPr>
                <w:b/>
              </w:rPr>
              <w:t>7.1</w:t>
            </w:r>
          </w:p>
        </w:tc>
        <w:tc>
          <w:tcPr>
            <w:tcW w:w="704" w:type="dxa"/>
            <w:tcBorders>
              <w:top w:val="single" w:sz="12" w:space="0" w:color="auto"/>
              <w:left w:val="single" w:sz="12" w:space="0" w:color="auto"/>
            </w:tcBorders>
          </w:tcPr>
          <w:p w14:paraId="6210B9DF" w14:textId="6B106226" w:rsidR="00193461" w:rsidRDefault="00193461" w:rsidP="006655F8">
            <w:pPr>
              <w:spacing w:before="40" w:after="40"/>
              <w:jc w:val="left"/>
            </w:pPr>
            <w:r>
              <w:t>7.1.1</w:t>
            </w:r>
          </w:p>
        </w:tc>
        <w:tc>
          <w:tcPr>
            <w:tcW w:w="1442" w:type="dxa"/>
            <w:tcBorders>
              <w:top w:val="single" w:sz="12" w:space="0" w:color="auto"/>
            </w:tcBorders>
          </w:tcPr>
          <w:p w14:paraId="36B79CB1" w14:textId="56CB04B4" w:rsidR="00193461" w:rsidRDefault="001C0EC1" w:rsidP="006655F8">
            <w:pPr>
              <w:spacing w:before="40" w:after="40"/>
              <w:jc w:val="left"/>
            </w:pPr>
            <w:r>
              <w:t>C. Au</w:t>
            </w:r>
            <w:r w:rsidR="00A87F46">
              <w:t>yeung</w:t>
            </w:r>
          </w:p>
        </w:tc>
        <w:tc>
          <w:tcPr>
            <w:tcW w:w="850" w:type="dxa"/>
            <w:tcBorders>
              <w:top w:val="single" w:sz="12" w:space="0" w:color="auto"/>
            </w:tcBorders>
          </w:tcPr>
          <w:p w14:paraId="3D0315BB" w14:textId="4507C00C" w:rsidR="00193461" w:rsidRDefault="00193461" w:rsidP="006655F8">
            <w:pPr>
              <w:spacing w:before="40" w:after="40"/>
              <w:jc w:val="left"/>
            </w:pPr>
            <w:r>
              <w:t>L0397</w:t>
            </w:r>
          </w:p>
        </w:tc>
        <w:tc>
          <w:tcPr>
            <w:tcW w:w="5376" w:type="dxa"/>
            <w:tcBorders>
              <w:top w:val="single" w:sz="12" w:space="0" w:color="auto"/>
              <w:right w:val="single" w:sz="12" w:space="0" w:color="auto"/>
            </w:tcBorders>
          </w:tcPr>
          <w:p w14:paraId="3A658232" w14:textId="0E7598A1" w:rsidR="00193461" w:rsidRDefault="00193461" w:rsidP="006655F8">
            <w:pPr>
              <w:spacing w:before="40" w:after="40"/>
              <w:jc w:val="left"/>
            </w:pPr>
            <w:r>
              <w:t>complexity reduction of context model selection</w:t>
            </w:r>
          </w:p>
        </w:tc>
      </w:tr>
      <w:tr w:rsidR="00193461" w14:paraId="7EB780F7" w14:textId="77777777" w:rsidTr="00612A3F">
        <w:tc>
          <w:tcPr>
            <w:tcW w:w="958" w:type="dxa"/>
            <w:vMerge/>
            <w:tcBorders>
              <w:left w:val="single" w:sz="12" w:space="0" w:color="auto"/>
              <w:bottom w:val="single" w:sz="12" w:space="0" w:color="auto"/>
              <w:right w:val="single" w:sz="12" w:space="0" w:color="auto"/>
            </w:tcBorders>
          </w:tcPr>
          <w:p w14:paraId="408CB242" w14:textId="77777777" w:rsidR="00193461" w:rsidRPr="008B4143" w:rsidRDefault="00193461" w:rsidP="00614300">
            <w:pPr>
              <w:spacing w:before="40" w:after="40"/>
              <w:jc w:val="center"/>
              <w:rPr>
                <w:b/>
              </w:rPr>
            </w:pPr>
          </w:p>
        </w:tc>
        <w:tc>
          <w:tcPr>
            <w:tcW w:w="704" w:type="dxa"/>
            <w:tcBorders>
              <w:left w:val="single" w:sz="12" w:space="0" w:color="auto"/>
            </w:tcBorders>
          </w:tcPr>
          <w:p w14:paraId="709F6351" w14:textId="218580D1" w:rsidR="00193461" w:rsidRDefault="00193461" w:rsidP="006655F8">
            <w:pPr>
              <w:spacing w:before="40" w:after="40"/>
              <w:jc w:val="left"/>
            </w:pPr>
            <w:r>
              <w:t>7.1.2</w:t>
            </w:r>
          </w:p>
        </w:tc>
        <w:tc>
          <w:tcPr>
            <w:tcW w:w="1442" w:type="dxa"/>
          </w:tcPr>
          <w:p w14:paraId="2DB2165C" w14:textId="45804F3F" w:rsidR="00193461" w:rsidRDefault="001C0EC1" w:rsidP="006655F8">
            <w:pPr>
              <w:spacing w:before="40" w:after="40"/>
              <w:jc w:val="left"/>
            </w:pPr>
            <w:r>
              <w:t>M. Coban</w:t>
            </w:r>
          </w:p>
        </w:tc>
        <w:tc>
          <w:tcPr>
            <w:tcW w:w="850" w:type="dxa"/>
          </w:tcPr>
          <w:p w14:paraId="24108BAF" w14:textId="1E6C48F5" w:rsidR="00193461" w:rsidRDefault="00193461" w:rsidP="006655F8">
            <w:pPr>
              <w:spacing w:before="40" w:after="40"/>
              <w:jc w:val="left"/>
            </w:pPr>
            <w:r>
              <w:t>L0384</w:t>
            </w:r>
          </w:p>
        </w:tc>
        <w:tc>
          <w:tcPr>
            <w:tcW w:w="5376" w:type="dxa"/>
            <w:tcBorders>
              <w:right w:val="single" w:sz="12" w:space="0" w:color="auto"/>
            </w:tcBorders>
          </w:tcPr>
          <w:p w14:paraId="29CB7E42" w14:textId="0AC75F6D" w:rsidR="00193461" w:rsidRDefault="00193461" w:rsidP="006655F8">
            <w:pPr>
              <w:spacing w:before="40" w:after="40"/>
              <w:jc w:val="left"/>
            </w:pPr>
            <w:r>
              <w:t>entropy coding for dependent quantization (sig-based)</w:t>
            </w:r>
          </w:p>
        </w:tc>
      </w:tr>
      <w:tr w:rsidR="00193461" w14:paraId="695931C9" w14:textId="77777777" w:rsidTr="00612A3F">
        <w:tc>
          <w:tcPr>
            <w:tcW w:w="958" w:type="dxa"/>
            <w:vMerge/>
            <w:tcBorders>
              <w:left w:val="single" w:sz="12" w:space="0" w:color="auto"/>
              <w:bottom w:val="single" w:sz="12" w:space="0" w:color="auto"/>
              <w:right w:val="single" w:sz="12" w:space="0" w:color="auto"/>
            </w:tcBorders>
          </w:tcPr>
          <w:p w14:paraId="60DB7F83" w14:textId="77777777" w:rsidR="00193461" w:rsidRPr="008B4143" w:rsidRDefault="00193461" w:rsidP="00614300">
            <w:pPr>
              <w:spacing w:before="40" w:after="40"/>
              <w:jc w:val="center"/>
              <w:rPr>
                <w:b/>
              </w:rPr>
            </w:pPr>
          </w:p>
        </w:tc>
        <w:tc>
          <w:tcPr>
            <w:tcW w:w="704" w:type="dxa"/>
            <w:tcBorders>
              <w:left w:val="single" w:sz="12" w:space="0" w:color="auto"/>
            </w:tcBorders>
          </w:tcPr>
          <w:p w14:paraId="5FB7A120" w14:textId="76F25720" w:rsidR="00193461" w:rsidRDefault="00193461" w:rsidP="00193461">
            <w:pPr>
              <w:spacing w:before="40" w:after="40"/>
              <w:jc w:val="left"/>
            </w:pPr>
            <w:r>
              <w:t>7.1.3</w:t>
            </w:r>
          </w:p>
        </w:tc>
        <w:tc>
          <w:tcPr>
            <w:tcW w:w="1442" w:type="dxa"/>
          </w:tcPr>
          <w:p w14:paraId="22AD2EFB" w14:textId="666D0644" w:rsidR="00193461" w:rsidRDefault="001C0EC1" w:rsidP="006655F8">
            <w:pPr>
              <w:spacing w:before="40" w:after="40"/>
              <w:jc w:val="left"/>
            </w:pPr>
            <w:r>
              <w:t>H. Schwarz</w:t>
            </w:r>
          </w:p>
        </w:tc>
        <w:tc>
          <w:tcPr>
            <w:tcW w:w="850" w:type="dxa"/>
          </w:tcPr>
          <w:p w14:paraId="68F00B4D" w14:textId="19DEBE41" w:rsidR="00193461" w:rsidRDefault="00193461" w:rsidP="006655F8">
            <w:pPr>
              <w:spacing w:before="40" w:after="40"/>
              <w:jc w:val="left"/>
            </w:pPr>
            <w:r>
              <w:t>L0274</w:t>
            </w:r>
          </w:p>
        </w:tc>
        <w:tc>
          <w:tcPr>
            <w:tcW w:w="5376" w:type="dxa"/>
            <w:tcBorders>
              <w:right w:val="single" w:sz="12" w:space="0" w:color="auto"/>
            </w:tcBorders>
          </w:tcPr>
          <w:p w14:paraId="5BEE8B0C" w14:textId="4813ECFF" w:rsidR="00193461" w:rsidRDefault="00193461" w:rsidP="006655F8">
            <w:pPr>
              <w:spacing w:before="40" w:after="40"/>
              <w:jc w:val="left"/>
            </w:pPr>
            <w:r>
              <w:t>reduction of number of context-coded bins (two versions)</w:t>
            </w:r>
          </w:p>
        </w:tc>
      </w:tr>
      <w:tr w:rsidR="00193461" w14:paraId="20DE342D" w14:textId="77777777" w:rsidTr="00612A3F">
        <w:tc>
          <w:tcPr>
            <w:tcW w:w="958" w:type="dxa"/>
            <w:vMerge/>
            <w:tcBorders>
              <w:left w:val="single" w:sz="12" w:space="0" w:color="auto"/>
              <w:bottom w:val="single" w:sz="12" w:space="0" w:color="auto"/>
              <w:right w:val="single" w:sz="12" w:space="0" w:color="auto"/>
            </w:tcBorders>
          </w:tcPr>
          <w:p w14:paraId="1DD7D17A" w14:textId="77777777" w:rsidR="00193461" w:rsidRPr="008B4143" w:rsidRDefault="00193461" w:rsidP="00614300">
            <w:pPr>
              <w:spacing w:before="40" w:after="40"/>
              <w:jc w:val="center"/>
              <w:rPr>
                <w:b/>
              </w:rPr>
            </w:pPr>
          </w:p>
        </w:tc>
        <w:tc>
          <w:tcPr>
            <w:tcW w:w="704" w:type="dxa"/>
            <w:tcBorders>
              <w:left w:val="single" w:sz="12" w:space="0" w:color="auto"/>
              <w:bottom w:val="single" w:sz="12" w:space="0" w:color="auto"/>
            </w:tcBorders>
          </w:tcPr>
          <w:p w14:paraId="7B8BE68B" w14:textId="544746D1" w:rsidR="00193461" w:rsidRDefault="00193461" w:rsidP="006655F8">
            <w:pPr>
              <w:spacing w:before="40" w:after="40"/>
              <w:jc w:val="left"/>
            </w:pPr>
            <w:r>
              <w:t>7.1.4</w:t>
            </w:r>
          </w:p>
        </w:tc>
        <w:tc>
          <w:tcPr>
            <w:tcW w:w="7668" w:type="dxa"/>
            <w:gridSpan w:val="3"/>
            <w:tcBorders>
              <w:bottom w:val="single" w:sz="12" w:space="0" w:color="auto"/>
              <w:right w:val="single" w:sz="12" w:space="0" w:color="auto"/>
            </w:tcBorders>
          </w:tcPr>
          <w:p w14:paraId="1AFAC181" w14:textId="35F3ED14" w:rsidR="00193461" w:rsidRPr="00193461" w:rsidRDefault="00193461" w:rsidP="00193461">
            <w:pPr>
              <w:spacing w:before="40" w:after="40"/>
              <w:jc w:val="center"/>
              <w:rPr>
                <w:i/>
              </w:rPr>
            </w:pPr>
            <w:r w:rsidRPr="00193461">
              <w:rPr>
                <w:i/>
              </w:rPr>
              <w:t>withdrawn</w:t>
            </w:r>
          </w:p>
        </w:tc>
      </w:tr>
      <w:tr w:rsidR="00193461" w14:paraId="06927375" w14:textId="77777777" w:rsidTr="00612A3F">
        <w:tc>
          <w:tcPr>
            <w:tcW w:w="958" w:type="dxa"/>
            <w:vMerge w:val="restart"/>
            <w:tcBorders>
              <w:top w:val="single" w:sz="12" w:space="0" w:color="auto"/>
              <w:left w:val="single" w:sz="12" w:space="0" w:color="auto"/>
              <w:bottom w:val="single" w:sz="12" w:space="0" w:color="auto"/>
              <w:right w:val="single" w:sz="12" w:space="0" w:color="auto"/>
            </w:tcBorders>
          </w:tcPr>
          <w:p w14:paraId="3EE85CFE" w14:textId="3EE729E4" w:rsidR="00193461" w:rsidRPr="008B4143" w:rsidRDefault="00193461" w:rsidP="00614300">
            <w:pPr>
              <w:spacing w:before="40" w:after="40"/>
              <w:jc w:val="center"/>
              <w:rPr>
                <w:b/>
              </w:rPr>
            </w:pPr>
            <w:r w:rsidRPr="008B4143">
              <w:rPr>
                <w:b/>
              </w:rPr>
              <w:t>7.2</w:t>
            </w:r>
          </w:p>
        </w:tc>
        <w:tc>
          <w:tcPr>
            <w:tcW w:w="704" w:type="dxa"/>
            <w:tcBorders>
              <w:top w:val="single" w:sz="12" w:space="0" w:color="auto"/>
              <w:left w:val="single" w:sz="12" w:space="0" w:color="auto"/>
            </w:tcBorders>
          </w:tcPr>
          <w:p w14:paraId="734445B3" w14:textId="1AB0B5FB" w:rsidR="00193461" w:rsidRDefault="00193461" w:rsidP="006655F8">
            <w:pPr>
              <w:spacing w:before="40" w:after="40"/>
              <w:jc w:val="left"/>
            </w:pPr>
            <w:r>
              <w:t>7.2.1</w:t>
            </w:r>
          </w:p>
        </w:tc>
        <w:tc>
          <w:tcPr>
            <w:tcW w:w="1442" w:type="dxa"/>
            <w:tcBorders>
              <w:top w:val="single" w:sz="12" w:space="0" w:color="auto"/>
            </w:tcBorders>
          </w:tcPr>
          <w:p w14:paraId="1D32E488" w14:textId="7F964B7F" w:rsidR="00193461" w:rsidRDefault="005820F5" w:rsidP="006655F8">
            <w:pPr>
              <w:spacing w:before="40" w:after="40"/>
              <w:jc w:val="left"/>
            </w:pPr>
            <w:r>
              <w:t>Y. Zhao</w:t>
            </w:r>
          </w:p>
        </w:tc>
        <w:tc>
          <w:tcPr>
            <w:tcW w:w="850" w:type="dxa"/>
            <w:tcBorders>
              <w:top w:val="single" w:sz="12" w:space="0" w:color="auto"/>
            </w:tcBorders>
          </w:tcPr>
          <w:p w14:paraId="4475FCAA" w14:textId="113654D0" w:rsidR="00193461" w:rsidRDefault="00193461" w:rsidP="006655F8">
            <w:pPr>
              <w:spacing w:before="40" w:after="40"/>
              <w:jc w:val="left"/>
            </w:pPr>
            <w:r>
              <w:t>L0360</w:t>
            </w:r>
          </w:p>
        </w:tc>
        <w:tc>
          <w:tcPr>
            <w:tcW w:w="5376" w:type="dxa"/>
            <w:tcBorders>
              <w:top w:val="single" w:sz="12" w:space="0" w:color="auto"/>
              <w:right w:val="single" w:sz="12" w:space="0" w:color="auto"/>
            </w:tcBorders>
          </w:tcPr>
          <w:p w14:paraId="7D6AD5A1" w14:textId="575B12E6" w:rsidR="00193461" w:rsidRDefault="00193461" w:rsidP="006655F8">
            <w:pPr>
              <w:spacing w:before="40" w:after="40"/>
              <w:jc w:val="left"/>
            </w:pPr>
            <w:r>
              <w:t>adaptive residual scaling</w:t>
            </w:r>
            <w:r w:rsidR="009F70CD">
              <w:t xml:space="preserve"> (two versions)</w:t>
            </w:r>
          </w:p>
        </w:tc>
      </w:tr>
      <w:tr w:rsidR="00193461" w14:paraId="4F7194CF" w14:textId="77777777" w:rsidTr="00612A3F">
        <w:tc>
          <w:tcPr>
            <w:tcW w:w="958" w:type="dxa"/>
            <w:vMerge/>
            <w:tcBorders>
              <w:left w:val="single" w:sz="12" w:space="0" w:color="auto"/>
              <w:bottom w:val="single" w:sz="12" w:space="0" w:color="auto"/>
              <w:right w:val="single" w:sz="12" w:space="0" w:color="auto"/>
            </w:tcBorders>
          </w:tcPr>
          <w:p w14:paraId="71C4FD64" w14:textId="77777777" w:rsidR="00193461" w:rsidRPr="008B4143" w:rsidRDefault="00193461" w:rsidP="00614300">
            <w:pPr>
              <w:spacing w:before="40" w:after="40"/>
              <w:jc w:val="center"/>
              <w:rPr>
                <w:b/>
              </w:rPr>
            </w:pPr>
          </w:p>
        </w:tc>
        <w:tc>
          <w:tcPr>
            <w:tcW w:w="704" w:type="dxa"/>
            <w:tcBorders>
              <w:left w:val="single" w:sz="12" w:space="0" w:color="auto"/>
            </w:tcBorders>
          </w:tcPr>
          <w:p w14:paraId="2D39C7DC" w14:textId="00FD9474" w:rsidR="00193461" w:rsidRDefault="00193461" w:rsidP="006655F8">
            <w:pPr>
              <w:spacing w:before="40" w:after="40"/>
              <w:jc w:val="left"/>
            </w:pPr>
            <w:r>
              <w:t>7.2.2</w:t>
            </w:r>
          </w:p>
        </w:tc>
        <w:tc>
          <w:tcPr>
            <w:tcW w:w="1442" w:type="dxa"/>
          </w:tcPr>
          <w:p w14:paraId="1CB5175E" w14:textId="43DB3D73" w:rsidR="00193461" w:rsidRDefault="005820F5" w:rsidP="006655F8">
            <w:pPr>
              <w:spacing w:before="40" w:after="40"/>
              <w:jc w:val="left"/>
            </w:pPr>
            <w:r>
              <w:t>Y. Zhao</w:t>
            </w:r>
          </w:p>
        </w:tc>
        <w:tc>
          <w:tcPr>
            <w:tcW w:w="850" w:type="dxa"/>
          </w:tcPr>
          <w:p w14:paraId="6A4E3FD2" w14:textId="4F260C7C" w:rsidR="00193461" w:rsidRDefault="00193461" w:rsidP="006655F8">
            <w:pPr>
              <w:spacing w:before="40" w:after="40"/>
              <w:jc w:val="left"/>
            </w:pPr>
            <w:r>
              <w:t>L0360</w:t>
            </w:r>
          </w:p>
        </w:tc>
        <w:tc>
          <w:tcPr>
            <w:tcW w:w="5376" w:type="dxa"/>
            <w:tcBorders>
              <w:right w:val="single" w:sz="12" w:space="0" w:color="auto"/>
            </w:tcBorders>
          </w:tcPr>
          <w:p w14:paraId="56F350DA" w14:textId="10E0D8AA" w:rsidR="00193461" w:rsidRDefault="00193461" w:rsidP="006655F8">
            <w:pPr>
              <w:spacing w:before="40" w:after="40"/>
              <w:jc w:val="left"/>
            </w:pPr>
            <w:r>
              <w:t>adaptive residual scaling for large blocks only</w:t>
            </w:r>
          </w:p>
        </w:tc>
      </w:tr>
      <w:tr w:rsidR="00193461" w14:paraId="506D9AC1" w14:textId="77777777" w:rsidTr="00612A3F">
        <w:tc>
          <w:tcPr>
            <w:tcW w:w="958" w:type="dxa"/>
            <w:vMerge/>
            <w:tcBorders>
              <w:left w:val="single" w:sz="12" w:space="0" w:color="auto"/>
              <w:bottom w:val="single" w:sz="12" w:space="0" w:color="auto"/>
              <w:right w:val="single" w:sz="12" w:space="0" w:color="auto"/>
            </w:tcBorders>
          </w:tcPr>
          <w:p w14:paraId="4A3A42D1" w14:textId="77777777" w:rsidR="00193461" w:rsidRPr="008B4143" w:rsidRDefault="00193461" w:rsidP="00614300">
            <w:pPr>
              <w:spacing w:before="40" w:after="40"/>
              <w:jc w:val="center"/>
              <w:rPr>
                <w:b/>
              </w:rPr>
            </w:pPr>
          </w:p>
        </w:tc>
        <w:tc>
          <w:tcPr>
            <w:tcW w:w="704" w:type="dxa"/>
            <w:tcBorders>
              <w:left w:val="single" w:sz="12" w:space="0" w:color="auto"/>
            </w:tcBorders>
          </w:tcPr>
          <w:p w14:paraId="382231C1" w14:textId="7D869E36" w:rsidR="00193461" w:rsidRDefault="00193461" w:rsidP="006655F8">
            <w:pPr>
              <w:spacing w:before="40" w:after="40"/>
              <w:jc w:val="left"/>
            </w:pPr>
            <w:r>
              <w:t>7.2.3</w:t>
            </w:r>
          </w:p>
        </w:tc>
        <w:tc>
          <w:tcPr>
            <w:tcW w:w="1442" w:type="dxa"/>
          </w:tcPr>
          <w:p w14:paraId="12DB8D30" w14:textId="4CD1376C" w:rsidR="00193461" w:rsidRDefault="005820F5" w:rsidP="006655F8">
            <w:pPr>
              <w:spacing w:before="40" w:after="40"/>
              <w:jc w:val="left"/>
            </w:pPr>
            <w:r>
              <w:t>Y. Zhao</w:t>
            </w:r>
          </w:p>
        </w:tc>
        <w:tc>
          <w:tcPr>
            <w:tcW w:w="850" w:type="dxa"/>
          </w:tcPr>
          <w:p w14:paraId="0BC41646" w14:textId="26B1EC56" w:rsidR="00193461" w:rsidRDefault="00193461" w:rsidP="006655F8">
            <w:pPr>
              <w:spacing w:before="40" w:after="40"/>
              <w:jc w:val="left"/>
            </w:pPr>
            <w:r>
              <w:t>L0360</w:t>
            </w:r>
          </w:p>
        </w:tc>
        <w:tc>
          <w:tcPr>
            <w:tcW w:w="5376" w:type="dxa"/>
            <w:tcBorders>
              <w:right w:val="single" w:sz="12" w:space="0" w:color="auto"/>
            </w:tcBorders>
          </w:tcPr>
          <w:p w14:paraId="7C9738DE" w14:textId="77446779" w:rsidR="00193461" w:rsidRDefault="00193461" w:rsidP="009F70CD">
            <w:pPr>
              <w:spacing w:before="40" w:after="40"/>
              <w:jc w:val="left"/>
            </w:pPr>
            <w:r>
              <w:t>non-normative delta QP selection</w:t>
            </w:r>
            <w:r w:rsidR="009F70CD">
              <w:br/>
            </w:r>
            <w:r>
              <w:t xml:space="preserve">(based on </w:t>
            </w:r>
            <w:r w:rsidR="009F70CD">
              <w:t xml:space="preserve">measures for </w:t>
            </w:r>
            <w:r>
              <w:t>ARS</w:t>
            </w:r>
            <w:r w:rsidR="009F70CD">
              <w:t>, two versions</w:t>
            </w:r>
            <w:r>
              <w:t>)</w:t>
            </w:r>
          </w:p>
        </w:tc>
      </w:tr>
      <w:tr w:rsidR="00193461" w14:paraId="0BF1FC30" w14:textId="77777777" w:rsidTr="00612A3F">
        <w:tc>
          <w:tcPr>
            <w:tcW w:w="958" w:type="dxa"/>
            <w:vMerge/>
            <w:tcBorders>
              <w:left w:val="single" w:sz="12" w:space="0" w:color="auto"/>
              <w:bottom w:val="single" w:sz="12" w:space="0" w:color="auto"/>
              <w:right w:val="single" w:sz="12" w:space="0" w:color="auto"/>
            </w:tcBorders>
          </w:tcPr>
          <w:p w14:paraId="326F22EB" w14:textId="77777777" w:rsidR="00193461" w:rsidRPr="008B4143" w:rsidRDefault="00193461" w:rsidP="00614300">
            <w:pPr>
              <w:spacing w:before="40" w:after="40"/>
              <w:jc w:val="center"/>
              <w:rPr>
                <w:b/>
              </w:rPr>
            </w:pPr>
          </w:p>
        </w:tc>
        <w:tc>
          <w:tcPr>
            <w:tcW w:w="704" w:type="dxa"/>
            <w:tcBorders>
              <w:left w:val="single" w:sz="12" w:space="0" w:color="auto"/>
            </w:tcBorders>
          </w:tcPr>
          <w:p w14:paraId="6C9B4D76" w14:textId="3E3975D2" w:rsidR="00193461" w:rsidRDefault="00193461" w:rsidP="006655F8">
            <w:pPr>
              <w:spacing w:before="40" w:after="40"/>
              <w:jc w:val="left"/>
            </w:pPr>
            <w:r>
              <w:t>7.2.4</w:t>
            </w:r>
          </w:p>
        </w:tc>
        <w:tc>
          <w:tcPr>
            <w:tcW w:w="7668" w:type="dxa"/>
            <w:gridSpan w:val="3"/>
            <w:tcBorders>
              <w:right w:val="single" w:sz="12" w:space="0" w:color="auto"/>
            </w:tcBorders>
            <w:vAlign w:val="center"/>
          </w:tcPr>
          <w:p w14:paraId="29250307" w14:textId="29E9AD9C" w:rsidR="00193461" w:rsidRPr="00193461" w:rsidRDefault="00193461" w:rsidP="00193461">
            <w:pPr>
              <w:spacing w:before="40" w:after="40"/>
              <w:jc w:val="center"/>
              <w:rPr>
                <w:i/>
              </w:rPr>
            </w:pPr>
            <w:r w:rsidRPr="00193461">
              <w:rPr>
                <w:i/>
              </w:rPr>
              <w:t>withdrawn</w:t>
            </w:r>
          </w:p>
        </w:tc>
      </w:tr>
      <w:tr w:rsidR="00193461" w14:paraId="2251AD38" w14:textId="77777777" w:rsidTr="00612A3F">
        <w:tc>
          <w:tcPr>
            <w:tcW w:w="958" w:type="dxa"/>
            <w:vMerge/>
            <w:tcBorders>
              <w:left w:val="single" w:sz="12" w:space="0" w:color="auto"/>
              <w:bottom w:val="single" w:sz="12" w:space="0" w:color="auto"/>
              <w:right w:val="single" w:sz="12" w:space="0" w:color="auto"/>
            </w:tcBorders>
          </w:tcPr>
          <w:p w14:paraId="2B09DF04" w14:textId="77777777" w:rsidR="00193461" w:rsidRPr="008B4143" w:rsidRDefault="00193461" w:rsidP="00614300">
            <w:pPr>
              <w:spacing w:before="40" w:after="40"/>
              <w:jc w:val="center"/>
              <w:rPr>
                <w:b/>
              </w:rPr>
            </w:pPr>
          </w:p>
        </w:tc>
        <w:tc>
          <w:tcPr>
            <w:tcW w:w="704" w:type="dxa"/>
            <w:tcBorders>
              <w:left w:val="single" w:sz="12" w:space="0" w:color="auto"/>
            </w:tcBorders>
          </w:tcPr>
          <w:p w14:paraId="34BD72B2" w14:textId="3D4297A3" w:rsidR="00193461" w:rsidRDefault="00193461" w:rsidP="006655F8">
            <w:pPr>
              <w:spacing w:before="40" w:after="40"/>
              <w:jc w:val="left"/>
            </w:pPr>
            <w:r>
              <w:t>7.2.5</w:t>
            </w:r>
          </w:p>
        </w:tc>
        <w:tc>
          <w:tcPr>
            <w:tcW w:w="7668" w:type="dxa"/>
            <w:gridSpan w:val="3"/>
            <w:tcBorders>
              <w:right w:val="single" w:sz="12" w:space="0" w:color="auto"/>
            </w:tcBorders>
            <w:vAlign w:val="center"/>
          </w:tcPr>
          <w:p w14:paraId="47CD1955" w14:textId="04458ABE" w:rsidR="00193461" w:rsidRPr="00193461" w:rsidRDefault="00193461" w:rsidP="00193461">
            <w:pPr>
              <w:spacing w:before="40" w:after="40"/>
              <w:jc w:val="center"/>
              <w:rPr>
                <w:i/>
              </w:rPr>
            </w:pPr>
            <w:r w:rsidRPr="00193461">
              <w:rPr>
                <w:i/>
              </w:rPr>
              <w:t>withdrawn</w:t>
            </w:r>
          </w:p>
        </w:tc>
      </w:tr>
      <w:tr w:rsidR="00193461" w14:paraId="4E8C5238" w14:textId="77777777" w:rsidTr="00612A3F">
        <w:tc>
          <w:tcPr>
            <w:tcW w:w="958" w:type="dxa"/>
            <w:vMerge/>
            <w:tcBorders>
              <w:left w:val="single" w:sz="12" w:space="0" w:color="auto"/>
              <w:bottom w:val="single" w:sz="12" w:space="0" w:color="auto"/>
              <w:right w:val="single" w:sz="12" w:space="0" w:color="auto"/>
            </w:tcBorders>
          </w:tcPr>
          <w:p w14:paraId="57848BC2" w14:textId="15B462FF" w:rsidR="00193461" w:rsidRPr="008B4143" w:rsidRDefault="00193461" w:rsidP="00614300">
            <w:pPr>
              <w:spacing w:before="40" w:after="40"/>
              <w:jc w:val="center"/>
              <w:rPr>
                <w:b/>
              </w:rPr>
            </w:pPr>
          </w:p>
        </w:tc>
        <w:tc>
          <w:tcPr>
            <w:tcW w:w="704" w:type="dxa"/>
            <w:tcBorders>
              <w:left w:val="single" w:sz="12" w:space="0" w:color="auto"/>
              <w:bottom w:val="single" w:sz="12" w:space="0" w:color="auto"/>
            </w:tcBorders>
          </w:tcPr>
          <w:p w14:paraId="12F26E3E" w14:textId="3A47CA9E" w:rsidR="00193461" w:rsidRDefault="00193461" w:rsidP="006655F8">
            <w:pPr>
              <w:spacing w:before="40" w:after="40"/>
              <w:jc w:val="left"/>
            </w:pPr>
            <w:r>
              <w:t>7.2.6</w:t>
            </w:r>
          </w:p>
        </w:tc>
        <w:tc>
          <w:tcPr>
            <w:tcW w:w="1442" w:type="dxa"/>
            <w:tcBorders>
              <w:bottom w:val="single" w:sz="12" w:space="0" w:color="auto"/>
            </w:tcBorders>
          </w:tcPr>
          <w:p w14:paraId="797BEF0D" w14:textId="1148117D" w:rsidR="00193461" w:rsidRDefault="003F4C21" w:rsidP="006655F8">
            <w:pPr>
              <w:spacing w:before="40" w:after="40"/>
              <w:jc w:val="left"/>
            </w:pPr>
            <w:r>
              <w:t>C. Helmrich</w:t>
            </w:r>
          </w:p>
        </w:tc>
        <w:tc>
          <w:tcPr>
            <w:tcW w:w="850" w:type="dxa"/>
            <w:tcBorders>
              <w:bottom w:val="single" w:sz="12" w:space="0" w:color="auto"/>
            </w:tcBorders>
          </w:tcPr>
          <w:p w14:paraId="228EBE36" w14:textId="173DE246" w:rsidR="00193461" w:rsidRDefault="00193461" w:rsidP="006655F8">
            <w:pPr>
              <w:spacing w:before="40" w:after="40"/>
              <w:jc w:val="left"/>
            </w:pPr>
            <w:r>
              <w:t>L0210</w:t>
            </w:r>
          </w:p>
        </w:tc>
        <w:tc>
          <w:tcPr>
            <w:tcW w:w="5376" w:type="dxa"/>
            <w:tcBorders>
              <w:bottom w:val="single" w:sz="12" w:space="0" w:color="auto"/>
              <w:right w:val="single" w:sz="12" w:space="0" w:color="auto"/>
            </w:tcBorders>
          </w:tcPr>
          <w:p w14:paraId="5923D417" w14:textId="1DD38514" w:rsidR="00193461" w:rsidRDefault="00193461" w:rsidP="006655F8">
            <w:pPr>
              <w:spacing w:before="40" w:after="40"/>
              <w:jc w:val="left"/>
            </w:pPr>
            <w:r>
              <w:t>VTM-2.1 non-normative QP adaptation</w:t>
            </w:r>
            <w:r w:rsidR="00F06BD0">
              <w:t xml:space="preserve"> (two versions)</w:t>
            </w:r>
          </w:p>
        </w:tc>
      </w:tr>
      <w:tr w:rsidR="00193461" w14:paraId="5334E4AC" w14:textId="77777777" w:rsidTr="00612A3F">
        <w:tc>
          <w:tcPr>
            <w:tcW w:w="958" w:type="dxa"/>
            <w:vMerge w:val="restart"/>
            <w:tcBorders>
              <w:top w:val="single" w:sz="12" w:space="0" w:color="auto"/>
              <w:left w:val="single" w:sz="12" w:space="0" w:color="auto"/>
              <w:bottom w:val="single" w:sz="12" w:space="0" w:color="auto"/>
              <w:right w:val="single" w:sz="12" w:space="0" w:color="auto"/>
            </w:tcBorders>
          </w:tcPr>
          <w:p w14:paraId="571010E4" w14:textId="5FB8EF31" w:rsidR="00193461" w:rsidRPr="008B4143" w:rsidRDefault="00193461" w:rsidP="00614300">
            <w:pPr>
              <w:spacing w:before="40" w:after="40"/>
              <w:jc w:val="center"/>
              <w:rPr>
                <w:b/>
              </w:rPr>
            </w:pPr>
            <w:r w:rsidRPr="008B4143">
              <w:rPr>
                <w:b/>
              </w:rPr>
              <w:t>7.3</w:t>
            </w:r>
          </w:p>
        </w:tc>
        <w:tc>
          <w:tcPr>
            <w:tcW w:w="704" w:type="dxa"/>
            <w:tcBorders>
              <w:top w:val="single" w:sz="12" w:space="0" w:color="auto"/>
              <w:left w:val="single" w:sz="12" w:space="0" w:color="auto"/>
            </w:tcBorders>
          </w:tcPr>
          <w:p w14:paraId="1E64E2C2" w14:textId="05389EA8" w:rsidR="00193461" w:rsidRDefault="00193461" w:rsidP="006655F8">
            <w:pPr>
              <w:spacing w:before="40" w:after="40"/>
              <w:jc w:val="left"/>
            </w:pPr>
            <w:r>
              <w:t>7.3.1</w:t>
            </w:r>
          </w:p>
        </w:tc>
        <w:tc>
          <w:tcPr>
            <w:tcW w:w="1442" w:type="dxa"/>
            <w:tcBorders>
              <w:top w:val="single" w:sz="12" w:space="0" w:color="auto"/>
            </w:tcBorders>
          </w:tcPr>
          <w:p w14:paraId="1F5BDD7B" w14:textId="14D3A76E" w:rsidR="00193461" w:rsidRDefault="005820F5" w:rsidP="006655F8">
            <w:pPr>
              <w:spacing w:before="40" w:after="40"/>
              <w:jc w:val="left"/>
            </w:pPr>
            <w:r>
              <w:t>Y. Kidani</w:t>
            </w:r>
          </w:p>
        </w:tc>
        <w:tc>
          <w:tcPr>
            <w:tcW w:w="850" w:type="dxa"/>
            <w:tcBorders>
              <w:top w:val="single" w:sz="12" w:space="0" w:color="auto"/>
            </w:tcBorders>
          </w:tcPr>
          <w:p w14:paraId="224C8995" w14:textId="6EBAC398" w:rsidR="00193461" w:rsidRDefault="00193461" w:rsidP="006655F8">
            <w:pPr>
              <w:spacing w:before="40" w:after="40"/>
              <w:jc w:val="left"/>
            </w:pPr>
            <w:r>
              <w:t>L0379</w:t>
            </w:r>
          </w:p>
        </w:tc>
        <w:tc>
          <w:tcPr>
            <w:tcW w:w="5376" w:type="dxa"/>
            <w:tcBorders>
              <w:top w:val="single" w:sz="12" w:space="0" w:color="auto"/>
              <w:right w:val="single" w:sz="12" w:space="0" w:color="auto"/>
            </w:tcBorders>
          </w:tcPr>
          <w:p w14:paraId="6D46E10F" w14:textId="4EB98FAC" w:rsidR="00193461" w:rsidRDefault="00193461" w:rsidP="006655F8">
            <w:pPr>
              <w:spacing w:before="40" w:after="40"/>
              <w:jc w:val="left"/>
            </w:pPr>
            <w:r>
              <w:t>block size dependent coefficient scanning</w:t>
            </w:r>
          </w:p>
        </w:tc>
      </w:tr>
      <w:tr w:rsidR="00193461" w14:paraId="464B3BEB" w14:textId="77777777" w:rsidTr="00612A3F">
        <w:tc>
          <w:tcPr>
            <w:tcW w:w="958" w:type="dxa"/>
            <w:vMerge/>
            <w:tcBorders>
              <w:left w:val="single" w:sz="12" w:space="0" w:color="auto"/>
              <w:bottom w:val="single" w:sz="12" w:space="0" w:color="auto"/>
              <w:right w:val="single" w:sz="12" w:space="0" w:color="auto"/>
            </w:tcBorders>
          </w:tcPr>
          <w:p w14:paraId="331A3CE7" w14:textId="77777777" w:rsidR="00193461" w:rsidRDefault="00193461" w:rsidP="006655F8">
            <w:pPr>
              <w:spacing w:before="40" w:after="40"/>
              <w:jc w:val="left"/>
            </w:pPr>
          </w:p>
        </w:tc>
        <w:tc>
          <w:tcPr>
            <w:tcW w:w="704" w:type="dxa"/>
            <w:tcBorders>
              <w:left w:val="single" w:sz="12" w:space="0" w:color="auto"/>
            </w:tcBorders>
          </w:tcPr>
          <w:p w14:paraId="109F3C6B" w14:textId="50A363DA" w:rsidR="00193461" w:rsidRDefault="00193461" w:rsidP="006655F8">
            <w:pPr>
              <w:spacing w:before="40" w:after="40"/>
              <w:jc w:val="left"/>
            </w:pPr>
            <w:r>
              <w:t>7.3.2</w:t>
            </w:r>
          </w:p>
        </w:tc>
        <w:tc>
          <w:tcPr>
            <w:tcW w:w="1442" w:type="dxa"/>
          </w:tcPr>
          <w:p w14:paraId="47DD87D2" w14:textId="16CAD139" w:rsidR="00193461" w:rsidRDefault="005820F5" w:rsidP="006655F8">
            <w:pPr>
              <w:spacing w:before="40" w:after="40"/>
              <w:jc w:val="left"/>
            </w:pPr>
            <w:r>
              <w:t xml:space="preserve">Y. </w:t>
            </w:r>
            <w:proofErr w:type="spellStart"/>
            <w:r>
              <w:t>Kidani</w:t>
            </w:r>
            <w:proofErr w:type="spellEnd"/>
          </w:p>
        </w:tc>
        <w:tc>
          <w:tcPr>
            <w:tcW w:w="850" w:type="dxa"/>
          </w:tcPr>
          <w:p w14:paraId="18B070E9" w14:textId="184DA99B" w:rsidR="00193461" w:rsidRDefault="00193461" w:rsidP="006655F8">
            <w:pPr>
              <w:spacing w:before="40" w:after="40"/>
              <w:jc w:val="left"/>
            </w:pPr>
            <w:r>
              <w:t>L0379</w:t>
            </w:r>
          </w:p>
        </w:tc>
        <w:tc>
          <w:tcPr>
            <w:tcW w:w="5376" w:type="dxa"/>
            <w:tcBorders>
              <w:right w:val="single" w:sz="12" w:space="0" w:color="auto"/>
            </w:tcBorders>
          </w:tcPr>
          <w:p w14:paraId="43E86A85" w14:textId="6711F707" w:rsidR="00193461" w:rsidRDefault="00193461" w:rsidP="006655F8">
            <w:pPr>
              <w:spacing w:before="40" w:after="40"/>
              <w:jc w:val="left"/>
            </w:pPr>
            <w:r>
              <w:t>block size dependent coefficient scanning with NSST</w:t>
            </w:r>
          </w:p>
        </w:tc>
      </w:tr>
      <w:tr w:rsidR="00193461" w14:paraId="67694ECA" w14:textId="77777777" w:rsidTr="00612A3F">
        <w:tc>
          <w:tcPr>
            <w:tcW w:w="958" w:type="dxa"/>
            <w:vMerge/>
            <w:tcBorders>
              <w:left w:val="single" w:sz="12" w:space="0" w:color="auto"/>
              <w:bottom w:val="single" w:sz="12" w:space="0" w:color="auto"/>
              <w:right w:val="single" w:sz="12" w:space="0" w:color="auto"/>
            </w:tcBorders>
          </w:tcPr>
          <w:p w14:paraId="06511EF3" w14:textId="77777777" w:rsidR="00193461" w:rsidRDefault="00193461" w:rsidP="006655F8">
            <w:pPr>
              <w:spacing w:before="40" w:after="40"/>
              <w:jc w:val="left"/>
            </w:pPr>
          </w:p>
        </w:tc>
        <w:tc>
          <w:tcPr>
            <w:tcW w:w="704" w:type="dxa"/>
            <w:tcBorders>
              <w:left w:val="single" w:sz="12" w:space="0" w:color="auto"/>
              <w:bottom w:val="single" w:sz="12" w:space="0" w:color="auto"/>
            </w:tcBorders>
          </w:tcPr>
          <w:p w14:paraId="711D0087" w14:textId="2A54FE7E" w:rsidR="00193461" w:rsidRDefault="00193461" w:rsidP="006655F8">
            <w:pPr>
              <w:spacing w:before="40" w:after="40"/>
              <w:jc w:val="left"/>
            </w:pPr>
            <w:r>
              <w:t>7.3.3</w:t>
            </w:r>
          </w:p>
        </w:tc>
        <w:tc>
          <w:tcPr>
            <w:tcW w:w="1442" w:type="dxa"/>
            <w:tcBorders>
              <w:bottom w:val="single" w:sz="12" w:space="0" w:color="auto"/>
            </w:tcBorders>
          </w:tcPr>
          <w:p w14:paraId="00AA3A5A" w14:textId="7DC93C43" w:rsidR="00193461" w:rsidRDefault="005820F5" w:rsidP="006655F8">
            <w:pPr>
              <w:spacing w:before="40" w:after="40"/>
              <w:jc w:val="left"/>
            </w:pPr>
            <w:r>
              <w:t xml:space="preserve">Y. </w:t>
            </w:r>
            <w:proofErr w:type="spellStart"/>
            <w:r>
              <w:t>Kidani</w:t>
            </w:r>
            <w:proofErr w:type="spellEnd"/>
          </w:p>
        </w:tc>
        <w:tc>
          <w:tcPr>
            <w:tcW w:w="850" w:type="dxa"/>
            <w:tcBorders>
              <w:bottom w:val="single" w:sz="12" w:space="0" w:color="auto"/>
            </w:tcBorders>
          </w:tcPr>
          <w:p w14:paraId="1D8D3330" w14:textId="31A489B7" w:rsidR="00193461" w:rsidRDefault="00193461" w:rsidP="006655F8">
            <w:pPr>
              <w:spacing w:before="40" w:after="40"/>
              <w:jc w:val="left"/>
            </w:pPr>
            <w:r>
              <w:t>L0379</w:t>
            </w:r>
          </w:p>
        </w:tc>
        <w:tc>
          <w:tcPr>
            <w:tcW w:w="5376" w:type="dxa"/>
            <w:tcBorders>
              <w:bottom w:val="single" w:sz="12" w:space="0" w:color="auto"/>
              <w:right w:val="single" w:sz="12" w:space="0" w:color="auto"/>
            </w:tcBorders>
          </w:tcPr>
          <w:p w14:paraId="4CF17D86" w14:textId="06391681" w:rsidR="00193461" w:rsidRDefault="00193461" w:rsidP="006655F8">
            <w:pPr>
              <w:spacing w:before="40" w:after="40"/>
              <w:jc w:val="left"/>
            </w:pPr>
            <w:r>
              <w:t>block size dependent coefficient scanning for low QPs</w:t>
            </w:r>
          </w:p>
        </w:tc>
      </w:tr>
    </w:tbl>
    <w:p w14:paraId="26AF96FA" w14:textId="5518AC35" w:rsidR="00E84B04" w:rsidRDefault="00E84B04" w:rsidP="004D2035"/>
    <w:p w14:paraId="2E934AB1" w14:textId="77777777" w:rsidR="00B338C1" w:rsidRDefault="00B338C1" w:rsidP="004D2035"/>
    <w:p w14:paraId="4AE49C92" w14:textId="04E0F69A" w:rsidR="00E84B04" w:rsidRDefault="00FA7BC4" w:rsidP="00FA7BC4">
      <w:pPr>
        <w:pStyle w:val="Heading1"/>
        <w:ind w:left="360" w:hanging="360"/>
      </w:pPr>
      <w:r>
        <w:t xml:space="preserve">List of </w:t>
      </w:r>
      <w:r w:rsidR="00E534E5">
        <w:t>r</w:t>
      </w:r>
      <w:r w:rsidR="0078165D">
        <w:t xml:space="preserve">elevant </w:t>
      </w:r>
      <w:r w:rsidR="00E534E5">
        <w:t>c</w:t>
      </w:r>
      <w:r>
        <w:t>ontributions</w:t>
      </w:r>
    </w:p>
    <w:p w14:paraId="76D3EE7E" w14:textId="72076AB3" w:rsidR="00E84B04" w:rsidRDefault="00E84B04" w:rsidP="004D2035"/>
    <w:tbl>
      <w:tblPr>
        <w:tblStyle w:val="TableGrid"/>
        <w:tblW w:w="0" w:type="auto"/>
        <w:tblLook w:val="04A0" w:firstRow="1" w:lastRow="0" w:firstColumn="1" w:lastColumn="0" w:noHBand="0" w:noVBand="1"/>
      </w:tblPr>
      <w:tblGrid>
        <w:gridCol w:w="1413"/>
        <w:gridCol w:w="2835"/>
        <w:gridCol w:w="5102"/>
      </w:tblGrid>
      <w:tr w:rsidR="008B4143" w:rsidRPr="008B4143" w14:paraId="371A815A" w14:textId="77777777" w:rsidTr="00787431">
        <w:tc>
          <w:tcPr>
            <w:tcW w:w="1413" w:type="dxa"/>
          </w:tcPr>
          <w:p w14:paraId="2B5919A2" w14:textId="0FF14A87" w:rsidR="008B4143" w:rsidRPr="008B4143" w:rsidRDefault="008B4143" w:rsidP="008B4143">
            <w:pPr>
              <w:spacing w:before="40" w:after="40"/>
              <w:rPr>
                <w:b/>
              </w:rPr>
            </w:pPr>
            <w:r w:rsidRPr="008B4143">
              <w:rPr>
                <w:b/>
              </w:rPr>
              <w:t>document</w:t>
            </w:r>
          </w:p>
        </w:tc>
        <w:tc>
          <w:tcPr>
            <w:tcW w:w="2835" w:type="dxa"/>
          </w:tcPr>
          <w:p w14:paraId="14391BFE" w14:textId="5510516C" w:rsidR="008B4143" w:rsidRPr="008B4143" w:rsidRDefault="008B4143" w:rsidP="008B4143">
            <w:pPr>
              <w:spacing w:before="40" w:after="40"/>
              <w:rPr>
                <w:b/>
              </w:rPr>
            </w:pPr>
            <w:r w:rsidRPr="008B4143">
              <w:rPr>
                <w:b/>
              </w:rPr>
              <w:t>author(s)</w:t>
            </w:r>
          </w:p>
        </w:tc>
        <w:tc>
          <w:tcPr>
            <w:tcW w:w="5102" w:type="dxa"/>
          </w:tcPr>
          <w:p w14:paraId="6DF3A554" w14:textId="6BE42550" w:rsidR="008B4143" w:rsidRPr="008B4143" w:rsidRDefault="008B4143" w:rsidP="008B4143">
            <w:pPr>
              <w:spacing w:before="40" w:after="40"/>
              <w:rPr>
                <w:b/>
              </w:rPr>
            </w:pPr>
            <w:r w:rsidRPr="008B4143">
              <w:rPr>
                <w:b/>
              </w:rPr>
              <w:t>title</w:t>
            </w:r>
          </w:p>
        </w:tc>
      </w:tr>
      <w:tr w:rsidR="008B4143" w14:paraId="2FC94209" w14:textId="77777777" w:rsidTr="00787431">
        <w:tc>
          <w:tcPr>
            <w:tcW w:w="1413" w:type="dxa"/>
          </w:tcPr>
          <w:p w14:paraId="0EE11AA9" w14:textId="609981D3" w:rsidR="008B4143" w:rsidRDefault="008B4143" w:rsidP="008B4143">
            <w:pPr>
              <w:spacing w:before="40" w:after="40"/>
            </w:pPr>
            <w:r>
              <w:t>JVET-L0210</w:t>
            </w:r>
          </w:p>
        </w:tc>
        <w:tc>
          <w:tcPr>
            <w:tcW w:w="2835" w:type="dxa"/>
          </w:tcPr>
          <w:p w14:paraId="6CC88B60" w14:textId="582E4C2A" w:rsidR="008B4143" w:rsidRDefault="008B4143" w:rsidP="00787431">
            <w:pPr>
              <w:spacing w:before="40" w:after="40"/>
              <w:jc w:val="left"/>
            </w:pPr>
            <w:r>
              <w:t>C. Helmrich (HHI)</w:t>
            </w:r>
          </w:p>
        </w:tc>
        <w:tc>
          <w:tcPr>
            <w:tcW w:w="5102" w:type="dxa"/>
          </w:tcPr>
          <w:p w14:paraId="6497D4BD" w14:textId="3A7809C4" w:rsidR="008B4143" w:rsidRDefault="008B4143" w:rsidP="008B4143">
            <w:pPr>
              <w:spacing w:before="40" w:after="40"/>
            </w:pPr>
            <w:r w:rsidRPr="008B4143">
              <w:t>CE7: Adaptive quantization via perceptually optimized QP adaptation (Test 7.2.6)</w:t>
            </w:r>
          </w:p>
        </w:tc>
      </w:tr>
      <w:tr w:rsidR="008B4143" w14:paraId="751D438A" w14:textId="77777777" w:rsidTr="00787431">
        <w:tc>
          <w:tcPr>
            <w:tcW w:w="1413" w:type="dxa"/>
          </w:tcPr>
          <w:p w14:paraId="56F711E9" w14:textId="2AF7677B" w:rsidR="008B4143" w:rsidRDefault="008B4143" w:rsidP="008B4143">
            <w:pPr>
              <w:spacing w:before="40" w:after="40"/>
            </w:pPr>
            <w:r>
              <w:t>JVET-L0274</w:t>
            </w:r>
          </w:p>
        </w:tc>
        <w:tc>
          <w:tcPr>
            <w:tcW w:w="2835" w:type="dxa"/>
          </w:tcPr>
          <w:p w14:paraId="5F76EBCA" w14:textId="568CBB72" w:rsidR="008B4143" w:rsidRPr="00513AB9" w:rsidRDefault="008B4143" w:rsidP="00787431">
            <w:pPr>
              <w:spacing w:before="40" w:after="40"/>
              <w:jc w:val="left"/>
            </w:pPr>
            <w:r w:rsidRPr="00513AB9">
              <w:t>H. Schwarz, T. Nguyen, D. </w:t>
            </w:r>
            <w:proofErr w:type="spellStart"/>
            <w:r w:rsidRPr="00513AB9">
              <w:t>Marpe</w:t>
            </w:r>
            <w:proofErr w:type="spellEnd"/>
            <w:r w:rsidRPr="00513AB9">
              <w:t>, T. </w:t>
            </w:r>
            <w:proofErr w:type="spellStart"/>
            <w:r w:rsidRPr="00513AB9">
              <w:t>Wiegand</w:t>
            </w:r>
            <w:proofErr w:type="spellEnd"/>
            <w:r w:rsidRPr="00513AB9">
              <w:t xml:space="preserve"> (Fraunhofer HHI), M. </w:t>
            </w:r>
            <w:proofErr w:type="spellStart"/>
            <w:r w:rsidRPr="00513AB9">
              <w:t>Karczewicz</w:t>
            </w:r>
            <w:proofErr w:type="spellEnd"/>
            <w:r w:rsidRPr="00513AB9">
              <w:t>, M. </w:t>
            </w:r>
            <w:proofErr w:type="spellStart"/>
            <w:r w:rsidRPr="00513AB9">
              <w:t>Coban</w:t>
            </w:r>
            <w:proofErr w:type="spellEnd"/>
            <w:r w:rsidRPr="00513AB9">
              <w:t>, J. Dong (Qualcomm)</w:t>
            </w:r>
          </w:p>
        </w:tc>
        <w:tc>
          <w:tcPr>
            <w:tcW w:w="5102" w:type="dxa"/>
          </w:tcPr>
          <w:p w14:paraId="70407D8B" w14:textId="7EFC5AB0" w:rsidR="008B4143" w:rsidRDefault="008B4143" w:rsidP="008B4143">
            <w:pPr>
              <w:spacing w:before="40" w:after="40"/>
            </w:pPr>
            <w:r w:rsidRPr="008B4143">
              <w:t>CE7: Transform coefficient coding with reduced number of regular-coded bins (tests 7.1.3a, 7.1.3b)</w:t>
            </w:r>
          </w:p>
        </w:tc>
      </w:tr>
      <w:tr w:rsidR="008B4143" w14:paraId="4F7DEB95" w14:textId="77777777" w:rsidTr="00787431">
        <w:tc>
          <w:tcPr>
            <w:tcW w:w="1413" w:type="dxa"/>
          </w:tcPr>
          <w:p w14:paraId="7EB503AF" w14:textId="0856593F" w:rsidR="008B4143" w:rsidRDefault="008B4143" w:rsidP="008B4143">
            <w:pPr>
              <w:spacing w:before="40" w:after="40"/>
            </w:pPr>
            <w:r>
              <w:t>JVET-L0360</w:t>
            </w:r>
          </w:p>
        </w:tc>
        <w:tc>
          <w:tcPr>
            <w:tcW w:w="2835" w:type="dxa"/>
          </w:tcPr>
          <w:p w14:paraId="015B48D7" w14:textId="493363DD" w:rsidR="008B4143" w:rsidRDefault="008B4143" w:rsidP="00787431">
            <w:pPr>
              <w:spacing w:before="40" w:after="40"/>
              <w:jc w:val="left"/>
            </w:pPr>
            <w:r w:rsidRPr="008B4143">
              <w:t>Y.</w:t>
            </w:r>
            <w:r>
              <w:t> </w:t>
            </w:r>
            <w:r w:rsidRPr="008B4143">
              <w:t>Zhao, H.</w:t>
            </w:r>
            <w:r>
              <w:t> </w:t>
            </w:r>
            <w:r w:rsidRPr="008B4143">
              <w:t>Yang, J.</w:t>
            </w:r>
            <w:r>
              <w:t> </w:t>
            </w:r>
            <w:r w:rsidRPr="008B4143">
              <w:t>Chen (Huawei)</w:t>
            </w:r>
          </w:p>
        </w:tc>
        <w:tc>
          <w:tcPr>
            <w:tcW w:w="5102" w:type="dxa"/>
          </w:tcPr>
          <w:p w14:paraId="260601C0" w14:textId="7F33D861" w:rsidR="008B4143" w:rsidRDefault="008B4143" w:rsidP="008B4143">
            <w:pPr>
              <w:spacing w:before="40" w:after="40"/>
            </w:pPr>
            <w:r w:rsidRPr="008B4143">
              <w:t>CE7: Adaptive residual scaling (CE7.2.1, CE7.2.2, CE7.2.3)</w:t>
            </w:r>
          </w:p>
        </w:tc>
      </w:tr>
      <w:tr w:rsidR="008B4143" w14:paraId="4DF69A48" w14:textId="77777777" w:rsidTr="00787431">
        <w:tc>
          <w:tcPr>
            <w:tcW w:w="1413" w:type="dxa"/>
          </w:tcPr>
          <w:p w14:paraId="2CC38763" w14:textId="2CB426BB" w:rsidR="008B4143" w:rsidRDefault="008B4143" w:rsidP="008B4143">
            <w:pPr>
              <w:spacing w:before="40" w:after="40"/>
            </w:pPr>
            <w:r>
              <w:t>JVET-L0379</w:t>
            </w:r>
          </w:p>
        </w:tc>
        <w:tc>
          <w:tcPr>
            <w:tcW w:w="2835" w:type="dxa"/>
          </w:tcPr>
          <w:p w14:paraId="642DB170" w14:textId="6FE2CFA1" w:rsidR="008B4143" w:rsidRDefault="00787431" w:rsidP="00787431">
            <w:pPr>
              <w:spacing w:before="40" w:after="40"/>
              <w:jc w:val="left"/>
            </w:pPr>
            <w:r w:rsidRPr="00787431">
              <w:t>Y.</w:t>
            </w:r>
            <w:r>
              <w:t> </w:t>
            </w:r>
            <w:r w:rsidRPr="00787431">
              <w:t>Kidani, K.</w:t>
            </w:r>
            <w:r>
              <w:t> </w:t>
            </w:r>
            <w:r w:rsidRPr="00787431">
              <w:t>Kawamura, S.</w:t>
            </w:r>
            <w:r>
              <w:t> </w:t>
            </w:r>
            <w:r w:rsidRPr="00787431">
              <w:t>Naito (KDDI)</w:t>
            </w:r>
          </w:p>
        </w:tc>
        <w:tc>
          <w:tcPr>
            <w:tcW w:w="5102" w:type="dxa"/>
          </w:tcPr>
          <w:p w14:paraId="47FCF2AC" w14:textId="102E48D8" w:rsidR="008B4143" w:rsidRDefault="00787431" w:rsidP="008B4143">
            <w:pPr>
              <w:spacing w:before="40" w:after="40"/>
            </w:pPr>
            <w:r w:rsidRPr="00787431">
              <w:t>CE7: Block size dependent coefficient scanning (CE7.3)</w:t>
            </w:r>
          </w:p>
        </w:tc>
      </w:tr>
      <w:tr w:rsidR="008B4143" w14:paraId="37F5D30E" w14:textId="77777777" w:rsidTr="00787431">
        <w:tc>
          <w:tcPr>
            <w:tcW w:w="1413" w:type="dxa"/>
          </w:tcPr>
          <w:p w14:paraId="0889A848" w14:textId="0F08FC8A" w:rsidR="008B4143" w:rsidRDefault="00787431" w:rsidP="008B4143">
            <w:pPr>
              <w:spacing w:before="40" w:after="40"/>
            </w:pPr>
            <w:r>
              <w:lastRenderedPageBreak/>
              <w:t>JVET-L0384</w:t>
            </w:r>
          </w:p>
        </w:tc>
        <w:tc>
          <w:tcPr>
            <w:tcW w:w="2835" w:type="dxa"/>
          </w:tcPr>
          <w:p w14:paraId="240989C1" w14:textId="4DE4861C" w:rsidR="008B4143" w:rsidRDefault="00787431" w:rsidP="00787431">
            <w:pPr>
              <w:spacing w:before="40" w:after="40"/>
              <w:jc w:val="left"/>
            </w:pPr>
            <w:r w:rsidRPr="00787431">
              <w:t>J.</w:t>
            </w:r>
            <w:r>
              <w:t> </w:t>
            </w:r>
            <w:r w:rsidRPr="00787431">
              <w:t>Dong, M.</w:t>
            </w:r>
            <w:r>
              <w:t> </w:t>
            </w:r>
            <w:r w:rsidRPr="00787431">
              <w:t>Coban, M.</w:t>
            </w:r>
            <w:r>
              <w:t> </w:t>
            </w:r>
            <w:r w:rsidRPr="00787431">
              <w:t>Karczewicz (Qualcomm)</w:t>
            </w:r>
          </w:p>
        </w:tc>
        <w:tc>
          <w:tcPr>
            <w:tcW w:w="5102" w:type="dxa"/>
          </w:tcPr>
          <w:p w14:paraId="1CF6826A" w14:textId="1BFA0AA5" w:rsidR="008B4143" w:rsidRDefault="00787431" w:rsidP="008B4143">
            <w:pPr>
              <w:spacing w:before="40" w:after="40"/>
            </w:pPr>
            <w:r w:rsidRPr="00787431">
              <w:t>CE7: Entropy Coding for Dependent Quantization (test 7.1.2)</w:t>
            </w:r>
          </w:p>
        </w:tc>
      </w:tr>
      <w:tr w:rsidR="008B4143" w14:paraId="63F9BD4E" w14:textId="77777777" w:rsidTr="00C04CC8">
        <w:tc>
          <w:tcPr>
            <w:tcW w:w="1413" w:type="dxa"/>
            <w:tcBorders>
              <w:bottom w:val="single" w:sz="4" w:space="0" w:color="auto"/>
            </w:tcBorders>
          </w:tcPr>
          <w:p w14:paraId="6CAEA2EA" w14:textId="402AA90E" w:rsidR="008B4143" w:rsidRDefault="00787431" w:rsidP="008B4143">
            <w:pPr>
              <w:spacing w:before="40" w:after="40"/>
            </w:pPr>
            <w:r>
              <w:t>JVET-L0397</w:t>
            </w:r>
          </w:p>
        </w:tc>
        <w:tc>
          <w:tcPr>
            <w:tcW w:w="2835" w:type="dxa"/>
            <w:tcBorders>
              <w:bottom w:val="single" w:sz="4" w:space="0" w:color="auto"/>
            </w:tcBorders>
          </w:tcPr>
          <w:p w14:paraId="02ACDB41" w14:textId="5AE3659C" w:rsidR="008B4143" w:rsidRPr="00513AB9" w:rsidRDefault="00787431" w:rsidP="00787431">
            <w:pPr>
              <w:spacing w:before="40" w:after="40"/>
              <w:jc w:val="left"/>
            </w:pPr>
            <w:r w:rsidRPr="00513AB9">
              <w:t>C. Auyeung, J. Chen (Huawei)</w:t>
            </w:r>
          </w:p>
        </w:tc>
        <w:tc>
          <w:tcPr>
            <w:tcW w:w="5102" w:type="dxa"/>
            <w:tcBorders>
              <w:bottom w:val="single" w:sz="4" w:space="0" w:color="auto"/>
            </w:tcBorders>
          </w:tcPr>
          <w:p w14:paraId="3C6403FC" w14:textId="25466F80" w:rsidR="008B4143" w:rsidRDefault="00787431" w:rsidP="008B4143">
            <w:pPr>
              <w:spacing w:before="40" w:after="40"/>
            </w:pPr>
            <w:r w:rsidRPr="00787431">
              <w:t>CE7: Complexity reduction of context model selection of transform coefficient levels</w:t>
            </w:r>
          </w:p>
        </w:tc>
      </w:tr>
      <w:tr w:rsidR="00787431" w14:paraId="46F39DAA" w14:textId="77777777" w:rsidTr="00C04CC8">
        <w:tc>
          <w:tcPr>
            <w:tcW w:w="1413" w:type="dxa"/>
            <w:tcBorders>
              <w:left w:val="nil"/>
              <w:bottom w:val="nil"/>
              <w:right w:val="nil"/>
            </w:tcBorders>
          </w:tcPr>
          <w:p w14:paraId="5177204C" w14:textId="77777777" w:rsidR="00787431" w:rsidRDefault="00787431" w:rsidP="008B4143">
            <w:pPr>
              <w:spacing w:before="40" w:after="40"/>
            </w:pPr>
          </w:p>
        </w:tc>
        <w:tc>
          <w:tcPr>
            <w:tcW w:w="2835" w:type="dxa"/>
            <w:tcBorders>
              <w:left w:val="nil"/>
              <w:bottom w:val="nil"/>
              <w:right w:val="nil"/>
            </w:tcBorders>
          </w:tcPr>
          <w:p w14:paraId="621ED641" w14:textId="77777777" w:rsidR="00787431" w:rsidRDefault="00787431" w:rsidP="00787431">
            <w:pPr>
              <w:spacing w:before="40" w:after="40"/>
              <w:jc w:val="left"/>
            </w:pPr>
          </w:p>
        </w:tc>
        <w:tc>
          <w:tcPr>
            <w:tcW w:w="5102" w:type="dxa"/>
            <w:tcBorders>
              <w:left w:val="nil"/>
              <w:bottom w:val="nil"/>
              <w:right w:val="nil"/>
            </w:tcBorders>
          </w:tcPr>
          <w:p w14:paraId="540E62DD" w14:textId="77777777" w:rsidR="00787431" w:rsidRPr="00787431" w:rsidRDefault="00787431" w:rsidP="008B4143">
            <w:pPr>
              <w:spacing w:before="40" w:after="40"/>
            </w:pPr>
          </w:p>
        </w:tc>
      </w:tr>
      <w:tr w:rsidR="00C04CC8" w14:paraId="1D76D6D4" w14:textId="77777777" w:rsidTr="00221737">
        <w:tc>
          <w:tcPr>
            <w:tcW w:w="9350" w:type="dxa"/>
            <w:gridSpan w:val="3"/>
            <w:tcBorders>
              <w:top w:val="nil"/>
              <w:left w:val="nil"/>
              <w:right w:val="nil"/>
            </w:tcBorders>
          </w:tcPr>
          <w:p w14:paraId="3F118061" w14:textId="000B91F9" w:rsidR="00C04CC8" w:rsidRPr="00C04CC8" w:rsidRDefault="00C04CC8" w:rsidP="008B4143">
            <w:pPr>
              <w:spacing w:before="40" w:after="40"/>
              <w:rPr>
                <w:b/>
              </w:rPr>
            </w:pPr>
            <w:r w:rsidRPr="00C04CC8">
              <w:rPr>
                <w:b/>
              </w:rPr>
              <w:t>CE related</w:t>
            </w:r>
            <w:r>
              <w:rPr>
                <w:b/>
              </w:rPr>
              <w:t xml:space="preserve"> documents</w:t>
            </w:r>
          </w:p>
        </w:tc>
      </w:tr>
      <w:tr w:rsidR="00787431" w14:paraId="60B9426C" w14:textId="77777777" w:rsidTr="00787431">
        <w:tc>
          <w:tcPr>
            <w:tcW w:w="1413" w:type="dxa"/>
          </w:tcPr>
          <w:p w14:paraId="4F75A5D6" w14:textId="4A842E00" w:rsidR="00787431" w:rsidRDefault="00787431" w:rsidP="008B4143">
            <w:pPr>
              <w:spacing w:before="40" w:after="40"/>
            </w:pPr>
            <w:r>
              <w:t>JVET-L0095</w:t>
            </w:r>
          </w:p>
        </w:tc>
        <w:tc>
          <w:tcPr>
            <w:tcW w:w="2835" w:type="dxa"/>
          </w:tcPr>
          <w:p w14:paraId="6F67DE4D" w14:textId="4D60C5C9" w:rsidR="00787431" w:rsidRPr="00513AB9" w:rsidRDefault="00BC3C02" w:rsidP="00BC3C02">
            <w:pPr>
              <w:spacing w:before="40" w:after="40"/>
              <w:jc w:val="left"/>
            </w:pPr>
            <w:r w:rsidRPr="00513AB9">
              <w:t>S.</w:t>
            </w:r>
            <w:r w:rsidRPr="00513AB9">
              <w:noBreakHyphen/>
              <w:t>T. Hsiang, S.</w:t>
            </w:r>
            <w:r w:rsidRPr="00513AB9">
              <w:noBreakHyphen/>
              <w:t>M. Lei (</w:t>
            </w:r>
            <w:proofErr w:type="spellStart"/>
            <w:r w:rsidRPr="00513AB9">
              <w:t>MediaTek</w:t>
            </w:r>
            <w:proofErr w:type="spellEnd"/>
            <w:r w:rsidRPr="00513AB9">
              <w:t>)</w:t>
            </w:r>
          </w:p>
        </w:tc>
        <w:tc>
          <w:tcPr>
            <w:tcW w:w="5102" w:type="dxa"/>
          </w:tcPr>
          <w:p w14:paraId="7EC82ED3" w14:textId="66F0157D" w:rsidR="00787431" w:rsidRPr="00787431" w:rsidRDefault="00BC3C02" w:rsidP="008B4143">
            <w:pPr>
              <w:spacing w:before="40" w:after="40"/>
            </w:pPr>
            <w:r w:rsidRPr="00BC3C02">
              <w:t xml:space="preserve">CE7-related: Modified </w:t>
            </w:r>
            <w:proofErr w:type="spellStart"/>
            <w:r w:rsidRPr="00BC3C02">
              <w:t>dequantization</w:t>
            </w:r>
            <w:proofErr w:type="spellEnd"/>
            <w:r w:rsidRPr="00BC3C02">
              <w:t xml:space="preserve"> scaling</w:t>
            </w:r>
          </w:p>
        </w:tc>
      </w:tr>
      <w:tr w:rsidR="00787431" w14:paraId="7EDA4894" w14:textId="77777777" w:rsidTr="00787431">
        <w:tc>
          <w:tcPr>
            <w:tcW w:w="1413" w:type="dxa"/>
          </w:tcPr>
          <w:p w14:paraId="4DAEA420" w14:textId="477D19B8" w:rsidR="00787431" w:rsidRDefault="00BC3C02" w:rsidP="008B4143">
            <w:pPr>
              <w:spacing w:before="40" w:after="40"/>
            </w:pPr>
            <w:r>
              <w:t>JVET-L0096</w:t>
            </w:r>
          </w:p>
        </w:tc>
        <w:tc>
          <w:tcPr>
            <w:tcW w:w="2835" w:type="dxa"/>
          </w:tcPr>
          <w:p w14:paraId="3FDB49B9" w14:textId="1F6B2757" w:rsidR="00787431" w:rsidRPr="00513AB9" w:rsidRDefault="00BC3C02" w:rsidP="00BC3C02">
            <w:pPr>
              <w:spacing w:before="40" w:after="40"/>
              <w:jc w:val="left"/>
            </w:pPr>
            <w:r w:rsidRPr="00513AB9">
              <w:t>M. G. </w:t>
            </w:r>
            <w:proofErr w:type="spellStart"/>
            <w:r w:rsidRPr="00513AB9">
              <w:t>Sarwer</w:t>
            </w:r>
            <w:proofErr w:type="spellEnd"/>
            <w:r w:rsidRPr="00513AB9">
              <w:t>, C.</w:t>
            </w:r>
            <w:r w:rsidRPr="00513AB9">
              <w:noBreakHyphen/>
              <w:t>W. Hsu, Y.</w:t>
            </w:r>
            <w:r w:rsidRPr="00513AB9">
              <w:noBreakHyphen/>
              <w:t>W. Huang, S.</w:t>
            </w:r>
            <w:r w:rsidRPr="00513AB9">
              <w:noBreakHyphen/>
              <w:t>M. Lei (</w:t>
            </w:r>
            <w:proofErr w:type="spellStart"/>
            <w:r w:rsidRPr="00513AB9">
              <w:t>MediaTek</w:t>
            </w:r>
            <w:proofErr w:type="spellEnd"/>
            <w:r w:rsidRPr="00513AB9">
              <w:t>)</w:t>
            </w:r>
          </w:p>
        </w:tc>
        <w:tc>
          <w:tcPr>
            <w:tcW w:w="5102" w:type="dxa"/>
          </w:tcPr>
          <w:p w14:paraId="5AA81FD6" w14:textId="47E417DC" w:rsidR="00787431" w:rsidRPr="00787431" w:rsidRDefault="00BC3C02" w:rsidP="008B4143">
            <w:pPr>
              <w:spacing w:before="40" w:after="40"/>
            </w:pPr>
            <w:r w:rsidRPr="00BC3C02">
              <w:t>CE7-related: Context modeling of the position of last significant coefficient coding</w:t>
            </w:r>
          </w:p>
        </w:tc>
      </w:tr>
      <w:tr w:rsidR="00BC3C02" w14:paraId="7B65F35F" w14:textId="77777777" w:rsidTr="00787431">
        <w:tc>
          <w:tcPr>
            <w:tcW w:w="1413" w:type="dxa"/>
          </w:tcPr>
          <w:p w14:paraId="5851EE7E" w14:textId="498F4DE4" w:rsidR="00BC3C02" w:rsidRDefault="00BC3C02" w:rsidP="008B4143">
            <w:pPr>
              <w:spacing w:before="40" w:after="40"/>
            </w:pPr>
            <w:r>
              <w:t>JVET-L0097</w:t>
            </w:r>
          </w:p>
        </w:tc>
        <w:tc>
          <w:tcPr>
            <w:tcW w:w="2835" w:type="dxa"/>
          </w:tcPr>
          <w:p w14:paraId="5A374970" w14:textId="13A1547F" w:rsidR="00BC3C02" w:rsidRPr="00BC3C02" w:rsidRDefault="001A3E4A" w:rsidP="001A3E4A">
            <w:pPr>
              <w:spacing w:before="40" w:after="40"/>
              <w:jc w:val="left"/>
            </w:pPr>
            <w:r w:rsidRPr="001A3E4A">
              <w:t>Z.</w:t>
            </w:r>
            <w:r>
              <w:noBreakHyphen/>
            </w:r>
            <w:r w:rsidRPr="001A3E4A">
              <w:t>Y.</w:t>
            </w:r>
            <w:r>
              <w:t> </w:t>
            </w:r>
            <w:r w:rsidRPr="001A3E4A">
              <w:t>Lin, T.</w:t>
            </w:r>
            <w:r>
              <w:noBreakHyphen/>
            </w:r>
            <w:r w:rsidRPr="001A3E4A">
              <w:t>D.</w:t>
            </w:r>
            <w:r>
              <w:t> </w:t>
            </w:r>
            <w:r w:rsidRPr="001A3E4A">
              <w:t>Chuang, C.</w:t>
            </w:r>
            <w:r>
              <w:noBreakHyphen/>
            </w:r>
            <w:r w:rsidRPr="001A3E4A">
              <w:t>Y.</w:t>
            </w:r>
            <w:r>
              <w:t> </w:t>
            </w:r>
            <w:r w:rsidRPr="001A3E4A">
              <w:t>Chen, Y.</w:t>
            </w:r>
            <w:r>
              <w:noBreakHyphen/>
            </w:r>
            <w:r w:rsidRPr="001A3E4A">
              <w:t>W.</w:t>
            </w:r>
            <w:r>
              <w:t> </w:t>
            </w:r>
            <w:r w:rsidRPr="001A3E4A">
              <w:t>Huang, S.</w:t>
            </w:r>
            <w:r>
              <w:noBreakHyphen/>
            </w:r>
            <w:r w:rsidRPr="001A3E4A">
              <w:t>M.</w:t>
            </w:r>
            <w:r>
              <w:t> </w:t>
            </w:r>
            <w:r w:rsidRPr="001A3E4A">
              <w:t>Lei (</w:t>
            </w:r>
            <w:proofErr w:type="spellStart"/>
            <w:r w:rsidRPr="001A3E4A">
              <w:t>MediaTek</w:t>
            </w:r>
            <w:proofErr w:type="spellEnd"/>
            <w:r w:rsidRPr="001A3E4A">
              <w:t>)</w:t>
            </w:r>
          </w:p>
        </w:tc>
        <w:tc>
          <w:tcPr>
            <w:tcW w:w="5102" w:type="dxa"/>
          </w:tcPr>
          <w:p w14:paraId="16093C96" w14:textId="4DB45504" w:rsidR="00BC3C02" w:rsidRPr="00BC3C02" w:rsidRDefault="001A3E4A" w:rsidP="008B4143">
            <w:pPr>
              <w:spacing w:before="40" w:after="40"/>
            </w:pPr>
            <w:r w:rsidRPr="001A3E4A">
              <w:t>CE7-related: Context modeling using quantization index for dependent quantization</w:t>
            </w:r>
          </w:p>
        </w:tc>
      </w:tr>
      <w:tr w:rsidR="00787431" w14:paraId="6E39F835" w14:textId="77777777" w:rsidTr="00787431">
        <w:tc>
          <w:tcPr>
            <w:tcW w:w="1413" w:type="dxa"/>
          </w:tcPr>
          <w:p w14:paraId="76EA4B52" w14:textId="6F8E89AE" w:rsidR="00787431" w:rsidRDefault="00BC3C02" w:rsidP="008B4143">
            <w:pPr>
              <w:spacing w:before="40" w:after="40"/>
            </w:pPr>
            <w:r>
              <w:t>JVET-L0121</w:t>
            </w:r>
          </w:p>
        </w:tc>
        <w:tc>
          <w:tcPr>
            <w:tcW w:w="2835" w:type="dxa"/>
          </w:tcPr>
          <w:p w14:paraId="1558786F" w14:textId="5BDF65A4" w:rsidR="00787431" w:rsidRDefault="00BC3C02" w:rsidP="00BC3C02">
            <w:pPr>
              <w:spacing w:before="40" w:after="40"/>
              <w:jc w:val="left"/>
            </w:pPr>
            <w:r w:rsidRPr="00BC3C02">
              <w:t>T.</w:t>
            </w:r>
            <w:r>
              <w:t> </w:t>
            </w:r>
            <w:proofErr w:type="spellStart"/>
            <w:r w:rsidRPr="00BC3C02">
              <w:t>Toma</w:t>
            </w:r>
            <w:proofErr w:type="spellEnd"/>
            <w:r w:rsidRPr="00BC3C02">
              <w:t>, K.</w:t>
            </w:r>
            <w:r>
              <w:t> </w:t>
            </w:r>
            <w:r w:rsidRPr="00BC3C02">
              <w:t>Abe (Panasonic)</w:t>
            </w:r>
          </w:p>
        </w:tc>
        <w:tc>
          <w:tcPr>
            <w:tcW w:w="5102" w:type="dxa"/>
          </w:tcPr>
          <w:p w14:paraId="7E1106AC" w14:textId="1AAD11EE" w:rsidR="00787431" w:rsidRPr="00787431" w:rsidRDefault="00BC3C02" w:rsidP="008B4143">
            <w:pPr>
              <w:spacing w:before="40" w:after="40"/>
            </w:pPr>
            <w:r w:rsidRPr="00BC3C02">
              <w:t>CE7-related: Support of quantization matrices</w:t>
            </w:r>
          </w:p>
        </w:tc>
      </w:tr>
      <w:tr w:rsidR="00787431" w14:paraId="3089FB28" w14:textId="77777777" w:rsidTr="00787431">
        <w:tc>
          <w:tcPr>
            <w:tcW w:w="1413" w:type="dxa"/>
          </w:tcPr>
          <w:p w14:paraId="7A34BE41" w14:textId="40A67300" w:rsidR="00787431" w:rsidRDefault="00AB283C" w:rsidP="008B4143">
            <w:pPr>
              <w:spacing w:before="40" w:after="40"/>
            </w:pPr>
            <w:r>
              <w:t>JVET-L0145</w:t>
            </w:r>
          </w:p>
        </w:tc>
        <w:tc>
          <w:tcPr>
            <w:tcW w:w="2835" w:type="dxa"/>
          </w:tcPr>
          <w:p w14:paraId="5473C7B6" w14:textId="4F57233C" w:rsidR="00787431" w:rsidRPr="00513AB9" w:rsidRDefault="00AB283C" w:rsidP="00AB283C">
            <w:pPr>
              <w:spacing w:before="40" w:after="40"/>
              <w:jc w:val="left"/>
            </w:pPr>
            <w:r w:rsidRPr="00513AB9">
              <w:t>T.</w:t>
            </w:r>
            <w:r w:rsidRPr="00513AB9">
              <w:noBreakHyphen/>
              <w:t>D. Chuang, S.</w:t>
            </w:r>
            <w:r w:rsidRPr="00513AB9">
              <w:noBreakHyphen/>
              <w:t>T. Hsiang, Z.</w:t>
            </w:r>
            <w:r w:rsidRPr="00513AB9">
              <w:noBreakHyphen/>
              <w:t>Y. Lin, C.</w:t>
            </w:r>
            <w:r w:rsidRPr="00513AB9">
              <w:noBreakHyphen/>
              <w:t>Y. Chen, Y.</w:t>
            </w:r>
            <w:r w:rsidRPr="00513AB9">
              <w:noBreakHyphen/>
              <w:t>W. Huang, S.</w:t>
            </w:r>
            <w:r w:rsidRPr="00513AB9">
              <w:noBreakHyphen/>
              <w:t>M. Lei (</w:t>
            </w:r>
            <w:proofErr w:type="spellStart"/>
            <w:r w:rsidRPr="00513AB9">
              <w:t>MediaTek</w:t>
            </w:r>
            <w:proofErr w:type="spellEnd"/>
            <w:r w:rsidRPr="00513AB9">
              <w:t>)</w:t>
            </w:r>
          </w:p>
        </w:tc>
        <w:tc>
          <w:tcPr>
            <w:tcW w:w="5102" w:type="dxa"/>
          </w:tcPr>
          <w:p w14:paraId="78C173F2" w14:textId="407D9799" w:rsidR="00787431" w:rsidRPr="00787431" w:rsidRDefault="00AB283C" w:rsidP="008B4143">
            <w:pPr>
              <w:spacing w:before="40" w:after="40"/>
            </w:pPr>
            <w:r w:rsidRPr="00AB283C">
              <w:t>CE7-related: Constraints on context-coded bins for coefficient coding</w:t>
            </w:r>
          </w:p>
        </w:tc>
      </w:tr>
      <w:tr w:rsidR="00787431" w14:paraId="22201C79" w14:textId="77777777" w:rsidTr="00787431">
        <w:tc>
          <w:tcPr>
            <w:tcW w:w="1413" w:type="dxa"/>
          </w:tcPr>
          <w:p w14:paraId="153CAFC9" w14:textId="0FB0E55A" w:rsidR="00787431" w:rsidRDefault="00AB283C" w:rsidP="008B4143">
            <w:pPr>
              <w:spacing w:before="40" w:after="40"/>
            </w:pPr>
            <w:r>
              <w:t>JVET-L0146</w:t>
            </w:r>
          </w:p>
        </w:tc>
        <w:tc>
          <w:tcPr>
            <w:tcW w:w="2835" w:type="dxa"/>
          </w:tcPr>
          <w:p w14:paraId="54307348" w14:textId="6C5F1FD3" w:rsidR="00787431" w:rsidRDefault="00AA5ED9" w:rsidP="00AA5ED9">
            <w:pPr>
              <w:spacing w:before="40" w:after="40"/>
              <w:jc w:val="left"/>
            </w:pPr>
            <w:r w:rsidRPr="00AA5ED9">
              <w:t>Z.</w:t>
            </w:r>
            <w:r>
              <w:noBreakHyphen/>
            </w:r>
            <w:r w:rsidRPr="00AA5ED9">
              <w:t>Y.</w:t>
            </w:r>
            <w:r>
              <w:t> </w:t>
            </w:r>
            <w:r w:rsidRPr="00AA5ED9">
              <w:t>Lin, T.</w:t>
            </w:r>
            <w:r>
              <w:noBreakHyphen/>
            </w:r>
            <w:r w:rsidRPr="00AA5ED9">
              <w:t>D.</w:t>
            </w:r>
            <w:r>
              <w:t> </w:t>
            </w:r>
            <w:r w:rsidRPr="00AA5ED9">
              <w:t>Chuang, C.</w:t>
            </w:r>
            <w:r>
              <w:noBreakHyphen/>
            </w:r>
            <w:r w:rsidRPr="00AA5ED9">
              <w:t>Y.</w:t>
            </w:r>
            <w:r>
              <w:t> </w:t>
            </w:r>
            <w:r w:rsidRPr="00AA5ED9">
              <w:t>Chen, Y.</w:t>
            </w:r>
            <w:r>
              <w:noBreakHyphen/>
            </w:r>
            <w:r w:rsidRPr="00AA5ED9">
              <w:t>W.</w:t>
            </w:r>
            <w:r>
              <w:t> </w:t>
            </w:r>
            <w:r w:rsidRPr="00AA5ED9">
              <w:t>Huang, S.</w:t>
            </w:r>
            <w:r>
              <w:noBreakHyphen/>
            </w:r>
            <w:r w:rsidRPr="00AA5ED9">
              <w:t>M.</w:t>
            </w:r>
            <w:r>
              <w:t> </w:t>
            </w:r>
            <w:r w:rsidRPr="00AA5ED9">
              <w:t>Lei (</w:t>
            </w:r>
            <w:proofErr w:type="spellStart"/>
            <w:r w:rsidRPr="00AA5ED9">
              <w:t>MediaTek</w:t>
            </w:r>
            <w:proofErr w:type="spellEnd"/>
            <w:r w:rsidRPr="00AA5ED9">
              <w:t>)</w:t>
            </w:r>
          </w:p>
        </w:tc>
        <w:tc>
          <w:tcPr>
            <w:tcW w:w="5102" w:type="dxa"/>
          </w:tcPr>
          <w:p w14:paraId="61C37303" w14:textId="21DF03C3" w:rsidR="00787431" w:rsidRPr="00787431" w:rsidRDefault="00AA5ED9" w:rsidP="008B4143">
            <w:pPr>
              <w:spacing w:before="40" w:after="40"/>
            </w:pPr>
            <w:r w:rsidRPr="00AA5ED9">
              <w:t>CE7-related: Context variable reduction for coefficient coding</w:t>
            </w:r>
          </w:p>
        </w:tc>
      </w:tr>
      <w:tr w:rsidR="00787431" w14:paraId="1E4A82F5" w14:textId="77777777" w:rsidTr="00787431">
        <w:tc>
          <w:tcPr>
            <w:tcW w:w="1413" w:type="dxa"/>
          </w:tcPr>
          <w:p w14:paraId="46447EC3" w14:textId="34895A3C" w:rsidR="00787431" w:rsidRDefault="00AA5ED9" w:rsidP="008B4143">
            <w:pPr>
              <w:spacing w:before="40" w:after="40"/>
            </w:pPr>
            <w:r>
              <w:t>JVET-L0276</w:t>
            </w:r>
          </w:p>
        </w:tc>
        <w:tc>
          <w:tcPr>
            <w:tcW w:w="2835" w:type="dxa"/>
          </w:tcPr>
          <w:p w14:paraId="4CBFCB57" w14:textId="3663DC79" w:rsidR="00787431" w:rsidRPr="00513AB9" w:rsidRDefault="00AA5ED9" w:rsidP="00AA5ED9">
            <w:pPr>
              <w:spacing w:before="40" w:after="40"/>
              <w:jc w:val="left"/>
            </w:pPr>
            <w:r w:rsidRPr="00513AB9">
              <w:t>H. Schwarz, T. Nguyen (Fraunhofer HHI)</w:t>
            </w:r>
          </w:p>
        </w:tc>
        <w:tc>
          <w:tcPr>
            <w:tcW w:w="5102" w:type="dxa"/>
          </w:tcPr>
          <w:p w14:paraId="74E8B3E6" w14:textId="54DD9805" w:rsidR="00787431" w:rsidRPr="00787431" w:rsidRDefault="00D828F4" w:rsidP="008B4143">
            <w:pPr>
              <w:spacing w:before="40" w:after="40"/>
            </w:pPr>
            <w:r w:rsidRPr="00D828F4">
              <w:t>CE7-related: Analysis of padding bytes for VTM-2</w:t>
            </w:r>
          </w:p>
        </w:tc>
      </w:tr>
      <w:tr w:rsidR="00787431" w14:paraId="731A660A" w14:textId="77777777" w:rsidTr="00787431">
        <w:tc>
          <w:tcPr>
            <w:tcW w:w="1413" w:type="dxa"/>
          </w:tcPr>
          <w:p w14:paraId="347D12F8" w14:textId="225672E7" w:rsidR="00787431" w:rsidRDefault="00D828F4" w:rsidP="008B4143">
            <w:pPr>
              <w:spacing w:before="40" w:after="40"/>
            </w:pPr>
            <w:r>
              <w:t>JVET-L0294</w:t>
            </w:r>
          </w:p>
        </w:tc>
        <w:tc>
          <w:tcPr>
            <w:tcW w:w="2835" w:type="dxa"/>
          </w:tcPr>
          <w:p w14:paraId="3D4D9101" w14:textId="2E722DB8" w:rsidR="00787431" w:rsidRDefault="00D828F4" w:rsidP="00D828F4">
            <w:pPr>
              <w:spacing w:before="40" w:after="40"/>
              <w:jc w:val="left"/>
            </w:pPr>
            <w:r w:rsidRPr="00D828F4">
              <w:t>S.</w:t>
            </w:r>
            <w:r>
              <w:t> </w:t>
            </w:r>
            <w:r w:rsidRPr="00D828F4">
              <w:t>Yoo, J.</w:t>
            </w:r>
            <w:r>
              <w:t> </w:t>
            </w:r>
            <w:r w:rsidRPr="00D828F4">
              <w:t>Choi, S.</w:t>
            </w:r>
            <w:r>
              <w:t> </w:t>
            </w:r>
            <w:r w:rsidRPr="00D828F4">
              <w:t>Kim, J.</w:t>
            </w:r>
            <w:r>
              <w:t> </w:t>
            </w:r>
            <w:r w:rsidRPr="00D828F4">
              <w:t>Heo, J.</w:t>
            </w:r>
            <w:r>
              <w:t> </w:t>
            </w:r>
            <w:r w:rsidRPr="00D828F4">
              <w:t>Choi, J.</w:t>
            </w:r>
            <w:r>
              <w:t> </w:t>
            </w:r>
            <w:r w:rsidRPr="00D828F4">
              <w:t>Lim (LGE)</w:t>
            </w:r>
          </w:p>
        </w:tc>
        <w:tc>
          <w:tcPr>
            <w:tcW w:w="5102" w:type="dxa"/>
          </w:tcPr>
          <w:p w14:paraId="63C0B631" w14:textId="06F3C23B" w:rsidR="00787431" w:rsidRPr="00787431" w:rsidRDefault="00D828F4" w:rsidP="00D828F4">
            <w:pPr>
              <w:spacing w:before="40" w:after="40"/>
            </w:pPr>
            <w:r w:rsidRPr="00D828F4">
              <w:t xml:space="preserve">CE7 Related: Reduced templates for Chroma </w:t>
            </w:r>
            <w:proofErr w:type="spellStart"/>
            <w:r w:rsidRPr="00D828F4">
              <w:t>golomb</w:t>
            </w:r>
            <w:proofErr w:type="spellEnd"/>
            <w:r w:rsidRPr="00D828F4">
              <w:t xml:space="preserve"> rice coding</w:t>
            </w:r>
          </w:p>
        </w:tc>
      </w:tr>
      <w:tr w:rsidR="00787431" w14:paraId="6712B3B6" w14:textId="77777777" w:rsidTr="00787431">
        <w:tc>
          <w:tcPr>
            <w:tcW w:w="1413" w:type="dxa"/>
          </w:tcPr>
          <w:p w14:paraId="598D1E90" w14:textId="27D4F4E7" w:rsidR="00787431" w:rsidRDefault="00D828F4" w:rsidP="008B4143">
            <w:pPr>
              <w:spacing w:before="40" w:after="40"/>
            </w:pPr>
            <w:r>
              <w:t>JVET-L0316</w:t>
            </w:r>
          </w:p>
        </w:tc>
        <w:tc>
          <w:tcPr>
            <w:tcW w:w="2835" w:type="dxa"/>
          </w:tcPr>
          <w:p w14:paraId="15DA701A" w14:textId="4D97085F" w:rsidR="00787431" w:rsidRDefault="00D828F4" w:rsidP="00D828F4">
            <w:pPr>
              <w:spacing w:before="40" w:after="40"/>
              <w:jc w:val="left"/>
            </w:pPr>
            <w:r w:rsidRPr="00D828F4">
              <w:t>M.</w:t>
            </w:r>
            <w:r>
              <w:t> </w:t>
            </w:r>
            <w:r w:rsidRPr="00D828F4">
              <w:t>Gao, X</w:t>
            </w:r>
            <w:r>
              <w:t>. </w:t>
            </w:r>
            <w:r w:rsidRPr="00D828F4">
              <w:t>Li, S.</w:t>
            </w:r>
            <w:r>
              <w:t> </w:t>
            </w:r>
            <w:r w:rsidRPr="00D828F4">
              <w:t>Liu (</w:t>
            </w:r>
            <w:proofErr w:type="spellStart"/>
            <w:r w:rsidRPr="00D828F4">
              <w:t>Tencent</w:t>
            </w:r>
            <w:proofErr w:type="spellEnd"/>
            <w:r w:rsidRPr="00D828F4">
              <w:t>)</w:t>
            </w:r>
          </w:p>
        </w:tc>
        <w:tc>
          <w:tcPr>
            <w:tcW w:w="5102" w:type="dxa"/>
          </w:tcPr>
          <w:p w14:paraId="780B5D99" w14:textId="331E83F8" w:rsidR="00787431" w:rsidRPr="00787431" w:rsidRDefault="001721EF" w:rsidP="008B4143">
            <w:pPr>
              <w:spacing w:before="40" w:after="40"/>
            </w:pPr>
            <w:r w:rsidRPr="001721EF">
              <w:t>CE7-related: Reduced context models for transform coefficients coding</w:t>
            </w:r>
          </w:p>
        </w:tc>
      </w:tr>
      <w:tr w:rsidR="00787431" w14:paraId="4B54742F" w14:textId="77777777" w:rsidTr="00787431">
        <w:tc>
          <w:tcPr>
            <w:tcW w:w="1413" w:type="dxa"/>
          </w:tcPr>
          <w:p w14:paraId="374FAFD8" w14:textId="33155290" w:rsidR="00787431" w:rsidRDefault="001721EF" w:rsidP="008B4143">
            <w:pPr>
              <w:spacing w:before="40" w:after="40"/>
            </w:pPr>
            <w:r>
              <w:t>JVET-L0325</w:t>
            </w:r>
          </w:p>
        </w:tc>
        <w:tc>
          <w:tcPr>
            <w:tcW w:w="2835" w:type="dxa"/>
          </w:tcPr>
          <w:p w14:paraId="0719B1C3" w14:textId="517488AE" w:rsidR="00787431" w:rsidRDefault="00C04CC8" w:rsidP="00C04CC8">
            <w:pPr>
              <w:spacing w:before="40" w:after="40"/>
              <w:jc w:val="left"/>
            </w:pPr>
            <w:r w:rsidRPr="00C04CC8">
              <w:t>J.</w:t>
            </w:r>
            <w:r>
              <w:t> </w:t>
            </w:r>
            <w:r w:rsidRPr="00C04CC8">
              <w:t>Choi, J.</w:t>
            </w:r>
            <w:r>
              <w:t> </w:t>
            </w:r>
            <w:r w:rsidRPr="00C04CC8">
              <w:t>Heo, S.</w:t>
            </w:r>
            <w:r>
              <w:t> </w:t>
            </w:r>
            <w:r w:rsidRPr="00C04CC8">
              <w:t>Yoo, J.</w:t>
            </w:r>
            <w:r>
              <w:t> </w:t>
            </w:r>
            <w:r w:rsidRPr="00C04CC8">
              <w:t>Choi, J</w:t>
            </w:r>
            <w:r>
              <w:t>. </w:t>
            </w:r>
            <w:r w:rsidRPr="00C04CC8">
              <w:t>Lim, S.</w:t>
            </w:r>
            <w:r>
              <w:t> </w:t>
            </w:r>
            <w:r w:rsidRPr="00C04CC8">
              <w:t>Kim (LGE)</w:t>
            </w:r>
          </w:p>
        </w:tc>
        <w:tc>
          <w:tcPr>
            <w:tcW w:w="5102" w:type="dxa"/>
          </w:tcPr>
          <w:p w14:paraId="7FC53378" w14:textId="6BF0973A" w:rsidR="00787431" w:rsidRPr="00787431" w:rsidRDefault="00C04CC8" w:rsidP="008B4143">
            <w:pPr>
              <w:spacing w:before="40" w:after="40"/>
            </w:pPr>
            <w:r w:rsidRPr="00C04CC8">
              <w:t>CE7-related: High throughput coefficient coding depending on the sub-block size</w:t>
            </w:r>
          </w:p>
        </w:tc>
      </w:tr>
      <w:tr w:rsidR="001721EF" w14:paraId="41BE65AD" w14:textId="77777777" w:rsidTr="00787431">
        <w:tc>
          <w:tcPr>
            <w:tcW w:w="1413" w:type="dxa"/>
          </w:tcPr>
          <w:p w14:paraId="2F5FE8B6" w14:textId="743327EA" w:rsidR="001721EF" w:rsidRDefault="001721EF" w:rsidP="008B4143">
            <w:pPr>
              <w:spacing w:before="40" w:after="40"/>
            </w:pPr>
            <w:r>
              <w:t>JVET-L0328</w:t>
            </w:r>
          </w:p>
        </w:tc>
        <w:tc>
          <w:tcPr>
            <w:tcW w:w="2835" w:type="dxa"/>
          </w:tcPr>
          <w:p w14:paraId="0D6F67A9" w14:textId="7145C05C" w:rsidR="001721EF" w:rsidRDefault="00C04CC8" w:rsidP="00C04CC8">
            <w:pPr>
              <w:spacing w:before="40" w:after="40"/>
              <w:jc w:val="left"/>
            </w:pPr>
            <w:r>
              <w:t>F. </w:t>
            </w:r>
            <w:proofErr w:type="spellStart"/>
            <w:r>
              <w:t>Bossen</w:t>
            </w:r>
            <w:proofErr w:type="spellEnd"/>
            <w:r>
              <w:t xml:space="preserve"> (Sharp)</w:t>
            </w:r>
          </w:p>
        </w:tc>
        <w:tc>
          <w:tcPr>
            <w:tcW w:w="5102" w:type="dxa"/>
          </w:tcPr>
          <w:p w14:paraId="05E87432" w14:textId="3D5952BB" w:rsidR="001721EF" w:rsidRPr="00787431" w:rsidRDefault="00C04CC8" w:rsidP="008B4143">
            <w:pPr>
              <w:spacing w:before="40" w:after="40"/>
            </w:pPr>
            <w:r w:rsidRPr="00C04CC8">
              <w:t xml:space="preserve">CE7-related: modified </w:t>
            </w:r>
            <w:proofErr w:type="spellStart"/>
            <w:r w:rsidRPr="00C04CC8">
              <w:t>binarization</w:t>
            </w:r>
            <w:proofErr w:type="spellEnd"/>
            <w:r w:rsidRPr="00C04CC8">
              <w:t xml:space="preserve"> for reduced bin-to-bit ratio</w:t>
            </w:r>
          </w:p>
        </w:tc>
      </w:tr>
      <w:tr w:rsidR="008B4143" w14:paraId="45EF93A1" w14:textId="77777777" w:rsidTr="00787431">
        <w:tc>
          <w:tcPr>
            <w:tcW w:w="1413" w:type="dxa"/>
          </w:tcPr>
          <w:p w14:paraId="7EE0333F" w14:textId="4E6566A5" w:rsidR="008B4143" w:rsidRDefault="001721EF" w:rsidP="008B4143">
            <w:pPr>
              <w:spacing w:before="40" w:after="40"/>
            </w:pPr>
            <w:r>
              <w:t>JVET-L0402</w:t>
            </w:r>
          </w:p>
        </w:tc>
        <w:tc>
          <w:tcPr>
            <w:tcW w:w="2835" w:type="dxa"/>
          </w:tcPr>
          <w:p w14:paraId="7A1AF6E3" w14:textId="33760193" w:rsidR="008B4143" w:rsidRPr="00513AB9" w:rsidRDefault="00C04CC8" w:rsidP="00C04CC8">
            <w:pPr>
              <w:spacing w:before="40" w:after="40"/>
              <w:jc w:val="left"/>
            </w:pPr>
            <w:r w:rsidRPr="00513AB9">
              <w:t>C. Auyeung, J. Chen (Huawei)</w:t>
            </w:r>
          </w:p>
        </w:tc>
        <w:tc>
          <w:tcPr>
            <w:tcW w:w="5102" w:type="dxa"/>
          </w:tcPr>
          <w:p w14:paraId="777E5E2B" w14:textId="28591F75" w:rsidR="008B4143" w:rsidRDefault="00C04CC8" w:rsidP="008B4143">
            <w:pPr>
              <w:spacing w:before="40" w:after="40"/>
            </w:pPr>
            <w:r w:rsidRPr="00C04CC8">
              <w:t>CE7-related: Complexity reduction of significance map coding and bypass of greater than 4 flags</w:t>
            </w:r>
          </w:p>
        </w:tc>
      </w:tr>
    </w:tbl>
    <w:p w14:paraId="21954918" w14:textId="77777777" w:rsidR="00583E69" w:rsidRDefault="00583E69" w:rsidP="004D2035"/>
    <w:p w14:paraId="6597A327" w14:textId="684AB459" w:rsidR="00E84B04" w:rsidRDefault="00E84B04" w:rsidP="004D2035"/>
    <w:p w14:paraId="14F59719" w14:textId="78D61116" w:rsidR="00E84B04" w:rsidRDefault="00606B86" w:rsidP="00606B86">
      <w:pPr>
        <w:pStyle w:val="Heading1"/>
      </w:pPr>
      <w:r>
        <w:t>Test description</w:t>
      </w:r>
    </w:p>
    <w:p w14:paraId="5EF51636" w14:textId="4C398376" w:rsidR="00E84B04" w:rsidRDefault="001122DD" w:rsidP="001122DD">
      <w:pPr>
        <w:pStyle w:val="Heading2"/>
      </w:pPr>
      <w:r>
        <w:t>Software, reference configurations, and test conditions</w:t>
      </w:r>
    </w:p>
    <w:p w14:paraId="44A25B35" w14:textId="77777777" w:rsidR="001122DD" w:rsidRDefault="001122DD" w:rsidP="001122DD">
      <w:r>
        <w:t>All tools have to be integrated into the VTM-2 software (outcome of the Ljubljana meeting).  For sub-CE 7.1, results have to be reported for the following two configurations:</w:t>
      </w:r>
    </w:p>
    <w:p w14:paraId="2391E02A" w14:textId="77777777" w:rsidR="001122DD" w:rsidRDefault="001122DD" w:rsidP="001122DD">
      <w:pPr>
        <w:numPr>
          <w:ilvl w:val="0"/>
          <w:numId w:val="25"/>
        </w:numPr>
      </w:pPr>
      <w:r>
        <w:t>VTM-2 software and common test conditions (standard configuration files);</w:t>
      </w:r>
    </w:p>
    <w:p w14:paraId="2E5171EB" w14:textId="77777777" w:rsidR="001122DD" w:rsidRDefault="001122DD" w:rsidP="001122DD">
      <w:pPr>
        <w:numPr>
          <w:ilvl w:val="0"/>
          <w:numId w:val="25"/>
        </w:numPr>
      </w:pPr>
      <w:r>
        <w:t>VTM-2 software in low-complexity encoder configuration (common test conditions, but dependent quantization and RDOQ disabled and sign data hiding enabled).</w:t>
      </w:r>
    </w:p>
    <w:p w14:paraId="058C02DD" w14:textId="77777777" w:rsidR="001122DD" w:rsidRDefault="001122DD" w:rsidP="001122DD">
      <w:pPr>
        <w:tabs>
          <w:tab w:val="clear" w:pos="360"/>
        </w:tabs>
      </w:pPr>
      <w:r>
        <w:lastRenderedPageBreak/>
        <w:t>For sub-CEs 7.2 and 7.3, results have to be reported for VTM-2 software and common test conditions only (additional test conditions are optional).</w:t>
      </w:r>
    </w:p>
    <w:p w14:paraId="67569E7E" w14:textId="77777777" w:rsidR="001122DD" w:rsidRDefault="001122DD" w:rsidP="001122DD">
      <w:r>
        <w:t>All tools are tested against the corresponding anchor (same set of tools, except the tool to be tested).</w:t>
      </w:r>
    </w:p>
    <w:p w14:paraId="010B292F" w14:textId="77777777" w:rsidR="001122DD" w:rsidRDefault="001122DD" w:rsidP="001122DD">
      <w:r>
        <w:t>An additional integration of the investigated tools into the BMS software is not required for the core experiment. Nonetheless, participants are encouraged to additionally report results for the BMS software.</w:t>
      </w:r>
    </w:p>
    <w:p w14:paraId="60803CDA" w14:textId="195E9254" w:rsidR="00E84B04" w:rsidRDefault="00E84B04" w:rsidP="004D2035"/>
    <w:p w14:paraId="5C207183" w14:textId="545FB13D" w:rsidR="00E84B04" w:rsidRDefault="001122DD" w:rsidP="001122DD">
      <w:pPr>
        <w:pStyle w:val="Heading2"/>
      </w:pPr>
      <w:r>
        <w:t>Coding performance measurements</w:t>
      </w:r>
    </w:p>
    <w:p w14:paraId="6AFEE394" w14:textId="77777777" w:rsidR="001122DD" w:rsidRPr="007033EA" w:rsidRDefault="001122DD" w:rsidP="001122DD">
      <w:pPr>
        <w:rPr>
          <w:lang w:val="en-GB"/>
        </w:rPr>
      </w:pPr>
      <w:r w:rsidRPr="007033EA">
        <w:rPr>
          <w:lang w:val="en-GB"/>
        </w:rPr>
        <w:t>Measure impact on bitrate/PSNR using provided data (4 points, BD</w:t>
      </w:r>
      <w:r>
        <w:rPr>
          <w:lang w:val="en-GB"/>
        </w:rPr>
        <w:t>-r</w:t>
      </w:r>
      <w:r w:rsidRPr="007033EA">
        <w:rPr>
          <w:lang w:val="en-GB"/>
        </w:rPr>
        <w:t>ate).</w:t>
      </w:r>
      <w:r>
        <w:rPr>
          <w:lang w:val="en-GB"/>
        </w:rPr>
        <w:t xml:space="preserve"> Proponents are encouraged to provide supplementary results at low and high QPs. In particular for coding tools that are mainly designed for improving perceptual quality, proponents are encouraged to provide additional quality metrics (such as MS-SSIM).</w:t>
      </w:r>
    </w:p>
    <w:p w14:paraId="19859383" w14:textId="35BA35B3" w:rsidR="00E84B04" w:rsidRDefault="00E84B04" w:rsidP="004D2035"/>
    <w:p w14:paraId="43AAD30B" w14:textId="282A0E4E" w:rsidR="00E84B04" w:rsidRDefault="001122DD" w:rsidP="001122DD">
      <w:pPr>
        <w:pStyle w:val="Heading2"/>
      </w:pPr>
      <w:r>
        <w:t>Complexity considerations</w:t>
      </w:r>
    </w:p>
    <w:p w14:paraId="0B767718" w14:textId="77777777" w:rsidR="001122DD" w:rsidRPr="007033EA" w:rsidRDefault="001122DD" w:rsidP="001122DD">
      <w:pPr>
        <w:rPr>
          <w:lang w:val="en-GB"/>
        </w:rPr>
      </w:pPr>
      <w:r w:rsidRPr="007033EA">
        <w:rPr>
          <w:lang w:val="en-GB"/>
        </w:rPr>
        <w:t>To provide an indicative assessment of complexity, the following numbers should be provided:</w:t>
      </w:r>
    </w:p>
    <w:p w14:paraId="5AC379EE" w14:textId="77777777" w:rsidR="001122DD" w:rsidRPr="007033EA" w:rsidRDefault="001122DD" w:rsidP="001122DD">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Encoding time (compared to the </w:t>
      </w:r>
      <w:r>
        <w:rPr>
          <w:lang w:val="en-GB"/>
        </w:rPr>
        <w:t>reference</w:t>
      </w:r>
      <w:r w:rsidRPr="007033EA">
        <w:rPr>
          <w:lang w:val="en-GB"/>
        </w:rPr>
        <w:t xml:space="preserve"> configuration</w:t>
      </w:r>
      <w:r>
        <w:rPr>
          <w:lang w:val="en-GB"/>
        </w:rPr>
        <w:t>s</w:t>
      </w:r>
      <w:r w:rsidRPr="007033EA">
        <w:rPr>
          <w:lang w:val="en-GB"/>
        </w:rPr>
        <w:t>)</w:t>
      </w:r>
      <w:r>
        <w:rPr>
          <w:lang w:val="en-GB"/>
        </w:rPr>
        <w:t>;</w:t>
      </w:r>
    </w:p>
    <w:p w14:paraId="182991BB" w14:textId="77777777" w:rsidR="001122DD" w:rsidRDefault="001122DD" w:rsidP="001122DD">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Decoding time (compared to the </w:t>
      </w:r>
      <w:r>
        <w:rPr>
          <w:lang w:val="en-GB"/>
        </w:rPr>
        <w:t>reference</w:t>
      </w:r>
      <w:r w:rsidRPr="007033EA">
        <w:rPr>
          <w:lang w:val="en-GB"/>
        </w:rPr>
        <w:t xml:space="preserve"> configuration)</w:t>
      </w:r>
      <w:r>
        <w:rPr>
          <w:lang w:val="en-GB"/>
        </w:rPr>
        <w:t>.</w:t>
      </w:r>
    </w:p>
    <w:p w14:paraId="0DC8667D" w14:textId="77777777" w:rsidR="001122DD" w:rsidRDefault="001122DD" w:rsidP="001122DD">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In addition, proponents are encouraged to provide the following (but not limited to) information for complexity and entropy throughput analysis:</w:t>
      </w:r>
    </w:p>
    <w:p w14:paraId="5C107BB0" w14:textId="77777777" w:rsidR="001122DD" w:rsidRDefault="001122DD" w:rsidP="001122DD">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Number of context models </w:t>
      </w:r>
    </w:p>
    <w:p w14:paraId="7F65E434" w14:textId="77777777" w:rsidR="001122DD" w:rsidRDefault="001122DD" w:rsidP="001122DD">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Number of context-coded and bypass bins in average case and the worst case</w:t>
      </w:r>
    </w:p>
    <w:p w14:paraId="02F093DC" w14:textId="77777777" w:rsidR="001122DD" w:rsidRDefault="001122DD" w:rsidP="001122DD">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Table size of scanning paths</w:t>
      </w:r>
    </w:p>
    <w:p w14:paraId="626500DD" w14:textId="77777777" w:rsidR="001122DD" w:rsidRDefault="001122DD" w:rsidP="001122DD">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frequency of context switches </w:t>
      </w:r>
    </w:p>
    <w:p w14:paraId="57DF02FD" w14:textId="77777777" w:rsidR="001122DD" w:rsidRDefault="001122DD" w:rsidP="001122DD">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dependency between two consecutive bins </w:t>
      </w:r>
    </w:p>
    <w:p w14:paraId="2182998D" w14:textId="77777777" w:rsidR="001122DD" w:rsidRDefault="001122DD" w:rsidP="001122DD">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Analysis of entropy parsing dependency (whether bits to bins conversion depends on complex reconstruction and/or pixel processing process)</w:t>
      </w:r>
    </w:p>
    <w:p w14:paraId="2A497072" w14:textId="77777777" w:rsidR="001122DD" w:rsidRDefault="001122DD" w:rsidP="001122DD">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Analysis of entropy de-</w:t>
      </w:r>
      <w:proofErr w:type="spellStart"/>
      <w:r>
        <w:rPr>
          <w:lang w:val="en-GB"/>
        </w:rPr>
        <w:t>binarization</w:t>
      </w:r>
      <w:proofErr w:type="spellEnd"/>
      <w:r>
        <w:rPr>
          <w:lang w:val="en-GB"/>
        </w:rPr>
        <w:t xml:space="preserve"> dependency (whether bins to symbols conversion depends on complex reconstruction and/or pixel processing process)</w:t>
      </w:r>
    </w:p>
    <w:p w14:paraId="3782516B" w14:textId="4D852243" w:rsidR="00E84B04" w:rsidRDefault="00E84B04" w:rsidP="004D2035"/>
    <w:p w14:paraId="078030B2" w14:textId="0D2D2C23" w:rsidR="00E16074" w:rsidRDefault="00E1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1902EFC4" w14:textId="7892830E" w:rsidR="00E84B04" w:rsidRDefault="00E16074" w:rsidP="00E16074">
      <w:pPr>
        <w:pStyle w:val="Heading1"/>
      </w:pPr>
      <w:r>
        <w:lastRenderedPageBreak/>
        <w:t>Sub-CE 7.1: Transform coefficient coding</w:t>
      </w:r>
    </w:p>
    <w:p w14:paraId="68D51BBE" w14:textId="752D18F1" w:rsidR="00E84B04" w:rsidRDefault="00466E72" w:rsidP="00466E72">
      <w:pPr>
        <w:pStyle w:val="Heading2"/>
      </w:pPr>
      <w:r>
        <w:t>Summary</w:t>
      </w:r>
    </w:p>
    <w:p w14:paraId="47F103BF" w14:textId="4044E3DB" w:rsidR="00E16074" w:rsidRDefault="00253EE7" w:rsidP="004D2035">
      <w:r>
        <w:t>The average test results (</w:t>
      </w:r>
      <w:proofErr w:type="spellStart"/>
      <w:r>
        <w:t>Bjøntegaard</w:t>
      </w:r>
      <w:proofErr w:type="spellEnd"/>
      <w:r>
        <w:t xml:space="preserve"> delta rates) of sub-CE 7.1 are summarized in </w:t>
      </w:r>
      <w:r>
        <w:fldChar w:fldCharType="begin"/>
      </w:r>
      <w:r>
        <w:instrText xml:space="preserve"> REF _Ref525832354 \h </w:instrText>
      </w:r>
      <w:r>
        <w:fldChar w:fldCharType="separate"/>
      </w:r>
      <w:r w:rsidRPr="00C630D4">
        <w:rPr>
          <w:b/>
          <w:i/>
          <w:sz w:val="20"/>
        </w:rPr>
        <w:t xml:space="preserve">Table </w:t>
      </w:r>
      <w:r w:rsidRPr="00C630D4">
        <w:rPr>
          <w:b/>
          <w:i/>
          <w:noProof/>
          <w:sz w:val="20"/>
        </w:rPr>
        <w:t>1</w:t>
      </w:r>
      <w:r>
        <w:fldChar w:fldCharType="end"/>
      </w:r>
      <w:r>
        <w:t>.</w:t>
      </w:r>
    </w:p>
    <w:p w14:paraId="6D06C2A6" w14:textId="755055E6" w:rsidR="00A26949" w:rsidRDefault="00A26949" w:rsidP="004D2035"/>
    <w:p w14:paraId="25FC5ADB" w14:textId="6A1EF8A1" w:rsidR="00A26949" w:rsidRPr="00C630D4" w:rsidRDefault="00A26949" w:rsidP="00C630D4">
      <w:pPr>
        <w:pStyle w:val="Caption"/>
        <w:keepNext/>
        <w:keepLines/>
        <w:rPr>
          <w:b/>
          <w:i w:val="0"/>
          <w:color w:val="auto"/>
          <w:sz w:val="20"/>
          <w:szCs w:val="20"/>
        </w:rPr>
      </w:pPr>
      <w:bookmarkStart w:id="0" w:name="_Ref525832354"/>
      <w:r w:rsidRPr="00C630D4">
        <w:rPr>
          <w:b/>
          <w:i w:val="0"/>
          <w:color w:val="auto"/>
          <w:sz w:val="20"/>
          <w:szCs w:val="20"/>
        </w:rPr>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Pr="00C630D4">
        <w:rPr>
          <w:b/>
          <w:i w:val="0"/>
          <w:noProof/>
          <w:color w:val="auto"/>
          <w:sz w:val="20"/>
          <w:szCs w:val="20"/>
        </w:rPr>
        <w:t>1</w:t>
      </w:r>
      <w:r w:rsidRPr="00C630D4">
        <w:rPr>
          <w:b/>
          <w:i w:val="0"/>
          <w:color w:val="auto"/>
          <w:sz w:val="20"/>
          <w:szCs w:val="20"/>
        </w:rPr>
        <w:fldChar w:fldCharType="end"/>
      </w:r>
      <w:bookmarkEnd w:id="0"/>
      <w:r w:rsidRPr="00C630D4">
        <w:rPr>
          <w:b/>
          <w:i w:val="0"/>
          <w:color w:val="auto"/>
          <w:sz w:val="20"/>
          <w:szCs w:val="20"/>
        </w:rPr>
        <w:t xml:space="preserve">: </w:t>
      </w:r>
      <w:r w:rsidR="00C630D4">
        <w:rPr>
          <w:b/>
          <w:i w:val="0"/>
          <w:color w:val="auto"/>
          <w:sz w:val="20"/>
          <w:szCs w:val="20"/>
        </w:rPr>
        <w:t>Average test results for sub-CE 7.1.  The table shows results for a high-complexity encoder configurations (same as CTC) as well as a low-complexity encoder configuration (dependent quantization and RDOQ disabled).  All results are relative to VTM-2.0.1 (using the same configuration as the tested approach).</w:t>
      </w:r>
    </w:p>
    <w:tbl>
      <w:tblPr>
        <w:tblW w:w="5000" w:type="pct"/>
        <w:tblCellMar>
          <w:left w:w="70" w:type="dxa"/>
          <w:right w:w="70" w:type="dxa"/>
        </w:tblCellMar>
        <w:tblLook w:val="04A0" w:firstRow="1" w:lastRow="0" w:firstColumn="1" w:lastColumn="0" w:noHBand="0" w:noVBand="1"/>
      </w:tblPr>
      <w:tblGrid>
        <w:gridCol w:w="398"/>
        <w:gridCol w:w="702"/>
        <w:gridCol w:w="892"/>
        <w:gridCol w:w="892"/>
        <w:gridCol w:w="893"/>
        <w:gridCol w:w="721"/>
        <w:gridCol w:w="721"/>
        <w:gridCol w:w="893"/>
        <w:gridCol w:w="893"/>
        <w:gridCol w:w="893"/>
        <w:gridCol w:w="721"/>
        <w:gridCol w:w="721"/>
      </w:tblGrid>
      <w:tr w:rsidR="00C44747" w:rsidRPr="00C44747" w14:paraId="1C9FC149" w14:textId="77777777" w:rsidTr="00C44747">
        <w:trPr>
          <w:trHeight w:val="300"/>
        </w:trPr>
        <w:tc>
          <w:tcPr>
            <w:tcW w:w="558" w:type="pct"/>
            <w:gridSpan w:val="2"/>
            <w:vMerge w:val="restart"/>
            <w:tcBorders>
              <w:top w:val="single" w:sz="8" w:space="0" w:color="auto"/>
              <w:left w:val="single" w:sz="8" w:space="0" w:color="auto"/>
              <w:bottom w:val="nil"/>
              <w:right w:val="single" w:sz="8" w:space="0" w:color="000000"/>
            </w:tcBorders>
            <w:shd w:val="clear" w:color="auto" w:fill="auto"/>
            <w:noWrap/>
            <w:vAlign w:val="center"/>
            <w:hideMark/>
          </w:tcPr>
          <w:p w14:paraId="3B636D1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CE 7.1</w:t>
            </w:r>
          </w:p>
        </w:tc>
        <w:tc>
          <w:tcPr>
            <w:tcW w:w="2221" w:type="pct"/>
            <w:gridSpan w:val="5"/>
            <w:tcBorders>
              <w:top w:val="single" w:sz="8" w:space="0" w:color="auto"/>
              <w:left w:val="nil"/>
              <w:bottom w:val="nil"/>
              <w:right w:val="single" w:sz="8" w:space="0" w:color="000000"/>
            </w:tcBorders>
            <w:shd w:val="clear" w:color="auto" w:fill="auto"/>
            <w:noWrap/>
            <w:vAlign w:val="center"/>
            <w:hideMark/>
          </w:tcPr>
          <w:p w14:paraId="705CD8C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 xml:space="preserve">high </w:t>
            </w:r>
            <w:proofErr w:type="spellStart"/>
            <w:r w:rsidRPr="00C44747">
              <w:rPr>
                <w:rFonts w:ascii="Calibri" w:hAnsi="Calibri"/>
                <w:b/>
                <w:bCs/>
                <w:color w:val="000000"/>
                <w:szCs w:val="22"/>
                <w:lang w:val="de-DE" w:eastAsia="de-DE"/>
              </w:rPr>
              <w:t>complexity</w:t>
            </w:r>
            <w:proofErr w:type="spellEnd"/>
            <w:r w:rsidRPr="00C44747">
              <w:rPr>
                <w:rFonts w:ascii="Calibri" w:hAnsi="Calibri"/>
                <w:b/>
                <w:bCs/>
                <w:color w:val="000000"/>
                <w:szCs w:val="22"/>
                <w:lang w:val="de-DE" w:eastAsia="de-DE"/>
              </w:rPr>
              <w:t xml:space="preserve"> (CTC)</w:t>
            </w:r>
          </w:p>
        </w:tc>
        <w:tc>
          <w:tcPr>
            <w:tcW w:w="2221" w:type="pct"/>
            <w:gridSpan w:val="5"/>
            <w:tcBorders>
              <w:top w:val="single" w:sz="8" w:space="0" w:color="auto"/>
              <w:left w:val="nil"/>
              <w:bottom w:val="nil"/>
              <w:right w:val="single" w:sz="8" w:space="0" w:color="000000"/>
            </w:tcBorders>
            <w:shd w:val="clear" w:color="auto" w:fill="auto"/>
            <w:noWrap/>
            <w:vAlign w:val="center"/>
            <w:hideMark/>
          </w:tcPr>
          <w:p w14:paraId="34F4564E" w14:textId="77777777" w:rsidR="00C44747" w:rsidRPr="00513AB9"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13AB9">
              <w:rPr>
                <w:rFonts w:ascii="Calibri" w:hAnsi="Calibri"/>
                <w:b/>
                <w:bCs/>
                <w:color w:val="000000"/>
                <w:szCs w:val="22"/>
                <w:lang w:val="de-DE" w:eastAsia="de-DE"/>
              </w:rPr>
              <w:t>low complexity (DQ off, RDOQ off)</w:t>
            </w:r>
          </w:p>
        </w:tc>
      </w:tr>
      <w:tr w:rsidR="00C44747" w:rsidRPr="00C44747" w14:paraId="5486D894" w14:textId="77777777" w:rsidTr="00C44747">
        <w:trPr>
          <w:trHeight w:val="315"/>
        </w:trPr>
        <w:tc>
          <w:tcPr>
            <w:tcW w:w="558" w:type="pct"/>
            <w:gridSpan w:val="2"/>
            <w:vMerge/>
            <w:tcBorders>
              <w:top w:val="single" w:sz="8" w:space="0" w:color="auto"/>
              <w:left w:val="single" w:sz="8" w:space="0" w:color="auto"/>
              <w:bottom w:val="nil"/>
              <w:right w:val="single" w:sz="8" w:space="0" w:color="000000"/>
            </w:tcBorders>
            <w:vAlign w:val="center"/>
            <w:hideMark/>
          </w:tcPr>
          <w:p w14:paraId="37C6C3EB" w14:textId="77777777" w:rsidR="00C44747" w:rsidRPr="00612A3F"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p>
        </w:tc>
        <w:tc>
          <w:tcPr>
            <w:tcW w:w="481" w:type="pct"/>
            <w:tcBorders>
              <w:top w:val="single" w:sz="4" w:space="0" w:color="auto"/>
              <w:left w:val="nil"/>
              <w:bottom w:val="nil"/>
              <w:right w:val="nil"/>
            </w:tcBorders>
            <w:shd w:val="clear" w:color="auto" w:fill="auto"/>
            <w:noWrap/>
            <w:vAlign w:val="center"/>
            <w:hideMark/>
          </w:tcPr>
          <w:p w14:paraId="5F56E34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Y</w:t>
            </w:r>
          </w:p>
        </w:tc>
        <w:tc>
          <w:tcPr>
            <w:tcW w:w="481" w:type="pct"/>
            <w:tcBorders>
              <w:top w:val="single" w:sz="4" w:space="0" w:color="auto"/>
              <w:left w:val="nil"/>
              <w:bottom w:val="nil"/>
              <w:right w:val="nil"/>
            </w:tcBorders>
            <w:shd w:val="clear" w:color="auto" w:fill="auto"/>
            <w:noWrap/>
            <w:vAlign w:val="center"/>
            <w:hideMark/>
          </w:tcPr>
          <w:p w14:paraId="235979D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U</w:t>
            </w:r>
          </w:p>
        </w:tc>
        <w:tc>
          <w:tcPr>
            <w:tcW w:w="481" w:type="pct"/>
            <w:tcBorders>
              <w:top w:val="single" w:sz="4" w:space="0" w:color="auto"/>
              <w:left w:val="nil"/>
              <w:bottom w:val="nil"/>
              <w:right w:val="nil"/>
            </w:tcBorders>
            <w:shd w:val="clear" w:color="auto" w:fill="auto"/>
            <w:noWrap/>
            <w:vAlign w:val="center"/>
            <w:hideMark/>
          </w:tcPr>
          <w:p w14:paraId="3AA3707D"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V</w:t>
            </w:r>
          </w:p>
        </w:tc>
        <w:tc>
          <w:tcPr>
            <w:tcW w:w="389" w:type="pct"/>
            <w:tcBorders>
              <w:top w:val="single" w:sz="4" w:space="0" w:color="auto"/>
              <w:left w:val="single" w:sz="4" w:space="0" w:color="auto"/>
              <w:bottom w:val="nil"/>
              <w:right w:val="nil"/>
            </w:tcBorders>
            <w:shd w:val="clear" w:color="auto" w:fill="auto"/>
            <w:noWrap/>
            <w:vAlign w:val="center"/>
            <w:hideMark/>
          </w:tcPr>
          <w:p w14:paraId="2B1F474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encT</w:t>
            </w:r>
            <w:proofErr w:type="spellEnd"/>
          </w:p>
        </w:tc>
        <w:tc>
          <w:tcPr>
            <w:tcW w:w="389" w:type="pct"/>
            <w:tcBorders>
              <w:top w:val="single" w:sz="4" w:space="0" w:color="auto"/>
              <w:left w:val="nil"/>
              <w:bottom w:val="nil"/>
              <w:right w:val="single" w:sz="8" w:space="0" w:color="auto"/>
            </w:tcBorders>
            <w:shd w:val="clear" w:color="auto" w:fill="auto"/>
            <w:noWrap/>
            <w:vAlign w:val="center"/>
            <w:hideMark/>
          </w:tcPr>
          <w:p w14:paraId="69FE166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decT</w:t>
            </w:r>
            <w:proofErr w:type="spellEnd"/>
          </w:p>
        </w:tc>
        <w:tc>
          <w:tcPr>
            <w:tcW w:w="481" w:type="pct"/>
            <w:tcBorders>
              <w:top w:val="single" w:sz="4" w:space="0" w:color="auto"/>
              <w:left w:val="nil"/>
              <w:bottom w:val="nil"/>
              <w:right w:val="nil"/>
            </w:tcBorders>
            <w:shd w:val="clear" w:color="auto" w:fill="auto"/>
            <w:noWrap/>
            <w:vAlign w:val="center"/>
            <w:hideMark/>
          </w:tcPr>
          <w:p w14:paraId="53AF572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Y</w:t>
            </w:r>
          </w:p>
        </w:tc>
        <w:tc>
          <w:tcPr>
            <w:tcW w:w="481" w:type="pct"/>
            <w:tcBorders>
              <w:top w:val="single" w:sz="4" w:space="0" w:color="auto"/>
              <w:left w:val="nil"/>
              <w:bottom w:val="nil"/>
              <w:right w:val="nil"/>
            </w:tcBorders>
            <w:shd w:val="clear" w:color="auto" w:fill="auto"/>
            <w:noWrap/>
            <w:vAlign w:val="center"/>
            <w:hideMark/>
          </w:tcPr>
          <w:p w14:paraId="08B00B5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U</w:t>
            </w:r>
          </w:p>
        </w:tc>
        <w:tc>
          <w:tcPr>
            <w:tcW w:w="481" w:type="pct"/>
            <w:tcBorders>
              <w:top w:val="single" w:sz="4" w:space="0" w:color="auto"/>
              <w:left w:val="nil"/>
              <w:bottom w:val="nil"/>
              <w:right w:val="nil"/>
            </w:tcBorders>
            <w:shd w:val="clear" w:color="auto" w:fill="auto"/>
            <w:noWrap/>
            <w:vAlign w:val="center"/>
            <w:hideMark/>
          </w:tcPr>
          <w:p w14:paraId="64AF4EE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V</w:t>
            </w:r>
          </w:p>
        </w:tc>
        <w:tc>
          <w:tcPr>
            <w:tcW w:w="389" w:type="pct"/>
            <w:tcBorders>
              <w:top w:val="single" w:sz="4" w:space="0" w:color="auto"/>
              <w:left w:val="single" w:sz="4" w:space="0" w:color="auto"/>
              <w:bottom w:val="nil"/>
              <w:right w:val="nil"/>
            </w:tcBorders>
            <w:shd w:val="clear" w:color="auto" w:fill="auto"/>
            <w:noWrap/>
            <w:vAlign w:val="center"/>
            <w:hideMark/>
          </w:tcPr>
          <w:p w14:paraId="34731FB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encT</w:t>
            </w:r>
            <w:proofErr w:type="spellEnd"/>
          </w:p>
        </w:tc>
        <w:tc>
          <w:tcPr>
            <w:tcW w:w="389" w:type="pct"/>
            <w:tcBorders>
              <w:top w:val="single" w:sz="4" w:space="0" w:color="auto"/>
              <w:left w:val="nil"/>
              <w:bottom w:val="nil"/>
              <w:right w:val="single" w:sz="8" w:space="0" w:color="auto"/>
            </w:tcBorders>
            <w:shd w:val="clear" w:color="auto" w:fill="auto"/>
            <w:noWrap/>
            <w:vAlign w:val="center"/>
            <w:hideMark/>
          </w:tcPr>
          <w:p w14:paraId="3F950FA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decT</w:t>
            </w:r>
            <w:proofErr w:type="spellEnd"/>
          </w:p>
        </w:tc>
      </w:tr>
      <w:tr w:rsidR="00C44747" w:rsidRPr="00C44747" w14:paraId="756AA2B7" w14:textId="77777777" w:rsidTr="00C44747">
        <w:trPr>
          <w:trHeight w:val="300"/>
        </w:trPr>
        <w:tc>
          <w:tcPr>
            <w:tcW w:w="184" w:type="pct"/>
            <w:vMerge w:val="restart"/>
            <w:tcBorders>
              <w:top w:val="single" w:sz="8" w:space="0" w:color="auto"/>
              <w:left w:val="single" w:sz="8" w:space="0" w:color="auto"/>
              <w:bottom w:val="single" w:sz="8" w:space="0" w:color="000000"/>
              <w:right w:val="nil"/>
            </w:tcBorders>
            <w:shd w:val="clear" w:color="auto" w:fill="auto"/>
            <w:noWrap/>
            <w:vAlign w:val="center"/>
            <w:hideMark/>
          </w:tcPr>
          <w:p w14:paraId="542F8E3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AI</w:t>
            </w:r>
          </w:p>
        </w:tc>
        <w:tc>
          <w:tcPr>
            <w:tcW w:w="373" w:type="pct"/>
            <w:tcBorders>
              <w:top w:val="single" w:sz="8" w:space="0" w:color="auto"/>
              <w:left w:val="single" w:sz="8" w:space="0" w:color="auto"/>
              <w:bottom w:val="nil"/>
              <w:right w:val="single" w:sz="8" w:space="0" w:color="auto"/>
            </w:tcBorders>
            <w:shd w:val="clear" w:color="auto" w:fill="auto"/>
            <w:noWrap/>
            <w:vAlign w:val="center"/>
            <w:hideMark/>
          </w:tcPr>
          <w:p w14:paraId="3F6FB5C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7.1.1</w:t>
            </w:r>
          </w:p>
        </w:tc>
        <w:tc>
          <w:tcPr>
            <w:tcW w:w="481" w:type="pct"/>
            <w:tcBorders>
              <w:top w:val="single" w:sz="8" w:space="0" w:color="auto"/>
              <w:left w:val="nil"/>
              <w:bottom w:val="nil"/>
              <w:right w:val="nil"/>
            </w:tcBorders>
            <w:shd w:val="clear" w:color="auto" w:fill="auto"/>
            <w:noWrap/>
            <w:vAlign w:val="center"/>
            <w:hideMark/>
          </w:tcPr>
          <w:p w14:paraId="3B9CD54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0.05%</w:t>
            </w:r>
          </w:p>
        </w:tc>
        <w:tc>
          <w:tcPr>
            <w:tcW w:w="481" w:type="pct"/>
            <w:tcBorders>
              <w:top w:val="single" w:sz="8" w:space="0" w:color="auto"/>
              <w:left w:val="nil"/>
              <w:bottom w:val="nil"/>
              <w:right w:val="nil"/>
            </w:tcBorders>
            <w:shd w:val="clear" w:color="auto" w:fill="auto"/>
            <w:noWrap/>
            <w:vAlign w:val="center"/>
            <w:hideMark/>
          </w:tcPr>
          <w:p w14:paraId="0AADE92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0.00%</w:t>
            </w:r>
          </w:p>
        </w:tc>
        <w:tc>
          <w:tcPr>
            <w:tcW w:w="481" w:type="pct"/>
            <w:tcBorders>
              <w:top w:val="single" w:sz="8" w:space="0" w:color="auto"/>
              <w:left w:val="nil"/>
              <w:bottom w:val="nil"/>
              <w:right w:val="nil"/>
            </w:tcBorders>
            <w:shd w:val="clear" w:color="auto" w:fill="auto"/>
            <w:noWrap/>
            <w:vAlign w:val="center"/>
            <w:hideMark/>
          </w:tcPr>
          <w:p w14:paraId="4CD6E632"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0.05%</w:t>
            </w:r>
          </w:p>
        </w:tc>
        <w:tc>
          <w:tcPr>
            <w:tcW w:w="389" w:type="pct"/>
            <w:tcBorders>
              <w:top w:val="single" w:sz="8" w:space="0" w:color="auto"/>
              <w:left w:val="single" w:sz="4" w:space="0" w:color="auto"/>
              <w:bottom w:val="nil"/>
              <w:right w:val="nil"/>
            </w:tcBorders>
            <w:shd w:val="clear" w:color="auto" w:fill="auto"/>
            <w:noWrap/>
            <w:vAlign w:val="center"/>
            <w:hideMark/>
          </w:tcPr>
          <w:p w14:paraId="6B49E24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c>
          <w:tcPr>
            <w:tcW w:w="389" w:type="pct"/>
            <w:tcBorders>
              <w:top w:val="single" w:sz="8" w:space="0" w:color="auto"/>
              <w:left w:val="nil"/>
              <w:bottom w:val="nil"/>
              <w:right w:val="single" w:sz="8" w:space="0" w:color="auto"/>
            </w:tcBorders>
            <w:shd w:val="clear" w:color="auto" w:fill="auto"/>
            <w:noWrap/>
            <w:vAlign w:val="center"/>
            <w:hideMark/>
          </w:tcPr>
          <w:p w14:paraId="0C79CC8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99%</w:t>
            </w:r>
          </w:p>
        </w:tc>
        <w:tc>
          <w:tcPr>
            <w:tcW w:w="481" w:type="pct"/>
            <w:tcBorders>
              <w:top w:val="single" w:sz="8" w:space="0" w:color="auto"/>
              <w:left w:val="nil"/>
              <w:bottom w:val="nil"/>
              <w:right w:val="nil"/>
            </w:tcBorders>
            <w:shd w:val="clear" w:color="auto" w:fill="auto"/>
            <w:noWrap/>
            <w:vAlign w:val="center"/>
            <w:hideMark/>
          </w:tcPr>
          <w:p w14:paraId="37A73220"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0.01%</w:t>
            </w:r>
          </w:p>
        </w:tc>
        <w:tc>
          <w:tcPr>
            <w:tcW w:w="481" w:type="pct"/>
            <w:tcBorders>
              <w:top w:val="single" w:sz="8" w:space="0" w:color="auto"/>
              <w:left w:val="nil"/>
              <w:bottom w:val="nil"/>
              <w:right w:val="nil"/>
            </w:tcBorders>
            <w:shd w:val="clear" w:color="auto" w:fill="auto"/>
            <w:noWrap/>
            <w:vAlign w:val="center"/>
            <w:hideMark/>
          </w:tcPr>
          <w:p w14:paraId="243AD77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0.01%</w:t>
            </w:r>
          </w:p>
        </w:tc>
        <w:tc>
          <w:tcPr>
            <w:tcW w:w="481" w:type="pct"/>
            <w:tcBorders>
              <w:top w:val="single" w:sz="8" w:space="0" w:color="auto"/>
              <w:left w:val="nil"/>
              <w:bottom w:val="nil"/>
              <w:right w:val="nil"/>
            </w:tcBorders>
            <w:shd w:val="clear" w:color="auto" w:fill="auto"/>
            <w:noWrap/>
            <w:vAlign w:val="center"/>
            <w:hideMark/>
          </w:tcPr>
          <w:p w14:paraId="00696C12"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0.01%</w:t>
            </w:r>
          </w:p>
        </w:tc>
        <w:tc>
          <w:tcPr>
            <w:tcW w:w="389" w:type="pct"/>
            <w:tcBorders>
              <w:top w:val="single" w:sz="8" w:space="0" w:color="auto"/>
              <w:left w:val="single" w:sz="4" w:space="0" w:color="auto"/>
              <w:bottom w:val="nil"/>
              <w:right w:val="nil"/>
            </w:tcBorders>
            <w:shd w:val="clear" w:color="auto" w:fill="auto"/>
            <w:noWrap/>
            <w:vAlign w:val="center"/>
            <w:hideMark/>
          </w:tcPr>
          <w:p w14:paraId="67638E9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102%</w:t>
            </w:r>
          </w:p>
        </w:tc>
        <w:tc>
          <w:tcPr>
            <w:tcW w:w="389" w:type="pct"/>
            <w:tcBorders>
              <w:top w:val="single" w:sz="8" w:space="0" w:color="auto"/>
              <w:left w:val="nil"/>
              <w:bottom w:val="nil"/>
              <w:right w:val="single" w:sz="8" w:space="0" w:color="auto"/>
            </w:tcBorders>
            <w:shd w:val="clear" w:color="auto" w:fill="auto"/>
            <w:noWrap/>
            <w:vAlign w:val="center"/>
            <w:hideMark/>
          </w:tcPr>
          <w:p w14:paraId="7162C69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r>
      <w:tr w:rsidR="00C44747" w:rsidRPr="00C44747" w14:paraId="6F4A5FA0" w14:textId="77777777" w:rsidTr="00C44747">
        <w:trPr>
          <w:trHeight w:val="300"/>
        </w:trPr>
        <w:tc>
          <w:tcPr>
            <w:tcW w:w="184" w:type="pct"/>
            <w:vMerge/>
            <w:tcBorders>
              <w:top w:val="single" w:sz="8" w:space="0" w:color="auto"/>
              <w:left w:val="single" w:sz="8" w:space="0" w:color="auto"/>
              <w:bottom w:val="single" w:sz="8" w:space="0" w:color="000000"/>
              <w:right w:val="nil"/>
            </w:tcBorders>
            <w:vAlign w:val="center"/>
            <w:hideMark/>
          </w:tcPr>
          <w:p w14:paraId="16F1487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4176763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7.1.2</w:t>
            </w:r>
          </w:p>
        </w:tc>
        <w:tc>
          <w:tcPr>
            <w:tcW w:w="481" w:type="pct"/>
            <w:tcBorders>
              <w:top w:val="nil"/>
              <w:left w:val="nil"/>
              <w:bottom w:val="nil"/>
              <w:right w:val="nil"/>
            </w:tcBorders>
            <w:shd w:val="clear" w:color="auto" w:fill="auto"/>
            <w:noWrap/>
            <w:vAlign w:val="center"/>
            <w:hideMark/>
          </w:tcPr>
          <w:p w14:paraId="78A20C8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0.20%</w:t>
            </w:r>
          </w:p>
        </w:tc>
        <w:tc>
          <w:tcPr>
            <w:tcW w:w="481" w:type="pct"/>
            <w:tcBorders>
              <w:top w:val="nil"/>
              <w:left w:val="nil"/>
              <w:bottom w:val="nil"/>
              <w:right w:val="nil"/>
            </w:tcBorders>
            <w:shd w:val="clear" w:color="auto" w:fill="auto"/>
            <w:noWrap/>
            <w:vAlign w:val="center"/>
            <w:hideMark/>
          </w:tcPr>
          <w:p w14:paraId="7BC743C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0.40%</w:t>
            </w:r>
          </w:p>
        </w:tc>
        <w:tc>
          <w:tcPr>
            <w:tcW w:w="481" w:type="pct"/>
            <w:tcBorders>
              <w:top w:val="nil"/>
              <w:left w:val="nil"/>
              <w:bottom w:val="nil"/>
              <w:right w:val="nil"/>
            </w:tcBorders>
            <w:shd w:val="clear" w:color="auto" w:fill="auto"/>
            <w:noWrap/>
            <w:vAlign w:val="center"/>
            <w:hideMark/>
          </w:tcPr>
          <w:p w14:paraId="267FEDB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0.44%</w:t>
            </w:r>
          </w:p>
        </w:tc>
        <w:tc>
          <w:tcPr>
            <w:tcW w:w="389" w:type="pct"/>
            <w:tcBorders>
              <w:top w:val="nil"/>
              <w:left w:val="single" w:sz="4" w:space="0" w:color="auto"/>
              <w:bottom w:val="nil"/>
              <w:right w:val="nil"/>
            </w:tcBorders>
            <w:shd w:val="clear" w:color="auto" w:fill="auto"/>
            <w:noWrap/>
            <w:vAlign w:val="center"/>
            <w:hideMark/>
          </w:tcPr>
          <w:p w14:paraId="14CEE61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114%</w:t>
            </w:r>
          </w:p>
        </w:tc>
        <w:tc>
          <w:tcPr>
            <w:tcW w:w="389" w:type="pct"/>
            <w:tcBorders>
              <w:top w:val="nil"/>
              <w:left w:val="nil"/>
              <w:bottom w:val="nil"/>
              <w:right w:val="single" w:sz="8" w:space="0" w:color="auto"/>
            </w:tcBorders>
            <w:shd w:val="clear" w:color="auto" w:fill="auto"/>
            <w:noWrap/>
            <w:vAlign w:val="center"/>
            <w:hideMark/>
          </w:tcPr>
          <w:p w14:paraId="605DAFB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104%</w:t>
            </w:r>
          </w:p>
        </w:tc>
        <w:tc>
          <w:tcPr>
            <w:tcW w:w="481" w:type="pct"/>
            <w:tcBorders>
              <w:top w:val="nil"/>
              <w:left w:val="nil"/>
              <w:bottom w:val="nil"/>
              <w:right w:val="nil"/>
            </w:tcBorders>
            <w:shd w:val="clear" w:color="auto" w:fill="auto"/>
            <w:noWrap/>
            <w:vAlign w:val="center"/>
            <w:hideMark/>
          </w:tcPr>
          <w:p w14:paraId="052AAB2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0.02%</w:t>
            </w:r>
          </w:p>
        </w:tc>
        <w:tc>
          <w:tcPr>
            <w:tcW w:w="481" w:type="pct"/>
            <w:tcBorders>
              <w:top w:val="nil"/>
              <w:left w:val="nil"/>
              <w:bottom w:val="nil"/>
              <w:right w:val="nil"/>
            </w:tcBorders>
            <w:shd w:val="clear" w:color="auto" w:fill="auto"/>
            <w:noWrap/>
            <w:vAlign w:val="center"/>
            <w:hideMark/>
          </w:tcPr>
          <w:p w14:paraId="50F54020"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0.08%</w:t>
            </w:r>
          </w:p>
        </w:tc>
        <w:tc>
          <w:tcPr>
            <w:tcW w:w="481" w:type="pct"/>
            <w:tcBorders>
              <w:top w:val="nil"/>
              <w:left w:val="nil"/>
              <w:bottom w:val="nil"/>
              <w:right w:val="nil"/>
            </w:tcBorders>
            <w:shd w:val="clear" w:color="auto" w:fill="auto"/>
            <w:noWrap/>
            <w:vAlign w:val="center"/>
            <w:hideMark/>
          </w:tcPr>
          <w:p w14:paraId="6BA9EB9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0.07%</w:t>
            </w:r>
          </w:p>
        </w:tc>
        <w:tc>
          <w:tcPr>
            <w:tcW w:w="389" w:type="pct"/>
            <w:tcBorders>
              <w:top w:val="nil"/>
              <w:left w:val="single" w:sz="4" w:space="0" w:color="auto"/>
              <w:bottom w:val="nil"/>
              <w:right w:val="nil"/>
            </w:tcBorders>
            <w:shd w:val="clear" w:color="auto" w:fill="auto"/>
            <w:noWrap/>
            <w:vAlign w:val="center"/>
            <w:hideMark/>
          </w:tcPr>
          <w:p w14:paraId="70C08D4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106%</w:t>
            </w:r>
          </w:p>
        </w:tc>
        <w:tc>
          <w:tcPr>
            <w:tcW w:w="389" w:type="pct"/>
            <w:tcBorders>
              <w:top w:val="nil"/>
              <w:left w:val="nil"/>
              <w:bottom w:val="nil"/>
              <w:right w:val="single" w:sz="8" w:space="0" w:color="auto"/>
            </w:tcBorders>
            <w:shd w:val="clear" w:color="auto" w:fill="auto"/>
            <w:noWrap/>
            <w:vAlign w:val="center"/>
            <w:hideMark/>
          </w:tcPr>
          <w:p w14:paraId="25F97D5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r>
      <w:tr w:rsidR="00C44747" w:rsidRPr="00C44747" w14:paraId="606F53BA" w14:textId="77777777" w:rsidTr="00C44747">
        <w:trPr>
          <w:trHeight w:val="300"/>
        </w:trPr>
        <w:tc>
          <w:tcPr>
            <w:tcW w:w="184" w:type="pct"/>
            <w:vMerge/>
            <w:tcBorders>
              <w:top w:val="single" w:sz="8" w:space="0" w:color="auto"/>
              <w:left w:val="single" w:sz="8" w:space="0" w:color="auto"/>
              <w:bottom w:val="single" w:sz="8" w:space="0" w:color="000000"/>
              <w:right w:val="nil"/>
            </w:tcBorders>
            <w:vAlign w:val="center"/>
            <w:hideMark/>
          </w:tcPr>
          <w:p w14:paraId="134361F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1B12A08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7.1.3a</w:t>
            </w:r>
          </w:p>
        </w:tc>
        <w:tc>
          <w:tcPr>
            <w:tcW w:w="481" w:type="pct"/>
            <w:tcBorders>
              <w:top w:val="nil"/>
              <w:left w:val="nil"/>
              <w:bottom w:val="nil"/>
              <w:right w:val="nil"/>
            </w:tcBorders>
            <w:shd w:val="clear" w:color="auto" w:fill="auto"/>
            <w:noWrap/>
            <w:vAlign w:val="center"/>
            <w:hideMark/>
          </w:tcPr>
          <w:p w14:paraId="34A5BD7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0.03%</w:t>
            </w:r>
          </w:p>
        </w:tc>
        <w:tc>
          <w:tcPr>
            <w:tcW w:w="481" w:type="pct"/>
            <w:tcBorders>
              <w:top w:val="nil"/>
              <w:left w:val="nil"/>
              <w:bottom w:val="nil"/>
              <w:right w:val="nil"/>
            </w:tcBorders>
            <w:shd w:val="clear" w:color="auto" w:fill="auto"/>
            <w:noWrap/>
            <w:vAlign w:val="center"/>
            <w:hideMark/>
          </w:tcPr>
          <w:p w14:paraId="5562C80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0.13%</w:t>
            </w:r>
          </w:p>
        </w:tc>
        <w:tc>
          <w:tcPr>
            <w:tcW w:w="481" w:type="pct"/>
            <w:tcBorders>
              <w:top w:val="nil"/>
              <w:left w:val="nil"/>
              <w:bottom w:val="nil"/>
              <w:right w:val="nil"/>
            </w:tcBorders>
            <w:shd w:val="clear" w:color="auto" w:fill="auto"/>
            <w:noWrap/>
            <w:vAlign w:val="center"/>
            <w:hideMark/>
          </w:tcPr>
          <w:p w14:paraId="499FFAF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0.15%</w:t>
            </w:r>
          </w:p>
        </w:tc>
        <w:tc>
          <w:tcPr>
            <w:tcW w:w="389" w:type="pct"/>
            <w:tcBorders>
              <w:top w:val="nil"/>
              <w:left w:val="single" w:sz="4" w:space="0" w:color="auto"/>
              <w:bottom w:val="nil"/>
              <w:right w:val="nil"/>
            </w:tcBorders>
            <w:shd w:val="clear" w:color="auto" w:fill="auto"/>
            <w:noWrap/>
            <w:vAlign w:val="center"/>
            <w:hideMark/>
          </w:tcPr>
          <w:p w14:paraId="196CF5A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110%</w:t>
            </w:r>
          </w:p>
        </w:tc>
        <w:tc>
          <w:tcPr>
            <w:tcW w:w="389" w:type="pct"/>
            <w:tcBorders>
              <w:top w:val="nil"/>
              <w:left w:val="nil"/>
              <w:bottom w:val="nil"/>
              <w:right w:val="single" w:sz="8" w:space="0" w:color="auto"/>
            </w:tcBorders>
            <w:shd w:val="clear" w:color="auto" w:fill="auto"/>
            <w:noWrap/>
            <w:vAlign w:val="center"/>
            <w:hideMark/>
          </w:tcPr>
          <w:p w14:paraId="041912E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481" w:type="pct"/>
            <w:tcBorders>
              <w:top w:val="nil"/>
              <w:left w:val="nil"/>
              <w:bottom w:val="nil"/>
              <w:right w:val="nil"/>
            </w:tcBorders>
            <w:shd w:val="clear" w:color="auto" w:fill="auto"/>
            <w:noWrap/>
            <w:vAlign w:val="center"/>
            <w:hideMark/>
          </w:tcPr>
          <w:p w14:paraId="50F654A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0.02%</w:t>
            </w:r>
          </w:p>
        </w:tc>
        <w:tc>
          <w:tcPr>
            <w:tcW w:w="481" w:type="pct"/>
            <w:tcBorders>
              <w:top w:val="nil"/>
              <w:left w:val="nil"/>
              <w:bottom w:val="nil"/>
              <w:right w:val="nil"/>
            </w:tcBorders>
            <w:shd w:val="clear" w:color="auto" w:fill="auto"/>
            <w:noWrap/>
            <w:vAlign w:val="center"/>
            <w:hideMark/>
          </w:tcPr>
          <w:p w14:paraId="151B2BE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0.05%</w:t>
            </w:r>
          </w:p>
        </w:tc>
        <w:tc>
          <w:tcPr>
            <w:tcW w:w="481" w:type="pct"/>
            <w:tcBorders>
              <w:top w:val="nil"/>
              <w:left w:val="nil"/>
              <w:bottom w:val="nil"/>
              <w:right w:val="nil"/>
            </w:tcBorders>
            <w:shd w:val="clear" w:color="auto" w:fill="auto"/>
            <w:noWrap/>
            <w:vAlign w:val="center"/>
            <w:hideMark/>
          </w:tcPr>
          <w:p w14:paraId="4E6FA8C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0.05%</w:t>
            </w:r>
          </w:p>
        </w:tc>
        <w:tc>
          <w:tcPr>
            <w:tcW w:w="389" w:type="pct"/>
            <w:tcBorders>
              <w:top w:val="nil"/>
              <w:left w:val="single" w:sz="4" w:space="0" w:color="auto"/>
              <w:bottom w:val="nil"/>
              <w:right w:val="nil"/>
            </w:tcBorders>
            <w:shd w:val="clear" w:color="auto" w:fill="auto"/>
            <w:noWrap/>
            <w:vAlign w:val="center"/>
            <w:hideMark/>
          </w:tcPr>
          <w:p w14:paraId="2CAA2000"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hideMark/>
          </w:tcPr>
          <w:p w14:paraId="159A6DB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r>
      <w:tr w:rsidR="00C44747" w:rsidRPr="00C44747" w14:paraId="787EE7B9" w14:textId="77777777" w:rsidTr="00C44747">
        <w:trPr>
          <w:trHeight w:val="315"/>
        </w:trPr>
        <w:tc>
          <w:tcPr>
            <w:tcW w:w="184" w:type="pct"/>
            <w:vMerge/>
            <w:tcBorders>
              <w:top w:val="single" w:sz="8" w:space="0" w:color="auto"/>
              <w:left w:val="single" w:sz="8" w:space="0" w:color="auto"/>
              <w:bottom w:val="single" w:sz="8" w:space="0" w:color="000000"/>
              <w:right w:val="nil"/>
            </w:tcBorders>
            <w:vAlign w:val="center"/>
            <w:hideMark/>
          </w:tcPr>
          <w:p w14:paraId="29EBEF6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single" w:sz="8" w:space="0" w:color="auto"/>
              <w:right w:val="single" w:sz="8" w:space="0" w:color="auto"/>
            </w:tcBorders>
            <w:shd w:val="clear" w:color="auto" w:fill="auto"/>
            <w:noWrap/>
            <w:vAlign w:val="center"/>
            <w:hideMark/>
          </w:tcPr>
          <w:p w14:paraId="5B4BD3F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7.1.3b</w:t>
            </w:r>
          </w:p>
        </w:tc>
        <w:tc>
          <w:tcPr>
            <w:tcW w:w="481" w:type="pct"/>
            <w:tcBorders>
              <w:top w:val="nil"/>
              <w:left w:val="nil"/>
              <w:bottom w:val="single" w:sz="8" w:space="0" w:color="auto"/>
              <w:right w:val="nil"/>
            </w:tcBorders>
            <w:shd w:val="clear" w:color="auto" w:fill="auto"/>
            <w:noWrap/>
            <w:vAlign w:val="center"/>
            <w:hideMark/>
          </w:tcPr>
          <w:p w14:paraId="070EFE7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-0.18%</w:t>
            </w:r>
          </w:p>
        </w:tc>
        <w:tc>
          <w:tcPr>
            <w:tcW w:w="481" w:type="pct"/>
            <w:tcBorders>
              <w:top w:val="nil"/>
              <w:left w:val="nil"/>
              <w:bottom w:val="single" w:sz="8" w:space="0" w:color="auto"/>
              <w:right w:val="nil"/>
            </w:tcBorders>
            <w:shd w:val="clear" w:color="auto" w:fill="auto"/>
            <w:noWrap/>
            <w:vAlign w:val="center"/>
            <w:hideMark/>
          </w:tcPr>
          <w:p w14:paraId="65444E3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-0.06%</w:t>
            </w:r>
          </w:p>
        </w:tc>
        <w:tc>
          <w:tcPr>
            <w:tcW w:w="481" w:type="pct"/>
            <w:tcBorders>
              <w:top w:val="nil"/>
              <w:left w:val="nil"/>
              <w:bottom w:val="single" w:sz="8" w:space="0" w:color="auto"/>
              <w:right w:val="nil"/>
            </w:tcBorders>
            <w:shd w:val="clear" w:color="auto" w:fill="auto"/>
            <w:noWrap/>
            <w:vAlign w:val="center"/>
            <w:hideMark/>
          </w:tcPr>
          <w:p w14:paraId="0879053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0.00%</w:t>
            </w:r>
          </w:p>
        </w:tc>
        <w:tc>
          <w:tcPr>
            <w:tcW w:w="389" w:type="pct"/>
            <w:tcBorders>
              <w:top w:val="nil"/>
              <w:left w:val="single" w:sz="4" w:space="0" w:color="auto"/>
              <w:bottom w:val="single" w:sz="8" w:space="0" w:color="auto"/>
              <w:right w:val="nil"/>
            </w:tcBorders>
            <w:shd w:val="clear" w:color="auto" w:fill="auto"/>
            <w:noWrap/>
            <w:vAlign w:val="center"/>
            <w:hideMark/>
          </w:tcPr>
          <w:p w14:paraId="25CA1780"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109%</w:t>
            </w:r>
          </w:p>
        </w:tc>
        <w:tc>
          <w:tcPr>
            <w:tcW w:w="389" w:type="pct"/>
            <w:tcBorders>
              <w:top w:val="nil"/>
              <w:left w:val="nil"/>
              <w:bottom w:val="single" w:sz="8" w:space="0" w:color="auto"/>
              <w:right w:val="single" w:sz="8" w:space="0" w:color="auto"/>
            </w:tcBorders>
            <w:shd w:val="clear" w:color="auto" w:fill="auto"/>
            <w:noWrap/>
            <w:vAlign w:val="center"/>
            <w:hideMark/>
          </w:tcPr>
          <w:p w14:paraId="54F4616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c>
          <w:tcPr>
            <w:tcW w:w="481" w:type="pct"/>
            <w:tcBorders>
              <w:top w:val="nil"/>
              <w:left w:val="nil"/>
              <w:bottom w:val="single" w:sz="8" w:space="0" w:color="auto"/>
              <w:right w:val="nil"/>
            </w:tcBorders>
            <w:shd w:val="clear" w:color="auto" w:fill="auto"/>
            <w:noWrap/>
            <w:vAlign w:val="center"/>
            <w:hideMark/>
          </w:tcPr>
          <w:p w14:paraId="3E4915A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0.04%</w:t>
            </w:r>
          </w:p>
        </w:tc>
        <w:tc>
          <w:tcPr>
            <w:tcW w:w="481" w:type="pct"/>
            <w:tcBorders>
              <w:top w:val="nil"/>
              <w:left w:val="nil"/>
              <w:bottom w:val="single" w:sz="8" w:space="0" w:color="auto"/>
              <w:right w:val="nil"/>
            </w:tcBorders>
            <w:shd w:val="clear" w:color="auto" w:fill="auto"/>
            <w:noWrap/>
            <w:vAlign w:val="center"/>
            <w:hideMark/>
          </w:tcPr>
          <w:p w14:paraId="14D0060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0.08%</w:t>
            </w:r>
          </w:p>
        </w:tc>
        <w:tc>
          <w:tcPr>
            <w:tcW w:w="481" w:type="pct"/>
            <w:tcBorders>
              <w:top w:val="nil"/>
              <w:left w:val="nil"/>
              <w:bottom w:val="single" w:sz="8" w:space="0" w:color="auto"/>
              <w:right w:val="nil"/>
            </w:tcBorders>
            <w:shd w:val="clear" w:color="auto" w:fill="auto"/>
            <w:noWrap/>
            <w:vAlign w:val="center"/>
            <w:hideMark/>
          </w:tcPr>
          <w:p w14:paraId="0B83FF0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0.11%</w:t>
            </w:r>
          </w:p>
        </w:tc>
        <w:tc>
          <w:tcPr>
            <w:tcW w:w="389" w:type="pct"/>
            <w:tcBorders>
              <w:top w:val="nil"/>
              <w:left w:val="single" w:sz="4" w:space="0" w:color="auto"/>
              <w:bottom w:val="single" w:sz="8" w:space="0" w:color="auto"/>
              <w:right w:val="nil"/>
            </w:tcBorders>
            <w:shd w:val="clear" w:color="auto" w:fill="auto"/>
            <w:noWrap/>
            <w:vAlign w:val="center"/>
            <w:hideMark/>
          </w:tcPr>
          <w:p w14:paraId="61DB8A2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c>
          <w:tcPr>
            <w:tcW w:w="389" w:type="pct"/>
            <w:tcBorders>
              <w:top w:val="nil"/>
              <w:left w:val="nil"/>
              <w:bottom w:val="single" w:sz="8" w:space="0" w:color="auto"/>
              <w:right w:val="single" w:sz="8" w:space="0" w:color="auto"/>
            </w:tcBorders>
            <w:shd w:val="clear" w:color="auto" w:fill="auto"/>
            <w:noWrap/>
            <w:vAlign w:val="center"/>
            <w:hideMark/>
          </w:tcPr>
          <w:p w14:paraId="3E4F04F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r>
      <w:tr w:rsidR="00C44747" w:rsidRPr="00C44747" w14:paraId="18C7996A" w14:textId="77777777" w:rsidTr="00C44747">
        <w:trPr>
          <w:trHeight w:val="300"/>
        </w:trPr>
        <w:tc>
          <w:tcPr>
            <w:tcW w:w="184" w:type="pct"/>
            <w:vMerge w:val="restart"/>
            <w:tcBorders>
              <w:top w:val="nil"/>
              <w:left w:val="single" w:sz="8" w:space="0" w:color="auto"/>
              <w:bottom w:val="single" w:sz="8" w:space="0" w:color="000000"/>
              <w:right w:val="nil"/>
            </w:tcBorders>
            <w:shd w:val="clear" w:color="auto" w:fill="auto"/>
            <w:noWrap/>
            <w:vAlign w:val="center"/>
            <w:hideMark/>
          </w:tcPr>
          <w:p w14:paraId="378C9C8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RA</w:t>
            </w:r>
          </w:p>
        </w:tc>
        <w:tc>
          <w:tcPr>
            <w:tcW w:w="373" w:type="pct"/>
            <w:tcBorders>
              <w:top w:val="nil"/>
              <w:left w:val="single" w:sz="8" w:space="0" w:color="auto"/>
              <w:bottom w:val="nil"/>
              <w:right w:val="single" w:sz="8" w:space="0" w:color="auto"/>
            </w:tcBorders>
            <w:shd w:val="clear" w:color="auto" w:fill="auto"/>
            <w:noWrap/>
            <w:vAlign w:val="center"/>
            <w:hideMark/>
          </w:tcPr>
          <w:p w14:paraId="285E4F8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7.1.1</w:t>
            </w:r>
          </w:p>
        </w:tc>
        <w:tc>
          <w:tcPr>
            <w:tcW w:w="481" w:type="pct"/>
            <w:tcBorders>
              <w:top w:val="nil"/>
              <w:left w:val="nil"/>
              <w:bottom w:val="nil"/>
              <w:right w:val="nil"/>
            </w:tcBorders>
            <w:shd w:val="clear" w:color="auto" w:fill="auto"/>
            <w:noWrap/>
            <w:vAlign w:val="center"/>
            <w:hideMark/>
          </w:tcPr>
          <w:p w14:paraId="451E798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0.04%</w:t>
            </w:r>
          </w:p>
        </w:tc>
        <w:tc>
          <w:tcPr>
            <w:tcW w:w="481" w:type="pct"/>
            <w:tcBorders>
              <w:top w:val="nil"/>
              <w:left w:val="nil"/>
              <w:bottom w:val="nil"/>
              <w:right w:val="nil"/>
            </w:tcBorders>
            <w:shd w:val="clear" w:color="auto" w:fill="auto"/>
            <w:noWrap/>
            <w:vAlign w:val="center"/>
            <w:hideMark/>
          </w:tcPr>
          <w:p w14:paraId="3D29682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0.00%</w:t>
            </w:r>
          </w:p>
        </w:tc>
        <w:tc>
          <w:tcPr>
            <w:tcW w:w="481" w:type="pct"/>
            <w:tcBorders>
              <w:top w:val="nil"/>
              <w:left w:val="nil"/>
              <w:bottom w:val="nil"/>
              <w:right w:val="nil"/>
            </w:tcBorders>
            <w:shd w:val="clear" w:color="auto" w:fill="auto"/>
            <w:noWrap/>
            <w:vAlign w:val="center"/>
            <w:hideMark/>
          </w:tcPr>
          <w:p w14:paraId="788D121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0.04%</w:t>
            </w:r>
          </w:p>
        </w:tc>
        <w:tc>
          <w:tcPr>
            <w:tcW w:w="389" w:type="pct"/>
            <w:tcBorders>
              <w:top w:val="nil"/>
              <w:left w:val="single" w:sz="4" w:space="0" w:color="auto"/>
              <w:bottom w:val="nil"/>
              <w:right w:val="nil"/>
            </w:tcBorders>
            <w:shd w:val="clear" w:color="auto" w:fill="auto"/>
            <w:noWrap/>
            <w:vAlign w:val="center"/>
            <w:hideMark/>
          </w:tcPr>
          <w:p w14:paraId="56FB83C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hideMark/>
          </w:tcPr>
          <w:p w14:paraId="09FB1C2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99%</w:t>
            </w:r>
          </w:p>
        </w:tc>
        <w:tc>
          <w:tcPr>
            <w:tcW w:w="481" w:type="pct"/>
            <w:tcBorders>
              <w:top w:val="nil"/>
              <w:left w:val="nil"/>
              <w:bottom w:val="nil"/>
              <w:right w:val="nil"/>
            </w:tcBorders>
            <w:shd w:val="clear" w:color="auto" w:fill="auto"/>
            <w:noWrap/>
            <w:vAlign w:val="center"/>
            <w:hideMark/>
          </w:tcPr>
          <w:p w14:paraId="0174844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0.01%</w:t>
            </w:r>
          </w:p>
        </w:tc>
        <w:tc>
          <w:tcPr>
            <w:tcW w:w="481" w:type="pct"/>
            <w:tcBorders>
              <w:top w:val="nil"/>
              <w:left w:val="nil"/>
              <w:bottom w:val="nil"/>
              <w:right w:val="nil"/>
            </w:tcBorders>
            <w:shd w:val="clear" w:color="auto" w:fill="auto"/>
            <w:noWrap/>
            <w:vAlign w:val="center"/>
            <w:hideMark/>
          </w:tcPr>
          <w:p w14:paraId="6E03456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0.03%</w:t>
            </w:r>
          </w:p>
        </w:tc>
        <w:tc>
          <w:tcPr>
            <w:tcW w:w="481" w:type="pct"/>
            <w:tcBorders>
              <w:top w:val="nil"/>
              <w:left w:val="nil"/>
              <w:bottom w:val="nil"/>
              <w:right w:val="nil"/>
            </w:tcBorders>
            <w:shd w:val="clear" w:color="auto" w:fill="auto"/>
            <w:noWrap/>
            <w:vAlign w:val="center"/>
            <w:hideMark/>
          </w:tcPr>
          <w:p w14:paraId="0E8B31D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-0.05%</w:t>
            </w:r>
          </w:p>
        </w:tc>
        <w:tc>
          <w:tcPr>
            <w:tcW w:w="389" w:type="pct"/>
            <w:tcBorders>
              <w:top w:val="nil"/>
              <w:left w:val="single" w:sz="4" w:space="0" w:color="auto"/>
              <w:bottom w:val="nil"/>
              <w:right w:val="nil"/>
            </w:tcBorders>
            <w:shd w:val="clear" w:color="auto" w:fill="auto"/>
            <w:noWrap/>
            <w:vAlign w:val="center"/>
            <w:hideMark/>
          </w:tcPr>
          <w:p w14:paraId="0D035F1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hideMark/>
          </w:tcPr>
          <w:p w14:paraId="5564D83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99%</w:t>
            </w:r>
          </w:p>
        </w:tc>
      </w:tr>
      <w:tr w:rsidR="00C44747" w:rsidRPr="00C44747" w14:paraId="73B02FFA" w14:textId="77777777" w:rsidTr="00C44747">
        <w:trPr>
          <w:trHeight w:val="300"/>
        </w:trPr>
        <w:tc>
          <w:tcPr>
            <w:tcW w:w="184" w:type="pct"/>
            <w:vMerge/>
            <w:tcBorders>
              <w:top w:val="nil"/>
              <w:left w:val="single" w:sz="8" w:space="0" w:color="auto"/>
              <w:bottom w:val="single" w:sz="8" w:space="0" w:color="000000"/>
              <w:right w:val="nil"/>
            </w:tcBorders>
            <w:vAlign w:val="center"/>
            <w:hideMark/>
          </w:tcPr>
          <w:p w14:paraId="3C552C6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2A9574C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7.1.2</w:t>
            </w:r>
          </w:p>
        </w:tc>
        <w:tc>
          <w:tcPr>
            <w:tcW w:w="481" w:type="pct"/>
            <w:tcBorders>
              <w:top w:val="nil"/>
              <w:left w:val="nil"/>
              <w:bottom w:val="nil"/>
              <w:right w:val="nil"/>
            </w:tcBorders>
            <w:shd w:val="clear" w:color="auto" w:fill="auto"/>
            <w:noWrap/>
            <w:vAlign w:val="center"/>
            <w:hideMark/>
          </w:tcPr>
          <w:p w14:paraId="42AD34A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0.19%</w:t>
            </w:r>
          </w:p>
        </w:tc>
        <w:tc>
          <w:tcPr>
            <w:tcW w:w="481" w:type="pct"/>
            <w:tcBorders>
              <w:top w:val="nil"/>
              <w:left w:val="nil"/>
              <w:bottom w:val="nil"/>
              <w:right w:val="nil"/>
            </w:tcBorders>
            <w:shd w:val="clear" w:color="auto" w:fill="auto"/>
            <w:noWrap/>
            <w:vAlign w:val="center"/>
            <w:hideMark/>
          </w:tcPr>
          <w:p w14:paraId="09C9E66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0.31%</w:t>
            </w:r>
          </w:p>
        </w:tc>
        <w:tc>
          <w:tcPr>
            <w:tcW w:w="481" w:type="pct"/>
            <w:tcBorders>
              <w:top w:val="nil"/>
              <w:left w:val="nil"/>
              <w:bottom w:val="nil"/>
              <w:right w:val="nil"/>
            </w:tcBorders>
            <w:shd w:val="clear" w:color="auto" w:fill="auto"/>
            <w:noWrap/>
            <w:vAlign w:val="center"/>
            <w:hideMark/>
          </w:tcPr>
          <w:p w14:paraId="2197C672"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0.33%</w:t>
            </w:r>
          </w:p>
        </w:tc>
        <w:tc>
          <w:tcPr>
            <w:tcW w:w="389" w:type="pct"/>
            <w:tcBorders>
              <w:top w:val="nil"/>
              <w:left w:val="single" w:sz="4" w:space="0" w:color="auto"/>
              <w:bottom w:val="nil"/>
              <w:right w:val="nil"/>
            </w:tcBorders>
            <w:shd w:val="clear" w:color="auto" w:fill="auto"/>
            <w:noWrap/>
            <w:vAlign w:val="center"/>
            <w:hideMark/>
          </w:tcPr>
          <w:p w14:paraId="56A4C78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106%</w:t>
            </w:r>
          </w:p>
        </w:tc>
        <w:tc>
          <w:tcPr>
            <w:tcW w:w="389" w:type="pct"/>
            <w:tcBorders>
              <w:top w:val="nil"/>
              <w:left w:val="nil"/>
              <w:bottom w:val="nil"/>
              <w:right w:val="single" w:sz="8" w:space="0" w:color="auto"/>
            </w:tcBorders>
            <w:shd w:val="clear" w:color="auto" w:fill="auto"/>
            <w:noWrap/>
            <w:vAlign w:val="center"/>
            <w:hideMark/>
          </w:tcPr>
          <w:p w14:paraId="0A873DC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hideMark/>
          </w:tcPr>
          <w:p w14:paraId="015A4D9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0.04%</w:t>
            </w:r>
          </w:p>
        </w:tc>
        <w:tc>
          <w:tcPr>
            <w:tcW w:w="481" w:type="pct"/>
            <w:tcBorders>
              <w:top w:val="nil"/>
              <w:left w:val="nil"/>
              <w:bottom w:val="nil"/>
              <w:right w:val="nil"/>
            </w:tcBorders>
            <w:shd w:val="clear" w:color="auto" w:fill="auto"/>
            <w:noWrap/>
            <w:vAlign w:val="center"/>
            <w:hideMark/>
          </w:tcPr>
          <w:p w14:paraId="00607B12"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0.05%</w:t>
            </w:r>
          </w:p>
        </w:tc>
        <w:tc>
          <w:tcPr>
            <w:tcW w:w="481" w:type="pct"/>
            <w:tcBorders>
              <w:top w:val="nil"/>
              <w:left w:val="nil"/>
              <w:bottom w:val="nil"/>
              <w:right w:val="nil"/>
            </w:tcBorders>
            <w:shd w:val="clear" w:color="auto" w:fill="auto"/>
            <w:noWrap/>
            <w:vAlign w:val="center"/>
            <w:hideMark/>
          </w:tcPr>
          <w:p w14:paraId="105E1EC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-0.10%</w:t>
            </w:r>
          </w:p>
        </w:tc>
        <w:tc>
          <w:tcPr>
            <w:tcW w:w="389" w:type="pct"/>
            <w:tcBorders>
              <w:top w:val="nil"/>
              <w:left w:val="single" w:sz="4" w:space="0" w:color="auto"/>
              <w:bottom w:val="nil"/>
              <w:right w:val="nil"/>
            </w:tcBorders>
            <w:shd w:val="clear" w:color="auto" w:fill="auto"/>
            <w:noWrap/>
            <w:vAlign w:val="center"/>
            <w:hideMark/>
          </w:tcPr>
          <w:p w14:paraId="05CEC6D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hideMark/>
          </w:tcPr>
          <w:p w14:paraId="68ADEED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99%</w:t>
            </w:r>
          </w:p>
        </w:tc>
      </w:tr>
      <w:tr w:rsidR="00C44747" w:rsidRPr="00C44747" w14:paraId="4F88ECD1" w14:textId="77777777" w:rsidTr="00C44747">
        <w:trPr>
          <w:trHeight w:val="300"/>
        </w:trPr>
        <w:tc>
          <w:tcPr>
            <w:tcW w:w="184" w:type="pct"/>
            <w:vMerge/>
            <w:tcBorders>
              <w:top w:val="nil"/>
              <w:left w:val="single" w:sz="8" w:space="0" w:color="auto"/>
              <w:bottom w:val="single" w:sz="8" w:space="0" w:color="000000"/>
              <w:right w:val="nil"/>
            </w:tcBorders>
            <w:vAlign w:val="center"/>
            <w:hideMark/>
          </w:tcPr>
          <w:p w14:paraId="492D786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7071583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7.1.3a</w:t>
            </w:r>
          </w:p>
        </w:tc>
        <w:tc>
          <w:tcPr>
            <w:tcW w:w="481" w:type="pct"/>
            <w:tcBorders>
              <w:top w:val="nil"/>
              <w:left w:val="nil"/>
              <w:bottom w:val="nil"/>
              <w:right w:val="nil"/>
            </w:tcBorders>
            <w:shd w:val="clear" w:color="auto" w:fill="auto"/>
            <w:noWrap/>
            <w:vAlign w:val="center"/>
            <w:hideMark/>
          </w:tcPr>
          <w:p w14:paraId="4753254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0.03%</w:t>
            </w:r>
          </w:p>
        </w:tc>
        <w:tc>
          <w:tcPr>
            <w:tcW w:w="481" w:type="pct"/>
            <w:tcBorders>
              <w:top w:val="nil"/>
              <w:left w:val="nil"/>
              <w:bottom w:val="nil"/>
              <w:right w:val="nil"/>
            </w:tcBorders>
            <w:shd w:val="clear" w:color="auto" w:fill="auto"/>
            <w:noWrap/>
            <w:vAlign w:val="center"/>
            <w:hideMark/>
          </w:tcPr>
          <w:p w14:paraId="5BC9FE3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0.10%</w:t>
            </w:r>
          </w:p>
        </w:tc>
        <w:tc>
          <w:tcPr>
            <w:tcW w:w="481" w:type="pct"/>
            <w:tcBorders>
              <w:top w:val="nil"/>
              <w:left w:val="nil"/>
              <w:bottom w:val="nil"/>
              <w:right w:val="nil"/>
            </w:tcBorders>
            <w:shd w:val="clear" w:color="auto" w:fill="auto"/>
            <w:noWrap/>
            <w:vAlign w:val="center"/>
            <w:hideMark/>
          </w:tcPr>
          <w:p w14:paraId="6F2A739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0.16%</w:t>
            </w:r>
          </w:p>
        </w:tc>
        <w:tc>
          <w:tcPr>
            <w:tcW w:w="389" w:type="pct"/>
            <w:tcBorders>
              <w:top w:val="nil"/>
              <w:left w:val="single" w:sz="4" w:space="0" w:color="auto"/>
              <w:bottom w:val="nil"/>
              <w:right w:val="nil"/>
            </w:tcBorders>
            <w:shd w:val="clear" w:color="auto" w:fill="auto"/>
            <w:noWrap/>
            <w:vAlign w:val="center"/>
            <w:hideMark/>
          </w:tcPr>
          <w:p w14:paraId="4AA28D5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105%</w:t>
            </w:r>
          </w:p>
        </w:tc>
        <w:tc>
          <w:tcPr>
            <w:tcW w:w="389" w:type="pct"/>
            <w:tcBorders>
              <w:top w:val="nil"/>
              <w:left w:val="nil"/>
              <w:bottom w:val="nil"/>
              <w:right w:val="single" w:sz="8" w:space="0" w:color="auto"/>
            </w:tcBorders>
            <w:shd w:val="clear" w:color="auto" w:fill="auto"/>
            <w:noWrap/>
            <w:vAlign w:val="center"/>
            <w:hideMark/>
          </w:tcPr>
          <w:p w14:paraId="59149F0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481" w:type="pct"/>
            <w:tcBorders>
              <w:top w:val="nil"/>
              <w:left w:val="nil"/>
              <w:bottom w:val="nil"/>
              <w:right w:val="nil"/>
            </w:tcBorders>
            <w:shd w:val="clear" w:color="auto" w:fill="auto"/>
            <w:noWrap/>
            <w:vAlign w:val="center"/>
            <w:hideMark/>
          </w:tcPr>
          <w:p w14:paraId="07252B9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0.02%</w:t>
            </w:r>
          </w:p>
        </w:tc>
        <w:tc>
          <w:tcPr>
            <w:tcW w:w="481" w:type="pct"/>
            <w:tcBorders>
              <w:top w:val="nil"/>
              <w:left w:val="nil"/>
              <w:bottom w:val="nil"/>
              <w:right w:val="nil"/>
            </w:tcBorders>
            <w:shd w:val="clear" w:color="auto" w:fill="auto"/>
            <w:noWrap/>
            <w:vAlign w:val="center"/>
            <w:hideMark/>
          </w:tcPr>
          <w:p w14:paraId="38059F6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0.09%</w:t>
            </w:r>
          </w:p>
        </w:tc>
        <w:tc>
          <w:tcPr>
            <w:tcW w:w="481" w:type="pct"/>
            <w:tcBorders>
              <w:top w:val="nil"/>
              <w:left w:val="nil"/>
              <w:bottom w:val="nil"/>
              <w:right w:val="nil"/>
            </w:tcBorders>
            <w:shd w:val="clear" w:color="auto" w:fill="auto"/>
            <w:noWrap/>
            <w:vAlign w:val="center"/>
            <w:hideMark/>
          </w:tcPr>
          <w:p w14:paraId="4AC1666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-0.03%</w:t>
            </w:r>
          </w:p>
        </w:tc>
        <w:tc>
          <w:tcPr>
            <w:tcW w:w="389" w:type="pct"/>
            <w:tcBorders>
              <w:top w:val="nil"/>
              <w:left w:val="single" w:sz="4" w:space="0" w:color="auto"/>
              <w:bottom w:val="nil"/>
              <w:right w:val="nil"/>
            </w:tcBorders>
            <w:shd w:val="clear" w:color="auto" w:fill="auto"/>
            <w:noWrap/>
            <w:vAlign w:val="center"/>
            <w:hideMark/>
          </w:tcPr>
          <w:p w14:paraId="7882161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hideMark/>
          </w:tcPr>
          <w:p w14:paraId="3195812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r>
      <w:tr w:rsidR="00C44747" w:rsidRPr="00C44747" w14:paraId="4EA4BFAB" w14:textId="77777777" w:rsidTr="00C44747">
        <w:trPr>
          <w:trHeight w:val="315"/>
        </w:trPr>
        <w:tc>
          <w:tcPr>
            <w:tcW w:w="184" w:type="pct"/>
            <w:vMerge/>
            <w:tcBorders>
              <w:top w:val="nil"/>
              <w:left w:val="single" w:sz="8" w:space="0" w:color="auto"/>
              <w:bottom w:val="single" w:sz="8" w:space="0" w:color="000000"/>
              <w:right w:val="nil"/>
            </w:tcBorders>
            <w:vAlign w:val="center"/>
            <w:hideMark/>
          </w:tcPr>
          <w:p w14:paraId="52F1EF7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single" w:sz="8" w:space="0" w:color="auto"/>
              <w:right w:val="single" w:sz="8" w:space="0" w:color="auto"/>
            </w:tcBorders>
            <w:shd w:val="clear" w:color="auto" w:fill="auto"/>
            <w:noWrap/>
            <w:vAlign w:val="center"/>
            <w:hideMark/>
          </w:tcPr>
          <w:p w14:paraId="267D2E8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7.1.3b</w:t>
            </w:r>
          </w:p>
        </w:tc>
        <w:tc>
          <w:tcPr>
            <w:tcW w:w="481" w:type="pct"/>
            <w:tcBorders>
              <w:top w:val="nil"/>
              <w:left w:val="nil"/>
              <w:bottom w:val="single" w:sz="8" w:space="0" w:color="auto"/>
              <w:right w:val="nil"/>
            </w:tcBorders>
            <w:shd w:val="clear" w:color="auto" w:fill="auto"/>
            <w:noWrap/>
            <w:vAlign w:val="center"/>
            <w:hideMark/>
          </w:tcPr>
          <w:p w14:paraId="2B6FD48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-0.07%</w:t>
            </w:r>
          </w:p>
        </w:tc>
        <w:tc>
          <w:tcPr>
            <w:tcW w:w="481" w:type="pct"/>
            <w:tcBorders>
              <w:top w:val="nil"/>
              <w:left w:val="nil"/>
              <w:bottom w:val="single" w:sz="8" w:space="0" w:color="auto"/>
              <w:right w:val="nil"/>
            </w:tcBorders>
            <w:shd w:val="clear" w:color="auto" w:fill="auto"/>
            <w:noWrap/>
            <w:vAlign w:val="center"/>
            <w:hideMark/>
          </w:tcPr>
          <w:p w14:paraId="7C38274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-0.02%</w:t>
            </w:r>
          </w:p>
        </w:tc>
        <w:tc>
          <w:tcPr>
            <w:tcW w:w="481" w:type="pct"/>
            <w:tcBorders>
              <w:top w:val="nil"/>
              <w:left w:val="nil"/>
              <w:bottom w:val="single" w:sz="8" w:space="0" w:color="auto"/>
              <w:right w:val="nil"/>
            </w:tcBorders>
            <w:shd w:val="clear" w:color="auto" w:fill="auto"/>
            <w:noWrap/>
            <w:vAlign w:val="center"/>
            <w:hideMark/>
          </w:tcPr>
          <w:p w14:paraId="114908B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0.09%</w:t>
            </w:r>
          </w:p>
        </w:tc>
        <w:tc>
          <w:tcPr>
            <w:tcW w:w="389" w:type="pct"/>
            <w:tcBorders>
              <w:top w:val="nil"/>
              <w:left w:val="single" w:sz="4" w:space="0" w:color="auto"/>
              <w:bottom w:val="single" w:sz="8" w:space="0" w:color="auto"/>
              <w:right w:val="nil"/>
            </w:tcBorders>
            <w:shd w:val="clear" w:color="auto" w:fill="auto"/>
            <w:noWrap/>
            <w:vAlign w:val="center"/>
            <w:hideMark/>
          </w:tcPr>
          <w:p w14:paraId="39E060F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104%</w:t>
            </w:r>
          </w:p>
        </w:tc>
        <w:tc>
          <w:tcPr>
            <w:tcW w:w="389" w:type="pct"/>
            <w:tcBorders>
              <w:top w:val="nil"/>
              <w:left w:val="nil"/>
              <w:bottom w:val="single" w:sz="8" w:space="0" w:color="auto"/>
              <w:right w:val="single" w:sz="8" w:space="0" w:color="auto"/>
            </w:tcBorders>
            <w:shd w:val="clear" w:color="auto" w:fill="auto"/>
            <w:noWrap/>
            <w:vAlign w:val="center"/>
            <w:hideMark/>
          </w:tcPr>
          <w:p w14:paraId="6FF4FA0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481" w:type="pct"/>
            <w:tcBorders>
              <w:top w:val="nil"/>
              <w:left w:val="nil"/>
              <w:bottom w:val="single" w:sz="8" w:space="0" w:color="auto"/>
              <w:right w:val="nil"/>
            </w:tcBorders>
            <w:shd w:val="clear" w:color="auto" w:fill="auto"/>
            <w:noWrap/>
            <w:vAlign w:val="center"/>
            <w:hideMark/>
          </w:tcPr>
          <w:p w14:paraId="2429135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0.08%</w:t>
            </w:r>
          </w:p>
        </w:tc>
        <w:tc>
          <w:tcPr>
            <w:tcW w:w="481" w:type="pct"/>
            <w:tcBorders>
              <w:top w:val="nil"/>
              <w:left w:val="nil"/>
              <w:bottom w:val="single" w:sz="8" w:space="0" w:color="auto"/>
              <w:right w:val="nil"/>
            </w:tcBorders>
            <w:shd w:val="clear" w:color="auto" w:fill="auto"/>
            <w:noWrap/>
            <w:vAlign w:val="center"/>
            <w:hideMark/>
          </w:tcPr>
          <w:p w14:paraId="56D7FC5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0.08%</w:t>
            </w:r>
          </w:p>
        </w:tc>
        <w:tc>
          <w:tcPr>
            <w:tcW w:w="481" w:type="pct"/>
            <w:tcBorders>
              <w:top w:val="nil"/>
              <w:left w:val="nil"/>
              <w:bottom w:val="single" w:sz="8" w:space="0" w:color="auto"/>
              <w:right w:val="nil"/>
            </w:tcBorders>
            <w:shd w:val="clear" w:color="auto" w:fill="auto"/>
            <w:noWrap/>
            <w:vAlign w:val="center"/>
            <w:hideMark/>
          </w:tcPr>
          <w:p w14:paraId="36F8B2F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-0.06%</w:t>
            </w:r>
          </w:p>
        </w:tc>
        <w:tc>
          <w:tcPr>
            <w:tcW w:w="389" w:type="pct"/>
            <w:tcBorders>
              <w:top w:val="nil"/>
              <w:left w:val="single" w:sz="4" w:space="0" w:color="auto"/>
              <w:bottom w:val="single" w:sz="8" w:space="0" w:color="auto"/>
              <w:right w:val="nil"/>
            </w:tcBorders>
            <w:shd w:val="clear" w:color="auto" w:fill="auto"/>
            <w:noWrap/>
            <w:vAlign w:val="center"/>
            <w:hideMark/>
          </w:tcPr>
          <w:p w14:paraId="7DF6258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389" w:type="pct"/>
            <w:tcBorders>
              <w:top w:val="nil"/>
              <w:left w:val="nil"/>
              <w:bottom w:val="single" w:sz="8" w:space="0" w:color="auto"/>
              <w:right w:val="single" w:sz="8" w:space="0" w:color="auto"/>
            </w:tcBorders>
            <w:shd w:val="clear" w:color="auto" w:fill="auto"/>
            <w:noWrap/>
            <w:vAlign w:val="center"/>
            <w:hideMark/>
          </w:tcPr>
          <w:p w14:paraId="670BE6D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r>
      <w:tr w:rsidR="00C44747" w:rsidRPr="00C44747" w14:paraId="7A6A8F14" w14:textId="77777777" w:rsidTr="00C44747">
        <w:trPr>
          <w:trHeight w:val="300"/>
        </w:trPr>
        <w:tc>
          <w:tcPr>
            <w:tcW w:w="184" w:type="pct"/>
            <w:vMerge w:val="restart"/>
            <w:tcBorders>
              <w:top w:val="nil"/>
              <w:left w:val="single" w:sz="8" w:space="0" w:color="auto"/>
              <w:bottom w:val="single" w:sz="8" w:space="0" w:color="000000"/>
              <w:right w:val="nil"/>
            </w:tcBorders>
            <w:shd w:val="clear" w:color="auto" w:fill="auto"/>
            <w:noWrap/>
            <w:vAlign w:val="center"/>
            <w:hideMark/>
          </w:tcPr>
          <w:p w14:paraId="2159E7F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LB</w:t>
            </w:r>
          </w:p>
        </w:tc>
        <w:tc>
          <w:tcPr>
            <w:tcW w:w="373" w:type="pct"/>
            <w:tcBorders>
              <w:top w:val="nil"/>
              <w:left w:val="single" w:sz="8" w:space="0" w:color="auto"/>
              <w:bottom w:val="nil"/>
              <w:right w:val="single" w:sz="8" w:space="0" w:color="auto"/>
            </w:tcBorders>
            <w:shd w:val="clear" w:color="auto" w:fill="auto"/>
            <w:noWrap/>
            <w:vAlign w:val="center"/>
            <w:hideMark/>
          </w:tcPr>
          <w:p w14:paraId="1125280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7.1.1</w:t>
            </w:r>
          </w:p>
        </w:tc>
        <w:tc>
          <w:tcPr>
            <w:tcW w:w="481" w:type="pct"/>
            <w:tcBorders>
              <w:top w:val="nil"/>
              <w:left w:val="nil"/>
              <w:bottom w:val="nil"/>
              <w:right w:val="nil"/>
            </w:tcBorders>
            <w:shd w:val="clear" w:color="auto" w:fill="auto"/>
            <w:noWrap/>
            <w:vAlign w:val="center"/>
            <w:hideMark/>
          </w:tcPr>
          <w:p w14:paraId="597D75F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0.01%</w:t>
            </w:r>
          </w:p>
        </w:tc>
        <w:tc>
          <w:tcPr>
            <w:tcW w:w="481" w:type="pct"/>
            <w:tcBorders>
              <w:top w:val="nil"/>
              <w:left w:val="nil"/>
              <w:bottom w:val="nil"/>
              <w:right w:val="nil"/>
            </w:tcBorders>
            <w:shd w:val="clear" w:color="auto" w:fill="auto"/>
            <w:noWrap/>
            <w:vAlign w:val="center"/>
            <w:hideMark/>
          </w:tcPr>
          <w:p w14:paraId="3D22CA3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0.10%</w:t>
            </w:r>
          </w:p>
        </w:tc>
        <w:tc>
          <w:tcPr>
            <w:tcW w:w="481" w:type="pct"/>
            <w:tcBorders>
              <w:top w:val="nil"/>
              <w:left w:val="nil"/>
              <w:bottom w:val="nil"/>
              <w:right w:val="nil"/>
            </w:tcBorders>
            <w:shd w:val="clear" w:color="auto" w:fill="auto"/>
            <w:noWrap/>
            <w:vAlign w:val="center"/>
            <w:hideMark/>
          </w:tcPr>
          <w:p w14:paraId="7AB458C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-0.22%</w:t>
            </w:r>
          </w:p>
        </w:tc>
        <w:tc>
          <w:tcPr>
            <w:tcW w:w="389" w:type="pct"/>
            <w:tcBorders>
              <w:top w:val="nil"/>
              <w:left w:val="single" w:sz="4" w:space="0" w:color="auto"/>
              <w:bottom w:val="nil"/>
              <w:right w:val="nil"/>
            </w:tcBorders>
            <w:shd w:val="clear" w:color="auto" w:fill="auto"/>
            <w:noWrap/>
            <w:vAlign w:val="center"/>
            <w:hideMark/>
          </w:tcPr>
          <w:p w14:paraId="73BE97F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hideMark/>
          </w:tcPr>
          <w:p w14:paraId="71D9D30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99%</w:t>
            </w:r>
          </w:p>
        </w:tc>
        <w:tc>
          <w:tcPr>
            <w:tcW w:w="481" w:type="pct"/>
            <w:tcBorders>
              <w:top w:val="nil"/>
              <w:left w:val="nil"/>
              <w:bottom w:val="nil"/>
              <w:right w:val="nil"/>
            </w:tcBorders>
            <w:shd w:val="clear" w:color="auto" w:fill="auto"/>
            <w:noWrap/>
            <w:vAlign w:val="center"/>
            <w:hideMark/>
          </w:tcPr>
          <w:p w14:paraId="4C82633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-0.01%</w:t>
            </w:r>
          </w:p>
        </w:tc>
        <w:tc>
          <w:tcPr>
            <w:tcW w:w="481" w:type="pct"/>
            <w:tcBorders>
              <w:top w:val="nil"/>
              <w:left w:val="nil"/>
              <w:bottom w:val="nil"/>
              <w:right w:val="nil"/>
            </w:tcBorders>
            <w:shd w:val="clear" w:color="auto" w:fill="auto"/>
            <w:noWrap/>
            <w:vAlign w:val="center"/>
            <w:hideMark/>
          </w:tcPr>
          <w:p w14:paraId="4125894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0.10%</w:t>
            </w:r>
          </w:p>
        </w:tc>
        <w:tc>
          <w:tcPr>
            <w:tcW w:w="481" w:type="pct"/>
            <w:tcBorders>
              <w:top w:val="nil"/>
              <w:left w:val="nil"/>
              <w:bottom w:val="nil"/>
              <w:right w:val="nil"/>
            </w:tcBorders>
            <w:shd w:val="clear" w:color="auto" w:fill="auto"/>
            <w:noWrap/>
            <w:vAlign w:val="center"/>
            <w:hideMark/>
          </w:tcPr>
          <w:p w14:paraId="580F4CA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0.20%</w:t>
            </w:r>
          </w:p>
        </w:tc>
        <w:tc>
          <w:tcPr>
            <w:tcW w:w="389" w:type="pct"/>
            <w:tcBorders>
              <w:top w:val="nil"/>
              <w:left w:val="single" w:sz="4" w:space="0" w:color="auto"/>
              <w:bottom w:val="nil"/>
              <w:right w:val="nil"/>
            </w:tcBorders>
            <w:shd w:val="clear" w:color="auto" w:fill="auto"/>
            <w:noWrap/>
            <w:vAlign w:val="center"/>
            <w:hideMark/>
          </w:tcPr>
          <w:p w14:paraId="5DFC1B1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hideMark/>
          </w:tcPr>
          <w:p w14:paraId="2BA8810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99%</w:t>
            </w:r>
          </w:p>
        </w:tc>
      </w:tr>
      <w:tr w:rsidR="00C44747" w:rsidRPr="00C44747" w14:paraId="2E74C4B5" w14:textId="77777777" w:rsidTr="00C44747">
        <w:trPr>
          <w:trHeight w:val="300"/>
        </w:trPr>
        <w:tc>
          <w:tcPr>
            <w:tcW w:w="184" w:type="pct"/>
            <w:vMerge/>
            <w:tcBorders>
              <w:top w:val="nil"/>
              <w:left w:val="single" w:sz="8" w:space="0" w:color="auto"/>
              <w:bottom w:val="single" w:sz="8" w:space="0" w:color="000000"/>
              <w:right w:val="nil"/>
            </w:tcBorders>
            <w:vAlign w:val="center"/>
            <w:hideMark/>
          </w:tcPr>
          <w:p w14:paraId="64FFF28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4A08972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7.1.2</w:t>
            </w:r>
          </w:p>
        </w:tc>
        <w:tc>
          <w:tcPr>
            <w:tcW w:w="481" w:type="pct"/>
            <w:tcBorders>
              <w:top w:val="nil"/>
              <w:left w:val="nil"/>
              <w:bottom w:val="nil"/>
              <w:right w:val="nil"/>
            </w:tcBorders>
            <w:shd w:val="clear" w:color="auto" w:fill="auto"/>
            <w:noWrap/>
            <w:vAlign w:val="center"/>
            <w:hideMark/>
          </w:tcPr>
          <w:p w14:paraId="469AEEF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-0.04%</w:t>
            </w:r>
          </w:p>
        </w:tc>
        <w:tc>
          <w:tcPr>
            <w:tcW w:w="481" w:type="pct"/>
            <w:tcBorders>
              <w:top w:val="nil"/>
              <w:left w:val="nil"/>
              <w:bottom w:val="nil"/>
              <w:right w:val="nil"/>
            </w:tcBorders>
            <w:shd w:val="clear" w:color="auto" w:fill="auto"/>
            <w:noWrap/>
            <w:vAlign w:val="center"/>
            <w:hideMark/>
          </w:tcPr>
          <w:p w14:paraId="40CF082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0.41%</w:t>
            </w:r>
          </w:p>
        </w:tc>
        <w:tc>
          <w:tcPr>
            <w:tcW w:w="481" w:type="pct"/>
            <w:tcBorders>
              <w:top w:val="nil"/>
              <w:left w:val="nil"/>
              <w:bottom w:val="nil"/>
              <w:right w:val="nil"/>
            </w:tcBorders>
            <w:shd w:val="clear" w:color="auto" w:fill="auto"/>
            <w:noWrap/>
            <w:vAlign w:val="center"/>
            <w:hideMark/>
          </w:tcPr>
          <w:p w14:paraId="6178620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0.10%</w:t>
            </w:r>
          </w:p>
        </w:tc>
        <w:tc>
          <w:tcPr>
            <w:tcW w:w="389" w:type="pct"/>
            <w:tcBorders>
              <w:top w:val="nil"/>
              <w:left w:val="single" w:sz="4" w:space="0" w:color="auto"/>
              <w:bottom w:val="nil"/>
              <w:right w:val="nil"/>
            </w:tcBorders>
            <w:shd w:val="clear" w:color="auto" w:fill="auto"/>
            <w:noWrap/>
            <w:vAlign w:val="center"/>
            <w:hideMark/>
          </w:tcPr>
          <w:p w14:paraId="6255D10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105%</w:t>
            </w:r>
          </w:p>
        </w:tc>
        <w:tc>
          <w:tcPr>
            <w:tcW w:w="389" w:type="pct"/>
            <w:tcBorders>
              <w:top w:val="nil"/>
              <w:left w:val="nil"/>
              <w:bottom w:val="nil"/>
              <w:right w:val="single" w:sz="8" w:space="0" w:color="auto"/>
            </w:tcBorders>
            <w:shd w:val="clear" w:color="auto" w:fill="auto"/>
            <w:noWrap/>
            <w:vAlign w:val="center"/>
            <w:hideMark/>
          </w:tcPr>
          <w:p w14:paraId="113FF61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481" w:type="pct"/>
            <w:tcBorders>
              <w:top w:val="nil"/>
              <w:left w:val="nil"/>
              <w:bottom w:val="nil"/>
              <w:right w:val="nil"/>
            </w:tcBorders>
            <w:shd w:val="clear" w:color="auto" w:fill="auto"/>
            <w:noWrap/>
            <w:vAlign w:val="center"/>
            <w:hideMark/>
          </w:tcPr>
          <w:p w14:paraId="5DD1C62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-0.01%</w:t>
            </w:r>
          </w:p>
        </w:tc>
        <w:tc>
          <w:tcPr>
            <w:tcW w:w="481" w:type="pct"/>
            <w:tcBorders>
              <w:top w:val="nil"/>
              <w:left w:val="nil"/>
              <w:bottom w:val="nil"/>
              <w:right w:val="nil"/>
            </w:tcBorders>
            <w:shd w:val="clear" w:color="auto" w:fill="auto"/>
            <w:noWrap/>
            <w:vAlign w:val="center"/>
            <w:hideMark/>
          </w:tcPr>
          <w:p w14:paraId="53AC67B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-0.13%</w:t>
            </w:r>
          </w:p>
        </w:tc>
        <w:tc>
          <w:tcPr>
            <w:tcW w:w="481" w:type="pct"/>
            <w:tcBorders>
              <w:top w:val="nil"/>
              <w:left w:val="nil"/>
              <w:bottom w:val="nil"/>
              <w:right w:val="nil"/>
            </w:tcBorders>
            <w:shd w:val="clear" w:color="auto" w:fill="auto"/>
            <w:noWrap/>
            <w:vAlign w:val="center"/>
            <w:hideMark/>
          </w:tcPr>
          <w:p w14:paraId="1812C5B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0.08%</w:t>
            </w:r>
          </w:p>
        </w:tc>
        <w:tc>
          <w:tcPr>
            <w:tcW w:w="389" w:type="pct"/>
            <w:tcBorders>
              <w:top w:val="nil"/>
              <w:left w:val="single" w:sz="4" w:space="0" w:color="auto"/>
              <w:bottom w:val="nil"/>
              <w:right w:val="nil"/>
            </w:tcBorders>
            <w:shd w:val="clear" w:color="auto" w:fill="auto"/>
            <w:noWrap/>
            <w:vAlign w:val="center"/>
            <w:hideMark/>
          </w:tcPr>
          <w:p w14:paraId="2338FF10"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hideMark/>
          </w:tcPr>
          <w:p w14:paraId="5C9DD80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r>
      <w:tr w:rsidR="00C44747" w:rsidRPr="00C44747" w14:paraId="6F2C5E5B" w14:textId="77777777" w:rsidTr="00C44747">
        <w:trPr>
          <w:trHeight w:val="300"/>
        </w:trPr>
        <w:tc>
          <w:tcPr>
            <w:tcW w:w="184" w:type="pct"/>
            <w:vMerge/>
            <w:tcBorders>
              <w:top w:val="nil"/>
              <w:left w:val="single" w:sz="8" w:space="0" w:color="auto"/>
              <w:bottom w:val="single" w:sz="8" w:space="0" w:color="000000"/>
              <w:right w:val="nil"/>
            </w:tcBorders>
            <w:vAlign w:val="center"/>
            <w:hideMark/>
          </w:tcPr>
          <w:p w14:paraId="50AB108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4DA5A412"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7.1.3a</w:t>
            </w:r>
          </w:p>
        </w:tc>
        <w:tc>
          <w:tcPr>
            <w:tcW w:w="481" w:type="pct"/>
            <w:tcBorders>
              <w:top w:val="nil"/>
              <w:left w:val="nil"/>
              <w:bottom w:val="nil"/>
              <w:right w:val="nil"/>
            </w:tcBorders>
            <w:shd w:val="clear" w:color="auto" w:fill="auto"/>
            <w:noWrap/>
            <w:vAlign w:val="center"/>
            <w:hideMark/>
          </w:tcPr>
          <w:p w14:paraId="669413A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0.06%</w:t>
            </w:r>
          </w:p>
        </w:tc>
        <w:tc>
          <w:tcPr>
            <w:tcW w:w="481" w:type="pct"/>
            <w:tcBorders>
              <w:top w:val="nil"/>
              <w:left w:val="nil"/>
              <w:bottom w:val="nil"/>
              <w:right w:val="nil"/>
            </w:tcBorders>
            <w:shd w:val="clear" w:color="auto" w:fill="auto"/>
            <w:noWrap/>
            <w:vAlign w:val="center"/>
            <w:hideMark/>
          </w:tcPr>
          <w:p w14:paraId="59C250E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0.14%</w:t>
            </w:r>
          </w:p>
        </w:tc>
        <w:tc>
          <w:tcPr>
            <w:tcW w:w="481" w:type="pct"/>
            <w:tcBorders>
              <w:top w:val="nil"/>
              <w:left w:val="nil"/>
              <w:bottom w:val="nil"/>
              <w:right w:val="nil"/>
            </w:tcBorders>
            <w:shd w:val="clear" w:color="auto" w:fill="auto"/>
            <w:noWrap/>
            <w:vAlign w:val="center"/>
            <w:hideMark/>
          </w:tcPr>
          <w:p w14:paraId="0EA644A0"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-0.16%</w:t>
            </w:r>
          </w:p>
        </w:tc>
        <w:tc>
          <w:tcPr>
            <w:tcW w:w="389" w:type="pct"/>
            <w:tcBorders>
              <w:top w:val="nil"/>
              <w:left w:val="single" w:sz="4" w:space="0" w:color="auto"/>
              <w:bottom w:val="nil"/>
              <w:right w:val="nil"/>
            </w:tcBorders>
            <w:shd w:val="clear" w:color="auto" w:fill="auto"/>
            <w:noWrap/>
            <w:vAlign w:val="center"/>
            <w:hideMark/>
          </w:tcPr>
          <w:p w14:paraId="1BA3630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105%</w:t>
            </w:r>
          </w:p>
        </w:tc>
        <w:tc>
          <w:tcPr>
            <w:tcW w:w="389" w:type="pct"/>
            <w:tcBorders>
              <w:top w:val="nil"/>
              <w:left w:val="nil"/>
              <w:bottom w:val="nil"/>
              <w:right w:val="single" w:sz="8" w:space="0" w:color="auto"/>
            </w:tcBorders>
            <w:shd w:val="clear" w:color="auto" w:fill="auto"/>
            <w:noWrap/>
            <w:vAlign w:val="center"/>
            <w:hideMark/>
          </w:tcPr>
          <w:p w14:paraId="661AC02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105%</w:t>
            </w:r>
          </w:p>
        </w:tc>
        <w:tc>
          <w:tcPr>
            <w:tcW w:w="481" w:type="pct"/>
            <w:tcBorders>
              <w:top w:val="nil"/>
              <w:left w:val="nil"/>
              <w:bottom w:val="nil"/>
              <w:right w:val="nil"/>
            </w:tcBorders>
            <w:shd w:val="clear" w:color="auto" w:fill="auto"/>
            <w:noWrap/>
            <w:vAlign w:val="center"/>
            <w:hideMark/>
          </w:tcPr>
          <w:p w14:paraId="2B4ABCB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0.01%</w:t>
            </w:r>
          </w:p>
        </w:tc>
        <w:tc>
          <w:tcPr>
            <w:tcW w:w="481" w:type="pct"/>
            <w:tcBorders>
              <w:top w:val="nil"/>
              <w:left w:val="nil"/>
              <w:bottom w:val="nil"/>
              <w:right w:val="nil"/>
            </w:tcBorders>
            <w:shd w:val="clear" w:color="auto" w:fill="auto"/>
            <w:noWrap/>
            <w:vAlign w:val="center"/>
            <w:hideMark/>
          </w:tcPr>
          <w:p w14:paraId="6D36677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0.08%</w:t>
            </w:r>
          </w:p>
        </w:tc>
        <w:tc>
          <w:tcPr>
            <w:tcW w:w="481" w:type="pct"/>
            <w:tcBorders>
              <w:top w:val="nil"/>
              <w:left w:val="nil"/>
              <w:bottom w:val="nil"/>
              <w:right w:val="nil"/>
            </w:tcBorders>
            <w:shd w:val="clear" w:color="auto" w:fill="auto"/>
            <w:noWrap/>
            <w:vAlign w:val="center"/>
            <w:hideMark/>
          </w:tcPr>
          <w:p w14:paraId="5B2BEF6F"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-0.24%</w:t>
            </w:r>
          </w:p>
        </w:tc>
        <w:tc>
          <w:tcPr>
            <w:tcW w:w="389" w:type="pct"/>
            <w:tcBorders>
              <w:top w:val="nil"/>
              <w:left w:val="single" w:sz="4" w:space="0" w:color="auto"/>
              <w:bottom w:val="nil"/>
              <w:right w:val="nil"/>
            </w:tcBorders>
            <w:shd w:val="clear" w:color="auto" w:fill="auto"/>
            <w:noWrap/>
            <w:vAlign w:val="center"/>
            <w:hideMark/>
          </w:tcPr>
          <w:p w14:paraId="3F8D5FF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hideMark/>
          </w:tcPr>
          <w:p w14:paraId="2DA6B2F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103%</w:t>
            </w:r>
          </w:p>
        </w:tc>
      </w:tr>
      <w:tr w:rsidR="00C44747" w:rsidRPr="00C44747" w14:paraId="2D6B34C1" w14:textId="77777777" w:rsidTr="00C44747">
        <w:trPr>
          <w:trHeight w:val="315"/>
        </w:trPr>
        <w:tc>
          <w:tcPr>
            <w:tcW w:w="184" w:type="pct"/>
            <w:vMerge/>
            <w:tcBorders>
              <w:top w:val="nil"/>
              <w:left w:val="single" w:sz="8" w:space="0" w:color="auto"/>
              <w:bottom w:val="single" w:sz="8" w:space="0" w:color="000000"/>
              <w:right w:val="nil"/>
            </w:tcBorders>
            <w:vAlign w:val="center"/>
            <w:hideMark/>
          </w:tcPr>
          <w:p w14:paraId="142CC4D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single" w:sz="8" w:space="0" w:color="auto"/>
              <w:right w:val="single" w:sz="8" w:space="0" w:color="auto"/>
            </w:tcBorders>
            <w:shd w:val="clear" w:color="auto" w:fill="auto"/>
            <w:noWrap/>
            <w:vAlign w:val="center"/>
            <w:hideMark/>
          </w:tcPr>
          <w:p w14:paraId="148848A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7.1.3b</w:t>
            </w:r>
          </w:p>
        </w:tc>
        <w:tc>
          <w:tcPr>
            <w:tcW w:w="481" w:type="pct"/>
            <w:tcBorders>
              <w:top w:val="nil"/>
              <w:left w:val="nil"/>
              <w:bottom w:val="single" w:sz="8" w:space="0" w:color="auto"/>
              <w:right w:val="nil"/>
            </w:tcBorders>
            <w:shd w:val="clear" w:color="auto" w:fill="auto"/>
            <w:noWrap/>
            <w:vAlign w:val="center"/>
            <w:hideMark/>
          </w:tcPr>
          <w:p w14:paraId="4B57A1E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-0.15%</w:t>
            </w:r>
          </w:p>
        </w:tc>
        <w:tc>
          <w:tcPr>
            <w:tcW w:w="481" w:type="pct"/>
            <w:tcBorders>
              <w:top w:val="nil"/>
              <w:left w:val="nil"/>
              <w:bottom w:val="single" w:sz="8" w:space="0" w:color="auto"/>
              <w:right w:val="nil"/>
            </w:tcBorders>
            <w:shd w:val="clear" w:color="auto" w:fill="auto"/>
            <w:noWrap/>
            <w:vAlign w:val="center"/>
            <w:hideMark/>
          </w:tcPr>
          <w:p w14:paraId="7BEC05F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-0.27%</w:t>
            </w:r>
          </w:p>
        </w:tc>
        <w:tc>
          <w:tcPr>
            <w:tcW w:w="481" w:type="pct"/>
            <w:tcBorders>
              <w:top w:val="nil"/>
              <w:left w:val="nil"/>
              <w:bottom w:val="single" w:sz="8" w:space="0" w:color="auto"/>
              <w:right w:val="nil"/>
            </w:tcBorders>
            <w:shd w:val="clear" w:color="auto" w:fill="auto"/>
            <w:noWrap/>
            <w:vAlign w:val="center"/>
            <w:hideMark/>
          </w:tcPr>
          <w:p w14:paraId="28ACF0A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-0.36%</w:t>
            </w:r>
          </w:p>
        </w:tc>
        <w:tc>
          <w:tcPr>
            <w:tcW w:w="389" w:type="pct"/>
            <w:tcBorders>
              <w:top w:val="nil"/>
              <w:left w:val="single" w:sz="4" w:space="0" w:color="auto"/>
              <w:bottom w:val="single" w:sz="8" w:space="0" w:color="auto"/>
              <w:right w:val="nil"/>
            </w:tcBorders>
            <w:shd w:val="clear" w:color="auto" w:fill="auto"/>
            <w:noWrap/>
            <w:vAlign w:val="center"/>
            <w:hideMark/>
          </w:tcPr>
          <w:p w14:paraId="0D98108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104%</w:t>
            </w:r>
          </w:p>
        </w:tc>
        <w:tc>
          <w:tcPr>
            <w:tcW w:w="389" w:type="pct"/>
            <w:tcBorders>
              <w:top w:val="nil"/>
              <w:left w:val="nil"/>
              <w:bottom w:val="single" w:sz="8" w:space="0" w:color="auto"/>
              <w:right w:val="single" w:sz="8" w:space="0" w:color="auto"/>
            </w:tcBorders>
            <w:shd w:val="clear" w:color="auto" w:fill="auto"/>
            <w:noWrap/>
            <w:vAlign w:val="center"/>
            <w:hideMark/>
          </w:tcPr>
          <w:p w14:paraId="1DBFD6A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104%</w:t>
            </w:r>
          </w:p>
        </w:tc>
        <w:tc>
          <w:tcPr>
            <w:tcW w:w="481" w:type="pct"/>
            <w:tcBorders>
              <w:top w:val="nil"/>
              <w:left w:val="nil"/>
              <w:bottom w:val="single" w:sz="8" w:space="0" w:color="auto"/>
              <w:right w:val="nil"/>
            </w:tcBorders>
            <w:shd w:val="clear" w:color="auto" w:fill="auto"/>
            <w:noWrap/>
            <w:vAlign w:val="center"/>
            <w:hideMark/>
          </w:tcPr>
          <w:p w14:paraId="639B8270"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0.00%</w:t>
            </w:r>
          </w:p>
        </w:tc>
        <w:tc>
          <w:tcPr>
            <w:tcW w:w="481" w:type="pct"/>
            <w:tcBorders>
              <w:top w:val="nil"/>
              <w:left w:val="nil"/>
              <w:bottom w:val="single" w:sz="8" w:space="0" w:color="auto"/>
              <w:right w:val="nil"/>
            </w:tcBorders>
            <w:shd w:val="clear" w:color="auto" w:fill="auto"/>
            <w:noWrap/>
            <w:vAlign w:val="center"/>
            <w:hideMark/>
          </w:tcPr>
          <w:p w14:paraId="5FE7E97D"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-0.03%</w:t>
            </w:r>
          </w:p>
        </w:tc>
        <w:tc>
          <w:tcPr>
            <w:tcW w:w="481" w:type="pct"/>
            <w:tcBorders>
              <w:top w:val="nil"/>
              <w:left w:val="nil"/>
              <w:bottom w:val="single" w:sz="8" w:space="0" w:color="auto"/>
              <w:right w:val="nil"/>
            </w:tcBorders>
            <w:shd w:val="clear" w:color="auto" w:fill="auto"/>
            <w:noWrap/>
            <w:vAlign w:val="center"/>
            <w:hideMark/>
          </w:tcPr>
          <w:p w14:paraId="5EF5425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0.12%</w:t>
            </w:r>
          </w:p>
        </w:tc>
        <w:tc>
          <w:tcPr>
            <w:tcW w:w="389" w:type="pct"/>
            <w:tcBorders>
              <w:top w:val="nil"/>
              <w:left w:val="single" w:sz="4" w:space="0" w:color="auto"/>
              <w:bottom w:val="single" w:sz="8" w:space="0" w:color="auto"/>
              <w:right w:val="nil"/>
            </w:tcBorders>
            <w:shd w:val="clear" w:color="auto" w:fill="auto"/>
            <w:noWrap/>
            <w:vAlign w:val="center"/>
            <w:hideMark/>
          </w:tcPr>
          <w:p w14:paraId="01FEECF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100%</w:t>
            </w:r>
          </w:p>
        </w:tc>
        <w:tc>
          <w:tcPr>
            <w:tcW w:w="389" w:type="pct"/>
            <w:tcBorders>
              <w:top w:val="nil"/>
              <w:left w:val="nil"/>
              <w:bottom w:val="single" w:sz="8" w:space="0" w:color="auto"/>
              <w:right w:val="single" w:sz="8" w:space="0" w:color="auto"/>
            </w:tcBorders>
            <w:shd w:val="clear" w:color="auto" w:fill="auto"/>
            <w:noWrap/>
            <w:vAlign w:val="center"/>
            <w:hideMark/>
          </w:tcPr>
          <w:p w14:paraId="2BD5355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103%</w:t>
            </w:r>
          </w:p>
        </w:tc>
      </w:tr>
    </w:tbl>
    <w:p w14:paraId="4E2C4553" w14:textId="77777777" w:rsidR="00D63188" w:rsidRDefault="00D63188" w:rsidP="004D2035"/>
    <w:p w14:paraId="379B1939" w14:textId="2C1F69F8" w:rsidR="00E16074" w:rsidRDefault="00466E72" w:rsidP="00466E72">
      <w:pPr>
        <w:pStyle w:val="Heading2"/>
      </w:pPr>
      <w:r>
        <w:t>Test 7.1.1</w:t>
      </w:r>
    </w:p>
    <w:p w14:paraId="4C311C92" w14:textId="6CB978D0" w:rsidR="00425A2B" w:rsidRPr="00425A2B" w:rsidRDefault="00425A2B" w:rsidP="00425A2B">
      <w:r>
        <w:t>In the following, a brief summary of test 7.1.1 is given. For additional details, the reader is referred to the JVET input document JVET</w:t>
      </w:r>
      <w:r w:rsidR="00C4209F">
        <w:t>-L0</w:t>
      </w:r>
      <w:r w:rsidR="0098580A">
        <w:t xml:space="preserve">397 </w:t>
      </w:r>
      <w:r w:rsidR="0098580A">
        <w:fldChar w:fldCharType="begin"/>
      </w:r>
      <w:r w:rsidR="0098580A">
        <w:instrText xml:space="preserve"> REF _Ref525833772 \r \h </w:instrText>
      </w:r>
      <w:r w:rsidR="0098580A">
        <w:fldChar w:fldCharType="separate"/>
      </w:r>
      <w:r w:rsidR="0098580A">
        <w:t>[6]</w:t>
      </w:r>
      <w:r w:rsidR="0098580A">
        <w:fldChar w:fldCharType="end"/>
      </w:r>
      <w:r w:rsidR="0098580A">
        <w:t>.</w:t>
      </w:r>
    </w:p>
    <w:p w14:paraId="007CAAFC" w14:textId="6268A381" w:rsidR="00E16074" w:rsidRDefault="00466E72" w:rsidP="00466E72">
      <w:pPr>
        <w:pStyle w:val="Heading3"/>
      </w:pPr>
      <w:r>
        <w:t>Brief description</w:t>
      </w:r>
    </w:p>
    <w:p w14:paraId="288CAA11" w14:textId="27EFF920" w:rsidR="00E16074" w:rsidRDefault="002D4DCF" w:rsidP="002D4DCF">
      <w:r>
        <w:rPr>
          <w:rFonts w:eastAsia="SimSun"/>
          <w:kern w:val="2"/>
          <w:szCs w:val="22"/>
          <w:lang w:val="en-CA"/>
        </w:rPr>
        <w:t xml:space="preserve">In VTM-2.0.1, the context index base is </w:t>
      </w:r>
      <w:r w:rsidRPr="00284B7D">
        <w:rPr>
          <w:rFonts w:eastAsia="SimSun"/>
          <w:kern w:val="2"/>
          <w:szCs w:val="22"/>
          <w:lang w:val="en-CA"/>
        </w:rPr>
        <w:t>computed as</w:t>
      </w:r>
      <w:r>
        <w:rPr>
          <w:rFonts w:eastAsia="SimSun"/>
          <w:kern w:val="2"/>
          <w:szCs w:val="22"/>
          <w:lang w:val="en-CA"/>
        </w:rPr>
        <w:t xml:space="preserve"> a function of the current position ( </w:t>
      </w:r>
      <w:proofErr w:type="spellStart"/>
      <w:r>
        <w:rPr>
          <w:rFonts w:eastAsia="SimSun"/>
          <w:kern w:val="2"/>
          <w:szCs w:val="22"/>
          <w:lang w:val="en-CA"/>
        </w:rPr>
        <w:t>xC</w:t>
      </w:r>
      <w:proofErr w:type="spellEnd"/>
      <w:r>
        <w:rPr>
          <w:rFonts w:eastAsia="SimSun"/>
          <w:kern w:val="2"/>
          <w:szCs w:val="22"/>
          <w:lang w:val="en-CA"/>
        </w:rPr>
        <w:t> , </w:t>
      </w:r>
      <w:proofErr w:type="spellStart"/>
      <w:r>
        <w:rPr>
          <w:rFonts w:eastAsia="SimSun"/>
          <w:kern w:val="2"/>
          <w:szCs w:val="22"/>
          <w:lang w:val="en-CA"/>
        </w:rPr>
        <w:t>yC</w:t>
      </w:r>
      <w:proofErr w:type="spellEnd"/>
      <w:r>
        <w:rPr>
          <w:rFonts w:eastAsia="SimSun"/>
          <w:kern w:val="2"/>
          <w:szCs w:val="22"/>
          <w:lang w:val="en-CA"/>
        </w:rPr>
        <w:t> )</w:t>
      </w:r>
      <w:r w:rsidRPr="002D4DCF">
        <w:rPr>
          <w:rFonts w:eastAsia="SimSun"/>
          <w:kern w:val="2"/>
          <w:szCs w:val="22"/>
          <w:lang w:val="en-CA"/>
        </w:rPr>
        <w:t xml:space="preserve"> </w:t>
      </w:r>
      <w:r>
        <w:rPr>
          <w:rFonts w:eastAsia="SimSun"/>
          <w:kern w:val="2"/>
          <w:szCs w:val="22"/>
          <w:lang w:val="en-CA"/>
        </w:rPr>
        <w:t xml:space="preserve">of the transform coefficient, or more accurately, the context index depends on the diagonal position </w:t>
      </w:r>
      <w:proofErr w:type="spellStart"/>
      <w:r>
        <w:rPr>
          <w:rFonts w:eastAsia="SimSun"/>
          <w:kern w:val="2"/>
          <w:szCs w:val="22"/>
          <w:lang w:val="en-CA"/>
        </w:rPr>
        <w:t>diag</w:t>
      </w:r>
      <w:proofErr w:type="spellEnd"/>
      <w:r>
        <w:rPr>
          <w:rFonts w:eastAsia="SimSun"/>
          <w:kern w:val="2"/>
          <w:szCs w:val="22"/>
          <w:lang w:val="en-CA"/>
        </w:rPr>
        <w:t>=</w:t>
      </w:r>
      <w:proofErr w:type="spellStart"/>
      <w:r>
        <w:rPr>
          <w:rFonts w:eastAsia="SimSun"/>
          <w:kern w:val="2"/>
          <w:szCs w:val="22"/>
          <w:lang w:val="en-CA"/>
        </w:rPr>
        <w:t>xC+yC</w:t>
      </w:r>
      <w:proofErr w:type="spellEnd"/>
      <w:r>
        <w:rPr>
          <w:rFonts w:eastAsia="SimSun"/>
          <w:kern w:val="2"/>
          <w:szCs w:val="22"/>
          <w:lang w:val="en-CA"/>
        </w:rPr>
        <w:t xml:space="preserve">. To reduce computation, in this test, the </w:t>
      </w:r>
      <w:r w:rsidR="00C82E88">
        <w:rPr>
          <w:rFonts w:eastAsia="SimSun"/>
          <w:kern w:val="2"/>
          <w:szCs w:val="22"/>
          <w:lang w:val="en-CA"/>
        </w:rPr>
        <w:t xml:space="preserve">position dependency of the context index is modified. </w:t>
      </w:r>
      <w:r w:rsidR="00636DFA">
        <w:rPr>
          <w:rFonts w:eastAsia="SimSun"/>
          <w:kern w:val="2"/>
          <w:szCs w:val="22"/>
          <w:lang w:val="en-CA"/>
        </w:rPr>
        <w:t xml:space="preserve">The context </w:t>
      </w:r>
      <w:r>
        <w:rPr>
          <w:rFonts w:eastAsia="SimSun"/>
          <w:kern w:val="2"/>
          <w:szCs w:val="22"/>
          <w:lang w:val="en-CA"/>
        </w:rPr>
        <w:t xml:space="preserve">index </w:t>
      </w:r>
      <w:r w:rsidR="00636DFA">
        <w:rPr>
          <w:rFonts w:eastAsia="SimSun"/>
          <w:kern w:val="2"/>
          <w:szCs w:val="22"/>
          <w:lang w:val="en-CA"/>
        </w:rPr>
        <w:t>is a</w:t>
      </w:r>
      <w:r>
        <w:rPr>
          <w:rFonts w:eastAsia="SimSun"/>
          <w:kern w:val="2"/>
          <w:szCs w:val="22"/>
          <w:lang w:val="en-CA"/>
        </w:rPr>
        <w:t xml:space="preserve"> function of the location of the coefficient group for all coefficient groups except the coefficient group containing the DC transform coefficient</w:t>
      </w:r>
      <w:r w:rsidR="00636DFA">
        <w:rPr>
          <w:rFonts w:eastAsia="SimSun"/>
          <w:kern w:val="2"/>
          <w:szCs w:val="22"/>
          <w:lang w:val="en-CA"/>
        </w:rPr>
        <w:t xml:space="preserve"> (which used the VTM-2 approach)</w:t>
      </w:r>
      <w:r>
        <w:rPr>
          <w:rFonts w:eastAsia="SimSun"/>
          <w:kern w:val="2"/>
          <w:szCs w:val="22"/>
          <w:lang w:val="en-CA"/>
        </w:rPr>
        <w:t>.</w:t>
      </w:r>
    </w:p>
    <w:p w14:paraId="7E88149E" w14:textId="39B2692C" w:rsidR="00CD149C" w:rsidRDefault="00CD149C" w:rsidP="00CD149C">
      <w:pPr>
        <w:pStyle w:val="Heading3"/>
      </w:pPr>
      <w:r>
        <w:t>Test results</w:t>
      </w:r>
    </w:p>
    <w:p w14:paraId="7BA4AE1B" w14:textId="7E70B8F7" w:rsidR="00E16074" w:rsidRDefault="002B21B0" w:rsidP="004D2035">
      <w:r>
        <w:t xml:space="preserve">The proposed approach was integrated into the VTM-2.0.1 software. </w:t>
      </w:r>
      <w:r w:rsidR="00047DD1">
        <w:t xml:space="preserve"> The software was made available to all CE participants.  The average test results are summarized in </w:t>
      </w:r>
      <w:r w:rsidR="00047DD1">
        <w:fldChar w:fldCharType="begin"/>
      </w:r>
      <w:r w:rsidR="00047DD1">
        <w:instrText xml:space="preserve"> REF _Ref525834174 \h </w:instrText>
      </w:r>
      <w:r w:rsidR="00047DD1">
        <w:fldChar w:fldCharType="separate"/>
      </w:r>
      <w:r w:rsidR="00047DD1" w:rsidRPr="00C630D4">
        <w:rPr>
          <w:b/>
          <w:i/>
          <w:sz w:val="20"/>
        </w:rPr>
        <w:t xml:space="preserve">Table </w:t>
      </w:r>
      <w:r w:rsidR="00047DD1">
        <w:rPr>
          <w:b/>
          <w:i/>
          <w:noProof/>
          <w:sz w:val="20"/>
        </w:rPr>
        <w:t>2</w:t>
      </w:r>
      <w:r w:rsidR="00047DD1">
        <w:fldChar w:fldCharType="end"/>
      </w:r>
      <w:r w:rsidR="00047DD1">
        <w:t>.</w:t>
      </w:r>
    </w:p>
    <w:p w14:paraId="4574E393" w14:textId="77777777" w:rsidR="00047DD1" w:rsidRDefault="00047DD1" w:rsidP="004D2035"/>
    <w:p w14:paraId="64056B49" w14:textId="42A72D6B" w:rsidR="00B859E5" w:rsidRPr="00C630D4" w:rsidRDefault="00B859E5" w:rsidP="00B859E5">
      <w:pPr>
        <w:pStyle w:val="Caption"/>
        <w:keepNext/>
        <w:keepLines/>
        <w:rPr>
          <w:b/>
          <w:i w:val="0"/>
          <w:color w:val="auto"/>
          <w:sz w:val="20"/>
          <w:szCs w:val="20"/>
        </w:rPr>
      </w:pPr>
      <w:bookmarkStart w:id="1" w:name="_Ref525834174"/>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2</w:t>
      </w:r>
      <w:r w:rsidRPr="00C630D4">
        <w:rPr>
          <w:b/>
          <w:i w:val="0"/>
          <w:color w:val="auto"/>
          <w:sz w:val="20"/>
          <w:szCs w:val="20"/>
        </w:rPr>
        <w:fldChar w:fldCharType="end"/>
      </w:r>
      <w:bookmarkEnd w:id="1"/>
      <w:r w:rsidRPr="00C630D4">
        <w:rPr>
          <w:b/>
          <w:i w:val="0"/>
          <w:color w:val="auto"/>
          <w:sz w:val="20"/>
          <w:szCs w:val="20"/>
        </w:rPr>
        <w:t xml:space="preserve">: </w:t>
      </w:r>
      <w:r>
        <w:rPr>
          <w:b/>
          <w:i w:val="0"/>
          <w:color w:val="auto"/>
          <w:sz w:val="20"/>
          <w:szCs w:val="20"/>
        </w:rPr>
        <w:t>Average test results for test 7.1.1.  The table shows results for a high-complexity encoder configurations (same as CTC) as well as a low-complexity encoder configuration (dependent quantization and RDOQ disabled).  All results are relative to VTM-2.0.1 (using the same configuration as the tested approach).</w:t>
      </w:r>
    </w:p>
    <w:tbl>
      <w:tblPr>
        <w:tblW w:w="5000" w:type="pct"/>
        <w:tblCellMar>
          <w:left w:w="70" w:type="dxa"/>
          <w:right w:w="70" w:type="dxa"/>
        </w:tblCellMar>
        <w:tblLook w:val="04A0" w:firstRow="1" w:lastRow="0" w:firstColumn="1" w:lastColumn="0" w:noHBand="0" w:noVBand="1"/>
      </w:tblPr>
      <w:tblGrid>
        <w:gridCol w:w="850"/>
        <w:gridCol w:w="916"/>
        <w:gridCol w:w="916"/>
        <w:gridCol w:w="926"/>
        <w:gridCol w:w="746"/>
        <w:gridCol w:w="741"/>
        <w:gridCol w:w="926"/>
        <w:gridCol w:w="916"/>
        <w:gridCol w:w="926"/>
        <w:gridCol w:w="746"/>
        <w:gridCol w:w="741"/>
      </w:tblGrid>
      <w:tr w:rsidR="000D163F" w:rsidRPr="000D163F" w14:paraId="59BDC432" w14:textId="77777777" w:rsidTr="000D163F">
        <w:trPr>
          <w:trHeight w:val="315"/>
        </w:trPr>
        <w:tc>
          <w:tcPr>
            <w:tcW w:w="455" w:type="pct"/>
            <w:tcBorders>
              <w:top w:val="nil"/>
              <w:left w:val="nil"/>
              <w:bottom w:val="nil"/>
              <w:right w:val="nil"/>
            </w:tcBorders>
            <w:shd w:val="clear" w:color="auto" w:fill="auto"/>
            <w:noWrap/>
            <w:vAlign w:val="center"/>
            <w:hideMark/>
          </w:tcPr>
          <w:p w14:paraId="26628877"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2D1A01A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all </w:t>
            </w:r>
            <w:proofErr w:type="spellStart"/>
            <w:r w:rsidRPr="000D163F">
              <w:rPr>
                <w:rFonts w:ascii="Calibri" w:hAnsi="Calibri"/>
                <w:b/>
                <w:bCs/>
                <w:color w:val="000000"/>
                <w:szCs w:val="22"/>
                <w:lang w:val="de-DE" w:eastAsia="de-DE"/>
              </w:rPr>
              <w:t>Intra</w:t>
            </w:r>
            <w:proofErr w:type="spellEnd"/>
          </w:p>
        </w:tc>
      </w:tr>
      <w:tr w:rsidR="000D163F" w:rsidRPr="000D163F" w14:paraId="2571C96E" w14:textId="77777777" w:rsidTr="00B859E5">
        <w:trPr>
          <w:trHeight w:val="300"/>
        </w:trPr>
        <w:tc>
          <w:tcPr>
            <w:tcW w:w="455" w:type="pct"/>
            <w:tcBorders>
              <w:top w:val="nil"/>
              <w:left w:val="nil"/>
              <w:bottom w:val="nil"/>
              <w:right w:val="nil"/>
            </w:tcBorders>
            <w:shd w:val="clear" w:color="auto" w:fill="auto"/>
            <w:noWrap/>
            <w:vAlign w:val="center"/>
            <w:hideMark/>
          </w:tcPr>
          <w:p w14:paraId="601CA74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4A24F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high </w:t>
            </w:r>
            <w:proofErr w:type="spellStart"/>
            <w:r w:rsidRPr="000D163F">
              <w:rPr>
                <w:rFonts w:ascii="Calibri" w:hAnsi="Calibri"/>
                <w:b/>
                <w:bCs/>
                <w:color w:val="000000"/>
                <w:szCs w:val="22"/>
                <w:lang w:val="de-DE" w:eastAsia="de-DE"/>
              </w:rPr>
              <w:t>complexity</w:t>
            </w:r>
            <w:proofErr w:type="spellEnd"/>
            <w:r w:rsidRPr="000D163F">
              <w:rPr>
                <w:rFonts w:ascii="Calibri" w:hAnsi="Calibri"/>
                <w:b/>
                <w:bCs/>
                <w:color w:val="000000"/>
                <w:szCs w:val="22"/>
                <w:lang w:val="de-DE" w:eastAsia="de-DE"/>
              </w:rPr>
              <w:t xml:space="preserve"> (CTC)</w:t>
            </w:r>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2578C6DD"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13AB9">
              <w:rPr>
                <w:rFonts w:ascii="Calibri" w:hAnsi="Calibri"/>
                <w:b/>
                <w:bCs/>
                <w:color w:val="000000"/>
                <w:szCs w:val="22"/>
                <w:lang w:val="de-DE" w:eastAsia="de-DE"/>
              </w:rPr>
              <w:t>low complexity (DQ off, RDOQ off)</w:t>
            </w:r>
          </w:p>
        </w:tc>
      </w:tr>
      <w:tr w:rsidR="000D163F" w:rsidRPr="000D163F" w14:paraId="2623C552" w14:textId="77777777" w:rsidTr="00B859E5">
        <w:trPr>
          <w:trHeight w:val="315"/>
        </w:trPr>
        <w:tc>
          <w:tcPr>
            <w:tcW w:w="455" w:type="pct"/>
            <w:tcBorders>
              <w:top w:val="nil"/>
              <w:left w:val="nil"/>
              <w:bottom w:val="nil"/>
              <w:right w:val="nil"/>
            </w:tcBorders>
            <w:shd w:val="clear" w:color="auto" w:fill="auto"/>
            <w:noWrap/>
            <w:vAlign w:val="center"/>
            <w:hideMark/>
          </w:tcPr>
          <w:p w14:paraId="19493CD5"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29AF6FE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A63BC9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6F45D87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658F677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981064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75DB185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71421BD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034188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399C9BE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8169A2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0D163F" w:rsidRPr="000D163F" w14:paraId="324AA0B1" w14:textId="77777777" w:rsidTr="00B859E5">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4555B2C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vAlign w:val="center"/>
            <w:hideMark/>
          </w:tcPr>
          <w:p w14:paraId="03B7796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0.09%</w:t>
            </w:r>
          </w:p>
        </w:tc>
        <w:tc>
          <w:tcPr>
            <w:tcW w:w="490" w:type="pct"/>
            <w:tcBorders>
              <w:top w:val="nil"/>
              <w:left w:val="nil"/>
              <w:bottom w:val="nil"/>
              <w:right w:val="nil"/>
            </w:tcBorders>
            <w:shd w:val="clear" w:color="auto" w:fill="auto"/>
            <w:noWrap/>
            <w:vAlign w:val="center"/>
            <w:hideMark/>
          </w:tcPr>
          <w:p w14:paraId="30B8E50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495" w:type="pct"/>
            <w:tcBorders>
              <w:top w:val="nil"/>
              <w:left w:val="nil"/>
              <w:bottom w:val="nil"/>
              <w:right w:val="nil"/>
            </w:tcBorders>
            <w:shd w:val="clear" w:color="auto" w:fill="auto"/>
            <w:noWrap/>
            <w:vAlign w:val="center"/>
            <w:hideMark/>
          </w:tcPr>
          <w:p w14:paraId="4036B5A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399" w:type="pct"/>
            <w:tcBorders>
              <w:top w:val="nil"/>
              <w:left w:val="single" w:sz="4" w:space="0" w:color="auto"/>
              <w:bottom w:val="nil"/>
              <w:right w:val="nil"/>
            </w:tcBorders>
            <w:shd w:val="clear" w:color="auto" w:fill="auto"/>
            <w:noWrap/>
            <w:vAlign w:val="center"/>
            <w:hideMark/>
          </w:tcPr>
          <w:p w14:paraId="0DE484E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102%</w:t>
            </w:r>
          </w:p>
        </w:tc>
        <w:tc>
          <w:tcPr>
            <w:tcW w:w="396" w:type="pct"/>
            <w:tcBorders>
              <w:top w:val="nil"/>
              <w:left w:val="nil"/>
              <w:bottom w:val="nil"/>
              <w:right w:val="single" w:sz="8" w:space="0" w:color="auto"/>
            </w:tcBorders>
            <w:shd w:val="clear" w:color="auto" w:fill="auto"/>
            <w:noWrap/>
            <w:vAlign w:val="center"/>
            <w:hideMark/>
          </w:tcPr>
          <w:p w14:paraId="12CBE16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nil"/>
              <w:right w:val="nil"/>
            </w:tcBorders>
            <w:shd w:val="clear" w:color="auto" w:fill="auto"/>
            <w:noWrap/>
            <w:vAlign w:val="center"/>
            <w:hideMark/>
          </w:tcPr>
          <w:p w14:paraId="3292B81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0.03%</w:t>
            </w:r>
          </w:p>
        </w:tc>
        <w:tc>
          <w:tcPr>
            <w:tcW w:w="490" w:type="pct"/>
            <w:tcBorders>
              <w:top w:val="nil"/>
              <w:left w:val="nil"/>
              <w:bottom w:val="nil"/>
              <w:right w:val="nil"/>
            </w:tcBorders>
            <w:shd w:val="clear" w:color="auto" w:fill="auto"/>
            <w:noWrap/>
            <w:vAlign w:val="center"/>
            <w:hideMark/>
          </w:tcPr>
          <w:p w14:paraId="41ADCA8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5" w:type="pct"/>
            <w:tcBorders>
              <w:top w:val="nil"/>
              <w:left w:val="nil"/>
              <w:bottom w:val="nil"/>
              <w:right w:val="nil"/>
            </w:tcBorders>
            <w:shd w:val="clear" w:color="auto" w:fill="auto"/>
            <w:noWrap/>
            <w:vAlign w:val="center"/>
            <w:hideMark/>
          </w:tcPr>
          <w:p w14:paraId="433FC4B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-0.03%</w:t>
            </w:r>
          </w:p>
        </w:tc>
        <w:tc>
          <w:tcPr>
            <w:tcW w:w="399" w:type="pct"/>
            <w:tcBorders>
              <w:top w:val="nil"/>
              <w:left w:val="single" w:sz="4" w:space="0" w:color="auto"/>
              <w:bottom w:val="nil"/>
              <w:right w:val="nil"/>
            </w:tcBorders>
            <w:shd w:val="clear" w:color="auto" w:fill="auto"/>
            <w:noWrap/>
            <w:vAlign w:val="center"/>
            <w:hideMark/>
          </w:tcPr>
          <w:p w14:paraId="006B276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102%</w:t>
            </w:r>
          </w:p>
        </w:tc>
        <w:tc>
          <w:tcPr>
            <w:tcW w:w="396" w:type="pct"/>
            <w:tcBorders>
              <w:top w:val="nil"/>
              <w:left w:val="nil"/>
              <w:bottom w:val="nil"/>
              <w:right w:val="single" w:sz="8" w:space="0" w:color="auto"/>
            </w:tcBorders>
            <w:shd w:val="clear" w:color="auto" w:fill="auto"/>
            <w:noWrap/>
            <w:vAlign w:val="center"/>
            <w:hideMark/>
          </w:tcPr>
          <w:p w14:paraId="29D382B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r>
      <w:tr w:rsidR="000D163F" w:rsidRPr="000D163F" w14:paraId="2A7EC5AD" w14:textId="77777777" w:rsidTr="00B859E5">
        <w:trPr>
          <w:trHeight w:val="300"/>
        </w:trPr>
        <w:tc>
          <w:tcPr>
            <w:tcW w:w="455" w:type="pct"/>
            <w:tcBorders>
              <w:top w:val="nil"/>
              <w:left w:val="single" w:sz="8" w:space="0" w:color="auto"/>
              <w:bottom w:val="nil"/>
              <w:right w:val="nil"/>
            </w:tcBorders>
            <w:shd w:val="clear" w:color="auto" w:fill="auto"/>
            <w:noWrap/>
            <w:vAlign w:val="center"/>
            <w:hideMark/>
          </w:tcPr>
          <w:p w14:paraId="74036F1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vAlign w:val="center"/>
            <w:hideMark/>
          </w:tcPr>
          <w:p w14:paraId="42C9C42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0.05%</w:t>
            </w:r>
          </w:p>
        </w:tc>
        <w:tc>
          <w:tcPr>
            <w:tcW w:w="490" w:type="pct"/>
            <w:tcBorders>
              <w:top w:val="nil"/>
              <w:left w:val="nil"/>
              <w:bottom w:val="nil"/>
              <w:right w:val="nil"/>
            </w:tcBorders>
            <w:shd w:val="clear" w:color="auto" w:fill="auto"/>
            <w:noWrap/>
            <w:vAlign w:val="center"/>
            <w:hideMark/>
          </w:tcPr>
          <w:p w14:paraId="5177A32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5" w:type="pct"/>
            <w:tcBorders>
              <w:top w:val="nil"/>
              <w:left w:val="nil"/>
              <w:bottom w:val="nil"/>
              <w:right w:val="nil"/>
            </w:tcBorders>
            <w:shd w:val="clear" w:color="auto" w:fill="auto"/>
            <w:noWrap/>
            <w:vAlign w:val="center"/>
            <w:hideMark/>
          </w:tcPr>
          <w:p w14:paraId="75B9E5F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-0.03%</w:t>
            </w:r>
          </w:p>
        </w:tc>
        <w:tc>
          <w:tcPr>
            <w:tcW w:w="399" w:type="pct"/>
            <w:tcBorders>
              <w:top w:val="nil"/>
              <w:left w:val="single" w:sz="4" w:space="0" w:color="auto"/>
              <w:bottom w:val="nil"/>
              <w:right w:val="nil"/>
            </w:tcBorders>
            <w:shd w:val="clear" w:color="auto" w:fill="auto"/>
            <w:noWrap/>
            <w:vAlign w:val="center"/>
            <w:hideMark/>
          </w:tcPr>
          <w:p w14:paraId="77B8A27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396" w:type="pct"/>
            <w:tcBorders>
              <w:top w:val="nil"/>
              <w:left w:val="nil"/>
              <w:bottom w:val="nil"/>
              <w:right w:val="single" w:sz="8" w:space="0" w:color="auto"/>
            </w:tcBorders>
            <w:shd w:val="clear" w:color="auto" w:fill="auto"/>
            <w:noWrap/>
            <w:vAlign w:val="center"/>
            <w:hideMark/>
          </w:tcPr>
          <w:p w14:paraId="013E098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nil"/>
              <w:right w:val="nil"/>
            </w:tcBorders>
            <w:shd w:val="clear" w:color="auto" w:fill="auto"/>
            <w:noWrap/>
            <w:vAlign w:val="center"/>
            <w:hideMark/>
          </w:tcPr>
          <w:p w14:paraId="43FF2B9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2F394E7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495" w:type="pct"/>
            <w:tcBorders>
              <w:top w:val="nil"/>
              <w:left w:val="nil"/>
              <w:bottom w:val="nil"/>
              <w:right w:val="nil"/>
            </w:tcBorders>
            <w:shd w:val="clear" w:color="auto" w:fill="auto"/>
            <w:noWrap/>
            <w:vAlign w:val="center"/>
            <w:hideMark/>
          </w:tcPr>
          <w:p w14:paraId="448469D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399" w:type="pct"/>
            <w:tcBorders>
              <w:top w:val="nil"/>
              <w:left w:val="single" w:sz="4" w:space="0" w:color="auto"/>
              <w:bottom w:val="nil"/>
              <w:right w:val="nil"/>
            </w:tcBorders>
            <w:shd w:val="clear" w:color="auto" w:fill="auto"/>
            <w:noWrap/>
            <w:vAlign w:val="center"/>
            <w:hideMark/>
          </w:tcPr>
          <w:p w14:paraId="26DD874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102%</w:t>
            </w:r>
          </w:p>
        </w:tc>
        <w:tc>
          <w:tcPr>
            <w:tcW w:w="396" w:type="pct"/>
            <w:tcBorders>
              <w:top w:val="nil"/>
              <w:left w:val="nil"/>
              <w:bottom w:val="nil"/>
              <w:right w:val="single" w:sz="8" w:space="0" w:color="auto"/>
            </w:tcBorders>
            <w:shd w:val="clear" w:color="auto" w:fill="auto"/>
            <w:noWrap/>
            <w:vAlign w:val="center"/>
            <w:hideMark/>
          </w:tcPr>
          <w:p w14:paraId="1B9B28F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r>
      <w:tr w:rsidR="000D163F" w:rsidRPr="000D163F" w14:paraId="7318DC0D" w14:textId="77777777" w:rsidTr="00B859E5">
        <w:trPr>
          <w:trHeight w:val="300"/>
        </w:trPr>
        <w:tc>
          <w:tcPr>
            <w:tcW w:w="455" w:type="pct"/>
            <w:tcBorders>
              <w:top w:val="nil"/>
              <w:left w:val="single" w:sz="8" w:space="0" w:color="auto"/>
              <w:bottom w:val="nil"/>
              <w:right w:val="nil"/>
            </w:tcBorders>
            <w:shd w:val="clear" w:color="auto" w:fill="auto"/>
            <w:noWrap/>
            <w:vAlign w:val="center"/>
            <w:hideMark/>
          </w:tcPr>
          <w:p w14:paraId="5C7237B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vAlign w:val="center"/>
            <w:hideMark/>
          </w:tcPr>
          <w:p w14:paraId="24CF63D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0.07%</w:t>
            </w:r>
          </w:p>
        </w:tc>
        <w:tc>
          <w:tcPr>
            <w:tcW w:w="490" w:type="pct"/>
            <w:tcBorders>
              <w:top w:val="nil"/>
              <w:left w:val="nil"/>
              <w:bottom w:val="nil"/>
              <w:right w:val="nil"/>
            </w:tcBorders>
            <w:shd w:val="clear" w:color="auto" w:fill="auto"/>
            <w:noWrap/>
            <w:vAlign w:val="center"/>
            <w:hideMark/>
          </w:tcPr>
          <w:p w14:paraId="4335B6C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495" w:type="pct"/>
            <w:tcBorders>
              <w:top w:val="nil"/>
              <w:left w:val="nil"/>
              <w:bottom w:val="nil"/>
              <w:right w:val="nil"/>
            </w:tcBorders>
            <w:shd w:val="clear" w:color="auto" w:fill="auto"/>
            <w:noWrap/>
            <w:vAlign w:val="center"/>
            <w:hideMark/>
          </w:tcPr>
          <w:p w14:paraId="7EB0AB7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0.07%</w:t>
            </w:r>
          </w:p>
        </w:tc>
        <w:tc>
          <w:tcPr>
            <w:tcW w:w="399" w:type="pct"/>
            <w:tcBorders>
              <w:top w:val="nil"/>
              <w:left w:val="single" w:sz="4" w:space="0" w:color="auto"/>
              <w:bottom w:val="nil"/>
              <w:right w:val="nil"/>
            </w:tcBorders>
            <w:shd w:val="clear" w:color="auto" w:fill="auto"/>
            <w:noWrap/>
            <w:vAlign w:val="center"/>
            <w:hideMark/>
          </w:tcPr>
          <w:p w14:paraId="5AAE7AD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396" w:type="pct"/>
            <w:tcBorders>
              <w:top w:val="nil"/>
              <w:left w:val="nil"/>
              <w:bottom w:val="nil"/>
              <w:right w:val="single" w:sz="8" w:space="0" w:color="auto"/>
            </w:tcBorders>
            <w:shd w:val="clear" w:color="auto" w:fill="auto"/>
            <w:noWrap/>
            <w:vAlign w:val="center"/>
            <w:hideMark/>
          </w:tcPr>
          <w:p w14:paraId="72AAC9E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98%</w:t>
            </w:r>
          </w:p>
        </w:tc>
        <w:tc>
          <w:tcPr>
            <w:tcW w:w="495" w:type="pct"/>
            <w:tcBorders>
              <w:top w:val="nil"/>
              <w:left w:val="nil"/>
              <w:bottom w:val="nil"/>
              <w:right w:val="nil"/>
            </w:tcBorders>
            <w:shd w:val="clear" w:color="auto" w:fill="auto"/>
            <w:noWrap/>
            <w:vAlign w:val="center"/>
            <w:hideMark/>
          </w:tcPr>
          <w:p w14:paraId="1D1016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0D3B40D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0.05%</w:t>
            </w:r>
          </w:p>
        </w:tc>
        <w:tc>
          <w:tcPr>
            <w:tcW w:w="495" w:type="pct"/>
            <w:tcBorders>
              <w:top w:val="nil"/>
              <w:left w:val="nil"/>
              <w:bottom w:val="nil"/>
              <w:right w:val="nil"/>
            </w:tcBorders>
            <w:shd w:val="clear" w:color="auto" w:fill="auto"/>
            <w:noWrap/>
            <w:vAlign w:val="center"/>
            <w:hideMark/>
          </w:tcPr>
          <w:p w14:paraId="3532DE2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399" w:type="pct"/>
            <w:tcBorders>
              <w:top w:val="nil"/>
              <w:left w:val="single" w:sz="4" w:space="0" w:color="auto"/>
              <w:bottom w:val="nil"/>
              <w:right w:val="nil"/>
            </w:tcBorders>
            <w:shd w:val="clear" w:color="auto" w:fill="auto"/>
            <w:noWrap/>
            <w:vAlign w:val="center"/>
            <w:hideMark/>
          </w:tcPr>
          <w:p w14:paraId="7B826A6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102%</w:t>
            </w:r>
          </w:p>
        </w:tc>
        <w:tc>
          <w:tcPr>
            <w:tcW w:w="396" w:type="pct"/>
            <w:tcBorders>
              <w:top w:val="nil"/>
              <w:left w:val="nil"/>
              <w:bottom w:val="nil"/>
              <w:right w:val="single" w:sz="8" w:space="0" w:color="auto"/>
            </w:tcBorders>
            <w:shd w:val="clear" w:color="auto" w:fill="auto"/>
            <w:noWrap/>
            <w:vAlign w:val="center"/>
            <w:hideMark/>
          </w:tcPr>
          <w:p w14:paraId="55387CC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r>
      <w:tr w:rsidR="000D163F" w:rsidRPr="000D163F" w14:paraId="1CE9258E" w14:textId="77777777" w:rsidTr="00B859E5">
        <w:trPr>
          <w:trHeight w:val="300"/>
        </w:trPr>
        <w:tc>
          <w:tcPr>
            <w:tcW w:w="455" w:type="pct"/>
            <w:tcBorders>
              <w:top w:val="nil"/>
              <w:left w:val="single" w:sz="8" w:space="0" w:color="auto"/>
              <w:bottom w:val="nil"/>
              <w:right w:val="nil"/>
            </w:tcBorders>
            <w:shd w:val="clear" w:color="auto" w:fill="auto"/>
            <w:noWrap/>
            <w:vAlign w:val="center"/>
            <w:hideMark/>
          </w:tcPr>
          <w:p w14:paraId="1BBECA2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vAlign w:val="center"/>
            <w:hideMark/>
          </w:tcPr>
          <w:p w14:paraId="015EBFB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2AEEB9F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5" w:type="pct"/>
            <w:tcBorders>
              <w:top w:val="nil"/>
              <w:left w:val="nil"/>
              <w:bottom w:val="nil"/>
              <w:right w:val="nil"/>
            </w:tcBorders>
            <w:shd w:val="clear" w:color="auto" w:fill="auto"/>
            <w:noWrap/>
            <w:vAlign w:val="center"/>
            <w:hideMark/>
          </w:tcPr>
          <w:p w14:paraId="2361C9D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0.18%</w:t>
            </w:r>
          </w:p>
        </w:tc>
        <w:tc>
          <w:tcPr>
            <w:tcW w:w="399" w:type="pct"/>
            <w:tcBorders>
              <w:top w:val="nil"/>
              <w:left w:val="single" w:sz="4" w:space="0" w:color="auto"/>
              <w:bottom w:val="nil"/>
              <w:right w:val="nil"/>
            </w:tcBorders>
            <w:shd w:val="clear" w:color="auto" w:fill="auto"/>
            <w:noWrap/>
            <w:vAlign w:val="center"/>
            <w:hideMark/>
          </w:tcPr>
          <w:p w14:paraId="79894BE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396" w:type="pct"/>
            <w:tcBorders>
              <w:top w:val="nil"/>
              <w:left w:val="nil"/>
              <w:bottom w:val="nil"/>
              <w:right w:val="single" w:sz="8" w:space="0" w:color="auto"/>
            </w:tcBorders>
            <w:shd w:val="clear" w:color="auto" w:fill="auto"/>
            <w:noWrap/>
            <w:vAlign w:val="center"/>
            <w:hideMark/>
          </w:tcPr>
          <w:p w14:paraId="2330E83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nil"/>
              <w:right w:val="nil"/>
            </w:tcBorders>
            <w:shd w:val="clear" w:color="auto" w:fill="auto"/>
            <w:noWrap/>
            <w:vAlign w:val="center"/>
            <w:hideMark/>
          </w:tcPr>
          <w:p w14:paraId="264976C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6B5D656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0.05%</w:t>
            </w:r>
          </w:p>
        </w:tc>
        <w:tc>
          <w:tcPr>
            <w:tcW w:w="495" w:type="pct"/>
            <w:tcBorders>
              <w:top w:val="nil"/>
              <w:left w:val="nil"/>
              <w:bottom w:val="nil"/>
              <w:right w:val="nil"/>
            </w:tcBorders>
            <w:shd w:val="clear" w:color="auto" w:fill="auto"/>
            <w:noWrap/>
            <w:vAlign w:val="center"/>
            <w:hideMark/>
          </w:tcPr>
          <w:p w14:paraId="7907654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399" w:type="pct"/>
            <w:tcBorders>
              <w:top w:val="nil"/>
              <w:left w:val="single" w:sz="4" w:space="0" w:color="auto"/>
              <w:bottom w:val="nil"/>
              <w:right w:val="nil"/>
            </w:tcBorders>
            <w:shd w:val="clear" w:color="auto" w:fill="auto"/>
            <w:noWrap/>
            <w:vAlign w:val="center"/>
            <w:hideMark/>
          </w:tcPr>
          <w:p w14:paraId="2BC608D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102%</w:t>
            </w:r>
          </w:p>
        </w:tc>
        <w:tc>
          <w:tcPr>
            <w:tcW w:w="396" w:type="pct"/>
            <w:tcBorders>
              <w:top w:val="nil"/>
              <w:left w:val="nil"/>
              <w:bottom w:val="nil"/>
              <w:right w:val="single" w:sz="8" w:space="0" w:color="auto"/>
            </w:tcBorders>
            <w:shd w:val="clear" w:color="auto" w:fill="auto"/>
            <w:noWrap/>
            <w:vAlign w:val="center"/>
            <w:hideMark/>
          </w:tcPr>
          <w:p w14:paraId="674D560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r>
      <w:tr w:rsidR="000D163F" w:rsidRPr="000D163F" w14:paraId="19C7A828" w14:textId="77777777" w:rsidTr="00B859E5">
        <w:trPr>
          <w:trHeight w:val="315"/>
        </w:trPr>
        <w:tc>
          <w:tcPr>
            <w:tcW w:w="455" w:type="pct"/>
            <w:tcBorders>
              <w:top w:val="nil"/>
              <w:left w:val="single" w:sz="8" w:space="0" w:color="auto"/>
              <w:bottom w:val="nil"/>
              <w:right w:val="nil"/>
            </w:tcBorders>
            <w:shd w:val="clear" w:color="auto" w:fill="auto"/>
            <w:noWrap/>
            <w:vAlign w:val="center"/>
            <w:hideMark/>
          </w:tcPr>
          <w:p w14:paraId="37526D1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nil"/>
              <w:right w:val="nil"/>
            </w:tcBorders>
            <w:shd w:val="clear" w:color="auto" w:fill="auto"/>
            <w:noWrap/>
            <w:vAlign w:val="center"/>
            <w:hideMark/>
          </w:tcPr>
          <w:p w14:paraId="7030B1A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490" w:type="pct"/>
            <w:tcBorders>
              <w:top w:val="nil"/>
              <w:left w:val="nil"/>
              <w:bottom w:val="nil"/>
              <w:right w:val="nil"/>
            </w:tcBorders>
            <w:shd w:val="clear" w:color="auto" w:fill="auto"/>
            <w:noWrap/>
            <w:vAlign w:val="center"/>
            <w:hideMark/>
          </w:tcPr>
          <w:p w14:paraId="171CFFE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495" w:type="pct"/>
            <w:tcBorders>
              <w:top w:val="nil"/>
              <w:left w:val="nil"/>
              <w:bottom w:val="nil"/>
              <w:right w:val="nil"/>
            </w:tcBorders>
            <w:shd w:val="clear" w:color="auto" w:fill="auto"/>
            <w:noWrap/>
            <w:vAlign w:val="center"/>
            <w:hideMark/>
          </w:tcPr>
          <w:p w14:paraId="4E923AD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399" w:type="pct"/>
            <w:tcBorders>
              <w:top w:val="nil"/>
              <w:left w:val="single" w:sz="4" w:space="0" w:color="auto"/>
              <w:bottom w:val="nil"/>
              <w:right w:val="nil"/>
            </w:tcBorders>
            <w:shd w:val="clear" w:color="auto" w:fill="auto"/>
            <w:noWrap/>
            <w:vAlign w:val="center"/>
            <w:hideMark/>
          </w:tcPr>
          <w:p w14:paraId="5AE79EC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396" w:type="pct"/>
            <w:tcBorders>
              <w:top w:val="nil"/>
              <w:left w:val="nil"/>
              <w:bottom w:val="nil"/>
              <w:right w:val="single" w:sz="8" w:space="0" w:color="auto"/>
            </w:tcBorders>
            <w:shd w:val="clear" w:color="auto" w:fill="auto"/>
            <w:noWrap/>
            <w:vAlign w:val="center"/>
            <w:hideMark/>
          </w:tcPr>
          <w:p w14:paraId="02C3D26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nil"/>
              <w:right w:val="nil"/>
            </w:tcBorders>
            <w:shd w:val="clear" w:color="auto" w:fill="auto"/>
            <w:noWrap/>
            <w:vAlign w:val="center"/>
            <w:hideMark/>
          </w:tcPr>
          <w:p w14:paraId="2D6B682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0C88470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-0.05%</w:t>
            </w:r>
          </w:p>
        </w:tc>
        <w:tc>
          <w:tcPr>
            <w:tcW w:w="495" w:type="pct"/>
            <w:tcBorders>
              <w:top w:val="nil"/>
              <w:left w:val="nil"/>
              <w:bottom w:val="nil"/>
              <w:right w:val="nil"/>
            </w:tcBorders>
            <w:shd w:val="clear" w:color="auto" w:fill="auto"/>
            <w:noWrap/>
            <w:vAlign w:val="center"/>
            <w:hideMark/>
          </w:tcPr>
          <w:p w14:paraId="6319259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399" w:type="pct"/>
            <w:tcBorders>
              <w:top w:val="nil"/>
              <w:left w:val="single" w:sz="4" w:space="0" w:color="auto"/>
              <w:bottom w:val="nil"/>
              <w:right w:val="nil"/>
            </w:tcBorders>
            <w:shd w:val="clear" w:color="auto" w:fill="auto"/>
            <w:noWrap/>
            <w:vAlign w:val="center"/>
            <w:hideMark/>
          </w:tcPr>
          <w:p w14:paraId="56C2FF9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102%</w:t>
            </w:r>
          </w:p>
        </w:tc>
        <w:tc>
          <w:tcPr>
            <w:tcW w:w="396" w:type="pct"/>
            <w:tcBorders>
              <w:top w:val="nil"/>
              <w:left w:val="nil"/>
              <w:bottom w:val="nil"/>
              <w:right w:val="single" w:sz="8" w:space="0" w:color="auto"/>
            </w:tcBorders>
            <w:shd w:val="clear" w:color="auto" w:fill="auto"/>
            <w:noWrap/>
            <w:vAlign w:val="center"/>
            <w:hideMark/>
          </w:tcPr>
          <w:p w14:paraId="11D454D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r>
      <w:tr w:rsidR="000D163F" w:rsidRPr="000D163F" w14:paraId="79D700F3" w14:textId="77777777" w:rsidTr="00B859E5">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1B8AB72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avg</w:t>
            </w:r>
            <w:proofErr w:type="spellEnd"/>
            <w:r w:rsidRPr="000D163F">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vAlign w:val="center"/>
            <w:hideMark/>
          </w:tcPr>
          <w:p w14:paraId="33A1755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0.05%</w:t>
            </w:r>
          </w:p>
        </w:tc>
        <w:tc>
          <w:tcPr>
            <w:tcW w:w="490" w:type="pct"/>
            <w:tcBorders>
              <w:top w:val="single" w:sz="8" w:space="0" w:color="auto"/>
              <w:left w:val="nil"/>
              <w:bottom w:val="single" w:sz="8" w:space="0" w:color="auto"/>
              <w:right w:val="nil"/>
            </w:tcBorders>
            <w:shd w:val="clear" w:color="auto" w:fill="auto"/>
            <w:noWrap/>
            <w:vAlign w:val="center"/>
            <w:hideMark/>
          </w:tcPr>
          <w:p w14:paraId="541E5A9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0.00%</w:t>
            </w:r>
          </w:p>
        </w:tc>
        <w:tc>
          <w:tcPr>
            <w:tcW w:w="495" w:type="pct"/>
            <w:tcBorders>
              <w:top w:val="single" w:sz="8" w:space="0" w:color="auto"/>
              <w:left w:val="nil"/>
              <w:bottom w:val="single" w:sz="8" w:space="0" w:color="auto"/>
              <w:right w:val="nil"/>
            </w:tcBorders>
            <w:shd w:val="clear" w:color="auto" w:fill="auto"/>
            <w:noWrap/>
            <w:vAlign w:val="center"/>
            <w:hideMark/>
          </w:tcPr>
          <w:p w14:paraId="2B8685F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0.05%</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62CD004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101%</w:t>
            </w:r>
          </w:p>
        </w:tc>
        <w:tc>
          <w:tcPr>
            <w:tcW w:w="396" w:type="pct"/>
            <w:tcBorders>
              <w:top w:val="single" w:sz="8" w:space="0" w:color="auto"/>
              <w:left w:val="nil"/>
              <w:bottom w:val="single" w:sz="8" w:space="0" w:color="auto"/>
              <w:right w:val="single" w:sz="8" w:space="0" w:color="auto"/>
            </w:tcBorders>
            <w:shd w:val="clear" w:color="auto" w:fill="auto"/>
            <w:noWrap/>
            <w:vAlign w:val="center"/>
            <w:hideMark/>
          </w:tcPr>
          <w:p w14:paraId="6D91B26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99%</w:t>
            </w:r>
          </w:p>
        </w:tc>
        <w:tc>
          <w:tcPr>
            <w:tcW w:w="495" w:type="pct"/>
            <w:tcBorders>
              <w:top w:val="single" w:sz="8" w:space="0" w:color="auto"/>
              <w:left w:val="nil"/>
              <w:bottom w:val="single" w:sz="8" w:space="0" w:color="auto"/>
              <w:right w:val="nil"/>
            </w:tcBorders>
            <w:shd w:val="clear" w:color="auto" w:fill="auto"/>
            <w:noWrap/>
            <w:vAlign w:val="center"/>
            <w:hideMark/>
          </w:tcPr>
          <w:p w14:paraId="09764C9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0.01%</w:t>
            </w:r>
          </w:p>
        </w:tc>
        <w:tc>
          <w:tcPr>
            <w:tcW w:w="490" w:type="pct"/>
            <w:tcBorders>
              <w:top w:val="single" w:sz="8" w:space="0" w:color="auto"/>
              <w:left w:val="nil"/>
              <w:bottom w:val="single" w:sz="8" w:space="0" w:color="auto"/>
              <w:right w:val="nil"/>
            </w:tcBorders>
            <w:shd w:val="clear" w:color="auto" w:fill="auto"/>
            <w:noWrap/>
            <w:vAlign w:val="center"/>
            <w:hideMark/>
          </w:tcPr>
          <w:p w14:paraId="1A64629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0.01%</w:t>
            </w:r>
          </w:p>
        </w:tc>
        <w:tc>
          <w:tcPr>
            <w:tcW w:w="495" w:type="pct"/>
            <w:tcBorders>
              <w:top w:val="single" w:sz="8" w:space="0" w:color="auto"/>
              <w:left w:val="nil"/>
              <w:bottom w:val="single" w:sz="8" w:space="0" w:color="auto"/>
              <w:right w:val="nil"/>
            </w:tcBorders>
            <w:shd w:val="clear" w:color="auto" w:fill="auto"/>
            <w:noWrap/>
            <w:vAlign w:val="center"/>
            <w:hideMark/>
          </w:tcPr>
          <w:p w14:paraId="1826333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0.01%</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0C8867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102%</w:t>
            </w:r>
          </w:p>
        </w:tc>
        <w:tc>
          <w:tcPr>
            <w:tcW w:w="396" w:type="pct"/>
            <w:tcBorders>
              <w:top w:val="single" w:sz="8" w:space="0" w:color="auto"/>
              <w:left w:val="nil"/>
              <w:bottom w:val="single" w:sz="8" w:space="0" w:color="auto"/>
              <w:right w:val="single" w:sz="8" w:space="0" w:color="auto"/>
            </w:tcBorders>
            <w:shd w:val="clear" w:color="auto" w:fill="auto"/>
            <w:noWrap/>
            <w:vAlign w:val="center"/>
            <w:hideMark/>
          </w:tcPr>
          <w:p w14:paraId="67F695A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100%</w:t>
            </w:r>
          </w:p>
        </w:tc>
      </w:tr>
      <w:tr w:rsidR="000D163F" w:rsidRPr="000D163F" w14:paraId="35EFEAFE" w14:textId="77777777" w:rsidTr="00B859E5">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484C64B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nil"/>
              <w:left w:val="single" w:sz="8" w:space="0" w:color="auto"/>
              <w:bottom w:val="single" w:sz="8" w:space="0" w:color="auto"/>
              <w:right w:val="nil"/>
            </w:tcBorders>
            <w:shd w:val="clear" w:color="auto" w:fill="auto"/>
            <w:noWrap/>
            <w:vAlign w:val="center"/>
            <w:hideMark/>
          </w:tcPr>
          <w:p w14:paraId="35C06C7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0.03%</w:t>
            </w:r>
          </w:p>
        </w:tc>
        <w:tc>
          <w:tcPr>
            <w:tcW w:w="490" w:type="pct"/>
            <w:tcBorders>
              <w:top w:val="nil"/>
              <w:left w:val="nil"/>
              <w:bottom w:val="single" w:sz="8" w:space="0" w:color="auto"/>
              <w:right w:val="nil"/>
            </w:tcBorders>
            <w:shd w:val="clear" w:color="auto" w:fill="auto"/>
            <w:noWrap/>
            <w:vAlign w:val="center"/>
            <w:hideMark/>
          </w:tcPr>
          <w:p w14:paraId="320DDC9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5" w:type="pct"/>
            <w:tcBorders>
              <w:top w:val="nil"/>
              <w:left w:val="nil"/>
              <w:bottom w:val="single" w:sz="8" w:space="0" w:color="auto"/>
              <w:right w:val="nil"/>
            </w:tcBorders>
            <w:shd w:val="clear" w:color="auto" w:fill="auto"/>
            <w:noWrap/>
            <w:vAlign w:val="center"/>
            <w:hideMark/>
          </w:tcPr>
          <w:p w14:paraId="58D51C2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-0.11%</w:t>
            </w:r>
          </w:p>
        </w:tc>
        <w:tc>
          <w:tcPr>
            <w:tcW w:w="399" w:type="pct"/>
            <w:tcBorders>
              <w:top w:val="nil"/>
              <w:left w:val="single" w:sz="4" w:space="0" w:color="auto"/>
              <w:bottom w:val="single" w:sz="8" w:space="0" w:color="auto"/>
              <w:right w:val="nil"/>
            </w:tcBorders>
            <w:shd w:val="clear" w:color="auto" w:fill="auto"/>
            <w:noWrap/>
            <w:vAlign w:val="center"/>
            <w:hideMark/>
          </w:tcPr>
          <w:p w14:paraId="02A6931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396" w:type="pct"/>
            <w:tcBorders>
              <w:top w:val="nil"/>
              <w:left w:val="nil"/>
              <w:bottom w:val="single" w:sz="8" w:space="0" w:color="auto"/>
              <w:right w:val="single" w:sz="8" w:space="0" w:color="auto"/>
            </w:tcBorders>
            <w:shd w:val="clear" w:color="auto" w:fill="auto"/>
            <w:noWrap/>
            <w:vAlign w:val="center"/>
            <w:hideMark/>
          </w:tcPr>
          <w:p w14:paraId="4B666BD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single" w:sz="8" w:space="0" w:color="auto"/>
              <w:right w:val="nil"/>
            </w:tcBorders>
            <w:shd w:val="clear" w:color="auto" w:fill="auto"/>
            <w:noWrap/>
            <w:vAlign w:val="center"/>
            <w:hideMark/>
          </w:tcPr>
          <w:p w14:paraId="3343182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0" w:type="pct"/>
            <w:tcBorders>
              <w:top w:val="nil"/>
              <w:left w:val="nil"/>
              <w:bottom w:val="single" w:sz="8" w:space="0" w:color="auto"/>
              <w:right w:val="nil"/>
            </w:tcBorders>
            <w:shd w:val="clear" w:color="auto" w:fill="auto"/>
            <w:noWrap/>
            <w:vAlign w:val="center"/>
            <w:hideMark/>
          </w:tcPr>
          <w:p w14:paraId="300372B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5" w:type="pct"/>
            <w:tcBorders>
              <w:top w:val="nil"/>
              <w:left w:val="nil"/>
              <w:bottom w:val="single" w:sz="8" w:space="0" w:color="auto"/>
              <w:right w:val="nil"/>
            </w:tcBorders>
            <w:shd w:val="clear" w:color="auto" w:fill="auto"/>
            <w:noWrap/>
            <w:vAlign w:val="center"/>
            <w:hideMark/>
          </w:tcPr>
          <w:p w14:paraId="0F55377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399" w:type="pct"/>
            <w:tcBorders>
              <w:top w:val="nil"/>
              <w:left w:val="single" w:sz="4" w:space="0" w:color="auto"/>
              <w:bottom w:val="single" w:sz="8" w:space="0" w:color="auto"/>
              <w:right w:val="nil"/>
            </w:tcBorders>
            <w:shd w:val="clear" w:color="auto" w:fill="auto"/>
            <w:noWrap/>
            <w:vAlign w:val="center"/>
            <w:hideMark/>
          </w:tcPr>
          <w:p w14:paraId="533EA22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102%</w:t>
            </w:r>
          </w:p>
        </w:tc>
        <w:tc>
          <w:tcPr>
            <w:tcW w:w="396" w:type="pct"/>
            <w:tcBorders>
              <w:top w:val="nil"/>
              <w:left w:val="nil"/>
              <w:bottom w:val="single" w:sz="8" w:space="0" w:color="auto"/>
              <w:right w:val="single" w:sz="8" w:space="0" w:color="auto"/>
            </w:tcBorders>
            <w:shd w:val="clear" w:color="auto" w:fill="auto"/>
            <w:noWrap/>
            <w:vAlign w:val="center"/>
            <w:hideMark/>
          </w:tcPr>
          <w:p w14:paraId="24DFBA0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r>
      <w:tr w:rsidR="000D163F" w:rsidRPr="000D163F" w14:paraId="230D62AE" w14:textId="77777777" w:rsidTr="00B859E5">
        <w:trPr>
          <w:trHeight w:val="315"/>
        </w:trPr>
        <w:tc>
          <w:tcPr>
            <w:tcW w:w="455" w:type="pct"/>
            <w:tcBorders>
              <w:top w:val="nil"/>
              <w:left w:val="nil"/>
              <w:bottom w:val="nil"/>
              <w:right w:val="nil"/>
            </w:tcBorders>
            <w:shd w:val="clear" w:color="auto" w:fill="auto"/>
            <w:noWrap/>
            <w:vAlign w:val="center"/>
            <w:hideMark/>
          </w:tcPr>
          <w:p w14:paraId="5016ED5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1A9AE42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32EF6E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BC2836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7038334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3714066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1647897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172975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3423D18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5D29C60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269E541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0D163F" w:rsidRPr="000D163F" w14:paraId="2912D8FD" w14:textId="77777777" w:rsidTr="000D163F">
        <w:trPr>
          <w:trHeight w:val="315"/>
        </w:trPr>
        <w:tc>
          <w:tcPr>
            <w:tcW w:w="455" w:type="pct"/>
            <w:tcBorders>
              <w:top w:val="nil"/>
              <w:left w:val="nil"/>
              <w:bottom w:val="nil"/>
              <w:right w:val="nil"/>
            </w:tcBorders>
            <w:shd w:val="clear" w:color="auto" w:fill="auto"/>
            <w:noWrap/>
            <w:vAlign w:val="center"/>
            <w:hideMark/>
          </w:tcPr>
          <w:p w14:paraId="538F830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3A1966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random</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access</w:t>
            </w:r>
            <w:proofErr w:type="spellEnd"/>
          </w:p>
        </w:tc>
      </w:tr>
      <w:tr w:rsidR="000D163F" w:rsidRPr="000D163F" w14:paraId="01F2402E" w14:textId="77777777" w:rsidTr="00B859E5">
        <w:trPr>
          <w:trHeight w:val="300"/>
        </w:trPr>
        <w:tc>
          <w:tcPr>
            <w:tcW w:w="455" w:type="pct"/>
            <w:tcBorders>
              <w:top w:val="nil"/>
              <w:left w:val="nil"/>
              <w:bottom w:val="nil"/>
              <w:right w:val="nil"/>
            </w:tcBorders>
            <w:shd w:val="clear" w:color="auto" w:fill="auto"/>
            <w:noWrap/>
            <w:vAlign w:val="center"/>
            <w:hideMark/>
          </w:tcPr>
          <w:p w14:paraId="531B1BE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20A5D6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high </w:t>
            </w:r>
            <w:proofErr w:type="spellStart"/>
            <w:r w:rsidRPr="000D163F">
              <w:rPr>
                <w:rFonts w:ascii="Calibri" w:hAnsi="Calibri"/>
                <w:b/>
                <w:bCs/>
                <w:color w:val="000000"/>
                <w:szCs w:val="22"/>
                <w:lang w:val="de-DE" w:eastAsia="de-DE"/>
              </w:rPr>
              <w:t>complexity</w:t>
            </w:r>
            <w:proofErr w:type="spellEnd"/>
            <w:r w:rsidRPr="000D163F">
              <w:rPr>
                <w:rFonts w:ascii="Calibri" w:hAnsi="Calibri"/>
                <w:b/>
                <w:bCs/>
                <w:color w:val="000000"/>
                <w:szCs w:val="22"/>
                <w:lang w:val="de-DE" w:eastAsia="de-DE"/>
              </w:rPr>
              <w:t xml:space="preserve"> (CTC)</w:t>
            </w:r>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72AD6B17"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13AB9">
              <w:rPr>
                <w:rFonts w:ascii="Calibri" w:hAnsi="Calibri"/>
                <w:b/>
                <w:bCs/>
                <w:color w:val="000000"/>
                <w:szCs w:val="22"/>
                <w:lang w:val="de-DE" w:eastAsia="de-DE"/>
              </w:rPr>
              <w:t>low complexity (DQ off, RDOQ off)</w:t>
            </w:r>
          </w:p>
        </w:tc>
      </w:tr>
      <w:tr w:rsidR="000D163F" w:rsidRPr="000D163F" w14:paraId="72B2AB21" w14:textId="77777777" w:rsidTr="00B859E5">
        <w:trPr>
          <w:trHeight w:val="315"/>
        </w:trPr>
        <w:tc>
          <w:tcPr>
            <w:tcW w:w="455" w:type="pct"/>
            <w:tcBorders>
              <w:top w:val="nil"/>
              <w:left w:val="nil"/>
              <w:bottom w:val="nil"/>
              <w:right w:val="nil"/>
            </w:tcBorders>
            <w:shd w:val="clear" w:color="auto" w:fill="auto"/>
            <w:noWrap/>
            <w:vAlign w:val="center"/>
            <w:hideMark/>
          </w:tcPr>
          <w:p w14:paraId="4594CAB3"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7831126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D9B5D4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C55085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52DABE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4287C8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603E4F6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51795F7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3850166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378FDE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03B2855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0D163F" w:rsidRPr="000D163F" w14:paraId="6C64FD32" w14:textId="77777777" w:rsidTr="00B859E5">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4B5BFE3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vAlign w:val="center"/>
            <w:hideMark/>
          </w:tcPr>
          <w:p w14:paraId="2335175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46CD52C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495" w:type="pct"/>
            <w:tcBorders>
              <w:top w:val="nil"/>
              <w:left w:val="nil"/>
              <w:bottom w:val="nil"/>
              <w:right w:val="nil"/>
            </w:tcBorders>
            <w:shd w:val="clear" w:color="auto" w:fill="auto"/>
            <w:noWrap/>
            <w:vAlign w:val="center"/>
            <w:hideMark/>
          </w:tcPr>
          <w:p w14:paraId="4DEC6A0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399" w:type="pct"/>
            <w:tcBorders>
              <w:top w:val="nil"/>
              <w:left w:val="single" w:sz="4" w:space="0" w:color="auto"/>
              <w:bottom w:val="nil"/>
              <w:right w:val="nil"/>
            </w:tcBorders>
            <w:shd w:val="clear" w:color="auto" w:fill="auto"/>
            <w:noWrap/>
            <w:vAlign w:val="center"/>
            <w:hideMark/>
          </w:tcPr>
          <w:p w14:paraId="01ACD6C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5EB76AC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nil"/>
              <w:right w:val="nil"/>
            </w:tcBorders>
            <w:shd w:val="clear" w:color="auto" w:fill="auto"/>
            <w:noWrap/>
            <w:vAlign w:val="center"/>
            <w:hideMark/>
          </w:tcPr>
          <w:p w14:paraId="3D8824C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490" w:type="pct"/>
            <w:tcBorders>
              <w:top w:val="nil"/>
              <w:left w:val="nil"/>
              <w:bottom w:val="nil"/>
              <w:right w:val="nil"/>
            </w:tcBorders>
            <w:shd w:val="clear" w:color="auto" w:fill="auto"/>
            <w:noWrap/>
            <w:vAlign w:val="center"/>
            <w:hideMark/>
          </w:tcPr>
          <w:p w14:paraId="2AF7673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495" w:type="pct"/>
            <w:tcBorders>
              <w:top w:val="nil"/>
              <w:left w:val="nil"/>
              <w:bottom w:val="nil"/>
              <w:right w:val="nil"/>
            </w:tcBorders>
            <w:shd w:val="clear" w:color="auto" w:fill="auto"/>
            <w:noWrap/>
            <w:vAlign w:val="center"/>
            <w:hideMark/>
          </w:tcPr>
          <w:p w14:paraId="703EA38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399" w:type="pct"/>
            <w:tcBorders>
              <w:top w:val="nil"/>
              <w:left w:val="single" w:sz="4" w:space="0" w:color="auto"/>
              <w:bottom w:val="nil"/>
              <w:right w:val="nil"/>
            </w:tcBorders>
            <w:shd w:val="clear" w:color="auto" w:fill="auto"/>
            <w:noWrap/>
            <w:vAlign w:val="center"/>
            <w:hideMark/>
          </w:tcPr>
          <w:p w14:paraId="2E14855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396" w:type="pct"/>
            <w:tcBorders>
              <w:top w:val="nil"/>
              <w:left w:val="nil"/>
              <w:bottom w:val="nil"/>
              <w:right w:val="single" w:sz="8" w:space="0" w:color="auto"/>
            </w:tcBorders>
            <w:shd w:val="clear" w:color="auto" w:fill="auto"/>
            <w:noWrap/>
            <w:vAlign w:val="center"/>
            <w:hideMark/>
          </w:tcPr>
          <w:p w14:paraId="644CABB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r>
      <w:tr w:rsidR="000D163F" w:rsidRPr="000D163F" w14:paraId="04FBD123" w14:textId="77777777" w:rsidTr="00B859E5">
        <w:trPr>
          <w:trHeight w:val="300"/>
        </w:trPr>
        <w:tc>
          <w:tcPr>
            <w:tcW w:w="455" w:type="pct"/>
            <w:tcBorders>
              <w:top w:val="nil"/>
              <w:left w:val="single" w:sz="8" w:space="0" w:color="auto"/>
              <w:bottom w:val="nil"/>
              <w:right w:val="nil"/>
            </w:tcBorders>
            <w:shd w:val="clear" w:color="auto" w:fill="auto"/>
            <w:noWrap/>
            <w:vAlign w:val="center"/>
            <w:hideMark/>
          </w:tcPr>
          <w:p w14:paraId="7952665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vAlign w:val="center"/>
            <w:hideMark/>
          </w:tcPr>
          <w:p w14:paraId="692C14B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5B23312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5" w:type="pct"/>
            <w:tcBorders>
              <w:top w:val="nil"/>
              <w:left w:val="nil"/>
              <w:bottom w:val="nil"/>
              <w:right w:val="nil"/>
            </w:tcBorders>
            <w:shd w:val="clear" w:color="auto" w:fill="auto"/>
            <w:noWrap/>
            <w:vAlign w:val="center"/>
            <w:hideMark/>
          </w:tcPr>
          <w:p w14:paraId="7021975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-0.14%</w:t>
            </w:r>
          </w:p>
        </w:tc>
        <w:tc>
          <w:tcPr>
            <w:tcW w:w="399" w:type="pct"/>
            <w:tcBorders>
              <w:top w:val="nil"/>
              <w:left w:val="single" w:sz="4" w:space="0" w:color="auto"/>
              <w:bottom w:val="nil"/>
              <w:right w:val="nil"/>
            </w:tcBorders>
            <w:shd w:val="clear" w:color="auto" w:fill="auto"/>
            <w:noWrap/>
            <w:vAlign w:val="center"/>
            <w:hideMark/>
          </w:tcPr>
          <w:p w14:paraId="53B8775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66C82DF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98%</w:t>
            </w:r>
          </w:p>
        </w:tc>
        <w:tc>
          <w:tcPr>
            <w:tcW w:w="495" w:type="pct"/>
            <w:tcBorders>
              <w:top w:val="nil"/>
              <w:left w:val="nil"/>
              <w:bottom w:val="nil"/>
              <w:right w:val="nil"/>
            </w:tcBorders>
            <w:shd w:val="clear" w:color="auto" w:fill="auto"/>
            <w:noWrap/>
            <w:vAlign w:val="center"/>
            <w:hideMark/>
          </w:tcPr>
          <w:p w14:paraId="2898F86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0F7EA22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0.04%</w:t>
            </w:r>
          </w:p>
        </w:tc>
        <w:tc>
          <w:tcPr>
            <w:tcW w:w="495" w:type="pct"/>
            <w:tcBorders>
              <w:top w:val="nil"/>
              <w:left w:val="nil"/>
              <w:bottom w:val="nil"/>
              <w:right w:val="nil"/>
            </w:tcBorders>
            <w:shd w:val="clear" w:color="auto" w:fill="auto"/>
            <w:noWrap/>
            <w:vAlign w:val="center"/>
            <w:hideMark/>
          </w:tcPr>
          <w:p w14:paraId="081F42A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399" w:type="pct"/>
            <w:tcBorders>
              <w:top w:val="nil"/>
              <w:left w:val="single" w:sz="4" w:space="0" w:color="auto"/>
              <w:bottom w:val="nil"/>
              <w:right w:val="nil"/>
            </w:tcBorders>
            <w:shd w:val="clear" w:color="auto" w:fill="auto"/>
            <w:noWrap/>
            <w:vAlign w:val="center"/>
            <w:hideMark/>
          </w:tcPr>
          <w:p w14:paraId="324CD90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492E017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r>
      <w:tr w:rsidR="000D163F" w:rsidRPr="000D163F" w14:paraId="59B0E8AE" w14:textId="77777777" w:rsidTr="00B859E5">
        <w:trPr>
          <w:trHeight w:val="300"/>
        </w:trPr>
        <w:tc>
          <w:tcPr>
            <w:tcW w:w="455" w:type="pct"/>
            <w:tcBorders>
              <w:top w:val="nil"/>
              <w:left w:val="single" w:sz="8" w:space="0" w:color="auto"/>
              <w:bottom w:val="nil"/>
              <w:right w:val="nil"/>
            </w:tcBorders>
            <w:shd w:val="clear" w:color="auto" w:fill="auto"/>
            <w:noWrap/>
            <w:vAlign w:val="center"/>
            <w:hideMark/>
          </w:tcPr>
          <w:p w14:paraId="4B92CC1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vAlign w:val="center"/>
            <w:hideMark/>
          </w:tcPr>
          <w:p w14:paraId="59AC2D7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0.08%</w:t>
            </w:r>
          </w:p>
        </w:tc>
        <w:tc>
          <w:tcPr>
            <w:tcW w:w="490" w:type="pct"/>
            <w:tcBorders>
              <w:top w:val="nil"/>
              <w:left w:val="nil"/>
              <w:bottom w:val="nil"/>
              <w:right w:val="nil"/>
            </w:tcBorders>
            <w:shd w:val="clear" w:color="auto" w:fill="auto"/>
            <w:noWrap/>
            <w:vAlign w:val="center"/>
            <w:hideMark/>
          </w:tcPr>
          <w:p w14:paraId="3D587D3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-0.11%</w:t>
            </w:r>
          </w:p>
        </w:tc>
        <w:tc>
          <w:tcPr>
            <w:tcW w:w="495" w:type="pct"/>
            <w:tcBorders>
              <w:top w:val="nil"/>
              <w:left w:val="nil"/>
              <w:bottom w:val="nil"/>
              <w:right w:val="nil"/>
            </w:tcBorders>
            <w:shd w:val="clear" w:color="auto" w:fill="auto"/>
            <w:noWrap/>
            <w:vAlign w:val="center"/>
            <w:hideMark/>
          </w:tcPr>
          <w:p w14:paraId="06C8FBD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0.08%</w:t>
            </w:r>
          </w:p>
        </w:tc>
        <w:tc>
          <w:tcPr>
            <w:tcW w:w="399" w:type="pct"/>
            <w:tcBorders>
              <w:top w:val="nil"/>
              <w:left w:val="single" w:sz="4" w:space="0" w:color="auto"/>
              <w:bottom w:val="nil"/>
              <w:right w:val="nil"/>
            </w:tcBorders>
            <w:shd w:val="clear" w:color="auto" w:fill="auto"/>
            <w:noWrap/>
            <w:vAlign w:val="center"/>
            <w:hideMark/>
          </w:tcPr>
          <w:p w14:paraId="6772B59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396" w:type="pct"/>
            <w:tcBorders>
              <w:top w:val="nil"/>
              <w:left w:val="nil"/>
              <w:bottom w:val="nil"/>
              <w:right w:val="single" w:sz="8" w:space="0" w:color="auto"/>
            </w:tcBorders>
            <w:shd w:val="clear" w:color="auto" w:fill="auto"/>
            <w:noWrap/>
            <w:vAlign w:val="center"/>
            <w:hideMark/>
          </w:tcPr>
          <w:p w14:paraId="36ADEC3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495" w:type="pct"/>
            <w:tcBorders>
              <w:top w:val="nil"/>
              <w:left w:val="nil"/>
              <w:bottom w:val="nil"/>
              <w:right w:val="nil"/>
            </w:tcBorders>
            <w:shd w:val="clear" w:color="auto" w:fill="auto"/>
            <w:noWrap/>
            <w:vAlign w:val="center"/>
            <w:hideMark/>
          </w:tcPr>
          <w:p w14:paraId="494C3CA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0CBF5C0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495" w:type="pct"/>
            <w:tcBorders>
              <w:top w:val="nil"/>
              <w:left w:val="nil"/>
              <w:bottom w:val="nil"/>
              <w:right w:val="nil"/>
            </w:tcBorders>
            <w:shd w:val="clear" w:color="auto" w:fill="auto"/>
            <w:noWrap/>
            <w:vAlign w:val="center"/>
            <w:hideMark/>
          </w:tcPr>
          <w:p w14:paraId="243A93C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-0.14%</w:t>
            </w:r>
          </w:p>
        </w:tc>
        <w:tc>
          <w:tcPr>
            <w:tcW w:w="399" w:type="pct"/>
            <w:tcBorders>
              <w:top w:val="nil"/>
              <w:left w:val="single" w:sz="4" w:space="0" w:color="auto"/>
              <w:bottom w:val="nil"/>
              <w:right w:val="nil"/>
            </w:tcBorders>
            <w:shd w:val="clear" w:color="auto" w:fill="auto"/>
            <w:noWrap/>
            <w:vAlign w:val="center"/>
            <w:hideMark/>
          </w:tcPr>
          <w:p w14:paraId="7644BA5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45AEB05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r>
      <w:tr w:rsidR="000D163F" w:rsidRPr="000D163F" w14:paraId="576247D3" w14:textId="77777777" w:rsidTr="00B859E5">
        <w:trPr>
          <w:trHeight w:val="315"/>
        </w:trPr>
        <w:tc>
          <w:tcPr>
            <w:tcW w:w="455" w:type="pct"/>
            <w:tcBorders>
              <w:top w:val="nil"/>
              <w:left w:val="single" w:sz="8" w:space="0" w:color="auto"/>
              <w:bottom w:val="nil"/>
              <w:right w:val="nil"/>
            </w:tcBorders>
            <w:shd w:val="clear" w:color="auto" w:fill="auto"/>
            <w:noWrap/>
            <w:vAlign w:val="center"/>
            <w:hideMark/>
          </w:tcPr>
          <w:p w14:paraId="72DB2F9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vAlign w:val="center"/>
            <w:hideMark/>
          </w:tcPr>
          <w:p w14:paraId="5DBD2ED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0.05%</w:t>
            </w:r>
          </w:p>
        </w:tc>
        <w:tc>
          <w:tcPr>
            <w:tcW w:w="490" w:type="pct"/>
            <w:tcBorders>
              <w:top w:val="nil"/>
              <w:left w:val="nil"/>
              <w:bottom w:val="nil"/>
              <w:right w:val="nil"/>
            </w:tcBorders>
            <w:shd w:val="clear" w:color="auto" w:fill="auto"/>
            <w:noWrap/>
            <w:vAlign w:val="center"/>
            <w:hideMark/>
          </w:tcPr>
          <w:p w14:paraId="3DBA9B2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0.16%</w:t>
            </w:r>
          </w:p>
        </w:tc>
        <w:tc>
          <w:tcPr>
            <w:tcW w:w="495" w:type="pct"/>
            <w:tcBorders>
              <w:top w:val="nil"/>
              <w:left w:val="nil"/>
              <w:bottom w:val="nil"/>
              <w:right w:val="nil"/>
            </w:tcBorders>
            <w:shd w:val="clear" w:color="auto" w:fill="auto"/>
            <w:noWrap/>
            <w:vAlign w:val="center"/>
            <w:hideMark/>
          </w:tcPr>
          <w:p w14:paraId="3ADE6DE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0.19%</w:t>
            </w:r>
          </w:p>
        </w:tc>
        <w:tc>
          <w:tcPr>
            <w:tcW w:w="399" w:type="pct"/>
            <w:tcBorders>
              <w:top w:val="nil"/>
              <w:left w:val="single" w:sz="4" w:space="0" w:color="auto"/>
              <w:bottom w:val="nil"/>
              <w:right w:val="nil"/>
            </w:tcBorders>
            <w:shd w:val="clear" w:color="auto" w:fill="auto"/>
            <w:noWrap/>
            <w:vAlign w:val="center"/>
            <w:hideMark/>
          </w:tcPr>
          <w:p w14:paraId="022BD94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396" w:type="pct"/>
            <w:tcBorders>
              <w:top w:val="nil"/>
              <w:left w:val="nil"/>
              <w:bottom w:val="nil"/>
              <w:right w:val="single" w:sz="8" w:space="0" w:color="auto"/>
            </w:tcBorders>
            <w:shd w:val="clear" w:color="auto" w:fill="auto"/>
            <w:noWrap/>
            <w:vAlign w:val="center"/>
            <w:hideMark/>
          </w:tcPr>
          <w:p w14:paraId="673ADA1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495" w:type="pct"/>
            <w:tcBorders>
              <w:top w:val="nil"/>
              <w:left w:val="nil"/>
              <w:bottom w:val="nil"/>
              <w:right w:val="nil"/>
            </w:tcBorders>
            <w:shd w:val="clear" w:color="auto" w:fill="auto"/>
            <w:noWrap/>
            <w:vAlign w:val="center"/>
            <w:hideMark/>
          </w:tcPr>
          <w:p w14:paraId="57CCD29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490" w:type="pct"/>
            <w:tcBorders>
              <w:top w:val="nil"/>
              <w:left w:val="nil"/>
              <w:bottom w:val="nil"/>
              <w:right w:val="nil"/>
            </w:tcBorders>
            <w:shd w:val="clear" w:color="auto" w:fill="auto"/>
            <w:noWrap/>
            <w:vAlign w:val="center"/>
            <w:hideMark/>
          </w:tcPr>
          <w:p w14:paraId="67B894F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0.05%</w:t>
            </w:r>
          </w:p>
        </w:tc>
        <w:tc>
          <w:tcPr>
            <w:tcW w:w="495" w:type="pct"/>
            <w:tcBorders>
              <w:top w:val="nil"/>
              <w:left w:val="nil"/>
              <w:bottom w:val="nil"/>
              <w:right w:val="nil"/>
            </w:tcBorders>
            <w:shd w:val="clear" w:color="auto" w:fill="auto"/>
            <w:noWrap/>
            <w:vAlign w:val="center"/>
            <w:hideMark/>
          </w:tcPr>
          <w:p w14:paraId="2F38CAD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399" w:type="pct"/>
            <w:tcBorders>
              <w:top w:val="nil"/>
              <w:left w:val="single" w:sz="4" w:space="0" w:color="auto"/>
              <w:bottom w:val="nil"/>
              <w:right w:val="nil"/>
            </w:tcBorders>
            <w:shd w:val="clear" w:color="auto" w:fill="auto"/>
            <w:noWrap/>
            <w:vAlign w:val="center"/>
            <w:hideMark/>
          </w:tcPr>
          <w:p w14:paraId="30C94EA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35DC16C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r>
      <w:tr w:rsidR="000D163F" w:rsidRPr="000D163F" w14:paraId="6969CB22" w14:textId="77777777" w:rsidTr="00B859E5">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706A55B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avg</w:t>
            </w:r>
            <w:proofErr w:type="spellEnd"/>
            <w:r w:rsidRPr="000D163F">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vAlign w:val="center"/>
            <w:hideMark/>
          </w:tcPr>
          <w:p w14:paraId="3A668B0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0.04%</w:t>
            </w:r>
          </w:p>
        </w:tc>
        <w:tc>
          <w:tcPr>
            <w:tcW w:w="490" w:type="pct"/>
            <w:tcBorders>
              <w:top w:val="single" w:sz="8" w:space="0" w:color="auto"/>
              <w:left w:val="nil"/>
              <w:bottom w:val="single" w:sz="8" w:space="0" w:color="auto"/>
              <w:right w:val="nil"/>
            </w:tcBorders>
            <w:shd w:val="clear" w:color="auto" w:fill="auto"/>
            <w:noWrap/>
            <w:vAlign w:val="center"/>
            <w:hideMark/>
          </w:tcPr>
          <w:p w14:paraId="0AF0145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0.00%</w:t>
            </w:r>
          </w:p>
        </w:tc>
        <w:tc>
          <w:tcPr>
            <w:tcW w:w="495" w:type="pct"/>
            <w:tcBorders>
              <w:top w:val="single" w:sz="8" w:space="0" w:color="auto"/>
              <w:left w:val="nil"/>
              <w:bottom w:val="single" w:sz="8" w:space="0" w:color="auto"/>
              <w:right w:val="nil"/>
            </w:tcBorders>
            <w:shd w:val="clear" w:color="auto" w:fill="auto"/>
            <w:noWrap/>
            <w:vAlign w:val="center"/>
            <w:hideMark/>
          </w:tcPr>
          <w:p w14:paraId="3747FE3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0.04%</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5FEFF31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100%</w:t>
            </w:r>
          </w:p>
        </w:tc>
        <w:tc>
          <w:tcPr>
            <w:tcW w:w="396" w:type="pct"/>
            <w:tcBorders>
              <w:top w:val="single" w:sz="8" w:space="0" w:color="auto"/>
              <w:left w:val="nil"/>
              <w:bottom w:val="single" w:sz="8" w:space="0" w:color="auto"/>
              <w:right w:val="single" w:sz="8" w:space="0" w:color="auto"/>
            </w:tcBorders>
            <w:shd w:val="clear" w:color="auto" w:fill="auto"/>
            <w:noWrap/>
            <w:vAlign w:val="center"/>
            <w:hideMark/>
          </w:tcPr>
          <w:p w14:paraId="134ECB2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99%</w:t>
            </w:r>
          </w:p>
        </w:tc>
        <w:tc>
          <w:tcPr>
            <w:tcW w:w="495" w:type="pct"/>
            <w:tcBorders>
              <w:top w:val="single" w:sz="8" w:space="0" w:color="auto"/>
              <w:left w:val="nil"/>
              <w:bottom w:val="single" w:sz="8" w:space="0" w:color="auto"/>
              <w:right w:val="nil"/>
            </w:tcBorders>
            <w:shd w:val="clear" w:color="auto" w:fill="auto"/>
            <w:noWrap/>
            <w:vAlign w:val="center"/>
            <w:hideMark/>
          </w:tcPr>
          <w:p w14:paraId="50D33C7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0.01%</w:t>
            </w:r>
          </w:p>
        </w:tc>
        <w:tc>
          <w:tcPr>
            <w:tcW w:w="490" w:type="pct"/>
            <w:tcBorders>
              <w:top w:val="single" w:sz="8" w:space="0" w:color="auto"/>
              <w:left w:val="nil"/>
              <w:bottom w:val="single" w:sz="8" w:space="0" w:color="auto"/>
              <w:right w:val="nil"/>
            </w:tcBorders>
            <w:shd w:val="clear" w:color="auto" w:fill="auto"/>
            <w:noWrap/>
            <w:vAlign w:val="center"/>
            <w:hideMark/>
          </w:tcPr>
          <w:p w14:paraId="52C2FFF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0.03%</w:t>
            </w:r>
          </w:p>
        </w:tc>
        <w:tc>
          <w:tcPr>
            <w:tcW w:w="495" w:type="pct"/>
            <w:tcBorders>
              <w:top w:val="single" w:sz="8" w:space="0" w:color="auto"/>
              <w:left w:val="nil"/>
              <w:bottom w:val="single" w:sz="8" w:space="0" w:color="auto"/>
              <w:right w:val="nil"/>
            </w:tcBorders>
            <w:shd w:val="clear" w:color="auto" w:fill="auto"/>
            <w:noWrap/>
            <w:vAlign w:val="center"/>
            <w:hideMark/>
          </w:tcPr>
          <w:p w14:paraId="1DE267B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-0.05%</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11B0DDA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100%</w:t>
            </w:r>
          </w:p>
        </w:tc>
        <w:tc>
          <w:tcPr>
            <w:tcW w:w="396" w:type="pct"/>
            <w:tcBorders>
              <w:top w:val="single" w:sz="8" w:space="0" w:color="auto"/>
              <w:left w:val="nil"/>
              <w:bottom w:val="single" w:sz="8" w:space="0" w:color="auto"/>
              <w:right w:val="single" w:sz="8" w:space="0" w:color="auto"/>
            </w:tcBorders>
            <w:shd w:val="clear" w:color="auto" w:fill="auto"/>
            <w:noWrap/>
            <w:vAlign w:val="center"/>
            <w:hideMark/>
          </w:tcPr>
          <w:p w14:paraId="4933F5C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99%</w:t>
            </w:r>
          </w:p>
        </w:tc>
      </w:tr>
      <w:tr w:rsidR="000D163F" w:rsidRPr="000D163F" w14:paraId="67450233" w14:textId="77777777" w:rsidTr="00B859E5">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1AA2B56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nil"/>
              <w:left w:val="single" w:sz="8" w:space="0" w:color="auto"/>
              <w:bottom w:val="single" w:sz="8" w:space="0" w:color="auto"/>
              <w:right w:val="nil"/>
            </w:tcBorders>
            <w:shd w:val="clear" w:color="auto" w:fill="auto"/>
            <w:noWrap/>
            <w:vAlign w:val="center"/>
            <w:hideMark/>
          </w:tcPr>
          <w:p w14:paraId="6F156F3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0.03%</w:t>
            </w:r>
          </w:p>
        </w:tc>
        <w:tc>
          <w:tcPr>
            <w:tcW w:w="490" w:type="pct"/>
            <w:tcBorders>
              <w:top w:val="nil"/>
              <w:left w:val="nil"/>
              <w:bottom w:val="single" w:sz="8" w:space="0" w:color="auto"/>
              <w:right w:val="nil"/>
            </w:tcBorders>
            <w:shd w:val="clear" w:color="auto" w:fill="auto"/>
            <w:noWrap/>
            <w:vAlign w:val="center"/>
            <w:hideMark/>
          </w:tcPr>
          <w:p w14:paraId="2459033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5" w:type="pct"/>
            <w:tcBorders>
              <w:top w:val="nil"/>
              <w:left w:val="nil"/>
              <w:bottom w:val="single" w:sz="8" w:space="0" w:color="auto"/>
              <w:right w:val="nil"/>
            </w:tcBorders>
            <w:shd w:val="clear" w:color="auto" w:fill="auto"/>
            <w:noWrap/>
            <w:vAlign w:val="center"/>
            <w:hideMark/>
          </w:tcPr>
          <w:p w14:paraId="05DD84F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0.34%</w:t>
            </w:r>
          </w:p>
        </w:tc>
        <w:tc>
          <w:tcPr>
            <w:tcW w:w="399" w:type="pct"/>
            <w:tcBorders>
              <w:top w:val="nil"/>
              <w:left w:val="single" w:sz="4" w:space="0" w:color="auto"/>
              <w:bottom w:val="single" w:sz="8" w:space="0" w:color="auto"/>
              <w:right w:val="nil"/>
            </w:tcBorders>
            <w:shd w:val="clear" w:color="auto" w:fill="auto"/>
            <w:noWrap/>
            <w:vAlign w:val="center"/>
            <w:hideMark/>
          </w:tcPr>
          <w:p w14:paraId="1E43AB3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single" w:sz="8" w:space="0" w:color="auto"/>
              <w:right w:val="single" w:sz="8" w:space="0" w:color="auto"/>
            </w:tcBorders>
            <w:shd w:val="clear" w:color="auto" w:fill="auto"/>
            <w:noWrap/>
            <w:vAlign w:val="center"/>
            <w:hideMark/>
          </w:tcPr>
          <w:p w14:paraId="250D080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101%</w:t>
            </w:r>
          </w:p>
        </w:tc>
        <w:tc>
          <w:tcPr>
            <w:tcW w:w="495" w:type="pct"/>
            <w:tcBorders>
              <w:top w:val="nil"/>
              <w:left w:val="nil"/>
              <w:bottom w:val="single" w:sz="8" w:space="0" w:color="auto"/>
              <w:right w:val="nil"/>
            </w:tcBorders>
            <w:shd w:val="clear" w:color="auto" w:fill="auto"/>
            <w:noWrap/>
            <w:vAlign w:val="center"/>
            <w:hideMark/>
          </w:tcPr>
          <w:p w14:paraId="7FF97EE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490" w:type="pct"/>
            <w:tcBorders>
              <w:top w:val="nil"/>
              <w:left w:val="nil"/>
              <w:bottom w:val="single" w:sz="8" w:space="0" w:color="auto"/>
              <w:right w:val="nil"/>
            </w:tcBorders>
            <w:shd w:val="clear" w:color="auto" w:fill="auto"/>
            <w:noWrap/>
            <w:vAlign w:val="center"/>
            <w:hideMark/>
          </w:tcPr>
          <w:p w14:paraId="2185807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0.02%</w:t>
            </w:r>
          </w:p>
        </w:tc>
        <w:tc>
          <w:tcPr>
            <w:tcW w:w="495" w:type="pct"/>
            <w:tcBorders>
              <w:top w:val="nil"/>
              <w:left w:val="nil"/>
              <w:bottom w:val="single" w:sz="8" w:space="0" w:color="auto"/>
              <w:right w:val="nil"/>
            </w:tcBorders>
            <w:shd w:val="clear" w:color="auto" w:fill="auto"/>
            <w:noWrap/>
            <w:vAlign w:val="center"/>
            <w:hideMark/>
          </w:tcPr>
          <w:p w14:paraId="199F13E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-0.07%</w:t>
            </w:r>
          </w:p>
        </w:tc>
        <w:tc>
          <w:tcPr>
            <w:tcW w:w="399" w:type="pct"/>
            <w:tcBorders>
              <w:top w:val="nil"/>
              <w:left w:val="single" w:sz="4" w:space="0" w:color="auto"/>
              <w:bottom w:val="single" w:sz="8" w:space="0" w:color="auto"/>
              <w:right w:val="nil"/>
            </w:tcBorders>
            <w:shd w:val="clear" w:color="auto" w:fill="auto"/>
            <w:noWrap/>
            <w:vAlign w:val="center"/>
            <w:hideMark/>
          </w:tcPr>
          <w:p w14:paraId="06CB4C4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single" w:sz="8" w:space="0" w:color="auto"/>
              <w:right w:val="single" w:sz="8" w:space="0" w:color="auto"/>
            </w:tcBorders>
            <w:shd w:val="clear" w:color="auto" w:fill="auto"/>
            <w:noWrap/>
            <w:vAlign w:val="center"/>
            <w:hideMark/>
          </w:tcPr>
          <w:p w14:paraId="40390A1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r>
      <w:tr w:rsidR="000D163F" w:rsidRPr="000D163F" w14:paraId="79FD5367" w14:textId="77777777" w:rsidTr="00B859E5">
        <w:trPr>
          <w:trHeight w:val="315"/>
        </w:trPr>
        <w:tc>
          <w:tcPr>
            <w:tcW w:w="455" w:type="pct"/>
            <w:tcBorders>
              <w:top w:val="nil"/>
              <w:left w:val="nil"/>
              <w:bottom w:val="nil"/>
              <w:right w:val="nil"/>
            </w:tcBorders>
            <w:shd w:val="clear" w:color="auto" w:fill="auto"/>
            <w:noWrap/>
            <w:vAlign w:val="center"/>
            <w:hideMark/>
          </w:tcPr>
          <w:p w14:paraId="5D72434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038CECF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06A98B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471830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1BCF95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39B5545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C727FF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FA46DE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218962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44607B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7DA33A3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0D163F" w:rsidRPr="000D163F" w14:paraId="53E2B0E3" w14:textId="77777777" w:rsidTr="000D163F">
        <w:trPr>
          <w:trHeight w:val="315"/>
        </w:trPr>
        <w:tc>
          <w:tcPr>
            <w:tcW w:w="455" w:type="pct"/>
            <w:tcBorders>
              <w:top w:val="nil"/>
              <w:left w:val="nil"/>
              <w:bottom w:val="nil"/>
              <w:right w:val="nil"/>
            </w:tcBorders>
            <w:shd w:val="clear" w:color="auto" w:fill="auto"/>
            <w:noWrap/>
            <w:vAlign w:val="center"/>
            <w:hideMark/>
          </w:tcPr>
          <w:p w14:paraId="0675875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5D5BDE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low</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delay</w:t>
            </w:r>
            <w:proofErr w:type="spellEnd"/>
            <w:r w:rsidRPr="000D163F">
              <w:rPr>
                <w:rFonts w:ascii="Calibri" w:hAnsi="Calibri"/>
                <w:b/>
                <w:bCs/>
                <w:color w:val="000000"/>
                <w:szCs w:val="22"/>
                <w:lang w:val="de-DE" w:eastAsia="de-DE"/>
              </w:rPr>
              <w:t xml:space="preserve"> B</w:t>
            </w:r>
          </w:p>
        </w:tc>
      </w:tr>
      <w:tr w:rsidR="000D163F" w:rsidRPr="000D163F" w14:paraId="00281140" w14:textId="77777777" w:rsidTr="00B859E5">
        <w:trPr>
          <w:trHeight w:val="300"/>
        </w:trPr>
        <w:tc>
          <w:tcPr>
            <w:tcW w:w="455" w:type="pct"/>
            <w:tcBorders>
              <w:top w:val="nil"/>
              <w:left w:val="nil"/>
              <w:bottom w:val="nil"/>
              <w:right w:val="nil"/>
            </w:tcBorders>
            <w:shd w:val="clear" w:color="auto" w:fill="auto"/>
            <w:noWrap/>
            <w:vAlign w:val="center"/>
            <w:hideMark/>
          </w:tcPr>
          <w:p w14:paraId="3AA8E53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C6EF06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high </w:t>
            </w:r>
            <w:proofErr w:type="spellStart"/>
            <w:r w:rsidRPr="000D163F">
              <w:rPr>
                <w:rFonts w:ascii="Calibri" w:hAnsi="Calibri"/>
                <w:b/>
                <w:bCs/>
                <w:color w:val="000000"/>
                <w:szCs w:val="22"/>
                <w:lang w:val="de-DE" w:eastAsia="de-DE"/>
              </w:rPr>
              <w:t>complexity</w:t>
            </w:r>
            <w:proofErr w:type="spellEnd"/>
            <w:r w:rsidRPr="000D163F">
              <w:rPr>
                <w:rFonts w:ascii="Calibri" w:hAnsi="Calibri"/>
                <w:b/>
                <w:bCs/>
                <w:color w:val="000000"/>
                <w:szCs w:val="22"/>
                <w:lang w:val="de-DE" w:eastAsia="de-DE"/>
              </w:rPr>
              <w:t xml:space="preserve"> (CTC)</w:t>
            </w:r>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470AB0A9"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13AB9">
              <w:rPr>
                <w:rFonts w:ascii="Calibri" w:hAnsi="Calibri"/>
                <w:b/>
                <w:bCs/>
                <w:color w:val="000000"/>
                <w:szCs w:val="22"/>
                <w:lang w:val="de-DE" w:eastAsia="de-DE"/>
              </w:rPr>
              <w:t>low complexity (DQ off, RDOQ off)</w:t>
            </w:r>
          </w:p>
        </w:tc>
      </w:tr>
      <w:tr w:rsidR="000D163F" w:rsidRPr="000D163F" w14:paraId="2B29A0C7" w14:textId="77777777" w:rsidTr="00B859E5">
        <w:trPr>
          <w:trHeight w:val="315"/>
        </w:trPr>
        <w:tc>
          <w:tcPr>
            <w:tcW w:w="455" w:type="pct"/>
            <w:tcBorders>
              <w:top w:val="nil"/>
              <w:left w:val="nil"/>
              <w:bottom w:val="nil"/>
              <w:right w:val="nil"/>
            </w:tcBorders>
            <w:shd w:val="clear" w:color="auto" w:fill="auto"/>
            <w:noWrap/>
            <w:vAlign w:val="center"/>
            <w:hideMark/>
          </w:tcPr>
          <w:p w14:paraId="1C2A6D2A"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22AA9E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68E9BB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27F89CD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7A4AF8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53EEB15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07158A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606E558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03D48C9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C214CB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7488477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0D163F" w:rsidRPr="000D163F" w14:paraId="627E684A" w14:textId="77777777" w:rsidTr="00B859E5">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7709CD5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vAlign w:val="center"/>
            <w:hideMark/>
          </w:tcPr>
          <w:p w14:paraId="4E1703F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0.09%</w:t>
            </w:r>
          </w:p>
        </w:tc>
        <w:tc>
          <w:tcPr>
            <w:tcW w:w="490" w:type="pct"/>
            <w:tcBorders>
              <w:top w:val="nil"/>
              <w:left w:val="nil"/>
              <w:bottom w:val="nil"/>
              <w:right w:val="nil"/>
            </w:tcBorders>
            <w:shd w:val="clear" w:color="auto" w:fill="auto"/>
            <w:noWrap/>
            <w:vAlign w:val="center"/>
            <w:hideMark/>
          </w:tcPr>
          <w:p w14:paraId="63FF8BF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5" w:type="pct"/>
            <w:tcBorders>
              <w:top w:val="nil"/>
              <w:left w:val="nil"/>
              <w:bottom w:val="nil"/>
              <w:right w:val="nil"/>
            </w:tcBorders>
            <w:shd w:val="clear" w:color="auto" w:fill="auto"/>
            <w:noWrap/>
            <w:vAlign w:val="center"/>
            <w:hideMark/>
          </w:tcPr>
          <w:p w14:paraId="5DA98B4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399" w:type="pct"/>
            <w:tcBorders>
              <w:top w:val="nil"/>
              <w:left w:val="single" w:sz="4" w:space="0" w:color="auto"/>
              <w:bottom w:val="nil"/>
              <w:right w:val="nil"/>
            </w:tcBorders>
            <w:shd w:val="clear" w:color="auto" w:fill="auto"/>
            <w:noWrap/>
            <w:vAlign w:val="center"/>
            <w:hideMark/>
          </w:tcPr>
          <w:p w14:paraId="4C4FEE2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316FB76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nil"/>
              <w:right w:val="nil"/>
            </w:tcBorders>
            <w:shd w:val="clear" w:color="auto" w:fill="auto"/>
            <w:noWrap/>
            <w:vAlign w:val="center"/>
            <w:hideMark/>
          </w:tcPr>
          <w:p w14:paraId="25DB48C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490" w:type="pct"/>
            <w:tcBorders>
              <w:top w:val="nil"/>
              <w:left w:val="nil"/>
              <w:bottom w:val="nil"/>
              <w:right w:val="nil"/>
            </w:tcBorders>
            <w:shd w:val="clear" w:color="auto" w:fill="auto"/>
            <w:noWrap/>
            <w:vAlign w:val="center"/>
            <w:hideMark/>
          </w:tcPr>
          <w:p w14:paraId="6883BEC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0.10%</w:t>
            </w:r>
          </w:p>
        </w:tc>
        <w:tc>
          <w:tcPr>
            <w:tcW w:w="495" w:type="pct"/>
            <w:tcBorders>
              <w:top w:val="nil"/>
              <w:left w:val="nil"/>
              <w:bottom w:val="nil"/>
              <w:right w:val="nil"/>
            </w:tcBorders>
            <w:shd w:val="clear" w:color="auto" w:fill="auto"/>
            <w:noWrap/>
            <w:vAlign w:val="center"/>
            <w:hideMark/>
          </w:tcPr>
          <w:p w14:paraId="213AB2E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0.11%</w:t>
            </w:r>
          </w:p>
        </w:tc>
        <w:tc>
          <w:tcPr>
            <w:tcW w:w="399" w:type="pct"/>
            <w:tcBorders>
              <w:top w:val="nil"/>
              <w:left w:val="single" w:sz="4" w:space="0" w:color="auto"/>
              <w:bottom w:val="nil"/>
              <w:right w:val="nil"/>
            </w:tcBorders>
            <w:shd w:val="clear" w:color="auto" w:fill="auto"/>
            <w:noWrap/>
            <w:vAlign w:val="center"/>
            <w:hideMark/>
          </w:tcPr>
          <w:p w14:paraId="63ED52B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228BA67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r>
      <w:tr w:rsidR="000D163F" w:rsidRPr="000D163F" w14:paraId="5B674A94" w14:textId="77777777" w:rsidTr="00B859E5">
        <w:trPr>
          <w:trHeight w:val="300"/>
        </w:trPr>
        <w:tc>
          <w:tcPr>
            <w:tcW w:w="455" w:type="pct"/>
            <w:tcBorders>
              <w:top w:val="nil"/>
              <w:left w:val="single" w:sz="8" w:space="0" w:color="auto"/>
              <w:bottom w:val="nil"/>
              <w:right w:val="nil"/>
            </w:tcBorders>
            <w:shd w:val="clear" w:color="auto" w:fill="auto"/>
            <w:noWrap/>
            <w:vAlign w:val="center"/>
            <w:hideMark/>
          </w:tcPr>
          <w:p w14:paraId="2673D42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vAlign w:val="center"/>
            <w:hideMark/>
          </w:tcPr>
          <w:p w14:paraId="449E738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0.07%</w:t>
            </w:r>
          </w:p>
        </w:tc>
        <w:tc>
          <w:tcPr>
            <w:tcW w:w="490" w:type="pct"/>
            <w:tcBorders>
              <w:top w:val="nil"/>
              <w:left w:val="nil"/>
              <w:bottom w:val="nil"/>
              <w:right w:val="nil"/>
            </w:tcBorders>
            <w:shd w:val="clear" w:color="auto" w:fill="auto"/>
            <w:noWrap/>
            <w:vAlign w:val="center"/>
            <w:hideMark/>
          </w:tcPr>
          <w:p w14:paraId="0DC38F1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-0.05%</w:t>
            </w:r>
          </w:p>
        </w:tc>
        <w:tc>
          <w:tcPr>
            <w:tcW w:w="495" w:type="pct"/>
            <w:tcBorders>
              <w:top w:val="nil"/>
              <w:left w:val="nil"/>
              <w:bottom w:val="nil"/>
              <w:right w:val="nil"/>
            </w:tcBorders>
            <w:shd w:val="clear" w:color="auto" w:fill="auto"/>
            <w:noWrap/>
            <w:vAlign w:val="center"/>
            <w:hideMark/>
          </w:tcPr>
          <w:p w14:paraId="2256096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-0.19%</w:t>
            </w:r>
          </w:p>
        </w:tc>
        <w:tc>
          <w:tcPr>
            <w:tcW w:w="399" w:type="pct"/>
            <w:tcBorders>
              <w:top w:val="nil"/>
              <w:left w:val="single" w:sz="4" w:space="0" w:color="auto"/>
              <w:bottom w:val="nil"/>
              <w:right w:val="nil"/>
            </w:tcBorders>
            <w:shd w:val="clear" w:color="auto" w:fill="auto"/>
            <w:noWrap/>
            <w:vAlign w:val="center"/>
            <w:hideMark/>
          </w:tcPr>
          <w:p w14:paraId="59B475C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7B177C0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nil"/>
              <w:right w:val="nil"/>
            </w:tcBorders>
            <w:shd w:val="clear" w:color="auto" w:fill="auto"/>
            <w:noWrap/>
            <w:vAlign w:val="center"/>
            <w:hideMark/>
          </w:tcPr>
          <w:p w14:paraId="4EFE1AD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0558A58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0.01%</w:t>
            </w:r>
          </w:p>
        </w:tc>
        <w:tc>
          <w:tcPr>
            <w:tcW w:w="495" w:type="pct"/>
            <w:tcBorders>
              <w:top w:val="nil"/>
              <w:left w:val="nil"/>
              <w:bottom w:val="nil"/>
              <w:right w:val="nil"/>
            </w:tcBorders>
            <w:shd w:val="clear" w:color="auto" w:fill="auto"/>
            <w:noWrap/>
            <w:vAlign w:val="center"/>
            <w:hideMark/>
          </w:tcPr>
          <w:p w14:paraId="34D272A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0.19%</w:t>
            </w:r>
          </w:p>
        </w:tc>
        <w:tc>
          <w:tcPr>
            <w:tcW w:w="399" w:type="pct"/>
            <w:tcBorders>
              <w:top w:val="nil"/>
              <w:left w:val="single" w:sz="4" w:space="0" w:color="auto"/>
              <w:bottom w:val="nil"/>
              <w:right w:val="nil"/>
            </w:tcBorders>
            <w:shd w:val="clear" w:color="auto" w:fill="auto"/>
            <w:noWrap/>
            <w:vAlign w:val="center"/>
            <w:hideMark/>
          </w:tcPr>
          <w:p w14:paraId="08851EE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75FF3A2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r>
      <w:tr w:rsidR="000D163F" w:rsidRPr="000D163F" w14:paraId="50BFF24A" w14:textId="77777777" w:rsidTr="00B859E5">
        <w:trPr>
          <w:trHeight w:val="315"/>
        </w:trPr>
        <w:tc>
          <w:tcPr>
            <w:tcW w:w="455" w:type="pct"/>
            <w:tcBorders>
              <w:top w:val="nil"/>
              <w:left w:val="single" w:sz="8" w:space="0" w:color="auto"/>
              <w:bottom w:val="nil"/>
              <w:right w:val="nil"/>
            </w:tcBorders>
            <w:shd w:val="clear" w:color="auto" w:fill="auto"/>
            <w:noWrap/>
            <w:vAlign w:val="center"/>
            <w:hideMark/>
          </w:tcPr>
          <w:p w14:paraId="24A4EA3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nil"/>
              <w:right w:val="nil"/>
            </w:tcBorders>
            <w:shd w:val="clear" w:color="auto" w:fill="auto"/>
            <w:noWrap/>
            <w:vAlign w:val="center"/>
            <w:hideMark/>
          </w:tcPr>
          <w:p w14:paraId="65B9AFF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-0.20%</w:t>
            </w:r>
          </w:p>
        </w:tc>
        <w:tc>
          <w:tcPr>
            <w:tcW w:w="490" w:type="pct"/>
            <w:tcBorders>
              <w:top w:val="nil"/>
              <w:left w:val="nil"/>
              <w:bottom w:val="nil"/>
              <w:right w:val="nil"/>
            </w:tcBorders>
            <w:shd w:val="clear" w:color="auto" w:fill="auto"/>
            <w:noWrap/>
            <w:vAlign w:val="center"/>
            <w:hideMark/>
          </w:tcPr>
          <w:p w14:paraId="1F9FB5B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0.49%</w:t>
            </w:r>
          </w:p>
        </w:tc>
        <w:tc>
          <w:tcPr>
            <w:tcW w:w="495" w:type="pct"/>
            <w:tcBorders>
              <w:top w:val="nil"/>
              <w:left w:val="nil"/>
              <w:bottom w:val="nil"/>
              <w:right w:val="nil"/>
            </w:tcBorders>
            <w:shd w:val="clear" w:color="auto" w:fill="auto"/>
            <w:noWrap/>
            <w:vAlign w:val="center"/>
            <w:hideMark/>
          </w:tcPr>
          <w:p w14:paraId="4D0A654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-0.63%</w:t>
            </w:r>
          </w:p>
        </w:tc>
        <w:tc>
          <w:tcPr>
            <w:tcW w:w="399" w:type="pct"/>
            <w:tcBorders>
              <w:top w:val="nil"/>
              <w:left w:val="single" w:sz="4" w:space="0" w:color="auto"/>
              <w:bottom w:val="nil"/>
              <w:right w:val="nil"/>
            </w:tcBorders>
            <w:shd w:val="clear" w:color="auto" w:fill="auto"/>
            <w:noWrap/>
            <w:vAlign w:val="center"/>
            <w:hideMark/>
          </w:tcPr>
          <w:p w14:paraId="22DB1E3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4B2224C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c>
          <w:tcPr>
            <w:tcW w:w="495" w:type="pct"/>
            <w:tcBorders>
              <w:top w:val="nil"/>
              <w:left w:val="nil"/>
              <w:bottom w:val="nil"/>
              <w:right w:val="nil"/>
            </w:tcBorders>
            <w:shd w:val="clear" w:color="auto" w:fill="auto"/>
            <w:noWrap/>
            <w:vAlign w:val="center"/>
            <w:hideMark/>
          </w:tcPr>
          <w:p w14:paraId="77E8C99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490" w:type="pct"/>
            <w:tcBorders>
              <w:top w:val="nil"/>
              <w:left w:val="nil"/>
              <w:bottom w:val="nil"/>
              <w:right w:val="nil"/>
            </w:tcBorders>
            <w:shd w:val="clear" w:color="auto" w:fill="auto"/>
            <w:noWrap/>
            <w:vAlign w:val="center"/>
            <w:hideMark/>
          </w:tcPr>
          <w:p w14:paraId="388B938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0.23%</w:t>
            </w:r>
          </w:p>
        </w:tc>
        <w:tc>
          <w:tcPr>
            <w:tcW w:w="495" w:type="pct"/>
            <w:tcBorders>
              <w:top w:val="nil"/>
              <w:left w:val="nil"/>
              <w:bottom w:val="nil"/>
              <w:right w:val="nil"/>
            </w:tcBorders>
            <w:shd w:val="clear" w:color="auto" w:fill="auto"/>
            <w:noWrap/>
            <w:vAlign w:val="center"/>
            <w:hideMark/>
          </w:tcPr>
          <w:p w14:paraId="5DA6A54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0.39%</w:t>
            </w:r>
          </w:p>
        </w:tc>
        <w:tc>
          <w:tcPr>
            <w:tcW w:w="399" w:type="pct"/>
            <w:tcBorders>
              <w:top w:val="nil"/>
              <w:left w:val="single" w:sz="4" w:space="0" w:color="auto"/>
              <w:bottom w:val="nil"/>
              <w:right w:val="nil"/>
            </w:tcBorders>
            <w:shd w:val="clear" w:color="auto" w:fill="auto"/>
            <w:noWrap/>
            <w:vAlign w:val="center"/>
            <w:hideMark/>
          </w:tcPr>
          <w:p w14:paraId="5D1FD12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nil"/>
              <w:right w:val="single" w:sz="8" w:space="0" w:color="auto"/>
            </w:tcBorders>
            <w:shd w:val="clear" w:color="auto" w:fill="auto"/>
            <w:noWrap/>
            <w:vAlign w:val="center"/>
            <w:hideMark/>
          </w:tcPr>
          <w:p w14:paraId="28A8047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99%</w:t>
            </w:r>
          </w:p>
        </w:tc>
      </w:tr>
      <w:tr w:rsidR="000D163F" w:rsidRPr="000D163F" w14:paraId="6EDADFAE" w14:textId="77777777" w:rsidTr="00B859E5">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6EBEEF6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avg</w:t>
            </w:r>
            <w:proofErr w:type="spellEnd"/>
            <w:r w:rsidRPr="000D163F">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vAlign w:val="center"/>
            <w:hideMark/>
          </w:tcPr>
          <w:p w14:paraId="2DF3193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0.01%</w:t>
            </w:r>
          </w:p>
        </w:tc>
        <w:tc>
          <w:tcPr>
            <w:tcW w:w="490" w:type="pct"/>
            <w:tcBorders>
              <w:top w:val="single" w:sz="8" w:space="0" w:color="auto"/>
              <w:left w:val="nil"/>
              <w:bottom w:val="single" w:sz="8" w:space="0" w:color="auto"/>
              <w:right w:val="nil"/>
            </w:tcBorders>
            <w:shd w:val="clear" w:color="auto" w:fill="auto"/>
            <w:noWrap/>
            <w:vAlign w:val="center"/>
            <w:hideMark/>
          </w:tcPr>
          <w:p w14:paraId="621A071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0.10%</w:t>
            </w:r>
          </w:p>
        </w:tc>
        <w:tc>
          <w:tcPr>
            <w:tcW w:w="495" w:type="pct"/>
            <w:tcBorders>
              <w:top w:val="single" w:sz="8" w:space="0" w:color="auto"/>
              <w:left w:val="nil"/>
              <w:bottom w:val="single" w:sz="8" w:space="0" w:color="auto"/>
              <w:right w:val="nil"/>
            </w:tcBorders>
            <w:shd w:val="clear" w:color="auto" w:fill="auto"/>
            <w:noWrap/>
            <w:vAlign w:val="center"/>
            <w:hideMark/>
          </w:tcPr>
          <w:p w14:paraId="1B8F40E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-0.22%</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61BA545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100%</w:t>
            </w:r>
          </w:p>
        </w:tc>
        <w:tc>
          <w:tcPr>
            <w:tcW w:w="396" w:type="pct"/>
            <w:tcBorders>
              <w:top w:val="single" w:sz="8" w:space="0" w:color="auto"/>
              <w:left w:val="nil"/>
              <w:bottom w:val="single" w:sz="8" w:space="0" w:color="auto"/>
              <w:right w:val="single" w:sz="8" w:space="0" w:color="auto"/>
            </w:tcBorders>
            <w:shd w:val="clear" w:color="auto" w:fill="auto"/>
            <w:noWrap/>
            <w:vAlign w:val="center"/>
            <w:hideMark/>
          </w:tcPr>
          <w:p w14:paraId="444310D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99%</w:t>
            </w:r>
          </w:p>
        </w:tc>
        <w:tc>
          <w:tcPr>
            <w:tcW w:w="495" w:type="pct"/>
            <w:tcBorders>
              <w:top w:val="single" w:sz="8" w:space="0" w:color="auto"/>
              <w:left w:val="nil"/>
              <w:bottom w:val="single" w:sz="8" w:space="0" w:color="auto"/>
              <w:right w:val="nil"/>
            </w:tcBorders>
            <w:shd w:val="clear" w:color="auto" w:fill="auto"/>
            <w:noWrap/>
            <w:vAlign w:val="center"/>
            <w:hideMark/>
          </w:tcPr>
          <w:p w14:paraId="5BEA8DA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-0.01%</w:t>
            </w:r>
          </w:p>
        </w:tc>
        <w:tc>
          <w:tcPr>
            <w:tcW w:w="490" w:type="pct"/>
            <w:tcBorders>
              <w:top w:val="single" w:sz="8" w:space="0" w:color="auto"/>
              <w:left w:val="nil"/>
              <w:bottom w:val="single" w:sz="8" w:space="0" w:color="auto"/>
              <w:right w:val="nil"/>
            </w:tcBorders>
            <w:shd w:val="clear" w:color="auto" w:fill="auto"/>
            <w:noWrap/>
            <w:vAlign w:val="center"/>
            <w:hideMark/>
          </w:tcPr>
          <w:p w14:paraId="504A2A2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0.10%</w:t>
            </w:r>
          </w:p>
        </w:tc>
        <w:tc>
          <w:tcPr>
            <w:tcW w:w="495" w:type="pct"/>
            <w:tcBorders>
              <w:top w:val="single" w:sz="8" w:space="0" w:color="auto"/>
              <w:left w:val="nil"/>
              <w:bottom w:val="single" w:sz="8" w:space="0" w:color="auto"/>
              <w:right w:val="nil"/>
            </w:tcBorders>
            <w:shd w:val="clear" w:color="auto" w:fill="auto"/>
            <w:noWrap/>
            <w:vAlign w:val="center"/>
            <w:hideMark/>
          </w:tcPr>
          <w:p w14:paraId="4840AB4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0.20%</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73F7C61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100%</w:t>
            </w:r>
          </w:p>
        </w:tc>
        <w:tc>
          <w:tcPr>
            <w:tcW w:w="396" w:type="pct"/>
            <w:tcBorders>
              <w:top w:val="single" w:sz="8" w:space="0" w:color="auto"/>
              <w:left w:val="nil"/>
              <w:bottom w:val="single" w:sz="8" w:space="0" w:color="auto"/>
              <w:right w:val="single" w:sz="8" w:space="0" w:color="auto"/>
            </w:tcBorders>
            <w:shd w:val="clear" w:color="auto" w:fill="auto"/>
            <w:noWrap/>
            <w:vAlign w:val="center"/>
            <w:hideMark/>
          </w:tcPr>
          <w:p w14:paraId="03765D0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99%</w:t>
            </w:r>
          </w:p>
        </w:tc>
      </w:tr>
      <w:tr w:rsidR="000D163F" w:rsidRPr="000D163F" w14:paraId="6E883A22" w14:textId="77777777" w:rsidTr="00B859E5">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5DC3FAC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nil"/>
              <w:left w:val="single" w:sz="8" w:space="0" w:color="auto"/>
              <w:bottom w:val="single" w:sz="8" w:space="0" w:color="auto"/>
              <w:right w:val="nil"/>
            </w:tcBorders>
            <w:shd w:val="clear" w:color="auto" w:fill="auto"/>
            <w:noWrap/>
            <w:vAlign w:val="center"/>
            <w:hideMark/>
          </w:tcPr>
          <w:p w14:paraId="4278020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0.07%</w:t>
            </w:r>
          </w:p>
        </w:tc>
        <w:tc>
          <w:tcPr>
            <w:tcW w:w="490" w:type="pct"/>
            <w:tcBorders>
              <w:top w:val="nil"/>
              <w:left w:val="nil"/>
              <w:bottom w:val="single" w:sz="8" w:space="0" w:color="auto"/>
              <w:right w:val="nil"/>
            </w:tcBorders>
            <w:shd w:val="clear" w:color="auto" w:fill="auto"/>
            <w:noWrap/>
            <w:vAlign w:val="center"/>
            <w:hideMark/>
          </w:tcPr>
          <w:p w14:paraId="10F3863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0.34%</w:t>
            </w:r>
          </w:p>
        </w:tc>
        <w:tc>
          <w:tcPr>
            <w:tcW w:w="495" w:type="pct"/>
            <w:tcBorders>
              <w:top w:val="nil"/>
              <w:left w:val="nil"/>
              <w:bottom w:val="single" w:sz="8" w:space="0" w:color="auto"/>
              <w:right w:val="nil"/>
            </w:tcBorders>
            <w:shd w:val="clear" w:color="auto" w:fill="auto"/>
            <w:noWrap/>
            <w:vAlign w:val="center"/>
            <w:hideMark/>
          </w:tcPr>
          <w:p w14:paraId="696FB4A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-0.28%</w:t>
            </w:r>
          </w:p>
        </w:tc>
        <w:tc>
          <w:tcPr>
            <w:tcW w:w="399" w:type="pct"/>
            <w:tcBorders>
              <w:top w:val="nil"/>
              <w:left w:val="single" w:sz="4" w:space="0" w:color="auto"/>
              <w:bottom w:val="single" w:sz="8" w:space="0" w:color="auto"/>
              <w:right w:val="nil"/>
            </w:tcBorders>
            <w:shd w:val="clear" w:color="auto" w:fill="auto"/>
            <w:noWrap/>
            <w:vAlign w:val="center"/>
            <w:hideMark/>
          </w:tcPr>
          <w:p w14:paraId="7D7172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single" w:sz="8" w:space="0" w:color="auto"/>
              <w:right w:val="single" w:sz="8" w:space="0" w:color="auto"/>
            </w:tcBorders>
            <w:shd w:val="clear" w:color="auto" w:fill="auto"/>
            <w:noWrap/>
            <w:vAlign w:val="center"/>
            <w:hideMark/>
          </w:tcPr>
          <w:p w14:paraId="0441CB6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98%</w:t>
            </w:r>
          </w:p>
        </w:tc>
        <w:tc>
          <w:tcPr>
            <w:tcW w:w="495" w:type="pct"/>
            <w:tcBorders>
              <w:top w:val="nil"/>
              <w:left w:val="nil"/>
              <w:bottom w:val="single" w:sz="8" w:space="0" w:color="auto"/>
              <w:right w:val="nil"/>
            </w:tcBorders>
            <w:shd w:val="clear" w:color="auto" w:fill="auto"/>
            <w:noWrap/>
            <w:vAlign w:val="center"/>
            <w:hideMark/>
          </w:tcPr>
          <w:p w14:paraId="6B24E57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0.00%</w:t>
            </w:r>
          </w:p>
        </w:tc>
        <w:tc>
          <w:tcPr>
            <w:tcW w:w="490" w:type="pct"/>
            <w:tcBorders>
              <w:top w:val="nil"/>
              <w:left w:val="nil"/>
              <w:bottom w:val="single" w:sz="8" w:space="0" w:color="auto"/>
              <w:right w:val="nil"/>
            </w:tcBorders>
            <w:shd w:val="clear" w:color="auto" w:fill="auto"/>
            <w:noWrap/>
            <w:vAlign w:val="center"/>
            <w:hideMark/>
          </w:tcPr>
          <w:p w14:paraId="0184D9A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0.15%</w:t>
            </w:r>
          </w:p>
        </w:tc>
        <w:tc>
          <w:tcPr>
            <w:tcW w:w="495" w:type="pct"/>
            <w:tcBorders>
              <w:top w:val="nil"/>
              <w:left w:val="nil"/>
              <w:bottom w:val="single" w:sz="8" w:space="0" w:color="auto"/>
              <w:right w:val="nil"/>
            </w:tcBorders>
            <w:shd w:val="clear" w:color="auto" w:fill="auto"/>
            <w:noWrap/>
            <w:vAlign w:val="center"/>
            <w:hideMark/>
          </w:tcPr>
          <w:p w14:paraId="609ED59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-0.17%</w:t>
            </w:r>
          </w:p>
        </w:tc>
        <w:tc>
          <w:tcPr>
            <w:tcW w:w="399" w:type="pct"/>
            <w:tcBorders>
              <w:top w:val="nil"/>
              <w:left w:val="single" w:sz="4" w:space="0" w:color="auto"/>
              <w:bottom w:val="single" w:sz="8" w:space="0" w:color="auto"/>
              <w:right w:val="nil"/>
            </w:tcBorders>
            <w:shd w:val="clear" w:color="auto" w:fill="auto"/>
            <w:noWrap/>
            <w:vAlign w:val="center"/>
            <w:hideMark/>
          </w:tcPr>
          <w:p w14:paraId="4874568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100%</w:t>
            </w:r>
          </w:p>
        </w:tc>
        <w:tc>
          <w:tcPr>
            <w:tcW w:w="396" w:type="pct"/>
            <w:tcBorders>
              <w:top w:val="nil"/>
              <w:left w:val="nil"/>
              <w:bottom w:val="single" w:sz="8" w:space="0" w:color="auto"/>
              <w:right w:val="single" w:sz="8" w:space="0" w:color="auto"/>
            </w:tcBorders>
            <w:shd w:val="clear" w:color="auto" w:fill="auto"/>
            <w:noWrap/>
            <w:vAlign w:val="center"/>
            <w:hideMark/>
          </w:tcPr>
          <w:p w14:paraId="32291E9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98%</w:t>
            </w:r>
          </w:p>
        </w:tc>
      </w:tr>
    </w:tbl>
    <w:p w14:paraId="70663028" w14:textId="265480BB" w:rsidR="00CD149C" w:rsidRDefault="00CD149C" w:rsidP="004D2035"/>
    <w:p w14:paraId="12DB42EE" w14:textId="3647DC7D" w:rsidR="000D163F" w:rsidRDefault="002A7446" w:rsidP="002A7446">
      <w:pPr>
        <w:pStyle w:val="Heading3"/>
      </w:pPr>
      <w:r>
        <w:t>Crosschecks</w:t>
      </w:r>
    </w:p>
    <w:p w14:paraId="6E9AC04A" w14:textId="27230B92" w:rsidR="00534AD6" w:rsidRDefault="00534AD6" w:rsidP="00534AD6">
      <w:r>
        <w:t>The cross checker Yinji Piao (Samsung) reported:</w:t>
      </w:r>
    </w:p>
    <w:p w14:paraId="41CFC733" w14:textId="18055942" w:rsidR="00534AD6" w:rsidRDefault="00534AD6" w:rsidP="00612A3F">
      <w:pPr>
        <w:pStyle w:val="ListParagraph"/>
        <w:numPr>
          <w:ilvl w:val="0"/>
          <w:numId w:val="31"/>
        </w:numPr>
        <w:ind w:left="714" w:hanging="357"/>
        <w:contextualSpacing w:val="0"/>
      </w:pPr>
      <w:r>
        <w:t xml:space="preserve">The source code was carefully checked. </w:t>
      </w:r>
      <w:r w:rsidR="002D67B3">
        <w:t xml:space="preserve">The software implementation </w:t>
      </w:r>
      <w:r>
        <w:t xml:space="preserve">matches the description in the </w:t>
      </w:r>
      <w:r w:rsidR="00F130FE">
        <w:t>CE</w:t>
      </w:r>
      <w:r>
        <w:t xml:space="preserve"> document.</w:t>
      </w:r>
    </w:p>
    <w:p w14:paraId="2399D790" w14:textId="227AD19D" w:rsidR="002D67B3" w:rsidRDefault="002D67B3" w:rsidP="00612A3F">
      <w:pPr>
        <w:pStyle w:val="ListParagraph"/>
        <w:numPr>
          <w:ilvl w:val="0"/>
          <w:numId w:val="31"/>
        </w:numPr>
        <w:ind w:left="714" w:hanging="357"/>
        <w:contextualSpacing w:val="0"/>
      </w:pPr>
      <w:r>
        <w:t xml:space="preserve">The test </w:t>
      </w:r>
      <w:r w:rsidR="001A34B0">
        <w:t>were partially checked. They obtained results match those provided by the tester.</w:t>
      </w:r>
    </w:p>
    <w:p w14:paraId="5CC83141" w14:textId="454D44FE" w:rsidR="001A34B0" w:rsidRDefault="001A34B0" w:rsidP="00612A3F"/>
    <w:p w14:paraId="405C8D7B" w14:textId="6A57D7AE" w:rsidR="001A34B0" w:rsidRDefault="001A34B0" w:rsidP="00612A3F">
      <w:r>
        <w:t>The cross checker Heiko Schwarz (</w:t>
      </w:r>
      <w:proofErr w:type="spellStart"/>
      <w:r>
        <w:t>Fraunhofer</w:t>
      </w:r>
      <w:proofErr w:type="spellEnd"/>
      <w:r>
        <w:t xml:space="preserve"> HHI) reported:</w:t>
      </w:r>
    </w:p>
    <w:p w14:paraId="5B19D428" w14:textId="7597B039" w:rsidR="00534AD6" w:rsidRDefault="00ED7658" w:rsidP="00612A3F">
      <w:pPr>
        <w:pStyle w:val="ListParagraph"/>
        <w:numPr>
          <w:ilvl w:val="0"/>
          <w:numId w:val="31"/>
        </w:numPr>
        <w:ind w:left="714" w:hanging="357"/>
        <w:contextualSpacing w:val="0"/>
      </w:pPr>
      <w:r>
        <w:t xml:space="preserve">The source code was carefully checked. The software implementation matches the description in the </w:t>
      </w:r>
      <w:r w:rsidR="00F130FE">
        <w:t>input document JVET-L0397</w:t>
      </w:r>
      <w:r>
        <w:t>.</w:t>
      </w:r>
    </w:p>
    <w:p w14:paraId="04239B81" w14:textId="36ECCC8C" w:rsidR="0065770B" w:rsidRDefault="0065770B" w:rsidP="00612A3F">
      <w:pPr>
        <w:pStyle w:val="ListParagraph"/>
        <w:numPr>
          <w:ilvl w:val="0"/>
          <w:numId w:val="31"/>
        </w:numPr>
        <w:ind w:left="714" w:hanging="357"/>
        <w:contextualSpacing w:val="0"/>
      </w:pPr>
      <w:r>
        <w:lastRenderedPageBreak/>
        <w:t>The reported test results could be exactly reproduced for all configurations and test sequences.</w:t>
      </w:r>
    </w:p>
    <w:p w14:paraId="6619B30F" w14:textId="2C19DE43" w:rsidR="002A7446" w:rsidRDefault="0065770B" w:rsidP="00612A3F">
      <w:pPr>
        <w:pStyle w:val="ListParagraph"/>
        <w:numPr>
          <w:ilvl w:val="0"/>
          <w:numId w:val="31"/>
        </w:numPr>
        <w:ind w:left="714" w:hanging="357"/>
        <w:contextualSpacing w:val="0"/>
      </w:pPr>
      <w:r>
        <w:t>Comment: The modified context index derivation is not taken into account in the encoder decision process for dependent quantization.</w:t>
      </w:r>
    </w:p>
    <w:p w14:paraId="476318FF" w14:textId="77777777" w:rsidR="002A7446" w:rsidRDefault="002A7446" w:rsidP="004D2035"/>
    <w:p w14:paraId="3CBF52B2" w14:textId="4449F2E1" w:rsidR="000D163F" w:rsidRDefault="000D163F" w:rsidP="000D163F">
      <w:pPr>
        <w:pStyle w:val="Heading2"/>
      </w:pPr>
      <w:r>
        <w:t>Test 7.1.2</w:t>
      </w:r>
    </w:p>
    <w:p w14:paraId="605F70AA" w14:textId="69BE5A2B" w:rsidR="001011A4" w:rsidRPr="00425A2B" w:rsidRDefault="001011A4" w:rsidP="001011A4">
      <w:r>
        <w:t xml:space="preserve">In the following, a brief summary of test 7.1.2 is given. For additional details, the reader is referred to the JVET input document JVET-L0384 </w:t>
      </w:r>
      <w:r>
        <w:fldChar w:fldCharType="begin"/>
      </w:r>
      <w:r>
        <w:instrText xml:space="preserve"> REF _Ref525834257 \r \h </w:instrText>
      </w:r>
      <w:r>
        <w:fldChar w:fldCharType="separate"/>
      </w:r>
      <w:r>
        <w:t>[5]</w:t>
      </w:r>
      <w:r>
        <w:fldChar w:fldCharType="end"/>
      </w:r>
      <w:r>
        <w:t>.</w:t>
      </w:r>
    </w:p>
    <w:p w14:paraId="17E84FC6" w14:textId="363AB5CB" w:rsidR="000D163F" w:rsidRDefault="000D163F" w:rsidP="000D163F">
      <w:pPr>
        <w:pStyle w:val="Heading3"/>
      </w:pPr>
      <w:r>
        <w:t>Brief description</w:t>
      </w:r>
    </w:p>
    <w:p w14:paraId="5E0AAFFD" w14:textId="413F8E91" w:rsidR="006A574F" w:rsidRDefault="006A574F" w:rsidP="006A574F">
      <w:pPr>
        <w:rPr>
          <w:lang w:val="en-CA"/>
        </w:rPr>
      </w:pPr>
      <w:r>
        <w:t xml:space="preserve">In this algorithm a 4-state, two scalar </w:t>
      </w:r>
      <w:proofErr w:type="spellStart"/>
      <w:r>
        <w:t>quantizer</w:t>
      </w:r>
      <w:proofErr w:type="spellEnd"/>
      <w:r>
        <w:t xml:space="preserve"> Trellis Coded Quantization described in JVET-K0070 is used.  In contrast to VTM-2, a significance based state machine is used.  </w:t>
      </w:r>
      <w:r>
        <w:rPr>
          <w:lang w:val="en-CA"/>
        </w:rPr>
        <w:t>In the proposed scheme, in a coefficient group, significance of information of all coefficients are coded in the first pass using the same neighboring coefficient info template for context derivation as in JVET-K0070 using regular coded bins (maximum 16). In the second pass, up to 10 gt1 flags of coefficients are coded using regular coded bins.  In the third pass, up to 2 gt2_flags are coded as regular coded bins. After the third pass, all remaining absolute levels for coefficients are coded as bypass coded bins using the described in JVET-K0070. Total of maximum 28 bins per coefficient group are coded as regular coded bins.</w:t>
      </w:r>
    </w:p>
    <w:p w14:paraId="765A9888" w14:textId="42285AEB" w:rsidR="000D163F" w:rsidRPr="000D163F" w:rsidRDefault="000D163F" w:rsidP="000D163F">
      <w:pPr>
        <w:pStyle w:val="Heading3"/>
      </w:pPr>
      <w:r>
        <w:t>Test results</w:t>
      </w:r>
    </w:p>
    <w:p w14:paraId="36779241" w14:textId="06F72C94" w:rsidR="00A61BE5" w:rsidRDefault="00A61BE5" w:rsidP="00A61BE5">
      <w:r>
        <w:t xml:space="preserve">The proposed approach was integrated into the VTM-2.0.1 software.  The software was made available to all CE participants.  The average test results are summarized in </w:t>
      </w:r>
      <w:r>
        <w:fldChar w:fldCharType="begin"/>
      </w:r>
      <w:r>
        <w:instrText xml:space="preserve"> REF _Ref525836512 \h </w:instrText>
      </w:r>
      <w:r>
        <w:fldChar w:fldCharType="separate"/>
      </w:r>
      <w:r w:rsidRPr="00C630D4">
        <w:rPr>
          <w:b/>
          <w:i/>
          <w:sz w:val="20"/>
        </w:rPr>
        <w:t xml:space="preserve">Table </w:t>
      </w:r>
      <w:r>
        <w:rPr>
          <w:b/>
          <w:i/>
          <w:noProof/>
          <w:sz w:val="20"/>
        </w:rPr>
        <w:t>3</w:t>
      </w:r>
      <w:r>
        <w:fldChar w:fldCharType="end"/>
      </w:r>
      <w:r>
        <w:t>.</w:t>
      </w:r>
    </w:p>
    <w:p w14:paraId="79EE4F20" w14:textId="6711B1E3" w:rsidR="002142CB" w:rsidRDefault="002142CB" w:rsidP="004D2035"/>
    <w:p w14:paraId="221FADC0" w14:textId="0ED4B5F6" w:rsidR="000043C0" w:rsidRPr="00C630D4" w:rsidRDefault="000043C0" w:rsidP="000043C0">
      <w:pPr>
        <w:pStyle w:val="Caption"/>
        <w:keepNext/>
        <w:keepLines/>
        <w:rPr>
          <w:b/>
          <w:i w:val="0"/>
          <w:color w:val="auto"/>
          <w:sz w:val="20"/>
          <w:szCs w:val="20"/>
        </w:rPr>
      </w:pPr>
      <w:bookmarkStart w:id="2" w:name="_Ref525836512"/>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3</w:t>
      </w:r>
      <w:r w:rsidRPr="00C630D4">
        <w:rPr>
          <w:b/>
          <w:i w:val="0"/>
          <w:color w:val="auto"/>
          <w:sz w:val="20"/>
          <w:szCs w:val="20"/>
        </w:rPr>
        <w:fldChar w:fldCharType="end"/>
      </w:r>
      <w:bookmarkEnd w:id="2"/>
      <w:r w:rsidRPr="00C630D4">
        <w:rPr>
          <w:b/>
          <w:i w:val="0"/>
          <w:color w:val="auto"/>
          <w:sz w:val="20"/>
          <w:szCs w:val="20"/>
        </w:rPr>
        <w:t xml:space="preserve">: </w:t>
      </w:r>
      <w:r>
        <w:rPr>
          <w:b/>
          <w:i w:val="0"/>
          <w:color w:val="auto"/>
          <w:sz w:val="20"/>
          <w:szCs w:val="20"/>
        </w:rPr>
        <w:t>Average test results for test 7.1.2.  The table shows results for a high-complexity encoder configurations (same as CTC) as well as a low-complexity encoder configuration (dependent quantization and RDOQ disabled).  All results are relative to VTM-2.0.1 (using the same configuration as the tested approach).</w:t>
      </w:r>
    </w:p>
    <w:tbl>
      <w:tblPr>
        <w:tblW w:w="5000" w:type="pct"/>
        <w:tblCellMar>
          <w:left w:w="70" w:type="dxa"/>
          <w:right w:w="70" w:type="dxa"/>
        </w:tblCellMar>
        <w:tblLook w:val="04A0" w:firstRow="1" w:lastRow="0" w:firstColumn="1" w:lastColumn="0" w:noHBand="0" w:noVBand="1"/>
      </w:tblPr>
      <w:tblGrid>
        <w:gridCol w:w="853"/>
        <w:gridCol w:w="924"/>
        <w:gridCol w:w="914"/>
        <w:gridCol w:w="914"/>
        <w:gridCol w:w="744"/>
        <w:gridCol w:w="744"/>
        <w:gridCol w:w="924"/>
        <w:gridCol w:w="924"/>
        <w:gridCol w:w="924"/>
        <w:gridCol w:w="744"/>
        <w:gridCol w:w="741"/>
      </w:tblGrid>
      <w:tr w:rsidR="002A7446" w:rsidRPr="002A7446" w14:paraId="15E79C7E" w14:textId="77777777" w:rsidTr="000043C0">
        <w:trPr>
          <w:trHeight w:val="315"/>
        </w:trPr>
        <w:tc>
          <w:tcPr>
            <w:tcW w:w="456" w:type="pct"/>
            <w:tcBorders>
              <w:top w:val="nil"/>
              <w:left w:val="nil"/>
              <w:bottom w:val="nil"/>
              <w:right w:val="nil"/>
            </w:tcBorders>
            <w:shd w:val="clear" w:color="auto" w:fill="auto"/>
            <w:noWrap/>
            <w:vAlign w:val="center"/>
            <w:hideMark/>
          </w:tcPr>
          <w:p w14:paraId="043BFF97"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0CC8FEE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 xml:space="preserve">all </w:t>
            </w:r>
            <w:proofErr w:type="spellStart"/>
            <w:r w:rsidRPr="002A7446">
              <w:rPr>
                <w:rFonts w:ascii="Calibri" w:hAnsi="Calibri"/>
                <w:b/>
                <w:bCs/>
                <w:color w:val="000000"/>
                <w:szCs w:val="22"/>
                <w:lang w:val="de-DE" w:eastAsia="de-DE"/>
              </w:rPr>
              <w:t>Intra</w:t>
            </w:r>
            <w:proofErr w:type="spellEnd"/>
          </w:p>
        </w:tc>
      </w:tr>
      <w:tr w:rsidR="002A7446" w:rsidRPr="002A7446" w14:paraId="0A2CA01F" w14:textId="77777777" w:rsidTr="000043C0">
        <w:trPr>
          <w:trHeight w:val="300"/>
        </w:trPr>
        <w:tc>
          <w:tcPr>
            <w:tcW w:w="456" w:type="pct"/>
            <w:tcBorders>
              <w:top w:val="nil"/>
              <w:left w:val="nil"/>
              <w:bottom w:val="nil"/>
              <w:right w:val="nil"/>
            </w:tcBorders>
            <w:shd w:val="clear" w:color="auto" w:fill="auto"/>
            <w:noWrap/>
            <w:vAlign w:val="center"/>
            <w:hideMark/>
          </w:tcPr>
          <w:p w14:paraId="716B469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6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B7F1CB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 xml:space="preserve">high </w:t>
            </w:r>
            <w:proofErr w:type="spellStart"/>
            <w:r w:rsidRPr="002A7446">
              <w:rPr>
                <w:rFonts w:ascii="Calibri" w:hAnsi="Calibri"/>
                <w:b/>
                <w:bCs/>
                <w:color w:val="000000"/>
                <w:szCs w:val="22"/>
                <w:lang w:val="de-DE" w:eastAsia="de-DE"/>
              </w:rPr>
              <w:t>complexity</w:t>
            </w:r>
            <w:proofErr w:type="spellEnd"/>
            <w:r w:rsidRPr="002A7446">
              <w:rPr>
                <w:rFonts w:ascii="Calibri" w:hAnsi="Calibri"/>
                <w:b/>
                <w:bCs/>
                <w:color w:val="000000"/>
                <w:szCs w:val="22"/>
                <w:lang w:val="de-DE" w:eastAsia="de-DE"/>
              </w:rPr>
              <w:t xml:space="preserve"> (CTC)</w:t>
            </w:r>
          </w:p>
        </w:tc>
        <w:tc>
          <w:tcPr>
            <w:tcW w:w="2277" w:type="pct"/>
            <w:gridSpan w:val="5"/>
            <w:tcBorders>
              <w:top w:val="single" w:sz="8" w:space="0" w:color="auto"/>
              <w:left w:val="nil"/>
              <w:bottom w:val="nil"/>
              <w:right w:val="single" w:sz="8" w:space="0" w:color="000000"/>
            </w:tcBorders>
            <w:shd w:val="clear" w:color="auto" w:fill="auto"/>
            <w:noWrap/>
            <w:vAlign w:val="center"/>
            <w:hideMark/>
          </w:tcPr>
          <w:p w14:paraId="167E6670"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2A7446" w:rsidRPr="002A7446" w14:paraId="730AC936" w14:textId="77777777" w:rsidTr="000043C0">
        <w:trPr>
          <w:trHeight w:val="315"/>
        </w:trPr>
        <w:tc>
          <w:tcPr>
            <w:tcW w:w="456" w:type="pct"/>
            <w:tcBorders>
              <w:top w:val="nil"/>
              <w:left w:val="nil"/>
              <w:bottom w:val="nil"/>
              <w:right w:val="nil"/>
            </w:tcBorders>
            <w:shd w:val="clear" w:color="auto" w:fill="auto"/>
            <w:noWrap/>
            <w:vAlign w:val="center"/>
            <w:hideMark/>
          </w:tcPr>
          <w:p w14:paraId="6D077909"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52BB3BD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89" w:type="pct"/>
            <w:tcBorders>
              <w:top w:val="single" w:sz="4" w:space="0" w:color="auto"/>
              <w:left w:val="nil"/>
              <w:bottom w:val="single" w:sz="8" w:space="0" w:color="auto"/>
              <w:right w:val="nil"/>
            </w:tcBorders>
            <w:shd w:val="clear" w:color="auto" w:fill="auto"/>
            <w:noWrap/>
            <w:vAlign w:val="center"/>
            <w:hideMark/>
          </w:tcPr>
          <w:p w14:paraId="73F289F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89" w:type="pct"/>
            <w:tcBorders>
              <w:top w:val="single" w:sz="4" w:space="0" w:color="auto"/>
              <w:left w:val="nil"/>
              <w:bottom w:val="single" w:sz="8" w:space="0" w:color="auto"/>
              <w:right w:val="nil"/>
            </w:tcBorders>
            <w:shd w:val="clear" w:color="auto" w:fill="auto"/>
            <w:noWrap/>
            <w:vAlign w:val="center"/>
            <w:hideMark/>
          </w:tcPr>
          <w:p w14:paraId="3AA43FD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4A321D6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7F9EF3B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c>
          <w:tcPr>
            <w:tcW w:w="494" w:type="pct"/>
            <w:tcBorders>
              <w:top w:val="single" w:sz="4" w:space="0" w:color="auto"/>
              <w:left w:val="nil"/>
              <w:bottom w:val="single" w:sz="8" w:space="0" w:color="auto"/>
              <w:right w:val="nil"/>
            </w:tcBorders>
            <w:shd w:val="clear" w:color="auto" w:fill="auto"/>
            <w:noWrap/>
            <w:vAlign w:val="center"/>
            <w:hideMark/>
          </w:tcPr>
          <w:p w14:paraId="0FF9E5D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00F341E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0F33D16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51F4FC6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7" w:type="pct"/>
            <w:tcBorders>
              <w:top w:val="single" w:sz="4" w:space="0" w:color="auto"/>
              <w:left w:val="nil"/>
              <w:bottom w:val="single" w:sz="8" w:space="0" w:color="auto"/>
              <w:right w:val="single" w:sz="8" w:space="0" w:color="auto"/>
            </w:tcBorders>
            <w:shd w:val="clear" w:color="auto" w:fill="auto"/>
            <w:noWrap/>
            <w:vAlign w:val="center"/>
            <w:hideMark/>
          </w:tcPr>
          <w:p w14:paraId="3E8442F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r>
      <w:tr w:rsidR="002A7446" w:rsidRPr="002A7446" w14:paraId="21E3FCBB" w14:textId="77777777" w:rsidTr="000043C0">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7FD60CA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A1</w:t>
            </w:r>
          </w:p>
        </w:tc>
        <w:tc>
          <w:tcPr>
            <w:tcW w:w="494" w:type="pct"/>
            <w:tcBorders>
              <w:top w:val="nil"/>
              <w:left w:val="single" w:sz="8" w:space="0" w:color="auto"/>
              <w:bottom w:val="nil"/>
              <w:right w:val="nil"/>
            </w:tcBorders>
            <w:shd w:val="clear" w:color="auto" w:fill="auto"/>
            <w:noWrap/>
            <w:vAlign w:val="center"/>
            <w:hideMark/>
          </w:tcPr>
          <w:p w14:paraId="51AF91F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0.27%</w:t>
            </w:r>
          </w:p>
        </w:tc>
        <w:tc>
          <w:tcPr>
            <w:tcW w:w="489" w:type="pct"/>
            <w:tcBorders>
              <w:top w:val="nil"/>
              <w:left w:val="nil"/>
              <w:bottom w:val="nil"/>
              <w:right w:val="nil"/>
            </w:tcBorders>
            <w:shd w:val="clear" w:color="auto" w:fill="auto"/>
            <w:noWrap/>
            <w:vAlign w:val="center"/>
            <w:hideMark/>
          </w:tcPr>
          <w:p w14:paraId="577FBF5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0.44%</w:t>
            </w:r>
          </w:p>
        </w:tc>
        <w:tc>
          <w:tcPr>
            <w:tcW w:w="489" w:type="pct"/>
            <w:tcBorders>
              <w:top w:val="nil"/>
              <w:left w:val="nil"/>
              <w:bottom w:val="nil"/>
              <w:right w:val="nil"/>
            </w:tcBorders>
            <w:shd w:val="clear" w:color="auto" w:fill="auto"/>
            <w:noWrap/>
            <w:vAlign w:val="center"/>
            <w:hideMark/>
          </w:tcPr>
          <w:p w14:paraId="5ADB79A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0.54%</w:t>
            </w:r>
          </w:p>
        </w:tc>
        <w:tc>
          <w:tcPr>
            <w:tcW w:w="398" w:type="pct"/>
            <w:tcBorders>
              <w:top w:val="nil"/>
              <w:left w:val="single" w:sz="4" w:space="0" w:color="auto"/>
              <w:bottom w:val="nil"/>
              <w:right w:val="nil"/>
            </w:tcBorders>
            <w:shd w:val="clear" w:color="auto" w:fill="auto"/>
            <w:noWrap/>
            <w:vAlign w:val="center"/>
            <w:hideMark/>
          </w:tcPr>
          <w:p w14:paraId="30D7568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112%</w:t>
            </w:r>
          </w:p>
        </w:tc>
        <w:tc>
          <w:tcPr>
            <w:tcW w:w="398" w:type="pct"/>
            <w:tcBorders>
              <w:top w:val="nil"/>
              <w:left w:val="nil"/>
              <w:bottom w:val="nil"/>
              <w:right w:val="single" w:sz="8" w:space="0" w:color="auto"/>
            </w:tcBorders>
            <w:shd w:val="clear" w:color="auto" w:fill="auto"/>
            <w:noWrap/>
            <w:vAlign w:val="center"/>
            <w:hideMark/>
          </w:tcPr>
          <w:p w14:paraId="501F8F3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103%</w:t>
            </w:r>
          </w:p>
        </w:tc>
        <w:tc>
          <w:tcPr>
            <w:tcW w:w="494" w:type="pct"/>
            <w:tcBorders>
              <w:top w:val="nil"/>
              <w:left w:val="nil"/>
              <w:bottom w:val="nil"/>
              <w:right w:val="nil"/>
            </w:tcBorders>
            <w:shd w:val="clear" w:color="auto" w:fill="auto"/>
            <w:noWrap/>
            <w:vAlign w:val="center"/>
            <w:hideMark/>
          </w:tcPr>
          <w:p w14:paraId="65C571A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0.00%</w:t>
            </w:r>
          </w:p>
        </w:tc>
        <w:tc>
          <w:tcPr>
            <w:tcW w:w="494" w:type="pct"/>
            <w:tcBorders>
              <w:top w:val="nil"/>
              <w:left w:val="nil"/>
              <w:bottom w:val="nil"/>
              <w:right w:val="nil"/>
            </w:tcBorders>
            <w:shd w:val="clear" w:color="auto" w:fill="auto"/>
            <w:noWrap/>
            <w:vAlign w:val="center"/>
            <w:hideMark/>
          </w:tcPr>
          <w:p w14:paraId="62A6744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0.06%</w:t>
            </w:r>
          </w:p>
        </w:tc>
        <w:tc>
          <w:tcPr>
            <w:tcW w:w="494" w:type="pct"/>
            <w:tcBorders>
              <w:top w:val="nil"/>
              <w:left w:val="nil"/>
              <w:bottom w:val="nil"/>
              <w:right w:val="nil"/>
            </w:tcBorders>
            <w:shd w:val="clear" w:color="auto" w:fill="auto"/>
            <w:noWrap/>
            <w:vAlign w:val="center"/>
            <w:hideMark/>
          </w:tcPr>
          <w:p w14:paraId="26C89D3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0.07%</w:t>
            </w:r>
          </w:p>
        </w:tc>
        <w:tc>
          <w:tcPr>
            <w:tcW w:w="398" w:type="pct"/>
            <w:tcBorders>
              <w:top w:val="nil"/>
              <w:left w:val="single" w:sz="4" w:space="0" w:color="auto"/>
              <w:bottom w:val="nil"/>
              <w:right w:val="nil"/>
            </w:tcBorders>
            <w:shd w:val="clear" w:color="auto" w:fill="auto"/>
            <w:noWrap/>
            <w:vAlign w:val="center"/>
            <w:hideMark/>
          </w:tcPr>
          <w:p w14:paraId="7945233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105%</w:t>
            </w:r>
          </w:p>
        </w:tc>
        <w:tc>
          <w:tcPr>
            <w:tcW w:w="397" w:type="pct"/>
            <w:tcBorders>
              <w:top w:val="nil"/>
              <w:left w:val="nil"/>
              <w:bottom w:val="nil"/>
              <w:right w:val="single" w:sz="8" w:space="0" w:color="auto"/>
            </w:tcBorders>
            <w:shd w:val="clear" w:color="auto" w:fill="auto"/>
            <w:noWrap/>
            <w:vAlign w:val="center"/>
            <w:hideMark/>
          </w:tcPr>
          <w:p w14:paraId="6C660BE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104%</w:t>
            </w:r>
          </w:p>
        </w:tc>
      </w:tr>
      <w:tr w:rsidR="002A7446" w:rsidRPr="002A7446" w14:paraId="17DA65C2" w14:textId="77777777" w:rsidTr="000043C0">
        <w:trPr>
          <w:trHeight w:val="300"/>
        </w:trPr>
        <w:tc>
          <w:tcPr>
            <w:tcW w:w="456" w:type="pct"/>
            <w:tcBorders>
              <w:top w:val="nil"/>
              <w:left w:val="single" w:sz="8" w:space="0" w:color="auto"/>
              <w:bottom w:val="nil"/>
              <w:right w:val="nil"/>
            </w:tcBorders>
            <w:shd w:val="clear" w:color="auto" w:fill="auto"/>
            <w:noWrap/>
            <w:vAlign w:val="center"/>
            <w:hideMark/>
          </w:tcPr>
          <w:p w14:paraId="42635AF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A2</w:t>
            </w:r>
          </w:p>
        </w:tc>
        <w:tc>
          <w:tcPr>
            <w:tcW w:w="494" w:type="pct"/>
            <w:tcBorders>
              <w:top w:val="nil"/>
              <w:left w:val="single" w:sz="8" w:space="0" w:color="auto"/>
              <w:bottom w:val="nil"/>
              <w:right w:val="nil"/>
            </w:tcBorders>
            <w:shd w:val="clear" w:color="auto" w:fill="auto"/>
            <w:noWrap/>
            <w:vAlign w:val="center"/>
            <w:hideMark/>
          </w:tcPr>
          <w:p w14:paraId="78A6799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-0.52%</w:t>
            </w:r>
          </w:p>
        </w:tc>
        <w:tc>
          <w:tcPr>
            <w:tcW w:w="489" w:type="pct"/>
            <w:tcBorders>
              <w:top w:val="nil"/>
              <w:left w:val="nil"/>
              <w:bottom w:val="nil"/>
              <w:right w:val="nil"/>
            </w:tcBorders>
            <w:shd w:val="clear" w:color="auto" w:fill="auto"/>
            <w:noWrap/>
            <w:vAlign w:val="center"/>
            <w:hideMark/>
          </w:tcPr>
          <w:p w14:paraId="2592B1D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-0.13%</w:t>
            </w:r>
          </w:p>
        </w:tc>
        <w:tc>
          <w:tcPr>
            <w:tcW w:w="489" w:type="pct"/>
            <w:tcBorders>
              <w:top w:val="nil"/>
              <w:left w:val="nil"/>
              <w:bottom w:val="nil"/>
              <w:right w:val="nil"/>
            </w:tcBorders>
            <w:shd w:val="clear" w:color="auto" w:fill="auto"/>
            <w:noWrap/>
            <w:vAlign w:val="center"/>
            <w:hideMark/>
          </w:tcPr>
          <w:p w14:paraId="07BCD92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-0.18%</w:t>
            </w:r>
          </w:p>
        </w:tc>
        <w:tc>
          <w:tcPr>
            <w:tcW w:w="398" w:type="pct"/>
            <w:tcBorders>
              <w:top w:val="nil"/>
              <w:left w:val="single" w:sz="4" w:space="0" w:color="auto"/>
              <w:bottom w:val="nil"/>
              <w:right w:val="nil"/>
            </w:tcBorders>
            <w:shd w:val="clear" w:color="auto" w:fill="auto"/>
            <w:noWrap/>
            <w:vAlign w:val="center"/>
            <w:hideMark/>
          </w:tcPr>
          <w:p w14:paraId="72E2628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114%</w:t>
            </w:r>
          </w:p>
        </w:tc>
        <w:tc>
          <w:tcPr>
            <w:tcW w:w="398" w:type="pct"/>
            <w:tcBorders>
              <w:top w:val="nil"/>
              <w:left w:val="nil"/>
              <w:bottom w:val="nil"/>
              <w:right w:val="single" w:sz="8" w:space="0" w:color="auto"/>
            </w:tcBorders>
            <w:shd w:val="clear" w:color="auto" w:fill="auto"/>
            <w:noWrap/>
            <w:vAlign w:val="center"/>
            <w:hideMark/>
          </w:tcPr>
          <w:p w14:paraId="71EC022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106%</w:t>
            </w:r>
          </w:p>
        </w:tc>
        <w:tc>
          <w:tcPr>
            <w:tcW w:w="494" w:type="pct"/>
            <w:tcBorders>
              <w:top w:val="nil"/>
              <w:left w:val="nil"/>
              <w:bottom w:val="nil"/>
              <w:right w:val="nil"/>
            </w:tcBorders>
            <w:shd w:val="clear" w:color="auto" w:fill="auto"/>
            <w:noWrap/>
            <w:vAlign w:val="center"/>
            <w:hideMark/>
          </w:tcPr>
          <w:p w14:paraId="061B9C4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494" w:type="pct"/>
            <w:tcBorders>
              <w:top w:val="nil"/>
              <w:left w:val="nil"/>
              <w:bottom w:val="nil"/>
              <w:right w:val="nil"/>
            </w:tcBorders>
            <w:shd w:val="clear" w:color="auto" w:fill="auto"/>
            <w:noWrap/>
            <w:vAlign w:val="center"/>
            <w:hideMark/>
          </w:tcPr>
          <w:p w14:paraId="6C46872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0.09%</w:t>
            </w:r>
          </w:p>
        </w:tc>
        <w:tc>
          <w:tcPr>
            <w:tcW w:w="494" w:type="pct"/>
            <w:tcBorders>
              <w:top w:val="nil"/>
              <w:left w:val="nil"/>
              <w:bottom w:val="nil"/>
              <w:right w:val="nil"/>
            </w:tcBorders>
            <w:shd w:val="clear" w:color="auto" w:fill="auto"/>
            <w:noWrap/>
            <w:vAlign w:val="center"/>
            <w:hideMark/>
          </w:tcPr>
          <w:p w14:paraId="68BD15E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398" w:type="pct"/>
            <w:tcBorders>
              <w:top w:val="nil"/>
              <w:left w:val="single" w:sz="4" w:space="0" w:color="auto"/>
              <w:bottom w:val="nil"/>
              <w:right w:val="nil"/>
            </w:tcBorders>
            <w:shd w:val="clear" w:color="auto" w:fill="auto"/>
            <w:noWrap/>
            <w:vAlign w:val="center"/>
            <w:hideMark/>
          </w:tcPr>
          <w:p w14:paraId="38FE144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106%</w:t>
            </w:r>
          </w:p>
        </w:tc>
        <w:tc>
          <w:tcPr>
            <w:tcW w:w="397" w:type="pct"/>
            <w:tcBorders>
              <w:top w:val="nil"/>
              <w:left w:val="nil"/>
              <w:bottom w:val="nil"/>
              <w:right w:val="single" w:sz="8" w:space="0" w:color="auto"/>
            </w:tcBorders>
            <w:shd w:val="clear" w:color="auto" w:fill="auto"/>
            <w:noWrap/>
            <w:vAlign w:val="center"/>
            <w:hideMark/>
          </w:tcPr>
          <w:p w14:paraId="065C23E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104%</w:t>
            </w:r>
          </w:p>
        </w:tc>
      </w:tr>
      <w:tr w:rsidR="002A7446" w:rsidRPr="002A7446" w14:paraId="48DE074C" w14:textId="77777777" w:rsidTr="000043C0">
        <w:trPr>
          <w:trHeight w:val="300"/>
        </w:trPr>
        <w:tc>
          <w:tcPr>
            <w:tcW w:w="456" w:type="pct"/>
            <w:tcBorders>
              <w:top w:val="nil"/>
              <w:left w:val="single" w:sz="8" w:space="0" w:color="auto"/>
              <w:bottom w:val="nil"/>
              <w:right w:val="nil"/>
            </w:tcBorders>
            <w:shd w:val="clear" w:color="auto" w:fill="auto"/>
            <w:noWrap/>
            <w:vAlign w:val="center"/>
            <w:hideMark/>
          </w:tcPr>
          <w:p w14:paraId="307E7B3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vAlign w:val="center"/>
            <w:hideMark/>
          </w:tcPr>
          <w:p w14:paraId="7F4A18F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0.36%</w:t>
            </w:r>
          </w:p>
        </w:tc>
        <w:tc>
          <w:tcPr>
            <w:tcW w:w="489" w:type="pct"/>
            <w:tcBorders>
              <w:top w:val="nil"/>
              <w:left w:val="nil"/>
              <w:bottom w:val="nil"/>
              <w:right w:val="nil"/>
            </w:tcBorders>
            <w:shd w:val="clear" w:color="auto" w:fill="auto"/>
            <w:noWrap/>
            <w:vAlign w:val="center"/>
            <w:hideMark/>
          </w:tcPr>
          <w:p w14:paraId="58ABAA3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0.53%</w:t>
            </w:r>
          </w:p>
        </w:tc>
        <w:tc>
          <w:tcPr>
            <w:tcW w:w="489" w:type="pct"/>
            <w:tcBorders>
              <w:top w:val="nil"/>
              <w:left w:val="nil"/>
              <w:bottom w:val="nil"/>
              <w:right w:val="nil"/>
            </w:tcBorders>
            <w:shd w:val="clear" w:color="auto" w:fill="auto"/>
            <w:noWrap/>
            <w:vAlign w:val="center"/>
            <w:hideMark/>
          </w:tcPr>
          <w:p w14:paraId="4CAE0A1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0.56%</w:t>
            </w:r>
          </w:p>
        </w:tc>
        <w:tc>
          <w:tcPr>
            <w:tcW w:w="398" w:type="pct"/>
            <w:tcBorders>
              <w:top w:val="nil"/>
              <w:left w:val="single" w:sz="4" w:space="0" w:color="auto"/>
              <w:bottom w:val="nil"/>
              <w:right w:val="nil"/>
            </w:tcBorders>
            <w:shd w:val="clear" w:color="auto" w:fill="auto"/>
            <w:noWrap/>
            <w:vAlign w:val="center"/>
            <w:hideMark/>
          </w:tcPr>
          <w:p w14:paraId="4BC54BA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114%</w:t>
            </w:r>
          </w:p>
        </w:tc>
        <w:tc>
          <w:tcPr>
            <w:tcW w:w="398" w:type="pct"/>
            <w:tcBorders>
              <w:top w:val="nil"/>
              <w:left w:val="nil"/>
              <w:bottom w:val="nil"/>
              <w:right w:val="single" w:sz="8" w:space="0" w:color="auto"/>
            </w:tcBorders>
            <w:shd w:val="clear" w:color="auto" w:fill="auto"/>
            <w:noWrap/>
            <w:vAlign w:val="center"/>
            <w:hideMark/>
          </w:tcPr>
          <w:p w14:paraId="6AF4FE5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103%</w:t>
            </w:r>
          </w:p>
        </w:tc>
        <w:tc>
          <w:tcPr>
            <w:tcW w:w="494" w:type="pct"/>
            <w:tcBorders>
              <w:top w:val="nil"/>
              <w:left w:val="nil"/>
              <w:bottom w:val="nil"/>
              <w:right w:val="nil"/>
            </w:tcBorders>
            <w:shd w:val="clear" w:color="auto" w:fill="auto"/>
            <w:noWrap/>
            <w:vAlign w:val="center"/>
            <w:hideMark/>
          </w:tcPr>
          <w:p w14:paraId="53CE4F4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0.01%</w:t>
            </w:r>
          </w:p>
        </w:tc>
        <w:tc>
          <w:tcPr>
            <w:tcW w:w="494" w:type="pct"/>
            <w:tcBorders>
              <w:top w:val="nil"/>
              <w:left w:val="nil"/>
              <w:bottom w:val="nil"/>
              <w:right w:val="nil"/>
            </w:tcBorders>
            <w:shd w:val="clear" w:color="auto" w:fill="auto"/>
            <w:noWrap/>
            <w:vAlign w:val="center"/>
            <w:hideMark/>
          </w:tcPr>
          <w:p w14:paraId="2CC46AC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0.09%</w:t>
            </w:r>
          </w:p>
        </w:tc>
        <w:tc>
          <w:tcPr>
            <w:tcW w:w="494" w:type="pct"/>
            <w:tcBorders>
              <w:top w:val="nil"/>
              <w:left w:val="nil"/>
              <w:bottom w:val="nil"/>
              <w:right w:val="nil"/>
            </w:tcBorders>
            <w:shd w:val="clear" w:color="auto" w:fill="auto"/>
            <w:noWrap/>
            <w:vAlign w:val="center"/>
            <w:hideMark/>
          </w:tcPr>
          <w:p w14:paraId="0641242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0.07%</w:t>
            </w:r>
          </w:p>
        </w:tc>
        <w:tc>
          <w:tcPr>
            <w:tcW w:w="398" w:type="pct"/>
            <w:tcBorders>
              <w:top w:val="nil"/>
              <w:left w:val="single" w:sz="4" w:space="0" w:color="auto"/>
              <w:bottom w:val="nil"/>
              <w:right w:val="nil"/>
            </w:tcBorders>
            <w:shd w:val="clear" w:color="auto" w:fill="auto"/>
            <w:noWrap/>
            <w:vAlign w:val="center"/>
            <w:hideMark/>
          </w:tcPr>
          <w:p w14:paraId="0C15513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105%</w:t>
            </w:r>
          </w:p>
        </w:tc>
        <w:tc>
          <w:tcPr>
            <w:tcW w:w="397" w:type="pct"/>
            <w:tcBorders>
              <w:top w:val="nil"/>
              <w:left w:val="nil"/>
              <w:bottom w:val="nil"/>
              <w:right w:val="single" w:sz="8" w:space="0" w:color="auto"/>
            </w:tcBorders>
            <w:shd w:val="clear" w:color="auto" w:fill="auto"/>
            <w:noWrap/>
            <w:vAlign w:val="center"/>
            <w:hideMark/>
          </w:tcPr>
          <w:p w14:paraId="28D9DC1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101%</w:t>
            </w:r>
          </w:p>
        </w:tc>
      </w:tr>
      <w:tr w:rsidR="002A7446" w:rsidRPr="002A7446" w14:paraId="786C3943" w14:textId="77777777" w:rsidTr="000043C0">
        <w:trPr>
          <w:trHeight w:val="300"/>
        </w:trPr>
        <w:tc>
          <w:tcPr>
            <w:tcW w:w="456" w:type="pct"/>
            <w:tcBorders>
              <w:top w:val="nil"/>
              <w:left w:val="single" w:sz="8" w:space="0" w:color="auto"/>
              <w:bottom w:val="nil"/>
              <w:right w:val="nil"/>
            </w:tcBorders>
            <w:shd w:val="clear" w:color="auto" w:fill="auto"/>
            <w:noWrap/>
            <w:vAlign w:val="center"/>
            <w:hideMark/>
          </w:tcPr>
          <w:p w14:paraId="08CAC26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vAlign w:val="center"/>
            <w:hideMark/>
          </w:tcPr>
          <w:p w14:paraId="658FDFE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0.38%</w:t>
            </w:r>
          </w:p>
        </w:tc>
        <w:tc>
          <w:tcPr>
            <w:tcW w:w="489" w:type="pct"/>
            <w:tcBorders>
              <w:top w:val="nil"/>
              <w:left w:val="nil"/>
              <w:bottom w:val="nil"/>
              <w:right w:val="nil"/>
            </w:tcBorders>
            <w:shd w:val="clear" w:color="auto" w:fill="auto"/>
            <w:noWrap/>
            <w:vAlign w:val="center"/>
            <w:hideMark/>
          </w:tcPr>
          <w:p w14:paraId="5B8E550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0.61%</w:t>
            </w:r>
          </w:p>
        </w:tc>
        <w:tc>
          <w:tcPr>
            <w:tcW w:w="489" w:type="pct"/>
            <w:tcBorders>
              <w:top w:val="nil"/>
              <w:left w:val="nil"/>
              <w:bottom w:val="nil"/>
              <w:right w:val="nil"/>
            </w:tcBorders>
            <w:shd w:val="clear" w:color="auto" w:fill="auto"/>
            <w:noWrap/>
            <w:vAlign w:val="center"/>
            <w:hideMark/>
          </w:tcPr>
          <w:p w14:paraId="7E609D6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0.74%</w:t>
            </w:r>
          </w:p>
        </w:tc>
        <w:tc>
          <w:tcPr>
            <w:tcW w:w="398" w:type="pct"/>
            <w:tcBorders>
              <w:top w:val="nil"/>
              <w:left w:val="single" w:sz="4" w:space="0" w:color="auto"/>
              <w:bottom w:val="nil"/>
              <w:right w:val="nil"/>
            </w:tcBorders>
            <w:shd w:val="clear" w:color="auto" w:fill="auto"/>
            <w:noWrap/>
            <w:vAlign w:val="center"/>
            <w:hideMark/>
          </w:tcPr>
          <w:p w14:paraId="5B8414B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116%</w:t>
            </w:r>
          </w:p>
        </w:tc>
        <w:tc>
          <w:tcPr>
            <w:tcW w:w="398" w:type="pct"/>
            <w:tcBorders>
              <w:top w:val="nil"/>
              <w:left w:val="nil"/>
              <w:bottom w:val="nil"/>
              <w:right w:val="single" w:sz="8" w:space="0" w:color="auto"/>
            </w:tcBorders>
            <w:shd w:val="clear" w:color="auto" w:fill="auto"/>
            <w:noWrap/>
            <w:vAlign w:val="center"/>
            <w:hideMark/>
          </w:tcPr>
          <w:p w14:paraId="751AD03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105%</w:t>
            </w:r>
          </w:p>
        </w:tc>
        <w:tc>
          <w:tcPr>
            <w:tcW w:w="494" w:type="pct"/>
            <w:tcBorders>
              <w:top w:val="nil"/>
              <w:left w:val="nil"/>
              <w:bottom w:val="nil"/>
              <w:right w:val="nil"/>
            </w:tcBorders>
            <w:shd w:val="clear" w:color="auto" w:fill="auto"/>
            <w:noWrap/>
            <w:vAlign w:val="center"/>
            <w:hideMark/>
          </w:tcPr>
          <w:p w14:paraId="20B1FEB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0.00%</w:t>
            </w:r>
          </w:p>
        </w:tc>
        <w:tc>
          <w:tcPr>
            <w:tcW w:w="494" w:type="pct"/>
            <w:tcBorders>
              <w:top w:val="nil"/>
              <w:left w:val="nil"/>
              <w:bottom w:val="nil"/>
              <w:right w:val="nil"/>
            </w:tcBorders>
            <w:shd w:val="clear" w:color="auto" w:fill="auto"/>
            <w:noWrap/>
            <w:vAlign w:val="center"/>
            <w:hideMark/>
          </w:tcPr>
          <w:p w14:paraId="678538F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0.08%</w:t>
            </w:r>
          </w:p>
        </w:tc>
        <w:tc>
          <w:tcPr>
            <w:tcW w:w="494" w:type="pct"/>
            <w:tcBorders>
              <w:top w:val="nil"/>
              <w:left w:val="nil"/>
              <w:bottom w:val="nil"/>
              <w:right w:val="nil"/>
            </w:tcBorders>
            <w:shd w:val="clear" w:color="auto" w:fill="auto"/>
            <w:noWrap/>
            <w:vAlign w:val="center"/>
            <w:hideMark/>
          </w:tcPr>
          <w:p w14:paraId="7CE8874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0.06%</w:t>
            </w:r>
          </w:p>
        </w:tc>
        <w:tc>
          <w:tcPr>
            <w:tcW w:w="398" w:type="pct"/>
            <w:tcBorders>
              <w:top w:val="nil"/>
              <w:left w:val="single" w:sz="4" w:space="0" w:color="auto"/>
              <w:bottom w:val="nil"/>
              <w:right w:val="nil"/>
            </w:tcBorders>
            <w:shd w:val="clear" w:color="auto" w:fill="auto"/>
            <w:noWrap/>
            <w:vAlign w:val="center"/>
            <w:hideMark/>
          </w:tcPr>
          <w:p w14:paraId="7F9A4CD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107%</w:t>
            </w:r>
          </w:p>
        </w:tc>
        <w:tc>
          <w:tcPr>
            <w:tcW w:w="397" w:type="pct"/>
            <w:tcBorders>
              <w:top w:val="nil"/>
              <w:left w:val="nil"/>
              <w:bottom w:val="nil"/>
              <w:right w:val="single" w:sz="8" w:space="0" w:color="auto"/>
            </w:tcBorders>
            <w:shd w:val="clear" w:color="auto" w:fill="auto"/>
            <w:noWrap/>
            <w:vAlign w:val="center"/>
            <w:hideMark/>
          </w:tcPr>
          <w:p w14:paraId="5D82A7C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r>
      <w:tr w:rsidR="002A7446" w:rsidRPr="002A7446" w14:paraId="41C2B16D" w14:textId="77777777" w:rsidTr="000043C0">
        <w:trPr>
          <w:trHeight w:val="315"/>
        </w:trPr>
        <w:tc>
          <w:tcPr>
            <w:tcW w:w="456" w:type="pct"/>
            <w:tcBorders>
              <w:top w:val="nil"/>
              <w:left w:val="single" w:sz="8" w:space="0" w:color="auto"/>
              <w:bottom w:val="nil"/>
              <w:right w:val="nil"/>
            </w:tcBorders>
            <w:shd w:val="clear" w:color="auto" w:fill="auto"/>
            <w:noWrap/>
            <w:vAlign w:val="center"/>
            <w:hideMark/>
          </w:tcPr>
          <w:p w14:paraId="6ADDBEB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E</w:t>
            </w:r>
          </w:p>
        </w:tc>
        <w:tc>
          <w:tcPr>
            <w:tcW w:w="494" w:type="pct"/>
            <w:tcBorders>
              <w:top w:val="nil"/>
              <w:left w:val="single" w:sz="8" w:space="0" w:color="auto"/>
              <w:bottom w:val="nil"/>
              <w:right w:val="nil"/>
            </w:tcBorders>
            <w:shd w:val="clear" w:color="auto" w:fill="auto"/>
            <w:noWrap/>
            <w:vAlign w:val="center"/>
            <w:hideMark/>
          </w:tcPr>
          <w:p w14:paraId="57EA6A9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0.32%</w:t>
            </w:r>
          </w:p>
        </w:tc>
        <w:tc>
          <w:tcPr>
            <w:tcW w:w="489" w:type="pct"/>
            <w:tcBorders>
              <w:top w:val="nil"/>
              <w:left w:val="nil"/>
              <w:bottom w:val="nil"/>
              <w:right w:val="nil"/>
            </w:tcBorders>
            <w:shd w:val="clear" w:color="auto" w:fill="auto"/>
            <w:noWrap/>
            <w:vAlign w:val="center"/>
            <w:hideMark/>
          </w:tcPr>
          <w:p w14:paraId="5708034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0.41%</w:t>
            </w:r>
          </w:p>
        </w:tc>
        <w:tc>
          <w:tcPr>
            <w:tcW w:w="489" w:type="pct"/>
            <w:tcBorders>
              <w:top w:val="nil"/>
              <w:left w:val="nil"/>
              <w:bottom w:val="nil"/>
              <w:right w:val="nil"/>
            </w:tcBorders>
            <w:shd w:val="clear" w:color="auto" w:fill="auto"/>
            <w:noWrap/>
            <w:vAlign w:val="center"/>
            <w:hideMark/>
          </w:tcPr>
          <w:p w14:paraId="6972FEF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0.34%</w:t>
            </w:r>
          </w:p>
        </w:tc>
        <w:tc>
          <w:tcPr>
            <w:tcW w:w="398" w:type="pct"/>
            <w:tcBorders>
              <w:top w:val="nil"/>
              <w:left w:val="single" w:sz="4" w:space="0" w:color="auto"/>
              <w:bottom w:val="nil"/>
              <w:right w:val="nil"/>
            </w:tcBorders>
            <w:shd w:val="clear" w:color="auto" w:fill="auto"/>
            <w:noWrap/>
            <w:vAlign w:val="center"/>
            <w:hideMark/>
          </w:tcPr>
          <w:p w14:paraId="7BABC50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114%</w:t>
            </w:r>
          </w:p>
        </w:tc>
        <w:tc>
          <w:tcPr>
            <w:tcW w:w="398" w:type="pct"/>
            <w:tcBorders>
              <w:top w:val="nil"/>
              <w:left w:val="nil"/>
              <w:bottom w:val="nil"/>
              <w:right w:val="single" w:sz="8" w:space="0" w:color="auto"/>
            </w:tcBorders>
            <w:shd w:val="clear" w:color="auto" w:fill="auto"/>
            <w:noWrap/>
            <w:vAlign w:val="center"/>
            <w:hideMark/>
          </w:tcPr>
          <w:p w14:paraId="07B1CCE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102%</w:t>
            </w:r>
          </w:p>
        </w:tc>
        <w:tc>
          <w:tcPr>
            <w:tcW w:w="494" w:type="pct"/>
            <w:tcBorders>
              <w:top w:val="nil"/>
              <w:left w:val="nil"/>
              <w:bottom w:val="nil"/>
              <w:right w:val="nil"/>
            </w:tcBorders>
            <w:shd w:val="clear" w:color="auto" w:fill="auto"/>
            <w:noWrap/>
            <w:vAlign w:val="center"/>
            <w:hideMark/>
          </w:tcPr>
          <w:p w14:paraId="4B0F427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0.06%</w:t>
            </w:r>
          </w:p>
        </w:tc>
        <w:tc>
          <w:tcPr>
            <w:tcW w:w="494" w:type="pct"/>
            <w:tcBorders>
              <w:top w:val="nil"/>
              <w:left w:val="nil"/>
              <w:bottom w:val="nil"/>
              <w:right w:val="nil"/>
            </w:tcBorders>
            <w:shd w:val="clear" w:color="auto" w:fill="auto"/>
            <w:noWrap/>
            <w:vAlign w:val="center"/>
            <w:hideMark/>
          </w:tcPr>
          <w:p w14:paraId="23769D9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0.06%</w:t>
            </w:r>
          </w:p>
        </w:tc>
        <w:tc>
          <w:tcPr>
            <w:tcW w:w="494" w:type="pct"/>
            <w:tcBorders>
              <w:top w:val="nil"/>
              <w:left w:val="nil"/>
              <w:bottom w:val="nil"/>
              <w:right w:val="nil"/>
            </w:tcBorders>
            <w:shd w:val="clear" w:color="auto" w:fill="auto"/>
            <w:noWrap/>
            <w:vAlign w:val="center"/>
            <w:hideMark/>
          </w:tcPr>
          <w:p w14:paraId="1887633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0.13%</w:t>
            </w:r>
          </w:p>
        </w:tc>
        <w:tc>
          <w:tcPr>
            <w:tcW w:w="398" w:type="pct"/>
            <w:tcBorders>
              <w:top w:val="nil"/>
              <w:left w:val="single" w:sz="4" w:space="0" w:color="auto"/>
              <w:bottom w:val="nil"/>
              <w:right w:val="nil"/>
            </w:tcBorders>
            <w:shd w:val="clear" w:color="auto" w:fill="auto"/>
            <w:noWrap/>
            <w:vAlign w:val="center"/>
            <w:hideMark/>
          </w:tcPr>
          <w:p w14:paraId="1CF6473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105%</w:t>
            </w:r>
          </w:p>
        </w:tc>
        <w:tc>
          <w:tcPr>
            <w:tcW w:w="397" w:type="pct"/>
            <w:tcBorders>
              <w:top w:val="nil"/>
              <w:left w:val="nil"/>
              <w:bottom w:val="nil"/>
              <w:right w:val="single" w:sz="8" w:space="0" w:color="auto"/>
            </w:tcBorders>
            <w:shd w:val="clear" w:color="auto" w:fill="auto"/>
            <w:noWrap/>
            <w:vAlign w:val="center"/>
            <w:hideMark/>
          </w:tcPr>
          <w:p w14:paraId="2F17DE9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r>
      <w:tr w:rsidR="002A7446" w:rsidRPr="002A7446" w14:paraId="53AFBC37" w14:textId="77777777" w:rsidTr="000043C0">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651D7E6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A7446">
              <w:rPr>
                <w:rFonts w:ascii="Calibri" w:hAnsi="Calibri"/>
                <w:b/>
                <w:bCs/>
                <w:color w:val="000000"/>
                <w:szCs w:val="22"/>
                <w:lang w:val="de-DE" w:eastAsia="de-DE"/>
              </w:rPr>
              <w:t>avg</w:t>
            </w:r>
            <w:proofErr w:type="spellEnd"/>
            <w:r w:rsidRPr="002A7446">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vAlign w:val="center"/>
            <w:hideMark/>
          </w:tcPr>
          <w:p w14:paraId="378662F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0.20%</w:t>
            </w:r>
          </w:p>
        </w:tc>
        <w:tc>
          <w:tcPr>
            <w:tcW w:w="489" w:type="pct"/>
            <w:tcBorders>
              <w:top w:val="single" w:sz="8" w:space="0" w:color="auto"/>
              <w:left w:val="nil"/>
              <w:bottom w:val="single" w:sz="8" w:space="0" w:color="auto"/>
              <w:right w:val="nil"/>
            </w:tcBorders>
            <w:shd w:val="clear" w:color="auto" w:fill="auto"/>
            <w:noWrap/>
            <w:vAlign w:val="center"/>
            <w:hideMark/>
          </w:tcPr>
          <w:p w14:paraId="3990B1F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0.40%</w:t>
            </w:r>
          </w:p>
        </w:tc>
        <w:tc>
          <w:tcPr>
            <w:tcW w:w="489" w:type="pct"/>
            <w:tcBorders>
              <w:top w:val="single" w:sz="8" w:space="0" w:color="auto"/>
              <w:left w:val="nil"/>
              <w:bottom w:val="single" w:sz="8" w:space="0" w:color="auto"/>
              <w:right w:val="nil"/>
            </w:tcBorders>
            <w:shd w:val="clear" w:color="auto" w:fill="auto"/>
            <w:noWrap/>
            <w:vAlign w:val="center"/>
            <w:hideMark/>
          </w:tcPr>
          <w:p w14:paraId="7F084F0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0.44%</w:t>
            </w:r>
          </w:p>
        </w:tc>
        <w:tc>
          <w:tcPr>
            <w:tcW w:w="398" w:type="pct"/>
            <w:tcBorders>
              <w:top w:val="single" w:sz="8" w:space="0" w:color="auto"/>
              <w:left w:val="single" w:sz="4" w:space="0" w:color="auto"/>
              <w:bottom w:val="single" w:sz="8" w:space="0" w:color="auto"/>
              <w:right w:val="nil"/>
            </w:tcBorders>
            <w:shd w:val="clear" w:color="auto" w:fill="auto"/>
            <w:noWrap/>
            <w:vAlign w:val="center"/>
            <w:hideMark/>
          </w:tcPr>
          <w:p w14:paraId="7CCDD5B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114%</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7F8D345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104%</w:t>
            </w:r>
          </w:p>
        </w:tc>
        <w:tc>
          <w:tcPr>
            <w:tcW w:w="494" w:type="pct"/>
            <w:tcBorders>
              <w:top w:val="single" w:sz="8" w:space="0" w:color="auto"/>
              <w:left w:val="nil"/>
              <w:bottom w:val="single" w:sz="8" w:space="0" w:color="auto"/>
              <w:right w:val="nil"/>
            </w:tcBorders>
            <w:shd w:val="clear" w:color="auto" w:fill="auto"/>
            <w:noWrap/>
            <w:vAlign w:val="center"/>
            <w:hideMark/>
          </w:tcPr>
          <w:p w14:paraId="671D932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0.02%</w:t>
            </w:r>
          </w:p>
        </w:tc>
        <w:tc>
          <w:tcPr>
            <w:tcW w:w="494" w:type="pct"/>
            <w:tcBorders>
              <w:top w:val="single" w:sz="8" w:space="0" w:color="auto"/>
              <w:left w:val="nil"/>
              <w:bottom w:val="single" w:sz="8" w:space="0" w:color="auto"/>
              <w:right w:val="nil"/>
            </w:tcBorders>
            <w:shd w:val="clear" w:color="auto" w:fill="auto"/>
            <w:noWrap/>
            <w:vAlign w:val="center"/>
            <w:hideMark/>
          </w:tcPr>
          <w:p w14:paraId="74A2CC6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0.08%</w:t>
            </w:r>
          </w:p>
        </w:tc>
        <w:tc>
          <w:tcPr>
            <w:tcW w:w="494" w:type="pct"/>
            <w:tcBorders>
              <w:top w:val="single" w:sz="8" w:space="0" w:color="auto"/>
              <w:left w:val="nil"/>
              <w:bottom w:val="single" w:sz="8" w:space="0" w:color="auto"/>
              <w:right w:val="nil"/>
            </w:tcBorders>
            <w:shd w:val="clear" w:color="auto" w:fill="auto"/>
            <w:noWrap/>
            <w:vAlign w:val="center"/>
            <w:hideMark/>
          </w:tcPr>
          <w:p w14:paraId="2489779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0.07%</w:t>
            </w:r>
          </w:p>
        </w:tc>
        <w:tc>
          <w:tcPr>
            <w:tcW w:w="398" w:type="pct"/>
            <w:tcBorders>
              <w:top w:val="single" w:sz="8" w:space="0" w:color="auto"/>
              <w:left w:val="single" w:sz="4" w:space="0" w:color="auto"/>
              <w:bottom w:val="single" w:sz="8" w:space="0" w:color="auto"/>
              <w:right w:val="nil"/>
            </w:tcBorders>
            <w:shd w:val="clear" w:color="auto" w:fill="auto"/>
            <w:noWrap/>
            <w:vAlign w:val="center"/>
            <w:hideMark/>
          </w:tcPr>
          <w:p w14:paraId="48BCED3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106%</w:t>
            </w:r>
          </w:p>
        </w:tc>
        <w:tc>
          <w:tcPr>
            <w:tcW w:w="397" w:type="pct"/>
            <w:tcBorders>
              <w:top w:val="single" w:sz="8" w:space="0" w:color="auto"/>
              <w:left w:val="nil"/>
              <w:bottom w:val="single" w:sz="8" w:space="0" w:color="auto"/>
              <w:right w:val="single" w:sz="8" w:space="0" w:color="auto"/>
            </w:tcBorders>
            <w:shd w:val="clear" w:color="auto" w:fill="auto"/>
            <w:noWrap/>
            <w:vAlign w:val="center"/>
            <w:hideMark/>
          </w:tcPr>
          <w:p w14:paraId="12E4196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101%</w:t>
            </w:r>
          </w:p>
        </w:tc>
      </w:tr>
      <w:tr w:rsidR="002A7446" w:rsidRPr="002A7446" w14:paraId="587DC364" w14:textId="77777777" w:rsidTr="000043C0">
        <w:trPr>
          <w:trHeight w:val="315"/>
        </w:trPr>
        <w:tc>
          <w:tcPr>
            <w:tcW w:w="456" w:type="pct"/>
            <w:tcBorders>
              <w:top w:val="nil"/>
              <w:left w:val="single" w:sz="8" w:space="0" w:color="auto"/>
              <w:bottom w:val="single" w:sz="8" w:space="0" w:color="auto"/>
              <w:right w:val="nil"/>
            </w:tcBorders>
            <w:shd w:val="clear" w:color="auto" w:fill="auto"/>
            <w:noWrap/>
            <w:vAlign w:val="center"/>
            <w:hideMark/>
          </w:tcPr>
          <w:p w14:paraId="17D4797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D</w:t>
            </w:r>
          </w:p>
        </w:tc>
        <w:tc>
          <w:tcPr>
            <w:tcW w:w="494" w:type="pct"/>
            <w:tcBorders>
              <w:top w:val="nil"/>
              <w:left w:val="single" w:sz="8" w:space="0" w:color="auto"/>
              <w:bottom w:val="single" w:sz="8" w:space="0" w:color="auto"/>
              <w:right w:val="nil"/>
            </w:tcBorders>
            <w:shd w:val="clear" w:color="auto" w:fill="auto"/>
            <w:noWrap/>
            <w:vAlign w:val="center"/>
            <w:hideMark/>
          </w:tcPr>
          <w:p w14:paraId="4D44FB9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0.35%</w:t>
            </w:r>
          </w:p>
        </w:tc>
        <w:tc>
          <w:tcPr>
            <w:tcW w:w="489" w:type="pct"/>
            <w:tcBorders>
              <w:top w:val="nil"/>
              <w:left w:val="nil"/>
              <w:bottom w:val="single" w:sz="8" w:space="0" w:color="auto"/>
              <w:right w:val="nil"/>
            </w:tcBorders>
            <w:shd w:val="clear" w:color="auto" w:fill="auto"/>
            <w:noWrap/>
            <w:vAlign w:val="center"/>
            <w:hideMark/>
          </w:tcPr>
          <w:p w14:paraId="6A74812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0.77%</w:t>
            </w:r>
          </w:p>
        </w:tc>
        <w:tc>
          <w:tcPr>
            <w:tcW w:w="489" w:type="pct"/>
            <w:tcBorders>
              <w:top w:val="nil"/>
              <w:left w:val="nil"/>
              <w:bottom w:val="single" w:sz="8" w:space="0" w:color="auto"/>
              <w:right w:val="nil"/>
            </w:tcBorders>
            <w:shd w:val="clear" w:color="auto" w:fill="auto"/>
            <w:noWrap/>
            <w:vAlign w:val="center"/>
            <w:hideMark/>
          </w:tcPr>
          <w:p w14:paraId="128BC94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0.42%</w:t>
            </w:r>
          </w:p>
        </w:tc>
        <w:tc>
          <w:tcPr>
            <w:tcW w:w="398" w:type="pct"/>
            <w:tcBorders>
              <w:top w:val="nil"/>
              <w:left w:val="single" w:sz="4" w:space="0" w:color="auto"/>
              <w:bottom w:val="single" w:sz="8" w:space="0" w:color="auto"/>
              <w:right w:val="nil"/>
            </w:tcBorders>
            <w:shd w:val="clear" w:color="auto" w:fill="auto"/>
            <w:noWrap/>
            <w:vAlign w:val="center"/>
            <w:hideMark/>
          </w:tcPr>
          <w:p w14:paraId="17B66CC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117%</w:t>
            </w:r>
          </w:p>
        </w:tc>
        <w:tc>
          <w:tcPr>
            <w:tcW w:w="398" w:type="pct"/>
            <w:tcBorders>
              <w:top w:val="nil"/>
              <w:left w:val="nil"/>
              <w:bottom w:val="single" w:sz="8" w:space="0" w:color="auto"/>
              <w:right w:val="single" w:sz="8" w:space="0" w:color="auto"/>
            </w:tcBorders>
            <w:shd w:val="clear" w:color="auto" w:fill="auto"/>
            <w:noWrap/>
            <w:vAlign w:val="center"/>
            <w:hideMark/>
          </w:tcPr>
          <w:p w14:paraId="4C781E6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109%</w:t>
            </w:r>
          </w:p>
        </w:tc>
        <w:tc>
          <w:tcPr>
            <w:tcW w:w="494" w:type="pct"/>
            <w:tcBorders>
              <w:top w:val="nil"/>
              <w:left w:val="nil"/>
              <w:bottom w:val="single" w:sz="8" w:space="0" w:color="auto"/>
              <w:right w:val="nil"/>
            </w:tcBorders>
            <w:shd w:val="clear" w:color="auto" w:fill="auto"/>
            <w:noWrap/>
            <w:vAlign w:val="center"/>
            <w:hideMark/>
          </w:tcPr>
          <w:p w14:paraId="3732546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0.01%</w:t>
            </w:r>
          </w:p>
        </w:tc>
        <w:tc>
          <w:tcPr>
            <w:tcW w:w="494" w:type="pct"/>
            <w:tcBorders>
              <w:top w:val="nil"/>
              <w:left w:val="nil"/>
              <w:bottom w:val="single" w:sz="8" w:space="0" w:color="auto"/>
              <w:right w:val="nil"/>
            </w:tcBorders>
            <w:shd w:val="clear" w:color="auto" w:fill="auto"/>
            <w:noWrap/>
            <w:vAlign w:val="center"/>
            <w:hideMark/>
          </w:tcPr>
          <w:p w14:paraId="20DC626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0.10%</w:t>
            </w:r>
          </w:p>
        </w:tc>
        <w:tc>
          <w:tcPr>
            <w:tcW w:w="494" w:type="pct"/>
            <w:tcBorders>
              <w:top w:val="nil"/>
              <w:left w:val="nil"/>
              <w:bottom w:val="single" w:sz="8" w:space="0" w:color="auto"/>
              <w:right w:val="nil"/>
            </w:tcBorders>
            <w:shd w:val="clear" w:color="auto" w:fill="auto"/>
            <w:noWrap/>
            <w:vAlign w:val="center"/>
            <w:hideMark/>
          </w:tcPr>
          <w:p w14:paraId="41B8271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-0.04%</w:t>
            </w:r>
          </w:p>
        </w:tc>
        <w:tc>
          <w:tcPr>
            <w:tcW w:w="398" w:type="pct"/>
            <w:tcBorders>
              <w:top w:val="nil"/>
              <w:left w:val="single" w:sz="4" w:space="0" w:color="auto"/>
              <w:bottom w:val="single" w:sz="8" w:space="0" w:color="auto"/>
              <w:right w:val="nil"/>
            </w:tcBorders>
            <w:shd w:val="clear" w:color="auto" w:fill="auto"/>
            <w:noWrap/>
            <w:vAlign w:val="center"/>
            <w:hideMark/>
          </w:tcPr>
          <w:p w14:paraId="50BF979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108%</w:t>
            </w:r>
          </w:p>
        </w:tc>
        <w:tc>
          <w:tcPr>
            <w:tcW w:w="397" w:type="pct"/>
            <w:tcBorders>
              <w:top w:val="nil"/>
              <w:left w:val="nil"/>
              <w:bottom w:val="single" w:sz="8" w:space="0" w:color="auto"/>
              <w:right w:val="single" w:sz="8" w:space="0" w:color="auto"/>
            </w:tcBorders>
            <w:shd w:val="clear" w:color="auto" w:fill="auto"/>
            <w:noWrap/>
            <w:vAlign w:val="center"/>
            <w:hideMark/>
          </w:tcPr>
          <w:p w14:paraId="61280CB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r>
      <w:tr w:rsidR="002A7446" w:rsidRPr="002A7446" w14:paraId="5B58EF76" w14:textId="77777777" w:rsidTr="000043C0">
        <w:trPr>
          <w:trHeight w:val="315"/>
        </w:trPr>
        <w:tc>
          <w:tcPr>
            <w:tcW w:w="456" w:type="pct"/>
            <w:tcBorders>
              <w:top w:val="nil"/>
              <w:left w:val="nil"/>
              <w:bottom w:val="nil"/>
              <w:right w:val="nil"/>
            </w:tcBorders>
            <w:shd w:val="clear" w:color="auto" w:fill="auto"/>
            <w:noWrap/>
            <w:vAlign w:val="center"/>
            <w:hideMark/>
          </w:tcPr>
          <w:p w14:paraId="6BBDC28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4" w:type="pct"/>
            <w:tcBorders>
              <w:top w:val="nil"/>
              <w:left w:val="nil"/>
              <w:bottom w:val="nil"/>
              <w:right w:val="nil"/>
            </w:tcBorders>
            <w:shd w:val="clear" w:color="auto" w:fill="auto"/>
            <w:noWrap/>
            <w:vAlign w:val="center"/>
            <w:hideMark/>
          </w:tcPr>
          <w:p w14:paraId="69DC576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9" w:type="pct"/>
            <w:tcBorders>
              <w:top w:val="nil"/>
              <w:left w:val="nil"/>
              <w:bottom w:val="nil"/>
              <w:right w:val="nil"/>
            </w:tcBorders>
            <w:shd w:val="clear" w:color="auto" w:fill="auto"/>
            <w:noWrap/>
            <w:vAlign w:val="center"/>
            <w:hideMark/>
          </w:tcPr>
          <w:p w14:paraId="4513258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9" w:type="pct"/>
            <w:tcBorders>
              <w:top w:val="nil"/>
              <w:left w:val="nil"/>
              <w:bottom w:val="nil"/>
              <w:right w:val="nil"/>
            </w:tcBorders>
            <w:shd w:val="clear" w:color="auto" w:fill="auto"/>
            <w:noWrap/>
            <w:vAlign w:val="center"/>
            <w:hideMark/>
          </w:tcPr>
          <w:p w14:paraId="0A945F1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791129D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227FA65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161DA4D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0A496CE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3DE4890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0368BB1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7" w:type="pct"/>
            <w:tcBorders>
              <w:top w:val="nil"/>
              <w:left w:val="nil"/>
              <w:bottom w:val="nil"/>
              <w:right w:val="nil"/>
            </w:tcBorders>
            <w:shd w:val="clear" w:color="auto" w:fill="auto"/>
            <w:noWrap/>
            <w:vAlign w:val="center"/>
            <w:hideMark/>
          </w:tcPr>
          <w:p w14:paraId="63DE1F0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A7446" w:rsidRPr="002A7446" w14:paraId="05976DC8" w14:textId="77777777" w:rsidTr="000043C0">
        <w:trPr>
          <w:trHeight w:val="315"/>
        </w:trPr>
        <w:tc>
          <w:tcPr>
            <w:tcW w:w="456" w:type="pct"/>
            <w:tcBorders>
              <w:top w:val="nil"/>
              <w:left w:val="nil"/>
              <w:bottom w:val="nil"/>
              <w:right w:val="nil"/>
            </w:tcBorders>
            <w:shd w:val="clear" w:color="auto" w:fill="auto"/>
            <w:noWrap/>
            <w:vAlign w:val="center"/>
            <w:hideMark/>
          </w:tcPr>
          <w:p w14:paraId="7DE76A3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31E3A75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A7446">
              <w:rPr>
                <w:rFonts w:ascii="Calibri" w:hAnsi="Calibri"/>
                <w:b/>
                <w:bCs/>
                <w:color w:val="000000"/>
                <w:szCs w:val="22"/>
                <w:lang w:val="de-DE" w:eastAsia="de-DE"/>
              </w:rPr>
              <w:t>random</w:t>
            </w:r>
            <w:proofErr w:type="spellEnd"/>
            <w:r w:rsidRPr="002A7446">
              <w:rPr>
                <w:rFonts w:ascii="Calibri" w:hAnsi="Calibri"/>
                <w:b/>
                <w:bCs/>
                <w:color w:val="000000"/>
                <w:szCs w:val="22"/>
                <w:lang w:val="de-DE" w:eastAsia="de-DE"/>
              </w:rPr>
              <w:t xml:space="preserve"> </w:t>
            </w:r>
            <w:proofErr w:type="spellStart"/>
            <w:r w:rsidRPr="002A7446">
              <w:rPr>
                <w:rFonts w:ascii="Calibri" w:hAnsi="Calibri"/>
                <w:b/>
                <w:bCs/>
                <w:color w:val="000000"/>
                <w:szCs w:val="22"/>
                <w:lang w:val="de-DE" w:eastAsia="de-DE"/>
              </w:rPr>
              <w:t>access</w:t>
            </w:r>
            <w:proofErr w:type="spellEnd"/>
          </w:p>
        </w:tc>
      </w:tr>
      <w:tr w:rsidR="002A7446" w:rsidRPr="002A7446" w14:paraId="18B0AAE4" w14:textId="77777777" w:rsidTr="000043C0">
        <w:trPr>
          <w:trHeight w:val="300"/>
        </w:trPr>
        <w:tc>
          <w:tcPr>
            <w:tcW w:w="456" w:type="pct"/>
            <w:tcBorders>
              <w:top w:val="nil"/>
              <w:left w:val="nil"/>
              <w:bottom w:val="nil"/>
              <w:right w:val="nil"/>
            </w:tcBorders>
            <w:shd w:val="clear" w:color="auto" w:fill="auto"/>
            <w:noWrap/>
            <w:vAlign w:val="center"/>
            <w:hideMark/>
          </w:tcPr>
          <w:p w14:paraId="1D5B357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6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F1F360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 xml:space="preserve">high </w:t>
            </w:r>
            <w:proofErr w:type="spellStart"/>
            <w:r w:rsidRPr="002A7446">
              <w:rPr>
                <w:rFonts w:ascii="Calibri" w:hAnsi="Calibri"/>
                <w:b/>
                <w:bCs/>
                <w:color w:val="000000"/>
                <w:szCs w:val="22"/>
                <w:lang w:val="de-DE" w:eastAsia="de-DE"/>
              </w:rPr>
              <w:t>complexity</w:t>
            </w:r>
            <w:proofErr w:type="spellEnd"/>
            <w:r w:rsidRPr="002A7446">
              <w:rPr>
                <w:rFonts w:ascii="Calibri" w:hAnsi="Calibri"/>
                <w:b/>
                <w:bCs/>
                <w:color w:val="000000"/>
                <w:szCs w:val="22"/>
                <w:lang w:val="de-DE" w:eastAsia="de-DE"/>
              </w:rPr>
              <w:t xml:space="preserve"> (CTC)</w:t>
            </w:r>
          </w:p>
        </w:tc>
        <w:tc>
          <w:tcPr>
            <w:tcW w:w="2277" w:type="pct"/>
            <w:gridSpan w:val="5"/>
            <w:tcBorders>
              <w:top w:val="single" w:sz="8" w:space="0" w:color="auto"/>
              <w:left w:val="nil"/>
              <w:bottom w:val="nil"/>
              <w:right w:val="single" w:sz="8" w:space="0" w:color="000000"/>
            </w:tcBorders>
            <w:shd w:val="clear" w:color="auto" w:fill="auto"/>
            <w:noWrap/>
            <w:vAlign w:val="center"/>
            <w:hideMark/>
          </w:tcPr>
          <w:p w14:paraId="7B697B6B"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2A7446" w:rsidRPr="002A7446" w14:paraId="0606AF70" w14:textId="77777777" w:rsidTr="000043C0">
        <w:trPr>
          <w:trHeight w:val="315"/>
        </w:trPr>
        <w:tc>
          <w:tcPr>
            <w:tcW w:w="456" w:type="pct"/>
            <w:tcBorders>
              <w:top w:val="nil"/>
              <w:left w:val="nil"/>
              <w:bottom w:val="nil"/>
              <w:right w:val="nil"/>
            </w:tcBorders>
            <w:shd w:val="clear" w:color="auto" w:fill="auto"/>
            <w:noWrap/>
            <w:vAlign w:val="center"/>
            <w:hideMark/>
          </w:tcPr>
          <w:p w14:paraId="4C989969"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15422DE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89" w:type="pct"/>
            <w:tcBorders>
              <w:top w:val="single" w:sz="4" w:space="0" w:color="auto"/>
              <w:left w:val="nil"/>
              <w:bottom w:val="single" w:sz="8" w:space="0" w:color="auto"/>
              <w:right w:val="nil"/>
            </w:tcBorders>
            <w:shd w:val="clear" w:color="auto" w:fill="auto"/>
            <w:noWrap/>
            <w:vAlign w:val="center"/>
            <w:hideMark/>
          </w:tcPr>
          <w:p w14:paraId="26E7F22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89" w:type="pct"/>
            <w:tcBorders>
              <w:top w:val="single" w:sz="4" w:space="0" w:color="auto"/>
              <w:left w:val="nil"/>
              <w:bottom w:val="single" w:sz="8" w:space="0" w:color="auto"/>
              <w:right w:val="nil"/>
            </w:tcBorders>
            <w:shd w:val="clear" w:color="auto" w:fill="auto"/>
            <w:noWrap/>
            <w:vAlign w:val="center"/>
            <w:hideMark/>
          </w:tcPr>
          <w:p w14:paraId="2B427A7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30612A6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1AA599D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c>
          <w:tcPr>
            <w:tcW w:w="494" w:type="pct"/>
            <w:tcBorders>
              <w:top w:val="single" w:sz="4" w:space="0" w:color="auto"/>
              <w:left w:val="nil"/>
              <w:bottom w:val="single" w:sz="8" w:space="0" w:color="auto"/>
              <w:right w:val="nil"/>
            </w:tcBorders>
            <w:shd w:val="clear" w:color="auto" w:fill="auto"/>
            <w:noWrap/>
            <w:vAlign w:val="center"/>
            <w:hideMark/>
          </w:tcPr>
          <w:p w14:paraId="5E0B01A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674B40E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4D04D01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4CAF6F0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7" w:type="pct"/>
            <w:tcBorders>
              <w:top w:val="single" w:sz="4" w:space="0" w:color="auto"/>
              <w:left w:val="nil"/>
              <w:bottom w:val="single" w:sz="8" w:space="0" w:color="auto"/>
              <w:right w:val="single" w:sz="8" w:space="0" w:color="auto"/>
            </w:tcBorders>
            <w:shd w:val="clear" w:color="auto" w:fill="auto"/>
            <w:noWrap/>
            <w:vAlign w:val="center"/>
            <w:hideMark/>
          </w:tcPr>
          <w:p w14:paraId="0143184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r>
      <w:tr w:rsidR="002A7446" w:rsidRPr="002A7446" w14:paraId="4624611B" w14:textId="77777777" w:rsidTr="000043C0">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4985212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A1</w:t>
            </w:r>
          </w:p>
        </w:tc>
        <w:tc>
          <w:tcPr>
            <w:tcW w:w="494" w:type="pct"/>
            <w:tcBorders>
              <w:top w:val="nil"/>
              <w:left w:val="single" w:sz="8" w:space="0" w:color="auto"/>
              <w:bottom w:val="nil"/>
              <w:right w:val="nil"/>
            </w:tcBorders>
            <w:shd w:val="clear" w:color="auto" w:fill="auto"/>
            <w:noWrap/>
            <w:vAlign w:val="center"/>
            <w:hideMark/>
          </w:tcPr>
          <w:p w14:paraId="13557C6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0.24%</w:t>
            </w:r>
          </w:p>
        </w:tc>
        <w:tc>
          <w:tcPr>
            <w:tcW w:w="489" w:type="pct"/>
            <w:tcBorders>
              <w:top w:val="nil"/>
              <w:left w:val="nil"/>
              <w:bottom w:val="nil"/>
              <w:right w:val="nil"/>
            </w:tcBorders>
            <w:shd w:val="clear" w:color="auto" w:fill="auto"/>
            <w:noWrap/>
            <w:vAlign w:val="center"/>
            <w:hideMark/>
          </w:tcPr>
          <w:p w14:paraId="5191CAC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0.35%</w:t>
            </w:r>
          </w:p>
        </w:tc>
        <w:tc>
          <w:tcPr>
            <w:tcW w:w="489" w:type="pct"/>
            <w:tcBorders>
              <w:top w:val="nil"/>
              <w:left w:val="nil"/>
              <w:bottom w:val="nil"/>
              <w:right w:val="nil"/>
            </w:tcBorders>
            <w:shd w:val="clear" w:color="auto" w:fill="auto"/>
            <w:noWrap/>
            <w:vAlign w:val="center"/>
            <w:hideMark/>
          </w:tcPr>
          <w:p w14:paraId="611D85A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0.47%</w:t>
            </w:r>
          </w:p>
        </w:tc>
        <w:tc>
          <w:tcPr>
            <w:tcW w:w="398" w:type="pct"/>
            <w:tcBorders>
              <w:top w:val="nil"/>
              <w:left w:val="single" w:sz="4" w:space="0" w:color="auto"/>
              <w:bottom w:val="nil"/>
              <w:right w:val="nil"/>
            </w:tcBorders>
            <w:shd w:val="clear" w:color="auto" w:fill="auto"/>
            <w:noWrap/>
            <w:vAlign w:val="center"/>
            <w:hideMark/>
          </w:tcPr>
          <w:p w14:paraId="449CD1C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105%</w:t>
            </w:r>
          </w:p>
        </w:tc>
        <w:tc>
          <w:tcPr>
            <w:tcW w:w="398" w:type="pct"/>
            <w:tcBorders>
              <w:top w:val="nil"/>
              <w:left w:val="nil"/>
              <w:bottom w:val="nil"/>
              <w:right w:val="single" w:sz="8" w:space="0" w:color="auto"/>
            </w:tcBorders>
            <w:shd w:val="clear" w:color="auto" w:fill="auto"/>
            <w:noWrap/>
            <w:vAlign w:val="center"/>
            <w:hideMark/>
          </w:tcPr>
          <w:p w14:paraId="4F277F2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102%</w:t>
            </w:r>
          </w:p>
        </w:tc>
        <w:tc>
          <w:tcPr>
            <w:tcW w:w="494" w:type="pct"/>
            <w:tcBorders>
              <w:top w:val="nil"/>
              <w:left w:val="nil"/>
              <w:bottom w:val="nil"/>
              <w:right w:val="nil"/>
            </w:tcBorders>
            <w:shd w:val="clear" w:color="auto" w:fill="auto"/>
            <w:noWrap/>
            <w:vAlign w:val="center"/>
            <w:hideMark/>
          </w:tcPr>
          <w:p w14:paraId="3946C5A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0.07%</w:t>
            </w:r>
          </w:p>
        </w:tc>
        <w:tc>
          <w:tcPr>
            <w:tcW w:w="494" w:type="pct"/>
            <w:tcBorders>
              <w:top w:val="nil"/>
              <w:left w:val="nil"/>
              <w:bottom w:val="nil"/>
              <w:right w:val="nil"/>
            </w:tcBorders>
            <w:shd w:val="clear" w:color="auto" w:fill="auto"/>
            <w:noWrap/>
            <w:vAlign w:val="center"/>
            <w:hideMark/>
          </w:tcPr>
          <w:p w14:paraId="6B1A600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0.14%</w:t>
            </w:r>
          </w:p>
        </w:tc>
        <w:tc>
          <w:tcPr>
            <w:tcW w:w="494" w:type="pct"/>
            <w:tcBorders>
              <w:top w:val="nil"/>
              <w:left w:val="nil"/>
              <w:bottom w:val="nil"/>
              <w:right w:val="nil"/>
            </w:tcBorders>
            <w:shd w:val="clear" w:color="auto" w:fill="auto"/>
            <w:noWrap/>
            <w:vAlign w:val="center"/>
            <w:hideMark/>
          </w:tcPr>
          <w:p w14:paraId="6DE1DE4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0.07%</w:t>
            </w:r>
          </w:p>
        </w:tc>
        <w:tc>
          <w:tcPr>
            <w:tcW w:w="398" w:type="pct"/>
            <w:tcBorders>
              <w:top w:val="nil"/>
              <w:left w:val="single" w:sz="4" w:space="0" w:color="auto"/>
              <w:bottom w:val="nil"/>
              <w:right w:val="nil"/>
            </w:tcBorders>
            <w:shd w:val="clear" w:color="auto" w:fill="auto"/>
            <w:noWrap/>
            <w:vAlign w:val="center"/>
            <w:hideMark/>
          </w:tcPr>
          <w:p w14:paraId="0D18400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103%</w:t>
            </w:r>
          </w:p>
        </w:tc>
        <w:tc>
          <w:tcPr>
            <w:tcW w:w="397" w:type="pct"/>
            <w:tcBorders>
              <w:top w:val="nil"/>
              <w:left w:val="nil"/>
              <w:bottom w:val="nil"/>
              <w:right w:val="single" w:sz="8" w:space="0" w:color="auto"/>
            </w:tcBorders>
            <w:shd w:val="clear" w:color="auto" w:fill="auto"/>
            <w:noWrap/>
            <w:vAlign w:val="center"/>
            <w:hideMark/>
          </w:tcPr>
          <w:p w14:paraId="765C187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102%</w:t>
            </w:r>
          </w:p>
        </w:tc>
      </w:tr>
      <w:tr w:rsidR="002A7446" w:rsidRPr="002A7446" w14:paraId="162B4C03" w14:textId="77777777" w:rsidTr="000043C0">
        <w:trPr>
          <w:trHeight w:val="300"/>
        </w:trPr>
        <w:tc>
          <w:tcPr>
            <w:tcW w:w="456" w:type="pct"/>
            <w:tcBorders>
              <w:top w:val="nil"/>
              <w:left w:val="single" w:sz="8" w:space="0" w:color="auto"/>
              <w:bottom w:val="nil"/>
              <w:right w:val="nil"/>
            </w:tcBorders>
            <w:shd w:val="clear" w:color="auto" w:fill="auto"/>
            <w:noWrap/>
            <w:vAlign w:val="center"/>
            <w:hideMark/>
          </w:tcPr>
          <w:p w14:paraId="7CAE1FA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A2</w:t>
            </w:r>
          </w:p>
        </w:tc>
        <w:tc>
          <w:tcPr>
            <w:tcW w:w="494" w:type="pct"/>
            <w:tcBorders>
              <w:top w:val="nil"/>
              <w:left w:val="single" w:sz="8" w:space="0" w:color="auto"/>
              <w:bottom w:val="nil"/>
              <w:right w:val="nil"/>
            </w:tcBorders>
            <w:shd w:val="clear" w:color="auto" w:fill="auto"/>
            <w:noWrap/>
            <w:vAlign w:val="center"/>
            <w:hideMark/>
          </w:tcPr>
          <w:p w14:paraId="3F01112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0.07%</w:t>
            </w:r>
          </w:p>
        </w:tc>
        <w:tc>
          <w:tcPr>
            <w:tcW w:w="489" w:type="pct"/>
            <w:tcBorders>
              <w:top w:val="nil"/>
              <w:left w:val="nil"/>
              <w:bottom w:val="nil"/>
              <w:right w:val="nil"/>
            </w:tcBorders>
            <w:shd w:val="clear" w:color="auto" w:fill="auto"/>
            <w:noWrap/>
            <w:vAlign w:val="center"/>
            <w:hideMark/>
          </w:tcPr>
          <w:p w14:paraId="26FBC3B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0.14%</w:t>
            </w:r>
          </w:p>
        </w:tc>
        <w:tc>
          <w:tcPr>
            <w:tcW w:w="489" w:type="pct"/>
            <w:tcBorders>
              <w:top w:val="nil"/>
              <w:left w:val="nil"/>
              <w:bottom w:val="nil"/>
              <w:right w:val="nil"/>
            </w:tcBorders>
            <w:shd w:val="clear" w:color="auto" w:fill="auto"/>
            <w:noWrap/>
            <w:vAlign w:val="center"/>
            <w:hideMark/>
          </w:tcPr>
          <w:p w14:paraId="2390D07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0.01%</w:t>
            </w:r>
          </w:p>
        </w:tc>
        <w:tc>
          <w:tcPr>
            <w:tcW w:w="398" w:type="pct"/>
            <w:tcBorders>
              <w:top w:val="nil"/>
              <w:left w:val="single" w:sz="4" w:space="0" w:color="auto"/>
              <w:bottom w:val="nil"/>
              <w:right w:val="nil"/>
            </w:tcBorders>
            <w:shd w:val="clear" w:color="auto" w:fill="auto"/>
            <w:noWrap/>
            <w:vAlign w:val="center"/>
            <w:hideMark/>
          </w:tcPr>
          <w:p w14:paraId="059A8F3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107%</w:t>
            </w:r>
          </w:p>
        </w:tc>
        <w:tc>
          <w:tcPr>
            <w:tcW w:w="398" w:type="pct"/>
            <w:tcBorders>
              <w:top w:val="nil"/>
              <w:left w:val="nil"/>
              <w:bottom w:val="nil"/>
              <w:right w:val="single" w:sz="8" w:space="0" w:color="auto"/>
            </w:tcBorders>
            <w:shd w:val="clear" w:color="auto" w:fill="auto"/>
            <w:noWrap/>
            <w:vAlign w:val="center"/>
            <w:hideMark/>
          </w:tcPr>
          <w:p w14:paraId="15761CD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104%</w:t>
            </w:r>
          </w:p>
        </w:tc>
        <w:tc>
          <w:tcPr>
            <w:tcW w:w="494" w:type="pct"/>
            <w:tcBorders>
              <w:top w:val="nil"/>
              <w:left w:val="nil"/>
              <w:bottom w:val="nil"/>
              <w:right w:val="nil"/>
            </w:tcBorders>
            <w:shd w:val="clear" w:color="auto" w:fill="auto"/>
            <w:noWrap/>
            <w:vAlign w:val="center"/>
            <w:hideMark/>
          </w:tcPr>
          <w:p w14:paraId="6F3CF30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494" w:type="pct"/>
            <w:tcBorders>
              <w:top w:val="nil"/>
              <w:left w:val="nil"/>
              <w:bottom w:val="nil"/>
              <w:right w:val="nil"/>
            </w:tcBorders>
            <w:shd w:val="clear" w:color="auto" w:fill="auto"/>
            <w:noWrap/>
            <w:vAlign w:val="center"/>
            <w:hideMark/>
          </w:tcPr>
          <w:p w14:paraId="1043BFE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494" w:type="pct"/>
            <w:tcBorders>
              <w:top w:val="nil"/>
              <w:left w:val="nil"/>
              <w:bottom w:val="nil"/>
              <w:right w:val="nil"/>
            </w:tcBorders>
            <w:shd w:val="clear" w:color="auto" w:fill="auto"/>
            <w:noWrap/>
            <w:vAlign w:val="center"/>
            <w:hideMark/>
          </w:tcPr>
          <w:p w14:paraId="1226375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-0.17%</w:t>
            </w:r>
          </w:p>
        </w:tc>
        <w:tc>
          <w:tcPr>
            <w:tcW w:w="398" w:type="pct"/>
            <w:tcBorders>
              <w:top w:val="nil"/>
              <w:left w:val="single" w:sz="4" w:space="0" w:color="auto"/>
              <w:bottom w:val="nil"/>
              <w:right w:val="nil"/>
            </w:tcBorders>
            <w:shd w:val="clear" w:color="auto" w:fill="auto"/>
            <w:noWrap/>
            <w:vAlign w:val="center"/>
            <w:hideMark/>
          </w:tcPr>
          <w:p w14:paraId="5F26F64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104%</w:t>
            </w:r>
          </w:p>
        </w:tc>
        <w:tc>
          <w:tcPr>
            <w:tcW w:w="397" w:type="pct"/>
            <w:tcBorders>
              <w:top w:val="nil"/>
              <w:left w:val="nil"/>
              <w:bottom w:val="nil"/>
              <w:right w:val="single" w:sz="8" w:space="0" w:color="auto"/>
            </w:tcBorders>
            <w:shd w:val="clear" w:color="auto" w:fill="auto"/>
            <w:noWrap/>
            <w:vAlign w:val="center"/>
            <w:hideMark/>
          </w:tcPr>
          <w:p w14:paraId="74C3CA0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102%</w:t>
            </w:r>
          </w:p>
        </w:tc>
      </w:tr>
      <w:tr w:rsidR="002A7446" w:rsidRPr="002A7446" w14:paraId="3AC8C1EF" w14:textId="77777777" w:rsidTr="000043C0">
        <w:trPr>
          <w:trHeight w:val="300"/>
        </w:trPr>
        <w:tc>
          <w:tcPr>
            <w:tcW w:w="456" w:type="pct"/>
            <w:tcBorders>
              <w:top w:val="nil"/>
              <w:left w:val="single" w:sz="8" w:space="0" w:color="auto"/>
              <w:bottom w:val="nil"/>
              <w:right w:val="nil"/>
            </w:tcBorders>
            <w:shd w:val="clear" w:color="auto" w:fill="auto"/>
            <w:noWrap/>
            <w:vAlign w:val="center"/>
            <w:hideMark/>
          </w:tcPr>
          <w:p w14:paraId="160FC92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vAlign w:val="center"/>
            <w:hideMark/>
          </w:tcPr>
          <w:p w14:paraId="76A4FAF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0.16%</w:t>
            </w:r>
          </w:p>
        </w:tc>
        <w:tc>
          <w:tcPr>
            <w:tcW w:w="489" w:type="pct"/>
            <w:tcBorders>
              <w:top w:val="nil"/>
              <w:left w:val="nil"/>
              <w:bottom w:val="nil"/>
              <w:right w:val="nil"/>
            </w:tcBorders>
            <w:shd w:val="clear" w:color="auto" w:fill="auto"/>
            <w:noWrap/>
            <w:vAlign w:val="center"/>
            <w:hideMark/>
          </w:tcPr>
          <w:p w14:paraId="323CC41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0.18%</w:t>
            </w:r>
          </w:p>
        </w:tc>
        <w:tc>
          <w:tcPr>
            <w:tcW w:w="489" w:type="pct"/>
            <w:tcBorders>
              <w:top w:val="nil"/>
              <w:left w:val="nil"/>
              <w:bottom w:val="nil"/>
              <w:right w:val="nil"/>
            </w:tcBorders>
            <w:shd w:val="clear" w:color="auto" w:fill="auto"/>
            <w:noWrap/>
            <w:vAlign w:val="center"/>
            <w:hideMark/>
          </w:tcPr>
          <w:p w14:paraId="603BE25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0.30%</w:t>
            </w:r>
          </w:p>
        </w:tc>
        <w:tc>
          <w:tcPr>
            <w:tcW w:w="398" w:type="pct"/>
            <w:tcBorders>
              <w:top w:val="nil"/>
              <w:left w:val="single" w:sz="4" w:space="0" w:color="auto"/>
              <w:bottom w:val="nil"/>
              <w:right w:val="nil"/>
            </w:tcBorders>
            <w:shd w:val="clear" w:color="auto" w:fill="auto"/>
            <w:noWrap/>
            <w:vAlign w:val="center"/>
            <w:hideMark/>
          </w:tcPr>
          <w:p w14:paraId="7467666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105%</w:t>
            </w:r>
          </w:p>
        </w:tc>
        <w:tc>
          <w:tcPr>
            <w:tcW w:w="398" w:type="pct"/>
            <w:tcBorders>
              <w:top w:val="nil"/>
              <w:left w:val="nil"/>
              <w:bottom w:val="nil"/>
              <w:right w:val="single" w:sz="8" w:space="0" w:color="auto"/>
            </w:tcBorders>
            <w:shd w:val="clear" w:color="auto" w:fill="auto"/>
            <w:noWrap/>
            <w:vAlign w:val="center"/>
            <w:hideMark/>
          </w:tcPr>
          <w:p w14:paraId="3DD0FAE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c>
          <w:tcPr>
            <w:tcW w:w="494" w:type="pct"/>
            <w:tcBorders>
              <w:top w:val="nil"/>
              <w:left w:val="nil"/>
              <w:bottom w:val="nil"/>
              <w:right w:val="nil"/>
            </w:tcBorders>
            <w:shd w:val="clear" w:color="auto" w:fill="auto"/>
            <w:noWrap/>
            <w:vAlign w:val="center"/>
            <w:hideMark/>
          </w:tcPr>
          <w:p w14:paraId="1536364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0.04%</w:t>
            </w:r>
          </w:p>
        </w:tc>
        <w:tc>
          <w:tcPr>
            <w:tcW w:w="494" w:type="pct"/>
            <w:tcBorders>
              <w:top w:val="nil"/>
              <w:left w:val="nil"/>
              <w:bottom w:val="nil"/>
              <w:right w:val="nil"/>
            </w:tcBorders>
            <w:shd w:val="clear" w:color="auto" w:fill="auto"/>
            <w:noWrap/>
            <w:vAlign w:val="center"/>
            <w:hideMark/>
          </w:tcPr>
          <w:p w14:paraId="5BCD0AC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0.10%</w:t>
            </w:r>
          </w:p>
        </w:tc>
        <w:tc>
          <w:tcPr>
            <w:tcW w:w="494" w:type="pct"/>
            <w:tcBorders>
              <w:top w:val="nil"/>
              <w:left w:val="nil"/>
              <w:bottom w:val="nil"/>
              <w:right w:val="nil"/>
            </w:tcBorders>
            <w:shd w:val="clear" w:color="auto" w:fill="auto"/>
            <w:noWrap/>
            <w:vAlign w:val="center"/>
            <w:hideMark/>
          </w:tcPr>
          <w:p w14:paraId="6423249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-0.16%</w:t>
            </w:r>
          </w:p>
        </w:tc>
        <w:tc>
          <w:tcPr>
            <w:tcW w:w="398" w:type="pct"/>
            <w:tcBorders>
              <w:top w:val="nil"/>
              <w:left w:val="single" w:sz="4" w:space="0" w:color="auto"/>
              <w:bottom w:val="nil"/>
              <w:right w:val="nil"/>
            </w:tcBorders>
            <w:shd w:val="clear" w:color="auto" w:fill="auto"/>
            <w:noWrap/>
            <w:vAlign w:val="center"/>
            <w:hideMark/>
          </w:tcPr>
          <w:p w14:paraId="3340C7A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99%</w:t>
            </w:r>
          </w:p>
        </w:tc>
        <w:tc>
          <w:tcPr>
            <w:tcW w:w="397" w:type="pct"/>
            <w:tcBorders>
              <w:top w:val="nil"/>
              <w:left w:val="nil"/>
              <w:bottom w:val="nil"/>
              <w:right w:val="single" w:sz="8" w:space="0" w:color="auto"/>
            </w:tcBorders>
            <w:shd w:val="clear" w:color="auto" w:fill="auto"/>
            <w:noWrap/>
            <w:vAlign w:val="center"/>
            <w:hideMark/>
          </w:tcPr>
          <w:p w14:paraId="5738D82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98%</w:t>
            </w:r>
          </w:p>
        </w:tc>
      </w:tr>
      <w:tr w:rsidR="002A7446" w:rsidRPr="002A7446" w14:paraId="16742504" w14:textId="77777777" w:rsidTr="000043C0">
        <w:trPr>
          <w:trHeight w:val="315"/>
        </w:trPr>
        <w:tc>
          <w:tcPr>
            <w:tcW w:w="456" w:type="pct"/>
            <w:tcBorders>
              <w:top w:val="nil"/>
              <w:left w:val="single" w:sz="8" w:space="0" w:color="auto"/>
              <w:bottom w:val="nil"/>
              <w:right w:val="nil"/>
            </w:tcBorders>
            <w:shd w:val="clear" w:color="auto" w:fill="auto"/>
            <w:noWrap/>
            <w:vAlign w:val="center"/>
            <w:hideMark/>
          </w:tcPr>
          <w:p w14:paraId="42C4B40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vAlign w:val="center"/>
            <w:hideMark/>
          </w:tcPr>
          <w:p w14:paraId="0F3B785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0.27%</w:t>
            </w:r>
          </w:p>
        </w:tc>
        <w:tc>
          <w:tcPr>
            <w:tcW w:w="489" w:type="pct"/>
            <w:tcBorders>
              <w:top w:val="nil"/>
              <w:left w:val="nil"/>
              <w:bottom w:val="nil"/>
              <w:right w:val="nil"/>
            </w:tcBorders>
            <w:shd w:val="clear" w:color="auto" w:fill="auto"/>
            <w:noWrap/>
            <w:vAlign w:val="center"/>
            <w:hideMark/>
          </w:tcPr>
          <w:p w14:paraId="778373F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0.56%</w:t>
            </w:r>
          </w:p>
        </w:tc>
        <w:tc>
          <w:tcPr>
            <w:tcW w:w="489" w:type="pct"/>
            <w:tcBorders>
              <w:top w:val="nil"/>
              <w:left w:val="nil"/>
              <w:bottom w:val="nil"/>
              <w:right w:val="nil"/>
            </w:tcBorders>
            <w:shd w:val="clear" w:color="auto" w:fill="auto"/>
            <w:noWrap/>
            <w:vAlign w:val="center"/>
            <w:hideMark/>
          </w:tcPr>
          <w:p w14:paraId="0905DCC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0.49%</w:t>
            </w:r>
          </w:p>
        </w:tc>
        <w:tc>
          <w:tcPr>
            <w:tcW w:w="398" w:type="pct"/>
            <w:tcBorders>
              <w:top w:val="nil"/>
              <w:left w:val="single" w:sz="4" w:space="0" w:color="auto"/>
              <w:bottom w:val="nil"/>
              <w:right w:val="nil"/>
            </w:tcBorders>
            <w:shd w:val="clear" w:color="auto" w:fill="auto"/>
            <w:noWrap/>
            <w:vAlign w:val="center"/>
            <w:hideMark/>
          </w:tcPr>
          <w:p w14:paraId="40F44BF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107%</w:t>
            </w:r>
          </w:p>
        </w:tc>
        <w:tc>
          <w:tcPr>
            <w:tcW w:w="398" w:type="pct"/>
            <w:tcBorders>
              <w:top w:val="nil"/>
              <w:left w:val="nil"/>
              <w:bottom w:val="nil"/>
              <w:right w:val="single" w:sz="8" w:space="0" w:color="auto"/>
            </w:tcBorders>
            <w:shd w:val="clear" w:color="auto" w:fill="auto"/>
            <w:noWrap/>
            <w:vAlign w:val="center"/>
            <w:hideMark/>
          </w:tcPr>
          <w:p w14:paraId="7712EBA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101%</w:t>
            </w:r>
          </w:p>
        </w:tc>
        <w:tc>
          <w:tcPr>
            <w:tcW w:w="494" w:type="pct"/>
            <w:tcBorders>
              <w:top w:val="nil"/>
              <w:left w:val="nil"/>
              <w:bottom w:val="nil"/>
              <w:right w:val="nil"/>
            </w:tcBorders>
            <w:shd w:val="clear" w:color="auto" w:fill="auto"/>
            <w:noWrap/>
            <w:vAlign w:val="center"/>
            <w:hideMark/>
          </w:tcPr>
          <w:p w14:paraId="2BE6D32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494" w:type="pct"/>
            <w:tcBorders>
              <w:top w:val="nil"/>
              <w:left w:val="nil"/>
              <w:bottom w:val="nil"/>
              <w:right w:val="nil"/>
            </w:tcBorders>
            <w:shd w:val="clear" w:color="auto" w:fill="auto"/>
            <w:noWrap/>
            <w:vAlign w:val="center"/>
            <w:hideMark/>
          </w:tcPr>
          <w:p w14:paraId="513FAAF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494" w:type="pct"/>
            <w:tcBorders>
              <w:top w:val="nil"/>
              <w:left w:val="nil"/>
              <w:bottom w:val="nil"/>
              <w:right w:val="nil"/>
            </w:tcBorders>
            <w:shd w:val="clear" w:color="auto" w:fill="auto"/>
            <w:noWrap/>
            <w:vAlign w:val="center"/>
            <w:hideMark/>
          </w:tcPr>
          <w:p w14:paraId="128F25E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-0.11%</w:t>
            </w:r>
          </w:p>
        </w:tc>
        <w:tc>
          <w:tcPr>
            <w:tcW w:w="398" w:type="pct"/>
            <w:tcBorders>
              <w:top w:val="nil"/>
              <w:left w:val="single" w:sz="4" w:space="0" w:color="auto"/>
              <w:bottom w:val="nil"/>
              <w:right w:val="nil"/>
            </w:tcBorders>
            <w:shd w:val="clear" w:color="auto" w:fill="auto"/>
            <w:noWrap/>
            <w:vAlign w:val="center"/>
            <w:hideMark/>
          </w:tcPr>
          <w:p w14:paraId="18AE6DD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c>
          <w:tcPr>
            <w:tcW w:w="397" w:type="pct"/>
            <w:tcBorders>
              <w:top w:val="nil"/>
              <w:left w:val="nil"/>
              <w:bottom w:val="nil"/>
              <w:right w:val="single" w:sz="8" w:space="0" w:color="auto"/>
            </w:tcBorders>
            <w:shd w:val="clear" w:color="auto" w:fill="auto"/>
            <w:noWrap/>
            <w:vAlign w:val="center"/>
            <w:hideMark/>
          </w:tcPr>
          <w:p w14:paraId="76B8467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96%</w:t>
            </w:r>
          </w:p>
        </w:tc>
      </w:tr>
      <w:tr w:rsidR="002A7446" w:rsidRPr="002A7446" w14:paraId="42543500" w14:textId="77777777" w:rsidTr="000043C0">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00BCBF9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A7446">
              <w:rPr>
                <w:rFonts w:ascii="Calibri" w:hAnsi="Calibri"/>
                <w:b/>
                <w:bCs/>
                <w:color w:val="000000"/>
                <w:szCs w:val="22"/>
                <w:lang w:val="de-DE" w:eastAsia="de-DE"/>
              </w:rPr>
              <w:t>avg</w:t>
            </w:r>
            <w:proofErr w:type="spellEnd"/>
            <w:r w:rsidRPr="002A7446">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vAlign w:val="center"/>
            <w:hideMark/>
          </w:tcPr>
          <w:p w14:paraId="640E624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0.19%</w:t>
            </w:r>
          </w:p>
        </w:tc>
        <w:tc>
          <w:tcPr>
            <w:tcW w:w="489" w:type="pct"/>
            <w:tcBorders>
              <w:top w:val="single" w:sz="8" w:space="0" w:color="auto"/>
              <w:left w:val="nil"/>
              <w:bottom w:val="single" w:sz="8" w:space="0" w:color="auto"/>
              <w:right w:val="nil"/>
            </w:tcBorders>
            <w:shd w:val="clear" w:color="auto" w:fill="auto"/>
            <w:noWrap/>
            <w:vAlign w:val="center"/>
            <w:hideMark/>
          </w:tcPr>
          <w:p w14:paraId="16DD7C5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0.31%</w:t>
            </w:r>
          </w:p>
        </w:tc>
        <w:tc>
          <w:tcPr>
            <w:tcW w:w="489" w:type="pct"/>
            <w:tcBorders>
              <w:top w:val="single" w:sz="8" w:space="0" w:color="auto"/>
              <w:left w:val="nil"/>
              <w:bottom w:val="single" w:sz="8" w:space="0" w:color="auto"/>
              <w:right w:val="nil"/>
            </w:tcBorders>
            <w:shd w:val="clear" w:color="auto" w:fill="auto"/>
            <w:noWrap/>
            <w:vAlign w:val="center"/>
            <w:hideMark/>
          </w:tcPr>
          <w:p w14:paraId="49F7D12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0.33%</w:t>
            </w:r>
          </w:p>
        </w:tc>
        <w:tc>
          <w:tcPr>
            <w:tcW w:w="398" w:type="pct"/>
            <w:tcBorders>
              <w:top w:val="single" w:sz="8" w:space="0" w:color="auto"/>
              <w:left w:val="single" w:sz="4" w:space="0" w:color="auto"/>
              <w:bottom w:val="single" w:sz="8" w:space="0" w:color="auto"/>
              <w:right w:val="nil"/>
            </w:tcBorders>
            <w:shd w:val="clear" w:color="auto" w:fill="auto"/>
            <w:noWrap/>
            <w:vAlign w:val="center"/>
            <w:hideMark/>
          </w:tcPr>
          <w:p w14:paraId="43206E5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106%</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4E359B8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101%</w:t>
            </w:r>
          </w:p>
        </w:tc>
        <w:tc>
          <w:tcPr>
            <w:tcW w:w="494" w:type="pct"/>
            <w:tcBorders>
              <w:top w:val="single" w:sz="8" w:space="0" w:color="auto"/>
              <w:left w:val="nil"/>
              <w:bottom w:val="single" w:sz="8" w:space="0" w:color="auto"/>
              <w:right w:val="nil"/>
            </w:tcBorders>
            <w:shd w:val="clear" w:color="auto" w:fill="auto"/>
            <w:noWrap/>
            <w:vAlign w:val="center"/>
            <w:hideMark/>
          </w:tcPr>
          <w:p w14:paraId="799D66E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0.04%</w:t>
            </w:r>
          </w:p>
        </w:tc>
        <w:tc>
          <w:tcPr>
            <w:tcW w:w="494" w:type="pct"/>
            <w:tcBorders>
              <w:top w:val="single" w:sz="8" w:space="0" w:color="auto"/>
              <w:left w:val="nil"/>
              <w:bottom w:val="single" w:sz="8" w:space="0" w:color="auto"/>
              <w:right w:val="nil"/>
            </w:tcBorders>
            <w:shd w:val="clear" w:color="auto" w:fill="auto"/>
            <w:noWrap/>
            <w:vAlign w:val="center"/>
            <w:hideMark/>
          </w:tcPr>
          <w:p w14:paraId="2681C7B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0.05%</w:t>
            </w:r>
          </w:p>
        </w:tc>
        <w:tc>
          <w:tcPr>
            <w:tcW w:w="494" w:type="pct"/>
            <w:tcBorders>
              <w:top w:val="single" w:sz="8" w:space="0" w:color="auto"/>
              <w:left w:val="nil"/>
              <w:bottom w:val="single" w:sz="8" w:space="0" w:color="auto"/>
              <w:right w:val="nil"/>
            </w:tcBorders>
            <w:shd w:val="clear" w:color="auto" w:fill="auto"/>
            <w:noWrap/>
            <w:vAlign w:val="center"/>
            <w:hideMark/>
          </w:tcPr>
          <w:p w14:paraId="5BD6C36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-0.10%</w:t>
            </w:r>
          </w:p>
        </w:tc>
        <w:tc>
          <w:tcPr>
            <w:tcW w:w="398" w:type="pct"/>
            <w:tcBorders>
              <w:top w:val="single" w:sz="8" w:space="0" w:color="auto"/>
              <w:left w:val="single" w:sz="4" w:space="0" w:color="auto"/>
              <w:bottom w:val="single" w:sz="8" w:space="0" w:color="auto"/>
              <w:right w:val="nil"/>
            </w:tcBorders>
            <w:shd w:val="clear" w:color="auto" w:fill="auto"/>
            <w:noWrap/>
            <w:vAlign w:val="center"/>
            <w:hideMark/>
          </w:tcPr>
          <w:p w14:paraId="5913ABD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101%</w:t>
            </w:r>
          </w:p>
        </w:tc>
        <w:tc>
          <w:tcPr>
            <w:tcW w:w="397" w:type="pct"/>
            <w:tcBorders>
              <w:top w:val="single" w:sz="8" w:space="0" w:color="auto"/>
              <w:left w:val="nil"/>
              <w:bottom w:val="single" w:sz="8" w:space="0" w:color="auto"/>
              <w:right w:val="single" w:sz="8" w:space="0" w:color="auto"/>
            </w:tcBorders>
            <w:shd w:val="clear" w:color="auto" w:fill="auto"/>
            <w:noWrap/>
            <w:vAlign w:val="center"/>
            <w:hideMark/>
          </w:tcPr>
          <w:p w14:paraId="62B484B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99%</w:t>
            </w:r>
          </w:p>
        </w:tc>
      </w:tr>
      <w:tr w:rsidR="002A7446" w:rsidRPr="002A7446" w14:paraId="30CB7B0E" w14:textId="77777777" w:rsidTr="000043C0">
        <w:trPr>
          <w:trHeight w:val="315"/>
        </w:trPr>
        <w:tc>
          <w:tcPr>
            <w:tcW w:w="456" w:type="pct"/>
            <w:tcBorders>
              <w:top w:val="nil"/>
              <w:left w:val="single" w:sz="8" w:space="0" w:color="auto"/>
              <w:bottom w:val="single" w:sz="8" w:space="0" w:color="auto"/>
              <w:right w:val="nil"/>
            </w:tcBorders>
            <w:shd w:val="clear" w:color="auto" w:fill="auto"/>
            <w:noWrap/>
            <w:vAlign w:val="center"/>
            <w:hideMark/>
          </w:tcPr>
          <w:p w14:paraId="338216A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D</w:t>
            </w:r>
          </w:p>
        </w:tc>
        <w:tc>
          <w:tcPr>
            <w:tcW w:w="494" w:type="pct"/>
            <w:tcBorders>
              <w:top w:val="nil"/>
              <w:left w:val="single" w:sz="8" w:space="0" w:color="auto"/>
              <w:bottom w:val="single" w:sz="8" w:space="0" w:color="auto"/>
              <w:right w:val="nil"/>
            </w:tcBorders>
            <w:shd w:val="clear" w:color="auto" w:fill="auto"/>
            <w:noWrap/>
            <w:vAlign w:val="center"/>
            <w:hideMark/>
          </w:tcPr>
          <w:p w14:paraId="20AB830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0.32%</w:t>
            </w:r>
          </w:p>
        </w:tc>
        <w:tc>
          <w:tcPr>
            <w:tcW w:w="489" w:type="pct"/>
            <w:tcBorders>
              <w:top w:val="nil"/>
              <w:left w:val="nil"/>
              <w:bottom w:val="single" w:sz="8" w:space="0" w:color="auto"/>
              <w:right w:val="nil"/>
            </w:tcBorders>
            <w:shd w:val="clear" w:color="auto" w:fill="auto"/>
            <w:noWrap/>
            <w:vAlign w:val="center"/>
            <w:hideMark/>
          </w:tcPr>
          <w:p w14:paraId="6ECE30C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0.23%</w:t>
            </w:r>
          </w:p>
        </w:tc>
        <w:tc>
          <w:tcPr>
            <w:tcW w:w="489" w:type="pct"/>
            <w:tcBorders>
              <w:top w:val="nil"/>
              <w:left w:val="nil"/>
              <w:bottom w:val="single" w:sz="8" w:space="0" w:color="auto"/>
              <w:right w:val="nil"/>
            </w:tcBorders>
            <w:shd w:val="clear" w:color="auto" w:fill="auto"/>
            <w:noWrap/>
            <w:vAlign w:val="center"/>
            <w:hideMark/>
          </w:tcPr>
          <w:p w14:paraId="77332E7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0.48%</w:t>
            </w:r>
          </w:p>
        </w:tc>
        <w:tc>
          <w:tcPr>
            <w:tcW w:w="398" w:type="pct"/>
            <w:tcBorders>
              <w:top w:val="nil"/>
              <w:left w:val="single" w:sz="4" w:space="0" w:color="auto"/>
              <w:bottom w:val="single" w:sz="8" w:space="0" w:color="auto"/>
              <w:right w:val="nil"/>
            </w:tcBorders>
            <w:shd w:val="clear" w:color="auto" w:fill="auto"/>
            <w:noWrap/>
            <w:vAlign w:val="center"/>
            <w:hideMark/>
          </w:tcPr>
          <w:p w14:paraId="01899C9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108%</w:t>
            </w:r>
          </w:p>
        </w:tc>
        <w:tc>
          <w:tcPr>
            <w:tcW w:w="398" w:type="pct"/>
            <w:tcBorders>
              <w:top w:val="nil"/>
              <w:left w:val="nil"/>
              <w:bottom w:val="single" w:sz="8" w:space="0" w:color="auto"/>
              <w:right w:val="single" w:sz="8" w:space="0" w:color="auto"/>
            </w:tcBorders>
            <w:shd w:val="clear" w:color="auto" w:fill="auto"/>
            <w:noWrap/>
            <w:vAlign w:val="center"/>
            <w:hideMark/>
          </w:tcPr>
          <w:p w14:paraId="17480F5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c>
          <w:tcPr>
            <w:tcW w:w="494" w:type="pct"/>
            <w:tcBorders>
              <w:top w:val="nil"/>
              <w:left w:val="nil"/>
              <w:bottom w:val="single" w:sz="8" w:space="0" w:color="auto"/>
              <w:right w:val="nil"/>
            </w:tcBorders>
            <w:shd w:val="clear" w:color="auto" w:fill="auto"/>
            <w:noWrap/>
            <w:vAlign w:val="center"/>
            <w:hideMark/>
          </w:tcPr>
          <w:p w14:paraId="42822E7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0.05%</w:t>
            </w:r>
          </w:p>
        </w:tc>
        <w:tc>
          <w:tcPr>
            <w:tcW w:w="494" w:type="pct"/>
            <w:tcBorders>
              <w:top w:val="nil"/>
              <w:left w:val="nil"/>
              <w:bottom w:val="single" w:sz="8" w:space="0" w:color="auto"/>
              <w:right w:val="nil"/>
            </w:tcBorders>
            <w:shd w:val="clear" w:color="auto" w:fill="auto"/>
            <w:noWrap/>
            <w:vAlign w:val="center"/>
            <w:hideMark/>
          </w:tcPr>
          <w:p w14:paraId="173D5BB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0.05%</w:t>
            </w:r>
          </w:p>
        </w:tc>
        <w:tc>
          <w:tcPr>
            <w:tcW w:w="494" w:type="pct"/>
            <w:tcBorders>
              <w:top w:val="nil"/>
              <w:left w:val="nil"/>
              <w:bottom w:val="single" w:sz="8" w:space="0" w:color="auto"/>
              <w:right w:val="nil"/>
            </w:tcBorders>
            <w:shd w:val="clear" w:color="auto" w:fill="auto"/>
            <w:noWrap/>
            <w:vAlign w:val="center"/>
            <w:hideMark/>
          </w:tcPr>
          <w:p w14:paraId="27F5555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0.05%</w:t>
            </w:r>
          </w:p>
        </w:tc>
        <w:tc>
          <w:tcPr>
            <w:tcW w:w="398" w:type="pct"/>
            <w:tcBorders>
              <w:top w:val="nil"/>
              <w:left w:val="single" w:sz="4" w:space="0" w:color="auto"/>
              <w:bottom w:val="single" w:sz="8" w:space="0" w:color="auto"/>
              <w:right w:val="nil"/>
            </w:tcBorders>
            <w:shd w:val="clear" w:color="auto" w:fill="auto"/>
            <w:noWrap/>
            <w:vAlign w:val="center"/>
            <w:hideMark/>
          </w:tcPr>
          <w:p w14:paraId="09D8228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102%</w:t>
            </w:r>
          </w:p>
        </w:tc>
        <w:tc>
          <w:tcPr>
            <w:tcW w:w="397" w:type="pct"/>
            <w:tcBorders>
              <w:top w:val="nil"/>
              <w:left w:val="nil"/>
              <w:bottom w:val="single" w:sz="8" w:space="0" w:color="auto"/>
              <w:right w:val="single" w:sz="8" w:space="0" w:color="auto"/>
            </w:tcBorders>
            <w:shd w:val="clear" w:color="auto" w:fill="auto"/>
            <w:noWrap/>
            <w:vAlign w:val="center"/>
            <w:hideMark/>
          </w:tcPr>
          <w:p w14:paraId="43B278A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97%</w:t>
            </w:r>
          </w:p>
        </w:tc>
      </w:tr>
      <w:tr w:rsidR="002A7446" w:rsidRPr="002A7446" w14:paraId="249C4715" w14:textId="77777777" w:rsidTr="000043C0">
        <w:trPr>
          <w:trHeight w:val="315"/>
        </w:trPr>
        <w:tc>
          <w:tcPr>
            <w:tcW w:w="456" w:type="pct"/>
            <w:tcBorders>
              <w:top w:val="nil"/>
              <w:left w:val="nil"/>
              <w:bottom w:val="nil"/>
              <w:right w:val="nil"/>
            </w:tcBorders>
            <w:shd w:val="clear" w:color="auto" w:fill="auto"/>
            <w:noWrap/>
            <w:vAlign w:val="center"/>
            <w:hideMark/>
          </w:tcPr>
          <w:p w14:paraId="093CA08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4" w:type="pct"/>
            <w:tcBorders>
              <w:top w:val="nil"/>
              <w:left w:val="nil"/>
              <w:bottom w:val="nil"/>
              <w:right w:val="nil"/>
            </w:tcBorders>
            <w:shd w:val="clear" w:color="auto" w:fill="auto"/>
            <w:noWrap/>
            <w:vAlign w:val="center"/>
            <w:hideMark/>
          </w:tcPr>
          <w:p w14:paraId="75E6353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9" w:type="pct"/>
            <w:tcBorders>
              <w:top w:val="nil"/>
              <w:left w:val="nil"/>
              <w:bottom w:val="nil"/>
              <w:right w:val="nil"/>
            </w:tcBorders>
            <w:shd w:val="clear" w:color="auto" w:fill="auto"/>
            <w:noWrap/>
            <w:vAlign w:val="center"/>
            <w:hideMark/>
          </w:tcPr>
          <w:p w14:paraId="1B94CD0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9" w:type="pct"/>
            <w:tcBorders>
              <w:top w:val="nil"/>
              <w:left w:val="nil"/>
              <w:bottom w:val="nil"/>
              <w:right w:val="nil"/>
            </w:tcBorders>
            <w:shd w:val="clear" w:color="auto" w:fill="auto"/>
            <w:noWrap/>
            <w:vAlign w:val="center"/>
            <w:hideMark/>
          </w:tcPr>
          <w:p w14:paraId="368A998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7E309FE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2A73C5F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367EC5F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387C51E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145F740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2CF2C0E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7" w:type="pct"/>
            <w:tcBorders>
              <w:top w:val="nil"/>
              <w:left w:val="nil"/>
              <w:bottom w:val="nil"/>
              <w:right w:val="nil"/>
            </w:tcBorders>
            <w:shd w:val="clear" w:color="auto" w:fill="auto"/>
            <w:noWrap/>
            <w:vAlign w:val="center"/>
            <w:hideMark/>
          </w:tcPr>
          <w:p w14:paraId="77DE422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A7446" w:rsidRPr="002A7446" w14:paraId="76BA2683" w14:textId="77777777" w:rsidTr="000043C0">
        <w:trPr>
          <w:trHeight w:val="315"/>
        </w:trPr>
        <w:tc>
          <w:tcPr>
            <w:tcW w:w="456" w:type="pct"/>
            <w:tcBorders>
              <w:top w:val="nil"/>
              <w:left w:val="nil"/>
              <w:bottom w:val="nil"/>
              <w:right w:val="nil"/>
            </w:tcBorders>
            <w:shd w:val="clear" w:color="auto" w:fill="auto"/>
            <w:noWrap/>
            <w:vAlign w:val="center"/>
            <w:hideMark/>
          </w:tcPr>
          <w:p w14:paraId="1A5FA89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2D3E9B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A7446">
              <w:rPr>
                <w:rFonts w:ascii="Calibri" w:hAnsi="Calibri"/>
                <w:b/>
                <w:bCs/>
                <w:color w:val="000000"/>
                <w:szCs w:val="22"/>
                <w:lang w:val="de-DE" w:eastAsia="de-DE"/>
              </w:rPr>
              <w:t>low</w:t>
            </w:r>
            <w:proofErr w:type="spellEnd"/>
            <w:r w:rsidRPr="002A7446">
              <w:rPr>
                <w:rFonts w:ascii="Calibri" w:hAnsi="Calibri"/>
                <w:b/>
                <w:bCs/>
                <w:color w:val="000000"/>
                <w:szCs w:val="22"/>
                <w:lang w:val="de-DE" w:eastAsia="de-DE"/>
              </w:rPr>
              <w:t xml:space="preserve"> </w:t>
            </w:r>
            <w:proofErr w:type="spellStart"/>
            <w:r w:rsidRPr="002A7446">
              <w:rPr>
                <w:rFonts w:ascii="Calibri" w:hAnsi="Calibri"/>
                <w:b/>
                <w:bCs/>
                <w:color w:val="000000"/>
                <w:szCs w:val="22"/>
                <w:lang w:val="de-DE" w:eastAsia="de-DE"/>
              </w:rPr>
              <w:t>delay</w:t>
            </w:r>
            <w:proofErr w:type="spellEnd"/>
            <w:r w:rsidRPr="002A7446">
              <w:rPr>
                <w:rFonts w:ascii="Calibri" w:hAnsi="Calibri"/>
                <w:b/>
                <w:bCs/>
                <w:color w:val="000000"/>
                <w:szCs w:val="22"/>
                <w:lang w:val="de-DE" w:eastAsia="de-DE"/>
              </w:rPr>
              <w:t xml:space="preserve"> B</w:t>
            </w:r>
          </w:p>
        </w:tc>
      </w:tr>
      <w:tr w:rsidR="002A7446" w:rsidRPr="002A7446" w14:paraId="13640827" w14:textId="77777777" w:rsidTr="000043C0">
        <w:trPr>
          <w:trHeight w:val="300"/>
        </w:trPr>
        <w:tc>
          <w:tcPr>
            <w:tcW w:w="456" w:type="pct"/>
            <w:tcBorders>
              <w:top w:val="nil"/>
              <w:left w:val="nil"/>
              <w:bottom w:val="nil"/>
              <w:right w:val="nil"/>
            </w:tcBorders>
            <w:shd w:val="clear" w:color="auto" w:fill="auto"/>
            <w:noWrap/>
            <w:vAlign w:val="center"/>
            <w:hideMark/>
          </w:tcPr>
          <w:p w14:paraId="5E64544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6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A029FE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 xml:space="preserve">high </w:t>
            </w:r>
            <w:proofErr w:type="spellStart"/>
            <w:r w:rsidRPr="002A7446">
              <w:rPr>
                <w:rFonts w:ascii="Calibri" w:hAnsi="Calibri"/>
                <w:b/>
                <w:bCs/>
                <w:color w:val="000000"/>
                <w:szCs w:val="22"/>
                <w:lang w:val="de-DE" w:eastAsia="de-DE"/>
              </w:rPr>
              <w:t>complexity</w:t>
            </w:r>
            <w:proofErr w:type="spellEnd"/>
            <w:r w:rsidRPr="002A7446">
              <w:rPr>
                <w:rFonts w:ascii="Calibri" w:hAnsi="Calibri"/>
                <w:b/>
                <w:bCs/>
                <w:color w:val="000000"/>
                <w:szCs w:val="22"/>
                <w:lang w:val="de-DE" w:eastAsia="de-DE"/>
              </w:rPr>
              <w:t xml:space="preserve"> (CTC)</w:t>
            </w:r>
          </w:p>
        </w:tc>
        <w:tc>
          <w:tcPr>
            <w:tcW w:w="2277" w:type="pct"/>
            <w:gridSpan w:val="5"/>
            <w:tcBorders>
              <w:top w:val="single" w:sz="8" w:space="0" w:color="auto"/>
              <w:left w:val="nil"/>
              <w:bottom w:val="nil"/>
              <w:right w:val="single" w:sz="8" w:space="0" w:color="000000"/>
            </w:tcBorders>
            <w:shd w:val="clear" w:color="auto" w:fill="auto"/>
            <w:noWrap/>
            <w:vAlign w:val="center"/>
            <w:hideMark/>
          </w:tcPr>
          <w:p w14:paraId="61BC6463"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2A7446" w:rsidRPr="002A7446" w14:paraId="6267EF19" w14:textId="77777777" w:rsidTr="000043C0">
        <w:trPr>
          <w:trHeight w:val="315"/>
        </w:trPr>
        <w:tc>
          <w:tcPr>
            <w:tcW w:w="456" w:type="pct"/>
            <w:tcBorders>
              <w:top w:val="nil"/>
              <w:left w:val="nil"/>
              <w:bottom w:val="nil"/>
              <w:right w:val="nil"/>
            </w:tcBorders>
            <w:shd w:val="clear" w:color="auto" w:fill="auto"/>
            <w:noWrap/>
            <w:vAlign w:val="center"/>
            <w:hideMark/>
          </w:tcPr>
          <w:p w14:paraId="7F998001"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3ED09D4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89" w:type="pct"/>
            <w:tcBorders>
              <w:top w:val="single" w:sz="4" w:space="0" w:color="auto"/>
              <w:left w:val="nil"/>
              <w:bottom w:val="single" w:sz="8" w:space="0" w:color="auto"/>
              <w:right w:val="nil"/>
            </w:tcBorders>
            <w:shd w:val="clear" w:color="auto" w:fill="auto"/>
            <w:noWrap/>
            <w:vAlign w:val="center"/>
            <w:hideMark/>
          </w:tcPr>
          <w:p w14:paraId="642E6A7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89" w:type="pct"/>
            <w:tcBorders>
              <w:top w:val="single" w:sz="4" w:space="0" w:color="auto"/>
              <w:left w:val="nil"/>
              <w:bottom w:val="single" w:sz="8" w:space="0" w:color="auto"/>
              <w:right w:val="nil"/>
            </w:tcBorders>
            <w:shd w:val="clear" w:color="auto" w:fill="auto"/>
            <w:noWrap/>
            <w:vAlign w:val="center"/>
            <w:hideMark/>
          </w:tcPr>
          <w:p w14:paraId="63B6F72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7D34552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5BB4A08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c>
          <w:tcPr>
            <w:tcW w:w="494" w:type="pct"/>
            <w:tcBorders>
              <w:top w:val="single" w:sz="4" w:space="0" w:color="auto"/>
              <w:left w:val="nil"/>
              <w:bottom w:val="single" w:sz="8" w:space="0" w:color="auto"/>
              <w:right w:val="nil"/>
            </w:tcBorders>
            <w:shd w:val="clear" w:color="auto" w:fill="auto"/>
            <w:noWrap/>
            <w:vAlign w:val="center"/>
            <w:hideMark/>
          </w:tcPr>
          <w:p w14:paraId="3B7F143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15374C2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057193F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71473B9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7" w:type="pct"/>
            <w:tcBorders>
              <w:top w:val="single" w:sz="4" w:space="0" w:color="auto"/>
              <w:left w:val="nil"/>
              <w:bottom w:val="single" w:sz="8" w:space="0" w:color="auto"/>
              <w:right w:val="single" w:sz="8" w:space="0" w:color="auto"/>
            </w:tcBorders>
            <w:shd w:val="clear" w:color="auto" w:fill="auto"/>
            <w:noWrap/>
            <w:vAlign w:val="center"/>
            <w:hideMark/>
          </w:tcPr>
          <w:p w14:paraId="54C69C5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r>
      <w:tr w:rsidR="002A7446" w:rsidRPr="002A7446" w14:paraId="1FE74001" w14:textId="77777777" w:rsidTr="000043C0">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484C6ED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vAlign w:val="center"/>
            <w:hideMark/>
          </w:tcPr>
          <w:p w14:paraId="3745295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0.00%</w:t>
            </w:r>
          </w:p>
        </w:tc>
        <w:tc>
          <w:tcPr>
            <w:tcW w:w="489" w:type="pct"/>
            <w:tcBorders>
              <w:top w:val="nil"/>
              <w:left w:val="nil"/>
              <w:bottom w:val="nil"/>
              <w:right w:val="nil"/>
            </w:tcBorders>
            <w:shd w:val="clear" w:color="auto" w:fill="auto"/>
            <w:noWrap/>
            <w:vAlign w:val="center"/>
            <w:hideMark/>
          </w:tcPr>
          <w:p w14:paraId="7350A6E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0.12%</w:t>
            </w:r>
          </w:p>
        </w:tc>
        <w:tc>
          <w:tcPr>
            <w:tcW w:w="489" w:type="pct"/>
            <w:tcBorders>
              <w:top w:val="nil"/>
              <w:left w:val="nil"/>
              <w:bottom w:val="nil"/>
              <w:right w:val="nil"/>
            </w:tcBorders>
            <w:shd w:val="clear" w:color="auto" w:fill="auto"/>
            <w:noWrap/>
            <w:vAlign w:val="center"/>
            <w:hideMark/>
          </w:tcPr>
          <w:p w14:paraId="781FEF1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0.50%</w:t>
            </w:r>
          </w:p>
        </w:tc>
        <w:tc>
          <w:tcPr>
            <w:tcW w:w="398" w:type="pct"/>
            <w:tcBorders>
              <w:top w:val="nil"/>
              <w:left w:val="single" w:sz="4" w:space="0" w:color="auto"/>
              <w:bottom w:val="nil"/>
              <w:right w:val="nil"/>
            </w:tcBorders>
            <w:shd w:val="clear" w:color="auto" w:fill="auto"/>
            <w:noWrap/>
            <w:vAlign w:val="center"/>
            <w:hideMark/>
          </w:tcPr>
          <w:p w14:paraId="7C252DD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105%</w:t>
            </w:r>
          </w:p>
        </w:tc>
        <w:tc>
          <w:tcPr>
            <w:tcW w:w="398" w:type="pct"/>
            <w:tcBorders>
              <w:top w:val="nil"/>
              <w:left w:val="nil"/>
              <w:bottom w:val="nil"/>
              <w:right w:val="single" w:sz="8" w:space="0" w:color="auto"/>
            </w:tcBorders>
            <w:shd w:val="clear" w:color="auto" w:fill="auto"/>
            <w:noWrap/>
            <w:vAlign w:val="center"/>
            <w:hideMark/>
          </w:tcPr>
          <w:p w14:paraId="395C3FC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c>
          <w:tcPr>
            <w:tcW w:w="494" w:type="pct"/>
            <w:tcBorders>
              <w:top w:val="nil"/>
              <w:left w:val="nil"/>
              <w:bottom w:val="nil"/>
              <w:right w:val="nil"/>
            </w:tcBorders>
            <w:shd w:val="clear" w:color="auto" w:fill="auto"/>
            <w:noWrap/>
            <w:vAlign w:val="center"/>
            <w:hideMark/>
          </w:tcPr>
          <w:p w14:paraId="2307E22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-0.02%</w:t>
            </w:r>
          </w:p>
        </w:tc>
        <w:tc>
          <w:tcPr>
            <w:tcW w:w="494" w:type="pct"/>
            <w:tcBorders>
              <w:top w:val="nil"/>
              <w:left w:val="nil"/>
              <w:bottom w:val="nil"/>
              <w:right w:val="nil"/>
            </w:tcBorders>
            <w:shd w:val="clear" w:color="auto" w:fill="auto"/>
            <w:noWrap/>
            <w:vAlign w:val="center"/>
            <w:hideMark/>
          </w:tcPr>
          <w:p w14:paraId="007BCDB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-0.04%</w:t>
            </w:r>
          </w:p>
        </w:tc>
        <w:tc>
          <w:tcPr>
            <w:tcW w:w="494" w:type="pct"/>
            <w:tcBorders>
              <w:top w:val="nil"/>
              <w:left w:val="nil"/>
              <w:bottom w:val="nil"/>
              <w:right w:val="nil"/>
            </w:tcBorders>
            <w:shd w:val="clear" w:color="auto" w:fill="auto"/>
            <w:noWrap/>
            <w:vAlign w:val="center"/>
            <w:hideMark/>
          </w:tcPr>
          <w:p w14:paraId="2890576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0.33%</w:t>
            </w:r>
          </w:p>
        </w:tc>
        <w:tc>
          <w:tcPr>
            <w:tcW w:w="398" w:type="pct"/>
            <w:tcBorders>
              <w:top w:val="nil"/>
              <w:left w:val="single" w:sz="4" w:space="0" w:color="auto"/>
              <w:bottom w:val="nil"/>
              <w:right w:val="nil"/>
            </w:tcBorders>
            <w:shd w:val="clear" w:color="auto" w:fill="auto"/>
            <w:noWrap/>
            <w:vAlign w:val="center"/>
            <w:hideMark/>
          </w:tcPr>
          <w:p w14:paraId="4476B7E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101%</w:t>
            </w:r>
          </w:p>
        </w:tc>
        <w:tc>
          <w:tcPr>
            <w:tcW w:w="397" w:type="pct"/>
            <w:tcBorders>
              <w:top w:val="nil"/>
              <w:left w:val="nil"/>
              <w:bottom w:val="nil"/>
              <w:right w:val="single" w:sz="8" w:space="0" w:color="auto"/>
            </w:tcBorders>
            <w:shd w:val="clear" w:color="auto" w:fill="auto"/>
            <w:noWrap/>
            <w:vAlign w:val="center"/>
            <w:hideMark/>
          </w:tcPr>
          <w:p w14:paraId="197B07C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102%</w:t>
            </w:r>
          </w:p>
        </w:tc>
      </w:tr>
      <w:tr w:rsidR="002A7446" w:rsidRPr="002A7446" w14:paraId="066A870E" w14:textId="77777777" w:rsidTr="000043C0">
        <w:trPr>
          <w:trHeight w:val="300"/>
        </w:trPr>
        <w:tc>
          <w:tcPr>
            <w:tcW w:w="456" w:type="pct"/>
            <w:tcBorders>
              <w:top w:val="nil"/>
              <w:left w:val="single" w:sz="8" w:space="0" w:color="auto"/>
              <w:bottom w:val="nil"/>
              <w:right w:val="nil"/>
            </w:tcBorders>
            <w:shd w:val="clear" w:color="auto" w:fill="auto"/>
            <w:noWrap/>
            <w:vAlign w:val="center"/>
            <w:hideMark/>
          </w:tcPr>
          <w:p w14:paraId="058F3BD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vAlign w:val="center"/>
            <w:hideMark/>
          </w:tcPr>
          <w:p w14:paraId="62F8241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0.12%</w:t>
            </w:r>
          </w:p>
        </w:tc>
        <w:tc>
          <w:tcPr>
            <w:tcW w:w="489" w:type="pct"/>
            <w:tcBorders>
              <w:top w:val="nil"/>
              <w:left w:val="nil"/>
              <w:bottom w:val="nil"/>
              <w:right w:val="nil"/>
            </w:tcBorders>
            <w:shd w:val="clear" w:color="auto" w:fill="auto"/>
            <w:noWrap/>
            <w:vAlign w:val="center"/>
            <w:hideMark/>
          </w:tcPr>
          <w:p w14:paraId="648C5C0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0.37%</w:t>
            </w:r>
          </w:p>
        </w:tc>
        <w:tc>
          <w:tcPr>
            <w:tcW w:w="489" w:type="pct"/>
            <w:tcBorders>
              <w:top w:val="nil"/>
              <w:left w:val="nil"/>
              <w:bottom w:val="nil"/>
              <w:right w:val="nil"/>
            </w:tcBorders>
            <w:shd w:val="clear" w:color="auto" w:fill="auto"/>
            <w:noWrap/>
            <w:vAlign w:val="center"/>
            <w:hideMark/>
          </w:tcPr>
          <w:p w14:paraId="77B3F0D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0.06%</w:t>
            </w:r>
          </w:p>
        </w:tc>
        <w:tc>
          <w:tcPr>
            <w:tcW w:w="398" w:type="pct"/>
            <w:tcBorders>
              <w:top w:val="nil"/>
              <w:left w:val="single" w:sz="4" w:space="0" w:color="auto"/>
              <w:bottom w:val="nil"/>
              <w:right w:val="nil"/>
            </w:tcBorders>
            <w:shd w:val="clear" w:color="auto" w:fill="auto"/>
            <w:noWrap/>
            <w:vAlign w:val="center"/>
            <w:hideMark/>
          </w:tcPr>
          <w:p w14:paraId="4D2BD9C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106%</w:t>
            </w:r>
          </w:p>
        </w:tc>
        <w:tc>
          <w:tcPr>
            <w:tcW w:w="398" w:type="pct"/>
            <w:tcBorders>
              <w:top w:val="nil"/>
              <w:left w:val="nil"/>
              <w:bottom w:val="nil"/>
              <w:right w:val="single" w:sz="8" w:space="0" w:color="auto"/>
            </w:tcBorders>
            <w:shd w:val="clear" w:color="auto" w:fill="auto"/>
            <w:noWrap/>
            <w:vAlign w:val="center"/>
            <w:hideMark/>
          </w:tcPr>
          <w:p w14:paraId="264D6CA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c>
          <w:tcPr>
            <w:tcW w:w="494" w:type="pct"/>
            <w:tcBorders>
              <w:top w:val="nil"/>
              <w:left w:val="nil"/>
              <w:bottom w:val="nil"/>
              <w:right w:val="nil"/>
            </w:tcBorders>
            <w:shd w:val="clear" w:color="auto" w:fill="auto"/>
            <w:noWrap/>
            <w:vAlign w:val="center"/>
            <w:hideMark/>
          </w:tcPr>
          <w:p w14:paraId="034DE43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494" w:type="pct"/>
            <w:tcBorders>
              <w:top w:val="nil"/>
              <w:left w:val="nil"/>
              <w:bottom w:val="nil"/>
              <w:right w:val="nil"/>
            </w:tcBorders>
            <w:shd w:val="clear" w:color="auto" w:fill="auto"/>
            <w:noWrap/>
            <w:vAlign w:val="center"/>
            <w:hideMark/>
          </w:tcPr>
          <w:p w14:paraId="5E39BA0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494" w:type="pct"/>
            <w:tcBorders>
              <w:top w:val="nil"/>
              <w:left w:val="nil"/>
              <w:bottom w:val="nil"/>
              <w:right w:val="nil"/>
            </w:tcBorders>
            <w:shd w:val="clear" w:color="auto" w:fill="auto"/>
            <w:noWrap/>
            <w:vAlign w:val="center"/>
            <w:hideMark/>
          </w:tcPr>
          <w:p w14:paraId="67A2450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0.29%</w:t>
            </w:r>
          </w:p>
        </w:tc>
        <w:tc>
          <w:tcPr>
            <w:tcW w:w="398" w:type="pct"/>
            <w:tcBorders>
              <w:top w:val="nil"/>
              <w:left w:val="single" w:sz="4" w:space="0" w:color="auto"/>
              <w:bottom w:val="nil"/>
              <w:right w:val="nil"/>
            </w:tcBorders>
            <w:shd w:val="clear" w:color="auto" w:fill="auto"/>
            <w:noWrap/>
            <w:vAlign w:val="center"/>
            <w:hideMark/>
          </w:tcPr>
          <w:p w14:paraId="574028D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101%</w:t>
            </w:r>
          </w:p>
        </w:tc>
        <w:tc>
          <w:tcPr>
            <w:tcW w:w="397" w:type="pct"/>
            <w:tcBorders>
              <w:top w:val="nil"/>
              <w:left w:val="nil"/>
              <w:bottom w:val="nil"/>
              <w:right w:val="single" w:sz="8" w:space="0" w:color="auto"/>
            </w:tcBorders>
            <w:shd w:val="clear" w:color="auto" w:fill="auto"/>
            <w:noWrap/>
            <w:vAlign w:val="center"/>
            <w:hideMark/>
          </w:tcPr>
          <w:p w14:paraId="536C8D0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r>
      <w:tr w:rsidR="002A7446" w:rsidRPr="002A7446" w14:paraId="7E79BE21" w14:textId="77777777" w:rsidTr="000043C0">
        <w:trPr>
          <w:trHeight w:val="315"/>
        </w:trPr>
        <w:tc>
          <w:tcPr>
            <w:tcW w:w="456" w:type="pct"/>
            <w:tcBorders>
              <w:top w:val="nil"/>
              <w:left w:val="single" w:sz="8" w:space="0" w:color="auto"/>
              <w:bottom w:val="nil"/>
              <w:right w:val="nil"/>
            </w:tcBorders>
            <w:shd w:val="clear" w:color="auto" w:fill="auto"/>
            <w:noWrap/>
            <w:vAlign w:val="center"/>
            <w:hideMark/>
          </w:tcPr>
          <w:p w14:paraId="3FCBEB3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E</w:t>
            </w:r>
          </w:p>
        </w:tc>
        <w:tc>
          <w:tcPr>
            <w:tcW w:w="494" w:type="pct"/>
            <w:tcBorders>
              <w:top w:val="nil"/>
              <w:left w:val="single" w:sz="8" w:space="0" w:color="auto"/>
              <w:bottom w:val="nil"/>
              <w:right w:val="nil"/>
            </w:tcBorders>
            <w:shd w:val="clear" w:color="auto" w:fill="auto"/>
            <w:noWrap/>
            <w:vAlign w:val="center"/>
            <w:hideMark/>
          </w:tcPr>
          <w:p w14:paraId="0D0A9F1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-0.32%</w:t>
            </w:r>
          </w:p>
        </w:tc>
        <w:tc>
          <w:tcPr>
            <w:tcW w:w="489" w:type="pct"/>
            <w:tcBorders>
              <w:top w:val="nil"/>
              <w:left w:val="nil"/>
              <w:bottom w:val="nil"/>
              <w:right w:val="nil"/>
            </w:tcBorders>
            <w:shd w:val="clear" w:color="auto" w:fill="auto"/>
            <w:noWrap/>
            <w:vAlign w:val="center"/>
            <w:hideMark/>
          </w:tcPr>
          <w:p w14:paraId="6B867C4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0.96%</w:t>
            </w:r>
          </w:p>
        </w:tc>
        <w:tc>
          <w:tcPr>
            <w:tcW w:w="489" w:type="pct"/>
            <w:tcBorders>
              <w:top w:val="nil"/>
              <w:left w:val="nil"/>
              <w:bottom w:val="nil"/>
              <w:right w:val="nil"/>
            </w:tcBorders>
            <w:shd w:val="clear" w:color="auto" w:fill="auto"/>
            <w:noWrap/>
            <w:vAlign w:val="center"/>
            <w:hideMark/>
          </w:tcPr>
          <w:p w14:paraId="215B068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-0.50%</w:t>
            </w:r>
          </w:p>
        </w:tc>
        <w:tc>
          <w:tcPr>
            <w:tcW w:w="398" w:type="pct"/>
            <w:tcBorders>
              <w:top w:val="nil"/>
              <w:left w:val="single" w:sz="4" w:space="0" w:color="auto"/>
              <w:bottom w:val="nil"/>
              <w:right w:val="nil"/>
            </w:tcBorders>
            <w:shd w:val="clear" w:color="auto" w:fill="auto"/>
            <w:noWrap/>
            <w:vAlign w:val="center"/>
            <w:hideMark/>
          </w:tcPr>
          <w:p w14:paraId="3C16A61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103%</w:t>
            </w:r>
          </w:p>
        </w:tc>
        <w:tc>
          <w:tcPr>
            <w:tcW w:w="398" w:type="pct"/>
            <w:tcBorders>
              <w:top w:val="nil"/>
              <w:left w:val="nil"/>
              <w:bottom w:val="nil"/>
              <w:right w:val="single" w:sz="8" w:space="0" w:color="auto"/>
            </w:tcBorders>
            <w:shd w:val="clear" w:color="auto" w:fill="auto"/>
            <w:noWrap/>
            <w:vAlign w:val="center"/>
            <w:hideMark/>
          </w:tcPr>
          <w:p w14:paraId="4BEE7E8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101%</w:t>
            </w:r>
          </w:p>
        </w:tc>
        <w:tc>
          <w:tcPr>
            <w:tcW w:w="494" w:type="pct"/>
            <w:tcBorders>
              <w:top w:val="nil"/>
              <w:left w:val="nil"/>
              <w:bottom w:val="nil"/>
              <w:right w:val="nil"/>
            </w:tcBorders>
            <w:shd w:val="clear" w:color="auto" w:fill="auto"/>
            <w:noWrap/>
            <w:vAlign w:val="center"/>
            <w:hideMark/>
          </w:tcPr>
          <w:p w14:paraId="1779918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0.02%</w:t>
            </w:r>
          </w:p>
        </w:tc>
        <w:tc>
          <w:tcPr>
            <w:tcW w:w="494" w:type="pct"/>
            <w:tcBorders>
              <w:top w:val="nil"/>
              <w:left w:val="nil"/>
              <w:bottom w:val="nil"/>
              <w:right w:val="nil"/>
            </w:tcBorders>
            <w:shd w:val="clear" w:color="auto" w:fill="auto"/>
            <w:noWrap/>
            <w:vAlign w:val="center"/>
            <w:hideMark/>
          </w:tcPr>
          <w:p w14:paraId="2DD1E67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-0.40%</w:t>
            </w:r>
          </w:p>
        </w:tc>
        <w:tc>
          <w:tcPr>
            <w:tcW w:w="494" w:type="pct"/>
            <w:tcBorders>
              <w:top w:val="nil"/>
              <w:left w:val="nil"/>
              <w:bottom w:val="nil"/>
              <w:right w:val="nil"/>
            </w:tcBorders>
            <w:shd w:val="clear" w:color="auto" w:fill="auto"/>
            <w:noWrap/>
            <w:vAlign w:val="center"/>
            <w:hideMark/>
          </w:tcPr>
          <w:p w14:paraId="6883B3C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-0.64%</w:t>
            </w:r>
          </w:p>
        </w:tc>
        <w:tc>
          <w:tcPr>
            <w:tcW w:w="398" w:type="pct"/>
            <w:tcBorders>
              <w:top w:val="nil"/>
              <w:left w:val="single" w:sz="4" w:space="0" w:color="auto"/>
              <w:bottom w:val="nil"/>
              <w:right w:val="nil"/>
            </w:tcBorders>
            <w:shd w:val="clear" w:color="auto" w:fill="auto"/>
            <w:noWrap/>
            <w:vAlign w:val="center"/>
            <w:hideMark/>
          </w:tcPr>
          <w:p w14:paraId="1F93E05C"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100%</w:t>
            </w:r>
          </w:p>
        </w:tc>
        <w:tc>
          <w:tcPr>
            <w:tcW w:w="397" w:type="pct"/>
            <w:tcBorders>
              <w:top w:val="nil"/>
              <w:left w:val="nil"/>
              <w:bottom w:val="nil"/>
              <w:right w:val="single" w:sz="8" w:space="0" w:color="auto"/>
            </w:tcBorders>
            <w:shd w:val="clear" w:color="auto" w:fill="auto"/>
            <w:noWrap/>
            <w:vAlign w:val="center"/>
            <w:hideMark/>
          </w:tcPr>
          <w:p w14:paraId="0712FCD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98%</w:t>
            </w:r>
          </w:p>
        </w:tc>
      </w:tr>
      <w:tr w:rsidR="002A7446" w:rsidRPr="002A7446" w14:paraId="6DCF25FA" w14:textId="77777777" w:rsidTr="000043C0">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1F8000E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A7446">
              <w:rPr>
                <w:rFonts w:ascii="Calibri" w:hAnsi="Calibri"/>
                <w:b/>
                <w:bCs/>
                <w:color w:val="000000"/>
                <w:szCs w:val="22"/>
                <w:lang w:val="de-DE" w:eastAsia="de-DE"/>
              </w:rPr>
              <w:t>avg</w:t>
            </w:r>
            <w:proofErr w:type="spellEnd"/>
            <w:r w:rsidRPr="002A7446">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vAlign w:val="center"/>
            <w:hideMark/>
          </w:tcPr>
          <w:p w14:paraId="0CAEB28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-0.04%</w:t>
            </w:r>
          </w:p>
        </w:tc>
        <w:tc>
          <w:tcPr>
            <w:tcW w:w="489" w:type="pct"/>
            <w:tcBorders>
              <w:top w:val="single" w:sz="8" w:space="0" w:color="auto"/>
              <w:left w:val="nil"/>
              <w:bottom w:val="single" w:sz="8" w:space="0" w:color="auto"/>
              <w:right w:val="nil"/>
            </w:tcBorders>
            <w:shd w:val="clear" w:color="auto" w:fill="auto"/>
            <w:noWrap/>
            <w:vAlign w:val="center"/>
            <w:hideMark/>
          </w:tcPr>
          <w:p w14:paraId="2504738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0.41%</w:t>
            </w:r>
          </w:p>
        </w:tc>
        <w:tc>
          <w:tcPr>
            <w:tcW w:w="489" w:type="pct"/>
            <w:tcBorders>
              <w:top w:val="single" w:sz="8" w:space="0" w:color="auto"/>
              <w:left w:val="nil"/>
              <w:bottom w:val="single" w:sz="8" w:space="0" w:color="auto"/>
              <w:right w:val="nil"/>
            </w:tcBorders>
            <w:shd w:val="clear" w:color="auto" w:fill="auto"/>
            <w:noWrap/>
            <w:vAlign w:val="center"/>
            <w:hideMark/>
          </w:tcPr>
          <w:p w14:paraId="36D11DF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0.10%</w:t>
            </w:r>
          </w:p>
        </w:tc>
        <w:tc>
          <w:tcPr>
            <w:tcW w:w="398" w:type="pct"/>
            <w:tcBorders>
              <w:top w:val="single" w:sz="8" w:space="0" w:color="auto"/>
              <w:left w:val="single" w:sz="4" w:space="0" w:color="auto"/>
              <w:bottom w:val="single" w:sz="8" w:space="0" w:color="auto"/>
              <w:right w:val="nil"/>
            </w:tcBorders>
            <w:shd w:val="clear" w:color="auto" w:fill="auto"/>
            <w:noWrap/>
            <w:vAlign w:val="center"/>
            <w:hideMark/>
          </w:tcPr>
          <w:p w14:paraId="0F778CB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105%</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785DDEE2"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100%</w:t>
            </w:r>
          </w:p>
        </w:tc>
        <w:tc>
          <w:tcPr>
            <w:tcW w:w="494" w:type="pct"/>
            <w:tcBorders>
              <w:top w:val="single" w:sz="8" w:space="0" w:color="auto"/>
              <w:left w:val="nil"/>
              <w:bottom w:val="single" w:sz="8" w:space="0" w:color="auto"/>
              <w:right w:val="nil"/>
            </w:tcBorders>
            <w:shd w:val="clear" w:color="auto" w:fill="auto"/>
            <w:noWrap/>
            <w:vAlign w:val="center"/>
            <w:hideMark/>
          </w:tcPr>
          <w:p w14:paraId="443C69D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-0.01%</w:t>
            </w:r>
          </w:p>
        </w:tc>
        <w:tc>
          <w:tcPr>
            <w:tcW w:w="494" w:type="pct"/>
            <w:tcBorders>
              <w:top w:val="single" w:sz="8" w:space="0" w:color="auto"/>
              <w:left w:val="nil"/>
              <w:bottom w:val="single" w:sz="8" w:space="0" w:color="auto"/>
              <w:right w:val="nil"/>
            </w:tcBorders>
            <w:shd w:val="clear" w:color="auto" w:fill="auto"/>
            <w:noWrap/>
            <w:vAlign w:val="center"/>
            <w:hideMark/>
          </w:tcPr>
          <w:p w14:paraId="5CB5C3C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-0.13%</w:t>
            </w:r>
          </w:p>
        </w:tc>
        <w:tc>
          <w:tcPr>
            <w:tcW w:w="494" w:type="pct"/>
            <w:tcBorders>
              <w:top w:val="single" w:sz="8" w:space="0" w:color="auto"/>
              <w:left w:val="nil"/>
              <w:bottom w:val="single" w:sz="8" w:space="0" w:color="auto"/>
              <w:right w:val="nil"/>
            </w:tcBorders>
            <w:shd w:val="clear" w:color="auto" w:fill="auto"/>
            <w:noWrap/>
            <w:vAlign w:val="center"/>
            <w:hideMark/>
          </w:tcPr>
          <w:p w14:paraId="4425C07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0.08%</w:t>
            </w:r>
          </w:p>
        </w:tc>
        <w:tc>
          <w:tcPr>
            <w:tcW w:w="398" w:type="pct"/>
            <w:tcBorders>
              <w:top w:val="single" w:sz="8" w:space="0" w:color="auto"/>
              <w:left w:val="single" w:sz="4" w:space="0" w:color="auto"/>
              <w:bottom w:val="single" w:sz="8" w:space="0" w:color="auto"/>
              <w:right w:val="nil"/>
            </w:tcBorders>
            <w:shd w:val="clear" w:color="auto" w:fill="auto"/>
            <w:noWrap/>
            <w:vAlign w:val="center"/>
            <w:hideMark/>
          </w:tcPr>
          <w:p w14:paraId="7754FD5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101%</w:t>
            </w:r>
          </w:p>
        </w:tc>
        <w:tc>
          <w:tcPr>
            <w:tcW w:w="397" w:type="pct"/>
            <w:tcBorders>
              <w:top w:val="single" w:sz="8" w:space="0" w:color="auto"/>
              <w:left w:val="nil"/>
              <w:bottom w:val="single" w:sz="8" w:space="0" w:color="auto"/>
              <w:right w:val="single" w:sz="8" w:space="0" w:color="auto"/>
            </w:tcBorders>
            <w:shd w:val="clear" w:color="auto" w:fill="auto"/>
            <w:noWrap/>
            <w:vAlign w:val="center"/>
            <w:hideMark/>
          </w:tcPr>
          <w:p w14:paraId="12875B8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100%</w:t>
            </w:r>
          </w:p>
        </w:tc>
      </w:tr>
      <w:tr w:rsidR="002A7446" w:rsidRPr="002A7446" w14:paraId="6A96E958" w14:textId="77777777" w:rsidTr="000043C0">
        <w:trPr>
          <w:trHeight w:val="315"/>
        </w:trPr>
        <w:tc>
          <w:tcPr>
            <w:tcW w:w="456" w:type="pct"/>
            <w:tcBorders>
              <w:top w:val="nil"/>
              <w:left w:val="single" w:sz="8" w:space="0" w:color="auto"/>
              <w:bottom w:val="single" w:sz="8" w:space="0" w:color="auto"/>
              <w:right w:val="nil"/>
            </w:tcBorders>
            <w:shd w:val="clear" w:color="auto" w:fill="auto"/>
            <w:noWrap/>
            <w:vAlign w:val="center"/>
            <w:hideMark/>
          </w:tcPr>
          <w:p w14:paraId="3EF0E32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D</w:t>
            </w:r>
          </w:p>
        </w:tc>
        <w:tc>
          <w:tcPr>
            <w:tcW w:w="494" w:type="pct"/>
            <w:tcBorders>
              <w:top w:val="nil"/>
              <w:left w:val="single" w:sz="8" w:space="0" w:color="auto"/>
              <w:bottom w:val="single" w:sz="8" w:space="0" w:color="auto"/>
              <w:right w:val="nil"/>
            </w:tcBorders>
            <w:shd w:val="clear" w:color="auto" w:fill="auto"/>
            <w:noWrap/>
            <w:vAlign w:val="center"/>
            <w:hideMark/>
          </w:tcPr>
          <w:p w14:paraId="3A47286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0.10%</w:t>
            </w:r>
          </w:p>
        </w:tc>
        <w:tc>
          <w:tcPr>
            <w:tcW w:w="489" w:type="pct"/>
            <w:tcBorders>
              <w:top w:val="nil"/>
              <w:left w:val="nil"/>
              <w:bottom w:val="single" w:sz="8" w:space="0" w:color="auto"/>
              <w:right w:val="nil"/>
            </w:tcBorders>
            <w:shd w:val="clear" w:color="auto" w:fill="auto"/>
            <w:noWrap/>
            <w:vAlign w:val="center"/>
            <w:hideMark/>
          </w:tcPr>
          <w:p w14:paraId="56E6046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0.65%</w:t>
            </w:r>
          </w:p>
        </w:tc>
        <w:tc>
          <w:tcPr>
            <w:tcW w:w="489" w:type="pct"/>
            <w:tcBorders>
              <w:top w:val="nil"/>
              <w:left w:val="nil"/>
              <w:bottom w:val="single" w:sz="8" w:space="0" w:color="auto"/>
              <w:right w:val="nil"/>
            </w:tcBorders>
            <w:shd w:val="clear" w:color="auto" w:fill="auto"/>
            <w:noWrap/>
            <w:vAlign w:val="center"/>
            <w:hideMark/>
          </w:tcPr>
          <w:p w14:paraId="5144EA5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-0.17%</w:t>
            </w:r>
          </w:p>
        </w:tc>
        <w:tc>
          <w:tcPr>
            <w:tcW w:w="398" w:type="pct"/>
            <w:tcBorders>
              <w:top w:val="nil"/>
              <w:left w:val="single" w:sz="4" w:space="0" w:color="auto"/>
              <w:bottom w:val="single" w:sz="8" w:space="0" w:color="auto"/>
              <w:right w:val="nil"/>
            </w:tcBorders>
            <w:shd w:val="clear" w:color="auto" w:fill="auto"/>
            <w:noWrap/>
            <w:vAlign w:val="center"/>
            <w:hideMark/>
          </w:tcPr>
          <w:p w14:paraId="5BDE170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106%</w:t>
            </w:r>
          </w:p>
        </w:tc>
        <w:tc>
          <w:tcPr>
            <w:tcW w:w="398" w:type="pct"/>
            <w:tcBorders>
              <w:top w:val="nil"/>
              <w:left w:val="nil"/>
              <w:bottom w:val="single" w:sz="8" w:space="0" w:color="auto"/>
              <w:right w:val="single" w:sz="8" w:space="0" w:color="auto"/>
            </w:tcBorders>
            <w:shd w:val="clear" w:color="auto" w:fill="auto"/>
            <w:noWrap/>
            <w:vAlign w:val="center"/>
            <w:hideMark/>
          </w:tcPr>
          <w:p w14:paraId="7225DC6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102%</w:t>
            </w:r>
          </w:p>
        </w:tc>
        <w:tc>
          <w:tcPr>
            <w:tcW w:w="494" w:type="pct"/>
            <w:tcBorders>
              <w:top w:val="nil"/>
              <w:left w:val="nil"/>
              <w:bottom w:val="single" w:sz="8" w:space="0" w:color="auto"/>
              <w:right w:val="nil"/>
            </w:tcBorders>
            <w:shd w:val="clear" w:color="auto" w:fill="auto"/>
            <w:noWrap/>
            <w:vAlign w:val="center"/>
            <w:hideMark/>
          </w:tcPr>
          <w:p w14:paraId="31844C9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0.03%</w:t>
            </w:r>
          </w:p>
        </w:tc>
        <w:tc>
          <w:tcPr>
            <w:tcW w:w="494" w:type="pct"/>
            <w:tcBorders>
              <w:top w:val="nil"/>
              <w:left w:val="nil"/>
              <w:bottom w:val="single" w:sz="8" w:space="0" w:color="auto"/>
              <w:right w:val="nil"/>
            </w:tcBorders>
            <w:shd w:val="clear" w:color="auto" w:fill="auto"/>
            <w:noWrap/>
            <w:vAlign w:val="center"/>
            <w:hideMark/>
          </w:tcPr>
          <w:p w14:paraId="3B7BA85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-0.27%</w:t>
            </w:r>
          </w:p>
        </w:tc>
        <w:tc>
          <w:tcPr>
            <w:tcW w:w="494" w:type="pct"/>
            <w:tcBorders>
              <w:top w:val="nil"/>
              <w:left w:val="nil"/>
              <w:bottom w:val="single" w:sz="8" w:space="0" w:color="auto"/>
              <w:right w:val="nil"/>
            </w:tcBorders>
            <w:shd w:val="clear" w:color="auto" w:fill="auto"/>
            <w:noWrap/>
            <w:vAlign w:val="center"/>
            <w:hideMark/>
          </w:tcPr>
          <w:p w14:paraId="11F680E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0.27%</w:t>
            </w:r>
          </w:p>
        </w:tc>
        <w:tc>
          <w:tcPr>
            <w:tcW w:w="398" w:type="pct"/>
            <w:tcBorders>
              <w:top w:val="nil"/>
              <w:left w:val="single" w:sz="4" w:space="0" w:color="auto"/>
              <w:bottom w:val="single" w:sz="8" w:space="0" w:color="auto"/>
              <w:right w:val="nil"/>
            </w:tcBorders>
            <w:shd w:val="clear" w:color="auto" w:fill="auto"/>
            <w:noWrap/>
            <w:vAlign w:val="center"/>
            <w:hideMark/>
          </w:tcPr>
          <w:p w14:paraId="38BCE41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101%</w:t>
            </w:r>
          </w:p>
        </w:tc>
        <w:tc>
          <w:tcPr>
            <w:tcW w:w="397" w:type="pct"/>
            <w:tcBorders>
              <w:top w:val="nil"/>
              <w:left w:val="nil"/>
              <w:bottom w:val="single" w:sz="8" w:space="0" w:color="auto"/>
              <w:right w:val="single" w:sz="8" w:space="0" w:color="auto"/>
            </w:tcBorders>
            <w:shd w:val="clear" w:color="auto" w:fill="auto"/>
            <w:noWrap/>
            <w:vAlign w:val="center"/>
            <w:hideMark/>
          </w:tcPr>
          <w:p w14:paraId="4186C74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99%</w:t>
            </w:r>
          </w:p>
        </w:tc>
      </w:tr>
    </w:tbl>
    <w:p w14:paraId="23C28D49" w14:textId="4C3F3151" w:rsidR="000D163F" w:rsidRDefault="000D163F" w:rsidP="004D2035"/>
    <w:p w14:paraId="2F53C911" w14:textId="449AB54F" w:rsidR="000D163F" w:rsidRDefault="00346CDF" w:rsidP="00346CDF">
      <w:pPr>
        <w:pStyle w:val="Heading3"/>
      </w:pPr>
      <w:r>
        <w:t>Crosschecks</w:t>
      </w:r>
    </w:p>
    <w:p w14:paraId="36F17083" w14:textId="77777777" w:rsidR="009B7C7C" w:rsidRDefault="009B7C7C" w:rsidP="009B7C7C">
      <w:r>
        <w:t>The cross checker Heiko Schwarz (</w:t>
      </w:r>
      <w:proofErr w:type="spellStart"/>
      <w:r>
        <w:t>Fraunhofer</w:t>
      </w:r>
      <w:proofErr w:type="spellEnd"/>
      <w:r>
        <w:t xml:space="preserve"> HHI) reported:</w:t>
      </w:r>
    </w:p>
    <w:p w14:paraId="6776311F" w14:textId="28C2083C" w:rsidR="009B7C7C" w:rsidRDefault="009B7C7C" w:rsidP="009B7C7C">
      <w:pPr>
        <w:pStyle w:val="ListParagraph"/>
        <w:numPr>
          <w:ilvl w:val="0"/>
          <w:numId w:val="31"/>
        </w:numPr>
        <w:ind w:left="714" w:hanging="357"/>
        <w:contextualSpacing w:val="0"/>
      </w:pPr>
      <w:r>
        <w:t xml:space="preserve">The source code was carefully checked. The software implementation matches the description in the </w:t>
      </w:r>
      <w:r w:rsidR="00CC018D">
        <w:t>input document JVET-</w:t>
      </w:r>
      <w:r w:rsidR="00157783">
        <w:t>L0384</w:t>
      </w:r>
      <w:r>
        <w:t>.</w:t>
      </w:r>
    </w:p>
    <w:p w14:paraId="3C4762CE" w14:textId="08D11C67" w:rsidR="009B7C7C" w:rsidRDefault="009B7C7C" w:rsidP="009B7C7C">
      <w:pPr>
        <w:pStyle w:val="ListParagraph"/>
        <w:numPr>
          <w:ilvl w:val="0"/>
          <w:numId w:val="31"/>
        </w:numPr>
        <w:ind w:left="714" w:hanging="357"/>
        <w:contextualSpacing w:val="0"/>
      </w:pPr>
      <w:r>
        <w:t>The reported test results could be exactly reproduced for all configurations and test sequences.</w:t>
      </w:r>
    </w:p>
    <w:p w14:paraId="44695759" w14:textId="777076FF" w:rsidR="00E9502D" w:rsidRDefault="00A64884" w:rsidP="00612A3F">
      <w:pPr>
        <w:pStyle w:val="ListParagraph"/>
        <w:numPr>
          <w:ilvl w:val="0"/>
          <w:numId w:val="31"/>
        </w:numPr>
        <w:ind w:left="714" w:hanging="357"/>
        <w:contextualSpacing w:val="0"/>
      </w:pPr>
      <w:r>
        <w:t xml:space="preserve">Comment: CABAC initialization tables for </w:t>
      </w:r>
      <w:proofErr w:type="spellStart"/>
      <w:r>
        <w:t>sig_flag</w:t>
      </w:r>
      <w:proofErr w:type="spellEnd"/>
      <w:r w:rsidR="00993122">
        <w:t xml:space="preserve"> and </w:t>
      </w:r>
      <w:proofErr w:type="spellStart"/>
      <w:r w:rsidR="00993122">
        <w:t>gtX</w:t>
      </w:r>
      <w:r>
        <w:t>_</w:t>
      </w:r>
      <w:r w:rsidR="00993122">
        <w:t>flag’s</w:t>
      </w:r>
      <w:proofErr w:type="spellEnd"/>
      <w:r w:rsidR="00993122">
        <w:t xml:space="preserve"> as well as the table for deriving the Rice parameter is modified.</w:t>
      </w:r>
    </w:p>
    <w:p w14:paraId="630D77BE" w14:textId="77777777" w:rsidR="00346CDF" w:rsidRDefault="00346CDF" w:rsidP="004D2035"/>
    <w:p w14:paraId="4FBBC933" w14:textId="14B4C590" w:rsidR="00346CDF" w:rsidRDefault="00346CDF" w:rsidP="00346CDF">
      <w:pPr>
        <w:pStyle w:val="Heading2"/>
      </w:pPr>
      <w:r>
        <w:lastRenderedPageBreak/>
        <w:t>Test 7.1.3</w:t>
      </w:r>
    </w:p>
    <w:p w14:paraId="68D28CB5" w14:textId="1DC19BF9" w:rsidR="005B4DD5" w:rsidRPr="00425A2B" w:rsidRDefault="005B4DD5" w:rsidP="005B4DD5">
      <w:r>
        <w:t xml:space="preserve">In the following, a brief summary of test 7.1.3 is given. For additional details, the reader is referred to the JVET input document JVET-L0274 </w:t>
      </w:r>
      <w:r>
        <w:fldChar w:fldCharType="begin"/>
      </w:r>
      <w:r>
        <w:instrText xml:space="preserve"> REF _Ref525836604 \r \h </w:instrText>
      </w:r>
      <w:r>
        <w:fldChar w:fldCharType="separate"/>
      </w:r>
      <w:r>
        <w:t>[2]</w:t>
      </w:r>
      <w:r>
        <w:fldChar w:fldCharType="end"/>
      </w:r>
      <w:r>
        <w:t>.</w:t>
      </w:r>
    </w:p>
    <w:p w14:paraId="72227C18" w14:textId="477F174B" w:rsidR="00346CDF" w:rsidRDefault="00346CDF" w:rsidP="00346CDF">
      <w:pPr>
        <w:pStyle w:val="Heading3"/>
      </w:pPr>
      <w:r>
        <w:t>Brief description</w:t>
      </w:r>
    </w:p>
    <w:p w14:paraId="64AD30E4" w14:textId="77777777" w:rsidR="007F43B8" w:rsidRDefault="00DC2597" w:rsidP="00481A4E">
      <w:pPr>
        <w:rPr>
          <w:szCs w:val="22"/>
        </w:rPr>
      </w:pPr>
      <w:r>
        <w:rPr>
          <w:szCs w:val="22"/>
        </w:rPr>
        <w:t xml:space="preserve">The test was conducted for two configurations, which are referred to as test 7.1.3a and 7.1.3b </w:t>
      </w:r>
      <w:r w:rsidR="006F6204">
        <w:rPr>
          <w:szCs w:val="22"/>
        </w:rPr>
        <w:t>in the following.</w:t>
      </w:r>
      <w:r w:rsidR="007F43B8">
        <w:rPr>
          <w:szCs w:val="22"/>
        </w:rPr>
        <w:t xml:space="preserve"> The two tests</w:t>
      </w:r>
      <w:r w:rsidR="006F6204">
        <w:rPr>
          <w:szCs w:val="22"/>
        </w:rPr>
        <w:t xml:space="preserve"> </w:t>
      </w:r>
      <w:r w:rsidR="007F43B8">
        <w:rPr>
          <w:szCs w:val="22"/>
        </w:rPr>
        <w:t xml:space="preserve">differ in one aspect. </w:t>
      </w:r>
    </w:p>
    <w:p w14:paraId="45652957" w14:textId="2B18E144" w:rsidR="00F701F5" w:rsidRDefault="007F43B8" w:rsidP="00481A4E">
      <w:pPr>
        <w:rPr>
          <w:szCs w:val="22"/>
        </w:rPr>
      </w:pPr>
      <w:r>
        <w:rPr>
          <w:szCs w:val="22"/>
        </w:rPr>
        <w:t>Test</w:t>
      </w:r>
      <w:r w:rsidR="006F6204">
        <w:rPr>
          <w:szCs w:val="22"/>
        </w:rPr>
        <w:t xml:space="preserve"> </w:t>
      </w:r>
      <w:r>
        <w:rPr>
          <w:szCs w:val="22"/>
        </w:rPr>
        <w:t xml:space="preserve">7.1.3a contains the </w:t>
      </w:r>
      <w:r w:rsidR="006F6204">
        <w:rPr>
          <w:szCs w:val="22"/>
        </w:rPr>
        <w:t>following changes relative to VTM-2.0.1:</w:t>
      </w:r>
    </w:p>
    <w:p w14:paraId="2CD662C8" w14:textId="77777777" w:rsidR="00481A4E" w:rsidRDefault="00481A4E" w:rsidP="00481A4E">
      <w:pPr>
        <w:pStyle w:val="ListParagraph"/>
        <w:numPr>
          <w:ilvl w:val="0"/>
          <w:numId w:val="13"/>
        </w:numPr>
        <w:rPr>
          <w:szCs w:val="22"/>
        </w:rPr>
      </w:pPr>
      <w:r>
        <w:rPr>
          <w:szCs w:val="22"/>
        </w:rPr>
        <w:t xml:space="preserve">the number of gt2_flag’s per </w:t>
      </w:r>
      <w:proofErr w:type="spellStart"/>
      <w:r>
        <w:rPr>
          <w:szCs w:val="22"/>
        </w:rPr>
        <w:t>subblock</w:t>
      </w:r>
      <w:proofErr w:type="spellEnd"/>
      <w:r>
        <w:rPr>
          <w:szCs w:val="22"/>
        </w:rPr>
        <w:t xml:space="preserve"> is limited to a maximum value of 2;</w:t>
      </w:r>
    </w:p>
    <w:p w14:paraId="37985305" w14:textId="77777777" w:rsidR="00481A4E" w:rsidRDefault="00481A4E" w:rsidP="00481A4E">
      <w:pPr>
        <w:pStyle w:val="ListParagraph"/>
        <w:numPr>
          <w:ilvl w:val="0"/>
          <w:numId w:val="13"/>
        </w:numPr>
        <w:rPr>
          <w:szCs w:val="22"/>
        </w:rPr>
      </w:pPr>
      <w:r>
        <w:rPr>
          <w:szCs w:val="22"/>
        </w:rPr>
        <w:t xml:space="preserve">the number of bins in the first pass for a </w:t>
      </w:r>
      <w:proofErr w:type="spellStart"/>
      <w:r>
        <w:rPr>
          <w:szCs w:val="22"/>
        </w:rPr>
        <w:t>subblock</w:t>
      </w:r>
      <w:proofErr w:type="spellEnd"/>
      <w:r>
        <w:rPr>
          <w:szCs w:val="22"/>
        </w:rPr>
        <w:t xml:space="preserve"> (</w:t>
      </w:r>
      <w:proofErr w:type="spellStart"/>
      <w:r>
        <w:rPr>
          <w:szCs w:val="22"/>
        </w:rPr>
        <w:t>sig_flag</w:t>
      </w:r>
      <w:proofErr w:type="spellEnd"/>
      <w:r>
        <w:rPr>
          <w:szCs w:val="22"/>
        </w:rPr>
        <w:t xml:space="preserve">, </w:t>
      </w:r>
      <w:proofErr w:type="spellStart"/>
      <w:r>
        <w:rPr>
          <w:szCs w:val="22"/>
        </w:rPr>
        <w:t>par_flag</w:t>
      </w:r>
      <w:proofErr w:type="spellEnd"/>
      <w:r>
        <w:rPr>
          <w:szCs w:val="22"/>
        </w:rPr>
        <w:t>, and gt1_flag) is limited to a maximum number of 34;</w:t>
      </w:r>
    </w:p>
    <w:p w14:paraId="69B5C1C7" w14:textId="77777777" w:rsidR="00481A4E" w:rsidRDefault="00481A4E" w:rsidP="00481A4E">
      <w:pPr>
        <w:pStyle w:val="ListParagraph"/>
        <w:numPr>
          <w:ilvl w:val="0"/>
          <w:numId w:val="13"/>
        </w:numPr>
        <w:rPr>
          <w:szCs w:val="22"/>
        </w:rPr>
      </w:pPr>
      <w:r>
        <w:rPr>
          <w:szCs w:val="22"/>
        </w:rPr>
        <w:t xml:space="preserve">the coefficients for which no </w:t>
      </w:r>
      <w:proofErr w:type="spellStart"/>
      <w:r>
        <w:rPr>
          <w:szCs w:val="22"/>
        </w:rPr>
        <w:t>sig_flag</w:t>
      </w:r>
      <w:proofErr w:type="spellEnd"/>
      <w:r>
        <w:rPr>
          <w:szCs w:val="22"/>
        </w:rPr>
        <w:t xml:space="preserve"> is coded in the first pass (due to reaching the limit of regular-coded bins) are completely coded in the bypass mode of the arithmetic coding engine using a </w:t>
      </w:r>
      <w:proofErr w:type="spellStart"/>
      <w:r>
        <w:rPr>
          <w:szCs w:val="22"/>
        </w:rPr>
        <w:t>Golomb</w:t>
      </w:r>
      <w:proofErr w:type="spellEnd"/>
      <w:r>
        <w:rPr>
          <w:szCs w:val="22"/>
        </w:rPr>
        <w:t>-Rice code; the Rice parameter is derived based on the sum of absolute levels in a local template around the current transform coefficient level (the same template as in VTM-2 is used); the mapping of quantization index 0 depends on the state (for dependent quantization) and the sum of absolute levels in a local template;</w:t>
      </w:r>
    </w:p>
    <w:p w14:paraId="7CD7DCC3" w14:textId="77777777" w:rsidR="00481A4E" w:rsidRPr="00291EB6" w:rsidRDefault="00481A4E" w:rsidP="00481A4E">
      <w:pPr>
        <w:pStyle w:val="ListParagraph"/>
        <w:numPr>
          <w:ilvl w:val="0"/>
          <w:numId w:val="13"/>
        </w:numPr>
        <w:rPr>
          <w:szCs w:val="22"/>
        </w:rPr>
      </w:pPr>
      <w:proofErr w:type="gramStart"/>
      <w:r>
        <w:rPr>
          <w:szCs w:val="22"/>
        </w:rPr>
        <w:t>the</w:t>
      </w:r>
      <w:proofErr w:type="gramEnd"/>
      <w:r>
        <w:rPr>
          <w:szCs w:val="22"/>
        </w:rPr>
        <w:t xml:space="preserve"> Rice parameter for coding the remainder (for coefficients that are not completely coded in bypass mode) is derived similar to HEVC without referring to neighboring transform coefficient levels.</w:t>
      </w:r>
    </w:p>
    <w:p w14:paraId="681F7E7B" w14:textId="774900B7" w:rsidR="007F43B8" w:rsidRDefault="007F43B8" w:rsidP="007F43B8">
      <w:pPr>
        <w:rPr>
          <w:szCs w:val="22"/>
        </w:rPr>
      </w:pPr>
      <w:r>
        <w:rPr>
          <w:szCs w:val="22"/>
        </w:rPr>
        <w:t>Test 7.1.3b contains the following changes relative to VTM-2.0.1:</w:t>
      </w:r>
    </w:p>
    <w:p w14:paraId="1CD811C8" w14:textId="77777777" w:rsidR="00FA332D" w:rsidRDefault="00FA332D" w:rsidP="00FA332D">
      <w:pPr>
        <w:pStyle w:val="ListParagraph"/>
        <w:numPr>
          <w:ilvl w:val="0"/>
          <w:numId w:val="13"/>
        </w:numPr>
        <w:rPr>
          <w:szCs w:val="22"/>
        </w:rPr>
      </w:pPr>
      <w:r>
        <w:rPr>
          <w:szCs w:val="22"/>
        </w:rPr>
        <w:t xml:space="preserve">the number of gt2_flag’s per </w:t>
      </w:r>
      <w:proofErr w:type="spellStart"/>
      <w:r>
        <w:rPr>
          <w:szCs w:val="22"/>
        </w:rPr>
        <w:t>subblock</w:t>
      </w:r>
      <w:proofErr w:type="spellEnd"/>
      <w:r>
        <w:rPr>
          <w:szCs w:val="22"/>
        </w:rPr>
        <w:t xml:space="preserve"> is limited to a maximum value of 4;</w:t>
      </w:r>
    </w:p>
    <w:p w14:paraId="282ED7DC" w14:textId="77777777" w:rsidR="00FA332D" w:rsidRDefault="00FA332D" w:rsidP="00FA332D">
      <w:pPr>
        <w:pStyle w:val="ListParagraph"/>
        <w:numPr>
          <w:ilvl w:val="0"/>
          <w:numId w:val="13"/>
        </w:numPr>
        <w:rPr>
          <w:szCs w:val="22"/>
        </w:rPr>
      </w:pPr>
      <w:r>
        <w:rPr>
          <w:szCs w:val="22"/>
        </w:rPr>
        <w:t xml:space="preserve">the number of bins in the first pass for a </w:t>
      </w:r>
      <w:proofErr w:type="spellStart"/>
      <w:r>
        <w:rPr>
          <w:szCs w:val="22"/>
        </w:rPr>
        <w:t>subblock</w:t>
      </w:r>
      <w:proofErr w:type="spellEnd"/>
      <w:r>
        <w:rPr>
          <w:szCs w:val="22"/>
        </w:rPr>
        <w:t xml:space="preserve"> (</w:t>
      </w:r>
      <w:proofErr w:type="spellStart"/>
      <w:r>
        <w:rPr>
          <w:szCs w:val="22"/>
        </w:rPr>
        <w:t>sig_flag</w:t>
      </w:r>
      <w:proofErr w:type="spellEnd"/>
      <w:r>
        <w:rPr>
          <w:szCs w:val="22"/>
        </w:rPr>
        <w:t xml:space="preserve">, </w:t>
      </w:r>
      <w:proofErr w:type="spellStart"/>
      <w:r>
        <w:rPr>
          <w:szCs w:val="22"/>
        </w:rPr>
        <w:t>par_flag</w:t>
      </w:r>
      <w:proofErr w:type="spellEnd"/>
      <w:r>
        <w:rPr>
          <w:szCs w:val="22"/>
        </w:rPr>
        <w:t>, and gt1_flag) is limited to a maximum number of 28;</w:t>
      </w:r>
    </w:p>
    <w:p w14:paraId="281BE139" w14:textId="77777777" w:rsidR="00FA332D" w:rsidRDefault="00FA332D" w:rsidP="00FA332D">
      <w:pPr>
        <w:pStyle w:val="ListParagraph"/>
        <w:numPr>
          <w:ilvl w:val="0"/>
          <w:numId w:val="13"/>
        </w:numPr>
        <w:rPr>
          <w:szCs w:val="22"/>
        </w:rPr>
      </w:pPr>
      <w:r>
        <w:rPr>
          <w:szCs w:val="22"/>
        </w:rPr>
        <w:t xml:space="preserve">the coefficients for which no </w:t>
      </w:r>
      <w:proofErr w:type="spellStart"/>
      <w:r>
        <w:rPr>
          <w:szCs w:val="22"/>
        </w:rPr>
        <w:t>sig_flag</w:t>
      </w:r>
      <w:proofErr w:type="spellEnd"/>
      <w:r>
        <w:rPr>
          <w:szCs w:val="22"/>
        </w:rPr>
        <w:t xml:space="preserve"> is coded in the first pass (due to reaching the limit of regular-coded bins) are completely coded in the bypass mode of the arithmetic coding engine using a </w:t>
      </w:r>
      <w:proofErr w:type="spellStart"/>
      <w:r>
        <w:rPr>
          <w:szCs w:val="22"/>
        </w:rPr>
        <w:t>Golomb</w:t>
      </w:r>
      <w:proofErr w:type="spellEnd"/>
      <w:r>
        <w:rPr>
          <w:szCs w:val="22"/>
        </w:rPr>
        <w:t>-Rice code; the Rice parameter is derived based on the sum of absolute levels in a local template around the current transform coefficient level (the same template as in VTM-2 is used); the mapping of quantization index 0 depends on the state (for dependent quantization) and the sum of absolute levels in a local template;</w:t>
      </w:r>
    </w:p>
    <w:p w14:paraId="509C1A6D" w14:textId="77777777" w:rsidR="00FA332D" w:rsidRDefault="00FA332D" w:rsidP="00FA332D">
      <w:pPr>
        <w:pStyle w:val="ListParagraph"/>
        <w:numPr>
          <w:ilvl w:val="0"/>
          <w:numId w:val="13"/>
        </w:numPr>
        <w:rPr>
          <w:szCs w:val="22"/>
        </w:rPr>
      </w:pPr>
      <w:r>
        <w:rPr>
          <w:szCs w:val="22"/>
        </w:rPr>
        <w:t>the Rice parameter for coding the remainder (for coefficients that are not completely coded in bypass mode) is derived similar to HEVC without referring to neighboring transform coefficient levels;</w:t>
      </w:r>
    </w:p>
    <w:p w14:paraId="0FAEB5D2" w14:textId="77777777" w:rsidR="00FA332D" w:rsidRPr="00291EB6" w:rsidRDefault="00FA332D" w:rsidP="00FA332D">
      <w:pPr>
        <w:pStyle w:val="ListParagraph"/>
        <w:numPr>
          <w:ilvl w:val="0"/>
          <w:numId w:val="13"/>
        </w:numPr>
        <w:rPr>
          <w:szCs w:val="22"/>
        </w:rPr>
      </w:pPr>
      <w:proofErr w:type="gramStart"/>
      <w:r>
        <w:rPr>
          <w:szCs w:val="22"/>
        </w:rPr>
        <w:t>the</w:t>
      </w:r>
      <w:proofErr w:type="gramEnd"/>
      <w:r>
        <w:rPr>
          <w:szCs w:val="22"/>
        </w:rPr>
        <w:t xml:space="preserve"> order of the flags </w:t>
      </w:r>
      <w:proofErr w:type="spellStart"/>
      <w:r>
        <w:rPr>
          <w:szCs w:val="22"/>
        </w:rPr>
        <w:t>par_flag</w:t>
      </w:r>
      <w:proofErr w:type="spellEnd"/>
      <w:r>
        <w:rPr>
          <w:szCs w:val="22"/>
        </w:rPr>
        <w:t xml:space="preserve"> and gt1_flag is swapped; that means, if </w:t>
      </w:r>
      <w:proofErr w:type="spellStart"/>
      <w:r>
        <w:rPr>
          <w:szCs w:val="22"/>
        </w:rPr>
        <w:t>sig_flag</w:t>
      </w:r>
      <w:proofErr w:type="spellEnd"/>
      <w:r>
        <w:rPr>
          <w:szCs w:val="22"/>
        </w:rPr>
        <w:t xml:space="preserve"> is equal to 1, first the gt1_flag is coded (which specifies whether the absolute level is greater than 1); if gt1_flag is equal to 1, the </w:t>
      </w:r>
      <w:proofErr w:type="spellStart"/>
      <w:r>
        <w:rPr>
          <w:szCs w:val="22"/>
        </w:rPr>
        <w:t>par_flag</w:t>
      </w:r>
      <w:proofErr w:type="spellEnd"/>
      <w:r>
        <w:rPr>
          <w:szCs w:val="22"/>
        </w:rPr>
        <w:t xml:space="preserve"> is additionally coded (it specifies the parity of the absolute level minus 2).</w:t>
      </w:r>
    </w:p>
    <w:p w14:paraId="09A39524" w14:textId="64FE2E35" w:rsidR="007F43B8" w:rsidRDefault="000E3572" w:rsidP="00346CDF">
      <w:r>
        <w:t>The differences between test 7.1.3a and 7.1.3b are the following:</w:t>
      </w:r>
    </w:p>
    <w:p w14:paraId="063FA61D" w14:textId="497746C8" w:rsidR="000E3572" w:rsidRDefault="001A1D45" w:rsidP="004630A9">
      <w:pPr>
        <w:pStyle w:val="ListParagraph"/>
        <w:numPr>
          <w:ilvl w:val="0"/>
          <w:numId w:val="29"/>
        </w:numPr>
      </w:pPr>
      <w:r>
        <w:t xml:space="preserve">in test 7.1.3b, the coding order of </w:t>
      </w:r>
      <w:proofErr w:type="spellStart"/>
      <w:r>
        <w:t>par_flag</w:t>
      </w:r>
      <w:proofErr w:type="spellEnd"/>
      <w:r>
        <w:t xml:space="preserve"> and gt1_flag is swapped</w:t>
      </w:r>
      <w:r w:rsidR="00FB75A1">
        <w:t xml:space="preserve"> relative to VTM-2.0.1</w:t>
      </w:r>
      <w:r>
        <w:t xml:space="preserve"> (and the meaning is changed accordingly), while test 7.1.3a uses the VTM-2.0.1 coding order</w:t>
      </w:r>
      <w:r w:rsidR="00C44625">
        <w:t>;</w:t>
      </w:r>
    </w:p>
    <w:p w14:paraId="7FE33C85" w14:textId="2BAC3450" w:rsidR="00C44625" w:rsidRDefault="00C44625" w:rsidP="004630A9">
      <w:pPr>
        <w:pStyle w:val="ListParagraph"/>
        <w:numPr>
          <w:ilvl w:val="0"/>
          <w:numId w:val="29"/>
        </w:numPr>
      </w:pPr>
      <w:proofErr w:type="gramStart"/>
      <w:r>
        <w:t>different</w:t>
      </w:r>
      <w:proofErr w:type="gramEnd"/>
      <w:r>
        <w:t xml:space="preserve"> values are used the maximum number of regular coded bins in the first pass (34 vs 28) and the maximum number of gt2_flags (4 vs 2).</w:t>
      </w:r>
    </w:p>
    <w:p w14:paraId="7E5DF85B" w14:textId="77777777" w:rsidR="00346CDF" w:rsidRPr="000D163F" w:rsidRDefault="00346CDF" w:rsidP="00346CDF">
      <w:pPr>
        <w:pStyle w:val="Heading3"/>
      </w:pPr>
      <w:r>
        <w:t>Test results</w:t>
      </w:r>
    </w:p>
    <w:p w14:paraId="59CE17F3" w14:textId="41C9B625" w:rsidR="00EB038C" w:rsidRDefault="00EB038C" w:rsidP="00EB038C">
      <w:r>
        <w:t xml:space="preserve">The proposed approach was integrated into the VTM-2.0.1 software.  The software was made available to all CE participants.  The average test results are summarized in </w:t>
      </w:r>
      <w:r>
        <w:fldChar w:fldCharType="begin"/>
      </w:r>
      <w:r>
        <w:instrText xml:space="preserve"> REF _Ref525838073 \h </w:instrText>
      </w:r>
      <w:r>
        <w:fldChar w:fldCharType="separate"/>
      </w:r>
      <w:r w:rsidRPr="00C630D4">
        <w:rPr>
          <w:b/>
          <w:i/>
          <w:sz w:val="20"/>
        </w:rPr>
        <w:t xml:space="preserve">Table </w:t>
      </w:r>
      <w:r>
        <w:rPr>
          <w:b/>
          <w:i/>
          <w:noProof/>
          <w:sz w:val="20"/>
        </w:rPr>
        <w:t>4</w:t>
      </w:r>
      <w:r>
        <w:fldChar w:fldCharType="end"/>
      </w:r>
      <w:r>
        <w:t xml:space="preserve"> (test 7.1.3a) </w:t>
      </w:r>
      <w:r>
        <w:fldChar w:fldCharType="begin"/>
      </w:r>
      <w:r>
        <w:instrText xml:space="preserve"> REF _Ref525838075 \h </w:instrText>
      </w:r>
      <w:r>
        <w:fldChar w:fldCharType="separate"/>
      </w:r>
      <w:r w:rsidRPr="00C630D4">
        <w:rPr>
          <w:b/>
          <w:i/>
          <w:sz w:val="20"/>
        </w:rPr>
        <w:t xml:space="preserve">Table </w:t>
      </w:r>
      <w:r>
        <w:rPr>
          <w:b/>
          <w:i/>
          <w:noProof/>
          <w:sz w:val="20"/>
        </w:rPr>
        <w:t>5</w:t>
      </w:r>
      <w:r>
        <w:fldChar w:fldCharType="end"/>
      </w:r>
      <w:r>
        <w:t xml:space="preserve"> (test 7.1.3b).</w:t>
      </w:r>
    </w:p>
    <w:p w14:paraId="4E13C5A7" w14:textId="619D3CD7" w:rsidR="000D163F" w:rsidRDefault="000D163F" w:rsidP="004D2035"/>
    <w:p w14:paraId="69BF8AA4" w14:textId="5AC4EF27" w:rsidR="00B53C9B" w:rsidRPr="00C630D4" w:rsidRDefault="00B53C9B" w:rsidP="00B53C9B">
      <w:pPr>
        <w:pStyle w:val="Caption"/>
        <w:keepNext/>
        <w:keepLines/>
        <w:rPr>
          <w:b/>
          <w:i w:val="0"/>
          <w:color w:val="auto"/>
          <w:sz w:val="20"/>
          <w:szCs w:val="20"/>
        </w:rPr>
      </w:pPr>
      <w:bookmarkStart w:id="3" w:name="_Ref525838073"/>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4</w:t>
      </w:r>
      <w:r w:rsidRPr="00C630D4">
        <w:rPr>
          <w:b/>
          <w:i w:val="0"/>
          <w:color w:val="auto"/>
          <w:sz w:val="20"/>
          <w:szCs w:val="20"/>
        </w:rPr>
        <w:fldChar w:fldCharType="end"/>
      </w:r>
      <w:bookmarkEnd w:id="3"/>
      <w:r w:rsidRPr="00C630D4">
        <w:rPr>
          <w:b/>
          <w:i w:val="0"/>
          <w:color w:val="auto"/>
          <w:sz w:val="20"/>
          <w:szCs w:val="20"/>
        </w:rPr>
        <w:t xml:space="preserve">: </w:t>
      </w:r>
      <w:r>
        <w:rPr>
          <w:b/>
          <w:i w:val="0"/>
          <w:color w:val="auto"/>
          <w:sz w:val="20"/>
          <w:szCs w:val="20"/>
        </w:rPr>
        <w:t>Average test results for test 7.1.3a.  The table shows results for a high-complexity encoder configurations (same as CTC) as well as a low-complexity encoder configuration (dependent quantization and RDOQ disabled).  All results are relative to VTM-2.0.1 (using the same configuration as the tested approach).</w:t>
      </w:r>
    </w:p>
    <w:tbl>
      <w:tblPr>
        <w:tblW w:w="5000" w:type="pct"/>
        <w:tblCellMar>
          <w:left w:w="70" w:type="dxa"/>
          <w:right w:w="70" w:type="dxa"/>
        </w:tblCellMar>
        <w:tblLook w:val="04A0" w:firstRow="1" w:lastRow="0" w:firstColumn="1" w:lastColumn="0" w:noHBand="0" w:noVBand="1"/>
      </w:tblPr>
      <w:tblGrid>
        <w:gridCol w:w="854"/>
        <w:gridCol w:w="916"/>
        <w:gridCol w:w="916"/>
        <w:gridCol w:w="926"/>
        <w:gridCol w:w="746"/>
        <w:gridCol w:w="746"/>
        <w:gridCol w:w="916"/>
        <w:gridCol w:w="916"/>
        <w:gridCol w:w="926"/>
        <w:gridCol w:w="746"/>
        <w:gridCol w:w="742"/>
      </w:tblGrid>
      <w:tr w:rsidR="004653E1" w:rsidRPr="004653E1" w14:paraId="65F43AC8" w14:textId="77777777" w:rsidTr="00B53C9B">
        <w:trPr>
          <w:trHeight w:val="315"/>
        </w:trPr>
        <w:tc>
          <w:tcPr>
            <w:tcW w:w="456" w:type="pct"/>
            <w:tcBorders>
              <w:top w:val="nil"/>
              <w:left w:val="nil"/>
              <w:bottom w:val="nil"/>
              <w:right w:val="nil"/>
            </w:tcBorders>
            <w:shd w:val="clear" w:color="auto" w:fill="auto"/>
            <w:noWrap/>
            <w:vAlign w:val="center"/>
            <w:hideMark/>
          </w:tcPr>
          <w:p w14:paraId="1B762F09"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1FF71BD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all </w:t>
            </w:r>
            <w:proofErr w:type="spellStart"/>
            <w:r w:rsidRPr="004653E1">
              <w:rPr>
                <w:rFonts w:ascii="Calibri" w:hAnsi="Calibri"/>
                <w:b/>
                <w:bCs/>
                <w:color w:val="000000"/>
                <w:szCs w:val="22"/>
                <w:lang w:val="de-DE" w:eastAsia="de-DE"/>
              </w:rPr>
              <w:t>Intra</w:t>
            </w:r>
            <w:proofErr w:type="spellEnd"/>
          </w:p>
        </w:tc>
      </w:tr>
      <w:tr w:rsidR="004653E1" w:rsidRPr="004653E1" w14:paraId="4E8105C5" w14:textId="77777777" w:rsidTr="00B53C9B">
        <w:trPr>
          <w:trHeight w:val="300"/>
        </w:trPr>
        <w:tc>
          <w:tcPr>
            <w:tcW w:w="456" w:type="pct"/>
            <w:tcBorders>
              <w:top w:val="nil"/>
              <w:left w:val="nil"/>
              <w:bottom w:val="nil"/>
              <w:right w:val="nil"/>
            </w:tcBorders>
            <w:shd w:val="clear" w:color="auto" w:fill="auto"/>
            <w:noWrap/>
            <w:vAlign w:val="center"/>
            <w:hideMark/>
          </w:tcPr>
          <w:p w14:paraId="657FFA8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9BAC7C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72" w:type="pct"/>
            <w:gridSpan w:val="5"/>
            <w:tcBorders>
              <w:top w:val="single" w:sz="8" w:space="0" w:color="auto"/>
              <w:left w:val="nil"/>
              <w:bottom w:val="nil"/>
              <w:right w:val="single" w:sz="8" w:space="0" w:color="000000"/>
            </w:tcBorders>
            <w:shd w:val="clear" w:color="auto" w:fill="auto"/>
            <w:noWrap/>
            <w:vAlign w:val="center"/>
            <w:hideMark/>
          </w:tcPr>
          <w:p w14:paraId="0D8F5372"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4653E1" w:rsidRPr="004653E1" w14:paraId="554AE553" w14:textId="77777777" w:rsidTr="00B53C9B">
        <w:trPr>
          <w:trHeight w:val="315"/>
        </w:trPr>
        <w:tc>
          <w:tcPr>
            <w:tcW w:w="456" w:type="pct"/>
            <w:tcBorders>
              <w:top w:val="nil"/>
              <w:left w:val="nil"/>
              <w:bottom w:val="nil"/>
              <w:right w:val="nil"/>
            </w:tcBorders>
            <w:shd w:val="clear" w:color="auto" w:fill="auto"/>
            <w:noWrap/>
            <w:vAlign w:val="center"/>
            <w:hideMark/>
          </w:tcPr>
          <w:p w14:paraId="46C729BD"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619902F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613864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76128B9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4081CBC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hideMark/>
          </w:tcPr>
          <w:p w14:paraId="4E72E2C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hideMark/>
          </w:tcPr>
          <w:p w14:paraId="2872346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050F39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7C9CB23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26E4FE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7CFB71D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4653E1" w:rsidRPr="004653E1" w14:paraId="1053C7B9" w14:textId="77777777" w:rsidTr="00B53C9B">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354C7F3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vAlign w:val="center"/>
            <w:hideMark/>
          </w:tcPr>
          <w:p w14:paraId="52B82CB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0.10%</w:t>
            </w:r>
          </w:p>
        </w:tc>
        <w:tc>
          <w:tcPr>
            <w:tcW w:w="490" w:type="pct"/>
            <w:tcBorders>
              <w:top w:val="nil"/>
              <w:left w:val="nil"/>
              <w:bottom w:val="nil"/>
              <w:right w:val="nil"/>
            </w:tcBorders>
            <w:shd w:val="clear" w:color="auto" w:fill="auto"/>
            <w:noWrap/>
            <w:vAlign w:val="center"/>
            <w:hideMark/>
          </w:tcPr>
          <w:p w14:paraId="7E97CE2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0.11%</w:t>
            </w:r>
          </w:p>
        </w:tc>
        <w:tc>
          <w:tcPr>
            <w:tcW w:w="495" w:type="pct"/>
            <w:tcBorders>
              <w:top w:val="nil"/>
              <w:left w:val="nil"/>
              <w:bottom w:val="nil"/>
              <w:right w:val="nil"/>
            </w:tcBorders>
            <w:shd w:val="clear" w:color="auto" w:fill="auto"/>
            <w:noWrap/>
            <w:vAlign w:val="center"/>
            <w:hideMark/>
          </w:tcPr>
          <w:p w14:paraId="20CD9DE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0.18%</w:t>
            </w:r>
          </w:p>
        </w:tc>
        <w:tc>
          <w:tcPr>
            <w:tcW w:w="399" w:type="pct"/>
            <w:tcBorders>
              <w:top w:val="nil"/>
              <w:left w:val="single" w:sz="4" w:space="0" w:color="auto"/>
              <w:bottom w:val="nil"/>
              <w:right w:val="nil"/>
            </w:tcBorders>
            <w:shd w:val="clear" w:color="auto" w:fill="auto"/>
            <w:noWrap/>
            <w:vAlign w:val="center"/>
            <w:hideMark/>
          </w:tcPr>
          <w:p w14:paraId="0B3006B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109%</w:t>
            </w:r>
          </w:p>
        </w:tc>
        <w:tc>
          <w:tcPr>
            <w:tcW w:w="399" w:type="pct"/>
            <w:tcBorders>
              <w:top w:val="nil"/>
              <w:left w:val="nil"/>
              <w:bottom w:val="nil"/>
              <w:right w:val="single" w:sz="8" w:space="0" w:color="auto"/>
            </w:tcBorders>
            <w:shd w:val="clear" w:color="auto" w:fill="auto"/>
            <w:noWrap/>
            <w:vAlign w:val="center"/>
            <w:hideMark/>
          </w:tcPr>
          <w:p w14:paraId="4C7EFCE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490" w:type="pct"/>
            <w:tcBorders>
              <w:top w:val="nil"/>
              <w:left w:val="nil"/>
              <w:bottom w:val="nil"/>
              <w:right w:val="nil"/>
            </w:tcBorders>
            <w:shd w:val="clear" w:color="auto" w:fill="auto"/>
            <w:noWrap/>
            <w:vAlign w:val="center"/>
            <w:hideMark/>
          </w:tcPr>
          <w:p w14:paraId="3EB973B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0" w:type="pct"/>
            <w:tcBorders>
              <w:top w:val="nil"/>
              <w:left w:val="nil"/>
              <w:bottom w:val="nil"/>
              <w:right w:val="nil"/>
            </w:tcBorders>
            <w:shd w:val="clear" w:color="auto" w:fill="auto"/>
            <w:noWrap/>
            <w:vAlign w:val="center"/>
            <w:hideMark/>
          </w:tcPr>
          <w:p w14:paraId="6B9879E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5" w:type="pct"/>
            <w:tcBorders>
              <w:top w:val="nil"/>
              <w:left w:val="nil"/>
              <w:bottom w:val="nil"/>
              <w:right w:val="nil"/>
            </w:tcBorders>
            <w:shd w:val="clear" w:color="auto" w:fill="auto"/>
            <w:noWrap/>
            <w:vAlign w:val="center"/>
            <w:hideMark/>
          </w:tcPr>
          <w:p w14:paraId="538AB2D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0.00%</w:t>
            </w:r>
          </w:p>
        </w:tc>
        <w:tc>
          <w:tcPr>
            <w:tcW w:w="399" w:type="pct"/>
            <w:tcBorders>
              <w:top w:val="nil"/>
              <w:left w:val="single" w:sz="4" w:space="0" w:color="auto"/>
              <w:bottom w:val="nil"/>
              <w:right w:val="nil"/>
            </w:tcBorders>
            <w:shd w:val="clear" w:color="auto" w:fill="auto"/>
            <w:noWrap/>
            <w:vAlign w:val="center"/>
            <w:hideMark/>
          </w:tcPr>
          <w:p w14:paraId="0AFBED6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7DCF2F3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r>
      <w:tr w:rsidR="004653E1" w:rsidRPr="004653E1" w14:paraId="36DC457E" w14:textId="77777777" w:rsidTr="00B53C9B">
        <w:trPr>
          <w:trHeight w:val="300"/>
        </w:trPr>
        <w:tc>
          <w:tcPr>
            <w:tcW w:w="456" w:type="pct"/>
            <w:tcBorders>
              <w:top w:val="nil"/>
              <w:left w:val="single" w:sz="8" w:space="0" w:color="auto"/>
              <w:bottom w:val="nil"/>
              <w:right w:val="nil"/>
            </w:tcBorders>
            <w:shd w:val="clear" w:color="auto" w:fill="auto"/>
            <w:noWrap/>
            <w:vAlign w:val="center"/>
            <w:hideMark/>
          </w:tcPr>
          <w:p w14:paraId="7921BD3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vAlign w:val="center"/>
            <w:hideMark/>
          </w:tcPr>
          <w:p w14:paraId="1E653CA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0" w:type="pct"/>
            <w:tcBorders>
              <w:top w:val="nil"/>
              <w:left w:val="nil"/>
              <w:bottom w:val="nil"/>
              <w:right w:val="nil"/>
            </w:tcBorders>
            <w:shd w:val="clear" w:color="auto" w:fill="auto"/>
            <w:noWrap/>
            <w:vAlign w:val="center"/>
            <w:hideMark/>
          </w:tcPr>
          <w:p w14:paraId="2CD5943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5" w:type="pct"/>
            <w:tcBorders>
              <w:top w:val="nil"/>
              <w:left w:val="nil"/>
              <w:bottom w:val="nil"/>
              <w:right w:val="nil"/>
            </w:tcBorders>
            <w:shd w:val="clear" w:color="auto" w:fill="auto"/>
            <w:noWrap/>
            <w:vAlign w:val="center"/>
            <w:hideMark/>
          </w:tcPr>
          <w:p w14:paraId="18A2B90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399" w:type="pct"/>
            <w:tcBorders>
              <w:top w:val="nil"/>
              <w:left w:val="single" w:sz="4" w:space="0" w:color="auto"/>
              <w:bottom w:val="nil"/>
              <w:right w:val="nil"/>
            </w:tcBorders>
            <w:shd w:val="clear" w:color="auto" w:fill="auto"/>
            <w:noWrap/>
            <w:vAlign w:val="center"/>
            <w:hideMark/>
          </w:tcPr>
          <w:p w14:paraId="35A0EEE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110%</w:t>
            </w:r>
          </w:p>
        </w:tc>
        <w:tc>
          <w:tcPr>
            <w:tcW w:w="399" w:type="pct"/>
            <w:tcBorders>
              <w:top w:val="nil"/>
              <w:left w:val="nil"/>
              <w:bottom w:val="nil"/>
              <w:right w:val="single" w:sz="8" w:space="0" w:color="auto"/>
            </w:tcBorders>
            <w:shd w:val="clear" w:color="auto" w:fill="auto"/>
            <w:noWrap/>
            <w:vAlign w:val="center"/>
            <w:hideMark/>
          </w:tcPr>
          <w:p w14:paraId="79F8DD1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490" w:type="pct"/>
            <w:tcBorders>
              <w:top w:val="nil"/>
              <w:left w:val="nil"/>
              <w:bottom w:val="nil"/>
              <w:right w:val="nil"/>
            </w:tcBorders>
            <w:shd w:val="clear" w:color="auto" w:fill="auto"/>
            <w:noWrap/>
            <w:vAlign w:val="center"/>
            <w:hideMark/>
          </w:tcPr>
          <w:p w14:paraId="5B46B3C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426B3C2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5" w:type="pct"/>
            <w:tcBorders>
              <w:top w:val="nil"/>
              <w:left w:val="nil"/>
              <w:bottom w:val="nil"/>
              <w:right w:val="nil"/>
            </w:tcBorders>
            <w:shd w:val="clear" w:color="auto" w:fill="auto"/>
            <w:noWrap/>
            <w:vAlign w:val="center"/>
            <w:hideMark/>
          </w:tcPr>
          <w:p w14:paraId="26EF3E6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399" w:type="pct"/>
            <w:tcBorders>
              <w:top w:val="nil"/>
              <w:left w:val="single" w:sz="4" w:space="0" w:color="auto"/>
              <w:bottom w:val="nil"/>
              <w:right w:val="nil"/>
            </w:tcBorders>
            <w:shd w:val="clear" w:color="auto" w:fill="auto"/>
            <w:noWrap/>
            <w:vAlign w:val="center"/>
            <w:hideMark/>
          </w:tcPr>
          <w:p w14:paraId="4339723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0DDEC94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102%</w:t>
            </w:r>
          </w:p>
        </w:tc>
      </w:tr>
      <w:tr w:rsidR="004653E1" w:rsidRPr="004653E1" w14:paraId="301B76DA" w14:textId="77777777" w:rsidTr="00B53C9B">
        <w:trPr>
          <w:trHeight w:val="300"/>
        </w:trPr>
        <w:tc>
          <w:tcPr>
            <w:tcW w:w="456" w:type="pct"/>
            <w:tcBorders>
              <w:top w:val="nil"/>
              <w:left w:val="single" w:sz="8" w:space="0" w:color="auto"/>
              <w:bottom w:val="nil"/>
              <w:right w:val="nil"/>
            </w:tcBorders>
            <w:shd w:val="clear" w:color="auto" w:fill="auto"/>
            <w:noWrap/>
            <w:vAlign w:val="center"/>
            <w:hideMark/>
          </w:tcPr>
          <w:p w14:paraId="3B62BC0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vAlign w:val="center"/>
            <w:hideMark/>
          </w:tcPr>
          <w:p w14:paraId="55D5314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0" w:type="pct"/>
            <w:tcBorders>
              <w:top w:val="nil"/>
              <w:left w:val="nil"/>
              <w:bottom w:val="nil"/>
              <w:right w:val="nil"/>
            </w:tcBorders>
            <w:shd w:val="clear" w:color="auto" w:fill="auto"/>
            <w:noWrap/>
            <w:vAlign w:val="center"/>
            <w:hideMark/>
          </w:tcPr>
          <w:p w14:paraId="6ED0B34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0.18%</w:t>
            </w:r>
          </w:p>
        </w:tc>
        <w:tc>
          <w:tcPr>
            <w:tcW w:w="495" w:type="pct"/>
            <w:tcBorders>
              <w:top w:val="nil"/>
              <w:left w:val="nil"/>
              <w:bottom w:val="nil"/>
              <w:right w:val="nil"/>
            </w:tcBorders>
            <w:shd w:val="clear" w:color="auto" w:fill="auto"/>
            <w:noWrap/>
            <w:vAlign w:val="center"/>
            <w:hideMark/>
          </w:tcPr>
          <w:p w14:paraId="577BA5D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0.14%</w:t>
            </w:r>
          </w:p>
        </w:tc>
        <w:tc>
          <w:tcPr>
            <w:tcW w:w="399" w:type="pct"/>
            <w:tcBorders>
              <w:top w:val="nil"/>
              <w:left w:val="single" w:sz="4" w:space="0" w:color="auto"/>
              <w:bottom w:val="nil"/>
              <w:right w:val="nil"/>
            </w:tcBorders>
            <w:shd w:val="clear" w:color="auto" w:fill="auto"/>
            <w:noWrap/>
            <w:vAlign w:val="center"/>
            <w:hideMark/>
          </w:tcPr>
          <w:p w14:paraId="3D96996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110%</w:t>
            </w:r>
          </w:p>
        </w:tc>
        <w:tc>
          <w:tcPr>
            <w:tcW w:w="399" w:type="pct"/>
            <w:tcBorders>
              <w:top w:val="nil"/>
              <w:left w:val="nil"/>
              <w:bottom w:val="nil"/>
              <w:right w:val="single" w:sz="8" w:space="0" w:color="auto"/>
            </w:tcBorders>
            <w:shd w:val="clear" w:color="auto" w:fill="auto"/>
            <w:noWrap/>
            <w:vAlign w:val="center"/>
            <w:hideMark/>
          </w:tcPr>
          <w:p w14:paraId="5587CBE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99%</w:t>
            </w:r>
          </w:p>
        </w:tc>
        <w:tc>
          <w:tcPr>
            <w:tcW w:w="490" w:type="pct"/>
            <w:tcBorders>
              <w:top w:val="nil"/>
              <w:left w:val="nil"/>
              <w:bottom w:val="nil"/>
              <w:right w:val="nil"/>
            </w:tcBorders>
            <w:shd w:val="clear" w:color="auto" w:fill="auto"/>
            <w:noWrap/>
            <w:vAlign w:val="center"/>
            <w:hideMark/>
          </w:tcPr>
          <w:p w14:paraId="55A61B5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6073717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0.07%</w:t>
            </w:r>
          </w:p>
        </w:tc>
        <w:tc>
          <w:tcPr>
            <w:tcW w:w="495" w:type="pct"/>
            <w:tcBorders>
              <w:top w:val="nil"/>
              <w:left w:val="nil"/>
              <w:bottom w:val="nil"/>
              <w:right w:val="nil"/>
            </w:tcBorders>
            <w:shd w:val="clear" w:color="auto" w:fill="auto"/>
            <w:noWrap/>
            <w:vAlign w:val="center"/>
            <w:hideMark/>
          </w:tcPr>
          <w:p w14:paraId="47D5613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0.07%</w:t>
            </w:r>
          </w:p>
        </w:tc>
        <w:tc>
          <w:tcPr>
            <w:tcW w:w="399" w:type="pct"/>
            <w:tcBorders>
              <w:top w:val="nil"/>
              <w:left w:val="single" w:sz="4" w:space="0" w:color="auto"/>
              <w:bottom w:val="nil"/>
              <w:right w:val="nil"/>
            </w:tcBorders>
            <w:shd w:val="clear" w:color="auto" w:fill="auto"/>
            <w:noWrap/>
            <w:vAlign w:val="center"/>
            <w:hideMark/>
          </w:tcPr>
          <w:p w14:paraId="5FFF332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5C5B280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r>
      <w:tr w:rsidR="004653E1" w:rsidRPr="004653E1" w14:paraId="2AA4467E" w14:textId="77777777" w:rsidTr="00B53C9B">
        <w:trPr>
          <w:trHeight w:val="300"/>
        </w:trPr>
        <w:tc>
          <w:tcPr>
            <w:tcW w:w="456" w:type="pct"/>
            <w:tcBorders>
              <w:top w:val="nil"/>
              <w:left w:val="single" w:sz="8" w:space="0" w:color="auto"/>
              <w:bottom w:val="nil"/>
              <w:right w:val="nil"/>
            </w:tcBorders>
            <w:shd w:val="clear" w:color="auto" w:fill="auto"/>
            <w:noWrap/>
            <w:vAlign w:val="center"/>
            <w:hideMark/>
          </w:tcPr>
          <w:p w14:paraId="28AB48A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vAlign w:val="center"/>
            <w:hideMark/>
          </w:tcPr>
          <w:p w14:paraId="4E0F4F7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0" w:type="pct"/>
            <w:tcBorders>
              <w:top w:val="nil"/>
              <w:left w:val="nil"/>
              <w:bottom w:val="nil"/>
              <w:right w:val="nil"/>
            </w:tcBorders>
            <w:shd w:val="clear" w:color="auto" w:fill="auto"/>
            <w:noWrap/>
            <w:vAlign w:val="center"/>
            <w:hideMark/>
          </w:tcPr>
          <w:p w14:paraId="3C685A6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0.17%</w:t>
            </w:r>
          </w:p>
        </w:tc>
        <w:tc>
          <w:tcPr>
            <w:tcW w:w="495" w:type="pct"/>
            <w:tcBorders>
              <w:top w:val="nil"/>
              <w:left w:val="nil"/>
              <w:bottom w:val="nil"/>
              <w:right w:val="nil"/>
            </w:tcBorders>
            <w:shd w:val="clear" w:color="auto" w:fill="auto"/>
            <w:noWrap/>
            <w:vAlign w:val="center"/>
            <w:hideMark/>
          </w:tcPr>
          <w:p w14:paraId="0A61EB6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0.32%</w:t>
            </w:r>
          </w:p>
        </w:tc>
        <w:tc>
          <w:tcPr>
            <w:tcW w:w="399" w:type="pct"/>
            <w:tcBorders>
              <w:top w:val="nil"/>
              <w:left w:val="single" w:sz="4" w:space="0" w:color="auto"/>
              <w:bottom w:val="nil"/>
              <w:right w:val="nil"/>
            </w:tcBorders>
            <w:shd w:val="clear" w:color="auto" w:fill="auto"/>
            <w:noWrap/>
            <w:vAlign w:val="center"/>
            <w:hideMark/>
          </w:tcPr>
          <w:p w14:paraId="6990A62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111%</w:t>
            </w:r>
          </w:p>
        </w:tc>
        <w:tc>
          <w:tcPr>
            <w:tcW w:w="399" w:type="pct"/>
            <w:tcBorders>
              <w:top w:val="nil"/>
              <w:left w:val="nil"/>
              <w:bottom w:val="nil"/>
              <w:right w:val="single" w:sz="8" w:space="0" w:color="auto"/>
            </w:tcBorders>
            <w:shd w:val="clear" w:color="auto" w:fill="auto"/>
            <w:noWrap/>
            <w:vAlign w:val="center"/>
            <w:hideMark/>
          </w:tcPr>
          <w:p w14:paraId="6D43414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490" w:type="pct"/>
            <w:tcBorders>
              <w:top w:val="nil"/>
              <w:left w:val="nil"/>
              <w:bottom w:val="nil"/>
              <w:right w:val="nil"/>
            </w:tcBorders>
            <w:shd w:val="clear" w:color="auto" w:fill="auto"/>
            <w:noWrap/>
            <w:vAlign w:val="center"/>
            <w:hideMark/>
          </w:tcPr>
          <w:p w14:paraId="482BCDC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53814F4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0.10%</w:t>
            </w:r>
          </w:p>
        </w:tc>
        <w:tc>
          <w:tcPr>
            <w:tcW w:w="495" w:type="pct"/>
            <w:tcBorders>
              <w:top w:val="nil"/>
              <w:left w:val="nil"/>
              <w:bottom w:val="nil"/>
              <w:right w:val="nil"/>
            </w:tcBorders>
            <w:shd w:val="clear" w:color="auto" w:fill="auto"/>
            <w:noWrap/>
            <w:vAlign w:val="center"/>
            <w:hideMark/>
          </w:tcPr>
          <w:p w14:paraId="22CB8C1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399" w:type="pct"/>
            <w:tcBorders>
              <w:top w:val="nil"/>
              <w:left w:val="single" w:sz="4" w:space="0" w:color="auto"/>
              <w:bottom w:val="nil"/>
              <w:right w:val="nil"/>
            </w:tcBorders>
            <w:shd w:val="clear" w:color="auto" w:fill="auto"/>
            <w:noWrap/>
            <w:vAlign w:val="center"/>
            <w:hideMark/>
          </w:tcPr>
          <w:p w14:paraId="75CB4A9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12FA629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r>
      <w:tr w:rsidR="004653E1" w:rsidRPr="004653E1" w14:paraId="46962C5E" w14:textId="77777777" w:rsidTr="00B53C9B">
        <w:trPr>
          <w:trHeight w:val="315"/>
        </w:trPr>
        <w:tc>
          <w:tcPr>
            <w:tcW w:w="456" w:type="pct"/>
            <w:tcBorders>
              <w:top w:val="nil"/>
              <w:left w:val="single" w:sz="8" w:space="0" w:color="auto"/>
              <w:bottom w:val="nil"/>
              <w:right w:val="nil"/>
            </w:tcBorders>
            <w:shd w:val="clear" w:color="auto" w:fill="auto"/>
            <w:noWrap/>
            <w:vAlign w:val="center"/>
            <w:hideMark/>
          </w:tcPr>
          <w:p w14:paraId="7B31263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E</w:t>
            </w:r>
          </w:p>
        </w:tc>
        <w:tc>
          <w:tcPr>
            <w:tcW w:w="490" w:type="pct"/>
            <w:tcBorders>
              <w:top w:val="nil"/>
              <w:left w:val="single" w:sz="8" w:space="0" w:color="auto"/>
              <w:bottom w:val="nil"/>
              <w:right w:val="nil"/>
            </w:tcBorders>
            <w:shd w:val="clear" w:color="auto" w:fill="auto"/>
            <w:noWrap/>
            <w:vAlign w:val="center"/>
            <w:hideMark/>
          </w:tcPr>
          <w:p w14:paraId="2794E38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0" w:type="pct"/>
            <w:tcBorders>
              <w:top w:val="nil"/>
              <w:left w:val="nil"/>
              <w:bottom w:val="nil"/>
              <w:right w:val="nil"/>
            </w:tcBorders>
            <w:shd w:val="clear" w:color="auto" w:fill="auto"/>
            <w:noWrap/>
            <w:vAlign w:val="center"/>
            <w:hideMark/>
          </w:tcPr>
          <w:p w14:paraId="15E9852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0.12%</w:t>
            </w:r>
          </w:p>
        </w:tc>
        <w:tc>
          <w:tcPr>
            <w:tcW w:w="495" w:type="pct"/>
            <w:tcBorders>
              <w:top w:val="nil"/>
              <w:left w:val="nil"/>
              <w:bottom w:val="nil"/>
              <w:right w:val="nil"/>
            </w:tcBorders>
            <w:shd w:val="clear" w:color="auto" w:fill="auto"/>
            <w:noWrap/>
            <w:vAlign w:val="center"/>
            <w:hideMark/>
          </w:tcPr>
          <w:p w14:paraId="3AA57A6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0.07%</w:t>
            </w:r>
          </w:p>
        </w:tc>
        <w:tc>
          <w:tcPr>
            <w:tcW w:w="399" w:type="pct"/>
            <w:tcBorders>
              <w:top w:val="nil"/>
              <w:left w:val="single" w:sz="4" w:space="0" w:color="auto"/>
              <w:bottom w:val="nil"/>
              <w:right w:val="nil"/>
            </w:tcBorders>
            <w:shd w:val="clear" w:color="auto" w:fill="auto"/>
            <w:noWrap/>
            <w:vAlign w:val="center"/>
            <w:hideMark/>
          </w:tcPr>
          <w:p w14:paraId="7956012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109%</w:t>
            </w:r>
          </w:p>
        </w:tc>
        <w:tc>
          <w:tcPr>
            <w:tcW w:w="399" w:type="pct"/>
            <w:tcBorders>
              <w:top w:val="nil"/>
              <w:left w:val="nil"/>
              <w:bottom w:val="nil"/>
              <w:right w:val="single" w:sz="8" w:space="0" w:color="auto"/>
            </w:tcBorders>
            <w:shd w:val="clear" w:color="auto" w:fill="auto"/>
            <w:noWrap/>
            <w:vAlign w:val="center"/>
            <w:hideMark/>
          </w:tcPr>
          <w:p w14:paraId="737754C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490" w:type="pct"/>
            <w:tcBorders>
              <w:top w:val="nil"/>
              <w:left w:val="nil"/>
              <w:bottom w:val="nil"/>
              <w:right w:val="nil"/>
            </w:tcBorders>
            <w:shd w:val="clear" w:color="auto" w:fill="auto"/>
            <w:noWrap/>
            <w:vAlign w:val="center"/>
            <w:hideMark/>
          </w:tcPr>
          <w:p w14:paraId="43FBB92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0" w:type="pct"/>
            <w:tcBorders>
              <w:top w:val="nil"/>
              <w:left w:val="nil"/>
              <w:bottom w:val="nil"/>
              <w:right w:val="nil"/>
            </w:tcBorders>
            <w:shd w:val="clear" w:color="auto" w:fill="auto"/>
            <w:noWrap/>
            <w:vAlign w:val="center"/>
            <w:hideMark/>
          </w:tcPr>
          <w:p w14:paraId="2AFAA77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5" w:type="pct"/>
            <w:tcBorders>
              <w:top w:val="nil"/>
              <w:left w:val="nil"/>
              <w:bottom w:val="nil"/>
              <w:right w:val="nil"/>
            </w:tcBorders>
            <w:shd w:val="clear" w:color="auto" w:fill="auto"/>
            <w:noWrap/>
            <w:vAlign w:val="center"/>
            <w:hideMark/>
          </w:tcPr>
          <w:p w14:paraId="6CF7771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0.11%</w:t>
            </w:r>
          </w:p>
        </w:tc>
        <w:tc>
          <w:tcPr>
            <w:tcW w:w="399" w:type="pct"/>
            <w:tcBorders>
              <w:top w:val="nil"/>
              <w:left w:val="single" w:sz="4" w:space="0" w:color="auto"/>
              <w:bottom w:val="nil"/>
              <w:right w:val="nil"/>
            </w:tcBorders>
            <w:shd w:val="clear" w:color="auto" w:fill="auto"/>
            <w:noWrap/>
            <w:vAlign w:val="center"/>
            <w:hideMark/>
          </w:tcPr>
          <w:p w14:paraId="6C9FA42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4369A2C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99%</w:t>
            </w:r>
          </w:p>
        </w:tc>
      </w:tr>
      <w:tr w:rsidR="004653E1" w:rsidRPr="004653E1" w14:paraId="2BB8B06D" w14:textId="77777777" w:rsidTr="00B53C9B">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0A30F2F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avg</w:t>
            </w:r>
            <w:proofErr w:type="spellEnd"/>
            <w:r w:rsidRPr="004653E1">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vAlign w:val="center"/>
            <w:hideMark/>
          </w:tcPr>
          <w:p w14:paraId="12E56E8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0.03%</w:t>
            </w:r>
          </w:p>
        </w:tc>
        <w:tc>
          <w:tcPr>
            <w:tcW w:w="490" w:type="pct"/>
            <w:tcBorders>
              <w:top w:val="single" w:sz="8" w:space="0" w:color="auto"/>
              <w:left w:val="nil"/>
              <w:bottom w:val="single" w:sz="8" w:space="0" w:color="auto"/>
              <w:right w:val="nil"/>
            </w:tcBorders>
            <w:shd w:val="clear" w:color="auto" w:fill="auto"/>
            <w:noWrap/>
            <w:vAlign w:val="center"/>
            <w:hideMark/>
          </w:tcPr>
          <w:p w14:paraId="06CF175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0.13%</w:t>
            </w:r>
          </w:p>
        </w:tc>
        <w:tc>
          <w:tcPr>
            <w:tcW w:w="495" w:type="pct"/>
            <w:tcBorders>
              <w:top w:val="single" w:sz="8" w:space="0" w:color="auto"/>
              <w:left w:val="nil"/>
              <w:bottom w:val="single" w:sz="8" w:space="0" w:color="auto"/>
              <w:right w:val="nil"/>
            </w:tcBorders>
            <w:shd w:val="clear" w:color="auto" w:fill="auto"/>
            <w:noWrap/>
            <w:vAlign w:val="center"/>
            <w:hideMark/>
          </w:tcPr>
          <w:p w14:paraId="51BFA26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0.15%</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3FC6009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110%</w:t>
            </w:r>
          </w:p>
        </w:tc>
        <w:tc>
          <w:tcPr>
            <w:tcW w:w="399" w:type="pct"/>
            <w:tcBorders>
              <w:top w:val="single" w:sz="8" w:space="0" w:color="auto"/>
              <w:left w:val="nil"/>
              <w:bottom w:val="single" w:sz="8" w:space="0" w:color="auto"/>
              <w:right w:val="single" w:sz="8" w:space="0" w:color="auto"/>
            </w:tcBorders>
            <w:shd w:val="clear" w:color="auto" w:fill="auto"/>
            <w:noWrap/>
            <w:vAlign w:val="center"/>
            <w:hideMark/>
          </w:tcPr>
          <w:p w14:paraId="2A10888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100%</w:t>
            </w:r>
          </w:p>
        </w:tc>
        <w:tc>
          <w:tcPr>
            <w:tcW w:w="490" w:type="pct"/>
            <w:tcBorders>
              <w:top w:val="single" w:sz="8" w:space="0" w:color="auto"/>
              <w:left w:val="nil"/>
              <w:bottom w:val="single" w:sz="8" w:space="0" w:color="auto"/>
              <w:right w:val="nil"/>
            </w:tcBorders>
            <w:shd w:val="clear" w:color="auto" w:fill="auto"/>
            <w:noWrap/>
            <w:vAlign w:val="center"/>
            <w:hideMark/>
          </w:tcPr>
          <w:p w14:paraId="5752725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0.02%</w:t>
            </w:r>
          </w:p>
        </w:tc>
        <w:tc>
          <w:tcPr>
            <w:tcW w:w="490" w:type="pct"/>
            <w:tcBorders>
              <w:top w:val="single" w:sz="8" w:space="0" w:color="auto"/>
              <w:left w:val="nil"/>
              <w:bottom w:val="single" w:sz="8" w:space="0" w:color="auto"/>
              <w:right w:val="nil"/>
            </w:tcBorders>
            <w:shd w:val="clear" w:color="auto" w:fill="auto"/>
            <w:noWrap/>
            <w:vAlign w:val="center"/>
            <w:hideMark/>
          </w:tcPr>
          <w:p w14:paraId="10F86E0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0.05%</w:t>
            </w:r>
          </w:p>
        </w:tc>
        <w:tc>
          <w:tcPr>
            <w:tcW w:w="495" w:type="pct"/>
            <w:tcBorders>
              <w:top w:val="single" w:sz="8" w:space="0" w:color="auto"/>
              <w:left w:val="nil"/>
              <w:bottom w:val="single" w:sz="8" w:space="0" w:color="auto"/>
              <w:right w:val="nil"/>
            </w:tcBorders>
            <w:shd w:val="clear" w:color="auto" w:fill="auto"/>
            <w:noWrap/>
            <w:vAlign w:val="center"/>
            <w:hideMark/>
          </w:tcPr>
          <w:p w14:paraId="25A121B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0.05%</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31980F6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101%</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3194922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100%</w:t>
            </w:r>
          </w:p>
        </w:tc>
      </w:tr>
      <w:tr w:rsidR="004653E1" w:rsidRPr="004653E1" w14:paraId="2F4FE5A4" w14:textId="77777777" w:rsidTr="00B53C9B">
        <w:trPr>
          <w:trHeight w:val="315"/>
        </w:trPr>
        <w:tc>
          <w:tcPr>
            <w:tcW w:w="456" w:type="pct"/>
            <w:tcBorders>
              <w:top w:val="nil"/>
              <w:left w:val="single" w:sz="8" w:space="0" w:color="auto"/>
              <w:bottom w:val="single" w:sz="8" w:space="0" w:color="auto"/>
              <w:right w:val="nil"/>
            </w:tcBorders>
            <w:shd w:val="clear" w:color="auto" w:fill="auto"/>
            <w:noWrap/>
            <w:vAlign w:val="center"/>
            <w:hideMark/>
          </w:tcPr>
          <w:p w14:paraId="6755048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0" w:type="pct"/>
            <w:tcBorders>
              <w:top w:val="nil"/>
              <w:left w:val="single" w:sz="8" w:space="0" w:color="auto"/>
              <w:bottom w:val="single" w:sz="8" w:space="0" w:color="auto"/>
              <w:right w:val="nil"/>
            </w:tcBorders>
            <w:shd w:val="clear" w:color="auto" w:fill="auto"/>
            <w:noWrap/>
            <w:vAlign w:val="center"/>
            <w:hideMark/>
          </w:tcPr>
          <w:p w14:paraId="439BEBC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0" w:type="pct"/>
            <w:tcBorders>
              <w:top w:val="nil"/>
              <w:left w:val="nil"/>
              <w:bottom w:val="single" w:sz="8" w:space="0" w:color="auto"/>
              <w:right w:val="nil"/>
            </w:tcBorders>
            <w:shd w:val="clear" w:color="auto" w:fill="auto"/>
            <w:noWrap/>
            <w:vAlign w:val="center"/>
            <w:hideMark/>
          </w:tcPr>
          <w:p w14:paraId="4FB16D1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0.28%</w:t>
            </w:r>
          </w:p>
        </w:tc>
        <w:tc>
          <w:tcPr>
            <w:tcW w:w="495" w:type="pct"/>
            <w:tcBorders>
              <w:top w:val="nil"/>
              <w:left w:val="nil"/>
              <w:bottom w:val="single" w:sz="8" w:space="0" w:color="auto"/>
              <w:right w:val="nil"/>
            </w:tcBorders>
            <w:shd w:val="clear" w:color="auto" w:fill="auto"/>
            <w:noWrap/>
            <w:vAlign w:val="center"/>
            <w:hideMark/>
          </w:tcPr>
          <w:p w14:paraId="64B1DFF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0.15%</w:t>
            </w:r>
          </w:p>
        </w:tc>
        <w:tc>
          <w:tcPr>
            <w:tcW w:w="399" w:type="pct"/>
            <w:tcBorders>
              <w:top w:val="nil"/>
              <w:left w:val="single" w:sz="4" w:space="0" w:color="auto"/>
              <w:bottom w:val="single" w:sz="8" w:space="0" w:color="auto"/>
              <w:right w:val="nil"/>
            </w:tcBorders>
            <w:shd w:val="clear" w:color="auto" w:fill="auto"/>
            <w:noWrap/>
            <w:vAlign w:val="center"/>
            <w:hideMark/>
          </w:tcPr>
          <w:p w14:paraId="16EB03A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111%</w:t>
            </w:r>
          </w:p>
        </w:tc>
        <w:tc>
          <w:tcPr>
            <w:tcW w:w="399" w:type="pct"/>
            <w:tcBorders>
              <w:top w:val="nil"/>
              <w:left w:val="nil"/>
              <w:bottom w:val="single" w:sz="8" w:space="0" w:color="auto"/>
              <w:right w:val="single" w:sz="8" w:space="0" w:color="auto"/>
            </w:tcBorders>
            <w:shd w:val="clear" w:color="auto" w:fill="auto"/>
            <w:noWrap/>
            <w:vAlign w:val="center"/>
            <w:hideMark/>
          </w:tcPr>
          <w:p w14:paraId="50F87C4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98%</w:t>
            </w:r>
          </w:p>
        </w:tc>
        <w:tc>
          <w:tcPr>
            <w:tcW w:w="490" w:type="pct"/>
            <w:tcBorders>
              <w:top w:val="nil"/>
              <w:left w:val="nil"/>
              <w:bottom w:val="single" w:sz="8" w:space="0" w:color="auto"/>
              <w:right w:val="nil"/>
            </w:tcBorders>
            <w:shd w:val="clear" w:color="auto" w:fill="auto"/>
            <w:noWrap/>
            <w:vAlign w:val="center"/>
            <w:hideMark/>
          </w:tcPr>
          <w:p w14:paraId="67C4A2B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0.00%</w:t>
            </w:r>
          </w:p>
        </w:tc>
        <w:tc>
          <w:tcPr>
            <w:tcW w:w="490" w:type="pct"/>
            <w:tcBorders>
              <w:top w:val="nil"/>
              <w:left w:val="nil"/>
              <w:bottom w:val="single" w:sz="8" w:space="0" w:color="auto"/>
              <w:right w:val="nil"/>
            </w:tcBorders>
            <w:shd w:val="clear" w:color="auto" w:fill="auto"/>
            <w:noWrap/>
            <w:vAlign w:val="center"/>
            <w:hideMark/>
          </w:tcPr>
          <w:p w14:paraId="7DA3D23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5" w:type="pct"/>
            <w:tcBorders>
              <w:top w:val="nil"/>
              <w:left w:val="nil"/>
              <w:bottom w:val="single" w:sz="8" w:space="0" w:color="auto"/>
              <w:right w:val="nil"/>
            </w:tcBorders>
            <w:shd w:val="clear" w:color="auto" w:fill="auto"/>
            <w:noWrap/>
            <w:vAlign w:val="center"/>
            <w:hideMark/>
          </w:tcPr>
          <w:p w14:paraId="10C3C87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0.13%</w:t>
            </w:r>
          </w:p>
        </w:tc>
        <w:tc>
          <w:tcPr>
            <w:tcW w:w="399" w:type="pct"/>
            <w:tcBorders>
              <w:top w:val="nil"/>
              <w:left w:val="single" w:sz="4" w:space="0" w:color="auto"/>
              <w:bottom w:val="single" w:sz="8" w:space="0" w:color="auto"/>
              <w:right w:val="nil"/>
            </w:tcBorders>
            <w:shd w:val="clear" w:color="auto" w:fill="auto"/>
            <w:noWrap/>
            <w:vAlign w:val="center"/>
            <w:hideMark/>
          </w:tcPr>
          <w:p w14:paraId="41ED6FB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single" w:sz="8" w:space="0" w:color="auto"/>
              <w:right w:val="single" w:sz="8" w:space="0" w:color="auto"/>
            </w:tcBorders>
            <w:shd w:val="clear" w:color="auto" w:fill="auto"/>
            <w:noWrap/>
            <w:vAlign w:val="center"/>
            <w:hideMark/>
          </w:tcPr>
          <w:p w14:paraId="4CE2AE9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98%</w:t>
            </w:r>
          </w:p>
        </w:tc>
      </w:tr>
      <w:tr w:rsidR="004653E1" w:rsidRPr="004653E1" w14:paraId="0B808445" w14:textId="77777777" w:rsidTr="00B53C9B">
        <w:trPr>
          <w:trHeight w:val="315"/>
        </w:trPr>
        <w:tc>
          <w:tcPr>
            <w:tcW w:w="456" w:type="pct"/>
            <w:tcBorders>
              <w:top w:val="nil"/>
              <w:left w:val="nil"/>
              <w:bottom w:val="nil"/>
              <w:right w:val="nil"/>
            </w:tcBorders>
            <w:shd w:val="clear" w:color="auto" w:fill="auto"/>
            <w:noWrap/>
            <w:vAlign w:val="center"/>
            <w:hideMark/>
          </w:tcPr>
          <w:p w14:paraId="27298CD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000BBEF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DA8B99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CE44C0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4D460AF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131FEF8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B34547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319A792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0E26D86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0348142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7F3ABD6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4653E1" w:rsidRPr="004653E1" w14:paraId="663099A9" w14:textId="77777777" w:rsidTr="00B53C9B">
        <w:trPr>
          <w:trHeight w:val="315"/>
        </w:trPr>
        <w:tc>
          <w:tcPr>
            <w:tcW w:w="456" w:type="pct"/>
            <w:tcBorders>
              <w:top w:val="nil"/>
              <w:left w:val="nil"/>
              <w:bottom w:val="nil"/>
              <w:right w:val="nil"/>
            </w:tcBorders>
            <w:shd w:val="clear" w:color="auto" w:fill="auto"/>
            <w:noWrap/>
            <w:vAlign w:val="center"/>
            <w:hideMark/>
          </w:tcPr>
          <w:p w14:paraId="5C5EF48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1D6BD7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random</w:t>
            </w:r>
            <w:proofErr w:type="spellEnd"/>
            <w:r w:rsidRPr="004653E1">
              <w:rPr>
                <w:rFonts w:ascii="Calibri" w:hAnsi="Calibri"/>
                <w:b/>
                <w:bCs/>
                <w:color w:val="000000"/>
                <w:szCs w:val="22"/>
                <w:lang w:val="de-DE" w:eastAsia="de-DE"/>
              </w:rPr>
              <w:t xml:space="preserve"> </w:t>
            </w:r>
            <w:proofErr w:type="spellStart"/>
            <w:r w:rsidRPr="004653E1">
              <w:rPr>
                <w:rFonts w:ascii="Calibri" w:hAnsi="Calibri"/>
                <w:b/>
                <w:bCs/>
                <w:color w:val="000000"/>
                <w:szCs w:val="22"/>
                <w:lang w:val="de-DE" w:eastAsia="de-DE"/>
              </w:rPr>
              <w:t>access</w:t>
            </w:r>
            <w:proofErr w:type="spellEnd"/>
          </w:p>
        </w:tc>
      </w:tr>
      <w:tr w:rsidR="004653E1" w:rsidRPr="004653E1" w14:paraId="75481EFE" w14:textId="77777777" w:rsidTr="00B53C9B">
        <w:trPr>
          <w:trHeight w:val="300"/>
        </w:trPr>
        <w:tc>
          <w:tcPr>
            <w:tcW w:w="456" w:type="pct"/>
            <w:tcBorders>
              <w:top w:val="nil"/>
              <w:left w:val="nil"/>
              <w:bottom w:val="nil"/>
              <w:right w:val="nil"/>
            </w:tcBorders>
            <w:shd w:val="clear" w:color="auto" w:fill="auto"/>
            <w:noWrap/>
            <w:vAlign w:val="center"/>
            <w:hideMark/>
          </w:tcPr>
          <w:p w14:paraId="7183D12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8FB4FB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72" w:type="pct"/>
            <w:gridSpan w:val="5"/>
            <w:tcBorders>
              <w:top w:val="single" w:sz="8" w:space="0" w:color="auto"/>
              <w:left w:val="nil"/>
              <w:bottom w:val="nil"/>
              <w:right w:val="single" w:sz="8" w:space="0" w:color="000000"/>
            </w:tcBorders>
            <w:shd w:val="clear" w:color="auto" w:fill="auto"/>
            <w:noWrap/>
            <w:vAlign w:val="center"/>
            <w:hideMark/>
          </w:tcPr>
          <w:p w14:paraId="0C2EAA4E"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4653E1" w:rsidRPr="004653E1" w14:paraId="768A51E2" w14:textId="77777777" w:rsidTr="00B53C9B">
        <w:trPr>
          <w:trHeight w:val="315"/>
        </w:trPr>
        <w:tc>
          <w:tcPr>
            <w:tcW w:w="456" w:type="pct"/>
            <w:tcBorders>
              <w:top w:val="nil"/>
              <w:left w:val="nil"/>
              <w:bottom w:val="nil"/>
              <w:right w:val="nil"/>
            </w:tcBorders>
            <w:shd w:val="clear" w:color="auto" w:fill="auto"/>
            <w:noWrap/>
            <w:vAlign w:val="center"/>
            <w:hideMark/>
          </w:tcPr>
          <w:p w14:paraId="6AD9DA00"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428D293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3C72D62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C8E98B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584A82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hideMark/>
          </w:tcPr>
          <w:p w14:paraId="6D34931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hideMark/>
          </w:tcPr>
          <w:p w14:paraId="14FB19B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0175FC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BC1E8E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911963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32BC22A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4653E1" w:rsidRPr="004653E1" w14:paraId="5A1FC1AD" w14:textId="77777777" w:rsidTr="00B53C9B">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3374368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vAlign w:val="center"/>
            <w:hideMark/>
          </w:tcPr>
          <w:p w14:paraId="0C5D84F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0" w:type="pct"/>
            <w:tcBorders>
              <w:top w:val="nil"/>
              <w:left w:val="nil"/>
              <w:bottom w:val="nil"/>
              <w:right w:val="nil"/>
            </w:tcBorders>
            <w:shd w:val="clear" w:color="auto" w:fill="auto"/>
            <w:noWrap/>
            <w:vAlign w:val="center"/>
            <w:hideMark/>
          </w:tcPr>
          <w:p w14:paraId="7AC36F2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0.23%</w:t>
            </w:r>
          </w:p>
        </w:tc>
        <w:tc>
          <w:tcPr>
            <w:tcW w:w="495" w:type="pct"/>
            <w:tcBorders>
              <w:top w:val="nil"/>
              <w:left w:val="nil"/>
              <w:bottom w:val="nil"/>
              <w:right w:val="nil"/>
            </w:tcBorders>
            <w:shd w:val="clear" w:color="auto" w:fill="auto"/>
            <w:noWrap/>
            <w:vAlign w:val="center"/>
            <w:hideMark/>
          </w:tcPr>
          <w:p w14:paraId="368BAFB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0.21%</w:t>
            </w:r>
          </w:p>
        </w:tc>
        <w:tc>
          <w:tcPr>
            <w:tcW w:w="399" w:type="pct"/>
            <w:tcBorders>
              <w:top w:val="nil"/>
              <w:left w:val="single" w:sz="4" w:space="0" w:color="auto"/>
              <w:bottom w:val="nil"/>
              <w:right w:val="nil"/>
            </w:tcBorders>
            <w:shd w:val="clear" w:color="auto" w:fill="auto"/>
            <w:noWrap/>
            <w:vAlign w:val="center"/>
            <w:hideMark/>
          </w:tcPr>
          <w:p w14:paraId="27E1C2A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399" w:type="pct"/>
            <w:tcBorders>
              <w:top w:val="nil"/>
              <w:left w:val="nil"/>
              <w:bottom w:val="nil"/>
              <w:right w:val="single" w:sz="8" w:space="0" w:color="auto"/>
            </w:tcBorders>
            <w:shd w:val="clear" w:color="auto" w:fill="auto"/>
            <w:noWrap/>
            <w:vAlign w:val="center"/>
            <w:hideMark/>
          </w:tcPr>
          <w:p w14:paraId="1AF51DB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94%</w:t>
            </w:r>
          </w:p>
        </w:tc>
        <w:tc>
          <w:tcPr>
            <w:tcW w:w="490" w:type="pct"/>
            <w:tcBorders>
              <w:top w:val="nil"/>
              <w:left w:val="nil"/>
              <w:bottom w:val="nil"/>
              <w:right w:val="nil"/>
            </w:tcBorders>
            <w:shd w:val="clear" w:color="auto" w:fill="auto"/>
            <w:noWrap/>
            <w:vAlign w:val="center"/>
            <w:hideMark/>
          </w:tcPr>
          <w:p w14:paraId="4882C7C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5C37219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0.10%</w:t>
            </w:r>
          </w:p>
        </w:tc>
        <w:tc>
          <w:tcPr>
            <w:tcW w:w="495" w:type="pct"/>
            <w:tcBorders>
              <w:top w:val="nil"/>
              <w:left w:val="nil"/>
              <w:bottom w:val="nil"/>
              <w:right w:val="nil"/>
            </w:tcBorders>
            <w:shd w:val="clear" w:color="auto" w:fill="auto"/>
            <w:noWrap/>
            <w:vAlign w:val="center"/>
            <w:hideMark/>
          </w:tcPr>
          <w:p w14:paraId="4A117BB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0.00%</w:t>
            </w:r>
          </w:p>
        </w:tc>
        <w:tc>
          <w:tcPr>
            <w:tcW w:w="399" w:type="pct"/>
            <w:tcBorders>
              <w:top w:val="nil"/>
              <w:left w:val="single" w:sz="4" w:space="0" w:color="auto"/>
              <w:bottom w:val="nil"/>
              <w:right w:val="nil"/>
            </w:tcBorders>
            <w:shd w:val="clear" w:color="auto" w:fill="auto"/>
            <w:noWrap/>
            <w:vAlign w:val="center"/>
            <w:hideMark/>
          </w:tcPr>
          <w:p w14:paraId="1BC3389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2B5E423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r>
      <w:tr w:rsidR="004653E1" w:rsidRPr="004653E1" w14:paraId="64931373" w14:textId="77777777" w:rsidTr="00B53C9B">
        <w:trPr>
          <w:trHeight w:val="300"/>
        </w:trPr>
        <w:tc>
          <w:tcPr>
            <w:tcW w:w="456" w:type="pct"/>
            <w:tcBorders>
              <w:top w:val="nil"/>
              <w:left w:val="single" w:sz="8" w:space="0" w:color="auto"/>
              <w:bottom w:val="nil"/>
              <w:right w:val="nil"/>
            </w:tcBorders>
            <w:shd w:val="clear" w:color="auto" w:fill="auto"/>
            <w:noWrap/>
            <w:vAlign w:val="center"/>
            <w:hideMark/>
          </w:tcPr>
          <w:p w14:paraId="0F55E77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vAlign w:val="center"/>
            <w:hideMark/>
          </w:tcPr>
          <w:p w14:paraId="6D9C622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236DF09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5" w:type="pct"/>
            <w:tcBorders>
              <w:top w:val="nil"/>
              <w:left w:val="nil"/>
              <w:bottom w:val="nil"/>
              <w:right w:val="nil"/>
            </w:tcBorders>
            <w:shd w:val="clear" w:color="auto" w:fill="auto"/>
            <w:noWrap/>
            <w:vAlign w:val="center"/>
            <w:hideMark/>
          </w:tcPr>
          <w:p w14:paraId="4BB3D84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399" w:type="pct"/>
            <w:tcBorders>
              <w:top w:val="nil"/>
              <w:left w:val="single" w:sz="4" w:space="0" w:color="auto"/>
              <w:bottom w:val="nil"/>
              <w:right w:val="nil"/>
            </w:tcBorders>
            <w:shd w:val="clear" w:color="auto" w:fill="auto"/>
            <w:noWrap/>
            <w:vAlign w:val="center"/>
            <w:hideMark/>
          </w:tcPr>
          <w:p w14:paraId="4D7BF1B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9" w:type="pct"/>
            <w:tcBorders>
              <w:top w:val="nil"/>
              <w:left w:val="nil"/>
              <w:bottom w:val="nil"/>
              <w:right w:val="single" w:sz="8" w:space="0" w:color="auto"/>
            </w:tcBorders>
            <w:shd w:val="clear" w:color="auto" w:fill="auto"/>
            <w:noWrap/>
            <w:vAlign w:val="center"/>
            <w:hideMark/>
          </w:tcPr>
          <w:p w14:paraId="26F47A2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490" w:type="pct"/>
            <w:tcBorders>
              <w:top w:val="nil"/>
              <w:left w:val="nil"/>
              <w:bottom w:val="nil"/>
              <w:right w:val="nil"/>
            </w:tcBorders>
            <w:shd w:val="clear" w:color="auto" w:fill="auto"/>
            <w:noWrap/>
            <w:vAlign w:val="center"/>
            <w:hideMark/>
          </w:tcPr>
          <w:p w14:paraId="0BFF1C5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0" w:type="pct"/>
            <w:tcBorders>
              <w:top w:val="nil"/>
              <w:left w:val="nil"/>
              <w:bottom w:val="nil"/>
              <w:right w:val="nil"/>
            </w:tcBorders>
            <w:shd w:val="clear" w:color="auto" w:fill="auto"/>
            <w:noWrap/>
            <w:vAlign w:val="center"/>
            <w:hideMark/>
          </w:tcPr>
          <w:p w14:paraId="54EFC85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5" w:type="pct"/>
            <w:tcBorders>
              <w:top w:val="nil"/>
              <w:left w:val="nil"/>
              <w:bottom w:val="nil"/>
              <w:right w:val="nil"/>
            </w:tcBorders>
            <w:shd w:val="clear" w:color="auto" w:fill="auto"/>
            <w:noWrap/>
            <w:vAlign w:val="center"/>
            <w:hideMark/>
          </w:tcPr>
          <w:p w14:paraId="0DE69AE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-0.14%</w:t>
            </w:r>
          </w:p>
        </w:tc>
        <w:tc>
          <w:tcPr>
            <w:tcW w:w="399" w:type="pct"/>
            <w:tcBorders>
              <w:top w:val="nil"/>
              <w:left w:val="single" w:sz="4" w:space="0" w:color="auto"/>
              <w:bottom w:val="nil"/>
              <w:right w:val="nil"/>
            </w:tcBorders>
            <w:shd w:val="clear" w:color="auto" w:fill="auto"/>
            <w:noWrap/>
            <w:vAlign w:val="center"/>
            <w:hideMark/>
          </w:tcPr>
          <w:p w14:paraId="62D1B18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2194CD4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r>
      <w:tr w:rsidR="004653E1" w:rsidRPr="004653E1" w14:paraId="2D1C503B" w14:textId="77777777" w:rsidTr="00B53C9B">
        <w:trPr>
          <w:trHeight w:val="300"/>
        </w:trPr>
        <w:tc>
          <w:tcPr>
            <w:tcW w:w="456" w:type="pct"/>
            <w:tcBorders>
              <w:top w:val="nil"/>
              <w:left w:val="single" w:sz="8" w:space="0" w:color="auto"/>
              <w:bottom w:val="nil"/>
              <w:right w:val="nil"/>
            </w:tcBorders>
            <w:shd w:val="clear" w:color="auto" w:fill="auto"/>
            <w:noWrap/>
            <w:vAlign w:val="center"/>
            <w:hideMark/>
          </w:tcPr>
          <w:p w14:paraId="795DFEA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vAlign w:val="center"/>
            <w:hideMark/>
          </w:tcPr>
          <w:p w14:paraId="25FEA79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0" w:type="pct"/>
            <w:tcBorders>
              <w:top w:val="nil"/>
              <w:left w:val="nil"/>
              <w:bottom w:val="nil"/>
              <w:right w:val="nil"/>
            </w:tcBorders>
            <w:shd w:val="clear" w:color="auto" w:fill="auto"/>
            <w:noWrap/>
            <w:vAlign w:val="center"/>
            <w:hideMark/>
          </w:tcPr>
          <w:p w14:paraId="356FB60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0.09%</w:t>
            </w:r>
          </w:p>
        </w:tc>
        <w:tc>
          <w:tcPr>
            <w:tcW w:w="495" w:type="pct"/>
            <w:tcBorders>
              <w:top w:val="nil"/>
              <w:left w:val="nil"/>
              <w:bottom w:val="nil"/>
              <w:right w:val="nil"/>
            </w:tcBorders>
            <w:shd w:val="clear" w:color="auto" w:fill="auto"/>
            <w:noWrap/>
            <w:vAlign w:val="center"/>
            <w:hideMark/>
          </w:tcPr>
          <w:p w14:paraId="19A7F00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0.14%</w:t>
            </w:r>
          </w:p>
        </w:tc>
        <w:tc>
          <w:tcPr>
            <w:tcW w:w="399" w:type="pct"/>
            <w:tcBorders>
              <w:top w:val="nil"/>
              <w:left w:val="single" w:sz="4" w:space="0" w:color="auto"/>
              <w:bottom w:val="nil"/>
              <w:right w:val="nil"/>
            </w:tcBorders>
            <w:shd w:val="clear" w:color="auto" w:fill="auto"/>
            <w:noWrap/>
            <w:vAlign w:val="center"/>
            <w:hideMark/>
          </w:tcPr>
          <w:p w14:paraId="5AB03E8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399" w:type="pct"/>
            <w:tcBorders>
              <w:top w:val="nil"/>
              <w:left w:val="nil"/>
              <w:bottom w:val="nil"/>
              <w:right w:val="single" w:sz="8" w:space="0" w:color="auto"/>
            </w:tcBorders>
            <w:shd w:val="clear" w:color="auto" w:fill="auto"/>
            <w:noWrap/>
            <w:vAlign w:val="center"/>
            <w:hideMark/>
          </w:tcPr>
          <w:p w14:paraId="365C39F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102%</w:t>
            </w:r>
          </w:p>
        </w:tc>
        <w:tc>
          <w:tcPr>
            <w:tcW w:w="490" w:type="pct"/>
            <w:tcBorders>
              <w:top w:val="nil"/>
              <w:left w:val="nil"/>
              <w:bottom w:val="nil"/>
              <w:right w:val="nil"/>
            </w:tcBorders>
            <w:shd w:val="clear" w:color="auto" w:fill="auto"/>
            <w:noWrap/>
            <w:vAlign w:val="center"/>
            <w:hideMark/>
          </w:tcPr>
          <w:p w14:paraId="0B282F3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1FA8283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0.20%</w:t>
            </w:r>
          </w:p>
        </w:tc>
        <w:tc>
          <w:tcPr>
            <w:tcW w:w="495" w:type="pct"/>
            <w:tcBorders>
              <w:top w:val="nil"/>
              <w:left w:val="nil"/>
              <w:bottom w:val="nil"/>
              <w:right w:val="nil"/>
            </w:tcBorders>
            <w:shd w:val="clear" w:color="auto" w:fill="auto"/>
            <w:noWrap/>
            <w:vAlign w:val="center"/>
            <w:hideMark/>
          </w:tcPr>
          <w:p w14:paraId="111AF07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399" w:type="pct"/>
            <w:tcBorders>
              <w:top w:val="nil"/>
              <w:left w:val="single" w:sz="4" w:space="0" w:color="auto"/>
              <w:bottom w:val="nil"/>
              <w:right w:val="nil"/>
            </w:tcBorders>
            <w:shd w:val="clear" w:color="auto" w:fill="auto"/>
            <w:noWrap/>
            <w:vAlign w:val="center"/>
            <w:hideMark/>
          </w:tcPr>
          <w:p w14:paraId="5188BB9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05912A9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r>
      <w:tr w:rsidR="004653E1" w:rsidRPr="004653E1" w14:paraId="4C39192B" w14:textId="77777777" w:rsidTr="00B53C9B">
        <w:trPr>
          <w:trHeight w:val="315"/>
        </w:trPr>
        <w:tc>
          <w:tcPr>
            <w:tcW w:w="456" w:type="pct"/>
            <w:tcBorders>
              <w:top w:val="nil"/>
              <w:left w:val="single" w:sz="8" w:space="0" w:color="auto"/>
              <w:bottom w:val="nil"/>
              <w:right w:val="nil"/>
            </w:tcBorders>
            <w:shd w:val="clear" w:color="auto" w:fill="auto"/>
            <w:noWrap/>
            <w:vAlign w:val="center"/>
            <w:hideMark/>
          </w:tcPr>
          <w:p w14:paraId="323EABB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vAlign w:val="center"/>
            <w:hideMark/>
          </w:tcPr>
          <w:p w14:paraId="294D915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0" w:type="pct"/>
            <w:tcBorders>
              <w:top w:val="nil"/>
              <w:left w:val="nil"/>
              <w:bottom w:val="nil"/>
              <w:right w:val="nil"/>
            </w:tcBorders>
            <w:shd w:val="clear" w:color="auto" w:fill="auto"/>
            <w:noWrap/>
            <w:vAlign w:val="center"/>
            <w:hideMark/>
          </w:tcPr>
          <w:p w14:paraId="1FCDDA5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0.13%</w:t>
            </w:r>
          </w:p>
        </w:tc>
        <w:tc>
          <w:tcPr>
            <w:tcW w:w="495" w:type="pct"/>
            <w:tcBorders>
              <w:top w:val="nil"/>
              <w:left w:val="nil"/>
              <w:bottom w:val="nil"/>
              <w:right w:val="nil"/>
            </w:tcBorders>
            <w:shd w:val="clear" w:color="auto" w:fill="auto"/>
            <w:noWrap/>
            <w:vAlign w:val="center"/>
            <w:hideMark/>
          </w:tcPr>
          <w:p w14:paraId="373D779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0.30%</w:t>
            </w:r>
          </w:p>
        </w:tc>
        <w:tc>
          <w:tcPr>
            <w:tcW w:w="399" w:type="pct"/>
            <w:tcBorders>
              <w:top w:val="nil"/>
              <w:left w:val="single" w:sz="4" w:space="0" w:color="auto"/>
              <w:bottom w:val="nil"/>
              <w:right w:val="nil"/>
            </w:tcBorders>
            <w:shd w:val="clear" w:color="auto" w:fill="auto"/>
            <w:noWrap/>
            <w:vAlign w:val="center"/>
            <w:hideMark/>
          </w:tcPr>
          <w:p w14:paraId="4C20F89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9" w:type="pct"/>
            <w:tcBorders>
              <w:top w:val="nil"/>
              <w:left w:val="nil"/>
              <w:bottom w:val="nil"/>
              <w:right w:val="single" w:sz="8" w:space="0" w:color="auto"/>
            </w:tcBorders>
            <w:shd w:val="clear" w:color="auto" w:fill="auto"/>
            <w:noWrap/>
            <w:vAlign w:val="center"/>
            <w:hideMark/>
          </w:tcPr>
          <w:p w14:paraId="27ED05C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490" w:type="pct"/>
            <w:tcBorders>
              <w:top w:val="nil"/>
              <w:left w:val="nil"/>
              <w:bottom w:val="nil"/>
              <w:right w:val="nil"/>
            </w:tcBorders>
            <w:shd w:val="clear" w:color="auto" w:fill="auto"/>
            <w:noWrap/>
            <w:vAlign w:val="center"/>
            <w:hideMark/>
          </w:tcPr>
          <w:p w14:paraId="4B029B9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3E18184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495" w:type="pct"/>
            <w:tcBorders>
              <w:top w:val="nil"/>
              <w:left w:val="nil"/>
              <w:bottom w:val="nil"/>
              <w:right w:val="nil"/>
            </w:tcBorders>
            <w:shd w:val="clear" w:color="auto" w:fill="auto"/>
            <w:noWrap/>
            <w:vAlign w:val="center"/>
            <w:hideMark/>
          </w:tcPr>
          <w:p w14:paraId="3D68DBA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399" w:type="pct"/>
            <w:tcBorders>
              <w:top w:val="nil"/>
              <w:left w:val="single" w:sz="4" w:space="0" w:color="auto"/>
              <w:bottom w:val="nil"/>
              <w:right w:val="nil"/>
            </w:tcBorders>
            <w:shd w:val="clear" w:color="auto" w:fill="auto"/>
            <w:noWrap/>
            <w:vAlign w:val="center"/>
            <w:hideMark/>
          </w:tcPr>
          <w:p w14:paraId="7AC03AE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3BA1E0C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98%</w:t>
            </w:r>
          </w:p>
        </w:tc>
      </w:tr>
      <w:tr w:rsidR="004653E1" w:rsidRPr="004653E1" w14:paraId="2F76DE8E" w14:textId="77777777" w:rsidTr="00B53C9B">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45876F8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avg</w:t>
            </w:r>
            <w:proofErr w:type="spellEnd"/>
            <w:r w:rsidRPr="004653E1">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vAlign w:val="center"/>
            <w:hideMark/>
          </w:tcPr>
          <w:p w14:paraId="77CE268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0.03%</w:t>
            </w:r>
          </w:p>
        </w:tc>
        <w:tc>
          <w:tcPr>
            <w:tcW w:w="490" w:type="pct"/>
            <w:tcBorders>
              <w:top w:val="single" w:sz="8" w:space="0" w:color="auto"/>
              <w:left w:val="nil"/>
              <w:bottom w:val="single" w:sz="8" w:space="0" w:color="auto"/>
              <w:right w:val="nil"/>
            </w:tcBorders>
            <w:shd w:val="clear" w:color="auto" w:fill="auto"/>
            <w:noWrap/>
            <w:vAlign w:val="center"/>
            <w:hideMark/>
          </w:tcPr>
          <w:p w14:paraId="3AA98B8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0.10%</w:t>
            </w:r>
          </w:p>
        </w:tc>
        <w:tc>
          <w:tcPr>
            <w:tcW w:w="495" w:type="pct"/>
            <w:tcBorders>
              <w:top w:val="single" w:sz="8" w:space="0" w:color="auto"/>
              <w:left w:val="nil"/>
              <w:bottom w:val="single" w:sz="8" w:space="0" w:color="auto"/>
              <w:right w:val="nil"/>
            </w:tcBorders>
            <w:shd w:val="clear" w:color="auto" w:fill="auto"/>
            <w:noWrap/>
            <w:vAlign w:val="center"/>
            <w:hideMark/>
          </w:tcPr>
          <w:p w14:paraId="155B46D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0.16%</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69B861F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105%</w:t>
            </w:r>
          </w:p>
        </w:tc>
        <w:tc>
          <w:tcPr>
            <w:tcW w:w="399" w:type="pct"/>
            <w:tcBorders>
              <w:top w:val="single" w:sz="8" w:space="0" w:color="auto"/>
              <w:left w:val="nil"/>
              <w:bottom w:val="single" w:sz="8" w:space="0" w:color="auto"/>
              <w:right w:val="single" w:sz="8" w:space="0" w:color="auto"/>
            </w:tcBorders>
            <w:shd w:val="clear" w:color="auto" w:fill="auto"/>
            <w:noWrap/>
            <w:vAlign w:val="center"/>
            <w:hideMark/>
          </w:tcPr>
          <w:p w14:paraId="6192463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100%</w:t>
            </w:r>
          </w:p>
        </w:tc>
        <w:tc>
          <w:tcPr>
            <w:tcW w:w="490" w:type="pct"/>
            <w:tcBorders>
              <w:top w:val="single" w:sz="8" w:space="0" w:color="auto"/>
              <w:left w:val="nil"/>
              <w:bottom w:val="single" w:sz="8" w:space="0" w:color="auto"/>
              <w:right w:val="nil"/>
            </w:tcBorders>
            <w:shd w:val="clear" w:color="auto" w:fill="auto"/>
            <w:noWrap/>
            <w:vAlign w:val="center"/>
            <w:hideMark/>
          </w:tcPr>
          <w:p w14:paraId="439CD33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0.02%</w:t>
            </w:r>
          </w:p>
        </w:tc>
        <w:tc>
          <w:tcPr>
            <w:tcW w:w="490" w:type="pct"/>
            <w:tcBorders>
              <w:top w:val="single" w:sz="8" w:space="0" w:color="auto"/>
              <w:left w:val="nil"/>
              <w:bottom w:val="single" w:sz="8" w:space="0" w:color="auto"/>
              <w:right w:val="nil"/>
            </w:tcBorders>
            <w:shd w:val="clear" w:color="auto" w:fill="auto"/>
            <w:noWrap/>
            <w:vAlign w:val="center"/>
            <w:hideMark/>
          </w:tcPr>
          <w:p w14:paraId="725FF55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0.09%</w:t>
            </w:r>
          </w:p>
        </w:tc>
        <w:tc>
          <w:tcPr>
            <w:tcW w:w="495" w:type="pct"/>
            <w:tcBorders>
              <w:top w:val="single" w:sz="8" w:space="0" w:color="auto"/>
              <w:left w:val="nil"/>
              <w:bottom w:val="single" w:sz="8" w:space="0" w:color="auto"/>
              <w:right w:val="nil"/>
            </w:tcBorders>
            <w:shd w:val="clear" w:color="auto" w:fill="auto"/>
            <w:noWrap/>
            <w:vAlign w:val="center"/>
            <w:hideMark/>
          </w:tcPr>
          <w:p w14:paraId="6654F1C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-0.03%</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63CD8A4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100%</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5F3FD90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100%</w:t>
            </w:r>
          </w:p>
        </w:tc>
      </w:tr>
      <w:tr w:rsidR="004653E1" w:rsidRPr="004653E1" w14:paraId="6704D885" w14:textId="77777777" w:rsidTr="00B53C9B">
        <w:trPr>
          <w:trHeight w:val="315"/>
        </w:trPr>
        <w:tc>
          <w:tcPr>
            <w:tcW w:w="456" w:type="pct"/>
            <w:tcBorders>
              <w:top w:val="nil"/>
              <w:left w:val="single" w:sz="8" w:space="0" w:color="auto"/>
              <w:bottom w:val="single" w:sz="8" w:space="0" w:color="auto"/>
              <w:right w:val="nil"/>
            </w:tcBorders>
            <w:shd w:val="clear" w:color="auto" w:fill="auto"/>
            <w:noWrap/>
            <w:vAlign w:val="center"/>
            <w:hideMark/>
          </w:tcPr>
          <w:p w14:paraId="7E44B9B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0" w:type="pct"/>
            <w:tcBorders>
              <w:top w:val="nil"/>
              <w:left w:val="single" w:sz="8" w:space="0" w:color="auto"/>
              <w:bottom w:val="single" w:sz="8" w:space="0" w:color="auto"/>
              <w:right w:val="nil"/>
            </w:tcBorders>
            <w:shd w:val="clear" w:color="auto" w:fill="auto"/>
            <w:noWrap/>
            <w:vAlign w:val="center"/>
            <w:hideMark/>
          </w:tcPr>
          <w:p w14:paraId="2D9569F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0" w:type="pct"/>
            <w:tcBorders>
              <w:top w:val="nil"/>
              <w:left w:val="nil"/>
              <w:bottom w:val="single" w:sz="8" w:space="0" w:color="auto"/>
              <w:right w:val="nil"/>
            </w:tcBorders>
            <w:shd w:val="clear" w:color="auto" w:fill="auto"/>
            <w:noWrap/>
            <w:vAlign w:val="center"/>
            <w:hideMark/>
          </w:tcPr>
          <w:p w14:paraId="580DE88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-0.23%</w:t>
            </w:r>
          </w:p>
        </w:tc>
        <w:tc>
          <w:tcPr>
            <w:tcW w:w="495" w:type="pct"/>
            <w:tcBorders>
              <w:top w:val="nil"/>
              <w:left w:val="nil"/>
              <w:bottom w:val="single" w:sz="8" w:space="0" w:color="auto"/>
              <w:right w:val="nil"/>
            </w:tcBorders>
            <w:shd w:val="clear" w:color="auto" w:fill="auto"/>
            <w:noWrap/>
            <w:vAlign w:val="center"/>
            <w:hideMark/>
          </w:tcPr>
          <w:p w14:paraId="289ED37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0.17%</w:t>
            </w:r>
          </w:p>
        </w:tc>
        <w:tc>
          <w:tcPr>
            <w:tcW w:w="399" w:type="pct"/>
            <w:tcBorders>
              <w:top w:val="nil"/>
              <w:left w:val="single" w:sz="4" w:space="0" w:color="auto"/>
              <w:bottom w:val="single" w:sz="8" w:space="0" w:color="auto"/>
              <w:right w:val="nil"/>
            </w:tcBorders>
            <w:shd w:val="clear" w:color="auto" w:fill="auto"/>
            <w:noWrap/>
            <w:vAlign w:val="center"/>
            <w:hideMark/>
          </w:tcPr>
          <w:p w14:paraId="70246F0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9" w:type="pct"/>
            <w:tcBorders>
              <w:top w:val="nil"/>
              <w:left w:val="nil"/>
              <w:bottom w:val="single" w:sz="8" w:space="0" w:color="auto"/>
              <w:right w:val="single" w:sz="8" w:space="0" w:color="auto"/>
            </w:tcBorders>
            <w:shd w:val="clear" w:color="auto" w:fill="auto"/>
            <w:noWrap/>
            <w:vAlign w:val="center"/>
            <w:hideMark/>
          </w:tcPr>
          <w:p w14:paraId="40C51D3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99%</w:t>
            </w:r>
          </w:p>
        </w:tc>
        <w:tc>
          <w:tcPr>
            <w:tcW w:w="490" w:type="pct"/>
            <w:tcBorders>
              <w:top w:val="nil"/>
              <w:left w:val="nil"/>
              <w:bottom w:val="single" w:sz="8" w:space="0" w:color="auto"/>
              <w:right w:val="nil"/>
            </w:tcBorders>
            <w:shd w:val="clear" w:color="auto" w:fill="auto"/>
            <w:noWrap/>
            <w:vAlign w:val="center"/>
            <w:hideMark/>
          </w:tcPr>
          <w:p w14:paraId="64FF8CF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0.00%</w:t>
            </w:r>
          </w:p>
        </w:tc>
        <w:tc>
          <w:tcPr>
            <w:tcW w:w="490" w:type="pct"/>
            <w:tcBorders>
              <w:top w:val="nil"/>
              <w:left w:val="nil"/>
              <w:bottom w:val="single" w:sz="8" w:space="0" w:color="auto"/>
              <w:right w:val="nil"/>
            </w:tcBorders>
            <w:shd w:val="clear" w:color="auto" w:fill="auto"/>
            <w:noWrap/>
            <w:vAlign w:val="center"/>
            <w:hideMark/>
          </w:tcPr>
          <w:p w14:paraId="3AD0D25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5" w:type="pct"/>
            <w:tcBorders>
              <w:top w:val="nil"/>
              <w:left w:val="nil"/>
              <w:bottom w:val="single" w:sz="8" w:space="0" w:color="auto"/>
              <w:right w:val="nil"/>
            </w:tcBorders>
            <w:shd w:val="clear" w:color="auto" w:fill="auto"/>
            <w:noWrap/>
            <w:vAlign w:val="center"/>
            <w:hideMark/>
          </w:tcPr>
          <w:p w14:paraId="7821A32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-0.08%</w:t>
            </w:r>
          </w:p>
        </w:tc>
        <w:tc>
          <w:tcPr>
            <w:tcW w:w="399" w:type="pct"/>
            <w:tcBorders>
              <w:top w:val="nil"/>
              <w:left w:val="single" w:sz="4" w:space="0" w:color="auto"/>
              <w:bottom w:val="single" w:sz="8" w:space="0" w:color="auto"/>
              <w:right w:val="nil"/>
            </w:tcBorders>
            <w:shd w:val="clear" w:color="auto" w:fill="auto"/>
            <w:noWrap/>
            <w:vAlign w:val="center"/>
            <w:hideMark/>
          </w:tcPr>
          <w:p w14:paraId="3D7BEED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single" w:sz="8" w:space="0" w:color="auto"/>
              <w:right w:val="single" w:sz="8" w:space="0" w:color="auto"/>
            </w:tcBorders>
            <w:shd w:val="clear" w:color="auto" w:fill="auto"/>
            <w:noWrap/>
            <w:vAlign w:val="center"/>
            <w:hideMark/>
          </w:tcPr>
          <w:p w14:paraId="5685D33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97%</w:t>
            </w:r>
          </w:p>
        </w:tc>
      </w:tr>
      <w:tr w:rsidR="004653E1" w:rsidRPr="004653E1" w14:paraId="618A13D5" w14:textId="77777777" w:rsidTr="00B53C9B">
        <w:trPr>
          <w:trHeight w:val="315"/>
        </w:trPr>
        <w:tc>
          <w:tcPr>
            <w:tcW w:w="456" w:type="pct"/>
            <w:tcBorders>
              <w:top w:val="nil"/>
              <w:left w:val="nil"/>
              <w:bottom w:val="nil"/>
              <w:right w:val="nil"/>
            </w:tcBorders>
            <w:shd w:val="clear" w:color="auto" w:fill="auto"/>
            <w:noWrap/>
            <w:vAlign w:val="center"/>
            <w:hideMark/>
          </w:tcPr>
          <w:p w14:paraId="3FF3439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72754A4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18AE7B4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8BB25C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EA55A3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688229C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6489633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05AF864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39C00B9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178994F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1424C44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4653E1" w:rsidRPr="004653E1" w14:paraId="776378BC" w14:textId="77777777" w:rsidTr="00B53C9B">
        <w:trPr>
          <w:trHeight w:val="315"/>
        </w:trPr>
        <w:tc>
          <w:tcPr>
            <w:tcW w:w="456" w:type="pct"/>
            <w:tcBorders>
              <w:top w:val="nil"/>
              <w:left w:val="nil"/>
              <w:bottom w:val="nil"/>
              <w:right w:val="nil"/>
            </w:tcBorders>
            <w:shd w:val="clear" w:color="auto" w:fill="auto"/>
            <w:noWrap/>
            <w:vAlign w:val="center"/>
            <w:hideMark/>
          </w:tcPr>
          <w:p w14:paraId="0927B5E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5379815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low</w:t>
            </w:r>
            <w:proofErr w:type="spellEnd"/>
            <w:r w:rsidRPr="004653E1">
              <w:rPr>
                <w:rFonts w:ascii="Calibri" w:hAnsi="Calibri"/>
                <w:b/>
                <w:bCs/>
                <w:color w:val="000000"/>
                <w:szCs w:val="22"/>
                <w:lang w:val="de-DE" w:eastAsia="de-DE"/>
              </w:rPr>
              <w:t xml:space="preserve"> </w:t>
            </w:r>
            <w:proofErr w:type="spellStart"/>
            <w:r w:rsidRPr="004653E1">
              <w:rPr>
                <w:rFonts w:ascii="Calibri" w:hAnsi="Calibri"/>
                <w:b/>
                <w:bCs/>
                <w:color w:val="000000"/>
                <w:szCs w:val="22"/>
                <w:lang w:val="de-DE" w:eastAsia="de-DE"/>
              </w:rPr>
              <w:t>delay</w:t>
            </w:r>
            <w:proofErr w:type="spellEnd"/>
            <w:r w:rsidRPr="004653E1">
              <w:rPr>
                <w:rFonts w:ascii="Calibri" w:hAnsi="Calibri"/>
                <w:b/>
                <w:bCs/>
                <w:color w:val="000000"/>
                <w:szCs w:val="22"/>
                <w:lang w:val="de-DE" w:eastAsia="de-DE"/>
              </w:rPr>
              <w:t xml:space="preserve"> B</w:t>
            </w:r>
          </w:p>
        </w:tc>
      </w:tr>
      <w:tr w:rsidR="004653E1" w:rsidRPr="004653E1" w14:paraId="59739787" w14:textId="77777777" w:rsidTr="00B53C9B">
        <w:trPr>
          <w:trHeight w:val="300"/>
        </w:trPr>
        <w:tc>
          <w:tcPr>
            <w:tcW w:w="456" w:type="pct"/>
            <w:tcBorders>
              <w:top w:val="nil"/>
              <w:left w:val="nil"/>
              <w:bottom w:val="nil"/>
              <w:right w:val="nil"/>
            </w:tcBorders>
            <w:shd w:val="clear" w:color="auto" w:fill="auto"/>
            <w:noWrap/>
            <w:vAlign w:val="center"/>
            <w:hideMark/>
          </w:tcPr>
          <w:p w14:paraId="3E1BC2D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A0EF71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72" w:type="pct"/>
            <w:gridSpan w:val="5"/>
            <w:tcBorders>
              <w:top w:val="single" w:sz="8" w:space="0" w:color="auto"/>
              <w:left w:val="nil"/>
              <w:bottom w:val="nil"/>
              <w:right w:val="single" w:sz="8" w:space="0" w:color="000000"/>
            </w:tcBorders>
            <w:shd w:val="clear" w:color="auto" w:fill="auto"/>
            <w:noWrap/>
            <w:vAlign w:val="center"/>
            <w:hideMark/>
          </w:tcPr>
          <w:p w14:paraId="3B2A1BA7"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4653E1" w:rsidRPr="004653E1" w14:paraId="5106D67A" w14:textId="77777777" w:rsidTr="00B53C9B">
        <w:trPr>
          <w:trHeight w:val="315"/>
        </w:trPr>
        <w:tc>
          <w:tcPr>
            <w:tcW w:w="456" w:type="pct"/>
            <w:tcBorders>
              <w:top w:val="nil"/>
              <w:left w:val="nil"/>
              <w:bottom w:val="nil"/>
              <w:right w:val="nil"/>
            </w:tcBorders>
            <w:shd w:val="clear" w:color="auto" w:fill="auto"/>
            <w:noWrap/>
            <w:vAlign w:val="center"/>
            <w:hideMark/>
          </w:tcPr>
          <w:p w14:paraId="42890948"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1E35F6E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174EF84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4B96AFC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6EE1464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hideMark/>
          </w:tcPr>
          <w:p w14:paraId="53529A8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hideMark/>
          </w:tcPr>
          <w:p w14:paraId="22FE89C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19F775C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456D08E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2FBBB6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0E50E8F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4653E1" w:rsidRPr="004653E1" w14:paraId="6D61D928" w14:textId="77777777" w:rsidTr="00B53C9B">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0E5EE96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vAlign w:val="center"/>
            <w:hideMark/>
          </w:tcPr>
          <w:p w14:paraId="6A2BE6A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0.12%</w:t>
            </w:r>
          </w:p>
        </w:tc>
        <w:tc>
          <w:tcPr>
            <w:tcW w:w="490" w:type="pct"/>
            <w:tcBorders>
              <w:top w:val="nil"/>
              <w:left w:val="nil"/>
              <w:bottom w:val="nil"/>
              <w:right w:val="nil"/>
            </w:tcBorders>
            <w:shd w:val="clear" w:color="auto" w:fill="auto"/>
            <w:noWrap/>
            <w:vAlign w:val="center"/>
            <w:hideMark/>
          </w:tcPr>
          <w:p w14:paraId="313CB29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0.19%</w:t>
            </w:r>
          </w:p>
        </w:tc>
        <w:tc>
          <w:tcPr>
            <w:tcW w:w="495" w:type="pct"/>
            <w:tcBorders>
              <w:top w:val="nil"/>
              <w:left w:val="nil"/>
              <w:bottom w:val="nil"/>
              <w:right w:val="nil"/>
            </w:tcBorders>
            <w:shd w:val="clear" w:color="auto" w:fill="auto"/>
            <w:noWrap/>
            <w:vAlign w:val="center"/>
            <w:hideMark/>
          </w:tcPr>
          <w:p w14:paraId="009D2D5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-0.17%</w:t>
            </w:r>
          </w:p>
        </w:tc>
        <w:tc>
          <w:tcPr>
            <w:tcW w:w="399" w:type="pct"/>
            <w:tcBorders>
              <w:top w:val="nil"/>
              <w:left w:val="single" w:sz="4" w:space="0" w:color="auto"/>
              <w:bottom w:val="nil"/>
              <w:right w:val="nil"/>
            </w:tcBorders>
            <w:shd w:val="clear" w:color="auto" w:fill="auto"/>
            <w:noWrap/>
            <w:vAlign w:val="center"/>
            <w:hideMark/>
          </w:tcPr>
          <w:p w14:paraId="28E1498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9" w:type="pct"/>
            <w:tcBorders>
              <w:top w:val="nil"/>
              <w:left w:val="nil"/>
              <w:bottom w:val="nil"/>
              <w:right w:val="single" w:sz="8" w:space="0" w:color="auto"/>
            </w:tcBorders>
            <w:shd w:val="clear" w:color="auto" w:fill="auto"/>
            <w:noWrap/>
            <w:vAlign w:val="center"/>
            <w:hideMark/>
          </w:tcPr>
          <w:p w14:paraId="65CFBC7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490" w:type="pct"/>
            <w:tcBorders>
              <w:top w:val="nil"/>
              <w:left w:val="nil"/>
              <w:bottom w:val="nil"/>
              <w:right w:val="nil"/>
            </w:tcBorders>
            <w:shd w:val="clear" w:color="auto" w:fill="auto"/>
            <w:noWrap/>
            <w:vAlign w:val="center"/>
            <w:hideMark/>
          </w:tcPr>
          <w:p w14:paraId="6D7D9AB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490" w:type="pct"/>
            <w:tcBorders>
              <w:top w:val="nil"/>
              <w:left w:val="nil"/>
              <w:bottom w:val="nil"/>
              <w:right w:val="nil"/>
            </w:tcBorders>
            <w:shd w:val="clear" w:color="auto" w:fill="auto"/>
            <w:noWrap/>
            <w:vAlign w:val="center"/>
            <w:hideMark/>
          </w:tcPr>
          <w:p w14:paraId="06A6896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5" w:type="pct"/>
            <w:tcBorders>
              <w:top w:val="nil"/>
              <w:left w:val="nil"/>
              <w:bottom w:val="nil"/>
              <w:right w:val="nil"/>
            </w:tcBorders>
            <w:shd w:val="clear" w:color="auto" w:fill="auto"/>
            <w:noWrap/>
            <w:vAlign w:val="center"/>
            <w:hideMark/>
          </w:tcPr>
          <w:p w14:paraId="3DF2CDC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0.18%</w:t>
            </w:r>
          </w:p>
        </w:tc>
        <w:tc>
          <w:tcPr>
            <w:tcW w:w="399" w:type="pct"/>
            <w:tcBorders>
              <w:top w:val="nil"/>
              <w:left w:val="single" w:sz="4" w:space="0" w:color="auto"/>
              <w:bottom w:val="nil"/>
              <w:right w:val="nil"/>
            </w:tcBorders>
            <w:shd w:val="clear" w:color="auto" w:fill="auto"/>
            <w:noWrap/>
            <w:vAlign w:val="center"/>
            <w:hideMark/>
          </w:tcPr>
          <w:p w14:paraId="26CD011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21AFB93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r>
      <w:tr w:rsidR="004653E1" w:rsidRPr="004653E1" w14:paraId="55A3FA87" w14:textId="77777777" w:rsidTr="00B53C9B">
        <w:trPr>
          <w:trHeight w:val="300"/>
        </w:trPr>
        <w:tc>
          <w:tcPr>
            <w:tcW w:w="456" w:type="pct"/>
            <w:tcBorders>
              <w:top w:val="nil"/>
              <w:left w:val="single" w:sz="8" w:space="0" w:color="auto"/>
              <w:bottom w:val="nil"/>
              <w:right w:val="nil"/>
            </w:tcBorders>
            <w:shd w:val="clear" w:color="auto" w:fill="auto"/>
            <w:noWrap/>
            <w:vAlign w:val="center"/>
            <w:hideMark/>
          </w:tcPr>
          <w:p w14:paraId="5DD4D3B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vAlign w:val="center"/>
            <w:hideMark/>
          </w:tcPr>
          <w:p w14:paraId="48CBA50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0.16%</w:t>
            </w:r>
          </w:p>
        </w:tc>
        <w:tc>
          <w:tcPr>
            <w:tcW w:w="490" w:type="pct"/>
            <w:tcBorders>
              <w:top w:val="nil"/>
              <w:left w:val="nil"/>
              <w:bottom w:val="nil"/>
              <w:right w:val="nil"/>
            </w:tcBorders>
            <w:shd w:val="clear" w:color="auto" w:fill="auto"/>
            <w:noWrap/>
            <w:vAlign w:val="center"/>
            <w:hideMark/>
          </w:tcPr>
          <w:p w14:paraId="4787775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0.20%</w:t>
            </w:r>
          </w:p>
        </w:tc>
        <w:tc>
          <w:tcPr>
            <w:tcW w:w="495" w:type="pct"/>
            <w:tcBorders>
              <w:top w:val="nil"/>
              <w:left w:val="nil"/>
              <w:bottom w:val="nil"/>
              <w:right w:val="nil"/>
            </w:tcBorders>
            <w:shd w:val="clear" w:color="auto" w:fill="auto"/>
            <w:noWrap/>
            <w:vAlign w:val="center"/>
            <w:hideMark/>
          </w:tcPr>
          <w:p w14:paraId="32FAA82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-0.13%</w:t>
            </w:r>
          </w:p>
        </w:tc>
        <w:tc>
          <w:tcPr>
            <w:tcW w:w="399" w:type="pct"/>
            <w:tcBorders>
              <w:top w:val="nil"/>
              <w:left w:val="single" w:sz="4" w:space="0" w:color="auto"/>
              <w:bottom w:val="nil"/>
              <w:right w:val="nil"/>
            </w:tcBorders>
            <w:shd w:val="clear" w:color="auto" w:fill="auto"/>
            <w:noWrap/>
            <w:vAlign w:val="center"/>
            <w:hideMark/>
          </w:tcPr>
          <w:p w14:paraId="55121F6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9" w:type="pct"/>
            <w:tcBorders>
              <w:top w:val="nil"/>
              <w:left w:val="nil"/>
              <w:bottom w:val="nil"/>
              <w:right w:val="single" w:sz="8" w:space="0" w:color="auto"/>
            </w:tcBorders>
            <w:shd w:val="clear" w:color="auto" w:fill="auto"/>
            <w:noWrap/>
            <w:vAlign w:val="center"/>
            <w:hideMark/>
          </w:tcPr>
          <w:p w14:paraId="334AE16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490" w:type="pct"/>
            <w:tcBorders>
              <w:top w:val="nil"/>
              <w:left w:val="nil"/>
              <w:bottom w:val="nil"/>
              <w:right w:val="nil"/>
            </w:tcBorders>
            <w:shd w:val="clear" w:color="auto" w:fill="auto"/>
            <w:noWrap/>
            <w:vAlign w:val="center"/>
            <w:hideMark/>
          </w:tcPr>
          <w:p w14:paraId="5AB6B88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0" w:type="pct"/>
            <w:tcBorders>
              <w:top w:val="nil"/>
              <w:left w:val="nil"/>
              <w:bottom w:val="nil"/>
              <w:right w:val="nil"/>
            </w:tcBorders>
            <w:shd w:val="clear" w:color="auto" w:fill="auto"/>
            <w:noWrap/>
            <w:vAlign w:val="center"/>
            <w:hideMark/>
          </w:tcPr>
          <w:p w14:paraId="2ED14FF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0.07%</w:t>
            </w:r>
          </w:p>
        </w:tc>
        <w:tc>
          <w:tcPr>
            <w:tcW w:w="495" w:type="pct"/>
            <w:tcBorders>
              <w:top w:val="nil"/>
              <w:left w:val="nil"/>
              <w:bottom w:val="nil"/>
              <w:right w:val="nil"/>
            </w:tcBorders>
            <w:shd w:val="clear" w:color="auto" w:fill="auto"/>
            <w:noWrap/>
            <w:vAlign w:val="center"/>
            <w:hideMark/>
          </w:tcPr>
          <w:p w14:paraId="2EF63A9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399" w:type="pct"/>
            <w:tcBorders>
              <w:top w:val="nil"/>
              <w:left w:val="single" w:sz="4" w:space="0" w:color="auto"/>
              <w:bottom w:val="nil"/>
              <w:right w:val="nil"/>
            </w:tcBorders>
            <w:shd w:val="clear" w:color="auto" w:fill="auto"/>
            <w:noWrap/>
            <w:vAlign w:val="center"/>
            <w:hideMark/>
          </w:tcPr>
          <w:p w14:paraId="37323D4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1D65636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r>
      <w:tr w:rsidR="004653E1" w:rsidRPr="004653E1" w14:paraId="5A6C5152" w14:textId="77777777" w:rsidTr="00B53C9B">
        <w:trPr>
          <w:trHeight w:val="315"/>
        </w:trPr>
        <w:tc>
          <w:tcPr>
            <w:tcW w:w="456" w:type="pct"/>
            <w:tcBorders>
              <w:top w:val="nil"/>
              <w:left w:val="single" w:sz="8" w:space="0" w:color="auto"/>
              <w:bottom w:val="nil"/>
              <w:right w:val="nil"/>
            </w:tcBorders>
            <w:shd w:val="clear" w:color="auto" w:fill="auto"/>
            <w:noWrap/>
            <w:vAlign w:val="center"/>
            <w:hideMark/>
          </w:tcPr>
          <w:p w14:paraId="0ECEF42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E</w:t>
            </w:r>
          </w:p>
        </w:tc>
        <w:tc>
          <w:tcPr>
            <w:tcW w:w="490" w:type="pct"/>
            <w:tcBorders>
              <w:top w:val="nil"/>
              <w:left w:val="single" w:sz="8" w:space="0" w:color="auto"/>
              <w:bottom w:val="nil"/>
              <w:right w:val="nil"/>
            </w:tcBorders>
            <w:shd w:val="clear" w:color="auto" w:fill="auto"/>
            <w:noWrap/>
            <w:vAlign w:val="center"/>
            <w:hideMark/>
          </w:tcPr>
          <w:p w14:paraId="347906E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-0.17%</w:t>
            </w:r>
          </w:p>
        </w:tc>
        <w:tc>
          <w:tcPr>
            <w:tcW w:w="490" w:type="pct"/>
            <w:tcBorders>
              <w:top w:val="nil"/>
              <w:left w:val="nil"/>
              <w:bottom w:val="nil"/>
              <w:right w:val="nil"/>
            </w:tcBorders>
            <w:shd w:val="clear" w:color="auto" w:fill="auto"/>
            <w:noWrap/>
            <w:vAlign w:val="center"/>
            <w:hideMark/>
          </w:tcPr>
          <w:p w14:paraId="2209E4F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495" w:type="pct"/>
            <w:tcBorders>
              <w:top w:val="nil"/>
              <w:left w:val="nil"/>
              <w:bottom w:val="nil"/>
              <w:right w:val="nil"/>
            </w:tcBorders>
            <w:shd w:val="clear" w:color="auto" w:fill="auto"/>
            <w:noWrap/>
            <w:vAlign w:val="center"/>
            <w:hideMark/>
          </w:tcPr>
          <w:p w14:paraId="70A1C1E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-0.18%</w:t>
            </w:r>
          </w:p>
        </w:tc>
        <w:tc>
          <w:tcPr>
            <w:tcW w:w="399" w:type="pct"/>
            <w:tcBorders>
              <w:top w:val="nil"/>
              <w:left w:val="single" w:sz="4" w:space="0" w:color="auto"/>
              <w:bottom w:val="nil"/>
              <w:right w:val="nil"/>
            </w:tcBorders>
            <w:shd w:val="clear" w:color="auto" w:fill="auto"/>
            <w:noWrap/>
            <w:vAlign w:val="center"/>
            <w:hideMark/>
          </w:tcPr>
          <w:p w14:paraId="0898A38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9" w:type="pct"/>
            <w:tcBorders>
              <w:top w:val="nil"/>
              <w:left w:val="nil"/>
              <w:bottom w:val="nil"/>
              <w:right w:val="single" w:sz="8" w:space="0" w:color="auto"/>
            </w:tcBorders>
            <w:shd w:val="clear" w:color="auto" w:fill="auto"/>
            <w:noWrap/>
            <w:vAlign w:val="center"/>
            <w:hideMark/>
          </w:tcPr>
          <w:p w14:paraId="62C5EEA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108%</w:t>
            </w:r>
          </w:p>
        </w:tc>
        <w:tc>
          <w:tcPr>
            <w:tcW w:w="490" w:type="pct"/>
            <w:tcBorders>
              <w:top w:val="nil"/>
              <w:left w:val="nil"/>
              <w:bottom w:val="nil"/>
              <w:right w:val="nil"/>
            </w:tcBorders>
            <w:shd w:val="clear" w:color="auto" w:fill="auto"/>
            <w:noWrap/>
            <w:vAlign w:val="center"/>
            <w:hideMark/>
          </w:tcPr>
          <w:p w14:paraId="5E620FA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0" w:type="pct"/>
            <w:tcBorders>
              <w:top w:val="nil"/>
              <w:left w:val="nil"/>
              <w:bottom w:val="nil"/>
              <w:right w:val="nil"/>
            </w:tcBorders>
            <w:shd w:val="clear" w:color="auto" w:fill="auto"/>
            <w:noWrap/>
            <w:vAlign w:val="center"/>
            <w:hideMark/>
          </w:tcPr>
          <w:p w14:paraId="72FF6B5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0.26%</w:t>
            </w:r>
          </w:p>
        </w:tc>
        <w:tc>
          <w:tcPr>
            <w:tcW w:w="495" w:type="pct"/>
            <w:tcBorders>
              <w:top w:val="nil"/>
              <w:left w:val="nil"/>
              <w:bottom w:val="nil"/>
              <w:right w:val="nil"/>
            </w:tcBorders>
            <w:shd w:val="clear" w:color="auto" w:fill="auto"/>
            <w:noWrap/>
            <w:vAlign w:val="center"/>
            <w:hideMark/>
          </w:tcPr>
          <w:p w14:paraId="4BC58AC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-1.33%</w:t>
            </w:r>
          </w:p>
        </w:tc>
        <w:tc>
          <w:tcPr>
            <w:tcW w:w="399" w:type="pct"/>
            <w:tcBorders>
              <w:top w:val="nil"/>
              <w:left w:val="single" w:sz="4" w:space="0" w:color="auto"/>
              <w:bottom w:val="nil"/>
              <w:right w:val="nil"/>
            </w:tcBorders>
            <w:shd w:val="clear" w:color="auto" w:fill="auto"/>
            <w:noWrap/>
            <w:vAlign w:val="center"/>
            <w:hideMark/>
          </w:tcPr>
          <w:p w14:paraId="7469A12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13590D9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r>
      <w:tr w:rsidR="004653E1" w:rsidRPr="004653E1" w14:paraId="35B1154D" w14:textId="77777777" w:rsidTr="00B53C9B">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0878985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avg</w:t>
            </w:r>
            <w:proofErr w:type="spellEnd"/>
            <w:r w:rsidRPr="004653E1">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vAlign w:val="center"/>
            <w:hideMark/>
          </w:tcPr>
          <w:p w14:paraId="157954D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0.06%</w:t>
            </w:r>
          </w:p>
        </w:tc>
        <w:tc>
          <w:tcPr>
            <w:tcW w:w="490" w:type="pct"/>
            <w:tcBorders>
              <w:top w:val="single" w:sz="8" w:space="0" w:color="auto"/>
              <w:left w:val="nil"/>
              <w:bottom w:val="single" w:sz="8" w:space="0" w:color="auto"/>
              <w:right w:val="nil"/>
            </w:tcBorders>
            <w:shd w:val="clear" w:color="auto" w:fill="auto"/>
            <w:noWrap/>
            <w:vAlign w:val="center"/>
            <w:hideMark/>
          </w:tcPr>
          <w:p w14:paraId="6AB8930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0.14%</w:t>
            </w:r>
          </w:p>
        </w:tc>
        <w:tc>
          <w:tcPr>
            <w:tcW w:w="495" w:type="pct"/>
            <w:tcBorders>
              <w:top w:val="single" w:sz="8" w:space="0" w:color="auto"/>
              <w:left w:val="nil"/>
              <w:bottom w:val="single" w:sz="8" w:space="0" w:color="auto"/>
              <w:right w:val="nil"/>
            </w:tcBorders>
            <w:shd w:val="clear" w:color="auto" w:fill="auto"/>
            <w:noWrap/>
            <w:vAlign w:val="center"/>
            <w:hideMark/>
          </w:tcPr>
          <w:p w14:paraId="45ED1BA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-0.16%</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3449D02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105%</w:t>
            </w:r>
          </w:p>
        </w:tc>
        <w:tc>
          <w:tcPr>
            <w:tcW w:w="399" w:type="pct"/>
            <w:tcBorders>
              <w:top w:val="single" w:sz="8" w:space="0" w:color="auto"/>
              <w:left w:val="nil"/>
              <w:bottom w:val="single" w:sz="8" w:space="0" w:color="auto"/>
              <w:right w:val="single" w:sz="8" w:space="0" w:color="auto"/>
            </w:tcBorders>
            <w:shd w:val="clear" w:color="auto" w:fill="auto"/>
            <w:noWrap/>
            <w:vAlign w:val="center"/>
            <w:hideMark/>
          </w:tcPr>
          <w:p w14:paraId="0EC3016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105%</w:t>
            </w:r>
          </w:p>
        </w:tc>
        <w:tc>
          <w:tcPr>
            <w:tcW w:w="490" w:type="pct"/>
            <w:tcBorders>
              <w:top w:val="single" w:sz="8" w:space="0" w:color="auto"/>
              <w:left w:val="nil"/>
              <w:bottom w:val="single" w:sz="8" w:space="0" w:color="auto"/>
              <w:right w:val="nil"/>
            </w:tcBorders>
            <w:shd w:val="clear" w:color="auto" w:fill="auto"/>
            <w:noWrap/>
            <w:vAlign w:val="center"/>
            <w:hideMark/>
          </w:tcPr>
          <w:p w14:paraId="6A1A47E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0.01%</w:t>
            </w:r>
          </w:p>
        </w:tc>
        <w:tc>
          <w:tcPr>
            <w:tcW w:w="490" w:type="pct"/>
            <w:tcBorders>
              <w:top w:val="single" w:sz="8" w:space="0" w:color="auto"/>
              <w:left w:val="nil"/>
              <w:bottom w:val="single" w:sz="8" w:space="0" w:color="auto"/>
              <w:right w:val="nil"/>
            </w:tcBorders>
            <w:shd w:val="clear" w:color="auto" w:fill="auto"/>
            <w:noWrap/>
            <w:vAlign w:val="center"/>
            <w:hideMark/>
          </w:tcPr>
          <w:p w14:paraId="0D444CB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0.08%</w:t>
            </w:r>
          </w:p>
        </w:tc>
        <w:tc>
          <w:tcPr>
            <w:tcW w:w="495" w:type="pct"/>
            <w:tcBorders>
              <w:top w:val="single" w:sz="8" w:space="0" w:color="auto"/>
              <w:left w:val="nil"/>
              <w:bottom w:val="single" w:sz="8" w:space="0" w:color="auto"/>
              <w:right w:val="nil"/>
            </w:tcBorders>
            <w:shd w:val="clear" w:color="auto" w:fill="auto"/>
            <w:noWrap/>
            <w:vAlign w:val="center"/>
            <w:hideMark/>
          </w:tcPr>
          <w:p w14:paraId="103F06D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-0.24%</w:t>
            </w:r>
          </w:p>
        </w:tc>
        <w:tc>
          <w:tcPr>
            <w:tcW w:w="399" w:type="pct"/>
            <w:tcBorders>
              <w:top w:val="single" w:sz="8" w:space="0" w:color="auto"/>
              <w:left w:val="single" w:sz="4" w:space="0" w:color="auto"/>
              <w:bottom w:val="single" w:sz="8" w:space="0" w:color="auto"/>
              <w:right w:val="nil"/>
            </w:tcBorders>
            <w:shd w:val="clear" w:color="auto" w:fill="auto"/>
            <w:noWrap/>
            <w:vAlign w:val="center"/>
            <w:hideMark/>
          </w:tcPr>
          <w:p w14:paraId="5CF6D04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101%</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03A03F8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103%</w:t>
            </w:r>
          </w:p>
        </w:tc>
      </w:tr>
      <w:tr w:rsidR="004653E1" w:rsidRPr="004653E1" w14:paraId="0E4F7293" w14:textId="77777777" w:rsidTr="00B53C9B">
        <w:trPr>
          <w:trHeight w:val="315"/>
        </w:trPr>
        <w:tc>
          <w:tcPr>
            <w:tcW w:w="456" w:type="pct"/>
            <w:tcBorders>
              <w:top w:val="nil"/>
              <w:left w:val="single" w:sz="8" w:space="0" w:color="auto"/>
              <w:bottom w:val="single" w:sz="8" w:space="0" w:color="auto"/>
              <w:right w:val="nil"/>
            </w:tcBorders>
            <w:shd w:val="clear" w:color="auto" w:fill="auto"/>
            <w:noWrap/>
            <w:vAlign w:val="center"/>
            <w:hideMark/>
          </w:tcPr>
          <w:p w14:paraId="658AF1D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0" w:type="pct"/>
            <w:tcBorders>
              <w:top w:val="nil"/>
              <w:left w:val="single" w:sz="8" w:space="0" w:color="auto"/>
              <w:bottom w:val="single" w:sz="8" w:space="0" w:color="auto"/>
              <w:right w:val="nil"/>
            </w:tcBorders>
            <w:shd w:val="clear" w:color="auto" w:fill="auto"/>
            <w:noWrap/>
            <w:vAlign w:val="center"/>
            <w:hideMark/>
          </w:tcPr>
          <w:p w14:paraId="1E6D31F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0.15%</w:t>
            </w:r>
          </w:p>
        </w:tc>
        <w:tc>
          <w:tcPr>
            <w:tcW w:w="490" w:type="pct"/>
            <w:tcBorders>
              <w:top w:val="nil"/>
              <w:left w:val="nil"/>
              <w:bottom w:val="single" w:sz="8" w:space="0" w:color="auto"/>
              <w:right w:val="nil"/>
            </w:tcBorders>
            <w:shd w:val="clear" w:color="auto" w:fill="auto"/>
            <w:noWrap/>
            <w:vAlign w:val="center"/>
            <w:hideMark/>
          </w:tcPr>
          <w:p w14:paraId="5E223DD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0.70%</w:t>
            </w:r>
          </w:p>
        </w:tc>
        <w:tc>
          <w:tcPr>
            <w:tcW w:w="495" w:type="pct"/>
            <w:tcBorders>
              <w:top w:val="nil"/>
              <w:left w:val="nil"/>
              <w:bottom w:val="single" w:sz="8" w:space="0" w:color="auto"/>
              <w:right w:val="nil"/>
            </w:tcBorders>
            <w:shd w:val="clear" w:color="auto" w:fill="auto"/>
            <w:noWrap/>
            <w:vAlign w:val="center"/>
            <w:hideMark/>
          </w:tcPr>
          <w:p w14:paraId="62AB905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-0.14%</w:t>
            </w:r>
          </w:p>
        </w:tc>
        <w:tc>
          <w:tcPr>
            <w:tcW w:w="399" w:type="pct"/>
            <w:tcBorders>
              <w:top w:val="nil"/>
              <w:left w:val="single" w:sz="4" w:space="0" w:color="auto"/>
              <w:bottom w:val="single" w:sz="8" w:space="0" w:color="auto"/>
              <w:right w:val="nil"/>
            </w:tcBorders>
            <w:shd w:val="clear" w:color="auto" w:fill="auto"/>
            <w:noWrap/>
            <w:vAlign w:val="center"/>
            <w:hideMark/>
          </w:tcPr>
          <w:p w14:paraId="6ACE142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9" w:type="pct"/>
            <w:tcBorders>
              <w:top w:val="nil"/>
              <w:left w:val="nil"/>
              <w:bottom w:val="single" w:sz="8" w:space="0" w:color="auto"/>
              <w:right w:val="single" w:sz="8" w:space="0" w:color="auto"/>
            </w:tcBorders>
            <w:shd w:val="clear" w:color="auto" w:fill="auto"/>
            <w:noWrap/>
            <w:vAlign w:val="center"/>
            <w:hideMark/>
          </w:tcPr>
          <w:p w14:paraId="7EE80A3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102%</w:t>
            </w:r>
          </w:p>
        </w:tc>
        <w:tc>
          <w:tcPr>
            <w:tcW w:w="490" w:type="pct"/>
            <w:tcBorders>
              <w:top w:val="nil"/>
              <w:left w:val="nil"/>
              <w:bottom w:val="single" w:sz="8" w:space="0" w:color="auto"/>
              <w:right w:val="nil"/>
            </w:tcBorders>
            <w:shd w:val="clear" w:color="auto" w:fill="auto"/>
            <w:noWrap/>
            <w:vAlign w:val="center"/>
            <w:hideMark/>
          </w:tcPr>
          <w:p w14:paraId="26DD998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0.00%</w:t>
            </w:r>
          </w:p>
        </w:tc>
        <w:tc>
          <w:tcPr>
            <w:tcW w:w="490" w:type="pct"/>
            <w:tcBorders>
              <w:top w:val="nil"/>
              <w:left w:val="nil"/>
              <w:bottom w:val="single" w:sz="8" w:space="0" w:color="auto"/>
              <w:right w:val="nil"/>
            </w:tcBorders>
            <w:shd w:val="clear" w:color="auto" w:fill="auto"/>
            <w:noWrap/>
            <w:vAlign w:val="center"/>
            <w:hideMark/>
          </w:tcPr>
          <w:p w14:paraId="1E58BCD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0.25%</w:t>
            </w:r>
          </w:p>
        </w:tc>
        <w:tc>
          <w:tcPr>
            <w:tcW w:w="495" w:type="pct"/>
            <w:tcBorders>
              <w:top w:val="nil"/>
              <w:left w:val="nil"/>
              <w:bottom w:val="single" w:sz="8" w:space="0" w:color="auto"/>
              <w:right w:val="nil"/>
            </w:tcBorders>
            <w:shd w:val="clear" w:color="auto" w:fill="auto"/>
            <w:noWrap/>
            <w:vAlign w:val="center"/>
            <w:hideMark/>
          </w:tcPr>
          <w:p w14:paraId="4D527A2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-0.27%</w:t>
            </w:r>
          </w:p>
        </w:tc>
        <w:tc>
          <w:tcPr>
            <w:tcW w:w="399" w:type="pct"/>
            <w:tcBorders>
              <w:top w:val="nil"/>
              <w:left w:val="single" w:sz="4" w:space="0" w:color="auto"/>
              <w:bottom w:val="single" w:sz="8" w:space="0" w:color="auto"/>
              <w:right w:val="nil"/>
            </w:tcBorders>
            <w:shd w:val="clear" w:color="auto" w:fill="auto"/>
            <w:noWrap/>
            <w:vAlign w:val="center"/>
            <w:hideMark/>
          </w:tcPr>
          <w:p w14:paraId="7024D40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102%</w:t>
            </w:r>
          </w:p>
        </w:tc>
        <w:tc>
          <w:tcPr>
            <w:tcW w:w="398" w:type="pct"/>
            <w:tcBorders>
              <w:top w:val="nil"/>
              <w:left w:val="nil"/>
              <w:bottom w:val="single" w:sz="8" w:space="0" w:color="auto"/>
              <w:right w:val="single" w:sz="8" w:space="0" w:color="auto"/>
            </w:tcBorders>
            <w:shd w:val="clear" w:color="auto" w:fill="auto"/>
            <w:noWrap/>
            <w:vAlign w:val="center"/>
            <w:hideMark/>
          </w:tcPr>
          <w:p w14:paraId="4FE7E52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102%</w:t>
            </w:r>
          </w:p>
        </w:tc>
      </w:tr>
    </w:tbl>
    <w:p w14:paraId="6121E1BB" w14:textId="64ED5CD7" w:rsidR="000D163F" w:rsidRDefault="000D163F" w:rsidP="004D2035"/>
    <w:p w14:paraId="6147CA7D" w14:textId="62707491" w:rsidR="00B53C9B" w:rsidRPr="00C630D4" w:rsidRDefault="00B53C9B" w:rsidP="00B53C9B">
      <w:pPr>
        <w:pStyle w:val="Caption"/>
        <w:keepNext/>
        <w:keepLines/>
        <w:rPr>
          <w:b/>
          <w:i w:val="0"/>
          <w:color w:val="auto"/>
          <w:sz w:val="20"/>
          <w:szCs w:val="20"/>
        </w:rPr>
      </w:pPr>
      <w:bookmarkStart w:id="4" w:name="_Ref525838075"/>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5</w:t>
      </w:r>
      <w:r w:rsidRPr="00C630D4">
        <w:rPr>
          <w:b/>
          <w:i w:val="0"/>
          <w:color w:val="auto"/>
          <w:sz w:val="20"/>
          <w:szCs w:val="20"/>
        </w:rPr>
        <w:fldChar w:fldCharType="end"/>
      </w:r>
      <w:bookmarkEnd w:id="4"/>
      <w:r w:rsidRPr="00C630D4">
        <w:rPr>
          <w:b/>
          <w:i w:val="0"/>
          <w:color w:val="auto"/>
          <w:sz w:val="20"/>
          <w:szCs w:val="20"/>
        </w:rPr>
        <w:t xml:space="preserve">: </w:t>
      </w:r>
      <w:r>
        <w:rPr>
          <w:b/>
          <w:i w:val="0"/>
          <w:color w:val="auto"/>
          <w:sz w:val="20"/>
          <w:szCs w:val="20"/>
        </w:rPr>
        <w:t>Average test results for test 7.1.3b.  The table shows results for a high-complexity encoder configurations (same as CTC) as well as a low-complexity encoder configuration (dependent quantization and RDOQ disabled).  All results are relative to VTM-2.0.1 (using the same configuration as the tested approach).</w:t>
      </w:r>
    </w:p>
    <w:tbl>
      <w:tblPr>
        <w:tblW w:w="5000" w:type="pct"/>
        <w:tblCellMar>
          <w:left w:w="70" w:type="dxa"/>
          <w:right w:w="70" w:type="dxa"/>
        </w:tblCellMar>
        <w:tblLook w:val="04A0" w:firstRow="1" w:lastRow="0" w:firstColumn="1" w:lastColumn="0" w:noHBand="0" w:noVBand="1"/>
      </w:tblPr>
      <w:tblGrid>
        <w:gridCol w:w="851"/>
        <w:gridCol w:w="924"/>
        <w:gridCol w:w="924"/>
        <w:gridCol w:w="924"/>
        <w:gridCol w:w="742"/>
        <w:gridCol w:w="742"/>
        <w:gridCol w:w="913"/>
        <w:gridCol w:w="922"/>
        <w:gridCol w:w="922"/>
        <w:gridCol w:w="742"/>
        <w:gridCol w:w="744"/>
      </w:tblGrid>
      <w:tr w:rsidR="004653E1" w:rsidRPr="004653E1" w14:paraId="4A44E93F" w14:textId="77777777" w:rsidTr="004653E1">
        <w:trPr>
          <w:trHeight w:val="315"/>
        </w:trPr>
        <w:tc>
          <w:tcPr>
            <w:tcW w:w="455" w:type="pct"/>
            <w:tcBorders>
              <w:top w:val="nil"/>
              <w:left w:val="nil"/>
              <w:bottom w:val="nil"/>
              <w:right w:val="nil"/>
            </w:tcBorders>
            <w:shd w:val="clear" w:color="auto" w:fill="auto"/>
            <w:noWrap/>
            <w:vAlign w:val="center"/>
            <w:hideMark/>
          </w:tcPr>
          <w:p w14:paraId="4669516E"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5165D26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all </w:t>
            </w:r>
            <w:proofErr w:type="spellStart"/>
            <w:r w:rsidRPr="004653E1">
              <w:rPr>
                <w:rFonts w:ascii="Calibri" w:hAnsi="Calibri"/>
                <w:b/>
                <w:bCs/>
                <w:color w:val="000000"/>
                <w:szCs w:val="22"/>
                <w:lang w:val="de-DE" w:eastAsia="de-DE"/>
              </w:rPr>
              <w:t>Intra</w:t>
            </w:r>
            <w:proofErr w:type="spellEnd"/>
          </w:p>
        </w:tc>
      </w:tr>
      <w:tr w:rsidR="004653E1" w:rsidRPr="004653E1" w14:paraId="3B0C3555" w14:textId="77777777" w:rsidTr="004653E1">
        <w:trPr>
          <w:trHeight w:val="300"/>
        </w:trPr>
        <w:tc>
          <w:tcPr>
            <w:tcW w:w="455" w:type="pct"/>
            <w:tcBorders>
              <w:top w:val="nil"/>
              <w:left w:val="nil"/>
              <w:bottom w:val="nil"/>
              <w:right w:val="nil"/>
            </w:tcBorders>
            <w:shd w:val="clear" w:color="auto" w:fill="auto"/>
            <w:noWrap/>
            <w:vAlign w:val="center"/>
            <w:hideMark/>
          </w:tcPr>
          <w:p w14:paraId="50B4E21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525BC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69" w:type="pct"/>
            <w:gridSpan w:val="5"/>
            <w:tcBorders>
              <w:top w:val="single" w:sz="8" w:space="0" w:color="auto"/>
              <w:left w:val="nil"/>
              <w:bottom w:val="nil"/>
              <w:right w:val="single" w:sz="8" w:space="0" w:color="000000"/>
            </w:tcBorders>
            <w:shd w:val="clear" w:color="auto" w:fill="auto"/>
            <w:noWrap/>
            <w:vAlign w:val="center"/>
            <w:hideMark/>
          </w:tcPr>
          <w:p w14:paraId="6097CFCF"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4653E1" w:rsidRPr="004653E1" w14:paraId="0A454BB6" w14:textId="77777777" w:rsidTr="00B53C9B">
        <w:trPr>
          <w:trHeight w:val="315"/>
        </w:trPr>
        <w:tc>
          <w:tcPr>
            <w:tcW w:w="455" w:type="pct"/>
            <w:tcBorders>
              <w:top w:val="nil"/>
              <w:left w:val="nil"/>
              <w:bottom w:val="nil"/>
              <w:right w:val="nil"/>
            </w:tcBorders>
            <w:shd w:val="clear" w:color="auto" w:fill="auto"/>
            <w:noWrap/>
            <w:vAlign w:val="center"/>
            <w:hideMark/>
          </w:tcPr>
          <w:p w14:paraId="5E66BE64"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26A2EB3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5326F54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189D4DA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7" w:type="pct"/>
            <w:tcBorders>
              <w:top w:val="single" w:sz="4" w:space="0" w:color="auto"/>
              <w:left w:val="single" w:sz="4" w:space="0" w:color="auto"/>
              <w:bottom w:val="single" w:sz="8" w:space="0" w:color="auto"/>
              <w:right w:val="nil"/>
            </w:tcBorders>
            <w:shd w:val="clear" w:color="auto" w:fill="auto"/>
            <w:noWrap/>
            <w:vAlign w:val="center"/>
            <w:hideMark/>
          </w:tcPr>
          <w:p w14:paraId="65B9193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7" w:type="pct"/>
            <w:tcBorders>
              <w:top w:val="single" w:sz="4" w:space="0" w:color="auto"/>
              <w:left w:val="nil"/>
              <w:bottom w:val="single" w:sz="8" w:space="0" w:color="auto"/>
              <w:right w:val="single" w:sz="8" w:space="0" w:color="auto"/>
            </w:tcBorders>
            <w:shd w:val="clear" w:color="auto" w:fill="auto"/>
            <w:noWrap/>
            <w:vAlign w:val="center"/>
            <w:hideMark/>
          </w:tcPr>
          <w:p w14:paraId="090873F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88" w:type="pct"/>
            <w:tcBorders>
              <w:top w:val="single" w:sz="4" w:space="0" w:color="auto"/>
              <w:left w:val="nil"/>
              <w:bottom w:val="single" w:sz="8" w:space="0" w:color="auto"/>
              <w:right w:val="nil"/>
            </w:tcBorders>
            <w:shd w:val="clear" w:color="auto" w:fill="auto"/>
            <w:noWrap/>
            <w:vAlign w:val="center"/>
            <w:hideMark/>
          </w:tcPr>
          <w:p w14:paraId="2455E50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3" w:type="pct"/>
            <w:tcBorders>
              <w:top w:val="single" w:sz="4" w:space="0" w:color="auto"/>
              <w:left w:val="nil"/>
              <w:bottom w:val="single" w:sz="8" w:space="0" w:color="auto"/>
              <w:right w:val="nil"/>
            </w:tcBorders>
            <w:shd w:val="clear" w:color="auto" w:fill="auto"/>
            <w:noWrap/>
            <w:vAlign w:val="center"/>
            <w:hideMark/>
          </w:tcPr>
          <w:p w14:paraId="0E3F577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3" w:type="pct"/>
            <w:tcBorders>
              <w:top w:val="single" w:sz="4" w:space="0" w:color="auto"/>
              <w:left w:val="nil"/>
              <w:bottom w:val="single" w:sz="8" w:space="0" w:color="auto"/>
              <w:right w:val="nil"/>
            </w:tcBorders>
            <w:shd w:val="clear" w:color="auto" w:fill="auto"/>
            <w:noWrap/>
            <w:vAlign w:val="center"/>
            <w:hideMark/>
          </w:tcPr>
          <w:p w14:paraId="2F0C477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7" w:type="pct"/>
            <w:tcBorders>
              <w:top w:val="single" w:sz="4" w:space="0" w:color="auto"/>
              <w:left w:val="single" w:sz="4" w:space="0" w:color="auto"/>
              <w:bottom w:val="single" w:sz="8" w:space="0" w:color="auto"/>
              <w:right w:val="nil"/>
            </w:tcBorders>
            <w:shd w:val="clear" w:color="auto" w:fill="auto"/>
            <w:noWrap/>
            <w:vAlign w:val="center"/>
            <w:hideMark/>
          </w:tcPr>
          <w:p w14:paraId="051EF0D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0F09E93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4653E1" w:rsidRPr="004653E1" w14:paraId="6C1649C3" w14:textId="77777777" w:rsidTr="00B53C9B">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1F763F5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A1</w:t>
            </w:r>
          </w:p>
        </w:tc>
        <w:tc>
          <w:tcPr>
            <w:tcW w:w="494" w:type="pct"/>
            <w:tcBorders>
              <w:top w:val="nil"/>
              <w:left w:val="single" w:sz="8" w:space="0" w:color="auto"/>
              <w:bottom w:val="nil"/>
              <w:right w:val="nil"/>
            </w:tcBorders>
            <w:shd w:val="clear" w:color="auto" w:fill="auto"/>
            <w:noWrap/>
            <w:vAlign w:val="center"/>
            <w:hideMark/>
          </w:tcPr>
          <w:p w14:paraId="1668A54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-0.14%</w:t>
            </w:r>
          </w:p>
        </w:tc>
        <w:tc>
          <w:tcPr>
            <w:tcW w:w="494" w:type="pct"/>
            <w:tcBorders>
              <w:top w:val="nil"/>
              <w:left w:val="nil"/>
              <w:bottom w:val="nil"/>
              <w:right w:val="nil"/>
            </w:tcBorders>
            <w:shd w:val="clear" w:color="auto" w:fill="auto"/>
            <w:noWrap/>
            <w:vAlign w:val="center"/>
            <w:hideMark/>
          </w:tcPr>
          <w:p w14:paraId="47986E6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0.00%</w:t>
            </w:r>
          </w:p>
        </w:tc>
        <w:tc>
          <w:tcPr>
            <w:tcW w:w="494" w:type="pct"/>
            <w:tcBorders>
              <w:top w:val="nil"/>
              <w:left w:val="nil"/>
              <w:bottom w:val="nil"/>
              <w:right w:val="nil"/>
            </w:tcBorders>
            <w:shd w:val="clear" w:color="auto" w:fill="auto"/>
            <w:noWrap/>
            <w:vAlign w:val="center"/>
            <w:hideMark/>
          </w:tcPr>
          <w:p w14:paraId="3DCF48D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0.11%</w:t>
            </w:r>
          </w:p>
        </w:tc>
        <w:tc>
          <w:tcPr>
            <w:tcW w:w="397" w:type="pct"/>
            <w:tcBorders>
              <w:top w:val="nil"/>
              <w:left w:val="single" w:sz="4" w:space="0" w:color="auto"/>
              <w:bottom w:val="nil"/>
              <w:right w:val="nil"/>
            </w:tcBorders>
            <w:shd w:val="clear" w:color="auto" w:fill="auto"/>
            <w:noWrap/>
            <w:vAlign w:val="center"/>
            <w:hideMark/>
          </w:tcPr>
          <w:p w14:paraId="5429620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108%</w:t>
            </w:r>
          </w:p>
        </w:tc>
        <w:tc>
          <w:tcPr>
            <w:tcW w:w="397" w:type="pct"/>
            <w:tcBorders>
              <w:top w:val="nil"/>
              <w:left w:val="nil"/>
              <w:bottom w:val="nil"/>
              <w:right w:val="single" w:sz="8" w:space="0" w:color="auto"/>
            </w:tcBorders>
            <w:shd w:val="clear" w:color="auto" w:fill="auto"/>
            <w:noWrap/>
            <w:vAlign w:val="center"/>
            <w:hideMark/>
          </w:tcPr>
          <w:p w14:paraId="52A17F4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488" w:type="pct"/>
            <w:tcBorders>
              <w:top w:val="nil"/>
              <w:left w:val="nil"/>
              <w:bottom w:val="nil"/>
              <w:right w:val="nil"/>
            </w:tcBorders>
            <w:shd w:val="clear" w:color="auto" w:fill="auto"/>
            <w:noWrap/>
            <w:vAlign w:val="center"/>
            <w:hideMark/>
          </w:tcPr>
          <w:p w14:paraId="189D9CF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3" w:type="pct"/>
            <w:tcBorders>
              <w:top w:val="nil"/>
              <w:left w:val="nil"/>
              <w:bottom w:val="nil"/>
              <w:right w:val="nil"/>
            </w:tcBorders>
            <w:shd w:val="clear" w:color="auto" w:fill="auto"/>
            <w:noWrap/>
            <w:vAlign w:val="center"/>
            <w:hideMark/>
          </w:tcPr>
          <w:p w14:paraId="719C84F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3" w:type="pct"/>
            <w:tcBorders>
              <w:top w:val="nil"/>
              <w:left w:val="nil"/>
              <w:bottom w:val="nil"/>
              <w:right w:val="nil"/>
            </w:tcBorders>
            <w:shd w:val="clear" w:color="auto" w:fill="auto"/>
            <w:noWrap/>
            <w:vAlign w:val="center"/>
            <w:hideMark/>
          </w:tcPr>
          <w:p w14:paraId="1CA565D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397" w:type="pct"/>
            <w:tcBorders>
              <w:top w:val="nil"/>
              <w:left w:val="single" w:sz="4" w:space="0" w:color="auto"/>
              <w:bottom w:val="nil"/>
              <w:right w:val="nil"/>
            </w:tcBorders>
            <w:shd w:val="clear" w:color="auto" w:fill="auto"/>
            <w:noWrap/>
            <w:vAlign w:val="center"/>
            <w:hideMark/>
          </w:tcPr>
          <w:p w14:paraId="104019C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0628F39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r>
      <w:tr w:rsidR="004653E1" w:rsidRPr="004653E1" w14:paraId="1EAD5F88" w14:textId="77777777" w:rsidTr="00B53C9B">
        <w:trPr>
          <w:trHeight w:val="300"/>
        </w:trPr>
        <w:tc>
          <w:tcPr>
            <w:tcW w:w="455" w:type="pct"/>
            <w:tcBorders>
              <w:top w:val="nil"/>
              <w:left w:val="single" w:sz="8" w:space="0" w:color="auto"/>
              <w:bottom w:val="nil"/>
              <w:right w:val="nil"/>
            </w:tcBorders>
            <w:shd w:val="clear" w:color="auto" w:fill="auto"/>
            <w:noWrap/>
            <w:vAlign w:val="center"/>
            <w:hideMark/>
          </w:tcPr>
          <w:p w14:paraId="2E18B07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A2</w:t>
            </w:r>
          </w:p>
        </w:tc>
        <w:tc>
          <w:tcPr>
            <w:tcW w:w="494" w:type="pct"/>
            <w:tcBorders>
              <w:top w:val="nil"/>
              <w:left w:val="single" w:sz="8" w:space="0" w:color="auto"/>
              <w:bottom w:val="nil"/>
              <w:right w:val="nil"/>
            </w:tcBorders>
            <w:shd w:val="clear" w:color="auto" w:fill="auto"/>
            <w:noWrap/>
            <w:vAlign w:val="center"/>
            <w:hideMark/>
          </w:tcPr>
          <w:p w14:paraId="0437353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494" w:type="pct"/>
            <w:tcBorders>
              <w:top w:val="nil"/>
              <w:left w:val="nil"/>
              <w:bottom w:val="nil"/>
              <w:right w:val="nil"/>
            </w:tcBorders>
            <w:shd w:val="clear" w:color="auto" w:fill="auto"/>
            <w:noWrap/>
            <w:vAlign w:val="center"/>
            <w:hideMark/>
          </w:tcPr>
          <w:p w14:paraId="5501C40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-0.63%</w:t>
            </w:r>
          </w:p>
        </w:tc>
        <w:tc>
          <w:tcPr>
            <w:tcW w:w="494" w:type="pct"/>
            <w:tcBorders>
              <w:top w:val="nil"/>
              <w:left w:val="nil"/>
              <w:bottom w:val="nil"/>
              <w:right w:val="nil"/>
            </w:tcBorders>
            <w:shd w:val="clear" w:color="auto" w:fill="auto"/>
            <w:noWrap/>
            <w:vAlign w:val="center"/>
            <w:hideMark/>
          </w:tcPr>
          <w:p w14:paraId="3FCAA8E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-0.63%</w:t>
            </w:r>
          </w:p>
        </w:tc>
        <w:tc>
          <w:tcPr>
            <w:tcW w:w="397" w:type="pct"/>
            <w:tcBorders>
              <w:top w:val="nil"/>
              <w:left w:val="single" w:sz="4" w:space="0" w:color="auto"/>
              <w:bottom w:val="nil"/>
              <w:right w:val="nil"/>
            </w:tcBorders>
            <w:shd w:val="clear" w:color="auto" w:fill="auto"/>
            <w:noWrap/>
            <w:vAlign w:val="center"/>
            <w:hideMark/>
          </w:tcPr>
          <w:p w14:paraId="5CBE3D4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109%</w:t>
            </w:r>
          </w:p>
        </w:tc>
        <w:tc>
          <w:tcPr>
            <w:tcW w:w="397" w:type="pct"/>
            <w:tcBorders>
              <w:top w:val="nil"/>
              <w:left w:val="nil"/>
              <w:bottom w:val="nil"/>
              <w:right w:val="single" w:sz="8" w:space="0" w:color="auto"/>
            </w:tcBorders>
            <w:shd w:val="clear" w:color="auto" w:fill="auto"/>
            <w:noWrap/>
            <w:vAlign w:val="center"/>
            <w:hideMark/>
          </w:tcPr>
          <w:p w14:paraId="094259D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102%</w:t>
            </w:r>
          </w:p>
        </w:tc>
        <w:tc>
          <w:tcPr>
            <w:tcW w:w="488" w:type="pct"/>
            <w:tcBorders>
              <w:top w:val="nil"/>
              <w:left w:val="nil"/>
              <w:bottom w:val="nil"/>
              <w:right w:val="nil"/>
            </w:tcBorders>
            <w:shd w:val="clear" w:color="auto" w:fill="auto"/>
            <w:noWrap/>
            <w:vAlign w:val="center"/>
            <w:hideMark/>
          </w:tcPr>
          <w:p w14:paraId="517E312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3" w:type="pct"/>
            <w:tcBorders>
              <w:top w:val="nil"/>
              <w:left w:val="nil"/>
              <w:bottom w:val="nil"/>
              <w:right w:val="nil"/>
            </w:tcBorders>
            <w:shd w:val="clear" w:color="auto" w:fill="auto"/>
            <w:noWrap/>
            <w:vAlign w:val="center"/>
            <w:hideMark/>
          </w:tcPr>
          <w:p w14:paraId="7131668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3" w:type="pct"/>
            <w:tcBorders>
              <w:top w:val="nil"/>
              <w:left w:val="nil"/>
              <w:bottom w:val="nil"/>
              <w:right w:val="nil"/>
            </w:tcBorders>
            <w:shd w:val="clear" w:color="auto" w:fill="auto"/>
            <w:noWrap/>
            <w:vAlign w:val="center"/>
            <w:hideMark/>
          </w:tcPr>
          <w:p w14:paraId="0F3771C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397" w:type="pct"/>
            <w:tcBorders>
              <w:top w:val="nil"/>
              <w:left w:val="single" w:sz="4" w:space="0" w:color="auto"/>
              <w:bottom w:val="nil"/>
              <w:right w:val="nil"/>
            </w:tcBorders>
            <w:shd w:val="clear" w:color="auto" w:fill="auto"/>
            <w:noWrap/>
            <w:vAlign w:val="center"/>
            <w:hideMark/>
          </w:tcPr>
          <w:p w14:paraId="5D14E19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051F593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102%</w:t>
            </w:r>
          </w:p>
        </w:tc>
      </w:tr>
      <w:tr w:rsidR="004653E1" w:rsidRPr="004653E1" w14:paraId="025ECFBC" w14:textId="77777777" w:rsidTr="00B53C9B">
        <w:trPr>
          <w:trHeight w:val="300"/>
        </w:trPr>
        <w:tc>
          <w:tcPr>
            <w:tcW w:w="455" w:type="pct"/>
            <w:tcBorders>
              <w:top w:val="nil"/>
              <w:left w:val="single" w:sz="8" w:space="0" w:color="auto"/>
              <w:bottom w:val="nil"/>
              <w:right w:val="nil"/>
            </w:tcBorders>
            <w:shd w:val="clear" w:color="auto" w:fill="auto"/>
            <w:noWrap/>
            <w:vAlign w:val="center"/>
            <w:hideMark/>
          </w:tcPr>
          <w:p w14:paraId="7C3696C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vAlign w:val="center"/>
            <w:hideMark/>
          </w:tcPr>
          <w:p w14:paraId="55426CB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4" w:type="pct"/>
            <w:tcBorders>
              <w:top w:val="nil"/>
              <w:left w:val="nil"/>
              <w:bottom w:val="nil"/>
              <w:right w:val="nil"/>
            </w:tcBorders>
            <w:shd w:val="clear" w:color="auto" w:fill="auto"/>
            <w:noWrap/>
            <w:vAlign w:val="center"/>
            <w:hideMark/>
          </w:tcPr>
          <w:p w14:paraId="7051730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4" w:type="pct"/>
            <w:tcBorders>
              <w:top w:val="nil"/>
              <w:left w:val="nil"/>
              <w:bottom w:val="nil"/>
              <w:right w:val="nil"/>
            </w:tcBorders>
            <w:shd w:val="clear" w:color="auto" w:fill="auto"/>
            <w:noWrap/>
            <w:vAlign w:val="center"/>
            <w:hideMark/>
          </w:tcPr>
          <w:p w14:paraId="7FB6EFD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0.12%</w:t>
            </w:r>
          </w:p>
        </w:tc>
        <w:tc>
          <w:tcPr>
            <w:tcW w:w="397" w:type="pct"/>
            <w:tcBorders>
              <w:top w:val="nil"/>
              <w:left w:val="single" w:sz="4" w:space="0" w:color="auto"/>
              <w:bottom w:val="nil"/>
              <w:right w:val="nil"/>
            </w:tcBorders>
            <w:shd w:val="clear" w:color="auto" w:fill="auto"/>
            <w:noWrap/>
            <w:vAlign w:val="center"/>
            <w:hideMark/>
          </w:tcPr>
          <w:p w14:paraId="281C07B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110%</w:t>
            </w:r>
          </w:p>
        </w:tc>
        <w:tc>
          <w:tcPr>
            <w:tcW w:w="397" w:type="pct"/>
            <w:tcBorders>
              <w:top w:val="nil"/>
              <w:left w:val="nil"/>
              <w:bottom w:val="nil"/>
              <w:right w:val="single" w:sz="8" w:space="0" w:color="auto"/>
            </w:tcBorders>
            <w:shd w:val="clear" w:color="auto" w:fill="auto"/>
            <w:noWrap/>
            <w:vAlign w:val="center"/>
            <w:hideMark/>
          </w:tcPr>
          <w:p w14:paraId="5660ADA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99%</w:t>
            </w:r>
          </w:p>
        </w:tc>
        <w:tc>
          <w:tcPr>
            <w:tcW w:w="488" w:type="pct"/>
            <w:tcBorders>
              <w:top w:val="nil"/>
              <w:left w:val="nil"/>
              <w:bottom w:val="nil"/>
              <w:right w:val="nil"/>
            </w:tcBorders>
            <w:shd w:val="clear" w:color="auto" w:fill="auto"/>
            <w:noWrap/>
            <w:vAlign w:val="center"/>
            <w:hideMark/>
          </w:tcPr>
          <w:p w14:paraId="55F2C60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493" w:type="pct"/>
            <w:tcBorders>
              <w:top w:val="nil"/>
              <w:left w:val="nil"/>
              <w:bottom w:val="nil"/>
              <w:right w:val="nil"/>
            </w:tcBorders>
            <w:shd w:val="clear" w:color="auto" w:fill="auto"/>
            <w:noWrap/>
            <w:vAlign w:val="center"/>
            <w:hideMark/>
          </w:tcPr>
          <w:p w14:paraId="5DA38C4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0.09%</w:t>
            </w:r>
          </w:p>
        </w:tc>
        <w:tc>
          <w:tcPr>
            <w:tcW w:w="493" w:type="pct"/>
            <w:tcBorders>
              <w:top w:val="nil"/>
              <w:left w:val="nil"/>
              <w:bottom w:val="nil"/>
              <w:right w:val="nil"/>
            </w:tcBorders>
            <w:shd w:val="clear" w:color="auto" w:fill="auto"/>
            <w:noWrap/>
            <w:vAlign w:val="center"/>
            <w:hideMark/>
          </w:tcPr>
          <w:p w14:paraId="664A41A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397" w:type="pct"/>
            <w:tcBorders>
              <w:top w:val="nil"/>
              <w:left w:val="single" w:sz="4" w:space="0" w:color="auto"/>
              <w:bottom w:val="nil"/>
              <w:right w:val="nil"/>
            </w:tcBorders>
            <w:shd w:val="clear" w:color="auto" w:fill="auto"/>
            <w:noWrap/>
            <w:vAlign w:val="center"/>
            <w:hideMark/>
          </w:tcPr>
          <w:p w14:paraId="49C6BD0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684D8E7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103%</w:t>
            </w:r>
          </w:p>
        </w:tc>
      </w:tr>
      <w:tr w:rsidR="004653E1" w:rsidRPr="004653E1" w14:paraId="3E7F601D" w14:textId="77777777" w:rsidTr="00B53C9B">
        <w:trPr>
          <w:trHeight w:val="300"/>
        </w:trPr>
        <w:tc>
          <w:tcPr>
            <w:tcW w:w="455" w:type="pct"/>
            <w:tcBorders>
              <w:top w:val="nil"/>
              <w:left w:val="single" w:sz="8" w:space="0" w:color="auto"/>
              <w:bottom w:val="nil"/>
              <w:right w:val="nil"/>
            </w:tcBorders>
            <w:shd w:val="clear" w:color="auto" w:fill="auto"/>
            <w:noWrap/>
            <w:vAlign w:val="center"/>
            <w:hideMark/>
          </w:tcPr>
          <w:p w14:paraId="0A541FB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vAlign w:val="center"/>
            <w:hideMark/>
          </w:tcPr>
          <w:p w14:paraId="5852513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4" w:type="pct"/>
            <w:tcBorders>
              <w:top w:val="nil"/>
              <w:left w:val="nil"/>
              <w:bottom w:val="nil"/>
              <w:right w:val="nil"/>
            </w:tcBorders>
            <w:shd w:val="clear" w:color="auto" w:fill="auto"/>
            <w:noWrap/>
            <w:vAlign w:val="center"/>
            <w:hideMark/>
          </w:tcPr>
          <w:p w14:paraId="69031E6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0.08%</w:t>
            </w:r>
          </w:p>
        </w:tc>
        <w:tc>
          <w:tcPr>
            <w:tcW w:w="494" w:type="pct"/>
            <w:tcBorders>
              <w:top w:val="nil"/>
              <w:left w:val="nil"/>
              <w:bottom w:val="nil"/>
              <w:right w:val="nil"/>
            </w:tcBorders>
            <w:shd w:val="clear" w:color="auto" w:fill="auto"/>
            <w:noWrap/>
            <w:vAlign w:val="center"/>
            <w:hideMark/>
          </w:tcPr>
          <w:p w14:paraId="37B298D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0.19%</w:t>
            </w:r>
          </w:p>
        </w:tc>
        <w:tc>
          <w:tcPr>
            <w:tcW w:w="397" w:type="pct"/>
            <w:tcBorders>
              <w:top w:val="nil"/>
              <w:left w:val="single" w:sz="4" w:space="0" w:color="auto"/>
              <w:bottom w:val="nil"/>
              <w:right w:val="nil"/>
            </w:tcBorders>
            <w:shd w:val="clear" w:color="auto" w:fill="auto"/>
            <w:noWrap/>
            <w:vAlign w:val="center"/>
            <w:hideMark/>
          </w:tcPr>
          <w:p w14:paraId="599DF26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110%</w:t>
            </w:r>
          </w:p>
        </w:tc>
        <w:tc>
          <w:tcPr>
            <w:tcW w:w="397" w:type="pct"/>
            <w:tcBorders>
              <w:top w:val="nil"/>
              <w:left w:val="nil"/>
              <w:bottom w:val="nil"/>
              <w:right w:val="single" w:sz="8" w:space="0" w:color="auto"/>
            </w:tcBorders>
            <w:shd w:val="clear" w:color="auto" w:fill="auto"/>
            <w:noWrap/>
            <w:vAlign w:val="center"/>
            <w:hideMark/>
          </w:tcPr>
          <w:p w14:paraId="1B6A31A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488" w:type="pct"/>
            <w:tcBorders>
              <w:top w:val="nil"/>
              <w:left w:val="nil"/>
              <w:bottom w:val="nil"/>
              <w:right w:val="nil"/>
            </w:tcBorders>
            <w:shd w:val="clear" w:color="auto" w:fill="auto"/>
            <w:noWrap/>
            <w:vAlign w:val="center"/>
            <w:hideMark/>
          </w:tcPr>
          <w:p w14:paraId="53FF259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3" w:type="pct"/>
            <w:tcBorders>
              <w:top w:val="nil"/>
              <w:left w:val="nil"/>
              <w:bottom w:val="nil"/>
              <w:right w:val="nil"/>
            </w:tcBorders>
            <w:shd w:val="clear" w:color="auto" w:fill="auto"/>
            <w:noWrap/>
            <w:vAlign w:val="center"/>
            <w:hideMark/>
          </w:tcPr>
          <w:p w14:paraId="7E51D07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0.15%</w:t>
            </w:r>
          </w:p>
        </w:tc>
        <w:tc>
          <w:tcPr>
            <w:tcW w:w="493" w:type="pct"/>
            <w:tcBorders>
              <w:top w:val="nil"/>
              <w:left w:val="nil"/>
              <w:bottom w:val="nil"/>
              <w:right w:val="nil"/>
            </w:tcBorders>
            <w:shd w:val="clear" w:color="auto" w:fill="auto"/>
            <w:noWrap/>
            <w:vAlign w:val="center"/>
            <w:hideMark/>
          </w:tcPr>
          <w:p w14:paraId="23B86C4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0.18%</w:t>
            </w:r>
          </w:p>
        </w:tc>
        <w:tc>
          <w:tcPr>
            <w:tcW w:w="397" w:type="pct"/>
            <w:tcBorders>
              <w:top w:val="nil"/>
              <w:left w:val="single" w:sz="4" w:space="0" w:color="auto"/>
              <w:bottom w:val="nil"/>
              <w:right w:val="nil"/>
            </w:tcBorders>
            <w:shd w:val="clear" w:color="auto" w:fill="auto"/>
            <w:noWrap/>
            <w:vAlign w:val="center"/>
            <w:hideMark/>
          </w:tcPr>
          <w:p w14:paraId="751EDF6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3C6D0C5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r>
      <w:tr w:rsidR="004653E1" w:rsidRPr="004653E1" w14:paraId="06A6FFAF" w14:textId="77777777" w:rsidTr="00B53C9B">
        <w:trPr>
          <w:trHeight w:val="315"/>
        </w:trPr>
        <w:tc>
          <w:tcPr>
            <w:tcW w:w="455" w:type="pct"/>
            <w:tcBorders>
              <w:top w:val="nil"/>
              <w:left w:val="single" w:sz="8" w:space="0" w:color="auto"/>
              <w:bottom w:val="nil"/>
              <w:right w:val="nil"/>
            </w:tcBorders>
            <w:shd w:val="clear" w:color="auto" w:fill="auto"/>
            <w:noWrap/>
            <w:vAlign w:val="center"/>
            <w:hideMark/>
          </w:tcPr>
          <w:p w14:paraId="379711B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E</w:t>
            </w:r>
          </w:p>
        </w:tc>
        <w:tc>
          <w:tcPr>
            <w:tcW w:w="494" w:type="pct"/>
            <w:tcBorders>
              <w:top w:val="nil"/>
              <w:left w:val="single" w:sz="8" w:space="0" w:color="auto"/>
              <w:bottom w:val="nil"/>
              <w:right w:val="nil"/>
            </w:tcBorders>
            <w:shd w:val="clear" w:color="auto" w:fill="auto"/>
            <w:noWrap/>
            <w:vAlign w:val="center"/>
            <w:hideMark/>
          </w:tcPr>
          <w:p w14:paraId="398EDFB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0.13%</w:t>
            </w:r>
          </w:p>
        </w:tc>
        <w:tc>
          <w:tcPr>
            <w:tcW w:w="494" w:type="pct"/>
            <w:tcBorders>
              <w:top w:val="nil"/>
              <w:left w:val="nil"/>
              <w:bottom w:val="nil"/>
              <w:right w:val="nil"/>
            </w:tcBorders>
            <w:shd w:val="clear" w:color="auto" w:fill="auto"/>
            <w:noWrap/>
            <w:vAlign w:val="center"/>
            <w:hideMark/>
          </w:tcPr>
          <w:p w14:paraId="3929213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0.08%</w:t>
            </w:r>
          </w:p>
        </w:tc>
        <w:tc>
          <w:tcPr>
            <w:tcW w:w="494" w:type="pct"/>
            <w:tcBorders>
              <w:top w:val="nil"/>
              <w:left w:val="nil"/>
              <w:bottom w:val="nil"/>
              <w:right w:val="nil"/>
            </w:tcBorders>
            <w:shd w:val="clear" w:color="auto" w:fill="auto"/>
            <w:noWrap/>
            <w:vAlign w:val="center"/>
            <w:hideMark/>
          </w:tcPr>
          <w:p w14:paraId="79ECC5A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0.11%</w:t>
            </w:r>
          </w:p>
        </w:tc>
        <w:tc>
          <w:tcPr>
            <w:tcW w:w="397" w:type="pct"/>
            <w:tcBorders>
              <w:top w:val="nil"/>
              <w:left w:val="single" w:sz="4" w:space="0" w:color="auto"/>
              <w:bottom w:val="nil"/>
              <w:right w:val="nil"/>
            </w:tcBorders>
            <w:shd w:val="clear" w:color="auto" w:fill="auto"/>
            <w:noWrap/>
            <w:vAlign w:val="center"/>
            <w:hideMark/>
          </w:tcPr>
          <w:p w14:paraId="0B675CC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109%</w:t>
            </w:r>
          </w:p>
        </w:tc>
        <w:tc>
          <w:tcPr>
            <w:tcW w:w="397" w:type="pct"/>
            <w:tcBorders>
              <w:top w:val="nil"/>
              <w:left w:val="nil"/>
              <w:bottom w:val="nil"/>
              <w:right w:val="single" w:sz="8" w:space="0" w:color="auto"/>
            </w:tcBorders>
            <w:shd w:val="clear" w:color="auto" w:fill="auto"/>
            <w:noWrap/>
            <w:vAlign w:val="center"/>
            <w:hideMark/>
          </w:tcPr>
          <w:p w14:paraId="175E1DE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488" w:type="pct"/>
            <w:tcBorders>
              <w:top w:val="nil"/>
              <w:left w:val="nil"/>
              <w:bottom w:val="nil"/>
              <w:right w:val="nil"/>
            </w:tcBorders>
            <w:shd w:val="clear" w:color="auto" w:fill="auto"/>
            <w:noWrap/>
            <w:vAlign w:val="center"/>
            <w:hideMark/>
          </w:tcPr>
          <w:p w14:paraId="10ACD1F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0.15%</w:t>
            </w:r>
          </w:p>
        </w:tc>
        <w:tc>
          <w:tcPr>
            <w:tcW w:w="493" w:type="pct"/>
            <w:tcBorders>
              <w:top w:val="nil"/>
              <w:left w:val="nil"/>
              <w:bottom w:val="nil"/>
              <w:right w:val="nil"/>
            </w:tcBorders>
            <w:shd w:val="clear" w:color="auto" w:fill="auto"/>
            <w:noWrap/>
            <w:vAlign w:val="center"/>
            <w:hideMark/>
          </w:tcPr>
          <w:p w14:paraId="51000EC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3" w:type="pct"/>
            <w:tcBorders>
              <w:top w:val="nil"/>
              <w:left w:val="nil"/>
              <w:bottom w:val="nil"/>
              <w:right w:val="nil"/>
            </w:tcBorders>
            <w:shd w:val="clear" w:color="auto" w:fill="auto"/>
            <w:noWrap/>
            <w:vAlign w:val="center"/>
            <w:hideMark/>
          </w:tcPr>
          <w:p w14:paraId="0A42DF0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0.36%</w:t>
            </w:r>
          </w:p>
        </w:tc>
        <w:tc>
          <w:tcPr>
            <w:tcW w:w="397" w:type="pct"/>
            <w:tcBorders>
              <w:top w:val="nil"/>
              <w:left w:val="single" w:sz="4" w:space="0" w:color="auto"/>
              <w:bottom w:val="nil"/>
              <w:right w:val="nil"/>
            </w:tcBorders>
            <w:shd w:val="clear" w:color="auto" w:fill="auto"/>
            <w:noWrap/>
            <w:vAlign w:val="center"/>
            <w:hideMark/>
          </w:tcPr>
          <w:p w14:paraId="4272CC0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490958F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r>
      <w:tr w:rsidR="004653E1" w:rsidRPr="004653E1" w14:paraId="12D0235F" w14:textId="77777777" w:rsidTr="00B53C9B">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4FAB8B0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avg</w:t>
            </w:r>
            <w:proofErr w:type="spellEnd"/>
            <w:r w:rsidRPr="004653E1">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vAlign w:val="center"/>
            <w:hideMark/>
          </w:tcPr>
          <w:p w14:paraId="03017D1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-0.18%</w:t>
            </w:r>
          </w:p>
        </w:tc>
        <w:tc>
          <w:tcPr>
            <w:tcW w:w="494" w:type="pct"/>
            <w:tcBorders>
              <w:top w:val="single" w:sz="8" w:space="0" w:color="auto"/>
              <w:left w:val="nil"/>
              <w:bottom w:val="single" w:sz="8" w:space="0" w:color="auto"/>
              <w:right w:val="nil"/>
            </w:tcBorders>
            <w:shd w:val="clear" w:color="auto" w:fill="auto"/>
            <w:noWrap/>
            <w:vAlign w:val="center"/>
            <w:hideMark/>
          </w:tcPr>
          <w:p w14:paraId="6B27896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-0.06%</w:t>
            </w:r>
          </w:p>
        </w:tc>
        <w:tc>
          <w:tcPr>
            <w:tcW w:w="494" w:type="pct"/>
            <w:tcBorders>
              <w:top w:val="single" w:sz="8" w:space="0" w:color="auto"/>
              <w:left w:val="nil"/>
              <w:bottom w:val="single" w:sz="8" w:space="0" w:color="auto"/>
              <w:right w:val="nil"/>
            </w:tcBorders>
            <w:shd w:val="clear" w:color="auto" w:fill="auto"/>
            <w:noWrap/>
            <w:vAlign w:val="center"/>
            <w:hideMark/>
          </w:tcPr>
          <w:p w14:paraId="66CF364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0.00%</w:t>
            </w:r>
          </w:p>
        </w:tc>
        <w:tc>
          <w:tcPr>
            <w:tcW w:w="397" w:type="pct"/>
            <w:tcBorders>
              <w:top w:val="single" w:sz="8" w:space="0" w:color="auto"/>
              <w:left w:val="single" w:sz="4" w:space="0" w:color="auto"/>
              <w:bottom w:val="single" w:sz="8" w:space="0" w:color="auto"/>
              <w:right w:val="nil"/>
            </w:tcBorders>
            <w:shd w:val="clear" w:color="auto" w:fill="auto"/>
            <w:noWrap/>
            <w:vAlign w:val="center"/>
            <w:hideMark/>
          </w:tcPr>
          <w:p w14:paraId="3661DD9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109%</w:t>
            </w:r>
          </w:p>
        </w:tc>
        <w:tc>
          <w:tcPr>
            <w:tcW w:w="397" w:type="pct"/>
            <w:tcBorders>
              <w:top w:val="single" w:sz="8" w:space="0" w:color="auto"/>
              <w:left w:val="nil"/>
              <w:bottom w:val="single" w:sz="8" w:space="0" w:color="auto"/>
              <w:right w:val="single" w:sz="8" w:space="0" w:color="auto"/>
            </w:tcBorders>
            <w:shd w:val="clear" w:color="auto" w:fill="auto"/>
            <w:noWrap/>
            <w:vAlign w:val="center"/>
            <w:hideMark/>
          </w:tcPr>
          <w:p w14:paraId="637ED29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101%</w:t>
            </w:r>
          </w:p>
        </w:tc>
        <w:tc>
          <w:tcPr>
            <w:tcW w:w="488" w:type="pct"/>
            <w:tcBorders>
              <w:top w:val="single" w:sz="8" w:space="0" w:color="auto"/>
              <w:left w:val="nil"/>
              <w:bottom w:val="single" w:sz="8" w:space="0" w:color="auto"/>
              <w:right w:val="nil"/>
            </w:tcBorders>
            <w:shd w:val="clear" w:color="auto" w:fill="auto"/>
            <w:noWrap/>
            <w:vAlign w:val="center"/>
            <w:hideMark/>
          </w:tcPr>
          <w:p w14:paraId="13625B9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0.04%</w:t>
            </w:r>
          </w:p>
        </w:tc>
        <w:tc>
          <w:tcPr>
            <w:tcW w:w="493" w:type="pct"/>
            <w:tcBorders>
              <w:top w:val="single" w:sz="8" w:space="0" w:color="auto"/>
              <w:left w:val="nil"/>
              <w:bottom w:val="single" w:sz="8" w:space="0" w:color="auto"/>
              <w:right w:val="nil"/>
            </w:tcBorders>
            <w:shd w:val="clear" w:color="auto" w:fill="auto"/>
            <w:noWrap/>
            <w:vAlign w:val="center"/>
            <w:hideMark/>
          </w:tcPr>
          <w:p w14:paraId="3F60EDE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0.08%</w:t>
            </w:r>
          </w:p>
        </w:tc>
        <w:tc>
          <w:tcPr>
            <w:tcW w:w="493" w:type="pct"/>
            <w:tcBorders>
              <w:top w:val="single" w:sz="8" w:space="0" w:color="auto"/>
              <w:left w:val="nil"/>
              <w:bottom w:val="single" w:sz="8" w:space="0" w:color="auto"/>
              <w:right w:val="nil"/>
            </w:tcBorders>
            <w:shd w:val="clear" w:color="auto" w:fill="auto"/>
            <w:noWrap/>
            <w:vAlign w:val="center"/>
            <w:hideMark/>
          </w:tcPr>
          <w:p w14:paraId="0492766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0.11%</w:t>
            </w:r>
          </w:p>
        </w:tc>
        <w:tc>
          <w:tcPr>
            <w:tcW w:w="397" w:type="pct"/>
            <w:tcBorders>
              <w:top w:val="single" w:sz="8" w:space="0" w:color="auto"/>
              <w:left w:val="single" w:sz="4" w:space="0" w:color="auto"/>
              <w:bottom w:val="single" w:sz="8" w:space="0" w:color="auto"/>
              <w:right w:val="nil"/>
            </w:tcBorders>
            <w:shd w:val="clear" w:color="auto" w:fill="auto"/>
            <w:noWrap/>
            <w:vAlign w:val="center"/>
            <w:hideMark/>
          </w:tcPr>
          <w:p w14:paraId="01D61B7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101%</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0DE7DB2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101%</w:t>
            </w:r>
          </w:p>
        </w:tc>
      </w:tr>
      <w:tr w:rsidR="004653E1" w:rsidRPr="004653E1" w14:paraId="4C69CCE0" w14:textId="77777777" w:rsidTr="00B53C9B">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55E9ABB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4" w:type="pct"/>
            <w:tcBorders>
              <w:top w:val="nil"/>
              <w:left w:val="single" w:sz="8" w:space="0" w:color="auto"/>
              <w:bottom w:val="single" w:sz="8" w:space="0" w:color="auto"/>
              <w:right w:val="nil"/>
            </w:tcBorders>
            <w:shd w:val="clear" w:color="auto" w:fill="auto"/>
            <w:noWrap/>
            <w:vAlign w:val="center"/>
            <w:hideMark/>
          </w:tcPr>
          <w:p w14:paraId="006D217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4" w:type="pct"/>
            <w:tcBorders>
              <w:top w:val="nil"/>
              <w:left w:val="nil"/>
              <w:bottom w:val="single" w:sz="8" w:space="0" w:color="auto"/>
              <w:right w:val="nil"/>
            </w:tcBorders>
            <w:shd w:val="clear" w:color="auto" w:fill="auto"/>
            <w:noWrap/>
            <w:vAlign w:val="center"/>
            <w:hideMark/>
          </w:tcPr>
          <w:p w14:paraId="75A881A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0.27%</w:t>
            </w:r>
          </w:p>
        </w:tc>
        <w:tc>
          <w:tcPr>
            <w:tcW w:w="494" w:type="pct"/>
            <w:tcBorders>
              <w:top w:val="nil"/>
              <w:left w:val="nil"/>
              <w:bottom w:val="single" w:sz="8" w:space="0" w:color="auto"/>
              <w:right w:val="nil"/>
            </w:tcBorders>
            <w:shd w:val="clear" w:color="auto" w:fill="auto"/>
            <w:noWrap/>
            <w:vAlign w:val="center"/>
            <w:hideMark/>
          </w:tcPr>
          <w:p w14:paraId="5C81E35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397" w:type="pct"/>
            <w:tcBorders>
              <w:top w:val="nil"/>
              <w:left w:val="single" w:sz="4" w:space="0" w:color="auto"/>
              <w:bottom w:val="single" w:sz="8" w:space="0" w:color="auto"/>
              <w:right w:val="nil"/>
            </w:tcBorders>
            <w:shd w:val="clear" w:color="auto" w:fill="auto"/>
            <w:noWrap/>
            <w:vAlign w:val="center"/>
            <w:hideMark/>
          </w:tcPr>
          <w:p w14:paraId="7DFA7A1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111%</w:t>
            </w:r>
          </w:p>
        </w:tc>
        <w:tc>
          <w:tcPr>
            <w:tcW w:w="397" w:type="pct"/>
            <w:tcBorders>
              <w:top w:val="nil"/>
              <w:left w:val="nil"/>
              <w:bottom w:val="single" w:sz="8" w:space="0" w:color="auto"/>
              <w:right w:val="single" w:sz="8" w:space="0" w:color="auto"/>
            </w:tcBorders>
            <w:shd w:val="clear" w:color="auto" w:fill="auto"/>
            <w:noWrap/>
            <w:vAlign w:val="center"/>
            <w:hideMark/>
          </w:tcPr>
          <w:p w14:paraId="0D2B5C4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99%</w:t>
            </w:r>
          </w:p>
        </w:tc>
        <w:tc>
          <w:tcPr>
            <w:tcW w:w="488" w:type="pct"/>
            <w:tcBorders>
              <w:top w:val="nil"/>
              <w:left w:val="nil"/>
              <w:bottom w:val="single" w:sz="8" w:space="0" w:color="auto"/>
              <w:right w:val="nil"/>
            </w:tcBorders>
            <w:shd w:val="clear" w:color="auto" w:fill="auto"/>
            <w:noWrap/>
            <w:vAlign w:val="center"/>
            <w:hideMark/>
          </w:tcPr>
          <w:p w14:paraId="53804DB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0.11%</w:t>
            </w:r>
          </w:p>
        </w:tc>
        <w:tc>
          <w:tcPr>
            <w:tcW w:w="493" w:type="pct"/>
            <w:tcBorders>
              <w:top w:val="nil"/>
              <w:left w:val="nil"/>
              <w:bottom w:val="single" w:sz="8" w:space="0" w:color="auto"/>
              <w:right w:val="nil"/>
            </w:tcBorders>
            <w:shd w:val="clear" w:color="auto" w:fill="auto"/>
            <w:noWrap/>
            <w:vAlign w:val="center"/>
            <w:hideMark/>
          </w:tcPr>
          <w:p w14:paraId="7C3310B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493" w:type="pct"/>
            <w:tcBorders>
              <w:top w:val="nil"/>
              <w:left w:val="nil"/>
              <w:bottom w:val="single" w:sz="8" w:space="0" w:color="auto"/>
              <w:right w:val="nil"/>
            </w:tcBorders>
            <w:shd w:val="clear" w:color="auto" w:fill="auto"/>
            <w:noWrap/>
            <w:vAlign w:val="center"/>
            <w:hideMark/>
          </w:tcPr>
          <w:p w14:paraId="4E1634F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0.15%</w:t>
            </w:r>
          </w:p>
        </w:tc>
        <w:tc>
          <w:tcPr>
            <w:tcW w:w="397" w:type="pct"/>
            <w:tcBorders>
              <w:top w:val="nil"/>
              <w:left w:val="single" w:sz="4" w:space="0" w:color="auto"/>
              <w:bottom w:val="single" w:sz="8" w:space="0" w:color="auto"/>
              <w:right w:val="nil"/>
            </w:tcBorders>
            <w:shd w:val="clear" w:color="auto" w:fill="auto"/>
            <w:noWrap/>
            <w:vAlign w:val="center"/>
            <w:hideMark/>
          </w:tcPr>
          <w:p w14:paraId="44FBEAB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single" w:sz="8" w:space="0" w:color="auto"/>
              <w:right w:val="single" w:sz="8" w:space="0" w:color="auto"/>
            </w:tcBorders>
            <w:shd w:val="clear" w:color="auto" w:fill="auto"/>
            <w:noWrap/>
            <w:vAlign w:val="center"/>
            <w:hideMark/>
          </w:tcPr>
          <w:p w14:paraId="0F690EC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99%</w:t>
            </w:r>
          </w:p>
        </w:tc>
      </w:tr>
      <w:tr w:rsidR="004653E1" w:rsidRPr="004653E1" w14:paraId="6E6C96B0" w14:textId="77777777" w:rsidTr="00B53C9B">
        <w:trPr>
          <w:trHeight w:val="315"/>
        </w:trPr>
        <w:tc>
          <w:tcPr>
            <w:tcW w:w="455" w:type="pct"/>
            <w:tcBorders>
              <w:top w:val="nil"/>
              <w:left w:val="nil"/>
              <w:bottom w:val="nil"/>
              <w:right w:val="nil"/>
            </w:tcBorders>
            <w:shd w:val="clear" w:color="auto" w:fill="auto"/>
            <w:noWrap/>
            <w:vAlign w:val="center"/>
            <w:hideMark/>
          </w:tcPr>
          <w:p w14:paraId="11E597A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4" w:type="pct"/>
            <w:tcBorders>
              <w:top w:val="nil"/>
              <w:left w:val="nil"/>
              <w:bottom w:val="nil"/>
              <w:right w:val="nil"/>
            </w:tcBorders>
            <w:shd w:val="clear" w:color="auto" w:fill="auto"/>
            <w:noWrap/>
            <w:vAlign w:val="center"/>
            <w:hideMark/>
          </w:tcPr>
          <w:p w14:paraId="2FF69E5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2324E81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59E9741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7" w:type="pct"/>
            <w:tcBorders>
              <w:top w:val="nil"/>
              <w:left w:val="nil"/>
              <w:bottom w:val="nil"/>
              <w:right w:val="nil"/>
            </w:tcBorders>
            <w:shd w:val="clear" w:color="auto" w:fill="auto"/>
            <w:noWrap/>
            <w:vAlign w:val="center"/>
            <w:hideMark/>
          </w:tcPr>
          <w:p w14:paraId="6C17116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7" w:type="pct"/>
            <w:tcBorders>
              <w:top w:val="nil"/>
              <w:left w:val="nil"/>
              <w:bottom w:val="nil"/>
              <w:right w:val="nil"/>
            </w:tcBorders>
            <w:shd w:val="clear" w:color="auto" w:fill="auto"/>
            <w:noWrap/>
            <w:vAlign w:val="center"/>
            <w:hideMark/>
          </w:tcPr>
          <w:p w14:paraId="4C03C36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8" w:type="pct"/>
            <w:tcBorders>
              <w:top w:val="nil"/>
              <w:left w:val="nil"/>
              <w:bottom w:val="nil"/>
              <w:right w:val="nil"/>
            </w:tcBorders>
            <w:shd w:val="clear" w:color="auto" w:fill="auto"/>
            <w:noWrap/>
            <w:vAlign w:val="center"/>
            <w:hideMark/>
          </w:tcPr>
          <w:p w14:paraId="476D4E8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3" w:type="pct"/>
            <w:tcBorders>
              <w:top w:val="nil"/>
              <w:left w:val="nil"/>
              <w:bottom w:val="nil"/>
              <w:right w:val="nil"/>
            </w:tcBorders>
            <w:shd w:val="clear" w:color="auto" w:fill="auto"/>
            <w:noWrap/>
            <w:vAlign w:val="center"/>
            <w:hideMark/>
          </w:tcPr>
          <w:p w14:paraId="476A0BF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3" w:type="pct"/>
            <w:tcBorders>
              <w:top w:val="nil"/>
              <w:left w:val="nil"/>
              <w:bottom w:val="nil"/>
              <w:right w:val="nil"/>
            </w:tcBorders>
            <w:shd w:val="clear" w:color="auto" w:fill="auto"/>
            <w:noWrap/>
            <w:vAlign w:val="center"/>
            <w:hideMark/>
          </w:tcPr>
          <w:p w14:paraId="4A5935A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7" w:type="pct"/>
            <w:tcBorders>
              <w:top w:val="nil"/>
              <w:left w:val="nil"/>
              <w:bottom w:val="nil"/>
              <w:right w:val="nil"/>
            </w:tcBorders>
            <w:shd w:val="clear" w:color="auto" w:fill="auto"/>
            <w:noWrap/>
            <w:vAlign w:val="center"/>
            <w:hideMark/>
          </w:tcPr>
          <w:p w14:paraId="5B6B3ED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3C56F11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4653E1" w:rsidRPr="004653E1" w14:paraId="3114BA3F" w14:textId="77777777" w:rsidTr="004653E1">
        <w:trPr>
          <w:trHeight w:val="315"/>
        </w:trPr>
        <w:tc>
          <w:tcPr>
            <w:tcW w:w="455" w:type="pct"/>
            <w:tcBorders>
              <w:top w:val="nil"/>
              <w:left w:val="nil"/>
              <w:bottom w:val="nil"/>
              <w:right w:val="nil"/>
            </w:tcBorders>
            <w:shd w:val="clear" w:color="auto" w:fill="auto"/>
            <w:noWrap/>
            <w:vAlign w:val="center"/>
            <w:hideMark/>
          </w:tcPr>
          <w:p w14:paraId="56DDBDC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13C614B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random</w:t>
            </w:r>
            <w:proofErr w:type="spellEnd"/>
            <w:r w:rsidRPr="004653E1">
              <w:rPr>
                <w:rFonts w:ascii="Calibri" w:hAnsi="Calibri"/>
                <w:b/>
                <w:bCs/>
                <w:color w:val="000000"/>
                <w:szCs w:val="22"/>
                <w:lang w:val="de-DE" w:eastAsia="de-DE"/>
              </w:rPr>
              <w:t xml:space="preserve"> </w:t>
            </w:r>
            <w:proofErr w:type="spellStart"/>
            <w:r w:rsidRPr="004653E1">
              <w:rPr>
                <w:rFonts w:ascii="Calibri" w:hAnsi="Calibri"/>
                <w:b/>
                <w:bCs/>
                <w:color w:val="000000"/>
                <w:szCs w:val="22"/>
                <w:lang w:val="de-DE" w:eastAsia="de-DE"/>
              </w:rPr>
              <w:t>access</w:t>
            </w:r>
            <w:proofErr w:type="spellEnd"/>
          </w:p>
        </w:tc>
      </w:tr>
      <w:tr w:rsidR="004653E1" w:rsidRPr="004653E1" w14:paraId="1A1110F3" w14:textId="77777777" w:rsidTr="004653E1">
        <w:trPr>
          <w:trHeight w:val="300"/>
        </w:trPr>
        <w:tc>
          <w:tcPr>
            <w:tcW w:w="455" w:type="pct"/>
            <w:tcBorders>
              <w:top w:val="nil"/>
              <w:left w:val="nil"/>
              <w:bottom w:val="nil"/>
              <w:right w:val="nil"/>
            </w:tcBorders>
            <w:shd w:val="clear" w:color="auto" w:fill="auto"/>
            <w:noWrap/>
            <w:vAlign w:val="center"/>
            <w:hideMark/>
          </w:tcPr>
          <w:p w14:paraId="0339C49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A3806E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69" w:type="pct"/>
            <w:gridSpan w:val="5"/>
            <w:tcBorders>
              <w:top w:val="single" w:sz="8" w:space="0" w:color="auto"/>
              <w:left w:val="nil"/>
              <w:bottom w:val="nil"/>
              <w:right w:val="single" w:sz="8" w:space="0" w:color="000000"/>
            </w:tcBorders>
            <w:shd w:val="clear" w:color="auto" w:fill="auto"/>
            <w:noWrap/>
            <w:vAlign w:val="center"/>
            <w:hideMark/>
          </w:tcPr>
          <w:p w14:paraId="326CFC1F"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4653E1" w:rsidRPr="004653E1" w14:paraId="2CDF64F3" w14:textId="77777777" w:rsidTr="00B53C9B">
        <w:trPr>
          <w:trHeight w:val="315"/>
        </w:trPr>
        <w:tc>
          <w:tcPr>
            <w:tcW w:w="455" w:type="pct"/>
            <w:tcBorders>
              <w:top w:val="nil"/>
              <w:left w:val="nil"/>
              <w:bottom w:val="nil"/>
              <w:right w:val="nil"/>
            </w:tcBorders>
            <w:shd w:val="clear" w:color="auto" w:fill="auto"/>
            <w:noWrap/>
            <w:vAlign w:val="center"/>
            <w:hideMark/>
          </w:tcPr>
          <w:p w14:paraId="1BC3EC08"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4642B9C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08DD32E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28F773B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7" w:type="pct"/>
            <w:tcBorders>
              <w:top w:val="single" w:sz="4" w:space="0" w:color="auto"/>
              <w:left w:val="single" w:sz="4" w:space="0" w:color="auto"/>
              <w:bottom w:val="single" w:sz="8" w:space="0" w:color="auto"/>
              <w:right w:val="nil"/>
            </w:tcBorders>
            <w:shd w:val="clear" w:color="auto" w:fill="auto"/>
            <w:noWrap/>
            <w:vAlign w:val="center"/>
            <w:hideMark/>
          </w:tcPr>
          <w:p w14:paraId="381EB6C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7" w:type="pct"/>
            <w:tcBorders>
              <w:top w:val="single" w:sz="4" w:space="0" w:color="auto"/>
              <w:left w:val="nil"/>
              <w:bottom w:val="single" w:sz="8" w:space="0" w:color="auto"/>
              <w:right w:val="single" w:sz="8" w:space="0" w:color="auto"/>
            </w:tcBorders>
            <w:shd w:val="clear" w:color="auto" w:fill="auto"/>
            <w:noWrap/>
            <w:vAlign w:val="center"/>
            <w:hideMark/>
          </w:tcPr>
          <w:p w14:paraId="0D56C9D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88" w:type="pct"/>
            <w:tcBorders>
              <w:top w:val="single" w:sz="4" w:space="0" w:color="auto"/>
              <w:left w:val="nil"/>
              <w:bottom w:val="single" w:sz="8" w:space="0" w:color="auto"/>
              <w:right w:val="nil"/>
            </w:tcBorders>
            <w:shd w:val="clear" w:color="auto" w:fill="auto"/>
            <w:noWrap/>
            <w:vAlign w:val="center"/>
            <w:hideMark/>
          </w:tcPr>
          <w:p w14:paraId="5589CC8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3" w:type="pct"/>
            <w:tcBorders>
              <w:top w:val="single" w:sz="4" w:space="0" w:color="auto"/>
              <w:left w:val="nil"/>
              <w:bottom w:val="single" w:sz="8" w:space="0" w:color="auto"/>
              <w:right w:val="nil"/>
            </w:tcBorders>
            <w:shd w:val="clear" w:color="auto" w:fill="auto"/>
            <w:noWrap/>
            <w:vAlign w:val="center"/>
            <w:hideMark/>
          </w:tcPr>
          <w:p w14:paraId="2278B40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3" w:type="pct"/>
            <w:tcBorders>
              <w:top w:val="single" w:sz="4" w:space="0" w:color="auto"/>
              <w:left w:val="nil"/>
              <w:bottom w:val="single" w:sz="8" w:space="0" w:color="auto"/>
              <w:right w:val="nil"/>
            </w:tcBorders>
            <w:shd w:val="clear" w:color="auto" w:fill="auto"/>
            <w:noWrap/>
            <w:vAlign w:val="center"/>
            <w:hideMark/>
          </w:tcPr>
          <w:p w14:paraId="0B9E7D7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7" w:type="pct"/>
            <w:tcBorders>
              <w:top w:val="single" w:sz="4" w:space="0" w:color="auto"/>
              <w:left w:val="single" w:sz="4" w:space="0" w:color="auto"/>
              <w:bottom w:val="single" w:sz="8" w:space="0" w:color="auto"/>
              <w:right w:val="nil"/>
            </w:tcBorders>
            <w:shd w:val="clear" w:color="auto" w:fill="auto"/>
            <w:noWrap/>
            <w:vAlign w:val="center"/>
            <w:hideMark/>
          </w:tcPr>
          <w:p w14:paraId="5A3FA4F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56A902D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4653E1" w:rsidRPr="004653E1" w14:paraId="0BFE4482" w14:textId="77777777" w:rsidTr="00B53C9B">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11308C8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A1</w:t>
            </w:r>
          </w:p>
        </w:tc>
        <w:tc>
          <w:tcPr>
            <w:tcW w:w="494" w:type="pct"/>
            <w:tcBorders>
              <w:top w:val="nil"/>
              <w:left w:val="single" w:sz="8" w:space="0" w:color="auto"/>
              <w:bottom w:val="nil"/>
              <w:right w:val="nil"/>
            </w:tcBorders>
            <w:shd w:val="clear" w:color="auto" w:fill="auto"/>
            <w:noWrap/>
            <w:vAlign w:val="center"/>
            <w:hideMark/>
          </w:tcPr>
          <w:p w14:paraId="0E8AFC9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4" w:type="pct"/>
            <w:tcBorders>
              <w:top w:val="nil"/>
              <w:left w:val="nil"/>
              <w:bottom w:val="nil"/>
              <w:right w:val="nil"/>
            </w:tcBorders>
            <w:shd w:val="clear" w:color="auto" w:fill="auto"/>
            <w:noWrap/>
            <w:vAlign w:val="center"/>
            <w:hideMark/>
          </w:tcPr>
          <w:p w14:paraId="050A056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4" w:type="pct"/>
            <w:tcBorders>
              <w:top w:val="nil"/>
              <w:left w:val="nil"/>
              <w:bottom w:val="nil"/>
              <w:right w:val="nil"/>
            </w:tcBorders>
            <w:shd w:val="clear" w:color="auto" w:fill="auto"/>
            <w:noWrap/>
            <w:vAlign w:val="center"/>
            <w:hideMark/>
          </w:tcPr>
          <w:p w14:paraId="6C7D14C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0.13%</w:t>
            </w:r>
          </w:p>
        </w:tc>
        <w:tc>
          <w:tcPr>
            <w:tcW w:w="397" w:type="pct"/>
            <w:tcBorders>
              <w:top w:val="nil"/>
              <w:left w:val="single" w:sz="4" w:space="0" w:color="auto"/>
              <w:bottom w:val="nil"/>
              <w:right w:val="nil"/>
            </w:tcBorders>
            <w:shd w:val="clear" w:color="auto" w:fill="auto"/>
            <w:noWrap/>
            <w:vAlign w:val="center"/>
            <w:hideMark/>
          </w:tcPr>
          <w:p w14:paraId="15922B0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103%</w:t>
            </w:r>
          </w:p>
        </w:tc>
        <w:tc>
          <w:tcPr>
            <w:tcW w:w="397" w:type="pct"/>
            <w:tcBorders>
              <w:top w:val="nil"/>
              <w:left w:val="nil"/>
              <w:bottom w:val="nil"/>
              <w:right w:val="single" w:sz="8" w:space="0" w:color="auto"/>
            </w:tcBorders>
            <w:shd w:val="clear" w:color="auto" w:fill="auto"/>
            <w:noWrap/>
            <w:vAlign w:val="center"/>
            <w:hideMark/>
          </w:tcPr>
          <w:p w14:paraId="23884E4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93%</w:t>
            </w:r>
          </w:p>
        </w:tc>
        <w:tc>
          <w:tcPr>
            <w:tcW w:w="488" w:type="pct"/>
            <w:tcBorders>
              <w:top w:val="nil"/>
              <w:left w:val="nil"/>
              <w:bottom w:val="nil"/>
              <w:right w:val="nil"/>
            </w:tcBorders>
            <w:shd w:val="clear" w:color="auto" w:fill="auto"/>
            <w:noWrap/>
            <w:vAlign w:val="center"/>
            <w:hideMark/>
          </w:tcPr>
          <w:p w14:paraId="3F2FEB3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0.07%</w:t>
            </w:r>
          </w:p>
        </w:tc>
        <w:tc>
          <w:tcPr>
            <w:tcW w:w="493" w:type="pct"/>
            <w:tcBorders>
              <w:top w:val="nil"/>
              <w:left w:val="nil"/>
              <w:bottom w:val="nil"/>
              <w:right w:val="nil"/>
            </w:tcBorders>
            <w:shd w:val="clear" w:color="auto" w:fill="auto"/>
            <w:noWrap/>
            <w:vAlign w:val="center"/>
            <w:hideMark/>
          </w:tcPr>
          <w:p w14:paraId="2C6036C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0.03%</w:t>
            </w:r>
          </w:p>
        </w:tc>
        <w:tc>
          <w:tcPr>
            <w:tcW w:w="493" w:type="pct"/>
            <w:tcBorders>
              <w:top w:val="nil"/>
              <w:left w:val="nil"/>
              <w:bottom w:val="nil"/>
              <w:right w:val="nil"/>
            </w:tcBorders>
            <w:shd w:val="clear" w:color="auto" w:fill="auto"/>
            <w:noWrap/>
            <w:vAlign w:val="center"/>
            <w:hideMark/>
          </w:tcPr>
          <w:p w14:paraId="02229CA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397" w:type="pct"/>
            <w:tcBorders>
              <w:top w:val="nil"/>
              <w:left w:val="single" w:sz="4" w:space="0" w:color="auto"/>
              <w:bottom w:val="nil"/>
              <w:right w:val="nil"/>
            </w:tcBorders>
            <w:shd w:val="clear" w:color="auto" w:fill="auto"/>
            <w:noWrap/>
            <w:vAlign w:val="center"/>
            <w:hideMark/>
          </w:tcPr>
          <w:p w14:paraId="04DF9DA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11AF453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r>
      <w:tr w:rsidR="004653E1" w:rsidRPr="004653E1" w14:paraId="7DA11F2C" w14:textId="77777777" w:rsidTr="00B53C9B">
        <w:trPr>
          <w:trHeight w:val="300"/>
        </w:trPr>
        <w:tc>
          <w:tcPr>
            <w:tcW w:w="455" w:type="pct"/>
            <w:tcBorders>
              <w:top w:val="nil"/>
              <w:left w:val="single" w:sz="8" w:space="0" w:color="auto"/>
              <w:bottom w:val="nil"/>
              <w:right w:val="nil"/>
            </w:tcBorders>
            <w:shd w:val="clear" w:color="auto" w:fill="auto"/>
            <w:noWrap/>
            <w:vAlign w:val="center"/>
            <w:hideMark/>
          </w:tcPr>
          <w:p w14:paraId="3496E00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A2</w:t>
            </w:r>
          </w:p>
        </w:tc>
        <w:tc>
          <w:tcPr>
            <w:tcW w:w="494" w:type="pct"/>
            <w:tcBorders>
              <w:top w:val="nil"/>
              <w:left w:val="single" w:sz="8" w:space="0" w:color="auto"/>
              <w:bottom w:val="nil"/>
              <w:right w:val="nil"/>
            </w:tcBorders>
            <w:shd w:val="clear" w:color="auto" w:fill="auto"/>
            <w:noWrap/>
            <w:vAlign w:val="center"/>
            <w:hideMark/>
          </w:tcPr>
          <w:p w14:paraId="1B1DD9A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-0.21%</w:t>
            </w:r>
          </w:p>
        </w:tc>
        <w:tc>
          <w:tcPr>
            <w:tcW w:w="494" w:type="pct"/>
            <w:tcBorders>
              <w:top w:val="nil"/>
              <w:left w:val="nil"/>
              <w:bottom w:val="nil"/>
              <w:right w:val="nil"/>
            </w:tcBorders>
            <w:shd w:val="clear" w:color="auto" w:fill="auto"/>
            <w:noWrap/>
            <w:vAlign w:val="center"/>
            <w:hideMark/>
          </w:tcPr>
          <w:p w14:paraId="6333C11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-0.19%</w:t>
            </w:r>
          </w:p>
        </w:tc>
        <w:tc>
          <w:tcPr>
            <w:tcW w:w="494" w:type="pct"/>
            <w:tcBorders>
              <w:top w:val="nil"/>
              <w:left w:val="nil"/>
              <w:bottom w:val="nil"/>
              <w:right w:val="nil"/>
            </w:tcBorders>
            <w:shd w:val="clear" w:color="auto" w:fill="auto"/>
            <w:noWrap/>
            <w:vAlign w:val="center"/>
            <w:hideMark/>
          </w:tcPr>
          <w:p w14:paraId="538329E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-0.19%</w:t>
            </w:r>
          </w:p>
        </w:tc>
        <w:tc>
          <w:tcPr>
            <w:tcW w:w="397" w:type="pct"/>
            <w:tcBorders>
              <w:top w:val="nil"/>
              <w:left w:val="single" w:sz="4" w:space="0" w:color="auto"/>
              <w:bottom w:val="nil"/>
              <w:right w:val="nil"/>
            </w:tcBorders>
            <w:shd w:val="clear" w:color="auto" w:fill="auto"/>
            <w:noWrap/>
            <w:vAlign w:val="center"/>
            <w:hideMark/>
          </w:tcPr>
          <w:p w14:paraId="69EBF21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397" w:type="pct"/>
            <w:tcBorders>
              <w:top w:val="nil"/>
              <w:left w:val="nil"/>
              <w:bottom w:val="nil"/>
              <w:right w:val="single" w:sz="8" w:space="0" w:color="auto"/>
            </w:tcBorders>
            <w:shd w:val="clear" w:color="auto" w:fill="auto"/>
            <w:noWrap/>
            <w:vAlign w:val="center"/>
            <w:hideMark/>
          </w:tcPr>
          <w:p w14:paraId="1BB32E6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488" w:type="pct"/>
            <w:tcBorders>
              <w:top w:val="nil"/>
              <w:left w:val="nil"/>
              <w:bottom w:val="nil"/>
              <w:right w:val="nil"/>
            </w:tcBorders>
            <w:shd w:val="clear" w:color="auto" w:fill="auto"/>
            <w:noWrap/>
            <w:vAlign w:val="center"/>
            <w:hideMark/>
          </w:tcPr>
          <w:p w14:paraId="4407FB4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0.02%</w:t>
            </w:r>
          </w:p>
        </w:tc>
        <w:tc>
          <w:tcPr>
            <w:tcW w:w="493" w:type="pct"/>
            <w:tcBorders>
              <w:top w:val="nil"/>
              <w:left w:val="nil"/>
              <w:bottom w:val="nil"/>
              <w:right w:val="nil"/>
            </w:tcBorders>
            <w:shd w:val="clear" w:color="auto" w:fill="auto"/>
            <w:noWrap/>
            <w:vAlign w:val="center"/>
            <w:hideMark/>
          </w:tcPr>
          <w:p w14:paraId="013FFF8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0.09%</w:t>
            </w:r>
          </w:p>
        </w:tc>
        <w:tc>
          <w:tcPr>
            <w:tcW w:w="493" w:type="pct"/>
            <w:tcBorders>
              <w:top w:val="nil"/>
              <w:left w:val="nil"/>
              <w:bottom w:val="nil"/>
              <w:right w:val="nil"/>
            </w:tcBorders>
            <w:shd w:val="clear" w:color="auto" w:fill="auto"/>
            <w:noWrap/>
            <w:vAlign w:val="center"/>
            <w:hideMark/>
          </w:tcPr>
          <w:p w14:paraId="0F39C57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-0.12%</w:t>
            </w:r>
          </w:p>
        </w:tc>
        <w:tc>
          <w:tcPr>
            <w:tcW w:w="397" w:type="pct"/>
            <w:tcBorders>
              <w:top w:val="nil"/>
              <w:left w:val="single" w:sz="4" w:space="0" w:color="auto"/>
              <w:bottom w:val="nil"/>
              <w:right w:val="nil"/>
            </w:tcBorders>
            <w:shd w:val="clear" w:color="auto" w:fill="auto"/>
            <w:noWrap/>
            <w:vAlign w:val="center"/>
            <w:hideMark/>
          </w:tcPr>
          <w:p w14:paraId="365A2D2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3C82B68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103%</w:t>
            </w:r>
          </w:p>
        </w:tc>
      </w:tr>
      <w:tr w:rsidR="004653E1" w:rsidRPr="004653E1" w14:paraId="2B54F4FC" w14:textId="77777777" w:rsidTr="00B53C9B">
        <w:trPr>
          <w:trHeight w:val="300"/>
        </w:trPr>
        <w:tc>
          <w:tcPr>
            <w:tcW w:w="455" w:type="pct"/>
            <w:tcBorders>
              <w:top w:val="nil"/>
              <w:left w:val="single" w:sz="8" w:space="0" w:color="auto"/>
              <w:bottom w:val="nil"/>
              <w:right w:val="nil"/>
            </w:tcBorders>
            <w:shd w:val="clear" w:color="auto" w:fill="auto"/>
            <w:noWrap/>
            <w:vAlign w:val="center"/>
            <w:hideMark/>
          </w:tcPr>
          <w:p w14:paraId="2935DBC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vAlign w:val="center"/>
            <w:hideMark/>
          </w:tcPr>
          <w:p w14:paraId="123D912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-0.10%</w:t>
            </w:r>
          </w:p>
        </w:tc>
        <w:tc>
          <w:tcPr>
            <w:tcW w:w="494" w:type="pct"/>
            <w:tcBorders>
              <w:top w:val="nil"/>
              <w:left w:val="nil"/>
              <w:bottom w:val="nil"/>
              <w:right w:val="nil"/>
            </w:tcBorders>
            <w:shd w:val="clear" w:color="auto" w:fill="auto"/>
            <w:noWrap/>
            <w:vAlign w:val="center"/>
            <w:hideMark/>
          </w:tcPr>
          <w:p w14:paraId="5EF6448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-0.10%</w:t>
            </w:r>
          </w:p>
        </w:tc>
        <w:tc>
          <w:tcPr>
            <w:tcW w:w="494" w:type="pct"/>
            <w:tcBorders>
              <w:top w:val="nil"/>
              <w:left w:val="nil"/>
              <w:bottom w:val="nil"/>
              <w:right w:val="nil"/>
            </w:tcBorders>
            <w:shd w:val="clear" w:color="auto" w:fill="auto"/>
            <w:noWrap/>
            <w:vAlign w:val="center"/>
            <w:hideMark/>
          </w:tcPr>
          <w:p w14:paraId="28B0EF0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0.07%</w:t>
            </w:r>
          </w:p>
        </w:tc>
        <w:tc>
          <w:tcPr>
            <w:tcW w:w="397" w:type="pct"/>
            <w:tcBorders>
              <w:top w:val="nil"/>
              <w:left w:val="single" w:sz="4" w:space="0" w:color="auto"/>
              <w:bottom w:val="nil"/>
              <w:right w:val="nil"/>
            </w:tcBorders>
            <w:shd w:val="clear" w:color="auto" w:fill="auto"/>
            <w:noWrap/>
            <w:vAlign w:val="center"/>
            <w:hideMark/>
          </w:tcPr>
          <w:p w14:paraId="26CF9C0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397" w:type="pct"/>
            <w:tcBorders>
              <w:top w:val="nil"/>
              <w:left w:val="nil"/>
              <w:bottom w:val="nil"/>
              <w:right w:val="single" w:sz="8" w:space="0" w:color="auto"/>
            </w:tcBorders>
            <w:shd w:val="clear" w:color="auto" w:fill="auto"/>
            <w:noWrap/>
            <w:vAlign w:val="center"/>
            <w:hideMark/>
          </w:tcPr>
          <w:p w14:paraId="05A20F1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103%</w:t>
            </w:r>
          </w:p>
        </w:tc>
        <w:tc>
          <w:tcPr>
            <w:tcW w:w="488" w:type="pct"/>
            <w:tcBorders>
              <w:top w:val="nil"/>
              <w:left w:val="nil"/>
              <w:bottom w:val="nil"/>
              <w:right w:val="nil"/>
            </w:tcBorders>
            <w:shd w:val="clear" w:color="auto" w:fill="auto"/>
            <w:noWrap/>
            <w:vAlign w:val="center"/>
            <w:hideMark/>
          </w:tcPr>
          <w:p w14:paraId="3528B41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0.08%</w:t>
            </w:r>
          </w:p>
        </w:tc>
        <w:tc>
          <w:tcPr>
            <w:tcW w:w="493" w:type="pct"/>
            <w:tcBorders>
              <w:top w:val="nil"/>
              <w:left w:val="nil"/>
              <w:bottom w:val="nil"/>
              <w:right w:val="nil"/>
            </w:tcBorders>
            <w:shd w:val="clear" w:color="auto" w:fill="auto"/>
            <w:noWrap/>
            <w:vAlign w:val="center"/>
            <w:hideMark/>
          </w:tcPr>
          <w:p w14:paraId="75911FE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0.22%</w:t>
            </w:r>
          </w:p>
        </w:tc>
        <w:tc>
          <w:tcPr>
            <w:tcW w:w="493" w:type="pct"/>
            <w:tcBorders>
              <w:top w:val="nil"/>
              <w:left w:val="nil"/>
              <w:bottom w:val="nil"/>
              <w:right w:val="nil"/>
            </w:tcBorders>
            <w:shd w:val="clear" w:color="auto" w:fill="auto"/>
            <w:noWrap/>
            <w:vAlign w:val="center"/>
            <w:hideMark/>
          </w:tcPr>
          <w:p w14:paraId="5B80F8E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-0.11%</w:t>
            </w:r>
          </w:p>
        </w:tc>
        <w:tc>
          <w:tcPr>
            <w:tcW w:w="397" w:type="pct"/>
            <w:tcBorders>
              <w:top w:val="nil"/>
              <w:left w:val="single" w:sz="4" w:space="0" w:color="auto"/>
              <w:bottom w:val="nil"/>
              <w:right w:val="nil"/>
            </w:tcBorders>
            <w:shd w:val="clear" w:color="auto" w:fill="auto"/>
            <w:noWrap/>
            <w:vAlign w:val="center"/>
            <w:hideMark/>
          </w:tcPr>
          <w:p w14:paraId="7DDA24B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34BF560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r>
      <w:tr w:rsidR="004653E1" w:rsidRPr="004653E1" w14:paraId="2EB1F3AE" w14:textId="77777777" w:rsidTr="00B53C9B">
        <w:trPr>
          <w:trHeight w:val="315"/>
        </w:trPr>
        <w:tc>
          <w:tcPr>
            <w:tcW w:w="455" w:type="pct"/>
            <w:tcBorders>
              <w:top w:val="nil"/>
              <w:left w:val="single" w:sz="8" w:space="0" w:color="auto"/>
              <w:bottom w:val="nil"/>
              <w:right w:val="nil"/>
            </w:tcBorders>
            <w:shd w:val="clear" w:color="auto" w:fill="auto"/>
            <w:noWrap/>
            <w:vAlign w:val="center"/>
            <w:hideMark/>
          </w:tcPr>
          <w:p w14:paraId="75472D3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vAlign w:val="center"/>
            <w:hideMark/>
          </w:tcPr>
          <w:p w14:paraId="469F076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4" w:type="pct"/>
            <w:tcBorders>
              <w:top w:val="nil"/>
              <w:left w:val="nil"/>
              <w:bottom w:val="nil"/>
              <w:right w:val="nil"/>
            </w:tcBorders>
            <w:shd w:val="clear" w:color="auto" w:fill="auto"/>
            <w:noWrap/>
            <w:vAlign w:val="center"/>
            <w:hideMark/>
          </w:tcPr>
          <w:p w14:paraId="5DECB61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0.18%</w:t>
            </w:r>
          </w:p>
        </w:tc>
        <w:tc>
          <w:tcPr>
            <w:tcW w:w="494" w:type="pct"/>
            <w:tcBorders>
              <w:top w:val="nil"/>
              <w:left w:val="nil"/>
              <w:bottom w:val="nil"/>
              <w:right w:val="nil"/>
            </w:tcBorders>
            <w:shd w:val="clear" w:color="auto" w:fill="auto"/>
            <w:noWrap/>
            <w:vAlign w:val="center"/>
            <w:hideMark/>
          </w:tcPr>
          <w:p w14:paraId="5D1273D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0.31%</w:t>
            </w:r>
          </w:p>
        </w:tc>
        <w:tc>
          <w:tcPr>
            <w:tcW w:w="397" w:type="pct"/>
            <w:tcBorders>
              <w:top w:val="nil"/>
              <w:left w:val="single" w:sz="4" w:space="0" w:color="auto"/>
              <w:bottom w:val="nil"/>
              <w:right w:val="nil"/>
            </w:tcBorders>
            <w:shd w:val="clear" w:color="auto" w:fill="auto"/>
            <w:noWrap/>
            <w:vAlign w:val="center"/>
            <w:hideMark/>
          </w:tcPr>
          <w:p w14:paraId="27F3A12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7" w:type="pct"/>
            <w:tcBorders>
              <w:top w:val="nil"/>
              <w:left w:val="nil"/>
              <w:bottom w:val="nil"/>
              <w:right w:val="single" w:sz="8" w:space="0" w:color="auto"/>
            </w:tcBorders>
            <w:shd w:val="clear" w:color="auto" w:fill="auto"/>
            <w:noWrap/>
            <w:vAlign w:val="center"/>
            <w:hideMark/>
          </w:tcPr>
          <w:p w14:paraId="487A340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488" w:type="pct"/>
            <w:tcBorders>
              <w:top w:val="nil"/>
              <w:left w:val="nil"/>
              <w:bottom w:val="nil"/>
              <w:right w:val="nil"/>
            </w:tcBorders>
            <w:shd w:val="clear" w:color="auto" w:fill="auto"/>
            <w:noWrap/>
            <w:vAlign w:val="center"/>
            <w:hideMark/>
          </w:tcPr>
          <w:p w14:paraId="132AC8B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0.11%</w:t>
            </w:r>
          </w:p>
        </w:tc>
        <w:tc>
          <w:tcPr>
            <w:tcW w:w="493" w:type="pct"/>
            <w:tcBorders>
              <w:top w:val="nil"/>
              <w:left w:val="nil"/>
              <w:bottom w:val="nil"/>
              <w:right w:val="nil"/>
            </w:tcBorders>
            <w:shd w:val="clear" w:color="auto" w:fill="auto"/>
            <w:noWrap/>
            <w:vAlign w:val="center"/>
            <w:hideMark/>
          </w:tcPr>
          <w:p w14:paraId="6B63A61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3" w:type="pct"/>
            <w:tcBorders>
              <w:top w:val="nil"/>
              <w:left w:val="nil"/>
              <w:bottom w:val="nil"/>
              <w:right w:val="nil"/>
            </w:tcBorders>
            <w:shd w:val="clear" w:color="auto" w:fill="auto"/>
            <w:noWrap/>
            <w:vAlign w:val="center"/>
            <w:hideMark/>
          </w:tcPr>
          <w:p w14:paraId="68E8B43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-0.04%</w:t>
            </w:r>
          </w:p>
        </w:tc>
        <w:tc>
          <w:tcPr>
            <w:tcW w:w="397" w:type="pct"/>
            <w:tcBorders>
              <w:top w:val="nil"/>
              <w:left w:val="single" w:sz="4" w:space="0" w:color="auto"/>
              <w:bottom w:val="nil"/>
              <w:right w:val="nil"/>
            </w:tcBorders>
            <w:shd w:val="clear" w:color="auto" w:fill="auto"/>
            <w:noWrap/>
            <w:vAlign w:val="center"/>
            <w:hideMark/>
          </w:tcPr>
          <w:p w14:paraId="4256DB2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1921547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98%</w:t>
            </w:r>
          </w:p>
        </w:tc>
      </w:tr>
      <w:tr w:rsidR="004653E1" w:rsidRPr="004653E1" w14:paraId="4DA40350" w14:textId="77777777" w:rsidTr="00B53C9B">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7BDE389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avg</w:t>
            </w:r>
            <w:proofErr w:type="spellEnd"/>
            <w:r w:rsidRPr="004653E1">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vAlign w:val="center"/>
            <w:hideMark/>
          </w:tcPr>
          <w:p w14:paraId="172F008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-0.07%</w:t>
            </w:r>
          </w:p>
        </w:tc>
        <w:tc>
          <w:tcPr>
            <w:tcW w:w="494" w:type="pct"/>
            <w:tcBorders>
              <w:top w:val="single" w:sz="8" w:space="0" w:color="auto"/>
              <w:left w:val="nil"/>
              <w:bottom w:val="single" w:sz="8" w:space="0" w:color="auto"/>
              <w:right w:val="nil"/>
            </w:tcBorders>
            <w:shd w:val="clear" w:color="auto" w:fill="auto"/>
            <w:noWrap/>
            <w:vAlign w:val="center"/>
            <w:hideMark/>
          </w:tcPr>
          <w:p w14:paraId="01333F7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-0.02%</w:t>
            </w:r>
          </w:p>
        </w:tc>
        <w:tc>
          <w:tcPr>
            <w:tcW w:w="494" w:type="pct"/>
            <w:tcBorders>
              <w:top w:val="single" w:sz="8" w:space="0" w:color="auto"/>
              <w:left w:val="nil"/>
              <w:bottom w:val="single" w:sz="8" w:space="0" w:color="auto"/>
              <w:right w:val="nil"/>
            </w:tcBorders>
            <w:shd w:val="clear" w:color="auto" w:fill="auto"/>
            <w:noWrap/>
            <w:vAlign w:val="center"/>
            <w:hideMark/>
          </w:tcPr>
          <w:p w14:paraId="2617641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0.09%</w:t>
            </w:r>
          </w:p>
        </w:tc>
        <w:tc>
          <w:tcPr>
            <w:tcW w:w="397" w:type="pct"/>
            <w:tcBorders>
              <w:top w:val="single" w:sz="8" w:space="0" w:color="auto"/>
              <w:left w:val="single" w:sz="4" w:space="0" w:color="auto"/>
              <w:bottom w:val="single" w:sz="8" w:space="0" w:color="auto"/>
              <w:right w:val="nil"/>
            </w:tcBorders>
            <w:shd w:val="clear" w:color="auto" w:fill="auto"/>
            <w:noWrap/>
            <w:vAlign w:val="center"/>
            <w:hideMark/>
          </w:tcPr>
          <w:p w14:paraId="6A67C3B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104%</w:t>
            </w:r>
          </w:p>
        </w:tc>
        <w:tc>
          <w:tcPr>
            <w:tcW w:w="397" w:type="pct"/>
            <w:tcBorders>
              <w:top w:val="single" w:sz="8" w:space="0" w:color="auto"/>
              <w:left w:val="nil"/>
              <w:bottom w:val="single" w:sz="8" w:space="0" w:color="auto"/>
              <w:right w:val="single" w:sz="8" w:space="0" w:color="auto"/>
            </w:tcBorders>
            <w:shd w:val="clear" w:color="auto" w:fill="auto"/>
            <w:noWrap/>
            <w:vAlign w:val="center"/>
            <w:hideMark/>
          </w:tcPr>
          <w:p w14:paraId="29CBFE0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100%</w:t>
            </w:r>
          </w:p>
        </w:tc>
        <w:tc>
          <w:tcPr>
            <w:tcW w:w="488" w:type="pct"/>
            <w:tcBorders>
              <w:top w:val="single" w:sz="8" w:space="0" w:color="auto"/>
              <w:left w:val="nil"/>
              <w:bottom w:val="single" w:sz="8" w:space="0" w:color="auto"/>
              <w:right w:val="nil"/>
            </w:tcBorders>
            <w:shd w:val="clear" w:color="auto" w:fill="auto"/>
            <w:noWrap/>
            <w:vAlign w:val="center"/>
            <w:hideMark/>
          </w:tcPr>
          <w:p w14:paraId="11DD8A6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0.08%</w:t>
            </w:r>
          </w:p>
        </w:tc>
        <w:tc>
          <w:tcPr>
            <w:tcW w:w="493" w:type="pct"/>
            <w:tcBorders>
              <w:top w:val="single" w:sz="8" w:space="0" w:color="auto"/>
              <w:left w:val="nil"/>
              <w:bottom w:val="single" w:sz="8" w:space="0" w:color="auto"/>
              <w:right w:val="nil"/>
            </w:tcBorders>
            <w:shd w:val="clear" w:color="auto" w:fill="auto"/>
            <w:noWrap/>
            <w:vAlign w:val="center"/>
            <w:hideMark/>
          </w:tcPr>
          <w:p w14:paraId="7B13FAF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0.08%</w:t>
            </w:r>
          </w:p>
        </w:tc>
        <w:tc>
          <w:tcPr>
            <w:tcW w:w="493" w:type="pct"/>
            <w:tcBorders>
              <w:top w:val="single" w:sz="8" w:space="0" w:color="auto"/>
              <w:left w:val="nil"/>
              <w:bottom w:val="single" w:sz="8" w:space="0" w:color="auto"/>
              <w:right w:val="nil"/>
            </w:tcBorders>
            <w:shd w:val="clear" w:color="auto" w:fill="auto"/>
            <w:noWrap/>
            <w:vAlign w:val="center"/>
            <w:hideMark/>
          </w:tcPr>
          <w:p w14:paraId="488FDC9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-0.06%</w:t>
            </w:r>
          </w:p>
        </w:tc>
        <w:tc>
          <w:tcPr>
            <w:tcW w:w="397" w:type="pct"/>
            <w:tcBorders>
              <w:top w:val="single" w:sz="8" w:space="0" w:color="auto"/>
              <w:left w:val="single" w:sz="4" w:space="0" w:color="auto"/>
              <w:bottom w:val="single" w:sz="8" w:space="0" w:color="auto"/>
              <w:right w:val="nil"/>
            </w:tcBorders>
            <w:shd w:val="clear" w:color="auto" w:fill="auto"/>
            <w:noWrap/>
            <w:vAlign w:val="center"/>
            <w:hideMark/>
          </w:tcPr>
          <w:p w14:paraId="520ED7F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100%</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1E80C8C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101%</w:t>
            </w:r>
          </w:p>
        </w:tc>
      </w:tr>
      <w:tr w:rsidR="004653E1" w:rsidRPr="004653E1" w14:paraId="19B2BCD6" w14:textId="77777777" w:rsidTr="00B53C9B">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281FFFA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4" w:type="pct"/>
            <w:tcBorders>
              <w:top w:val="nil"/>
              <w:left w:val="single" w:sz="8" w:space="0" w:color="auto"/>
              <w:bottom w:val="single" w:sz="8" w:space="0" w:color="auto"/>
              <w:right w:val="nil"/>
            </w:tcBorders>
            <w:shd w:val="clear" w:color="auto" w:fill="auto"/>
            <w:noWrap/>
            <w:vAlign w:val="center"/>
            <w:hideMark/>
          </w:tcPr>
          <w:p w14:paraId="6E9FC9F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0.10%</w:t>
            </w:r>
          </w:p>
        </w:tc>
        <w:tc>
          <w:tcPr>
            <w:tcW w:w="494" w:type="pct"/>
            <w:tcBorders>
              <w:top w:val="nil"/>
              <w:left w:val="nil"/>
              <w:bottom w:val="single" w:sz="8" w:space="0" w:color="auto"/>
              <w:right w:val="nil"/>
            </w:tcBorders>
            <w:shd w:val="clear" w:color="auto" w:fill="auto"/>
            <w:noWrap/>
            <w:vAlign w:val="center"/>
            <w:hideMark/>
          </w:tcPr>
          <w:p w14:paraId="0312EA5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-0.09%</w:t>
            </w:r>
          </w:p>
        </w:tc>
        <w:tc>
          <w:tcPr>
            <w:tcW w:w="494" w:type="pct"/>
            <w:tcBorders>
              <w:top w:val="nil"/>
              <w:left w:val="nil"/>
              <w:bottom w:val="single" w:sz="8" w:space="0" w:color="auto"/>
              <w:right w:val="nil"/>
            </w:tcBorders>
            <w:shd w:val="clear" w:color="auto" w:fill="auto"/>
            <w:noWrap/>
            <w:vAlign w:val="center"/>
            <w:hideMark/>
          </w:tcPr>
          <w:p w14:paraId="07B4995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0.49%</w:t>
            </w:r>
          </w:p>
        </w:tc>
        <w:tc>
          <w:tcPr>
            <w:tcW w:w="397" w:type="pct"/>
            <w:tcBorders>
              <w:top w:val="nil"/>
              <w:left w:val="single" w:sz="4" w:space="0" w:color="auto"/>
              <w:bottom w:val="single" w:sz="8" w:space="0" w:color="auto"/>
              <w:right w:val="nil"/>
            </w:tcBorders>
            <w:shd w:val="clear" w:color="auto" w:fill="auto"/>
            <w:noWrap/>
            <w:vAlign w:val="center"/>
            <w:hideMark/>
          </w:tcPr>
          <w:p w14:paraId="366A9B7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397" w:type="pct"/>
            <w:tcBorders>
              <w:top w:val="nil"/>
              <w:left w:val="nil"/>
              <w:bottom w:val="single" w:sz="8" w:space="0" w:color="auto"/>
              <w:right w:val="single" w:sz="8" w:space="0" w:color="auto"/>
            </w:tcBorders>
            <w:shd w:val="clear" w:color="auto" w:fill="auto"/>
            <w:noWrap/>
            <w:vAlign w:val="center"/>
            <w:hideMark/>
          </w:tcPr>
          <w:p w14:paraId="32DBB37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103%</w:t>
            </w:r>
          </w:p>
        </w:tc>
        <w:tc>
          <w:tcPr>
            <w:tcW w:w="488" w:type="pct"/>
            <w:tcBorders>
              <w:top w:val="nil"/>
              <w:left w:val="nil"/>
              <w:bottom w:val="single" w:sz="8" w:space="0" w:color="auto"/>
              <w:right w:val="nil"/>
            </w:tcBorders>
            <w:shd w:val="clear" w:color="auto" w:fill="auto"/>
            <w:noWrap/>
            <w:vAlign w:val="center"/>
            <w:hideMark/>
          </w:tcPr>
          <w:p w14:paraId="3180951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0.15%</w:t>
            </w:r>
          </w:p>
        </w:tc>
        <w:tc>
          <w:tcPr>
            <w:tcW w:w="493" w:type="pct"/>
            <w:tcBorders>
              <w:top w:val="nil"/>
              <w:left w:val="nil"/>
              <w:bottom w:val="single" w:sz="8" w:space="0" w:color="auto"/>
              <w:right w:val="nil"/>
            </w:tcBorders>
            <w:shd w:val="clear" w:color="auto" w:fill="auto"/>
            <w:noWrap/>
            <w:vAlign w:val="center"/>
            <w:hideMark/>
          </w:tcPr>
          <w:p w14:paraId="2CE4DB1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0.12%</w:t>
            </w:r>
          </w:p>
        </w:tc>
        <w:tc>
          <w:tcPr>
            <w:tcW w:w="493" w:type="pct"/>
            <w:tcBorders>
              <w:top w:val="nil"/>
              <w:left w:val="nil"/>
              <w:bottom w:val="single" w:sz="8" w:space="0" w:color="auto"/>
              <w:right w:val="nil"/>
            </w:tcBorders>
            <w:shd w:val="clear" w:color="auto" w:fill="auto"/>
            <w:noWrap/>
            <w:vAlign w:val="center"/>
            <w:hideMark/>
          </w:tcPr>
          <w:p w14:paraId="62B6CB1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0.19%</w:t>
            </w:r>
          </w:p>
        </w:tc>
        <w:tc>
          <w:tcPr>
            <w:tcW w:w="397" w:type="pct"/>
            <w:tcBorders>
              <w:top w:val="nil"/>
              <w:left w:val="single" w:sz="4" w:space="0" w:color="auto"/>
              <w:bottom w:val="single" w:sz="8" w:space="0" w:color="auto"/>
              <w:right w:val="nil"/>
            </w:tcBorders>
            <w:shd w:val="clear" w:color="auto" w:fill="auto"/>
            <w:noWrap/>
            <w:vAlign w:val="center"/>
            <w:hideMark/>
          </w:tcPr>
          <w:p w14:paraId="199B00B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single" w:sz="8" w:space="0" w:color="auto"/>
              <w:right w:val="single" w:sz="8" w:space="0" w:color="auto"/>
            </w:tcBorders>
            <w:shd w:val="clear" w:color="auto" w:fill="auto"/>
            <w:noWrap/>
            <w:vAlign w:val="center"/>
            <w:hideMark/>
          </w:tcPr>
          <w:p w14:paraId="6A78070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99%</w:t>
            </w:r>
          </w:p>
        </w:tc>
      </w:tr>
      <w:tr w:rsidR="004653E1" w:rsidRPr="004653E1" w14:paraId="2CE93007" w14:textId="77777777" w:rsidTr="00B53C9B">
        <w:trPr>
          <w:trHeight w:val="315"/>
        </w:trPr>
        <w:tc>
          <w:tcPr>
            <w:tcW w:w="455" w:type="pct"/>
            <w:tcBorders>
              <w:top w:val="nil"/>
              <w:left w:val="nil"/>
              <w:bottom w:val="nil"/>
              <w:right w:val="nil"/>
            </w:tcBorders>
            <w:shd w:val="clear" w:color="auto" w:fill="auto"/>
            <w:noWrap/>
            <w:vAlign w:val="center"/>
            <w:hideMark/>
          </w:tcPr>
          <w:p w14:paraId="79032C0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4" w:type="pct"/>
            <w:tcBorders>
              <w:top w:val="nil"/>
              <w:left w:val="nil"/>
              <w:bottom w:val="nil"/>
              <w:right w:val="nil"/>
            </w:tcBorders>
            <w:shd w:val="clear" w:color="auto" w:fill="auto"/>
            <w:noWrap/>
            <w:vAlign w:val="center"/>
            <w:hideMark/>
          </w:tcPr>
          <w:p w14:paraId="09BD74B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44337EB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06907A4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7" w:type="pct"/>
            <w:tcBorders>
              <w:top w:val="nil"/>
              <w:left w:val="nil"/>
              <w:bottom w:val="nil"/>
              <w:right w:val="nil"/>
            </w:tcBorders>
            <w:shd w:val="clear" w:color="auto" w:fill="auto"/>
            <w:noWrap/>
            <w:vAlign w:val="center"/>
            <w:hideMark/>
          </w:tcPr>
          <w:p w14:paraId="6FB0138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7" w:type="pct"/>
            <w:tcBorders>
              <w:top w:val="nil"/>
              <w:left w:val="nil"/>
              <w:bottom w:val="nil"/>
              <w:right w:val="nil"/>
            </w:tcBorders>
            <w:shd w:val="clear" w:color="auto" w:fill="auto"/>
            <w:noWrap/>
            <w:vAlign w:val="center"/>
            <w:hideMark/>
          </w:tcPr>
          <w:p w14:paraId="50E9965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8" w:type="pct"/>
            <w:tcBorders>
              <w:top w:val="nil"/>
              <w:left w:val="nil"/>
              <w:bottom w:val="nil"/>
              <w:right w:val="nil"/>
            </w:tcBorders>
            <w:shd w:val="clear" w:color="auto" w:fill="auto"/>
            <w:noWrap/>
            <w:vAlign w:val="center"/>
            <w:hideMark/>
          </w:tcPr>
          <w:p w14:paraId="2C39EE0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3" w:type="pct"/>
            <w:tcBorders>
              <w:top w:val="nil"/>
              <w:left w:val="nil"/>
              <w:bottom w:val="nil"/>
              <w:right w:val="nil"/>
            </w:tcBorders>
            <w:shd w:val="clear" w:color="auto" w:fill="auto"/>
            <w:noWrap/>
            <w:vAlign w:val="center"/>
            <w:hideMark/>
          </w:tcPr>
          <w:p w14:paraId="456CB17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3" w:type="pct"/>
            <w:tcBorders>
              <w:top w:val="nil"/>
              <w:left w:val="nil"/>
              <w:bottom w:val="nil"/>
              <w:right w:val="nil"/>
            </w:tcBorders>
            <w:shd w:val="clear" w:color="auto" w:fill="auto"/>
            <w:noWrap/>
            <w:vAlign w:val="center"/>
            <w:hideMark/>
          </w:tcPr>
          <w:p w14:paraId="75E1344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7" w:type="pct"/>
            <w:tcBorders>
              <w:top w:val="nil"/>
              <w:left w:val="nil"/>
              <w:bottom w:val="nil"/>
              <w:right w:val="nil"/>
            </w:tcBorders>
            <w:shd w:val="clear" w:color="auto" w:fill="auto"/>
            <w:noWrap/>
            <w:vAlign w:val="center"/>
            <w:hideMark/>
          </w:tcPr>
          <w:p w14:paraId="5B9EEF3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7B4BFB0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4653E1" w:rsidRPr="004653E1" w14:paraId="3C4C0DA1" w14:textId="77777777" w:rsidTr="004653E1">
        <w:trPr>
          <w:trHeight w:val="315"/>
        </w:trPr>
        <w:tc>
          <w:tcPr>
            <w:tcW w:w="455" w:type="pct"/>
            <w:tcBorders>
              <w:top w:val="nil"/>
              <w:left w:val="nil"/>
              <w:bottom w:val="nil"/>
              <w:right w:val="nil"/>
            </w:tcBorders>
            <w:shd w:val="clear" w:color="auto" w:fill="auto"/>
            <w:noWrap/>
            <w:vAlign w:val="center"/>
            <w:hideMark/>
          </w:tcPr>
          <w:p w14:paraId="08E44E4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399C4D3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low</w:t>
            </w:r>
            <w:proofErr w:type="spellEnd"/>
            <w:r w:rsidRPr="004653E1">
              <w:rPr>
                <w:rFonts w:ascii="Calibri" w:hAnsi="Calibri"/>
                <w:b/>
                <w:bCs/>
                <w:color w:val="000000"/>
                <w:szCs w:val="22"/>
                <w:lang w:val="de-DE" w:eastAsia="de-DE"/>
              </w:rPr>
              <w:t xml:space="preserve"> </w:t>
            </w:r>
            <w:proofErr w:type="spellStart"/>
            <w:r w:rsidRPr="004653E1">
              <w:rPr>
                <w:rFonts w:ascii="Calibri" w:hAnsi="Calibri"/>
                <w:b/>
                <w:bCs/>
                <w:color w:val="000000"/>
                <w:szCs w:val="22"/>
                <w:lang w:val="de-DE" w:eastAsia="de-DE"/>
              </w:rPr>
              <w:t>delay</w:t>
            </w:r>
            <w:proofErr w:type="spellEnd"/>
            <w:r w:rsidRPr="004653E1">
              <w:rPr>
                <w:rFonts w:ascii="Calibri" w:hAnsi="Calibri"/>
                <w:b/>
                <w:bCs/>
                <w:color w:val="000000"/>
                <w:szCs w:val="22"/>
                <w:lang w:val="de-DE" w:eastAsia="de-DE"/>
              </w:rPr>
              <w:t xml:space="preserve"> B</w:t>
            </w:r>
          </w:p>
        </w:tc>
      </w:tr>
      <w:tr w:rsidR="004653E1" w:rsidRPr="004653E1" w14:paraId="1C780723" w14:textId="77777777" w:rsidTr="004653E1">
        <w:trPr>
          <w:trHeight w:val="300"/>
        </w:trPr>
        <w:tc>
          <w:tcPr>
            <w:tcW w:w="455" w:type="pct"/>
            <w:tcBorders>
              <w:top w:val="nil"/>
              <w:left w:val="nil"/>
              <w:bottom w:val="nil"/>
              <w:right w:val="nil"/>
            </w:tcBorders>
            <w:shd w:val="clear" w:color="auto" w:fill="auto"/>
            <w:noWrap/>
            <w:vAlign w:val="center"/>
            <w:hideMark/>
          </w:tcPr>
          <w:p w14:paraId="4CB3A59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2E566D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69" w:type="pct"/>
            <w:gridSpan w:val="5"/>
            <w:tcBorders>
              <w:top w:val="single" w:sz="8" w:space="0" w:color="auto"/>
              <w:left w:val="nil"/>
              <w:bottom w:val="nil"/>
              <w:right w:val="single" w:sz="8" w:space="0" w:color="000000"/>
            </w:tcBorders>
            <w:shd w:val="clear" w:color="auto" w:fill="auto"/>
            <w:noWrap/>
            <w:vAlign w:val="center"/>
            <w:hideMark/>
          </w:tcPr>
          <w:p w14:paraId="55A7ABD6"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D2586">
              <w:rPr>
                <w:rFonts w:ascii="Calibri" w:hAnsi="Calibri"/>
                <w:b/>
                <w:bCs/>
                <w:color w:val="000000"/>
                <w:szCs w:val="22"/>
                <w:lang w:val="de-DE" w:eastAsia="de-DE"/>
              </w:rPr>
              <w:t>low complexity (DQ off, RDOQ off)</w:t>
            </w:r>
          </w:p>
        </w:tc>
      </w:tr>
      <w:tr w:rsidR="004653E1" w:rsidRPr="004653E1" w14:paraId="29ADD16C" w14:textId="77777777" w:rsidTr="00B53C9B">
        <w:trPr>
          <w:trHeight w:val="315"/>
        </w:trPr>
        <w:tc>
          <w:tcPr>
            <w:tcW w:w="455" w:type="pct"/>
            <w:tcBorders>
              <w:top w:val="nil"/>
              <w:left w:val="nil"/>
              <w:bottom w:val="nil"/>
              <w:right w:val="nil"/>
            </w:tcBorders>
            <w:shd w:val="clear" w:color="auto" w:fill="auto"/>
            <w:noWrap/>
            <w:vAlign w:val="center"/>
            <w:hideMark/>
          </w:tcPr>
          <w:p w14:paraId="43B68DC0"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4D68D5E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49E26F2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0ED0325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7" w:type="pct"/>
            <w:tcBorders>
              <w:top w:val="single" w:sz="4" w:space="0" w:color="auto"/>
              <w:left w:val="single" w:sz="4" w:space="0" w:color="auto"/>
              <w:bottom w:val="single" w:sz="8" w:space="0" w:color="auto"/>
              <w:right w:val="nil"/>
            </w:tcBorders>
            <w:shd w:val="clear" w:color="auto" w:fill="auto"/>
            <w:noWrap/>
            <w:vAlign w:val="center"/>
            <w:hideMark/>
          </w:tcPr>
          <w:p w14:paraId="6429273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7" w:type="pct"/>
            <w:tcBorders>
              <w:top w:val="single" w:sz="4" w:space="0" w:color="auto"/>
              <w:left w:val="nil"/>
              <w:bottom w:val="single" w:sz="8" w:space="0" w:color="auto"/>
              <w:right w:val="single" w:sz="8" w:space="0" w:color="auto"/>
            </w:tcBorders>
            <w:shd w:val="clear" w:color="auto" w:fill="auto"/>
            <w:noWrap/>
            <w:vAlign w:val="center"/>
            <w:hideMark/>
          </w:tcPr>
          <w:p w14:paraId="19D399B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88" w:type="pct"/>
            <w:tcBorders>
              <w:top w:val="single" w:sz="4" w:space="0" w:color="auto"/>
              <w:left w:val="nil"/>
              <w:bottom w:val="single" w:sz="8" w:space="0" w:color="auto"/>
              <w:right w:val="nil"/>
            </w:tcBorders>
            <w:shd w:val="clear" w:color="auto" w:fill="auto"/>
            <w:noWrap/>
            <w:vAlign w:val="center"/>
            <w:hideMark/>
          </w:tcPr>
          <w:p w14:paraId="65BBF42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3" w:type="pct"/>
            <w:tcBorders>
              <w:top w:val="single" w:sz="4" w:space="0" w:color="auto"/>
              <w:left w:val="nil"/>
              <w:bottom w:val="single" w:sz="8" w:space="0" w:color="auto"/>
              <w:right w:val="nil"/>
            </w:tcBorders>
            <w:shd w:val="clear" w:color="auto" w:fill="auto"/>
            <w:noWrap/>
            <w:vAlign w:val="center"/>
            <w:hideMark/>
          </w:tcPr>
          <w:p w14:paraId="7692D96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3" w:type="pct"/>
            <w:tcBorders>
              <w:top w:val="single" w:sz="4" w:space="0" w:color="auto"/>
              <w:left w:val="nil"/>
              <w:bottom w:val="single" w:sz="8" w:space="0" w:color="auto"/>
              <w:right w:val="nil"/>
            </w:tcBorders>
            <w:shd w:val="clear" w:color="auto" w:fill="auto"/>
            <w:noWrap/>
            <w:vAlign w:val="center"/>
            <w:hideMark/>
          </w:tcPr>
          <w:p w14:paraId="7AAC398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7" w:type="pct"/>
            <w:tcBorders>
              <w:top w:val="single" w:sz="4" w:space="0" w:color="auto"/>
              <w:left w:val="single" w:sz="4" w:space="0" w:color="auto"/>
              <w:bottom w:val="single" w:sz="8" w:space="0" w:color="auto"/>
              <w:right w:val="nil"/>
            </w:tcBorders>
            <w:shd w:val="clear" w:color="auto" w:fill="auto"/>
            <w:noWrap/>
            <w:vAlign w:val="center"/>
            <w:hideMark/>
          </w:tcPr>
          <w:p w14:paraId="3C2912A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0EBDFD5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4653E1" w:rsidRPr="004653E1" w14:paraId="09714FDD" w14:textId="77777777" w:rsidTr="00B53C9B">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0C47E0A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vAlign w:val="center"/>
            <w:hideMark/>
          </w:tcPr>
          <w:p w14:paraId="3C81ED9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-0.25%</w:t>
            </w:r>
          </w:p>
        </w:tc>
        <w:tc>
          <w:tcPr>
            <w:tcW w:w="494" w:type="pct"/>
            <w:tcBorders>
              <w:top w:val="nil"/>
              <w:left w:val="nil"/>
              <w:bottom w:val="nil"/>
              <w:right w:val="nil"/>
            </w:tcBorders>
            <w:shd w:val="clear" w:color="auto" w:fill="auto"/>
            <w:noWrap/>
            <w:vAlign w:val="center"/>
            <w:hideMark/>
          </w:tcPr>
          <w:p w14:paraId="5F837C0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-0.14%</w:t>
            </w:r>
          </w:p>
        </w:tc>
        <w:tc>
          <w:tcPr>
            <w:tcW w:w="494" w:type="pct"/>
            <w:tcBorders>
              <w:top w:val="nil"/>
              <w:left w:val="nil"/>
              <w:bottom w:val="nil"/>
              <w:right w:val="nil"/>
            </w:tcBorders>
            <w:shd w:val="clear" w:color="auto" w:fill="auto"/>
            <w:noWrap/>
            <w:vAlign w:val="center"/>
            <w:hideMark/>
          </w:tcPr>
          <w:p w14:paraId="523B47F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-0.33%</w:t>
            </w:r>
          </w:p>
        </w:tc>
        <w:tc>
          <w:tcPr>
            <w:tcW w:w="397" w:type="pct"/>
            <w:tcBorders>
              <w:top w:val="nil"/>
              <w:left w:val="single" w:sz="4" w:space="0" w:color="auto"/>
              <w:bottom w:val="nil"/>
              <w:right w:val="nil"/>
            </w:tcBorders>
            <w:shd w:val="clear" w:color="auto" w:fill="auto"/>
            <w:noWrap/>
            <w:vAlign w:val="center"/>
            <w:hideMark/>
          </w:tcPr>
          <w:p w14:paraId="47453DA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397" w:type="pct"/>
            <w:tcBorders>
              <w:top w:val="nil"/>
              <w:left w:val="nil"/>
              <w:bottom w:val="nil"/>
              <w:right w:val="single" w:sz="8" w:space="0" w:color="auto"/>
            </w:tcBorders>
            <w:shd w:val="clear" w:color="auto" w:fill="auto"/>
            <w:noWrap/>
            <w:vAlign w:val="center"/>
            <w:hideMark/>
          </w:tcPr>
          <w:p w14:paraId="465BF95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103%</w:t>
            </w:r>
          </w:p>
        </w:tc>
        <w:tc>
          <w:tcPr>
            <w:tcW w:w="488" w:type="pct"/>
            <w:tcBorders>
              <w:top w:val="nil"/>
              <w:left w:val="nil"/>
              <w:bottom w:val="nil"/>
              <w:right w:val="nil"/>
            </w:tcBorders>
            <w:shd w:val="clear" w:color="auto" w:fill="auto"/>
            <w:noWrap/>
            <w:vAlign w:val="center"/>
            <w:hideMark/>
          </w:tcPr>
          <w:p w14:paraId="5179D3E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493" w:type="pct"/>
            <w:tcBorders>
              <w:top w:val="nil"/>
              <w:left w:val="nil"/>
              <w:bottom w:val="nil"/>
              <w:right w:val="nil"/>
            </w:tcBorders>
            <w:shd w:val="clear" w:color="auto" w:fill="auto"/>
            <w:noWrap/>
            <w:vAlign w:val="center"/>
            <w:hideMark/>
          </w:tcPr>
          <w:p w14:paraId="49C409F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0.10%</w:t>
            </w:r>
          </w:p>
        </w:tc>
        <w:tc>
          <w:tcPr>
            <w:tcW w:w="493" w:type="pct"/>
            <w:tcBorders>
              <w:top w:val="nil"/>
              <w:left w:val="nil"/>
              <w:bottom w:val="nil"/>
              <w:right w:val="nil"/>
            </w:tcBorders>
            <w:shd w:val="clear" w:color="auto" w:fill="auto"/>
            <w:noWrap/>
            <w:vAlign w:val="center"/>
            <w:hideMark/>
          </w:tcPr>
          <w:p w14:paraId="00BED43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0.41%</w:t>
            </w:r>
          </w:p>
        </w:tc>
        <w:tc>
          <w:tcPr>
            <w:tcW w:w="397" w:type="pct"/>
            <w:tcBorders>
              <w:top w:val="nil"/>
              <w:left w:val="single" w:sz="4" w:space="0" w:color="auto"/>
              <w:bottom w:val="nil"/>
              <w:right w:val="nil"/>
            </w:tcBorders>
            <w:shd w:val="clear" w:color="auto" w:fill="auto"/>
            <w:noWrap/>
            <w:vAlign w:val="center"/>
            <w:hideMark/>
          </w:tcPr>
          <w:p w14:paraId="33DF53F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19A5D1E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r>
      <w:tr w:rsidR="004653E1" w:rsidRPr="004653E1" w14:paraId="33A08416" w14:textId="77777777" w:rsidTr="00B53C9B">
        <w:trPr>
          <w:trHeight w:val="300"/>
        </w:trPr>
        <w:tc>
          <w:tcPr>
            <w:tcW w:w="455" w:type="pct"/>
            <w:tcBorders>
              <w:top w:val="nil"/>
              <w:left w:val="single" w:sz="8" w:space="0" w:color="auto"/>
              <w:bottom w:val="nil"/>
              <w:right w:val="nil"/>
            </w:tcBorders>
            <w:shd w:val="clear" w:color="auto" w:fill="auto"/>
            <w:noWrap/>
            <w:vAlign w:val="center"/>
            <w:hideMark/>
          </w:tcPr>
          <w:p w14:paraId="5B11861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vAlign w:val="center"/>
            <w:hideMark/>
          </w:tcPr>
          <w:p w14:paraId="4A514C4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4" w:type="pct"/>
            <w:tcBorders>
              <w:top w:val="nil"/>
              <w:left w:val="nil"/>
              <w:bottom w:val="nil"/>
              <w:right w:val="nil"/>
            </w:tcBorders>
            <w:shd w:val="clear" w:color="auto" w:fill="auto"/>
            <w:noWrap/>
            <w:vAlign w:val="center"/>
            <w:hideMark/>
          </w:tcPr>
          <w:p w14:paraId="2BE6FE0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-0.32%</w:t>
            </w:r>
          </w:p>
        </w:tc>
        <w:tc>
          <w:tcPr>
            <w:tcW w:w="494" w:type="pct"/>
            <w:tcBorders>
              <w:top w:val="nil"/>
              <w:left w:val="nil"/>
              <w:bottom w:val="nil"/>
              <w:right w:val="nil"/>
            </w:tcBorders>
            <w:shd w:val="clear" w:color="auto" w:fill="auto"/>
            <w:noWrap/>
            <w:vAlign w:val="center"/>
            <w:hideMark/>
          </w:tcPr>
          <w:p w14:paraId="57AC370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-0.28%</w:t>
            </w:r>
          </w:p>
        </w:tc>
        <w:tc>
          <w:tcPr>
            <w:tcW w:w="397" w:type="pct"/>
            <w:tcBorders>
              <w:top w:val="nil"/>
              <w:left w:val="single" w:sz="4" w:space="0" w:color="auto"/>
              <w:bottom w:val="nil"/>
              <w:right w:val="nil"/>
            </w:tcBorders>
            <w:shd w:val="clear" w:color="auto" w:fill="auto"/>
            <w:noWrap/>
            <w:vAlign w:val="center"/>
            <w:hideMark/>
          </w:tcPr>
          <w:p w14:paraId="04C7AAE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397" w:type="pct"/>
            <w:tcBorders>
              <w:top w:val="nil"/>
              <w:left w:val="nil"/>
              <w:bottom w:val="nil"/>
              <w:right w:val="single" w:sz="8" w:space="0" w:color="auto"/>
            </w:tcBorders>
            <w:shd w:val="clear" w:color="auto" w:fill="auto"/>
            <w:noWrap/>
            <w:vAlign w:val="center"/>
            <w:hideMark/>
          </w:tcPr>
          <w:p w14:paraId="7AF47C4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488" w:type="pct"/>
            <w:tcBorders>
              <w:top w:val="nil"/>
              <w:left w:val="nil"/>
              <w:bottom w:val="nil"/>
              <w:right w:val="nil"/>
            </w:tcBorders>
            <w:shd w:val="clear" w:color="auto" w:fill="auto"/>
            <w:noWrap/>
            <w:vAlign w:val="center"/>
            <w:hideMark/>
          </w:tcPr>
          <w:p w14:paraId="1051264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3" w:type="pct"/>
            <w:tcBorders>
              <w:top w:val="nil"/>
              <w:left w:val="nil"/>
              <w:bottom w:val="nil"/>
              <w:right w:val="nil"/>
            </w:tcBorders>
            <w:shd w:val="clear" w:color="auto" w:fill="auto"/>
            <w:noWrap/>
            <w:vAlign w:val="center"/>
            <w:hideMark/>
          </w:tcPr>
          <w:p w14:paraId="14376F4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-0.09%</w:t>
            </w:r>
          </w:p>
        </w:tc>
        <w:tc>
          <w:tcPr>
            <w:tcW w:w="493" w:type="pct"/>
            <w:tcBorders>
              <w:top w:val="nil"/>
              <w:left w:val="nil"/>
              <w:bottom w:val="nil"/>
              <w:right w:val="nil"/>
            </w:tcBorders>
            <w:shd w:val="clear" w:color="auto" w:fill="auto"/>
            <w:noWrap/>
            <w:vAlign w:val="center"/>
            <w:hideMark/>
          </w:tcPr>
          <w:p w14:paraId="2DB3E03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0.16%</w:t>
            </w:r>
          </w:p>
        </w:tc>
        <w:tc>
          <w:tcPr>
            <w:tcW w:w="397" w:type="pct"/>
            <w:tcBorders>
              <w:top w:val="nil"/>
              <w:left w:val="single" w:sz="4" w:space="0" w:color="auto"/>
              <w:bottom w:val="nil"/>
              <w:right w:val="nil"/>
            </w:tcBorders>
            <w:shd w:val="clear" w:color="auto" w:fill="auto"/>
            <w:noWrap/>
            <w:vAlign w:val="center"/>
            <w:hideMark/>
          </w:tcPr>
          <w:p w14:paraId="68AC678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99%</w:t>
            </w:r>
          </w:p>
        </w:tc>
        <w:tc>
          <w:tcPr>
            <w:tcW w:w="398" w:type="pct"/>
            <w:tcBorders>
              <w:top w:val="nil"/>
              <w:left w:val="nil"/>
              <w:bottom w:val="nil"/>
              <w:right w:val="single" w:sz="8" w:space="0" w:color="auto"/>
            </w:tcBorders>
            <w:shd w:val="clear" w:color="auto" w:fill="auto"/>
            <w:noWrap/>
            <w:vAlign w:val="center"/>
            <w:hideMark/>
          </w:tcPr>
          <w:p w14:paraId="390C9AE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r>
      <w:tr w:rsidR="004653E1" w:rsidRPr="004653E1" w14:paraId="43C00DFD" w14:textId="77777777" w:rsidTr="00B53C9B">
        <w:trPr>
          <w:trHeight w:val="315"/>
        </w:trPr>
        <w:tc>
          <w:tcPr>
            <w:tcW w:w="455" w:type="pct"/>
            <w:tcBorders>
              <w:top w:val="nil"/>
              <w:left w:val="single" w:sz="8" w:space="0" w:color="auto"/>
              <w:bottom w:val="nil"/>
              <w:right w:val="nil"/>
            </w:tcBorders>
            <w:shd w:val="clear" w:color="auto" w:fill="auto"/>
            <w:noWrap/>
            <w:vAlign w:val="center"/>
            <w:hideMark/>
          </w:tcPr>
          <w:p w14:paraId="2FF821D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E</w:t>
            </w:r>
          </w:p>
        </w:tc>
        <w:tc>
          <w:tcPr>
            <w:tcW w:w="494" w:type="pct"/>
            <w:tcBorders>
              <w:top w:val="nil"/>
              <w:left w:val="single" w:sz="8" w:space="0" w:color="auto"/>
              <w:bottom w:val="nil"/>
              <w:right w:val="nil"/>
            </w:tcBorders>
            <w:shd w:val="clear" w:color="auto" w:fill="auto"/>
            <w:noWrap/>
            <w:vAlign w:val="center"/>
            <w:hideMark/>
          </w:tcPr>
          <w:p w14:paraId="5D37643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-0.09%</w:t>
            </w:r>
          </w:p>
        </w:tc>
        <w:tc>
          <w:tcPr>
            <w:tcW w:w="494" w:type="pct"/>
            <w:tcBorders>
              <w:top w:val="nil"/>
              <w:left w:val="nil"/>
              <w:bottom w:val="nil"/>
              <w:right w:val="nil"/>
            </w:tcBorders>
            <w:shd w:val="clear" w:color="auto" w:fill="auto"/>
            <w:noWrap/>
            <w:vAlign w:val="center"/>
            <w:hideMark/>
          </w:tcPr>
          <w:p w14:paraId="310C586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-0.43%</w:t>
            </w:r>
          </w:p>
        </w:tc>
        <w:tc>
          <w:tcPr>
            <w:tcW w:w="494" w:type="pct"/>
            <w:tcBorders>
              <w:top w:val="nil"/>
              <w:left w:val="nil"/>
              <w:bottom w:val="nil"/>
              <w:right w:val="nil"/>
            </w:tcBorders>
            <w:shd w:val="clear" w:color="auto" w:fill="auto"/>
            <w:noWrap/>
            <w:vAlign w:val="center"/>
            <w:hideMark/>
          </w:tcPr>
          <w:p w14:paraId="41A8AA7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-0.51%</w:t>
            </w:r>
          </w:p>
        </w:tc>
        <w:tc>
          <w:tcPr>
            <w:tcW w:w="397" w:type="pct"/>
            <w:tcBorders>
              <w:top w:val="nil"/>
              <w:left w:val="single" w:sz="4" w:space="0" w:color="auto"/>
              <w:bottom w:val="nil"/>
              <w:right w:val="nil"/>
            </w:tcBorders>
            <w:shd w:val="clear" w:color="auto" w:fill="auto"/>
            <w:noWrap/>
            <w:vAlign w:val="center"/>
            <w:hideMark/>
          </w:tcPr>
          <w:p w14:paraId="7EA01D1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103%</w:t>
            </w:r>
          </w:p>
        </w:tc>
        <w:tc>
          <w:tcPr>
            <w:tcW w:w="397" w:type="pct"/>
            <w:tcBorders>
              <w:top w:val="nil"/>
              <w:left w:val="nil"/>
              <w:bottom w:val="nil"/>
              <w:right w:val="single" w:sz="8" w:space="0" w:color="auto"/>
            </w:tcBorders>
            <w:shd w:val="clear" w:color="auto" w:fill="auto"/>
            <w:noWrap/>
            <w:vAlign w:val="center"/>
            <w:hideMark/>
          </w:tcPr>
          <w:p w14:paraId="5F88422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105%</w:t>
            </w:r>
          </w:p>
        </w:tc>
        <w:tc>
          <w:tcPr>
            <w:tcW w:w="488" w:type="pct"/>
            <w:tcBorders>
              <w:top w:val="nil"/>
              <w:left w:val="nil"/>
              <w:bottom w:val="nil"/>
              <w:right w:val="nil"/>
            </w:tcBorders>
            <w:shd w:val="clear" w:color="auto" w:fill="auto"/>
            <w:noWrap/>
            <w:vAlign w:val="center"/>
            <w:hideMark/>
          </w:tcPr>
          <w:p w14:paraId="095FEEA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-0.05%</w:t>
            </w:r>
          </w:p>
        </w:tc>
        <w:tc>
          <w:tcPr>
            <w:tcW w:w="493" w:type="pct"/>
            <w:tcBorders>
              <w:top w:val="nil"/>
              <w:left w:val="nil"/>
              <w:bottom w:val="nil"/>
              <w:right w:val="nil"/>
            </w:tcBorders>
            <w:shd w:val="clear" w:color="auto" w:fill="auto"/>
            <w:noWrap/>
            <w:vAlign w:val="center"/>
            <w:hideMark/>
          </w:tcPr>
          <w:p w14:paraId="40532D8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-0.15%</w:t>
            </w:r>
          </w:p>
        </w:tc>
        <w:tc>
          <w:tcPr>
            <w:tcW w:w="493" w:type="pct"/>
            <w:tcBorders>
              <w:top w:val="nil"/>
              <w:left w:val="nil"/>
              <w:bottom w:val="nil"/>
              <w:right w:val="nil"/>
            </w:tcBorders>
            <w:shd w:val="clear" w:color="auto" w:fill="auto"/>
            <w:noWrap/>
            <w:vAlign w:val="center"/>
            <w:hideMark/>
          </w:tcPr>
          <w:p w14:paraId="520631A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-0.39%</w:t>
            </w:r>
          </w:p>
        </w:tc>
        <w:tc>
          <w:tcPr>
            <w:tcW w:w="397" w:type="pct"/>
            <w:tcBorders>
              <w:top w:val="nil"/>
              <w:left w:val="single" w:sz="4" w:space="0" w:color="auto"/>
              <w:bottom w:val="nil"/>
              <w:right w:val="nil"/>
            </w:tcBorders>
            <w:shd w:val="clear" w:color="auto" w:fill="auto"/>
            <w:noWrap/>
            <w:vAlign w:val="center"/>
            <w:hideMark/>
          </w:tcPr>
          <w:p w14:paraId="52AB30C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0C7A1D3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r>
      <w:tr w:rsidR="004653E1" w:rsidRPr="004653E1" w14:paraId="50F6453B" w14:textId="77777777" w:rsidTr="00B53C9B">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39E58D8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avg</w:t>
            </w:r>
            <w:proofErr w:type="spellEnd"/>
            <w:r w:rsidRPr="004653E1">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vAlign w:val="center"/>
            <w:hideMark/>
          </w:tcPr>
          <w:p w14:paraId="3673867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-0.15%</w:t>
            </w:r>
          </w:p>
        </w:tc>
        <w:tc>
          <w:tcPr>
            <w:tcW w:w="494" w:type="pct"/>
            <w:tcBorders>
              <w:top w:val="single" w:sz="8" w:space="0" w:color="auto"/>
              <w:left w:val="nil"/>
              <w:bottom w:val="single" w:sz="8" w:space="0" w:color="auto"/>
              <w:right w:val="nil"/>
            </w:tcBorders>
            <w:shd w:val="clear" w:color="auto" w:fill="auto"/>
            <w:noWrap/>
            <w:vAlign w:val="center"/>
            <w:hideMark/>
          </w:tcPr>
          <w:p w14:paraId="08F9E72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-0.27%</w:t>
            </w:r>
          </w:p>
        </w:tc>
        <w:tc>
          <w:tcPr>
            <w:tcW w:w="494" w:type="pct"/>
            <w:tcBorders>
              <w:top w:val="single" w:sz="8" w:space="0" w:color="auto"/>
              <w:left w:val="nil"/>
              <w:bottom w:val="single" w:sz="8" w:space="0" w:color="auto"/>
              <w:right w:val="nil"/>
            </w:tcBorders>
            <w:shd w:val="clear" w:color="auto" w:fill="auto"/>
            <w:noWrap/>
            <w:vAlign w:val="center"/>
            <w:hideMark/>
          </w:tcPr>
          <w:p w14:paraId="7624D8C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-0.36%</w:t>
            </w:r>
          </w:p>
        </w:tc>
        <w:tc>
          <w:tcPr>
            <w:tcW w:w="397" w:type="pct"/>
            <w:tcBorders>
              <w:top w:val="single" w:sz="8" w:space="0" w:color="auto"/>
              <w:left w:val="single" w:sz="4" w:space="0" w:color="auto"/>
              <w:bottom w:val="single" w:sz="8" w:space="0" w:color="auto"/>
              <w:right w:val="nil"/>
            </w:tcBorders>
            <w:shd w:val="clear" w:color="auto" w:fill="auto"/>
            <w:noWrap/>
            <w:vAlign w:val="center"/>
            <w:hideMark/>
          </w:tcPr>
          <w:p w14:paraId="7E9CDA1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104%</w:t>
            </w:r>
          </w:p>
        </w:tc>
        <w:tc>
          <w:tcPr>
            <w:tcW w:w="397" w:type="pct"/>
            <w:tcBorders>
              <w:top w:val="single" w:sz="8" w:space="0" w:color="auto"/>
              <w:left w:val="nil"/>
              <w:bottom w:val="single" w:sz="8" w:space="0" w:color="auto"/>
              <w:right w:val="single" w:sz="8" w:space="0" w:color="auto"/>
            </w:tcBorders>
            <w:shd w:val="clear" w:color="auto" w:fill="auto"/>
            <w:noWrap/>
            <w:vAlign w:val="center"/>
            <w:hideMark/>
          </w:tcPr>
          <w:p w14:paraId="6267FDD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104%</w:t>
            </w:r>
          </w:p>
        </w:tc>
        <w:tc>
          <w:tcPr>
            <w:tcW w:w="488" w:type="pct"/>
            <w:tcBorders>
              <w:top w:val="single" w:sz="8" w:space="0" w:color="auto"/>
              <w:left w:val="nil"/>
              <w:bottom w:val="single" w:sz="8" w:space="0" w:color="auto"/>
              <w:right w:val="nil"/>
            </w:tcBorders>
            <w:shd w:val="clear" w:color="auto" w:fill="auto"/>
            <w:noWrap/>
            <w:vAlign w:val="center"/>
            <w:hideMark/>
          </w:tcPr>
          <w:p w14:paraId="4A83398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0.00%</w:t>
            </w:r>
          </w:p>
        </w:tc>
        <w:tc>
          <w:tcPr>
            <w:tcW w:w="493" w:type="pct"/>
            <w:tcBorders>
              <w:top w:val="single" w:sz="8" w:space="0" w:color="auto"/>
              <w:left w:val="nil"/>
              <w:bottom w:val="single" w:sz="8" w:space="0" w:color="auto"/>
              <w:right w:val="nil"/>
            </w:tcBorders>
            <w:shd w:val="clear" w:color="auto" w:fill="auto"/>
            <w:noWrap/>
            <w:vAlign w:val="center"/>
            <w:hideMark/>
          </w:tcPr>
          <w:p w14:paraId="274341B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-0.03%</w:t>
            </w:r>
          </w:p>
        </w:tc>
        <w:tc>
          <w:tcPr>
            <w:tcW w:w="493" w:type="pct"/>
            <w:tcBorders>
              <w:top w:val="single" w:sz="8" w:space="0" w:color="auto"/>
              <w:left w:val="nil"/>
              <w:bottom w:val="single" w:sz="8" w:space="0" w:color="auto"/>
              <w:right w:val="nil"/>
            </w:tcBorders>
            <w:shd w:val="clear" w:color="auto" w:fill="auto"/>
            <w:noWrap/>
            <w:vAlign w:val="center"/>
            <w:hideMark/>
          </w:tcPr>
          <w:p w14:paraId="5A3C05F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0.12%</w:t>
            </w:r>
          </w:p>
        </w:tc>
        <w:tc>
          <w:tcPr>
            <w:tcW w:w="397" w:type="pct"/>
            <w:tcBorders>
              <w:top w:val="single" w:sz="8" w:space="0" w:color="auto"/>
              <w:left w:val="single" w:sz="4" w:space="0" w:color="auto"/>
              <w:bottom w:val="single" w:sz="8" w:space="0" w:color="auto"/>
              <w:right w:val="nil"/>
            </w:tcBorders>
            <w:shd w:val="clear" w:color="auto" w:fill="auto"/>
            <w:noWrap/>
            <w:vAlign w:val="center"/>
            <w:hideMark/>
          </w:tcPr>
          <w:p w14:paraId="4BBE507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100%</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5F22B13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103%</w:t>
            </w:r>
          </w:p>
        </w:tc>
      </w:tr>
      <w:tr w:rsidR="004653E1" w:rsidRPr="004653E1" w14:paraId="160C7384" w14:textId="77777777" w:rsidTr="00B53C9B">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12CABAA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4" w:type="pct"/>
            <w:tcBorders>
              <w:top w:val="nil"/>
              <w:left w:val="single" w:sz="8" w:space="0" w:color="auto"/>
              <w:bottom w:val="single" w:sz="8" w:space="0" w:color="auto"/>
              <w:right w:val="nil"/>
            </w:tcBorders>
            <w:shd w:val="clear" w:color="auto" w:fill="auto"/>
            <w:noWrap/>
            <w:vAlign w:val="center"/>
            <w:hideMark/>
          </w:tcPr>
          <w:p w14:paraId="0666964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4" w:type="pct"/>
            <w:tcBorders>
              <w:top w:val="nil"/>
              <w:left w:val="nil"/>
              <w:bottom w:val="single" w:sz="8" w:space="0" w:color="auto"/>
              <w:right w:val="nil"/>
            </w:tcBorders>
            <w:shd w:val="clear" w:color="auto" w:fill="auto"/>
            <w:noWrap/>
            <w:vAlign w:val="center"/>
            <w:hideMark/>
          </w:tcPr>
          <w:p w14:paraId="28A092F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-0.15%</w:t>
            </w:r>
          </w:p>
        </w:tc>
        <w:tc>
          <w:tcPr>
            <w:tcW w:w="494" w:type="pct"/>
            <w:tcBorders>
              <w:top w:val="nil"/>
              <w:left w:val="nil"/>
              <w:bottom w:val="single" w:sz="8" w:space="0" w:color="auto"/>
              <w:right w:val="nil"/>
            </w:tcBorders>
            <w:shd w:val="clear" w:color="auto" w:fill="auto"/>
            <w:noWrap/>
            <w:vAlign w:val="center"/>
            <w:hideMark/>
          </w:tcPr>
          <w:p w14:paraId="3333C24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-0.01%</w:t>
            </w:r>
          </w:p>
        </w:tc>
        <w:tc>
          <w:tcPr>
            <w:tcW w:w="397" w:type="pct"/>
            <w:tcBorders>
              <w:top w:val="nil"/>
              <w:left w:val="single" w:sz="4" w:space="0" w:color="auto"/>
              <w:bottom w:val="single" w:sz="8" w:space="0" w:color="auto"/>
              <w:right w:val="nil"/>
            </w:tcBorders>
            <w:shd w:val="clear" w:color="auto" w:fill="auto"/>
            <w:noWrap/>
            <w:vAlign w:val="center"/>
            <w:hideMark/>
          </w:tcPr>
          <w:p w14:paraId="63B1443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104%</w:t>
            </w:r>
          </w:p>
        </w:tc>
        <w:tc>
          <w:tcPr>
            <w:tcW w:w="397" w:type="pct"/>
            <w:tcBorders>
              <w:top w:val="nil"/>
              <w:left w:val="nil"/>
              <w:bottom w:val="single" w:sz="8" w:space="0" w:color="auto"/>
              <w:right w:val="single" w:sz="8" w:space="0" w:color="auto"/>
            </w:tcBorders>
            <w:shd w:val="clear" w:color="auto" w:fill="auto"/>
            <w:noWrap/>
            <w:vAlign w:val="center"/>
            <w:hideMark/>
          </w:tcPr>
          <w:p w14:paraId="22928F5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c>
          <w:tcPr>
            <w:tcW w:w="488" w:type="pct"/>
            <w:tcBorders>
              <w:top w:val="nil"/>
              <w:left w:val="nil"/>
              <w:bottom w:val="single" w:sz="8" w:space="0" w:color="auto"/>
              <w:right w:val="nil"/>
            </w:tcBorders>
            <w:shd w:val="clear" w:color="auto" w:fill="auto"/>
            <w:noWrap/>
            <w:vAlign w:val="center"/>
            <w:hideMark/>
          </w:tcPr>
          <w:p w14:paraId="6B92515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0.06%</w:t>
            </w:r>
          </w:p>
        </w:tc>
        <w:tc>
          <w:tcPr>
            <w:tcW w:w="493" w:type="pct"/>
            <w:tcBorders>
              <w:top w:val="nil"/>
              <w:left w:val="nil"/>
              <w:bottom w:val="single" w:sz="8" w:space="0" w:color="auto"/>
              <w:right w:val="nil"/>
            </w:tcBorders>
            <w:shd w:val="clear" w:color="auto" w:fill="auto"/>
            <w:noWrap/>
            <w:vAlign w:val="center"/>
            <w:hideMark/>
          </w:tcPr>
          <w:p w14:paraId="6746D0F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0.17%</w:t>
            </w:r>
          </w:p>
        </w:tc>
        <w:tc>
          <w:tcPr>
            <w:tcW w:w="493" w:type="pct"/>
            <w:tcBorders>
              <w:top w:val="nil"/>
              <w:left w:val="nil"/>
              <w:bottom w:val="single" w:sz="8" w:space="0" w:color="auto"/>
              <w:right w:val="nil"/>
            </w:tcBorders>
            <w:shd w:val="clear" w:color="auto" w:fill="auto"/>
            <w:noWrap/>
            <w:vAlign w:val="center"/>
            <w:hideMark/>
          </w:tcPr>
          <w:p w14:paraId="22CC733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0.19%</w:t>
            </w:r>
          </w:p>
        </w:tc>
        <w:tc>
          <w:tcPr>
            <w:tcW w:w="397" w:type="pct"/>
            <w:tcBorders>
              <w:top w:val="nil"/>
              <w:left w:val="single" w:sz="4" w:space="0" w:color="auto"/>
              <w:bottom w:val="single" w:sz="8" w:space="0" w:color="auto"/>
              <w:right w:val="nil"/>
            </w:tcBorders>
            <w:shd w:val="clear" w:color="auto" w:fill="auto"/>
            <w:noWrap/>
            <w:vAlign w:val="center"/>
            <w:hideMark/>
          </w:tcPr>
          <w:p w14:paraId="186D081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100%</w:t>
            </w:r>
          </w:p>
        </w:tc>
        <w:tc>
          <w:tcPr>
            <w:tcW w:w="398" w:type="pct"/>
            <w:tcBorders>
              <w:top w:val="nil"/>
              <w:left w:val="nil"/>
              <w:bottom w:val="single" w:sz="8" w:space="0" w:color="auto"/>
              <w:right w:val="single" w:sz="8" w:space="0" w:color="auto"/>
            </w:tcBorders>
            <w:shd w:val="clear" w:color="auto" w:fill="auto"/>
            <w:noWrap/>
            <w:vAlign w:val="center"/>
            <w:hideMark/>
          </w:tcPr>
          <w:p w14:paraId="29DCC8B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101%</w:t>
            </w:r>
          </w:p>
        </w:tc>
      </w:tr>
    </w:tbl>
    <w:p w14:paraId="6F8FF54D" w14:textId="2CC1E51D" w:rsidR="00A20687" w:rsidRDefault="00A20687" w:rsidP="004D2035"/>
    <w:p w14:paraId="7D7BA99C" w14:textId="77777777" w:rsidR="00346CDF" w:rsidRDefault="00346CDF" w:rsidP="00346CDF">
      <w:pPr>
        <w:pStyle w:val="Heading3"/>
      </w:pPr>
      <w:bookmarkStart w:id="5" w:name="_GoBack"/>
      <w:bookmarkEnd w:id="5"/>
      <w:r>
        <w:t>Crosschecks</w:t>
      </w:r>
    </w:p>
    <w:p w14:paraId="5CB4AD8B" w14:textId="4FC93D88" w:rsidR="00B65B55" w:rsidRDefault="00B65B55" w:rsidP="00B65B55">
      <w:r>
        <w:t xml:space="preserve">The cross checker </w:t>
      </w:r>
      <w:r w:rsidR="00FD2453">
        <w:t>Cheung Auyeung</w:t>
      </w:r>
      <w:r>
        <w:t xml:space="preserve"> (</w:t>
      </w:r>
      <w:r w:rsidR="00FD2453">
        <w:t>Huawei</w:t>
      </w:r>
      <w:r>
        <w:t>) reported:</w:t>
      </w:r>
    </w:p>
    <w:p w14:paraId="1A728E75" w14:textId="186256F4" w:rsidR="00B65B55" w:rsidRDefault="00FD2453" w:rsidP="00FD2453">
      <w:pPr>
        <w:pStyle w:val="ListParagraph"/>
        <w:numPr>
          <w:ilvl w:val="0"/>
          <w:numId w:val="31"/>
        </w:numPr>
        <w:contextualSpacing w:val="0"/>
      </w:pPr>
      <w:r w:rsidRPr="00FD2453">
        <w:t>Th</w:t>
      </w:r>
      <w:r>
        <w:t>e cross checker</w:t>
      </w:r>
      <w:r w:rsidRPr="00FD2453">
        <w:t xml:space="preserve"> confirmed that the crosscheck results match with that of proponents, for all sequences</w:t>
      </w:r>
      <w:r w:rsidR="00B65B55">
        <w:t>.</w:t>
      </w:r>
    </w:p>
    <w:p w14:paraId="5E7C1E43" w14:textId="14115F59" w:rsidR="00FD2453" w:rsidRPr="00612A3F" w:rsidRDefault="00FD2453" w:rsidP="00612A3F">
      <w:pPr>
        <w:pStyle w:val="ListParagraph"/>
        <w:numPr>
          <w:ilvl w:val="0"/>
          <w:numId w:val="31"/>
        </w:numPr>
        <w:contextualSpacing w:val="0"/>
      </w:pPr>
      <w:r w:rsidRPr="00612A3F">
        <w:t>The transform coefficient cod</w:t>
      </w:r>
      <w:r w:rsidRPr="00FD2453">
        <w:rPr>
          <w:rFonts w:hint="eastAsia"/>
        </w:rPr>
        <w:t>ing syntax and semantics in the</w:t>
      </w:r>
      <w:r w:rsidRPr="00612A3F">
        <w:t xml:space="preserve"> encoder and decoder software matches the description.</w:t>
      </w:r>
    </w:p>
    <w:p w14:paraId="5AA1DBF0" w14:textId="77777777" w:rsidR="00FD2453" w:rsidRPr="00612A3F" w:rsidRDefault="00FD2453" w:rsidP="00612A3F">
      <w:pPr>
        <w:pStyle w:val="ListParagraph"/>
        <w:numPr>
          <w:ilvl w:val="0"/>
          <w:numId w:val="31"/>
        </w:numPr>
        <w:contextualSpacing w:val="0"/>
      </w:pPr>
      <w:r w:rsidRPr="00612A3F">
        <w:t>The encoder side RD optimization for dependent quantization was also updated for the transform coefficient coding. However, the encoder side RD optimization for dependent quantization was not documented.</w:t>
      </w:r>
    </w:p>
    <w:p w14:paraId="4F54941B" w14:textId="3091F97E" w:rsidR="007029C0" w:rsidRDefault="00FD2453" w:rsidP="00612A3F">
      <w:pPr>
        <w:pStyle w:val="ListParagraph"/>
        <w:numPr>
          <w:ilvl w:val="0"/>
          <w:numId w:val="31"/>
        </w:numPr>
        <w:contextualSpacing w:val="0"/>
      </w:pPr>
      <w:r w:rsidRPr="00612A3F">
        <w:lastRenderedPageBreak/>
        <w:t>Comment</w:t>
      </w:r>
      <w:r>
        <w:t xml:space="preserve">: </w:t>
      </w:r>
      <w:r w:rsidRPr="00612A3F">
        <w:t xml:space="preserve">For common test conditions, the encode time was increased by approximately 10%, 5% and 4% for AI, RA and LB respectively. </w:t>
      </w:r>
      <w:r w:rsidRPr="00612A3F">
        <w:rPr>
          <w:rFonts w:hint="eastAsia"/>
        </w:rPr>
        <w:t> </w:t>
      </w:r>
      <w:r w:rsidRPr="00612A3F">
        <w:t>Based on inspection of the software, this report asserted that the increase in encoder time is likely affected by the changes in the RD optimization with dependent quantization.</w:t>
      </w:r>
    </w:p>
    <w:p w14:paraId="4E73A133" w14:textId="77777777" w:rsidR="00FD2453" w:rsidRDefault="00FD2453" w:rsidP="004D2035"/>
    <w:p w14:paraId="0EDCB498" w14:textId="23FF3869" w:rsidR="001A7777" w:rsidRDefault="001A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1123CD9E" w14:textId="5CA2F11C" w:rsidR="000D163F" w:rsidRDefault="001A7777" w:rsidP="001A7777">
      <w:pPr>
        <w:pStyle w:val="Heading1"/>
      </w:pPr>
      <w:r>
        <w:lastRenderedPageBreak/>
        <w:t>Sub-CE 7.2: Block-adaptive quantization / residual scaling</w:t>
      </w:r>
    </w:p>
    <w:p w14:paraId="5D6D81F1" w14:textId="3ACD8A28" w:rsidR="000D163F" w:rsidRDefault="001A7777" w:rsidP="001A7777">
      <w:pPr>
        <w:pStyle w:val="Heading2"/>
      </w:pPr>
      <w:r>
        <w:t>Summary</w:t>
      </w:r>
    </w:p>
    <w:p w14:paraId="76645B34" w14:textId="7B36F6F6" w:rsidR="00526BEA" w:rsidRDefault="00526BEA" w:rsidP="00526BEA">
      <w:r>
        <w:t>The average test results (</w:t>
      </w:r>
      <w:proofErr w:type="spellStart"/>
      <w:r>
        <w:t>Bjøntegaard</w:t>
      </w:r>
      <w:proofErr w:type="spellEnd"/>
      <w:r>
        <w:t xml:space="preserve"> delta rates) of sub-CE 7.2 are summarized in</w:t>
      </w:r>
      <w:r w:rsidR="002B43AF">
        <w:t xml:space="preserve"> </w:t>
      </w:r>
      <w:r w:rsidR="002B43AF">
        <w:fldChar w:fldCharType="begin"/>
      </w:r>
      <w:r w:rsidR="002B43AF">
        <w:instrText xml:space="preserve"> REF _Ref525838347 \h </w:instrText>
      </w:r>
      <w:r w:rsidR="002B43AF">
        <w:fldChar w:fldCharType="separate"/>
      </w:r>
      <w:r w:rsidR="002B43AF" w:rsidRPr="00C630D4">
        <w:rPr>
          <w:b/>
          <w:i/>
          <w:sz w:val="20"/>
        </w:rPr>
        <w:t xml:space="preserve">Table </w:t>
      </w:r>
      <w:r w:rsidR="002B43AF">
        <w:rPr>
          <w:b/>
          <w:i/>
          <w:noProof/>
          <w:sz w:val="20"/>
        </w:rPr>
        <w:t>6</w:t>
      </w:r>
      <w:r w:rsidR="002B43AF">
        <w:fldChar w:fldCharType="end"/>
      </w:r>
      <w:r>
        <w:t>.</w:t>
      </w:r>
    </w:p>
    <w:p w14:paraId="030BDF91" w14:textId="77777777" w:rsidR="00526BEA" w:rsidRDefault="00526BEA" w:rsidP="00526BEA"/>
    <w:p w14:paraId="798C72F2" w14:textId="6C568E24" w:rsidR="00526BEA" w:rsidRPr="00C630D4" w:rsidRDefault="00526BEA" w:rsidP="00526BEA">
      <w:pPr>
        <w:pStyle w:val="Caption"/>
        <w:keepNext/>
        <w:keepLines/>
        <w:rPr>
          <w:b/>
          <w:i w:val="0"/>
          <w:color w:val="auto"/>
          <w:sz w:val="20"/>
          <w:szCs w:val="20"/>
        </w:rPr>
      </w:pPr>
      <w:bookmarkStart w:id="6" w:name="_Ref525838347"/>
      <w:r w:rsidRPr="00C630D4">
        <w:rPr>
          <w:b/>
          <w:i w:val="0"/>
          <w:color w:val="auto"/>
          <w:sz w:val="20"/>
          <w:szCs w:val="20"/>
        </w:rPr>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6</w:t>
      </w:r>
      <w:r w:rsidRPr="00C630D4">
        <w:rPr>
          <w:b/>
          <w:i w:val="0"/>
          <w:color w:val="auto"/>
          <w:sz w:val="20"/>
          <w:szCs w:val="20"/>
        </w:rPr>
        <w:fldChar w:fldCharType="end"/>
      </w:r>
      <w:bookmarkEnd w:id="6"/>
      <w:r w:rsidRPr="00C630D4">
        <w:rPr>
          <w:b/>
          <w:i w:val="0"/>
          <w:color w:val="auto"/>
          <w:sz w:val="20"/>
          <w:szCs w:val="20"/>
        </w:rPr>
        <w:t xml:space="preserve">: </w:t>
      </w:r>
      <w:r>
        <w:rPr>
          <w:b/>
          <w:i w:val="0"/>
          <w:color w:val="auto"/>
          <w:sz w:val="20"/>
          <w:szCs w:val="20"/>
        </w:rPr>
        <w:t xml:space="preserve">Average test results for sub-CE 7.2.  The table shows results for </w:t>
      </w:r>
      <w:r w:rsidR="002B43AF">
        <w:rPr>
          <w:b/>
          <w:i w:val="0"/>
          <w:color w:val="auto"/>
          <w:sz w:val="20"/>
          <w:szCs w:val="20"/>
        </w:rPr>
        <w:t>two distortion metrics: MS-SSIM and PSNR</w:t>
      </w:r>
      <w:r>
        <w:rPr>
          <w:b/>
          <w:i w:val="0"/>
          <w:color w:val="auto"/>
          <w:sz w:val="20"/>
          <w:szCs w:val="20"/>
        </w:rPr>
        <w:t>.</w:t>
      </w:r>
    </w:p>
    <w:tbl>
      <w:tblPr>
        <w:tblW w:w="5000" w:type="pct"/>
        <w:tblCellMar>
          <w:left w:w="70" w:type="dxa"/>
          <w:right w:w="70" w:type="dxa"/>
        </w:tblCellMar>
        <w:tblLook w:val="04A0" w:firstRow="1" w:lastRow="0" w:firstColumn="1" w:lastColumn="0" w:noHBand="0" w:noVBand="1"/>
      </w:tblPr>
      <w:tblGrid>
        <w:gridCol w:w="398"/>
        <w:gridCol w:w="702"/>
        <w:gridCol w:w="830"/>
        <w:gridCol w:w="975"/>
        <w:gridCol w:w="975"/>
        <w:gridCol w:w="671"/>
        <w:gridCol w:w="671"/>
        <w:gridCol w:w="758"/>
        <w:gridCol w:w="996"/>
        <w:gridCol w:w="996"/>
        <w:gridCol w:w="686"/>
        <w:gridCol w:w="682"/>
      </w:tblGrid>
      <w:tr w:rsidR="002208BB" w:rsidRPr="002208BB" w14:paraId="3BA78AA1" w14:textId="77777777" w:rsidTr="00526BEA">
        <w:trPr>
          <w:trHeight w:val="300"/>
        </w:trPr>
        <w:tc>
          <w:tcPr>
            <w:tcW w:w="589" w:type="pct"/>
            <w:gridSpan w:val="2"/>
            <w:vMerge w:val="restart"/>
            <w:tcBorders>
              <w:top w:val="single" w:sz="8" w:space="0" w:color="auto"/>
              <w:left w:val="single" w:sz="8" w:space="0" w:color="auto"/>
              <w:bottom w:val="nil"/>
              <w:right w:val="single" w:sz="8" w:space="0" w:color="000000"/>
            </w:tcBorders>
            <w:shd w:val="clear" w:color="auto" w:fill="auto"/>
            <w:noWrap/>
            <w:vAlign w:val="center"/>
            <w:hideMark/>
          </w:tcPr>
          <w:p w14:paraId="7A81AEB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08BB">
              <w:rPr>
                <w:rFonts w:ascii="Calibri" w:hAnsi="Calibri"/>
                <w:b/>
                <w:bCs/>
                <w:color w:val="000000"/>
                <w:szCs w:val="22"/>
                <w:lang w:val="de-DE" w:eastAsia="de-DE"/>
              </w:rPr>
              <w:t>CE 7.2</w:t>
            </w:r>
          </w:p>
        </w:tc>
        <w:tc>
          <w:tcPr>
            <w:tcW w:w="2206" w:type="pct"/>
            <w:gridSpan w:val="5"/>
            <w:tcBorders>
              <w:top w:val="single" w:sz="8" w:space="0" w:color="auto"/>
              <w:left w:val="nil"/>
              <w:bottom w:val="nil"/>
              <w:right w:val="single" w:sz="8" w:space="0" w:color="000000"/>
            </w:tcBorders>
            <w:shd w:val="clear" w:color="auto" w:fill="auto"/>
            <w:noWrap/>
            <w:vAlign w:val="center"/>
            <w:hideMark/>
          </w:tcPr>
          <w:p w14:paraId="5C1785F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08BB">
              <w:rPr>
                <w:rFonts w:ascii="Calibri" w:hAnsi="Calibri"/>
                <w:b/>
                <w:bCs/>
                <w:color w:val="000000"/>
                <w:szCs w:val="22"/>
                <w:lang w:val="de-DE" w:eastAsia="de-DE"/>
              </w:rPr>
              <w:t>MS-SSIM</w:t>
            </w:r>
          </w:p>
        </w:tc>
        <w:tc>
          <w:tcPr>
            <w:tcW w:w="2205" w:type="pct"/>
            <w:gridSpan w:val="5"/>
            <w:tcBorders>
              <w:top w:val="single" w:sz="8" w:space="0" w:color="auto"/>
              <w:left w:val="nil"/>
              <w:bottom w:val="nil"/>
              <w:right w:val="single" w:sz="8" w:space="0" w:color="000000"/>
            </w:tcBorders>
            <w:shd w:val="clear" w:color="auto" w:fill="auto"/>
            <w:noWrap/>
            <w:vAlign w:val="center"/>
            <w:hideMark/>
          </w:tcPr>
          <w:p w14:paraId="0D7AD0C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08BB">
              <w:rPr>
                <w:rFonts w:ascii="Calibri" w:hAnsi="Calibri"/>
                <w:b/>
                <w:bCs/>
                <w:color w:val="000000"/>
                <w:szCs w:val="22"/>
                <w:lang w:val="de-DE" w:eastAsia="de-DE"/>
              </w:rPr>
              <w:t>PSNR</w:t>
            </w:r>
          </w:p>
        </w:tc>
      </w:tr>
      <w:tr w:rsidR="00526BEA" w:rsidRPr="002208BB" w14:paraId="2D03DDD1" w14:textId="77777777" w:rsidTr="00526BEA">
        <w:trPr>
          <w:trHeight w:val="315"/>
        </w:trPr>
        <w:tc>
          <w:tcPr>
            <w:tcW w:w="589" w:type="pct"/>
            <w:gridSpan w:val="2"/>
            <w:vMerge/>
            <w:tcBorders>
              <w:top w:val="single" w:sz="8" w:space="0" w:color="auto"/>
              <w:left w:val="single" w:sz="8" w:space="0" w:color="auto"/>
              <w:bottom w:val="nil"/>
              <w:right w:val="single" w:sz="8" w:space="0" w:color="000000"/>
            </w:tcBorders>
            <w:vAlign w:val="center"/>
            <w:hideMark/>
          </w:tcPr>
          <w:p w14:paraId="257E086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445" w:type="pct"/>
            <w:tcBorders>
              <w:top w:val="single" w:sz="4" w:space="0" w:color="auto"/>
              <w:left w:val="nil"/>
              <w:bottom w:val="nil"/>
              <w:right w:val="nil"/>
            </w:tcBorders>
            <w:shd w:val="clear" w:color="auto" w:fill="auto"/>
            <w:noWrap/>
            <w:vAlign w:val="center"/>
            <w:hideMark/>
          </w:tcPr>
          <w:p w14:paraId="6F14F69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Y</w:t>
            </w:r>
          </w:p>
        </w:tc>
        <w:tc>
          <w:tcPr>
            <w:tcW w:w="522" w:type="pct"/>
            <w:tcBorders>
              <w:top w:val="single" w:sz="4" w:space="0" w:color="auto"/>
              <w:left w:val="nil"/>
              <w:bottom w:val="nil"/>
              <w:right w:val="nil"/>
            </w:tcBorders>
            <w:shd w:val="clear" w:color="auto" w:fill="auto"/>
            <w:noWrap/>
            <w:vAlign w:val="center"/>
            <w:hideMark/>
          </w:tcPr>
          <w:p w14:paraId="1244C7E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U</w:t>
            </w:r>
          </w:p>
        </w:tc>
        <w:tc>
          <w:tcPr>
            <w:tcW w:w="522" w:type="pct"/>
            <w:tcBorders>
              <w:top w:val="single" w:sz="4" w:space="0" w:color="auto"/>
              <w:left w:val="nil"/>
              <w:bottom w:val="nil"/>
              <w:right w:val="nil"/>
            </w:tcBorders>
            <w:shd w:val="clear" w:color="auto" w:fill="auto"/>
            <w:noWrap/>
            <w:vAlign w:val="center"/>
            <w:hideMark/>
          </w:tcPr>
          <w:p w14:paraId="73B6136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V</w:t>
            </w:r>
          </w:p>
        </w:tc>
        <w:tc>
          <w:tcPr>
            <w:tcW w:w="359" w:type="pct"/>
            <w:tcBorders>
              <w:top w:val="single" w:sz="4" w:space="0" w:color="auto"/>
              <w:left w:val="single" w:sz="4" w:space="0" w:color="auto"/>
              <w:bottom w:val="nil"/>
              <w:right w:val="nil"/>
            </w:tcBorders>
            <w:shd w:val="clear" w:color="auto" w:fill="auto"/>
            <w:noWrap/>
            <w:vAlign w:val="center"/>
            <w:hideMark/>
          </w:tcPr>
          <w:p w14:paraId="2B1252F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08BB">
              <w:rPr>
                <w:rFonts w:ascii="Calibri" w:hAnsi="Calibri"/>
                <w:color w:val="000000"/>
                <w:szCs w:val="22"/>
                <w:lang w:val="de-DE" w:eastAsia="de-DE"/>
              </w:rPr>
              <w:t>encT</w:t>
            </w:r>
            <w:proofErr w:type="spellEnd"/>
          </w:p>
        </w:tc>
        <w:tc>
          <w:tcPr>
            <w:tcW w:w="359" w:type="pct"/>
            <w:tcBorders>
              <w:top w:val="single" w:sz="4" w:space="0" w:color="auto"/>
              <w:left w:val="nil"/>
              <w:bottom w:val="nil"/>
              <w:right w:val="single" w:sz="8" w:space="0" w:color="auto"/>
            </w:tcBorders>
            <w:shd w:val="clear" w:color="auto" w:fill="auto"/>
            <w:noWrap/>
            <w:vAlign w:val="center"/>
            <w:hideMark/>
          </w:tcPr>
          <w:p w14:paraId="7906C3B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08BB">
              <w:rPr>
                <w:rFonts w:ascii="Calibri" w:hAnsi="Calibri"/>
                <w:color w:val="000000"/>
                <w:szCs w:val="22"/>
                <w:lang w:val="de-DE" w:eastAsia="de-DE"/>
              </w:rPr>
              <w:t>decT</w:t>
            </w:r>
            <w:proofErr w:type="spellEnd"/>
          </w:p>
        </w:tc>
        <w:tc>
          <w:tcPr>
            <w:tcW w:w="406" w:type="pct"/>
            <w:tcBorders>
              <w:top w:val="single" w:sz="4" w:space="0" w:color="auto"/>
              <w:left w:val="nil"/>
              <w:bottom w:val="nil"/>
              <w:right w:val="nil"/>
            </w:tcBorders>
            <w:shd w:val="clear" w:color="auto" w:fill="auto"/>
            <w:noWrap/>
            <w:vAlign w:val="center"/>
            <w:hideMark/>
          </w:tcPr>
          <w:p w14:paraId="138E734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Y</w:t>
            </w:r>
          </w:p>
        </w:tc>
        <w:tc>
          <w:tcPr>
            <w:tcW w:w="533" w:type="pct"/>
            <w:tcBorders>
              <w:top w:val="single" w:sz="4" w:space="0" w:color="auto"/>
              <w:left w:val="nil"/>
              <w:bottom w:val="nil"/>
              <w:right w:val="nil"/>
            </w:tcBorders>
            <w:shd w:val="clear" w:color="auto" w:fill="auto"/>
            <w:noWrap/>
            <w:vAlign w:val="center"/>
            <w:hideMark/>
          </w:tcPr>
          <w:p w14:paraId="5AEA6A0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U</w:t>
            </w:r>
          </w:p>
        </w:tc>
        <w:tc>
          <w:tcPr>
            <w:tcW w:w="533" w:type="pct"/>
            <w:tcBorders>
              <w:top w:val="single" w:sz="4" w:space="0" w:color="auto"/>
              <w:left w:val="nil"/>
              <w:bottom w:val="nil"/>
              <w:right w:val="nil"/>
            </w:tcBorders>
            <w:shd w:val="clear" w:color="auto" w:fill="auto"/>
            <w:noWrap/>
            <w:vAlign w:val="center"/>
            <w:hideMark/>
          </w:tcPr>
          <w:p w14:paraId="6DF3521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V</w:t>
            </w:r>
          </w:p>
        </w:tc>
        <w:tc>
          <w:tcPr>
            <w:tcW w:w="367" w:type="pct"/>
            <w:tcBorders>
              <w:top w:val="single" w:sz="4" w:space="0" w:color="auto"/>
              <w:left w:val="single" w:sz="4" w:space="0" w:color="auto"/>
              <w:bottom w:val="nil"/>
              <w:right w:val="nil"/>
            </w:tcBorders>
            <w:shd w:val="clear" w:color="auto" w:fill="auto"/>
            <w:noWrap/>
            <w:vAlign w:val="center"/>
            <w:hideMark/>
          </w:tcPr>
          <w:p w14:paraId="2AA0D5E8"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08BB">
              <w:rPr>
                <w:rFonts w:ascii="Calibri" w:hAnsi="Calibri"/>
                <w:color w:val="000000"/>
                <w:szCs w:val="22"/>
                <w:lang w:val="de-DE" w:eastAsia="de-DE"/>
              </w:rPr>
              <w:t>encT</w:t>
            </w:r>
            <w:proofErr w:type="spellEnd"/>
          </w:p>
        </w:tc>
        <w:tc>
          <w:tcPr>
            <w:tcW w:w="366" w:type="pct"/>
            <w:tcBorders>
              <w:top w:val="single" w:sz="4" w:space="0" w:color="auto"/>
              <w:left w:val="nil"/>
              <w:bottom w:val="nil"/>
              <w:right w:val="single" w:sz="8" w:space="0" w:color="auto"/>
            </w:tcBorders>
            <w:shd w:val="clear" w:color="auto" w:fill="auto"/>
            <w:noWrap/>
            <w:vAlign w:val="center"/>
            <w:hideMark/>
          </w:tcPr>
          <w:p w14:paraId="773AFCD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08BB">
              <w:rPr>
                <w:rFonts w:ascii="Calibri" w:hAnsi="Calibri"/>
                <w:color w:val="000000"/>
                <w:szCs w:val="22"/>
                <w:lang w:val="de-DE" w:eastAsia="de-DE"/>
              </w:rPr>
              <w:t>decT</w:t>
            </w:r>
            <w:proofErr w:type="spellEnd"/>
          </w:p>
        </w:tc>
      </w:tr>
      <w:tr w:rsidR="00526BEA" w:rsidRPr="002208BB" w14:paraId="1D458EEC" w14:textId="77777777" w:rsidTr="00526BEA">
        <w:trPr>
          <w:trHeight w:val="300"/>
        </w:trPr>
        <w:tc>
          <w:tcPr>
            <w:tcW w:w="213" w:type="pct"/>
            <w:vMerge w:val="restart"/>
            <w:tcBorders>
              <w:top w:val="single" w:sz="8" w:space="0" w:color="auto"/>
              <w:left w:val="single" w:sz="8" w:space="0" w:color="auto"/>
              <w:bottom w:val="single" w:sz="8" w:space="0" w:color="000000"/>
              <w:right w:val="nil"/>
            </w:tcBorders>
            <w:shd w:val="clear" w:color="auto" w:fill="auto"/>
            <w:noWrap/>
            <w:vAlign w:val="center"/>
            <w:hideMark/>
          </w:tcPr>
          <w:p w14:paraId="0861567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08BB">
              <w:rPr>
                <w:rFonts w:ascii="Calibri" w:hAnsi="Calibri"/>
                <w:b/>
                <w:bCs/>
                <w:color w:val="000000"/>
                <w:szCs w:val="22"/>
                <w:lang w:val="de-DE" w:eastAsia="de-DE"/>
              </w:rPr>
              <w:t>AI</w:t>
            </w:r>
          </w:p>
        </w:tc>
        <w:tc>
          <w:tcPr>
            <w:tcW w:w="376" w:type="pct"/>
            <w:tcBorders>
              <w:top w:val="single" w:sz="8" w:space="0" w:color="auto"/>
              <w:left w:val="single" w:sz="8" w:space="0" w:color="auto"/>
              <w:bottom w:val="nil"/>
              <w:right w:val="single" w:sz="8" w:space="0" w:color="auto"/>
            </w:tcBorders>
            <w:shd w:val="clear" w:color="auto" w:fill="auto"/>
            <w:noWrap/>
            <w:vAlign w:val="bottom"/>
            <w:hideMark/>
          </w:tcPr>
          <w:p w14:paraId="1940092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7.2.1a</w:t>
            </w:r>
          </w:p>
        </w:tc>
        <w:tc>
          <w:tcPr>
            <w:tcW w:w="445" w:type="pct"/>
            <w:tcBorders>
              <w:top w:val="single" w:sz="8" w:space="0" w:color="auto"/>
              <w:left w:val="nil"/>
              <w:bottom w:val="nil"/>
              <w:right w:val="nil"/>
            </w:tcBorders>
            <w:shd w:val="clear" w:color="auto" w:fill="auto"/>
            <w:noWrap/>
            <w:vAlign w:val="center"/>
            <w:hideMark/>
          </w:tcPr>
          <w:p w14:paraId="48AAD2F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-5.24%</w:t>
            </w:r>
          </w:p>
        </w:tc>
        <w:tc>
          <w:tcPr>
            <w:tcW w:w="522" w:type="pct"/>
            <w:tcBorders>
              <w:top w:val="single" w:sz="8" w:space="0" w:color="auto"/>
              <w:left w:val="nil"/>
              <w:bottom w:val="nil"/>
              <w:right w:val="nil"/>
            </w:tcBorders>
            <w:shd w:val="clear" w:color="auto" w:fill="auto"/>
            <w:noWrap/>
            <w:vAlign w:val="center"/>
            <w:hideMark/>
          </w:tcPr>
          <w:p w14:paraId="5C6B118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0.23%</w:t>
            </w:r>
          </w:p>
        </w:tc>
        <w:tc>
          <w:tcPr>
            <w:tcW w:w="522" w:type="pct"/>
            <w:tcBorders>
              <w:top w:val="single" w:sz="8" w:space="0" w:color="auto"/>
              <w:left w:val="nil"/>
              <w:bottom w:val="nil"/>
              <w:right w:val="nil"/>
            </w:tcBorders>
            <w:shd w:val="clear" w:color="auto" w:fill="auto"/>
            <w:noWrap/>
            <w:vAlign w:val="center"/>
            <w:hideMark/>
          </w:tcPr>
          <w:p w14:paraId="128B9DA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0.12%</w:t>
            </w:r>
          </w:p>
        </w:tc>
        <w:tc>
          <w:tcPr>
            <w:tcW w:w="359" w:type="pct"/>
            <w:tcBorders>
              <w:top w:val="single" w:sz="8" w:space="0" w:color="auto"/>
              <w:left w:val="single" w:sz="4" w:space="0" w:color="auto"/>
              <w:bottom w:val="nil"/>
              <w:right w:val="nil"/>
            </w:tcBorders>
            <w:shd w:val="clear" w:color="auto" w:fill="auto"/>
            <w:noWrap/>
            <w:vAlign w:val="center"/>
            <w:hideMark/>
          </w:tcPr>
          <w:p w14:paraId="112B684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359" w:type="pct"/>
            <w:tcBorders>
              <w:top w:val="single" w:sz="8" w:space="0" w:color="auto"/>
              <w:left w:val="nil"/>
              <w:bottom w:val="nil"/>
              <w:right w:val="single" w:sz="8" w:space="0" w:color="auto"/>
            </w:tcBorders>
            <w:shd w:val="clear" w:color="auto" w:fill="auto"/>
            <w:noWrap/>
            <w:vAlign w:val="center"/>
            <w:hideMark/>
          </w:tcPr>
          <w:p w14:paraId="494B70F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406" w:type="pct"/>
            <w:tcBorders>
              <w:top w:val="single" w:sz="8" w:space="0" w:color="auto"/>
              <w:left w:val="nil"/>
              <w:bottom w:val="nil"/>
              <w:right w:val="nil"/>
            </w:tcBorders>
            <w:shd w:val="clear" w:color="auto" w:fill="auto"/>
            <w:noWrap/>
            <w:vAlign w:val="center"/>
            <w:hideMark/>
          </w:tcPr>
          <w:p w14:paraId="6E3A588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2.54%</w:t>
            </w:r>
          </w:p>
        </w:tc>
        <w:tc>
          <w:tcPr>
            <w:tcW w:w="533" w:type="pct"/>
            <w:tcBorders>
              <w:top w:val="single" w:sz="8" w:space="0" w:color="auto"/>
              <w:left w:val="nil"/>
              <w:bottom w:val="nil"/>
              <w:right w:val="nil"/>
            </w:tcBorders>
            <w:shd w:val="clear" w:color="auto" w:fill="auto"/>
            <w:noWrap/>
            <w:vAlign w:val="center"/>
            <w:hideMark/>
          </w:tcPr>
          <w:p w14:paraId="4F63ED5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0.55%</w:t>
            </w:r>
          </w:p>
        </w:tc>
        <w:tc>
          <w:tcPr>
            <w:tcW w:w="533" w:type="pct"/>
            <w:tcBorders>
              <w:top w:val="single" w:sz="8" w:space="0" w:color="auto"/>
              <w:left w:val="nil"/>
              <w:bottom w:val="nil"/>
              <w:right w:val="nil"/>
            </w:tcBorders>
            <w:shd w:val="clear" w:color="auto" w:fill="auto"/>
            <w:noWrap/>
            <w:vAlign w:val="center"/>
            <w:hideMark/>
          </w:tcPr>
          <w:p w14:paraId="4796086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0.47%</w:t>
            </w:r>
          </w:p>
        </w:tc>
        <w:tc>
          <w:tcPr>
            <w:tcW w:w="367" w:type="pct"/>
            <w:tcBorders>
              <w:top w:val="single" w:sz="8" w:space="0" w:color="auto"/>
              <w:left w:val="single" w:sz="4" w:space="0" w:color="auto"/>
              <w:bottom w:val="nil"/>
              <w:right w:val="nil"/>
            </w:tcBorders>
            <w:shd w:val="clear" w:color="auto" w:fill="auto"/>
            <w:noWrap/>
            <w:vAlign w:val="center"/>
            <w:hideMark/>
          </w:tcPr>
          <w:p w14:paraId="61CCA49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366" w:type="pct"/>
            <w:tcBorders>
              <w:top w:val="single" w:sz="8" w:space="0" w:color="auto"/>
              <w:left w:val="nil"/>
              <w:bottom w:val="nil"/>
              <w:right w:val="single" w:sz="8" w:space="0" w:color="auto"/>
            </w:tcBorders>
            <w:shd w:val="clear" w:color="auto" w:fill="auto"/>
            <w:noWrap/>
            <w:vAlign w:val="center"/>
            <w:hideMark/>
          </w:tcPr>
          <w:p w14:paraId="02D4156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r>
      <w:tr w:rsidR="00526BEA" w:rsidRPr="002208BB" w14:paraId="4363D759" w14:textId="77777777" w:rsidTr="00526BEA">
        <w:trPr>
          <w:trHeight w:val="300"/>
        </w:trPr>
        <w:tc>
          <w:tcPr>
            <w:tcW w:w="213" w:type="pct"/>
            <w:vMerge/>
            <w:tcBorders>
              <w:top w:val="single" w:sz="8" w:space="0" w:color="auto"/>
              <w:left w:val="single" w:sz="8" w:space="0" w:color="auto"/>
              <w:bottom w:val="single" w:sz="8" w:space="0" w:color="000000"/>
              <w:right w:val="nil"/>
            </w:tcBorders>
            <w:vAlign w:val="center"/>
            <w:hideMark/>
          </w:tcPr>
          <w:p w14:paraId="1088B54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67A012F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7.2.1b</w:t>
            </w:r>
          </w:p>
        </w:tc>
        <w:tc>
          <w:tcPr>
            <w:tcW w:w="445" w:type="pct"/>
            <w:tcBorders>
              <w:top w:val="nil"/>
              <w:left w:val="nil"/>
              <w:bottom w:val="nil"/>
              <w:right w:val="nil"/>
            </w:tcBorders>
            <w:shd w:val="clear" w:color="auto" w:fill="auto"/>
            <w:noWrap/>
            <w:vAlign w:val="center"/>
            <w:hideMark/>
          </w:tcPr>
          <w:p w14:paraId="0304F00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-3.74%</w:t>
            </w:r>
          </w:p>
        </w:tc>
        <w:tc>
          <w:tcPr>
            <w:tcW w:w="522" w:type="pct"/>
            <w:tcBorders>
              <w:top w:val="nil"/>
              <w:left w:val="nil"/>
              <w:bottom w:val="nil"/>
              <w:right w:val="nil"/>
            </w:tcBorders>
            <w:shd w:val="clear" w:color="auto" w:fill="auto"/>
            <w:noWrap/>
            <w:vAlign w:val="center"/>
            <w:hideMark/>
          </w:tcPr>
          <w:p w14:paraId="6F78923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0.17%</w:t>
            </w:r>
          </w:p>
        </w:tc>
        <w:tc>
          <w:tcPr>
            <w:tcW w:w="522" w:type="pct"/>
            <w:tcBorders>
              <w:top w:val="nil"/>
              <w:left w:val="nil"/>
              <w:bottom w:val="nil"/>
              <w:right w:val="nil"/>
            </w:tcBorders>
            <w:shd w:val="clear" w:color="auto" w:fill="auto"/>
            <w:noWrap/>
            <w:vAlign w:val="center"/>
            <w:hideMark/>
          </w:tcPr>
          <w:p w14:paraId="7F8DE36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0.14%</w:t>
            </w:r>
          </w:p>
        </w:tc>
        <w:tc>
          <w:tcPr>
            <w:tcW w:w="359" w:type="pct"/>
            <w:tcBorders>
              <w:top w:val="nil"/>
              <w:left w:val="single" w:sz="4" w:space="0" w:color="auto"/>
              <w:bottom w:val="nil"/>
              <w:right w:val="nil"/>
            </w:tcBorders>
            <w:shd w:val="clear" w:color="auto" w:fill="auto"/>
            <w:noWrap/>
            <w:vAlign w:val="center"/>
            <w:hideMark/>
          </w:tcPr>
          <w:p w14:paraId="0159E9C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359" w:type="pct"/>
            <w:tcBorders>
              <w:top w:val="nil"/>
              <w:left w:val="nil"/>
              <w:bottom w:val="nil"/>
              <w:right w:val="single" w:sz="8" w:space="0" w:color="auto"/>
            </w:tcBorders>
            <w:shd w:val="clear" w:color="auto" w:fill="auto"/>
            <w:noWrap/>
            <w:vAlign w:val="center"/>
            <w:hideMark/>
          </w:tcPr>
          <w:p w14:paraId="7169EE1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c>
          <w:tcPr>
            <w:tcW w:w="406" w:type="pct"/>
            <w:tcBorders>
              <w:top w:val="nil"/>
              <w:left w:val="nil"/>
              <w:bottom w:val="nil"/>
              <w:right w:val="nil"/>
            </w:tcBorders>
            <w:shd w:val="clear" w:color="auto" w:fill="auto"/>
            <w:noWrap/>
            <w:vAlign w:val="center"/>
            <w:hideMark/>
          </w:tcPr>
          <w:p w14:paraId="07DF41F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2.02%</w:t>
            </w:r>
          </w:p>
        </w:tc>
        <w:tc>
          <w:tcPr>
            <w:tcW w:w="533" w:type="pct"/>
            <w:tcBorders>
              <w:top w:val="nil"/>
              <w:left w:val="nil"/>
              <w:bottom w:val="nil"/>
              <w:right w:val="nil"/>
            </w:tcBorders>
            <w:shd w:val="clear" w:color="auto" w:fill="auto"/>
            <w:noWrap/>
            <w:vAlign w:val="center"/>
            <w:hideMark/>
          </w:tcPr>
          <w:p w14:paraId="1AF392A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0.43%</w:t>
            </w:r>
          </w:p>
        </w:tc>
        <w:tc>
          <w:tcPr>
            <w:tcW w:w="533" w:type="pct"/>
            <w:tcBorders>
              <w:top w:val="nil"/>
              <w:left w:val="nil"/>
              <w:bottom w:val="nil"/>
              <w:right w:val="nil"/>
            </w:tcBorders>
            <w:shd w:val="clear" w:color="auto" w:fill="auto"/>
            <w:noWrap/>
            <w:vAlign w:val="center"/>
            <w:hideMark/>
          </w:tcPr>
          <w:p w14:paraId="0D4DE14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0.41%</w:t>
            </w:r>
          </w:p>
        </w:tc>
        <w:tc>
          <w:tcPr>
            <w:tcW w:w="367" w:type="pct"/>
            <w:tcBorders>
              <w:top w:val="nil"/>
              <w:left w:val="single" w:sz="4" w:space="0" w:color="auto"/>
              <w:bottom w:val="nil"/>
              <w:right w:val="nil"/>
            </w:tcBorders>
            <w:shd w:val="clear" w:color="auto" w:fill="auto"/>
            <w:noWrap/>
            <w:vAlign w:val="center"/>
            <w:hideMark/>
          </w:tcPr>
          <w:p w14:paraId="7FC8BEC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366" w:type="pct"/>
            <w:tcBorders>
              <w:top w:val="nil"/>
              <w:left w:val="nil"/>
              <w:bottom w:val="nil"/>
              <w:right w:val="single" w:sz="8" w:space="0" w:color="auto"/>
            </w:tcBorders>
            <w:shd w:val="clear" w:color="auto" w:fill="auto"/>
            <w:noWrap/>
            <w:vAlign w:val="center"/>
            <w:hideMark/>
          </w:tcPr>
          <w:p w14:paraId="534CC66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r>
      <w:tr w:rsidR="00526BEA" w:rsidRPr="002208BB" w14:paraId="18E8867E" w14:textId="77777777" w:rsidTr="00526BEA">
        <w:trPr>
          <w:trHeight w:val="300"/>
        </w:trPr>
        <w:tc>
          <w:tcPr>
            <w:tcW w:w="213" w:type="pct"/>
            <w:vMerge/>
            <w:tcBorders>
              <w:top w:val="single" w:sz="8" w:space="0" w:color="auto"/>
              <w:left w:val="single" w:sz="8" w:space="0" w:color="auto"/>
              <w:bottom w:val="single" w:sz="8" w:space="0" w:color="000000"/>
              <w:right w:val="nil"/>
            </w:tcBorders>
            <w:vAlign w:val="center"/>
            <w:hideMark/>
          </w:tcPr>
          <w:p w14:paraId="6849562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607C35A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7.2.2</w:t>
            </w:r>
          </w:p>
        </w:tc>
        <w:tc>
          <w:tcPr>
            <w:tcW w:w="445" w:type="pct"/>
            <w:tcBorders>
              <w:top w:val="nil"/>
              <w:left w:val="nil"/>
              <w:bottom w:val="nil"/>
              <w:right w:val="nil"/>
            </w:tcBorders>
            <w:shd w:val="clear" w:color="auto" w:fill="auto"/>
            <w:noWrap/>
            <w:vAlign w:val="center"/>
            <w:hideMark/>
          </w:tcPr>
          <w:p w14:paraId="1822DC5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-4.14%</w:t>
            </w:r>
          </w:p>
        </w:tc>
        <w:tc>
          <w:tcPr>
            <w:tcW w:w="522" w:type="pct"/>
            <w:tcBorders>
              <w:top w:val="nil"/>
              <w:left w:val="nil"/>
              <w:bottom w:val="nil"/>
              <w:right w:val="nil"/>
            </w:tcBorders>
            <w:shd w:val="clear" w:color="auto" w:fill="auto"/>
            <w:noWrap/>
            <w:vAlign w:val="center"/>
            <w:hideMark/>
          </w:tcPr>
          <w:p w14:paraId="0C6C214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-0.04%</w:t>
            </w:r>
          </w:p>
        </w:tc>
        <w:tc>
          <w:tcPr>
            <w:tcW w:w="522" w:type="pct"/>
            <w:tcBorders>
              <w:top w:val="nil"/>
              <w:left w:val="nil"/>
              <w:bottom w:val="nil"/>
              <w:right w:val="nil"/>
            </w:tcBorders>
            <w:shd w:val="clear" w:color="auto" w:fill="auto"/>
            <w:noWrap/>
            <w:vAlign w:val="center"/>
            <w:hideMark/>
          </w:tcPr>
          <w:p w14:paraId="2B450CD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-0.12%</w:t>
            </w:r>
          </w:p>
        </w:tc>
        <w:tc>
          <w:tcPr>
            <w:tcW w:w="359" w:type="pct"/>
            <w:tcBorders>
              <w:top w:val="nil"/>
              <w:left w:val="single" w:sz="4" w:space="0" w:color="auto"/>
              <w:bottom w:val="nil"/>
              <w:right w:val="nil"/>
            </w:tcBorders>
            <w:shd w:val="clear" w:color="auto" w:fill="auto"/>
            <w:noWrap/>
            <w:vAlign w:val="center"/>
            <w:hideMark/>
          </w:tcPr>
          <w:p w14:paraId="130B47F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359" w:type="pct"/>
            <w:tcBorders>
              <w:top w:val="nil"/>
              <w:left w:val="nil"/>
              <w:bottom w:val="nil"/>
              <w:right w:val="single" w:sz="8" w:space="0" w:color="auto"/>
            </w:tcBorders>
            <w:shd w:val="clear" w:color="auto" w:fill="auto"/>
            <w:noWrap/>
            <w:vAlign w:val="center"/>
            <w:hideMark/>
          </w:tcPr>
          <w:p w14:paraId="32D5764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406" w:type="pct"/>
            <w:tcBorders>
              <w:top w:val="nil"/>
              <w:left w:val="nil"/>
              <w:bottom w:val="nil"/>
              <w:right w:val="nil"/>
            </w:tcBorders>
            <w:shd w:val="clear" w:color="auto" w:fill="auto"/>
            <w:noWrap/>
            <w:vAlign w:val="center"/>
            <w:hideMark/>
          </w:tcPr>
          <w:p w14:paraId="422637B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2.65%</w:t>
            </w:r>
          </w:p>
        </w:tc>
        <w:tc>
          <w:tcPr>
            <w:tcW w:w="533" w:type="pct"/>
            <w:tcBorders>
              <w:top w:val="nil"/>
              <w:left w:val="nil"/>
              <w:bottom w:val="nil"/>
              <w:right w:val="nil"/>
            </w:tcBorders>
            <w:shd w:val="clear" w:color="auto" w:fill="auto"/>
            <w:noWrap/>
            <w:vAlign w:val="center"/>
            <w:hideMark/>
          </w:tcPr>
          <w:p w14:paraId="4F341F6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0.11%</w:t>
            </w:r>
          </w:p>
        </w:tc>
        <w:tc>
          <w:tcPr>
            <w:tcW w:w="533" w:type="pct"/>
            <w:tcBorders>
              <w:top w:val="nil"/>
              <w:left w:val="nil"/>
              <w:bottom w:val="nil"/>
              <w:right w:val="nil"/>
            </w:tcBorders>
            <w:shd w:val="clear" w:color="auto" w:fill="auto"/>
            <w:noWrap/>
            <w:vAlign w:val="center"/>
            <w:hideMark/>
          </w:tcPr>
          <w:p w14:paraId="1DA4930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0.09%</w:t>
            </w:r>
          </w:p>
        </w:tc>
        <w:tc>
          <w:tcPr>
            <w:tcW w:w="367" w:type="pct"/>
            <w:tcBorders>
              <w:top w:val="nil"/>
              <w:left w:val="single" w:sz="4" w:space="0" w:color="auto"/>
              <w:bottom w:val="nil"/>
              <w:right w:val="nil"/>
            </w:tcBorders>
            <w:shd w:val="clear" w:color="auto" w:fill="auto"/>
            <w:noWrap/>
            <w:vAlign w:val="center"/>
            <w:hideMark/>
          </w:tcPr>
          <w:p w14:paraId="4DA9FFC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366" w:type="pct"/>
            <w:tcBorders>
              <w:top w:val="nil"/>
              <w:left w:val="nil"/>
              <w:bottom w:val="nil"/>
              <w:right w:val="single" w:sz="8" w:space="0" w:color="auto"/>
            </w:tcBorders>
            <w:shd w:val="clear" w:color="auto" w:fill="auto"/>
            <w:noWrap/>
            <w:vAlign w:val="center"/>
            <w:hideMark/>
          </w:tcPr>
          <w:p w14:paraId="0DC6A65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r>
      <w:tr w:rsidR="00526BEA" w:rsidRPr="002208BB" w14:paraId="56A0ABB1" w14:textId="77777777" w:rsidTr="00526BEA">
        <w:trPr>
          <w:trHeight w:val="300"/>
        </w:trPr>
        <w:tc>
          <w:tcPr>
            <w:tcW w:w="213" w:type="pct"/>
            <w:vMerge/>
            <w:tcBorders>
              <w:top w:val="single" w:sz="8" w:space="0" w:color="auto"/>
              <w:left w:val="single" w:sz="8" w:space="0" w:color="auto"/>
              <w:bottom w:val="single" w:sz="8" w:space="0" w:color="000000"/>
              <w:right w:val="nil"/>
            </w:tcBorders>
            <w:vAlign w:val="center"/>
            <w:hideMark/>
          </w:tcPr>
          <w:p w14:paraId="2B7C414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58E20348"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7.2.3a</w:t>
            </w:r>
          </w:p>
        </w:tc>
        <w:tc>
          <w:tcPr>
            <w:tcW w:w="445" w:type="pct"/>
            <w:tcBorders>
              <w:top w:val="nil"/>
              <w:left w:val="nil"/>
              <w:bottom w:val="nil"/>
              <w:right w:val="nil"/>
            </w:tcBorders>
            <w:shd w:val="clear" w:color="auto" w:fill="auto"/>
            <w:noWrap/>
            <w:vAlign w:val="center"/>
            <w:hideMark/>
          </w:tcPr>
          <w:p w14:paraId="71A4D8F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-2.90%</w:t>
            </w:r>
          </w:p>
        </w:tc>
        <w:tc>
          <w:tcPr>
            <w:tcW w:w="522" w:type="pct"/>
            <w:tcBorders>
              <w:top w:val="nil"/>
              <w:left w:val="nil"/>
              <w:bottom w:val="nil"/>
              <w:right w:val="nil"/>
            </w:tcBorders>
            <w:shd w:val="clear" w:color="auto" w:fill="auto"/>
            <w:noWrap/>
            <w:vAlign w:val="center"/>
            <w:hideMark/>
          </w:tcPr>
          <w:p w14:paraId="5C24669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-1.22%</w:t>
            </w:r>
          </w:p>
        </w:tc>
        <w:tc>
          <w:tcPr>
            <w:tcW w:w="522" w:type="pct"/>
            <w:tcBorders>
              <w:top w:val="nil"/>
              <w:left w:val="nil"/>
              <w:bottom w:val="nil"/>
              <w:right w:val="nil"/>
            </w:tcBorders>
            <w:shd w:val="clear" w:color="auto" w:fill="auto"/>
            <w:noWrap/>
            <w:vAlign w:val="center"/>
            <w:hideMark/>
          </w:tcPr>
          <w:p w14:paraId="7B80168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-1.25%</w:t>
            </w:r>
          </w:p>
        </w:tc>
        <w:tc>
          <w:tcPr>
            <w:tcW w:w="359" w:type="pct"/>
            <w:tcBorders>
              <w:top w:val="nil"/>
              <w:left w:val="single" w:sz="4" w:space="0" w:color="auto"/>
              <w:bottom w:val="nil"/>
              <w:right w:val="nil"/>
            </w:tcBorders>
            <w:shd w:val="clear" w:color="auto" w:fill="auto"/>
            <w:noWrap/>
            <w:vAlign w:val="center"/>
            <w:hideMark/>
          </w:tcPr>
          <w:p w14:paraId="7BEC2B6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359" w:type="pct"/>
            <w:tcBorders>
              <w:top w:val="nil"/>
              <w:left w:val="nil"/>
              <w:bottom w:val="nil"/>
              <w:right w:val="single" w:sz="8" w:space="0" w:color="auto"/>
            </w:tcBorders>
            <w:shd w:val="clear" w:color="auto" w:fill="auto"/>
            <w:noWrap/>
            <w:vAlign w:val="center"/>
            <w:hideMark/>
          </w:tcPr>
          <w:p w14:paraId="2E4AE96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c>
          <w:tcPr>
            <w:tcW w:w="406" w:type="pct"/>
            <w:tcBorders>
              <w:top w:val="nil"/>
              <w:left w:val="nil"/>
              <w:bottom w:val="nil"/>
              <w:right w:val="nil"/>
            </w:tcBorders>
            <w:shd w:val="clear" w:color="auto" w:fill="auto"/>
            <w:noWrap/>
            <w:vAlign w:val="center"/>
            <w:hideMark/>
          </w:tcPr>
          <w:p w14:paraId="0AE941E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0.98%</w:t>
            </w:r>
          </w:p>
        </w:tc>
        <w:tc>
          <w:tcPr>
            <w:tcW w:w="533" w:type="pct"/>
            <w:tcBorders>
              <w:top w:val="nil"/>
              <w:left w:val="nil"/>
              <w:bottom w:val="nil"/>
              <w:right w:val="nil"/>
            </w:tcBorders>
            <w:shd w:val="clear" w:color="auto" w:fill="auto"/>
            <w:noWrap/>
            <w:vAlign w:val="center"/>
            <w:hideMark/>
          </w:tcPr>
          <w:p w14:paraId="31911B5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-1.26%</w:t>
            </w:r>
          </w:p>
        </w:tc>
        <w:tc>
          <w:tcPr>
            <w:tcW w:w="533" w:type="pct"/>
            <w:tcBorders>
              <w:top w:val="nil"/>
              <w:left w:val="nil"/>
              <w:bottom w:val="nil"/>
              <w:right w:val="nil"/>
            </w:tcBorders>
            <w:shd w:val="clear" w:color="auto" w:fill="auto"/>
            <w:noWrap/>
            <w:vAlign w:val="center"/>
            <w:hideMark/>
          </w:tcPr>
          <w:p w14:paraId="26D1F6A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-1.25%</w:t>
            </w:r>
          </w:p>
        </w:tc>
        <w:tc>
          <w:tcPr>
            <w:tcW w:w="367" w:type="pct"/>
            <w:tcBorders>
              <w:top w:val="nil"/>
              <w:left w:val="single" w:sz="4" w:space="0" w:color="auto"/>
              <w:bottom w:val="nil"/>
              <w:right w:val="nil"/>
            </w:tcBorders>
            <w:shd w:val="clear" w:color="auto" w:fill="auto"/>
            <w:noWrap/>
            <w:vAlign w:val="center"/>
            <w:hideMark/>
          </w:tcPr>
          <w:p w14:paraId="5FF1152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366" w:type="pct"/>
            <w:tcBorders>
              <w:top w:val="nil"/>
              <w:left w:val="nil"/>
              <w:bottom w:val="nil"/>
              <w:right w:val="single" w:sz="8" w:space="0" w:color="auto"/>
            </w:tcBorders>
            <w:shd w:val="clear" w:color="auto" w:fill="auto"/>
            <w:noWrap/>
            <w:vAlign w:val="center"/>
            <w:hideMark/>
          </w:tcPr>
          <w:p w14:paraId="3EC6406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r>
      <w:tr w:rsidR="00526BEA" w:rsidRPr="002208BB" w14:paraId="0694ABC6" w14:textId="77777777" w:rsidTr="00526BEA">
        <w:trPr>
          <w:trHeight w:val="300"/>
        </w:trPr>
        <w:tc>
          <w:tcPr>
            <w:tcW w:w="213" w:type="pct"/>
            <w:vMerge/>
            <w:tcBorders>
              <w:top w:val="single" w:sz="8" w:space="0" w:color="auto"/>
              <w:left w:val="single" w:sz="8" w:space="0" w:color="auto"/>
              <w:bottom w:val="single" w:sz="8" w:space="0" w:color="000000"/>
              <w:right w:val="nil"/>
            </w:tcBorders>
            <w:vAlign w:val="center"/>
            <w:hideMark/>
          </w:tcPr>
          <w:p w14:paraId="6CE7991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0BE7ED0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7.2.3b</w:t>
            </w:r>
          </w:p>
        </w:tc>
        <w:tc>
          <w:tcPr>
            <w:tcW w:w="445" w:type="pct"/>
            <w:tcBorders>
              <w:top w:val="nil"/>
              <w:left w:val="nil"/>
              <w:bottom w:val="nil"/>
              <w:right w:val="nil"/>
            </w:tcBorders>
            <w:shd w:val="clear" w:color="auto" w:fill="auto"/>
            <w:noWrap/>
            <w:vAlign w:val="center"/>
            <w:hideMark/>
          </w:tcPr>
          <w:p w14:paraId="5B7C124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-4.66%</w:t>
            </w:r>
          </w:p>
        </w:tc>
        <w:tc>
          <w:tcPr>
            <w:tcW w:w="522" w:type="pct"/>
            <w:tcBorders>
              <w:top w:val="nil"/>
              <w:left w:val="nil"/>
              <w:bottom w:val="nil"/>
              <w:right w:val="nil"/>
            </w:tcBorders>
            <w:shd w:val="clear" w:color="auto" w:fill="auto"/>
            <w:noWrap/>
            <w:vAlign w:val="center"/>
            <w:hideMark/>
          </w:tcPr>
          <w:p w14:paraId="41D73D7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-1.97%</w:t>
            </w:r>
          </w:p>
        </w:tc>
        <w:tc>
          <w:tcPr>
            <w:tcW w:w="522" w:type="pct"/>
            <w:tcBorders>
              <w:top w:val="nil"/>
              <w:left w:val="nil"/>
              <w:bottom w:val="nil"/>
              <w:right w:val="nil"/>
            </w:tcBorders>
            <w:shd w:val="clear" w:color="auto" w:fill="auto"/>
            <w:noWrap/>
            <w:vAlign w:val="center"/>
            <w:hideMark/>
          </w:tcPr>
          <w:p w14:paraId="795DACC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-2.09%</w:t>
            </w:r>
          </w:p>
        </w:tc>
        <w:tc>
          <w:tcPr>
            <w:tcW w:w="359" w:type="pct"/>
            <w:tcBorders>
              <w:top w:val="nil"/>
              <w:left w:val="single" w:sz="4" w:space="0" w:color="auto"/>
              <w:bottom w:val="nil"/>
              <w:right w:val="nil"/>
            </w:tcBorders>
            <w:shd w:val="clear" w:color="auto" w:fill="auto"/>
            <w:noWrap/>
            <w:vAlign w:val="center"/>
            <w:hideMark/>
          </w:tcPr>
          <w:p w14:paraId="19B986F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c>
          <w:tcPr>
            <w:tcW w:w="359" w:type="pct"/>
            <w:tcBorders>
              <w:top w:val="nil"/>
              <w:left w:val="nil"/>
              <w:bottom w:val="nil"/>
              <w:right w:val="single" w:sz="8" w:space="0" w:color="auto"/>
            </w:tcBorders>
            <w:shd w:val="clear" w:color="auto" w:fill="auto"/>
            <w:noWrap/>
            <w:vAlign w:val="center"/>
            <w:hideMark/>
          </w:tcPr>
          <w:p w14:paraId="7D7B683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406" w:type="pct"/>
            <w:tcBorders>
              <w:top w:val="nil"/>
              <w:left w:val="nil"/>
              <w:bottom w:val="nil"/>
              <w:right w:val="nil"/>
            </w:tcBorders>
            <w:shd w:val="clear" w:color="auto" w:fill="auto"/>
            <w:noWrap/>
            <w:vAlign w:val="center"/>
            <w:hideMark/>
          </w:tcPr>
          <w:p w14:paraId="02596EC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3.01%</w:t>
            </w:r>
          </w:p>
        </w:tc>
        <w:tc>
          <w:tcPr>
            <w:tcW w:w="533" w:type="pct"/>
            <w:tcBorders>
              <w:top w:val="nil"/>
              <w:left w:val="nil"/>
              <w:bottom w:val="nil"/>
              <w:right w:val="nil"/>
            </w:tcBorders>
            <w:shd w:val="clear" w:color="auto" w:fill="auto"/>
            <w:noWrap/>
            <w:vAlign w:val="center"/>
            <w:hideMark/>
          </w:tcPr>
          <w:p w14:paraId="3BFAB04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-1.94%</w:t>
            </w:r>
          </w:p>
        </w:tc>
        <w:tc>
          <w:tcPr>
            <w:tcW w:w="533" w:type="pct"/>
            <w:tcBorders>
              <w:top w:val="nil"/>
              <w:left w:val="nil"/>
              <w:bottom w:val="nil"/>
              <w:right w:val="nil"/>
            </w:tcBorders>
            <w:shd w:val="clear" w:color="auto" w:fill="auto"/>
            <w:noWrap/>
            <w:vAlign w:val="center"/>
            <w:hideMark/>
          </w:tcPr>
          <w:p w14:paraId="1B48E57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-1.98%</w:t>
            </w:r>
          </w:p>
        </w:tc>
        <w:tc>
          <w:tcPr>
            <w:tcW w:w="367" w:type="pct"/>
            <w:tcBorders>
              <w:top w:val="nil"/>
              <w:left w:val="single" w:sz="4" w:space="0" w:color="auto"/>
              <w:bottom w:val="nil"/>
              <w:right w:val="nil"/>
            </w:tcBorders>
            <w:shd w:val="clear" w:color="auto" w:fill="auto"/>
            <w:noWrap/>
            <w:vAlign w:val="center"/>
            <w:hideMark/>
          </w:tcPr>
          <w:p w14:paraId="5698D38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c>
          <w:tcPr>
            <w:tcW w:w="366" w:type="pct"/>
            <w:tcBorders>
              <w:top w:val="nil"/>
              <w:left w:val="nil"/>
              <w:bottom w:val="nil"/>
              <w:right w:val="single" w:sz="8" w:space="0" w:color="auto"/>
            </w:tcBorders>
            <w:shd w:val="clear" w:color="auto" w:fill="auto"/>
            <w:noWrap/>
            <w:vAlign w:val="center"/>
            <w:hideMark/>
          </w:tcPr>
          <w:p w14:paraId="3FF72008"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r>
      <w:tr w:rsidR="00526BEA" w:rsidRPr="002208BB" w14:paraId="40CB424B" w14:textId="77777777" w:rsidTr="00526BEA">
        <w:trPr>
          <w:trHeight w:val="300"/>
        </w:trPr>
        <w:tc>
          <w:tcPr>
            <w:tcW w:w="213" w:type="pct"/>
            <w:vMerge/>
            <w:tcBorders>
              <w:top w:val="single" w:sz="8" w:space="0" w:color="auto"/>
              <w:left w:val="single" w:sz="8" w:space="0" w:color="auto"/>
              <w:bottom w:val="single" w:sz="8" w:space="0" w:color="000000"/>
              <w:right w:val="nil"/>
            </w:tcBorders>
            <w:vAlign w:val="center"/>
            <w:hideMark/>
          </w:tcPr>
          <w:p w14:paraId="108E8EB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4806D14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7.2.6a</w:t>
            </w:r>
          </w:p>
        </w:tc>
        <w:tc>
          <w:tcPr>
            <w:tcW w:w="445" w:type="pct"/>
            <w:tcBorders>
              <w:top w:val="nil"/>
              <w:left w:val="nil"/>
              <w:bottom w:val="nil"/>
              <w:right w:val="nil"/>
            </w:tcBorders>
            <w:shd w:val="clear" w:color="auto" w:fill="auto"/>
            <w:noWrap/>
            <w:vAlign w:val="center"/>
            <w:hideMark/>
          </w:tcPr>
          <w:p w14:paraId="4896C0B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-5.54%</w:t>
            </w:r>
          </w:p>
        </w:tc>
        <w:tc>
          <w:tcPr>
            <w:tcW w:w="522" w:type="pct"/>
            <w:tcBorders>
              <w:top w:val="nil"/>
              <w:left w:val="nil"/>
              <w:bottom w:val="nil"/>
              <w:right w:val="nil"/>
            </w:tcBorders>
            <w:shd w:val="clear" w:color="auto" w:fill="auto"/>
            <w:noWrap/>
            <w:vAlign w:val="center"/>
            <w:hideMark/>
          </w:tcPr>
          <w:p w14:paraId="5A6B3FD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-4.43%</w:t>
            </w:r>
          </w:p>
        </w:tc>
        <w:tc>
          <w:tcPr>
            <w:tcW w:w="522" w:type="pct"/>
            <w:tcBorders>
              <w:top w:val="nil"/>
              <w:left w:val="nil"/>
              <w:bottom w:val="nil"/>
              <w:right w:val="nil"/>
            </w:tcBorders>
            <w:shd w:val="clear" w:color="auto" w:fill="auto"/>
            <w:noWrap/>
            <w:vAlign w:val="center"/>
            <w:hideMark/>
          </w:tcPr>
          <w:p w14:paraId="5F7CC00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-6.69%</w:t>
            </w:r>
          </w:p>
        </w:tc>
        <w:tc>
          <w:tcPr>
            <w:tcW w:w="359" w:type="pct"/>
            <w:tcBorders>
              <w:top w:val="nil"/>
              <w:left w:val="single" w:sz="4" w:space="0" w:color="auto"/>
              <w:bottom w:val="nil"/>
              <w:right w:val="nil"/>
            </w:tcBorders>
            <w:shd w:val="clear" w:color="auto" w:fill="auto"/>
            <w:noWrap/>
            <w:vAlign w:val="center"/>
            <w:hideMark/>
          </w:tcPr>
          <w:p w14:paraId="4FE054E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114%</w:t>
            </w:r>
          </w:p>
        </w:tc>
        <w:tc>
          <w:tcPr>
            <w:tcW w:w="359" w:type="pct"/>
            <w:tcBorders>
              <w:top w:val="nil"/>
              <w:left w:val="nil"/>
              <w:bottom w:val="nil"/>
              <w:right w:val="single" w:sz="8" w:space="0" w:color="auto"/>
            </w:tcBorders>
            <w:shd w:val="clear" w:color="auto" w:fill="auto"/>
            <w:noWrap/>
            <w:vAlign w:val="center"/>
            <w:hideMark/>
          </w:tcPr>
          <w:p w14:paraId="6C25821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c>
          <w:tcPr>
            <w:tcW w:w="406" w:type="pct"/>
            <w:tcBorders>
              <w:top w:val="nil"/>
              <w:left w:val="nil"/>
              <w:bottom w:val="nil"/>
              <w:right w:val="nil"/>
            </w:tcBorders>
            <w:shd w:val="clear" w:color="auto" w:fill="auto"/>
            <w:noWrap/>
            <w:vAlign w:val="center"/>
            <w:hideMark/>
          </w:tcPr>
          <w:p w14:paraId="75FBE52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3.37%</w:t>
            </w:r>
          </w:p>
        </w:tc>
        <w:tc>
          <w:tcPr>
            <w:tcW w:w="533" w:type="pct"/>
            <w:tcBorders>
              <w:top w:val="nil"/>
              <w:left w:val="nil"/>
              <w:bottom w:val="nil"/>
              <w:right w:val="nil"/>
            </w:tcBorders>
            <w:shd w:val="clear" w:color="auto" w:fill="auto"/>
            <w:noWrap/>
            <w:vAlign w:val="center"/>
            <w:hideMark/>
          </w:tcPr>
          <w:p w14:paraId="5B93B3E8"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-4.70%</w:t>
            </w:r>
          </w:p>
        </w:tc>
        <w:tc>
          <w:tcPr>
            <w:tcW w:w="533" w:type="pct"/>
            <w:tcBorders>
              <w:top w:val="nil"/>
              <w:left w:val="nil"/>
              <w:bottom w:val="nil"/>
              <w:right w:val="nil"/>
            </w:tcBorders>
            <w:shd w:val="clear" w:color="auto" w:fill="auto"/>
            <w:noWrap/>
            <w:vAlign w:val="center"/>
            <w:hideMark/>
          </w:tcPr>
          <w:p w14:paraId="4C69ACE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-5.56%</w:t>
            </w:r>
          </w:p>
        </w:tc>
        <w:tc>
          <w:tcPr>
            <w:tcW w:w="367" w:type="pct"/>
            <w:tcBorders>
              <w:top w:val="nil"/>
              <w:left w:val="single" w:sz="4" w:space="0" w:color="auto"/>
              <w:bottom w:val="nil"/>
              <w:right w:val="nil"/>
            </w:tcBorders>
            <w:shd w:val="clear" w:color="auto" w:fill="auto"/>
            <w:noWrap/>
            <w:vAlign w:val="center"/>
            <w:hideMark/>
          </w:tcPr>
          <w:p w14:paraId="0D1B5A7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114%</w:t>
            </w:r>
          </w:p>
        </w:tc>
        <w:tc>
          <w:tcPr>
            <w:tcW w:w="366" w:type="pct"/>
            <w:tcBorders>
              <w:top w:val="nil"/>
              <w:left w:val="nil"/>
              <w:bottom w:val="nil"/>
              <w:right w:val="single" w:sz="8" w:space="0" w:color="auto"/>
            </w:tcBorders>
            <w:shd w:val="clear" w:color="auto" w:fill="auto"/>
            <w:noWrap/>
            <w:vAlign w:val="center"/>
            <w:hideMark/>
          </w:tcPr>
          <w:p w14:paraId="6D6B19D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r>
      <w:tr w:rsidR="00526BEA" w:rsidRPr="002208BB" w14:paraId="0312B2D6" w14:textId="77777777" w:rsidTr="00526BEA">
        <w:trPr>
          <w:trHeight w:val="315"/>
        </w:trPr>
        <w:tc>
          <w:tcPr>
            <w:tcW w:w="213" w:type="pct"/>
            <w:vMerge/>
            <w:tcBorders>
              <w:top w:val="single" w:sz="8" w:space="0" w:color="auto"/>
              <w:left w:val="single" w:sz="8" w:space="0" w:color="auto"/>
              <w:bottom w:val="single" w:sz="8" w:space="0" w:color="000000"/>
              <w:right w:val="nil"/>
            </w:tcBorders>
            <w:vAlign w:val="center"/>
            <w:hideMark/>
          </w:tcPr>
          <w:p w14:paraId="50BB146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single" w:sz="8" w:space="0" w:color="auto"/>
              <w:right w:val="single" w:sz="8" w:space="0" w:color="auto"/>
            </w:tcBorders>
            <w:shd w:val="clear" w:color="auto" w:fill="auto"/>
            <w:noWrap/>
            <w:vAlign w:val="bottom"/>
            <w:hideMark/>
          </w:tcPr>
          <w:p w14:paraId="3409C4F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7.2.6b</w:t>
            </w:r>
          </w:p>
        </w:tc>
        <w:tc>
          <w:tcPr>
            <w:tcW w:w="445" w:type="pct"/>
            <w:tcBorders>
              <w:top w:val="nil"/>
              <w:left w:val="nil"/>
              <w:bottom w:val="single" w:sz="8" w:space="0" w:color="auto"/>
              <w:right w:val="nil"/>
            </w:tcBorders>
            <w:shd w:val="clear" w:color="auto" w:fill="auto"/>
            <w:noWrap/>
            <w:vAlign w:val="center"/>
            <w:hideMark/>
          </w:tcPr>
          <w:p w14:paraId="75D6685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-4.13%</w:t>
            </w:r>
          </w:p>
        </w:tc>
        <w:tc>
          <w:tcPr>
            <w:tcW w:w="522" w:type="pct"/>
            <w:tcBorders>
              <w:top w:val="nil"/>
              <w:left w:val="nil"/>
              <w:bottom w:val="single" w:sz="8" w:space="0" w:color="auto"/>
              <w:right w:val="nil"/>
            </w:tcBorders>
            <w:shd w:val="clear" w:color="auto" w:fill="auto"/>
            <w:noWrap/>
            <w:vAlign w:val="center"/>
            <w:hideMark/>
          </w:tcPr>
          <w:p w14:paraId="3D6D89F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-15.74%</w:t>
            </w:r>
          </w:p>
        </w:tc>
        <w:tc>
          <w:tcPr>
            <w:tcW w:w="522" w:type="pct"/>
            <w:tcBorders>
              <w:top w:val="nil"/>
              <w:left w:val="nil"/>
              <w:bottom w:val="single" w:sz="8" w:space="0" w:color="auto"/>
              <w:right w:val="nil"/>
            </w:tcBorders>
            <w:shd w:val="clear" w:color="auto" w:fill="auto"/>
            <w:noWrap/>
            <w:vAlign w:val="center"/>
            <w:hideMark/>
          </w:tcPr>
          <w:p w14:paraId="2E521FE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-17.81%</w:t>
            </w:r>
          </w:p>
        </w:tc>
        <w:tc>
          <w:tcPr>
            <w:tcW w:w="359" w:type="pct"/>
            <w:tcBorders>
              <w:top w:val="nil"/>
              <w:left w:val="single" w:sz="4" w:space="0" w:color="auto"/>
              <w:bottom w:val="single" w:sz="8" w:space="0" w:color="auto"/>
              <w:right w:val="nil"/>
            </w:tcBorders>
            <w:shd w:val="clear" w:color="auto" w:fill="auto"/>
            <w:noWrap/>
            <w:vAlign w:val="center"/>
            <w:hideMark/>
          </w:tcPr>
          <w:p w14:paraId="1F9E6E4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114%</w:t>
            </w:r>
          </w:p>
        </w:tc>
        <w:tc>
          <w:tcPr>
            <w:tcW w:w="359" w:type="pct"/>
            <w:tcBorders>
              <w:top w:val="nil"/>
              <w:left w:val="nil"/>
              <w:bottom w:val="single" w:sz="8" w:space="0" w:color="auto"/>
              <w:right w:val="single" w:sz="8" w:space="0" w:color="auto"/>
            </w:tcBorders>
            <w:shd w:val="clear" w:color="auto" w:fill="auto"/>
            <w:noWrap/>
            <w:vAlign w:val="center"/>
            <w:hideMark/>
          </w:tcPr>
          <w:p w14:paraId="1BF89A3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c>
          <w:tcPr>
            <w:tcW w:w="406" w:type="pct"/>
            <w:tcBorders>
              <w:top w:val="nil"/>
              <w:left w:val="nil"/>
              <w:bottom w:val="single" w:sz="8" w:space="0" w:color="auto"/>
              <w:right w:val="nil"/>
            </w:tcBorders>
            <w:shd w:val="clear" w:color="auto" w:fill="auto"/>
            <w:noWrap/>
            <w:vAlign w:val="center"/>
            <w:hideMark/>
          </w:tcPr>
          <w:p w14:paraId="2B4016D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4.98%</w:t>
            </w:r>
          </w:p>
        </w:tc>
        <w:tc>
          <w:tcPr>
            <w:tcW w:w="533" w:type="pct"/>
            <w:tcBorders>
              <w:top w:val="nil"/>
              <w:left w:val="nil"/>
              <w:bottom w:val="single" w:sz="8" w:space="0" w:color="auto"/>
              <w:right w:val="nil"/>
            </w:tcBorders>
            <w:shd w:val="clear" w:color="auto" w:fill="auto"/>
            <w:noWrap/>
            <w:vAlign w:val="center"/>
            <w:hideMark/>
          </w:tcPr>
          <w:p w14:paraId="54B8925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-15.86%</w:t>
            </w:r>
          </w:p>
        </w:tc>
        <w:tc>
          <w:tcPr>
            <w:tcW w:w="533" w:type="pct"/>
            <w:tcBorders>
              <w:top w:val="nil"/>
              <w:left w:val="nil"/>
              <w:bottom w:val="single" w:sz="8" w:space="0" w:color="auto"/>
              <w:right w:val="nil"/>
            </w:tcBorders>
            <w:shd w:val="clear" w:color="auto" w:fill="auto"/>
            <w:noWrap/>
            <w:vAlign w:val="center"/>
            <w:hideMark/>
          </w:tcPr>
          <w:p w14:paraId="47D3E15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-16.68%</w:t>
            </w:r>
          </w:p>
        </w:tc>
        <w:tc>
          <w:tcPr>
            <w:tcW w:w="367" w:type="pct"/>
            <w:tcBorders>
              <w:top w:val="nil"/>
              <w:left w:val="single" w:sz="4" w:space="0" w:color="auto"/>
              <w:bottom w:val="single" w:sz="8" w:space="0" w:color="auto"/>
              <w:right w:val="nil"/>
            </w:tcBorders>
            <w:shd w:val="clear" w:color="auto" w:fill="auto"/>
            <w:noWrap/>
            <w:vAlign w:val="center"/>
            <w:hideMark/>
          </w:tcPr>
          <w:p w14:paraId="26787B2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114%</w:t>
            </w:r>
          </w:p>
        </w:tc>
        <w:tc>
          <w:tcPr>
            <w:tcW w:w="366" w:type="pct"/>
            <w:tcBorders>
              <w:top w:val="nil"/>
              <w:left w:val="nil"/>
              <w:bottom w:val="single" w:sz="8" w:space="0" w:color="auto"/>
              <w:right w:val="single" w:sz="8" w:space="0" w:color="auto"/>
            </w:tcBorders>
            <w:shd w:val="clear" w:color="auto" w:fill="auto"/>
            <w:noWrap/>
            <w:vAlign w:val="center"/>
            <w:hideMark/>
          </w:tcPr>
          <w:p w14:paraId="7718877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r>
      <w:tr w:rsidR="00526BEA" w:rsidRPr="002208BB" w14:paraId="7BE13B40" w14:textId="77777777" w:rsidTr="00526BEA">
        <w:trPr>
          <w:trHeight w:val="300"/>
        </w:trPr>
        <w:tc>
          <w:tcPr>
            <w:tcW w:w="213" w:type="pct"/>
            <w:vMerge w:val="restart"/>
            <w:tcBorders>
              <w:top w:val="nil"/>
              <w:left w:val="single" w:sz="8" w:space="0" w:color="auto"/>
              <w:bottom w:val="single" w:sz="8" w:space="0" w:color="000000"/>
              <w:right w:val="nil"/>
            </w:tcBorders>
            <w:shd w:val="clear" w:color="auto" w:fill="auto"/>
            <w:noWrap/>
            <w:vAlign w:val="center"/>
            <w:hideMark/>
          </w:tcPr>
          <w:p w14:paraId="7F6368E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08BB">
              <w:rPr>
                <w:rFonts w:ascii="Calibri" w:hAnsi="Calibri"/>
                <w:b/>
                <w:bCs/>
                <w:color w:val="000000"/>
                <w:szCs w:val="22"/>
                <w:lang w:val="de-DE" w:eastAsia="de-DE"/>
              </w:rPr>
              <w:t>RA</w:t>
            </w:r>
          </w:p>
        </w:tc>
        <w:tc>
          <w:tcPr>
            <w:tcW w:w="376" w:type="pct"/>
            <w:tcBorders>
              <w:top w:val="nil"/>
              <w:left w:val="single" w:sz="8" w:space="0" w:color="auto"/>
              <w:bottom w:val="nil"/>
              <w:right w:val="single" w:sz="8" w:space="0" w:color="auto"/>
            </w:tcBorders>
            <w:shd w:val="clear" w:color="auto" w:fill="auto"/>
            <w:noWrap/>
            <w:vAlign w:val="bottom"/>
            <w:hideMark/>
          </w:tcPr>
          <w:p w14:paraId="23BD13E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7.2.1a</w:t>
            </w:r>
          </w:p>
        </w:tc>
        <w:tc>
          <w:tcPr>
            <w:tcW w:w="445" w:type="pct"/>
            <w:tcBorders>
              <w:top w:val="nil"/>
              <w:left w:val="nil"/>
              <w:bottom w:val="nil"/>
              <w:right w:val="nil"/>
            </w:tcBorders>
            <w:shd w:val="clear" w:color="auto" w:fill="auto"/>
            <w:noWrap/>
            <w:vAlign w:val="center"/>
            <w:hideMark/>
          </w:tcPr>
          <w:p w14:paraId="27B0901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-5.81%</w:t>
            </w:r>
          </w:p>
        </w:tc>
        <w:tc>
          <w:tcPr>
            <w:tcW w:w="522" w:type="pct"/>
            <w:tcBorders>
              <w:top w:val="nil"/>
              <w:left w:val="nil"/>
              <w:bottom w:val="nil"/>
              <w:right w:val="nil"/>
            </w:tcBorders>
            <w:shd w:val="clear" w:color="auto" w:fill="auto"/>
            <w:noWrap/>
            <w:vAlign w:val="center"/>
            <w:hideMark/>
          </w:tcPr>
          <w:p w14:paraId="3B952ED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1.37%</w:t>
            </w:r>
          </w:p>
        </w:tc>
        <w:tc>
          <w:tcPr>
            <w:tcW w:w="522" w:type="pct"/>
            <w:tcBorders>
              <w:top w:val="nil"/>
              <w:left w:val="nil"/>
              <w:bottom w:val="nil"/>
              <w:right w:val="nil"/>
            </w:tcBorders>
            <w:shd w:val="clear" w:color="auto" w:fill="auto"/>
            <w:noWrap/>
            <w:vAlign w:val="center"/>
            <w:hideMark/>
          </w:tcPr>
          <w:p w14:paraId="65325EB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0.97%</w:t>
            </w:r>
          </w:p>
        </w:tc>
        <w:tc>
          <w:tcPr>
            <w:tcW w:w="359" w:type="pct"/>
            <w:tcBorders>
              <w:top w:val="nil"/>
              <w:left w:val="single" w:sz="4" w:space="0" w:color="auto"/>
              <w:bottom w:val="nil"/>
              <w:right w:val="nil"/>
            </w:tcBorders>
            <w:shd w:val="clear" w:color="auto" w:fill="auto"/>
            <w:noWrap/>
            <w:vAlign w:val="center"/>
            <w:hideMark/>
          </w:tcPr>
          <w:p w14:paraId="5869962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359" w:type="pct"/>
            <w:tcBorders>
              <w:top w:val="nil"/>
              <w:left w:val="nil"/>
              <w:bottom w:val="nil"/>
              <w:right w:val="single" w:sz="8" w:space="0" w:color="auto"/>
            </w:tcBorders>
            <w:shd w:val="clear" w:color="auto" w:fill="auto"/>
            <w:noWrap/>
            <w:vAlign w:val="center"/>
            <w:hideMark/>
          </w:tcPr>
          <w:p w14:paraId="65B2756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406" w:type="pct"/>
            <w:tcBorders>
              <w:top w:val="nil"/>
              <w:left w:val="nil"/>
              <w:bottom w:val="nil"/>
              <w:right w:val="nil"/>
            </w:tcBorders>
            <w:shd w:val="clear" w:color="auto" w:fill="auto"/>
            <w:noWrap/>
            <w:vAlign w:val="center"/>
            <w:hideMark/>
          </w:tcPr>
          <w:p w14:paraId="0A4E56A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2.72%</w:t>
            </w:r>
          </w:p>
        </w:tc>
        <w:tc>
          <w:tcPr>
            <w:tcW w:w="533" w:type="pct"/>
            <w:tcBorders>
              <w:top w:val="nil"/>
              <w:left w:val="nil"/>
              <w:bottom w:val="nil"/>
              <w:right w:val="nil"/>
            </w:tcBorders>
            <w:shd w:val="clear" w:color="auto" w:fill="auto"/>
            <w:noWrap/>
            <w:vAlign w:val="center"/>
            <w:hideMark/>
          </w:tcPr>
          <w:p w14:paraId="7A5EBF3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2.38%</w:t>
            </w:r>
          </w:p>
        </w:tc>
        <w:tc>
          <w:tcPr>
            <w:tcW w:w="533" w:type="pct"/>
            <w:tcBorders>
              <w:top w:val="nil"/>
              <w:left w:val="nil"/>
              <w:bottom w:val="nil"/>
              <w:right w:val="nil"/>
            </w:tcBorders>
            <w:shd w:val="clear" w:color="auto" w:fill="auto"/>
            <w:noWrap/>
            <w:vAlign w:val="center"/>
            <w:hideMark/>
          </w:tcPr>
          <w:p w14:paraId="1FD9D76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2.12%</w:t>
            </w:r>
          </w:p>
        </w:tc>
        <w:tc>
          <w:tcPr>
            <w:tcW w:w="367" w:type="pct"/>
            <w:tcBorders>
              <w:top w:val="nil"/>
              <w:left w:val="single" w:sz="4" w:space="0" w:color="auto"/>
              <w:bottom w:val="nil"/>
              <w:right w:val="nil"/>
            </w:tcBorders>
            <w:shd w:val="clear" w:color="auto" w:fill="auto"/>
            <w:noWrap/>
            <w:vAlign w:val="center"/>
            <w:hideMark/>
          </w:tcPr>
          <w:p w14:paraId="0329562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366" w:type="pct"/>
            <w:tcBorders>
              <w:top w:val="nil"/>
              <w:left w:val="nil"/>
              <w:bottom w:val="nil"/>
              <w:right w:val="single" w:sz="8" w:space="0" w:color="auto"/>
            </w:tcBorders>
            <w:shd w:val="clear" w:color="auto" w:fill="auto"/>
            <w:noWrap/>
            <w:vAlign w:val="center"/>
            <w:hideMark/>
          </w:tcPr>
          <w:p w14:paraId="63DBA1F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r>
      <w:tr w:rsidR="00526BEA" w:rsidRPr="002208BB" w14:paraId="73E2B123"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0AAAF1C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5B0A059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7.2.1b</w:t>
            </w:r>
          </w:p>
        </w:tc>
        <w:tc>
          <w:tcPr>
            <w:tcW w:w="445" w:type="pct"/>
            <w:tcBorders>
              <w:top w:val="nil"/>
              <w:left w:val="nil"/>
              <w:bottom w:val="nil"/>
              <w:right w:val="nil"/>
            </w:tcBorders>
            <w:shd w:val="clear" w:color="auto" w:fill="auto"/>
            <w:noWrap/>
            <w:vAlign w:val="center"/>
            <w:hideMark/>
          </w:tcPr>
          <w:p w14:paraId="2A84F80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-3.56%</w:t>
            </w:r>
          </w:p>
        </w:tc>
        <w:tc>
          <w:tcPr>
            <w:tcW w:w="522" w:type="pct"/>
            <w:tcBorders>
              <w:top w:val="nil"/>
              <w:left w:val="nil"/>
              <w:bottom w:val="nil"/>
              <w:right w:val="nil"/>
            </w:tcBorders>
            <w:shd w:val="clear" w:color="auto" w:fill="auto"/>
            <w:noWrap/>
            <w:vAlign w:val="center"/>
            <w:hideMark/>
          </w:tcPr>
          <w:p w14:paraId="4A2AEDC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-0.30%</w:t>
            </w:r>
          </w:p>
        </w:tc>
        <w:tc>
          <w:tcPr>
            <w:tcW w:w="522" w:type="pct"/>
            <w:tcBorders>
              <w:top w:val="nil"/>
              <w:left w:val="nil"/>
              <w:bottom w:val="nil"/>
              <w:right w:val="nil"/>
            </w:tcBorders>
            <w:shd w:val="clear" w:color="auto" w:fill="auto"/>
            <w:noWrap/>
            <w:vAlign w:val="center"/>
            <w:hideMark/>
          </w:tcPr>
          <w:p w14:paraId="6BF15DC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-0.34%</w:t>
            </w:r>
          </w:p>
        </w:tc>
        <w:tc>
          <w:tcPr>
            <w:tcW w:w="359" w:type="pct"/>
            <w:tcBorders>
              <w:top w:val="nil"/>
              <w:left w:val="single" w:sz="4" w:space="0" w:color="auto"/>
              <w:bottom w:val="nil"/>
              <w:right w:val="nil"/>
            </w:tcBorders>
            <w:shd w:val="clear" w:color="auto" w:fill="auto"/>
            <w:noWrap/>
            <w:vAlign w:val="center"/>
            <w:hideMark/>
          </w:tcPr>
          <w:p w14:paraId="25A6D39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c>
          <w:tcPr>
            <w:tcW w:w="359" w:type="pct"/>
            <w:tcBorders>
              <w:top w:val="nil"/>
              <w:left w:val="nil"/>
              <w:bottom w:val="nil"/>
              <w:right w:val="single" w:sz="8" w:space="0" w:color="auto"/>
            </w:tcBorders>
            <w:shd w:val="clear" w:color="auto" w:fill="auto"/>
            <w:noWrap/>
            <w:vAlign w:val="center"/>
            <w:hideMark/>
          </w:tcPr>
          <w:p w14:paraId="0C1001E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406" w:type="pct"/>
            <w:tcBorders>
              <w:top w:val="nil"/>
              <w:left w:val="nil"/>
              <w:bottom w:val="nil"/>
              <w:right w:val="nil"/>
            </w:tcBorders>
            <w:shd w:val="clear" w:color="auto" w:fill="auto"/>
            <w:noWrap/>
            <w:vAlign w:val="center"/>
            <w:hideMark/>
          </w:tcPr>
          <w:p w14:paraId="5D26B22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2.17%</w:t>
            </w:r>
          </w:p>
        </w:tc>
        <w:tc>
          <w:tcPr>
            <w:tcW w:w="533" w:type="pct"/>
            <w:tcBorders>
              <w:top w:val="nil"/>
              <w:left w:val="nil"/>
              <w:bottom w:val="nil"/>
              <w:right w:val="nil"/>
            </w:tcBorders>
            <w:shd w:val="clear" w:color="auto" w:fill="auto"/>
            <w:noWrap/>
            <w:vAlign w:val="center"/>
            <w:hideMark/>
          </w:tcPr>
          <w:p w14:paraId="308E09F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-0.07%</w:t>
            </w:r>
          </w:p>
        </w:tc>
        <w:tc>
          <w:tcPr>
            <w:tcW w:w="533" w:type="pct"/>
            <w:tcBorders>
              <w:top w:val="nil"/>
              <w:left w:val="nil"/>
              <w:bottom w:val="nil"/>
              <w:right w:val="nil"/>
            </w:tcBorders>
            <w:shd w:val="clear" w:color="auto" w:fill="auto"/>
            <w:noWrap/>
            <w:vAlign w:val="center"/>
            <w:hideMark/>
          </w:tcPr>
          <w:p w14:paraId="54221E1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-0.10%</w:t>
            </w:r>
          </w:p>
        </w:tc>
        <w:tc>
          <w:tcPr>
            <w:tcW w:w="367" w:type="pct"/>
            <w:tcBorders>
              <w:top w:val="nil"/>
              <w:left w:val="single" w:sz="4" w:space="0" w:color="auto"/>
              <w:bottom w:val="nil"/>
              <w:right w:val="nil"/>
            </w:tcBorders>
            <w:shd w:val="clear" w:color="auto" w:fill="auto"/>
            <w:noWrap/>
            <w:vAlign w:val="center"/>
            <w:hideMark/>
          </w:tcPr>
          <w:p w14:paraId="3BE9BA9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c>
          <w:tcPr>
            <w:tcW w:w="366" w:type="pct"/>
            <w:tcBorders>
              <w:top w:val="nil"/>
              <w:left w:val="nil"/>
              <w:bottom w:val="nil"/>
              <w:right w:val="single" w:sz="8" w:space="0" w:color="auto"/>
            </w:tcBorders>
            <w:shd w:val="clear" w:color="auto" w:fill="auto"/>
            <w:noWrap/>
            <w:vAlign w:val="center"/>
            <w:hideMark/>
          </w:tcPr>
          <w:p w14:paraId="10A70E7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r>
      <w:tr w:rsidR="00526BEA" w:rsidRPr="002208BB" w14:paraId="73E993CF"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5AB2779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0BA38B18"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7.2.2</w:t>
            </w:r>
          </w:p>
        </w:tc>
        <w:tc>
          <w:tcPr>
            <w:tcW w:w="445" w:type="pct"/>
            <w:tcBorders>
              <w:top w:val="nil"/>
              <w:left w:val="nil"/>
              <w:bottom w:val="nil"/>
              <w:right w:val="nil"/>
            </w:tcBorders>
            <w:shd w:val="clear" w:color="auto" w:fill="auto"/>
            <w:noWrap/>
            <w:vAlign w:val="center"/>
            <w:hideMark/>
          </w:tcPr>
          <w:p w14:paraId="1C1BCF0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-4.77%</w:t>
            </w:r>
          </w:p>
        </w:tc>
        <w:tc>
          <w:tcPr>
            <w:tcW w:w="522" w:type="pct"/>
            <w:tcBorders>
              <w:top w:val="nil"/>
              <w:left w:val="nil"/>
              <w:bottom w:val="nil"/>
              <w:right w:val="nil"/>
            </w:tcBorders>
            <w:shd w:val="clear" w:color="auto" w:fill="auto"/>
            <w:noWrap/>
            <w:vAlign w:val="center"/>
            <w:hideMark/>
          </w:tcPr>
          <w:p w14:paraId="71E1A83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1.23%</w:t>
            </w:r>
          </w:p>
        </w:tc>
        <w:tc>
          <w:tcPr>
            <w:tcW w:w="522" w:type="pct"/>
            <w:tcBorders>
              <w:top w:val="nil"/>
              <w:left w:val="nil"/>
              <w:bottom w:val="nil"/>
              <w:right w:val="nil"/>
            </w:tcBorders>
            <w:shd w:val="clear" w:color="auto" w:fill="auto"/>
            <w:noWrap/>
            <w:vAlign w:val="center"/>
            <w:hideMark/>
          </w:tcPr>
          <w:p w14:paraId="7900198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0.97%</w:t>
            </w:r>
          </w:p>
        </w:tc>
        <w:tc>
          <w:tcPr>
            <w:tcW w:w="359" w:type="pct"/>
            <w:tcBorders>
              <w:top w:val="nil"/>
              <w:left w:val="single" w:sz="4" w:space="0" w:color="auto"/>
              <w:bottom w:val="nil"/>
              <w:right w:val="nil"/>
            </w:tcBorders>
            <w:shd w:val="clear" w:color="auto" w:fill="auto"/>
            <w:noWrap/>
            <w:vAlign w:val="center"/>
            <w:hideMark/>
          </w:tcPr>
          <w:p w14:paraId="13E13DE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359" w:type="pct"/>
            <w:tcBorders>
              <w:top w:val="nil"/>
              <w:left w:val="nil"/>
              <w:bottom w:val="nil"/>
              <w:right w:val="single" w:sz="8" w:space="0" w:color="auto"/>
            </w:tcBorders>
            <w:shd w:val="clear" w:color="auto" w:fill="auto"/>
            <w:noWrap/>
            <w:vAlign w:val="center"/>
            <w:hideMark/>
          </w:tcPr>
          <w:p w14:paraId="4311386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406" w:type="pct"/>
            <w:tcBorders>
              <w:top w:val="nil"/>
              <w:left w:val="nil"/>
              <w:bottom w:val="nil"/>
              <w:right w:val="nil"/>
            </w:tcBorders>
            <w:shd w:val="clear" w:color="auto" w:fill="auto"/>
            <w:noWrap/>
            <w:vAlign w:val="center"/>
            <w:hideMark/>
          </w:tcPr>
          <w:p w14:paraId="06ADFE6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2.85%</w:t>
            </w:r>
          </w:p>
        </w:tc>
        <w:tc>
          <w:tcPr>
            <w:tcW w:w="533" w:type="pct"/>
            <w:tcBorders>
              <w:top w:val="nil"/>
              <w:left w:val="nil"/>
              <w:bottom w:val="nil"/>
              <w:right w:val="nil"/>
            </w:tcBorders>
            <w:shd w:val="clear" w:color="auto" w:fill="auto"/>
            <w:noWrap/>
            <w:vAlign w:val="center"/>
            <w:hideMark/>
          </w:tcPr>
          <w:p w14:paraId="5C0531E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2.23%</w:t>
            </w:r>
          </w:p>
        </w:tc>
        <w:tc>
          <w:tcPr>
            <w:tcW w:w="533" w:type="pct"/>
            <w:tcBorders>
              <w:top w:val="nil"/>
              <w:left w:val="nil"/>
              <w:bottom w:val="nil"/>
              <w:right w:val="nil"/>
            </w:tcBorders>
            <w:shd w:val="clear" w:color="auto" w:fill="auto"/>
            <w:noWrap/>
            <w:vAlign w:val="center"/>
            <w:hideMark/>
          </w:tcPr>
          <w:p w14:paraId="4E5809C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1.96%</w:t>
            </w:r>
          </w:p>
        </w:tc>
        <w:tc>
          <w:tcPr>
            <w:tcW w:w="367" w:type="pct"/>
            <w:tcBorders>
              <w:top w:val="nil"/>
              <w:left w:val="single" w:sz="4" w:space="0" w:color="auto"/>
              <w:bottom w:val="nil"/>
              <w:right w:val="nil"/>
            </w:tcBorders>
            <w:shd w:val="clear" w:color="auto" w:fill="auto"/>
            <w:noWrap/>
            <w:vAlign w:val="center"/>
            <w:hideMark/>
          </w:tcPr>
          <w:p w14:paraId="227C5DE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103%</w:t>
            </w:r>
          </w:p>
        </w:tc>
        <w:tc>
          <w:tcPr>
            <w:tcW w:w="366" w:type="pct"/>
            <w:tcBorders>
              <w:top w:val="nil"/>
              <w:left w:val="nil"/>
              <w:bottom w:val="nil"/>
              <w:right w:val="single" w:sz="8" w:space="0" w:color="auto"/>
            </w:tcBorders>
            <w:shd w:val="clear" w:color="auto" w:fill="auto"/>
            <w:noWrap/>
            <w:vAlign w:val="center"/>
            <w:hideMark/>
          </w:tcPr>
          <w:p w14:paraId="182C3B3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r>
      <w:tr w:rsidR="00526BEA" w:rsidRPr="002208BB" w14:paraId="169CD213"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62D867A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230E653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7.2.3a</w:t>
            </w:r>
          </w:p>
        </w:tc>
        <w:tc>
          <w:tcPr>
            <w:tcW w:w="445" w:type="pct"/>
            <w:tcBorders>
              <w:top w:val="nil"/>
              <w:left w:val="nil"/>
              <w:bottom w:val="nil"/>
              <w:right w:val="nil"/>
            </w:tcBorders>
            <w:shd w:val="clear" w:color="auto" w:fill="auto"/>
            <w:noWrap/>
            <w:vAlign w:val="center"/>
            <w:hideMark/>
          </w:tcPr>
          <w:p w14:paraId="7A4EA5A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-2.91%</w:t>
            </w:r>
          </w:p>
        </w:tc>
        <w:tc>
          <w:tcPr>
            <w:tcW w:w="522" w:type="pct"/>
            <w:tcBorders>
              <w:top w:val="nil"/>
              <w:left w:val="nil"/>
              <w:bottom w:val="nil"/>
              <w:right w:val="nil"/>
            </w:tcBorders>
            <w:shd w:val="clear" w:color="auto" w:fill="auto"/>
            <w:noWrap/>
            <w:vAlign w:val="center"/>
            <w:hideMark/>
          </w:tcPr>
          <w:p w14:paraId="363514D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-0.21%</w:t>
            </w:r>
          </w:p>
        </w:tc>
        <w:tc>
          <w:tcPr>
            <w:tcW w:w="522" w:type="pct"/>
            <w:tcBorders>
              <w:top w:val="nil"/>
              <w:left w:val="nil"/>
              <w:bottom w:val="nil"/>
              <w:right w:val="nil"/>
            </w:tcBorders>
            <w:shd w:val="clear" w:color="auto" w:fill="auto"/>
            <w:noWrap/>
            <w:vAlign w:val="center"/>
            <w:hideMark/>
          </w:tcPr>
          <w:p w14:paraId="2D6D3F9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0.14%</w:t>
            </w:r>
          </w:p>
        </w:tc>
        <w:tc>
          <w:tcPr>
            <w:tcW w:w="359" w:type="pct"/>
            <w:tcBorders>
              <w:top w:val="nil"/>
              <w:left w:val="single" w:sz="4" w:space="0" w:color="auto"/>
              <w:bottom w:val="nil"/>
              <w:right w:val="nil"/>
            </w:tcBorders>
            <w:shd w:val="clear" w:color="auto" w:fill="auto"/>
            <w:noWrap/>
            <w:vAlign w:val="center"/>
            <w:hideMark/>
          </w:tcPr>
          <w:p w14:paraId="532E5D2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c>
          <w:tcPr>
            <w:tcW w:w="359" w:type="pct"/>
            <w:tcBorders>
              <w:top w:val="nil"/>
              <w:left w:val="nil"/>
              <w:bottom w:val="nil"/>
              <w:right w:val="single" w:sz="8" w:space="0" w:color="auto"/>
            </w:tcBorders>
            <w:shd w:val="clear" w:color="auto" w:fill="auto"/>
            <w:noWrap/>
            <w:vAlign w:val="center"/>
            <w:hideMark/>
          </w:tcPr>
          <w:p w14:paraId="34B76E7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c>
          <w:tcPr>
            <w:tcW w:w="406" w:type="pct"/>
            <w:tcBorders>
              <w:top w:val="nil"/>
              <w:left w:val="nil"/>
              <w:bottom w:val="nil"/>
              <w:right w:val="nil"/>
            </w:tcBorders>
            <w:shd w:val="clear" w:color="auto" w:fill="auto"/>
            <w:noWrap/>
            <w:vAlign w:val="center"/>
            <w:hideMark/>
          </w:tcPr>
          <w:p w14:paraId="7C159CE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533" w:type="pct"/>
            <w:tcBorders>
              <w:top w:val="nil"/>
              <w:left w:val="nil"/>
              <w:bottom w:val="nil"/>
              <w:right w:val="nil"/>
            </w:tcBorders>
            <w:shd w:val="clear" w:color="auto" w:fill="auto"/>
            <w:noWrap/>
            <w:vAlign w:val="center"/>
            <w:hideMark/>
          </w:tcPr>
          <w:p w14:paraId="6431234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0.51%</w:t>
            </w:r>
          </w:p>
        </w:tc>
        <w:tc>
          <w:tcPr>
            <w:tcW w:w="533" w:type="pct"/>
            <w:tcBorders>
              <w:top w:val="nil"/>
              <w:left w:val="nil"/>
              <w:bottom w:val="nil"/>
              <w:right w:val="nil"/>
            </w:tcBorders>
            <w:shd w:val="clear" w:color="auto" w:fill="auto"/>
            <w:noWrap/>
            <w:vAlign w:val="center"/>
            <w:hideMark/>
          </w:tcPr>
          <w:p w14:paraId="4C245C0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0.97%</w:t>
            </w:r>
          </w:p>
        </w:tc>
        <w:tc>
          <w:tcPr>
            <w:tcW w:w="367" w:type="pct"/>
            <w:tcBorders>
              <w:top w:val="nil"/>
              <w:left w:val="single" w:sz="4" w:space="0" w:color="auto"/>
              <w:bottom w:val="nil"/>
              <w:right w:val="nil"/>
            </w:tcBorders>
            <w:shd w:val="clear" w:color="auto" w:fill="auto"/>
            <w:noWrap/>
            <w:vAlign w:val="center"/>
            <w:hideMark/>
          </w:tcPr>
          <w:p w14:paraId="29EA3EB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c>
          <w:tcPr>
            <w:tcW w:w="366" w:type="pct"/>
            <w:tcBorders>
              <w:top w:val="nil"/>
              <w:left w:val="nil"/>
              <w:bottom w:val="nil"/>
              <w:right w:val="single" w:sz="8" w:space="0" w:color="auto"/>
            </w:tcBorders>
            <w:shd w:val="clear" w:color="auto" w:fill="auto"/>
            <w:noWrap/>
            <w:vAlign w:val="center"/>
            <w:hideMark/>
          </w:tcPr>
          <w:p w14:paraId="1A75071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r>
      <w:tr w:rsidR="00526BEA" w:rsidRPr="002208BB" w14:paraId="4405CACC"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1933CD8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7360E82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7.2.3b</w:t>
            </w:r>
          </w:p>
        </w:tc>
        <w:tc>
          <w:tcPr>
            <w:tcW w:w="445" w:type="pct"/>
            <w:tcBorders>
              <w:top w:val="nil"/>
              <w:left w:val="nil"/>
              <w:bottom w:val="nil"/>
              <w:right w:val="nil"/>
            </w:tcBorders>
            <w:shd w:val="clear" w:color="auto" w:fill="auto"/>
            <w:noWrap/>
            <w:vAlign w:val="center"/>
            <w:hideMark/>
          </w:tcPr>
          <w:p w14:paraId="67B7ACE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-4.70%</w:t>
            </w:r>
          </w:p>
        </w:tc>
        <w:tc>
          <w:tcPr>
            <w:tcW w:w="522" w:type="pct"/>
            <w:tcBorders>
              <w:top w:val="nil"/>
              <w:left w:val="nil"/>
              <w:bottom w:val="nil"/>
              <w:right w:val="nil"/>
            </w:tcBorders>
            <w:shd w:val="clear" w:color="auto" w:fill="auto"/>
            <w:noWrap/>
            <w:vAlign w:val="center"/>
            <w:hideMark/>
          </w:tcPr>
          <w:p w14:paraId="0C723BA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0.54%</w:t>
            </w:r>
          </w:p>
        </w:tc>
        <w:tc>
          <w:tcPr>
            <w:tcW w:w="522" w:type="pct"/>
            <w:tcBorders>
              <w:top w:val="nil"/>
              <w:left w:val="nil"/>
              <w:bottom w:val="nil"/>
              <w:right w:val="nil"/>
            </w:tcBorders>
            <w:shd w:val="clear" w:color="auto" w:fill="auto"/>
            <w:noWrap/>
            <w:vAlign w:val="center"/>
            <w:hideMark/>
          </w:tcPr>
          <w:p w14:paraId="1566F53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0.81%</w:t>
            </w:r>
          </w:p>
        </w:tc>
        <w:tc>
          <w:tcPr>
            <w:tcW w:w="359" w:type="pct"/>
            <w:tcBorders>
              <w:top w:val="nil"/>
              <w:left w:val="single" w:sz="4" w:space="0" w:color="auto"/>
              <w:bottom w:val="nil"/>
              <w:right w:val="nil"/>
            </w:tcBorders>
            <w:shd w:val="clear" w:color="auto" w:fill="auto"/>
            <w:noWrap/>
            <w:vAlign w:val="center"/>
            <w:hideMark/>
          </w:tcPr>
          <w:p w14:paraId="29DA3BB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105%</w:t>
            </w:r>
          </w:p>
        </w:tc>
        <w:tc>
          <w:tcPr>
            <w:tcW w:w="359" w:type="pct"/>
            <w:tcBorders>
              <w:top w:val="nil"/>
              <w:left w:val="nil"/>
              <w:bottom w:val="nil"/>
              <w:right w:val="single" w:sz="8" w:space="0" w:color="auto"/>
            </w:tcBorders>
            <w:shd w:val="clear" w:color="auto" w:fill="auto"/>
            <w:noWrap/>
            <w:vAlign w:val="center"/>
            <w:hideMark/>
          </w:tcPr>
          <w:p w14:paraId="343285B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406" w:type="pct"/>
            <w:tcBorders>
              <w:top w:val="nil"/>
              <w:left w:val="nil"/>
              <w:bottom w:val="nil"/>
              <w:right w:val="nil"/>
            </w:tcBorders>
            <w:shd w:val="clear" w:color="auto" w:fill="auto"/>
            <w:noWrap/>
            <w:vAlign w:val="center"/>
            <w:hideMark/>
          </w:tcPr>
          <w:p w14:paraId="113FD4C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3.20%</w:t>
            </w:r>
          </w:p>
        </w:tc>
        <w:tc>
          <w:tcPr>
            <w:tcW w:w="533" w:type="pct"/>
            <w:tcBorders>
              <w:top w:val="nil"/>
              <w:left w:val="nil"/>
              <w:bottom w:val="nil"/>
              <w:right w:val="nil"/>
            </w:tcBorders>
            <w:shd w:val="clear" w:color="auto" w:fill="auto"/>
            <w:noWrap/>
            <w:vAlign w:val="center"/>
            <w:hideMark/>
          </w:tcPr>
          <w:p w14:paraId="58D3C63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1.99%</w:t>
            </w:r>
          </w:p>
        </w:tc>
        <w:tc>
          <w:tcPr>
            <w:tcW w:w="533" w:type="pct"/>
            <w:tcBorders>
              <w:top w:val="nil"/>
              <w:left w:val="nil"/>
              <w:bottom w:val="nil"/>
              <w:right w:val="nil"/>
            </w:tcBorders>
            <w:shd w:val="clear" w:color="auto" w:fill="auto"/>
            <w:noWrap/>
            <w:vAlign w:val="center"/>
            <w:hideMark/>
          </w:tcPr>
          <w:p w14:paraId="4F671A18"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2.49%</w:t>
            </w:r>
          </w:p>
        </w:tc>
        <w:tc>
          <w:tcPr>
            <w:tcW w:w="367" w:type="pct"/>
            <w:tcBorders>
              <w:top w:val="nil"/>
              <w:left w:val="single" w:sz="4" w:space="0" w:color="auto"/>
              <w:bottom w:val="nil"/>
              <w:right w:val="nil"/>
            </w:tcBorders>
            <w:shd w:val="clear" w:color="auto" w:fill="auto"/>
            <w:noWrap/>
            <w:vAlign w:val="center"/>
            <w:hideMark/>
          </w:tcPr>
          <w:p w14:paraId="4160F1D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105%</w:t>
            </w:r>
          </w:p>
        </w:tc>
        <w:tc>
          <w:tcPr>
            <w:tcW w:w="366" w:type="pct"/>
            <w:tcBorders>
              <w:top w:val="nil"/>
              <w:left w:val="nil"/>
              <w:bottom w:val="nil"/>
              <w:right w:val="single" w:sz="8" w:space="0" w:color="auto"/>
            </w:tcBorders>
            <w:shd w:val="clear" w:color="auto" w:fill="auto"/>
            <w:noWrap/>
            <w:vAlign w:val="center"/>
            <w:hideMark/>
          </w:tcPr>
          <w:p w14:paraId="3F29DCB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r>
      <w:tr w:rsidR="00526BEA" w:rsidRPr="002208BB" w14:paraId="6FD63FCD"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2D41DE4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52F958C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7.2.6a</w:t>
            </w:r>
          </w:p>
        </w:tc>
        <w:tc>
          <w:tcPr>
            <w:tcW w:w="445" w:type="pct"/>
            <w:tcBorders>
              <w:top w:val="nil"/>
              <w:left w:val="nil"/>
              <w:bottom w:val="nil"/>
              <w:right w:val="nil"/>
            </w:tcBorders>
            <w:shd w:val="clear" w:color="auto" w:fill="auto"/>
            <w:noWrap/>
            <w:vAlign w:val="center"/>
            <w:hideMark/>
          </w:tcPr>
          <w:p w14:paraId="42CED3D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-8.23%</w:t>
            </w:r>
          </w:p>
        </w:tc>
        <w:tc>
          <w:tcPr>
            <w:tcW w:w="522" w:type="pct"/>
            <w:tcBorders>
              <w:top w:val="nil"/>
              <w:left w:val="nil"/>
              <w:bottom w:val="nil"/>
              <w:right w:val="nil"/>
            </w:tcBorders>
            <w:shd w:val="clear" w:color="auto" w:fill="auto"/>
            <w:noWrap/>
            <w:vAlign w:val="center"/>
            <w:hideMark/>
          </w:tcPr>
          <w:p w14:paraId="13A1658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12.76%</w:t>
            </w:r>
          </w:p>
        </w:tc>
        <w:tc>
          <w:tcPr>
            <w:tcW w:w="522" w:type="pct"/>
            <w:tcBorders>
              <w:top w:val="nil"/>
              <w:left w:val="nil"/>
              <w:bottom w:val="nil"/>
              <w:right w:val="nil"/>
            </w:tcBorders>
            <w:shd w:val="clear" w:color="auto" w:fill="auto"/>
            <w:noWrap/>
            <w:vAlign w:val="center"/>
            <w:hideMark/>
          </w:tcPr>
          <w:p w14:paraId="31C19D8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8.58%</w:t>
            </w:r>
          </w:p>
        </w:tc>
        <w:tc>
          <w:tcPr>
            <w:tcW w:w="359" w:type="pct"/>
            <w:tcBorders>
              <w:top w:val="nil"/>
              <w:left w:val="single" w:sz="4" w:space="0" w:color="auto"/>
              <w:bottom w:val="nil"/>
              <w:right w:val="nil"/>
            </w:tcBorders>
            <w:shd w:val="clear" w:color="auto" w:fill="auto"/>
            <w:noWrap/>
            <w:vAlign w:val="center"/>
            <w:hideMark/>
          </w:tcPr>
          <w:p w14:paraId="6BC50C9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359" w:type="pct"/>
            <w:tcBorders>
              <w:top w:val="nil"/>
              <w:left w:val="nil"/>
              <w:bottom w:val="nil"/>
              <w:right w:val="single" w:sz="8" w:space="0" w:color="auto"/>
            </w:tcBorders>
            <w:shd w:val="clear" w:color="auto" w:fill="auto"/>
            <w:noWrap/>
            <w:vAlign w:val="center"/>
            <w:hideMark/>
          </w:tcPr>
          <w:p w14:paraId="018036A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99%</w:t>
            </w:r>
          </w:p>
        </w:tc>
        <w:tc>
          <w:tcPr>
            <w:tcW w:w="406" w:type="pct"/>
            <w:tcBorders>
              <w:top w:val="nil"/>
              <w:left w:val="nil"/>
              <w:bottom w:val="nil"/>
              <w:right w:val="nil"/>
            </w:tcBorders>
            <w:shd w:val="clear" w:color="auto" w:fill="auto"/>
            <w:noWrap/>
            <w:vAlign w:val="center"/>
            <w:hideMark/>
          </w:tcPr>
          <w:p w14:paraId="2EBD50A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3.94%</w:t>
            </w:r>
          </w:p>
        </w:tc>
        <w:tc>
          <w:tcPr>
            <w:tcW w:w="533" w:type="pct"/>
            <w:tcBorders>
              <w:top w:val="nil"/>
              <w:left w:val="nil"/>
              <w:bottom w:val="nil"/>
              <w:right w:val="nil"/>
            </w:tcBorders>
            <w:shd w:val="clear" w:color="auto" w:fill="auto"/>
            <w:noWrap/>
            <w:vAlign w:val="center"/>
            <w:hideMark/>
          </w:tcPr>
          <w:p w14:paraId="2FCBE20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12.62%</w:t>
            </w:r>
          </w:p>
        </w:tc>
        <w:tc>
          <w:tcPr>
            <w:tcW w:w="533" w:type="pct"/>
            <w:tcBorders>
              <w:top w:val="nil"/>
              <w:left w:val="nil"/>
              <w:bottom w:val="nil"/>
              <w:right w:val="nil"/>
            </w:tcBorders>
            <w:shd w:val="clear" w:color="auto" w:fill="auto"/>
            <w:noWrap/>
            <w:vAlign w:val="center"/>
            <w:hideMark/>
          </w:tcPr>
          <w:p w14:paraId="3BABC15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10.71%</w:t>
            </w:r>
          </w:p>
        </w:tc>
        <w:tc>
          <w:tcPr>
            <w:tcW w:w="367" w:type="pct"/>
            <w:tcBorders>
              <w:top w:val="nil"/>
              <w:left w:val="single" w:sz="4" w:space="0" w:color="auto"/>
              <w:bottom w:val="nil"/>
              <w:right w:val="nil"/>
            </w:tcBorders>
            <w:shd w:val="clear" w:color="auto" w:fill="auto"/>
            <w:noWrap/>
            <w:vAlign w:val="center"/>
            <w:hideMark/>
          </w:tcPr>
          <w:p w14:paraId="4725C43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366" w:type="pct"/>
            <w:tcBorders>
              <w:top w:val="nil"/>
              <w:left w:val="nil"/>
              <w:bottom w:val="nil"/>
              <w:right w:val="single" w:sz="8" w:space="0" w:color="auto"/>
            </w:tcBorders>
            <w:shd w:val="clear" w:color="auto" w:fill="auto"/>
            <w:noWrap/>
            <w:vAlign w:val="center"/>
            <w:hideMark/>
          </w:tcPr>
          <w:p w14:paraId="0EE4853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99%</w:t>
            </w:r>
          </w:p>
        </w:tc>
      </w:tr>
      <w:tr w:rsidR="00526BEA" w:rsidRPr="002208BB" w14:paraId="5288D03E" w14:textId="77777777" w:rsidTr="00526BEA">
        <w:trPr>
          <w:trHeight w:val="315"/>
        </w:trPr>
        <w:tc>
          <w:tcPr>
            <w:tcW w:w="213" w:type="pct"/>
            <w:vMerge/>
            <w:tcBorders>
              <w:top w:val="nil"/>
              <w:left w:val="single" w:sz="8" w:space="0" w:color="auto"/>
              <w:bottom w:val="single" w:sz="8" w:space="0" w:color="000000"/>
              <w:right w:val="nil"/>
            </w:tcBorders>
            <w:vAlign w:val="center"/>
            <w:hideMark/>
          </w:tcPr>
          <w:p w14:paraId="095A929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single" w:sz="8" w:space="0" w:color="auto"/>
              <w:right w:val="single" w:sz="8" w:space="0" w:color="auto"/>
            </w:tcBorders>
            <w:shd w:val="clear" w:color="auto" w:fill="auto"/>
            <w:noWrap/>
            <w:vAlign w:val="bottom"/>
            <w:hideMark/>
          </w:tcPr>
          <w:p w14:paraId="72B73D5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7.2.6b</w:t>
            </w:r>
          </w:p>
        </w:tc>
        <w:tc>
          <w:tcPr>
            <w:tcW w:w="445" w:type="pct"/>
            <w:tcBorders>
              <w:top w:val="nil"/>
              <w:left w:val="nil"/>
              <w:bottom w:val="single" w:sz="8" w:space="0" w:color="auto"/>
              <w:right w:val="nil"/>
            </w:tcBorders>
            <w:shd w:val="clear" w:color="auto" w:fill="auto"/>
            <w:noWrap/>
            <w:vAlign w:val="center"/>
            <w:hideMark/>
          </w:tcPr>
          <w:p w14:paraId="7AB833A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-6.96%</w:t>
            </w:r>
          </w:p>
        </w:tc>
        <w:tc>
          <w:tcPr>
            <w:tcW w:w="522" w:type="pct"/>
            <w:tcBorders>
              <w:top w:val="nil"/>
              <w:left w:val="nil"/>
              <w:bottom w:val="single" w:sz="8" w:space="0" w:color="auto"/>
              <w:right w:val="nil"/>
            </w:tcBorders>
            <w:shd w:val="clear" w:color="auto" w:fill="auto"/>
            <w:noWrap/>
            <w:vAlign w:val="center"/>
            <w:hideMark/>
          </w:tcPr>
          <w:p w14:paraId="07A3596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-2.10%</w:t>
            </w:r>
          </w:p>
        </w:tc>
        <w:tc>
          <w:tcPr>
            <w:tcW w:w="522" w:type="pct"/>
            <w:tcBorders>
              <w:top w:val="nil"/>
              <w:left w:val="nil"/>
              <w:bottom w:val="single" w:sz="8" w:space="0" w:color="auto"/>
              <w:right w:val="nil"/>
            </w:tcBorders>
            <w:shd w:val="clear" w:color="auto" w:fill="auto"/>
            <w:noWrap/>
            <w:vAlign w:val="center"/>
            <w:hideMark/>
          </w:tcPr>
          <w:p w14:paraId="20A8968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-5.85%</w:t>
            </w:r>
          </w:p>
        </w:tc>
        <w:tc>
          <w:tcPr>
            <w:tcW w:w="359" w:type="pct"/>
            <w:tcBorders>
              <w:top w:val="nil"/>
              <w:left w:val="single" w:sz="4" w:space="0" w:color="auto"/>
              <w:bottom w:val="single" w:sz="8" w:space="0" w:color="auto"/>
              <w:right w:val="nil"/>
            </w:tcBorders>
            <w:shd w:val="clear" w:color="auto" w:fill="auto"/>
            <w:noWrap/>
            <w:vAlign w:val="center"/>
            <w:hideMark/>
          </w:tcPr>
          <w:p w14:paraId="7EA2E2D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359" w:type="pct"/>
            <w:tcBorders>
              <w:top w:val="nil"/>
              <w:left w:val="nil"/>
              <w:bottom w:val="single" w:sz="8" w:space="0" w:color="auto"/>
              <w:right w:val="single" w:sz="8" w:space="0" w:color="auto"/>
            </w:tcBorders>
            <w:shd w:val="clear" w:color="auto" w:fill="auto"/>
            <w:noWrap/>
            <w:vAlign w:val="center"/>
            <w:hideMark/>
          </w:tcPr>
          <w:p w14:paraId="49E6898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98%</w:t>
            </w:r>
          </w:p>
        </w:tc>
        <w:tc>
          <w:tcPr>
            <w:tcW w:w="406" w:type="pct"/>
            <w:tcBorders>
              <w:top w:val="nil"/>
              <w:left w:val="nil"/>
              <w:bottom w:val="single" w:sz="8" w:space="0" w:color="auto"/>
              <w:right w:val="nil"/>
            </w:tcBorders>
            <w:shd w:val="clear" w:color="auto" w:fill="auto"/>
            <w:noWrap/>
            <w:vAlign w:val="center"/>
            <w:hideMark/>
          </w:tcPr>
          <w:p w14:paraId="2C38193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5.34%</w:t>
            </w:r>
          </w:p>
        </w:tc>
        <w:tc>
          <w:tcPr>
            <w:tcW w:w="533" w:type="pct"/>
            <w:tcBorders>
              <w:top w:val="nil"/>
              <w:left w:val="nil"/>
              <w:bottom w:val="single" w:sz="8" w:space="0" w:color="auto"/>
              <w:right w:val="nil"/>
            </w:tcBorders>
            <w:shd w:val="clear" w:color="auto" w:fill="auto"/>
            <w:noWrap/>
            <w:vAlign w:val="center"/>
            <w:hideMark/>
          </w:tcPr>
          <w:p w14:paraId="7F2C9D9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-2.22%</w:t>
            </w:r>
          </w:p>
        </w:tc>
        <w:tc>
          <w:tcPr>
            <w:tcW w:w="533" w:type="pct"/>
            <w:tcBorders>
              <w:top w:val="nil"/>
              <w:left w:val="nil"/>
              <w:bottom w:val="single" w:sz="8" w:space="0" w:color="auto"/>
              <w:right w:val="nil"/>
            </w:tcBorders>
            <w:shd w:val="clear" w:color="auto" w:fill="auto"/>
            <w:noWrap/>
            <w:vAlign w:val="center"/>
            <w:hideMark/>
          </w:tcPr>
          <w:p w14:paraId="6DA6635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-3.57%</w:t>
            </w:r>
          </w:p>
        </w:tc>
        <w:tc>
          <w:tcPr>
            <w:tcW w:w="367" w:type="pct"/>
            <w:tcBorders>
              <w:top w:val="nil"/>
              <w:left w:val="single" w:sz="4" w:space="0" w:color="auto"/>
              <w:bottom w:val="single" w:sz="8" w:space="0" w:color="auto"/>
              <w:right w:val="nil"/>
            </w:tcBorders>
            <w:shd w:val="clear" w:color="auto" w:fill="auto"/>
            <w:noWrap/>
            <w:vAlign w:val="center"/>
            <w:hideMark/>
          </w:tcPr>
          <w:p w14:paraId="233D4D48"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366" w:type="pct"/>
            <w:tcBorders>
              <w:top w:val="nil"/>
              <w:left w:val="nil"/>
              <w:bottom w:val="single" w:sz="8" w:space="0" w:color="auto"/>
              <w:right w:val="single" w:sz="8" w:space="0" w:color="auto"/>
            </w:tcBorders>
            <w:shd w:val="clear" w:color="auto" w:fill="auto"/>
            <w:noWrap/>
            <w:vAlign w:val="center"/>
            <w:hideMark/>
          </w:tcPr>
          <w:p w14:paraId="01CA8CD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98%</w:t>
            </w:r>
          </w:p>
        </w:tc>
      </w:tr>
      <w:tr w:rsidR="00526BEA" w:rsidRPr="002208BB" w14:paraId="089BDE00" w14:textId="77777777" w:rsidTr="00526BEA">
        <w:trPr>
          <w:trHeight w:val="300"/>
        </w:trPr>
        <w:tc>
          <w:tcPr>
            <w:tcW w:w="213" w:type="pct"/>
            <w:vMerge w:val="restart"/>
            <w:tcBorders>
              <w:top w:val="nil"/>
              <w:left w:val="single" w:sz="8" w:space="0" w:color="auto"/>
              <w:bottom w:val="single" w:sz="8" w:space="0" w:color="000000"/>
              <w:right w:val="nil"/>
            </w:tcBorders>
            <w:shd w:val="clear" w:color="auto" w:fill="auto"/>
            <w:noWrap/>
            <w:vAlign w:val="center"/>
            <w:hideMark/>
          </w:tcPr>
          <w:p w14:paraId="65A9BBB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08BB">
              <w:rPr>
                <w:rFonts w:ascii="Calibri" w:hAnsi="Calibri"/>
                <w:b/>
                <w:bCs/>
                <w:color w:val="000000"/>
                <w:szCs w:val="22"/>
                <w:lang w:val="de-DE" w:eastAsia="de-DE"/>
              </w:rPr>
              <w:t>LB</w:t>
            </w:r>
          </w:p>
        </w:tc>
        <w:tc>
          <w:tcPr>
            <w:tcW w:w="376" w:type="pct"/>
            <w:tcBorders>
              <w:top w:val="nil"/>
              <w:left w:val="single" w:sz="8" w:space="0" w:color="auto"/>
              <w:bottom w:val="nil"/>
              <w:right w:val="single" w:sz="8" w:space="0" w:color="auto"/>
            </w:tcBorders>
            <w:shd w:val="clear" w:color="auto" w:fill="auto"/>
            <w:noWrap/>
            <w:vAlign w:val="bottom"/>
            <w:hideMark/>
          </w:tcPr>
          <w:p w14:paraId="3B92EFC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7.2.1a</w:t>
            </w:r>
          </w:p>
        </w:tc>
        <w:tc>
          <w:tcPr>
            <w:tcW w:w="445" w:type="pct"/>
            <w:tcBorders>
              <w:top w:val="nil"/>
              <w:left w:val="nil"/>
              <w:bottom w:val="nil"/>
              <w:right w:val="nil"/>
            </w:tcBorders>
            <w:shd w:val="clear" w:color="auto" w:fill="auto"/>
            <w:noWrap/>
            <w:vAlign w:val="center"/>
            <w:hideMark/>
          </w:tcPr>
          <w:p w14:paraId="0F05D47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-5.99%</w:t>
            </w:r>
          </w:p>
        </w:tc>
        <w:tc>
          <w:tcPr>
            <w:tcW w:w="522" w:type="pct"/>
            <w:tcBorders>
              <w:top w:val="nil"/>
              <w:left w:val="nil"/>
              <w:bottom w:val="nil"/>
              <w:right w:val="nil"/>
            </w:tcBorders>
            <w:shd w:val="clear" w:color="auto" w:fill="auto"/>
            <w:noWrap/>
            <w:vAlign w:val="center"/>
            <w:hideMark/>
          </w:tcPr>
          <w:p w14:paraId="6DB519B8"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4.87%</w:t>
            </w:r>
          </w:p>
        </w:tc>
        <w:tc>
          <w:tcPr>
            <w:tcW w:w="522" w:type="pct"/>
            <w:tcBorders>
              <w:top w:val="nil"/>
              <w:left w:val="nil"/>
              <w:bottom w:val="nil"/>
              <w:right w:val="nil"/>
            </w:tcBorders>
            <w:shd w:val="clear" w:color="auto" w:fill="auto"/>
            <w:noWrap/>
            <w:vAlign w:val="center"/>
            <w:hideMark/>
          </w:tcPr>
          <w:p w14:paraId="57A89A0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3.90%</w:t>
            </w:r>
          </w:p>
        </w:tc>
        <w:tc>
          <w:tcPr>
            <w:tcW w:w="359" w:type="pct"/>
            <w:tcBorders>
              <w:top w:val="nil"/>
              <w:left w:val="single" w:sz="4" w:space="0" w:color="auto"/>
              <w:bottom w:val="nil"/>
              <w:right w:val="nil"/>
            </w:tcBorders>
            <w:shd w:val="clear" w:color="auto" w:fill="auto"/>
            <w:noWrap/>
            <w:vAlign w:val="center"/>
            <w:hideMark/>
          </w:tcPr>
          <w:p w14:paraId="7A2A1E3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99%</w:t>
            </w:r>
          </w:p>
        </w:tc>
        <w:tc>
          <w:tcPr>
            <w:tcW w:w="359" w:type="pct"/>
            <w:tcBorders>
              <w:top w:val="nil"/>
              <w:left w:val="nil"/>
              <w:bottom w:val="nil"/>
              <w:right w:val="single" w:sz="8" w:space="0" w:color="auto"/>
            </w:tcBorders>
            <w:shd w:val="clear" w:color="auto" w:fill="auto"/>
            <w:noWrap/>
            <w:vAlign w:val="center"/>
            <w:hideMark/>
          </w:tcPr>
          <w:p w14:paraId="3CD600B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406" w:type="pct"/>
            <w:tcBorders>
              <w:top w:val="nil"/>
              <w:left w:val="nil"/>
              <w:bottom w:val="nil"/>
              <w:right w:val="nil"/>
            </w:tcBorders>
            <w:shd w:val="clear" w:color="auto" w:fill="auto"/>
            <w:noWrap/>
            <w:vAlign w:val="center"/>
            <w:hideMark/>
          </w:tcPr>
          <w:p w14:paraId="78E74E1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3.48%</w:t>
            </w:r>
          </w:p>
        </w:tc>
        <w:tc>
          <w:tcPr>
            <w:tcW w:w="533" w:type="pct"/>
            <w:tcBorders>
              <w:top w:val="nil"/>
              <w:left w:val="nil"/>
              <w:bottom w:val="nil"/>
              <w:right w:val="nil"/>
            </w:tcBorders>
            <w:shd w:val="clear" w:color="auto" w:fill="auto"/>
            <w:noWrap/>
            <w:vAlign w:val="center"/>
            <w:hideMark/>
          </w:tcPr>
          <w:p w14:paraId="5CAAC23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6.13%</w:t>
            </w:r>
          </w:p>
        </w:tc>
        <w:tc>
          <w:tcPr>
            <w:tcW w:w="533" w:type="pct"/>
            <w:tcBorders>
              <w:top w:val="nil"/>
              <w:left w:val="nil"/>
              <w:bottom w:val="nil"/>
              <w:right w:val="nil"/>
            </w:tcBorders>
            <w:shd w:val="clear" w:color="auto" w:fill="auto"/>
            <w:noWrap/>
            <w:vAlign w:val="center"/>
            <w:hideMark/>
          </w:tcPr>
          <w:p w14:paraId="1DEA4C8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5.22%</w:t>
            </w:r>
          </w:p>
        </w:tc>
        <w:tc>
          <w:tcPr>
            <w:tcW w:w="367" w:type="pct"/>
            <w:tcBorders>
              <w:top w:val="nil"/>
              <w:left w:val="single" w:sz="4" w:space="0" w:color="auto"/>
              <w:bottom w:val="nil"/>
              <w:right w:val="nil"/>
            </w:tcBorders>
            <w:shd w:val="clear" w:color="auto" w:fill="auto"/>
            <w:noWrap/>
            <w:vAlign w:val="center"/>
            <w:hideMark/>
          </w:tcPr>
          <w:p w14:paraId="408734A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99%</w:t>
            </w:r>
          </w:p>
        </w:tc>
        <w:tc>
          <w:tcPr>
            <w:tcW w:w="366" w:type="pct"/>
            <w:tcBorders>
              <w:top w:val="nil"/>
              <w:left w:val="nil"/>
              <w:bottom w:val="nil"/>
              <w:right w:val="single" w:sz="8" w:space="0" w:color="auto"/>
            </w:tcBorders>
            <w:shd w:val="clear" w:color="auto" w:fill="auto"/>
            <w:noWrap/>
            <w:vAlign w:val="center"/>
            <w:hideMark/>
          </w:tcPr>
          <w:p w14:paraId="1DFCDC4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r>
      <w:tr w:rsidR="00526BEA" w:rsidRPr="002208BB" w14:paraId="2815B18C"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5EA054A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47DD774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7.2.1b</w:t>
            </w:r>
          </w:p>
        </w:tc>
        <w:tc>
          <w:tcPr>
            <w:tcW w:w="445" w:type="pct"/>
            <w:tcBorders>
              <w:top w:val="nil"/>
              <w:left w:val="nil"/>
              <w:bottom w:val="nil"/>
              <w:right w:val="nil"/>
            </w:tcBorders>
            <w:shd w:val="clear" w:color="auto" w:fill="auto"/>
            <w:noWrap/>
            <w:vAlign w:val="center"/>
            <w:hideMark/>
          </w:tcPr>
          <w:p w14:paraId="163566A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-3.13%</w:t>
            </w:r>
          </w:p>
        </w:tc>
        <w:tc>
          <w:tcPr>
            <w:tcW w:w="522" w:type="pct"/>
            <w:tcBorders>
              <w:top w:val="nil"/>
              <w:left w:val="nil"/>
              <w:bottom w:val="nil"/>
              <w:right w:val="nil"/>
            </w:tcBorders>
            <w:shd w:val="clear" w:color="auto" w:fill="auto"/>
            <w:noWrap/>
            <w:vAlign w:val="center"/>
            <w:hideMark/>
          </w:tcPr>
          <w:p w14:paraId="19B03E0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-1.78%</w:t>
            </w:r>
          </w:p>
        </w:tc>
        <w:tc>
          <w:tcPr>
            <w:tcW w:w="522" w:type="pct"/>
            <w:tcBorders>
              <w:top w:val="nil"/>
              <w:left w:val="nil"/>
              <w:bottom w:val="nil"/>
              <w:right w:val="nil"/>
            </w:tcBorders>
            <w:shd w:val="clear" w:color="auto" w:fill="auto"/>
            <w:noWrap/>
            <w:vAlign w:val="center"/>
            <w:hideMark/>
          </w:tcPr>
          <w:p w14:paraId="194799B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-2.42%</w:t>
            </w:r>
          </w:p>
        </w:tc>
        <w:tc>
          <w:tcPr>
            <w:tcW w:w="359" w:type="pct"/>
            <w:tcBorders>
              <w:top w:val="nil"/>
              <w:left w:val="single" w:sz="4" w:space="0" w:color="auto"/>
              <w:bottom w:val="nil"/>
              <w:right w:val="nil"/>
            </w:tcBorders>
            <w:shd w:val="clear" w:color="auto" w:fill="auto"/>
            <w:noWrap/>
            <w:vAlign w:val="center"/>
            <w:hideMark/>
          </w:tcPr>
          <w:p w14:paraId="6ADFA8E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95%</w:t>
            </w:r>
          </w:p>
        </w:tc>
        <w:tc>
          <w:tcPr>
            <w:tcW w:w="359" w:type="pct"/>
            <w:tcBorders>
              <w:top w:val="nil"/>
              <w:left w:val="nil"/>
              <w:bottom w:val="nil"/>
              <w:right w:val="single" w:sz="8" w:space="0" w:color="auto"/>
            </w:tcBorders>
            <w:shd w:val="clear" w:color="auto" w:fill="auto"/>
            <w:noWrap/>
            <w:vAlign w:val="center"/>
            <w:hideMark/>
          </w:tcPr>
          <w:p w14:paraId="2160DB4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c>
          <w:tcPr>
            <w:tcW w:w="406" w:type="pct"/>
            <w:tcBorders>
              <w:top w:val="nil"/>
              <w:left w:val="nil"/>
              <w:bottom w:val="nil"/>
              <w:right w:val="nil"/>
            </w:tcBorders>
            <w:shd w:val="clear" w:color="auto" w:fill="auto"/>
            <w:noWrap/>
            <w:vAlign w:val="center"/>
            <w:hideMark/>
          </w:tcPr>
          <w:p w14:paraId="1BC8EF6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2.72%</w:t>
            </w:r>
          </w:p>
        </w:tc>
        <w:tc>
          <w:tcPr>
            <w:tcW w:w="533" w:type="pct"/>
            <w:tcBorders>
              <w:top w:val="nil"/>
              <w:left w:val="nil"/>
              <w:bottom w:val="nil"/>
              <w:right w:val="nil"/>
            </w:tcBorders>
            <w:shd w:val="clear" w:color="auto" w:fill="auto"/>
            <w:noWrap/>
            <w:vAlign w:val="center"/>
            <w:hideMark/>
          </w:tcPr>
          <w:p w14:paraId="069566F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-1.94%</w:t>
            </w:r>
          </w:p>
        </w:tc>
        <w:tc>
          <w:tcPr>
            <w:tcW w:w="533" w:type="pct"/>
            <w:tcBorders>
              <w:top w:val="nil"/>
              <w:left w:val="nil"/>
              <w:bottom w:val="nil"/>
              <w:right w:val="nil"/>
            </w:tcBorders>
            <w:shd w:val="clear" w:color="auto" w:fill="auto"/>
            <w:noWrap/>
            <w:vAlign w:val="center"/>
            <w:hideMark/>
          </w:tcPr>
          <w:p w14:paraId="2C9BC0B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-2.47%</w:t>
            </w:r>
          </w:p>
        </w:tc>
        <w:tc>
          <w:tcPr>
            <w:tcW w:w="367" w:type="pct"/>
            <w:tcBorders>
              <w:top w:val="nil"/>
              <w:left w:val="single" w:sz="4" w:space="0" w:color="auto"/>
              <w:bottom w:val="nil"/>
              <w:right w:val="nil"/>
            </w:tcBorders>
            <w:shd w:val="clear" w:color="auto" w:fill="auto"/>
            <w:noWrap/>
            <w:vAlign w:val="center"/>
            <w:hideMark/>
          </w:tcPr>
          <w:p w14:paraId="6E3CDBA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95%</w:t>
            </w:r>
          </w:p>
        </w:tc>
        <w:tc>
          <w:tcPr>
            <w:tcW w:w="366" w:type="pct"/>
            <w:tcBorders>
              <w:top w:val="nil"/>
              <w:left w:val="nil"/>
              <w:bottom w:val="nil"/>
              <w:right w:val="single" w:sz="8" w:space="0" w:color="auto"/>
            </w:tcBorders>
            <w:shd w:val="clear" w:color="auto" w:fill="auto"/>
            <w:noWrap/>
            <w:vAlign w:val="center"/>
            <w:hideMark/>
          </w:tcPr>
          <w:p w14:paraId="2FC4B30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102%</w:t>
            </w:r>
          </w:p>
        </w:tc>
      </w:tr>
      <w:tr w:rsidR="00526BEA" w:rsidRPr="002208BB" w14:paraId="1E4E02E5"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634907B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03B92E9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7.2.2</w:t>
            </w:r>
          </w:p>
        </w:tc>
        <w:tc>
          <w:tcPr>
            <w:tcW w:w="445" w:type="pct"/>
            <w:tcBorders>
              <w:top w:val="nil"/>
              <w:left w:val="nil"/>
              <w:bottom w:val="nil"/>
              <w:right w:val="nil"/>
            </w:tcBorders>
            <w:shd w:val="clear" w:color="auto" w:fill="auto"/>
            <w:noWrap/>
            <w:vAlign w:val="center"/>
            <w:hideMark/>
          </w:tcPr>
          <w:p w14:paraId="723CA15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-4.68%</w:t>
            </w:r>
          </w:p>
        </w:tc>
        <w:tc>
          <w:tcPr>
            <w:tcW w:w="522" w:type="pct"/>
            <w:tcBorders>
              <w:top w:val="nil"/>
              <w:left w:val="nil"/>
              <w:bottom w:val="nil"/>
              <w:right w:val="nil"/>
            </w:tcBorders>
            <w:shd w:val="clear" w:color="auto" w:fill="auto"/>
            <w:noWrap/>
            <w:vAlign w:val="center"/>
            <w:hideMark/>
          </w:tcPr>
          <w:p w14:paraId="1B0705B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4.43%</w:t>
            </w:r>
          </w:p>
        </w:tc>
        <w:tc>
          <w:tcPr>
            <w:tcW w:w="522" w:type="pct"/>
            <w:tcBorders>
              <w:top w:val="nil"/>
              <w:left w:val="nil"/>
              <w:bottom w:val="nil"/>
              <w:right w:val="nil"/>
            </w:tcBorders>
            <w:shd w:val="clear" w:color="auto" w:fill="auto"/>
            <w:noWrap/>
            <w:vAlign w:val="center"/>
            <w:hideMark/>
          </w:tcPr>
          <w:p w14:paraId="7773E9D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3.37%</w:t>
            </w:r>
          </w:p>
        </w:tc>
        <w:tc>
          <w:tcPr>
            <w:tcW w:w="359" w:type="pct"/>
            <w:tcBorders>
              <w:top w:val="nil"/>
              <w:left w:val="single" w:sz="4" w:space="0" w:color="auto"/>
              <w:bottom w:val="nil"/>
              <w:right w:val="nil"/>
            </w:tcBorders>
            <w:shd w:val="clear" w:color="auto" w:fill="auto"/>
            <w:noWrap/>
            <w:vAlign w:val="center"/>
            <w:hideMark/>
          </w:tcPr>
          <w:p w14:paraId="34DFCB0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98%</w:t>
            </w:r>
          </w:p>
        </w:tc>
        <w:tc>
          <w:tcPr>
            <w:tcW w:w="359" w:type="pct"/>
            <w:tcBorders>
              <w:top w:val="nil"/>
              <w:left w:val="nil"/>
              <w:bottom w:val="nil"/>
              <w:right w:val="single" w:sz="8" w:space="0" w:color="auto"/>
            </w:tcBorders>
            <w:shd w:val="clear" w:color="auto" w:fill="auto"/>
            <w:noWrap/>
            <w:vAlign w:val="center"/>
            <w:hideMark/>
          </w:tcPr>
          <w:p w14:paraId="087DB70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c>
          <w:tcPr>
            <w:tcW w:w="406" w:type="pct"/>
            <w:tcBorders>
              <w:top w:val="nil"/>
              <w:left w:val="nil"/>
              <w:bottom w:val="nil"/>
              <w:right w:val="nil"/>
            </w:tcBorders>
            <w:shd w:val="clear" w:color="auto" w:fill="auto"/>
            <w:noWrap/>
            <w:vAlign w:val="center"/>
            <w:hideMark/>
          </w:tcPr>
          <w:p w14:paraId="59E319F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3.71%</w:t>
            </w:r>
          </w:p>
        </w:tc>
        <w:tc>
          <w:tcPr>
            <w:tcW w:w="533" w:type="pct"/>
            <w:tcBorders>
              <w:top w:val="nil"/>
              <w:left w:val="nil"/>
              <w:bottom w:val="nil"/>
              <w:right w:val="nil"/>
            </w:tcBorders>
            <w:shd w:val="clear" w:color="auto" w:fill="auto"/>
            <w:noWrap/>
            <w:vAlign w:val="center"/>
            <w:hideMark/>
          </w:tcPr>
          <w:p w14:paraId="7868598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5.47%</w:t>
            </w:r>
          </w:p>
        </w:tc>
        <w:tc>
          <w:tcPr>
            <w:tcW w:w="533" w:type="pct"/>
            <w:tcBorders>
              <w:top w:val="nil"/>
              <w:left w:val="nil"/>
              <w:bottom w:val="nil"/>
              <w:right w:val="nil"/>
            </w:tcBorders>
            <w:shd w:val="clear" w:color="auto" w:fill="auto"/>
            <w:noWrap/>
            <w:vAlign w:val="center"/>
            <w:hideMark/>
          </w:tcPr>
          <w:p w14:paraId="563F2B0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4.49%</w:t>
            </w:r>
          </w:p>
        </w:tc>
        <w:tc>
          <w:tcPr>
            <w:tcW w:w="367" w:type="pct"/>
            <w:tcBorders>
              <w:top w:val="nil"/>
              <w:left w:val="single" w:sz="4" w:space="0" w:color="auto"/>
              <w:bottom w:val="nil"/>
              <w:right w:val="nil"/>
            </w:tcBorders>
            <w:shd w:val="clear" w:color="auto" w:fill="auto"/>
            <w:noWrap/>
            <w:vAlign w:val="center"/>
            <w:hideMark/>
          </w:tcPr>
          <w:p w14:paraId="5062214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98%</w:t>
            </w:r>
          </w:p>
        </w:tc>
        <w:tc>
          <w:tcPr>
            <w:tcW w:w="366" w:type="pct"/>
            <w:tcBorders>
              <w:top w:val="nil"/>
              <w:left w:val="nil"/>
              <w:bottom w:val="nil"/>
              <w:right w:val="single" w:sz="8" w:space="0" w:color="auto"/>
            </w:tcBorders>
            <w:shd w:val="clear" w:color="auto" w:fill="auto"/>
            <w:noWrap/>
            <w:vAlign w:val="center"/>
            <w:hideMark/>
          </w:tcPr>
          <w:p w14:paraId="5FA37F0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r>
      <w:tr w:rsidR="00526BEA" w:rsidRPr="002208BB" w14:paraId="7DCA85A4"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31D1D79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5A49ACB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7.2.3a</w:t>
            </w:r>
          </w:p>
        </w:tc>
        <w:tc>
          <w:tcPr>
            <w:tcW w:w="445" w:type="pct"/>
            <w:tcBorders>
              <w:top w:val="nil"/>
              <w:left w:val="nil"/>
              <w:bottom w:val="nil"/>
              <w:right w:val="nil"/>
            </w:tcBorders>
            <w:shd w:val="clear" w:color="auto" w:fill="auto"/>
            <w:noWrap/>
            <w:vAlign w:val="center"/>
            <w:hideMark/>
          </w:tcPr>
          <w:p w14:paraId="57743DB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-2.41%</w:t>
            </w:r>
          </w:p>
        </w:tc>
        <w:tc>
          <w:tcPr>
            <w:tcW w:w="522" w:type="pct"/>
            <w:tcBorders>
              <w:top w:val="nil"/>
              <w:left w:val="nil"/>
              <w:bottom w:val="nil"/>
              <w:right w:val="nil"/>
            </w:tcBorders>
            <w:shd w:val="clear" w:color="auto" w:fill="auto"/>
            <w:noWrap/>
            <w:vAlign w:val="center"/>
            <w:hideMark/>
          </w:tcPr>
          <w:p w14:paraId="2170E07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1.34%</w:t>
            </w:r>
          </w:p>
        </w:tc>
        <w:tc>
          <w:tcPr>
            <w:tcW w:w="522" w:type="pct"/>
            <w:tcBorders>
              <w:top w:val="nil"/>
              <w:left w:val="nil"/>
              <w:bottom w:val="nil"/>
              <w:right w:val="nil"/>
            </w:tcBorders>
            <w:shd w:val="clear" w:color="auto" w:fill="auto"/>
            <w:noWrap/>
            <w:vAlign w:val="center"/>
            <w:hideMark/>
          </w:tcPr>
          <w:p w14:paraId="025FEB2F"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0.99%</w:t>
            </w:r>
          </w:p>
        </w:tc>
        <w:tc>
          <w:tcPr>
            <w:tcW w:w="359" w:type="pct"/>
            <w:tcBorders>
              <w:top w:val="nil"/>
              <w:left w:val="single" w:sz="4" w:space="0" w:color="auto"/>
              <w:bottom w:val="nil"/>
              <w:right w:val="nil"/>
            </w:tcBorders>
            <w:shd w:val="clear" w:color="auto" w:fill="auto"/>
            <w:noWrap/>
            <w:vAlign w:val="center"/>
            <w:hideMark/>
          </w:tcPr>
          <w:p w14:paraId="34CE152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359" w:type="pct"/>
            <w:tcBorders>
              <w:top w:val="nil"/>
              <w:left w:val="nil"/>
              <w:bottom w:val="nil"/>
              <w:right w:val="single" w:sz="8" w:space="0" w:color="auto"/>
            </w:tcBorders>
            <w:shd w:val="clear" w:color="auto" w:fill="auto"/>
            <w:noWrap/>
            <w:vAlign w:val="center"/>
            <w:hideMark/>
          </w:tcPr>
          <w:p w14:paraId="610E8A6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99%</w:t>
            </w:r>
          </w:p>
        </w:tc>
        <w:tc>
          <w:tcPr>
            <w:tcW w:w="406" w:type="pct"/>
            <w:tcBorders>
              <w:top w:val="nil"/>
              <w:left w:val="nil"/>
              <w:bottom w:val="nil"/>
              <w:right w:val="nil"/>
            </w:tcBorders>
            <w:shd w:val="clear" w:color="auto" w:fill="auto"/>
            <w:noWrap/>
            <w:vAlign w:val="center"/>
            <w:hideMark/>
          </w:tcPr>
          <w:p w14:paraId="05DF9CD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1.59%</w:t>
            </w:r>
          </w:p>
        </w:tc>
        <w:tc>
          <w:tcPr>
            <w:tcW w:w="533" w:type="pct"/>
            <w:tcBorders>
              <w:top w:val="nil"/>
              <w:left w:val="nil"/>
              <w:bottom w:val="nil"/>
              <w:right w:val="nil"/>
            </w:tcBorders>
            <w:shd w:val="clear" w:color="auto" w:fill="auto"/>
            <w:noWrap/>
            <w:vAlign w:val="center"/>
            <w:hideMark/>
          </w:tcPr>
          <w:p w14:paraId="6E9058F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2.27%</w:t>
            </w:r>
          </w:p>
        </w:tc>
        <w:tc>
          <w:tcPr>
            <w:tcW w:w="533" w:type="pct"/>
            <w:tcBorders>
              <w:top w:val="nil"/>
              <w:left w:val="nil"/>
              <w:bottom w:val="nil"/>
              <w:right w:val="nil"/>
            </w:tcBorders>
            <w:shd w:val="clear" w:color="auto" w:fill="auto"/>
            <w:noWrap/>
            <w:vAlign w:val="center"/>
            <w:hideMark/>
          </w:tcPr>
          <w:p w14:paraId="32B0ECE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1.95%</w:t>
            </w:r>
          </w:p>
        </w:tc>
        <w:tc>
          <w:tcPr>
            <w:tcW w:w="367" w:type="pct"/>
            <w:tcBorders>
              <w:top w:val="nil"/>
              <w:left w:val="single" w:sz="4" w:space="0" w:color="auto"/>
              <w:bottom w:val="nil"/>
              <w:right w:val="nil"/>
            </w:tcBorders>
            <w:shd w:val="clear" w:color="auto" w:fill="auto"/>
            <w:noWrap/>
            <w:vAlign w:val="center"/>
            <w:hideMark/>
          </w:tcPr>
          <w:p w14:paraId="487DC56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366" w:type="pct"/>
            <w:tcBorders>
              <w:top w:val="nil"/>
              <w:left w:val="nil"/>
              <w:bottom w:val="nil"/>
              <w:right w:val="single" w:sz="8" w:space="0" w:color="auto"/>
            </w:tcBorders>
            <w:shd w:val="clear" w:color="auto" w:fill="auto"/>
            <w:noWrap/>
            <w:vAlign w:val="center"/>
            <w:hideMark/>
          </w:tcPr>
          <w:p w14:paraId="1C0B6FB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99%</w:t>
            </w:r>
          </w:p>
        </w:tc>
      </w:tr>
      <w:tr w:rsidR="00526BEA" w:rsidRPr="002208BB" w14:paraId="18F81EDC"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5D75D89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0D02136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7.2.3b</w:t>
            </w:r>
          </w:p>
        </w:tc>
        <w:tc>
          <w:tcPr>
            <w:tcW w:w="445" w:type="pct"/>
            <w:tcBorders>
              <w:top w:val="nil"/>
              <w:left w:val="nil"/>
              <w:bottom w:val="nil"/>
              <w:right w:val="nil"/>
            </w:tcBorders>
            <w:shd w:val="clear" w:color="auto" w:fill="auto"/>
            <w:noWrap/>
            <w:vAlign w:val="center"/>
            <w:hideMark/>
          </w:tcPr>
          <w:p w14:paraId="23AF69B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-4.25%</w:t>
            </w:r>
          </w:p>
        </w:tc>
        <w:tc>
          <w:tcPr>
            <w:tcW w:w="522" w:type="pct"/>
            <w:tcBorders>
              <w:top w:val="nil"/>
              <w:left w:val="nil"/>
              <w:bottom w:val="nil"/>
              <w:right w:val="nil"/>
            </w:tcBorders>
            <w:shd w:val="clear" w:color="auto" w:fill="auto"/>
            <w:noWrap/>
            <w:vAlign w:val="center"/>
            <w:hideMark/>
          </w:tcPr>
          <w:p w14:paraId="1B77E27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4.17%</w:t>
            </w:r>
          </w:p>
        </w:tc>
        <w:tc>
          <w:tcPr>
            <w:tcW w:w="522" w:type="pct"/>
            <w:tcBorders>
              <w:top w:val="nil"/>
              <w:left w:val="nil"/>
              <w:bottom w:val="nil"/>
              <w:right w:val="nil"/>
            </w:tcBorders>
            <w:shd w:val="clear" w:color="auto" w:fill="auto"/>
            <w:noWrap/>
            <w:vAlign w:val="center"/>
            <w:hideMark/>
          </w:tcPr>
          <w:p w14:paraId="61376CD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3.90%</w:t>
            </w:r>
          </w:p>
        </w:tc>
        <w:tc>
          <w:tcPr>
            <w:tcW w:w="359" w:type="pct"/>
            <w:tcBorders>
              <w:top w:val="nil"/>
              <w:left w:val="single" w:sz="4" w:space="0" w:color="auto"/>
              <w:bottom w:val="nil"/>
              <w:right w:val="nil"/>
            </w:tcBorders>
            <w:shd w:val="clear" w:color="auto" w:fill="auto"/>
            <w:noWrap/>
            <w:vAlign w:val="center"/>
            <w:hideMark/>
          </w:tcPr>
          <w:p w14:paraId="2657086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359" w:type="pct"/>
            <w:tcBorders>
              <w:top w:val="nil"/>
              <w:left w:val="nil"/>
              <w:bottom w:val="nil"/>
              <w:right w:val="single" w:sz="8" w:space="0" w:color="auto"/>
            </w:tcBorders>
            <w:shd w:val="clear" w:color="auto" w:fill="auto"/>
            <w:noWrap/>
            <w:vAlign w:val="center"/>
            <w:hideMark/>
          </w:tcPr>
          <w:p w14:paraId="73EA869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406" w:type="pct"/>
            <w:tcBorders>
              <w:top w:val="nil"/>
              <w:left w:val="nil"/>
              <w:bottom w:val="nil"/>
              <w:right w:val="nil"/>
            </w:tcBorders>
            <w:shd w:val="clear" w:color="auto" w:fill="auto"/>
            <w:noWrap/>
            <w:vAlign w:val="center"/>
            <w:hideMark/>
          </w:tcPr>
          <w:p w14:paraId="073A8F5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4.29%</w:t>
            </w:r>
          </w:p>
        </w:tc>
        <w:tc>
          <w:tcPr>
            <w:tcW w:w="533" w:type="pct"/>
            <w:tcBorders>
              <w:top w:val="nil"/>
              <w:left w:val="nil"/>
              <w:bottom w:val="nil"/>
              <w:right w:val="nil"/>
            </w:tcBorders>
            <w:shd w:val="clear" w:color="auto" w:fill="auto"/>
            <w:noWrap/>
            <w:vAlign w:val="center"/>
            <w:hideMark/>
          </w:tcPr>
          <w:p w14:paraId="6C9A153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6.12%</w:t>
            </w:r>
          </w:p>
        </w:tc>
        <w:tc>
          <w:tcPr>
            <w:tcW w:w="533" w:type="pct"/>
            <w:tcBorders>
              <w:top w:val="nil"/>
              <w:left w:val="nil"/>
              <w:bottom w:val="nil"/>
              <w:right w:val="nil"/>
            </w:tcBorders>
            <w:shd w:val="clear" w:color="auto" w:fill="auto"/>
            <w:noWrap/>
            <w:vAlign w:val="center"/>
            <w:hideMark/>
          </w:tcPr>
          <w:p w14:paraId="6E2D78B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5.69%</w:t>
            </w:r>
          </w:p>
        </w:tc>
        <w:tc>
          <w:tcPr>
            <w:tcW w:w="367" w:type="pct"/>
            <w:tcBorders>
              <w:top w:val="nil"/>
              <w:left w:val="single" w:sz="4" w:space="0" w:color="auto"/>
              <w:bottom w:val="nil"/>
              <w:right w:val="nil"/>
            </w:tcBorders>
            <w:shd w:val="clear" w:color="auto" w:fill="auto"/>
            <w:noWrap/>
            <w:vAlign w:val="center"/>
            <w:hideMark/>
          </w:tcPr>
          <w:p w14:paraId="617CB6C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c>
          <w:tcPr>
            <w:tcW w:w="366" w:type="pct"/>
            <w:tcBorders>
              <w:top w:val="nil"/>
              <w:left w:val="nil"/>
              <w:bottom w:val="nil"/>
              <w:right w:val="single" w:sz="8" w:space="0" w:color="auto"/>
            </w:tcBorders>
            <w:shd w:val="clear" w:color="auto" w:fill="auto"/>
            <w:noWrap/>
            <w:vAlign w:val="center"/>
            <w:hideMark/>
          </w:tcPr>
          <w:p w14:paraId="087C05D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w:t>
            </w:r>
          </w:p>
        </w:tc>
      </w:tr>
      <w:tr w:rsidR="00526BEA" w:rsidRPr="002208BB" w14:paraId="5BBF6514" w14:textId="77777777" w:rsidTr="00526BEA">
        <w:trPr>
          <w:trHeight w:val="300"/>
        </w:trPr>
        <w:tc>
          <w:tcPr>
            <w:tcW w:w="213" w:type="pct"/>
            <w:vMerge/>
            <w:tcBorders>
              <w:top w:val="nil"/>
              <w:left w:val="single" w:sz="8" w:space="0" w:color="auto"/>
              <w:bottom w:val="single" w:sz="8" w:space="0" w:color="000000"/>
              <w:right w:val="nil"/>
            </w:tcBorders>
            <w:vAlign w:val="center"/>
            <w:hideMark/>
          </w:tcPr>
          <w:p w14:paraId="01C4A20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nil"/>
              <w:right w:val="single" w:sz="8" w:space="0" w:color="auto"/>
            </w:tcBorders>
            <w:shd w:val="clear" w:color="auto" w:fill="auto"/>
            <w:noWrap/>
            <w:vAlign w:val="bottom"/>
            <w:hideMark/>
          </w:tcPr>
          <w:p w14:paraId="6F88EB0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7.2.6a</w:t>
            </w:r>
          </w:p>
        </w:tc>
        <w:tc>
          <w:tcPr>
            <w:tcW w:w="445" w:type="pct"/>
            <w:tcBorders>
              <w:top w:val="nil"/>
              <w:left w:val="nil"/>
              <w:bottom w:val="nil"/>
              <w:right w:val="nil"/>
            </w:tcBorders>
            <w:shd w:val="clear" w:color="auto" w:fill="auto"/>
            <w:noWrap/>
            <w:vAlign w:val="center"/>
            <w:hideMark/>
          </w:tcPr>
          <w:p w14:paraId="72ACD7B0"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-4.50%</w:t>
            </w:r>
          </w:p>
        </w:tc>
        <w:tc>
          <w:tcPr>
            <w:tcW w:w="522" w:type="pct"/>
            <w:tcBorders>
              <w:top w:val="nil"/>
              <w:left w:val="nil"/>
              <w:bottom w:val="nil"/>
              <w:right w:val="nil"/>
            </w:tcBorders>
            <w:shd w:val="clear" w:color="auto" w:fill="auto"/>
            <w:noWrap/>
            <w:vAlign w:val="center"/>
            <w:hideMark/>
          </w:tcPr>
          <w:p w14:paraId="6BDB669B"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14.48%</w:t>
            </w:r>
          </w:p>
        </w:tc>
        <w:tc>
          <w:tcPr>
            <w:tcW w:w="522" w:type="pct"/>
            <w:tcBorders>
              <w:top w:val="nil"/>
              <w:left w:val="nil"/>
              <w:bottom w:val="nil"/>
              <w:right w:val="nil"/>
            </w:tcBorders>
            <w:shd w:val="clear" w:color="auto" w:fill="auto"/>
            <w:noWrap/>
            <w:vAlign w:val="center"/>
            <w:hideMark/>
          </w:tcPr>
          <w:p w14:paraId="5AFC494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10.19%</w:t>
            </w:r>
          </w:p>
        </w:tc>
        <w:tc>
          <w:tcPr>
            <w:tcW w:w="359" w:type="pct"/>
            <w:tcBorders>
              <w:top w:val="nil"/>
              <w:left w:val="single" w:sz="4" w:space="0" w:color="auto"/>
              <w:bottom w:val="nil"/>
              <w:right w:val="nil"/>
            </w:tcBorders>
            <w:shd w:val="clear" w:color="auto" w:fill="auto"/>
            <w:noWrap/>
            <w:vAlign w:val="center"/>
            <w:hideMark/>
          </w:tcPr>
          <w:p w14:paraId="1B935A0C"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112%</w:t>
            </w:r>
          </w:p>
        </w:tc>
        <w:tc>
          <w:tcPr>
            <w:tcW w:w="359" w:type="pct"/>
            <w:tcBorders>
              <w:top w:val="nil"/>
              <w:left w:val="nil"/>
              <w:bottom w:val="nil"/>
              <w:right w:val="single" w:sz="8" w:space="0" w:color="auto"/>
            </w:tcBorders>
            <w:shd w:val="clear" w:color="auto" w:fill="auto"/>
            <w:noWrap/>
            <w:vAlign w:val="center"/>
            <w:hideMark/>
          </w:tcPr>
          <w:p w14:paraId="7EF23581"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c>
          <w:tcPr>
            <w:tcW w:w="406" w:type="pct"/>
            <w:tcBorders>
              <w:top w:val="nil"/>
              <w:left w:val="nil"/>
              <w:bottom w:val="nil"/>
              <w:right w:val="nil"/>
            </w:tcBorders>
            <w:shd w:val="clear" w:color="auto" w:fill="auto"/>
            <w:noWrap/>
            <w:vAlign w:val="center"/>
            <w:hideMark/>
          </w:tcPr>
          <w:p w14:paraId="2CFB8A14"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7.29%</w:t>
            </w:r>
          </w:p>
        </w:tc>
        <w:tc>
          <w:tcPr>
            <w:tcW w:w="533" w:type="pct"/>
            <w:tcBorders>
              <w:top w:val="nil"/>
              <w:left w:val="nil"/>
              <w:bottom w:val="nil"/>
              <w:right w:val="nil"/>
            </w:tcBorders>
            <w:shd w:val="clear" w:color="auto" w:fill="auto"/>
            <w:noWrap/>
            <w:vAlign w:val="center"/>
            <w:hideMark/>
          </w:tcPr>
          <w:p w14:paraId="48ECF09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13.25%</w:t>
            </w:r>
          </w:p>
        </w:tc>
        <w:tc>
          <w:tcPr>
            <w:tcW w:w="533" w:type="pct"/>
            <w:tcBorders>
              <w:top w:val="nil"/>
              <w:left w:val="nil"/>
              <w:bottom w:val="nil"/>
              <w:right w:val="nil"/>
            </w:tcBorders>
            <w:shd w:val="clear" w:color="auto" w:fill="auto"/>
            <w:noWrap/>
            <w:vAlign w:val="center"/>
            <w:hideMark/>
          </w:tcPr>
          <w:p w14:paraId="44D79E96"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10.59%</w:t>
            </w:r>
          </w:p>
        </w:tc>
        <w:tc>
          <w:tcPr>
            <w:tcW w:w="367" w:type="pct"/>
            <w:tcBorders>
              <w:top w:val="nil"/>
              <w:left w:val="single" w:sz="4" w:space="0" w:color="auto"/>
              <w:bottom w:val="nil"/>
              <w:right w:val="nil"/>
            </w:tcBorders>
            <w:shd w:val="clear" w:color="auto" w:fill="auto"/>
            <w:noWrap/>
            <w:vAlign w:val="center"/>
            <w:hideMark/>
          </w:tcPr>
          <w:p w14:paraId="1EEBBB62"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112%</w:t>
            </w:r>
          </w:p>
        </w:tc>
        <w:tc>
          <w:tcPr>
            <w:tcW w:w="366" w:type="pct"/>
            <w:tcBorders>
              <w:top w:val="nil"/>
              <w:left w:val="nil"/>
              <w:bottom w:val="nil"/>
              <w:right w:val="single" w:sz="8" w:space="0" w:color="auto"/>
            </w:tcBorders>
            <w:shd w:val="clear" w:color="auto" w:fill="auto"/>
            <w:noWrap/>
            <w:vAlign w:val="center"/>
            <w:hideMark/>
          </w:tcPr>
          <w:p w14:paraId="54805EB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104%</w:t>
            </w:r>
          </w:p>
        </w:tc>
      </w:tr>
      <w:tr w:rsidR="00526BEA" w:rsidRPr="002208BB" w14:paraId="470BC9ED" w14:textId="77777777" w:rsidTr="00526BEA">
        <w:trPr>
          <w:trHeight w:val="315"/>
        </w:trPr>
        <w:tc>
          <w:tcPr>
            <w:tcW w:w="213" w:type="pct"/>
            <w:vMerge/>
            <w:tcBorders>
              <w:top w:val="nil"/>
              <w:left w:val="single" w:sz="8" w:space="0" w:color="auto"/>
              <w:bottom w:val="single" w:sz="8" w:space="0" w:color="000000"/>
              <w:right w:val="nil"/>
            </w:tcBorders>
            <w:vAlign w:val="center"/>
            <w:hideMark/>
          </w:tcPr>
          <w:p w14:paraId="5895AA19"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6" w:type="pct"/>
            <w:tcBorders>
              <w:top w:val="nil"/>
              <w:left w:val="single" w:sz="8" w:space="0" w:color="auto"/>
              <w:bottom w:val="single" w:sz="8" w:space="0" w:color="auto"/>
              <w:right w:val="single" w:sz="8" w:space="0" w:color="auto"/>
            </w:tcBorders>
            <w:shd w:val="clear" w:color="auto" w:fill="auto"/>
            <w:noWrap/>
            <w:vAlign w:val="bottom"/>
            <w:hideMark/>
          </w:tcPr>
          <w:p w14:paraId="00AB684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2208BB">
              <w:rPr>
                <w:rFonts w:ascii="Calibri" w:hAnsi="Calibri"/>
                <w:color w:val="000000"/>
                <w:szCs w:val="22"/>
                <w:lang w:val="de-DE" w:eastAsia="de-DE"/>
              </w:rPr>
              <w:t>7.2.6b</w:t>
            </w:r>
          </w:p>
        </w:tc>
        <w:tc>
          <w:tcPr>
            <w:tcW w:w="445" w:type="pct"/>
            <w:tcBorders>
              <w:top w:val="nil"/>
              <w:left w:val="nil"/>
              <w:bottom w:val="single" w:sz="8" w:space="0" w:color="auto"/>
              <w:right w:val="nil"/>
            </w:tcBorders>
            <w:shd w:val="clear" w:color="auto" w:fill="auto"/>
            <w:noWrap/>
            <w:vAlign w:val="center"/>
            <w:hideMark/>
          </w:tcPr>
          <w:p w14:paraId="4ACB8A6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-3.70%</w:t>
            </w:r>
          </w:p>
        </w:tc>
        <w:tc>
          <w:tcPr>
            <w:tcW w:w="522" w:type="pct"/>
            <w:tcBorders>
              <w:top w:val="nil"/>
              <w:left w:val="nil"/>
              <w:bottom w:val="single" w:sz="8" w:space="0" w:color="auto"/>
              <w:right w:val="nil"/>
            </w:tcBorders>
            <w:shd w:val="clear" w:color="auto" w:fill="auto"/>
            <w:noWrap/>
            <w:vAlign w:val="center"/>
            <w:hideMark/>
          </w:tcPr>
          <w:p w14:paraId="7D88CCB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-5.21%</w:t>
            </w:r>
          </w:p>
        </w:tc>
        <w:tc>
          <w:tcPr>
            <w:tcW w:w="522" w:type="pct"/>
            <w:tcBorders>
              <w:top w:val="nil"/>
              <w:left w:val="nil"/>
              <w:bottom w:val="single" w:sz="8" w:space="0" w:color="auto"/>
              <w:right w:val="nil"/>
            </w:tcBorders>
            <w:shd w:val="clear" w:color="auto" w:fill="auto"/>
            <w:noWrap/>
            <w:vAlign w:val="center"/>
            <w:hideMark/>
          </w:tcPr>
          <w:p w14:paraId="042231C5"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-9.00%</w:t>
            </w:r>
          </w:p>
        </w:tc>
        <w:tc>
          <w:tcPr>
            <w:tcW w:w="359" w:type="pct"/>
            <w:tcBorders>
              <w:top w:val="nil"/>
              <w:left w:val="single" w:sz="4" w:space="0" w:color="auto"/>
              <w:bottom w:val="single" w:sz="8" w:space="0" w:color="auto"/>
              <w:right w:val="nil"/>
            </w:tcBorders>
            <w:shd w:val="clear" w:color="auto" w:fill="auto"/>
            <w:noWrap/>
            <w:vAlign w:val="center"/>
            <w:hideMark/>
          </w:tcPr>
          <w:p w14:paraId="2EDC0957"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113%</w:t>
            </w:r>
          </w:p>
        </w:tc>
        <w:tc>
          <w:tcPr>
            <w:tcW w:w="359" w:type="pct"/>
            <w:tcBorders>
              <w:top w:val="nil"/>
              <w:left w:val="nil"/>
              <w:bottom w:val="single" w:sz="8" w:space="0" w:color="auto"/>
              <w:right w:val="single" w:sz="8" w:space="0" w:color="auto"/>
            </w:tcBorders>
            <w:shd w:val="clear" w:color="auto" w:fill="auto"/>
            <w:noWrap/>
            <w:vAlign w:val="center"/>
            <w:hideMark/>
          </w:tcPr>
          <w:p w14:paraId="4A5F1FF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c>
          <w:tcPr>
            <w:tcW w:w="406" w:type="pct"/>
            <w:tcBorders>
              <w:top w:val="nil"/>
              <w:left w:val="nil"/>
              <w:bottom w:val="single" w:sz="8" w:space="0" w:color="auto"/>
              <w:right w:val="nil"/>
            </w:tcBorders>
            <w:shd w:val="clear" w:color="auto" w:fill="auto"/>
            <w:noWrap/>
            <w:vAlign w:val="center"/>
            <w:hideMark/>
          </w:tcPr>
          <w:p w14:paraId="3E5A9DB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8.28%</w:t>
            </w:r>
          </w:p>
        </w:tc>
        <w:tc>
          <w:tcPr>
            <w:tcW w:w="533" w:type="pct"/>
            <w:tcBorders>
              <w:top w:val="nil"/>
              <w:left w:val="nil"/>
              <w:bottom w:val="single" w:sz="8" w:space="0" w:color="auto"/>
              <w:right w:val="nil"/>
            </w:tcBorders>
            <w:shd w:val="clear" w:color="auto" w:fill="auto"/>
            <w:noWrap/>
            <w:vAlign w:val="center"/>
            <w:hideMark/>
          </w:tcPr>
          <w:p w14:paraId="3560BABD"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-6.33%</w:t>
            </w:r>
          </w:p>
        </w:tc>
        <w:tc>
          <w:tcPr>
            <w:tcW w:w="533" w:type="pct"/>
            <w:tcBorders>
              <w:top w:val="nil"/>
              <w:left w:val="nil"/>
              <w:bottom w:val="single" w:sz="8" w:space="0" w:color="auto"/>
              <w:right w:val="nil"/>
            </w:tcBorders>
            <w:shd w:val="clear" w:color="auto" w:fill="auto"/>
            <w:noWrap/>
            <w:vAlign w:val="center"/>
            <w:hideMark/>
          </w:tcPr>
          <w:p w14:paraId="5AE8AEEA"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-8.54%</w:t>
            </w:r>
          </w:p>
        </w:tc>
        <w:tc>
          <w:tcPr>
            <w:tcW w:w="367" w:type="pct"/>
            <w:tcBorders>
              <w:top w:val="nil"/>
              <w:left w:val="single" w:sz="4" w:space="0" w:color="auto"/>
              <w:bottom w:val="single" w:sz="8" w:space="0" w:color="auto"/>
              <w:right w:val="nil"/>
            </w:tcBorders>
            <w:shd w:val="clear" w:color="auto" w:fill="auto"/>
            <w:noWrap/>
            <w:vAlign w:val="center"/>
            <w:hideMark/>
          </w:tcPr>
          <w:p w14:paraId="2B8B2113"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113%</w:t>
            </w:r>
          </w:p>
        </w:tc>
        <w:tc>
          <w:tcPr>
            <w:tcW w:w="366" w:type="pct"/>
            <w:tcBorders>
              <w:top w:val="nil"/>
              <w:left w:val="nil"/>
              <w:bottom w:val="single" w:sz="8" w:space="0" w:color="auto"/>
              <w:right w:val="single" w:sz="8" w:space="0" w:color="auto"/>
            </w:tcBorders>
            <w:shd w:val="clear" w:color="auto" w:fill="auto"/>
            <w:noWrap/>
            <w:vAlign w:val="center"/>
            <w:hideMark/>
          </w:tcPr>
          <w:p w14:paraId="1380961E" w14:textId="77777777" w:rsidR="002208BB" w:rsidRPr="002208BB" w:rsidRDefault="002208BB" w:rsidP="002208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08BB">
              <w:rPr>
                <w:rFonts w:ascii="Calibri" w:hAnsi="Calibri"/>
                <w:color w:val="000000"/>
                <w:szCs w:val="22"/>
                <w:lang w:val="de-DE" w:eastAsia="de-DE"/>
              </w:rPr>
              <w:t>100%</w:t>
            </w:r>
          </w:p>
        </w:tc>
      </w:tr>
    </w:tbl>
    <w:p w14:paraId="0D6749B9" w14:textId="18B5834C" w:rsidR="000D163F" w:rsidRDefault="000D163F" w:rsidP="004D2035"/>
    <w:p w14:paraId="29A3A1AD" w14:textId="75448E22" w:rsidR="001A7777" w:rsidRDefault="001A7777" w:rsidP="001A7777">
      <w:pPr>
        <w:pStyle w:val="Heading2"/>
      </w:pPr>
      <w:r>
        <w:t>Test 7.2.1</w:t>
      </w:r>
    </w:p>
    <w:p w14:paraId="70191561" w14:textId="3F7DA4A1" w:rsidR="00BC0A80" w:rsidRPr="00425A2B" w:rsidRDefault="00BC0A80" w:rsidP="00BC0A80">
      <w:r>
        <w:t>In the following, a brief summary of test 7.2.1 is given. For additional details, the reader is referred to the JVET input document JVET-L0</w:t>
      </w:r>
      <w:r w:rsidR="00CF7F35">
        <w:t xml:space="preserve">360 </w:t>
      </w:r>
      <w:r w:rsidR="00CF7F35">
        <w:fldChar w:fldCharType="begin"/>
      </w:r>
      <w:r w:rsidR="00CF7F35">
        <w:instrText xml:space="preserve"> REF _Ref525838473 \r \h </w:instrText>
      </w:r>
      <w:r w:rsidR="00CF7F35">
        <w:fldChar w:fldCharType="separate"/>
      </w:r>
      <w:r w:rsidR="00CF7F35">
        <w:t>[3]</w:t>
      </w:r>
      <w:r w:rsidR="00CF7F35">
        <w:fldChar w:fldCharType="end"/>
      </w:r>
      <w:r>
        <w:t>.</w:t>
      </w:r>
    </w:p>
    <w:p w14:paraId="057E3BC0" w14:textId="6AE5A9EF" w:rsidR="001A7777" w:rsidRDefault="001A7777" w:rsidP="001A7777">
      <w:pPr>
        <w:pStyle w:val="Heading3"/>
      </w:pPr>
      <w:bookmarkStart w:id="7" w:name="_Ref525840914"/>
      <w:r>
        <w:t>Brief description</w:t>
      </w:r>
      <w:bookmarkEnd w:id="7"/>
    </w:p>
    <w:p w14:paraId="1F022EF9" w14:textId="77777777" w:rsidR="00221737" w:rsidRDefault="00221737" w:rsidP="00221737">
      <w:pPr>
        <w:rPr>
          <w:szCs w:val="22"/>
        </w:rPr>
      </w:pPr>
      <w:r>
        <w:rPr>
          <w:szCs w:val="22"/>
        </w:rPr>
        <w:t>V</w:t>
      </w:r>
      <w:r>
        <w:rPr>
          <w:rFonts w:hint="eastAsia"/>
          <w:szCs w:val="22"/>
        </w:rPr>
        <w:t>isual distortion</w:t>
      </w:r>
      <w:r>
        <w:rPr>
          <w:szCs w:val="22"/>
        </w:rPr>
        <w:t xml:space="preserve"> of a block</w:t>
      </w:r>
      <w:r>
        <w:rPr>
          <w:rFonts w:hint="eastAsia"/>
          <w:szCs w:val="22"/>
        </w:rPr>
        <w:t xml:space="preserve"> </w:t>
      </w:r>
      <w:r>
        <w:rPr>
          <w:szCs w:val="22"/>
        </w:rPr>
        <w:t>is influenced</w:t>
      </w:r>
      <w:r>
        <w:rPr>
          <w:rFonts w:hint="eastAsia"/>
          <w:szCs w:val="22"/>
        </w:rPr>
        <w:t xml:space="preserve"> by </w:t>
      </w:r>
      <w:r>
        <w:rPr>
          <w:szCs w:val="22"/>
        </w:rPr>
        <w:t xml:space="preserve">the background of the block. Luminance masking and contrast masking effect of the background are considered in the </w:t>
      </w:r>
      <w:proofErr w:type="spellStart"/>
      <w:r>
        <w:rPr>
          <w:szCs w:val="22"/>
        </w:rPr>
        <w:t>quantizer</w:t>
      </w:r>
      <w:proofErr w:type="spellEnd"/>
      <w:r>
        <w:rPr>
          <w:szCs w:val="22"/>
        </w:rPr>
        <w:t xml:space="preserve"> design, in order to make a more perceptually uniform </w:t>
      </w:r>
      <w:proofErr w:type="spellStart"/>
      <w:r>
        <w:rPr>
          <w:szCs w:val="22"/>
        </w:rPr>
        <w:t>quantizer</w:t>
      </w:r>
      <w:proofErr w:type="spellEnd"/>
      <w:r>
        <w:rPr>
          <w:szCs w:val="22"/>
        </w:rPr>
        <w:t>. The supporting background are two lines around the current CU.</w:t>
      </w:r>
    </w:p>
    <w:p w14:paraId="31D0D911" w14:textId="77777777" w:rsidR="00221737" w:rsidRDefault="00221737" w:rsidP="00221737">
      <w:pPr>
        <w:rPr>
          <w:szCs w:val="22"/>
        </w:rPr>
      </w:pPr>
      <w:r>
        <w:rPr>
          <w:szCs w:val="22"/>
        </w:rPr>
        <w:t xml:space="preserve">A luminance factor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r>
          <w:rPr>
            <w:rFonts w:ascii="Cambria Math" w:hAnsi="Cambria Math"/>
            <w:szCs w:val="22"/>
          </w:rPr>
          <m:t>(Ba)</m:t>
        </m:r>
      </m:oMath>
      <w:r>
        <w:rPr>
          <w:szCs w:val="22"/>
        </w:rPr>
        <w:t xml:space="preserve"> is derived based on the average luminance of the background </w:t>
      </w:r>
      <m:oMath>
        <m:r>
          <w:rPr>
            <w:rFonts w:ascii="Cambria Math" w:hAnsi="Cambria Math"/>
            <w:szCs w:val="22"/>
          </w:rPr>
          <m:t>Ba</m:t>
        </m:r>
      </m:oMath>
      <w:r>
        <w:rPr>
          <w:rFonts w:hint="eastAsia"/>
          <w:szCs w:val="22"/>
        </w:rPr>
        <w:t xml:space="preserve"> (</w:t>
      </w:r>
      <w:r>
        <w:rPr>
          <w:szCs w:val="22"/>
        </w:rPr>
        <w:t>normalized to 8-bit</w:t>
      </w:r>
      <w:r>
        <w:rPr>
          <w:rFonts w:hint="eastAsia"/>
          <w:szCs w:val="22"/>
        </w:rPr>
        <w:t>)</w:t>
      </w:r>
      <w:r>
        <w:rPr>
          <w:szCs w:val="22"/>
        </w:rPr>
        <w:t xml:space="preserve">, </w:t>
      </w:r>
    </w:p>
    <w:p w14:paraId="342431C3" w14:textId="77777777" w:rsidR="00221737" w:rsidRPr="00224FAF" w:rsidRDefault="00A758B9" w:rsidP="00221737">
      <w:pPr>
        <w:jc w:val="center"/>
        <w:rPr>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d>
          <m:dPr>
            <m:ctrlPr>
              <w:rPr>
                <w:rFonts w:ascii="Cambria Math" w:hAnsi="Cambria Math"/>
                <w:i/>
                <w:szCs w:val="22"/>
              </w:rPr>
            </m:ctrlPr>
          </m:dPr>
          <m:e>
            <m:r>
              <w:rPr>
                <w:rFonts w:ascii="Cambria Math" w:hAnsi="Cambria Math"/>
                <w:szCs w:val="22"/>
              </w:rPr>
              <m:t>Ba</m:t>
            </m:r>
          </m:e>
        </m:d>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hint="eastAsia"/>
                    <w:szCs w:val="22"/>
                  </w:rPr>
                  <m:t>1+</m:t>
                </m:r>
                <m:f>
                  <m:fPr>
                    <m:ctrlPr>
                      <w:rPr>
                        <w:rFonts w:ascii="Cambria Math" w:hAnsi="Cambria Math"/>
                        <w:i/>
                        <w:szCs w:val="22"/>
                      </w:rPr>
                    </m:ctrlPr>
                  </m:fPr>
                  <m:num>
                    <m:r>
                      <w:rPr>
                        <w:rFonts w:ascii="Cambria Math" w:hAnsi="Cambria Math" w:hint="eastAsia"/>
                        <w:szCs w:val="22"/>
                      </w:rPr>
                      <m:t>60</m:t>
                    </m:r>
                    <m:r>
                      <w:rPr>
                        <w:rFonts w:ascii="Cambria Math" w:eastAsia="Microsoft YaHei" w:hAnsi="Cambria Math" w:cs="Microsoft YaHei" w:hint="eastAsia"/>
                        <w:szCs w:val="22"/>
                      </w:rPr>
                      <m:t>-</m:t>
                    </m:r>
                    <m:r>
                      <w:rPr>
                        <w:rFonts w:ascii="Cambria Math" w:hAnsi="Cambria Math" w:hint="eastAsia"/>
                        <w:szCs w:val="22"/>
                      </w:rPr>
                      <m:t>Ba</m:t>
                    </m:r>
                    <m:ctrlPr>
                      <w:rPr>
                        <w:rFonts w:ascii="Cambria Math" w:hAnsi="Cambria Math" w:hint="eastAsia"/>
                        <w:i/>
                        <w:szCs w:val="22"/>
                      </w:rPr>
                    </m:ctrlPr>
                  </m:num>
                  <m:den>
                    <m:r>
                      <w:rPr>
                        <w:rFonts w:ascii="Cambria Math" w:hAnsi="Cambria Math" w:hint="eastAsia"/>
                        <w:szCs w:val="22"/>
                      </w:rPr>
                      <m:t>150</m:t>
                    </m:r>
                  </m:den>
                </m:f>
                <m:r>
                  <w:rPr>
                    <w:rFonts w:ascii="Cambria Math" w:hAnsi="Cambria Math"/>
                    <w:szCs w:val="22"/>
                  </w:rPr>
                  <m:t xml:space="preserve">,       </m:t>
                </m:r>
                <m:r>
                  <w:rPr>
                    <w:rFonts w:ascii="Cambria Math" w:hAnsi="Cambria Math" w:hint="eastAsia"/>
                    <w:szCs w:val="22"/>
                  </w:rPr>
                  <m:t>Ba∈</m:t>
                </m:r>
                <m:d>
                  <m:dPr>
                    <m:begChr m:val="["/>
                    <m:ctrlPr>
                      <w:rPr>
                        <w:rFonts w:ascii="Cambria Math" w:hAnsi="Cambria Math"/>
                        <w:i/>
                        <w:szCs w:val="22"/>
                      </w:rPr>
                    </m:ctrlPr>
                  </m:dPr>
                  <m:e>
                    <m:r>
                      <w:rPr>
                        <w:rFonts w:ascii="Cambria Math" w:hAnsi="Cambria Math" w:hint="eastAsia"/>
                        <w:szCs w:val="22"/>
                      </w:rPr>
                      <m:t>0,60</m:t>
                    </m:r>
                  </m:e>
                </m:d>
              </m:e>
              <m:e>
                <m:r>
                  <w:rPr>
                    <w:rFonts w:ascii="Cambria Math" w:hAnsi="Cambria Math"/>
                    <w:szCs w:val="22"/>
                  </w:rPr>
                  <m:t xml:space="preserve">   </m:t>
                </m:r>
                <m:r>
                  <w:rPr>
                    <w:rFonts w:ascii="Cambria Math" w:hAnsi="Cambria Math" w:hint="eastAsia"/>
                    <w:szCs w:val="22"/>
                  </w:rPr>
                  <m:t>1,</m:t>
                </m:r>
                <m:r>
                  <w:rPr>
                    <w:rFonts w:ascii="Cambria Math" w:hAnsi="Cambria Math"/>
                    <w:szCs w:val="22"/>
                  </w:rPr>
                  <m:t xml:space="preserve">                      B</m:t>
                </m:r>
                <m:r>
                  <w:rPr>
                    <w:rFonts w:ascii="Cambria Math" w:hAnsi="Cambria Math" w:hint="eastAsia"/>
                    <w:szCs w:val="22"/>
                  </w:rPr>
                  <m:t>a∈</m:t>
                </m:r>
                <m:d>
                  <m:dPr>
                    <m:begChr m:val="["/>
                    <m:endChr m:val="]"/>
                    <m:ctrlPr>
                      <w:rPr>
                        <w:rFonts w:ascii="Cambria Math" w:hAnsi="Cambria Math"/>
                        <w:i/>
                        <w:szCs w:val="22"/>
                      </w:rPr>
                    </m:ctrlPr>
                  </m:dPr>
                  <m:e>
                    <m:r>
                      <w:rPr>
                        <w:rFonts w:ascii="Cambria Math" w:hAnsi="Cambria Math" w:hint="eastAsia"/>
                        <w:szCs w:val="22"/>
                      </w:rPr>
                      <m:t>60,170</m:t>
                    </m:r>
                  </m:e>
                </m:d>
                <m:ctrlPr>
                  <w:rPr>
                    <w:rFonts w:ascii="Cambria Math" w:eastAsia="Cambria Math" w:hAnsi="Cambria Math" w:cs="Cambria Math"/>
                    <w:i/>
                  </w:rPr>
                </m:ctrlPr>
              </m:e>
              <m:e>
                <m:r>
                  <w:rPr>
                    <w:rFonts w:ascii="Cambria Math" w:eastAsia="Cambria Math" w:hAnsi="Cambria Math" w:cs="Cambria Math"/>
                  </w:rPr>
                  <m:t xml:space="preserve">       1+</m:t>
                </m:r>
                <m:f>
                  <m:fPr>
                    <m:ctrlPr>
                      <w:rPr>
                        <w:rFonts w:ascii="Cambria Math" w:eastAsia="Cambria Math" w:hAnsi="Cambria Math" w:cs="Cambria Math"/>
                        <w:i/>
                      </w:rPr>
                    </m:ctrlPr>
                  </m:fPr>
                  <m:num>
                    <m:r>
                      <w:rPr>
                        <w:rFonts w:ascii="Cambria Math" w:eastAsia="Cambria Math" w:hAnsi="Cambria Math" w:cs="Cambria Math"/>
                      </w:rPr>
                      <m:t>Ba-170</m:t>
                    </m:r>
                  </m:num>
                  <m:den>
                    <m:r>
                      <w:rPr>
                        <w:rFonts w:ascii="Cambria Math" w:eastAsia="Cambria Math" w:hAnsi="Cambria Math" w:cs="Cambria Math"/>
                      </w:rPr>
                      <m:t>425</m:t>
                    </m:r>
                  </m:den>
                </m:f>
                <m:r>
                  <w:rPr>
                    <w:rFonts w:ascii="Cambria Math" w:eastAsia="Cambria Math" w:hAnsi="Cambria Math" w:cs="Cambria Math"/>
                  </w:rPr>
                  <m:t xml:space="preserve">,    </m:t>
                </m:r>
                <m:r>
                  <w:rPr>
                    <w:rFonts w:ascii="Cambria Math" w:hAnsi="Cambria Math" w:hint="eastAsia"/>
                    <w:szCs w:val="22"/>
                  </w:rPr>
                  <m:t>Ba∈</m:t>
                </m:r>
                <m:d>
                  <m:dPr>
                    <m:begChr m:val="["/>
                    <m:ctrlPr>
                      <w:rPr>
                        <w:rFonts w:ascii="Cambria Math" w:hAnsi="Cambria Math"/>
                        <w:i/>
                        <w:szCs w:val="22"/>
                      </w:rPr>
                    </m:ctrlPr>
                  </m:dPr>
                  <m:e>
                    <m:r>
                      <w:rPr>
                        <w:rFonts w:ascii="Cambria Math" w:hAnsi="Cambria Math"/>
                        <w:szCs w:val="22"/>
                      </w:rPr>
                      <m:t>170</m:t>
                    </m:r>
                    <m:r>
                      <w:rPr>
                        <w:rFonts w:ascii="Cambria Math" w:hAnsi="Cambria Math" w:hint="eastAsia"/>
                        <w:szCs w:val="22"/>
                      </w:rPr>
                      <m:t>,</m:t>
                    </m:r>
                    <m:r>
                      <w:rPr>
                        <w:rFonts w:ascii="Cambria Math" w:hAnsi="Cambria Math"/>
                        <w:szCs w:val="22"/>
                      </w:rPr>
                      <m:t>255</m:t>
                    </m:r>
                  </m:e>
                </m:d>
              </m:e>
            </m:eqArr>
          </m:e>
        </m:d>
      </m:oMath>
      <w:r w:rsidR="00221737">
        <w:rPr>
          <w:rFonts w:hint="eastAsia"/>
          <w:szCs w:val="22"/>
        </w:rPr>
        <w:t>.</w:t>
      </w:r>
    </w:p>
    <w:p w14:paraId="6B95DA18" w14:textId="77777777" w:rsidR="00221737" w:rsidRDefault="00221737" w:rsidP="00221737">
      <w:pPr>
        <w:rPr>
          <w:szCs w:val="22"/>
        </w:rPr>
      </w:pPr>
      <w:r>
        <w:rPr>
          <w:szCs w:val="22"/>
        </w:rPr>
        <w:t xml:space="preserve">A contrast masking factor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oMath>
      <w:r>
        <w:rPr>
          <w:rFonts w:hint="eastAsia"/>
          <w:szCs w:val="22"/>
        </w:rPr>
        <w:t xml:space="preserve"> </w:t>
      </w:r>
      <w:r>
        <w:rPr>
          <w:szCs w:val="22"/>
        </w:rPr>
        <w:t xml:space="preserve">is derived based on the Mean Absolute Difference (MAD) between the background luminance and the average luminance (i.e., a way to measure the </w:t>
      </w:r>
      <w:proofErr w:type="gramStart"/>
      <w:r>
        <w:rPr>
          <w:szCs w:val="22"/>
        </w:rPr>
        <w:t xml:space="preserve">contrast </w:t>
      </w:r>
      <w:proofErr w:type="gramEnd"/>
      <m:oMath>
        <m:r>
          <w:rPr>
            <w:rFonts w:ascii="Cambria Math" w:hAnsi="Cambria Math"/>
            <w:szCs w:val="22"/>
          </w:rPr>
          <m:t>Bc</m:t>
        </m:r>
      </m:oMath>
      <w:r>
        <w:rPr>
          <w:szCs w:val="22"/>
        </w:rPr>
        <w:t xml:space="preserve">). </w:t>
      </w:r>
    </w:p>
    <w:p w14:paraId="6EDCC184" w14:textId="77777777" w:rsidR="00221737" w:rsidRDefault="00A758B9" w:rsidP="00221737">
      <w:pPr>
        <w:jc w:val="center"/>
        <w:rPr>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1,            Bc≤5</m:t>
                </m:r>
              </m:e>
              <m:e>
                <m:f>
                  <m:fPr>
                    <m:ctrlPr>
                      <w:rPr>
                        <w:rFonts w:ascii="Cambria Math" w:hAnsi="Cambria Math"/>
                        <w:i/>
                        <w:szCs w:val="22"/>
                      </w:rPr>
                    </m:ctrlPr>
                  </m:fPr>
                  <m:num>
                    <m:r>
                      <w:rPr>
                        <w:rFonts w:ascii="Cambria Math" w:hAnsi="Cambria Math"/>
                        <w:szCs w:val="22"/>
                      </w:rPr>
                      <m:t>Bc+5</m:t>
                    </m:r>
                  </m:num>
                  <m:den>
                    <m:r>
                      <w:rPr>
                        <w:rFonts w:ascii="Cambria Math" w:hAnsi="Cambria Math"/>
                        <w:szCs w:val="22"/>
                      </w:rPr>
                      <m:t>10</m:t>
                    </m:r>
                  </m:den>
                </m:f>
                <m:r>
                  <w:rPr>
                    <w:rFonts w:ascii="Cambria Math" w:hAnsi="Cambria Math"/>
                    <w:szCs w:val="22"/>
                  </w:rPr>
                  <m:t>,     Bc&gt;5</m:t>
                </m:r>
              </m:e>
            </m:eqArr>
          </m:e>
        </m:d>
      </m:oMath>
      <w:r w:rsidR="00221737">
        <w:rPr>
          <w:rFonts w:hint="eastAsia"/>
          <w:szCs w:val="22"/>
        </w:rPr>
        <w:t>.</w:t>
      </w:r>
    </w:p>
    <w:p w14:paraId="25F8D1AD" w14:textId="77777777" w:rsidR="00221737" w:rsidRDefault="00221737" w:rsidP="00221737">
      <w:pPr>
        <w:rPr>
          <w:szCs w:val="22"/>
        </w:rPr>
      </w:pPr>
      <w:r>
        <w:rPr>
          <w:szCs w:val="22"/>
        </w:rPr>
        <w:t>The scaler is based on the product of the two factors and is constrained in a range of [</w:t>
      </w:r>
      <m:oMath>
        <m:rad>
          <m:radPr>
            <m:degHide m:val="1"/>
            <m:ctrlPr>
              <w:rPr>
                <w:rFonts w:ascii="Cambria Math" w:hAnsi="Cambria Math"/>
                <w:i/>
                <w:szCs w:val="22"/>
              </w:rPr>
            </m:ctrlPr>
          </m:radPr>
          <m:deg/>
          <m:e>
            <m:r>
              <w:rPr>
                <w:rFonts w:ascii="Cambria Math" w:hAnsi="Cambria Math"/>
                <w:szCs w:val="22"/>
              </w:rPr>
              <m:t>2</m:t>
            </m:r>
          </m:e>
        </m:rad>
      </m:oMath>
      <w:r>
        <w:rPr>
          <w:rFonts w:hint="eastAsia"/>
          <w:szCs w:val="22"/>
        </w:rPr>
        <w:t>/2</w:t>
      </w:r>
      <w:r>
        <w:rPr>
          <w:szCs w:val="22"/>
        </w:rPr>
        <w:t>,</w:t>
      </w:r>
      <m:oMath>
        <m:rad>
          <m:radPr>
            <m:degHide m:val="1"/>
            <m:ctrlPr>
              <w:rPr>
                <w:rFonts w:ascii="Cambria Math" w:hAnsi="Cambria Math"/>
                <w:i/>
                <w:szCs w:val="22"/>
              </w:rPr>
            </m:ctrlPr>
          </m:radPr>
          <m:deg/>
          <m:e>
            <m:r>
              <w:rPr>
                <w:rFonts w:ascii="Cambria Math" w:hAnsi="Cambria Math"/>
                <w:szCs w:val="22"/>
              </w:rPr>
              <m:t>2</m:t>
            </m:r>
          </m:e>
        </m:rad>
      </m:oMath>
      <w:r>
        <w:rPr>
          <w:szCs w:val="22"/>
        </w:rPr>
        <w:t xml:space="preserve">]. The scaler is then applied to scale the quantization step size. For the flexibility of the quantizer, a slice-header parameter </w:t>
      </w:r>
      <m:oMath>
        <m:r>
          <w:rPr>
            <w:rFonts w:ascii="Cambria Math" w:hAnsi="Cambria Math"/>
            <w:szCs w:val="22"/>
          </w:rPr>
          <m:t>s</m:t>
        </m:r>
      </m:oMath>
      <w:r>
        <w:rPr>
          <w:szCs w:val="22"/>
        </w:rPr>
        <w:t xml:space="preserve"> is signaled to further adjust the scaler. At encoder, the parameter </w:t>
      </w:r>
      <m:oMath>
        <m:r>
          <w:rPr>
            <w:rFonts w:ascii="Cambria Math" w:hAnsi="Cambria Math"/>
            <w:szCs w:val="22"/>
          </w:rPr>
          <m:t>s</m:t>
        </m:r>
      </m:oMath>
      <w:r>
        <w:rPr>
          <w:szCs w:val="22"/>
        </w:rPr>
        <w:t xml:space="preserve"> is derived from the geometric mean of masking factors calculated from original </w:t>
      </w:r>
      <w:proofErr w:type="spellStart"/>
      <w:r>
        <w:rPr>
          <w:szCs w:val="22"/>
        </w:rPr>
        <w:t>luma</w:t>
      </w:r>
      <w:proofErr w:type="spellEnd"/>
      <w:r>
        <w:rPr>
          <w:szCs w:val="22"/>
        </w:rPr>
        <w:t xml:space="preserve"> samples of 16x16 blocks inside the slice, and is written into the slice header.</w:t>
      </w:r>
    </w:p>
    <w:p w14:paraId="5590A2E7" w14:textId="77777777" w:rsidR="00221737" w:rsidRPr="00C25848" w:rsidRDefault="00221737" w:rsidP="00221737">
      <w:pPr>
        <w:rPr>
          <w:szCs w:val="22"/>
        </w:rPr>
      </w:pPr>
      <m:oMathPara>
        <m:oMath>
          <m:r>
            <w:rPr>
              <w:rFonts w:ascii="Cambria Math" w:hAnsi="Cambria Math"/>
              <w:szCs w:val="22"/>
            </w:rPr>
            <m:t>q</m:t>
          </m:r>
          <m:sSup>
            <m:sSupPr>
              <m:ctrlPr>
                <w:rPr>
                  <w:rFonts w:ascii="Cambria Math" w:hAnsi="Cambria Math"/>
                  <w:i/>
                  <w:szCs w:val="22"/>
                </w:rPr>
              </m:ctrlPr>
            </m:sSupPr>
            <m:e>
              <m:r>
                <w:rPr>
                  <w:rFonts w:ascii="Cambria Math" w:hAnsi="Cambria Math"/>
                  <w:szCs w:val="22"/>
                </w:rPr>
                <m:t>s</m:t>
              </m:r>
            </m:e>
            <m:sup>
              <m:r>
                <w:rPr>
                  <w:rFonts w:ascii="Cambria Math" w:hAnsi="Cambria Math"/>
                  <w:szCs w:val="22"/>
                </w:rPr>
                <m:t>'</m:t>
              </m:r>
            </m:sup>
          </m:sSup>
          <m:r>
            <w:rPr>
              <w:rFonts w:ascii="Cambria Math" w:hAnsi="Cambria Math"/>
              <w:szCs w:val="22"/>
            </w:rPr>
            <m:t>= qs</m:t>
          </m:r>
          <m:d>
            <m:dPr>
              <m:ctrlPr>
                <w:rPr>
                  <w:rFonts w:ascii="Cambria Math" w:hAnsi="Cambria Math"/>
                  <w:i/>
                  <w:szCs w:val="22"/>
                </w:rPr>
              </m:ctrlPr>
            </m:dPr>
            <m:e>
              <m:r>
                <w:rPr>
                  <w:rFonts w:ascii="Cambria Math" w:hAnsi="Cambria Math"/>
                  <w:szCs w:val="22"/>
                </w:rPr>
                <m:t>QP</m:t>
              </m:r>
            </m:e>
          </m:d>
          <m:r>
            <w:rPr>
              <w:rFonts w:ascii="Cambria Math" w:hAnsi="Cambria Math"/>
              <w:szCs w:val="22"/>
            </w:rPr>
            <m:t>×scaler=qs</m:t>
          </m:r>
          <m:d>
            <m:dPr>
              <m:ctrlPr>
                <w:rPr>
                  <w:rFonts w:ascii="Cambria Math" w:hAnsi="Cambria Math"/>
                  <w:i/>
                  <w:szCs w:val="22"/>
                </w:rPr>
              </m:ctrlPr>
            </m:dPr>
            <m:e>
              <m:r>
                <w:rPr>
                  <w:rFonts w:ascii="Cambria Math" w:hAnsi="Cambria Math"/>
                  <w:szCs w:val="22"/>
                </w:rPr>
                <m:t>QP</m:t>
              </m:r>
            </m:e>
          </m:d>
          <m:r>
            <w:rPr>
              <w:rFonts w:ascii="Cambria Math" w:hAnsi="Cambria Math"/>
              <w:szCs w:val="22"/>
            </w:rPr>
            <m:t>×</m:t>
          </m:r>
          <m:rad>
            <m:radPr>
              <m:degHide m:val="1"/>
              <m:ctrlPr>
                <w:rPr>
                  <w:rFonts w:ascii="Cambria Math" w:hAnsi="Cambria Math"/>
                  <w:i/>
                  <w:szCs w:val="22"/>
                </w:rPr>
              </m:ctrlPr>
            </m:radPr>
            <m:deg/>
            <m:e>
              <m:r>
                <w:rPr>
                  <w:rFonts w:ascii="Cambria Math" w:hAnsi="Cambria Math"/>
                  <w:szCs w:val="22"/>
                </w:rPr>
                <m:t>clip</m:t>
              </m:r>
              <m:d>
                <m:dPr>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d>
                            <m:dPr>
                              <m:ctrlPr>
                                <w:rPr>
                                  <w:rFonts w:ascii="Cambria Math" w:hAnsi="Cambria Math"/>
                                  <w:i/>
                                  <w:szCs w:val="22"/>
                                </w:rPr>
                              </m:ctrlPr>
                            </m:dPr>
                            <m:e>
                              <m:r>
                                <w:rPr>
                                  <w:rFonts w:ascii="Cambria Math" w:hAnsi="Cambria Math"/>
                                  <w:szCs w:val="22"/>
                                </w:rPr>
                                <m:t>Ba</m:t>
                              </m:r>
                            </m:e>
                          </m:d>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r>
                        <w:rPr>
                          <w:rFonts w:ascii="Cambria Math" w:hAnsi="Cambria Math"/>
                          <w:szCs w:val="22"/>
                        </w:rPr>
                        <m:t>×s</m:t>
                      </m:r>
                    </m:num>
                    <m:den>
                      <m:r>
                        <w:rPr>
                          <w:rFonts w:ascii="Cambria Math" w:hAnsi="Cambria Math"/>
                          <w:szCs w:val="22"/>
                        </w:rPr>
                        <m:t>2</m:t>
                      </m:r>
                    </m:den>
                  </m:f>
                  <m:r>
                    <w:rPr>
                      <w:rFonts w:ascii="Cambria Math" w:hAnsi="Cambria Math"/>
                      <w:szCs w:val="22"/>
                    </w:rPr>
                    <m:t>, 0.5, 2.0</m:t>
                  </m:r>
                </m:e>
              </m:d>
            </m:e>
          </m:rad>
        </m:oMath>
      </m:oMathPara>
    </w:p>
    <w:p w14:paraId="28C65594" w14:textId="77777777" w:rsidR="00221737" w:rsidRDefault="00221737" w:rsidP="00221737">
      <w:pPr>
        <w:rPr>
          <w:szCs w:val="22"/>
        </w:rPr>
      </w:pPr>
      <w:r>
        <w:rPr>
          <w:szCs w:val="22"/>
        </w:rPr>
        <w:t xml:space="preserve">To avoid floating-point calculation, the factors and scaler are all </w:t>
      </w:r>
      <w:proofErr w:type="spellStart"/>
      <w:r>
        <w:rPr>
          <w:szCs w:val="22"/>
        </w:rPr>
        <w:t>integerized</w:t>
      </w:r>
      <w:proofErr w:type="spellEnd"/>
      <w:r>
        <w:rPr>
          <w:szCs w:val="22"/>
        </w:rPr>
        <w:t xml:space="preserve"> into a 9-bit integers, and the squared root operation is realized by a look-up table with 49 entries.</w:t>
      </w:r>
    </w:p>
    <w:p w14:paraId="5BCDEA8D" w14:textId="77777777" w:rsidR="00221737" w:rsidRDefault="00221737" w:rsidP="00221737">
      <w:r>
        <w:rPr>
          <w:rFonts w:hint="eastAsia"/>
        </w:rPr>
        <w:t xml:space="preserve">The quantization step size scaler is derived </w:t>
      </w:r>
      <w:r>
        <w:t xml:space="preserve">based on the reconstructed </w:t>
      </w:r>
      <w:proofErr w:type="spellStart"/>
      <w:r>
        <w:t>luma</w:t>
      </w:r>
      <w:proofErr w:type="spellEnd"/>
      <w:r>
        <w:t xml:space="preserve"> samples around</w:t>
      </w:r>
      <w:r>
        <w:rPr>
          <w:rFonts w:hint="eastAsia"/>
        </w:rPr>
        <w:t xml:space="preserve"> </w:t>
      </w:r>
      <w:r>
        <w:t xml:space="preserve">the current </w:t>
      </w:r>
      <w:r>
        <w:rPr>
          <w:rFonts w:hint="eastAsia"/>
        </w:rPr>
        <w:t>CU</w:t>
      </w:r>
      <w:r>
        <w:t>, and thus is</w:t>
      </w:r>
      <w:r>
        <w:rPr>
          <w:rFonts w:hint="eastAsia"/>
        </w:rPr>
        <w:t xml:space="preserve"> the same </w:t>
      </w:r>
      <w:r>
        <w:t>in encoder and decoder. The scaler is then used in the quantization process to adjust the quantization step size.</w:t>
      </w:r>
    </w:p>
    <w:p w14:paraId="05AC109F" w14:textId="77777777" w:rsidR="00221737" w:rsidRDefault="00221737" w:rsidP="00221737">
      <w:r>
        <w:t xml:space="preserve">In encoder, the residual scaling performs on the transform coefficients before quantization to maintain higher precision. </w:t>
      </w:r>
    </w:p>
    <w:p w14:paraId="506D03E6" w14:textId="77777777" w:rsidR="00221737" w:rsidRDefault="00221737" w:rsidP="00221737">
      <w:r>
        <w:rPr>
          <w:rFonts w:hint="eastAsia"/>
        </w:rPr>
        <w:t>Further improvements</w:t>
      </w:r>
      <w:r>
        <w:t xml:space="preserve"> based on comments from Ljubljana meeting</w:t>
      </w:r>
      <w:r>
        <w:rPr>
          <w:rFonts w:hint="eastAsia"/>
        </w:rPr>
        <w:t xml:space="preserve"> include</w:t>
      </w:r>
      <w:r>
        <w:t>:</w:t>
      </w:r>
    </w:p>
    <w:p w14:paraId="013B71D7" w14:textId="77777777" w:rsidR="00221737" w:rsidRPr="00677621" w:rsidRDefault="00221737" w:rsidP="00677621">
      <w:pPr>
        <w:spacing w:before="240"/>
        <w:rPr>
          <w:b/>
        </w:rPr>
      </w:pPr>
      <w:r w:rsidRPr="00677621">
        <w:rPr>
          <w:b/>
        </w:rPr>
        <w:t>Support u</w:t>
      </w:r>
      <w:r w:rsidRPr="00677621">
        <w:rPr>
          <w:rFonts w:hint="eastAsia"/>
          <w:b/>
        </w:rPr>
        <w:t>ser specified masking curves</w:t>
      </w:r>
      <w:r w:rsidRPr="00677621">
        <w:rPr>
          <w:b/>
        </w:rPr>
        <w:t xml:space="preserve"> in SPS</w:t>
      </w:r>
    </w:p>
    <w:p w14:paraId="608AEC11" w14:textId="77777777" w:rsidR="00221737" w:rsidRDefault="00221737" w:rsidP="00221737">
      <w:r>
        <w:rPr>
          <w:rFonts w:hint="eastAsia"/>
        </w:rPr>
        <w:t xml:space="preserve">The </w:t>
      </w:r>
      <w:r>
        <w:t>luminance</w:t>
      </w:r>
      <w:r>
        <w:rPr>
          <w:rFonts w:hint="eastAsia"/>
        </w:rPr>
        <w:t xml:space="preserve"> </w:t>
      </w:r>
      <w:r>
        <w:t>masking and contrast masking curves are supported to be signaled in SPS. The default luminance masking and contrast masking are set as predictors, and a delta value can be signaled to modify the sampling points on the masking curve. A new masking curve is recalculated based on the modified sampling points.</w:t>
      </w:r>
    </w:p>
    <w:p w14:paraId="4C8F3366" w14:textId="77777777" w:rsidR="00221737" w:rsidRPr="00677621" w:rsidRDefault="00221737" w:rsidP="00677621">
      <w:pPr>
        <w:spacing w:before="240"/>
        <w:rPr>
          <w:b/>
        </w:rPr>
      </w:pPr>
      <w:r w:rsidRPr="00677621">
        <w:rPr>
          <w:b/>
        </w:rPr>
        <w:t xml:space="preserve">Enable ARS for </w:t>
      </w:r>
      <w:proofErr w:type="spellStart"/>
      <w:r w:rsidRPr="00677621">
        <w:rPr>
          <w:b/>
        </w:rPr>
        <w:t>chroma</w:t>
      </w:r>
      <w:proofErr w:type="spellEnd"/>
    </w:p>
    <w:p w14:paraId="2CB3B296" w14:textId="77777777" w:rsidR="00221737" w:rsidRDefault="00221737" w:rsidP="00221737">
      <w:r>
        <w:t xml:space="preserve">An SPS flag is used to signal the ARS also applied to </w:t>
      </w:r>
      <w:proofErr w:type="spellStart"/>
      <w:r>
        <w:t>chroma</w:t>
      </w:r>
      <w:proofErr w:type="spellEnd"/>
      <w:r>
        <w:t xml:space="preserve"> residual.</w:t>
      </w:r>
    </w:p>
    <w:p w14:paraId="04D6F8DE" w14:textId="77777777" w:rsidR="00221737" w:rsidRPr="00677621" w:rsidRDefault="00221737" w:rsidP="00677621">
      <w:pPr>
        <w:spacing w:before="240"/>
        <w:rPr>
          <w:b/>
        </w:rPr>
      </w:pPr>
      <w:r w:rsidRPr="00677621">
        <w:rPr>
          <w:b/>
        </w:rPr>
        <w:t>ARS strength adjustment</w:t>
      </w:r>
    </w:p>
    <w:p w14:paraId="4615FDFE" w14:textId="77777777" w:rsidR="00221737" w:rsidRDefault="00221737" w:rsidP="00221737">
      <w:r>
        <w:t>An SPS index is used to signal the scaling of the ARS factors by different strength, i.e., magnifying or reducing the ARS influence.</w:t>
      </w:r>
    </w:p>
    <w:p w14:paraId="54BDCC98" w14:textId="77777777" w:rsidR="00221737" w:rsidRPr="00677621" w:rsidRDefault="00221737" w:rsidP="00677621">
      <w:pPr>
        <w:spacing w:before="240"/>
        <w:rPr>
          <w:b/>
        </w:rPr>
      </w:pPr>
      <w:r w:rsidRPr="00677621">
        <w:rPr>
          <w:b/>
        </w:rPr>
        <w:t xml:space="preserve">Harmonize with QP in </w:t>
      </w:r>
      <w:proofErr w:type="spellStart"/>
      <w:r w:rsidRPr="00677621">
        <w:rPr>
          <w:b/>
        </w:rPr>
        <w:t>deblocking</w:t>
      </w:r>
      <w:proofErr w:type="spellEnd"/>
    </w:p>
    <w:p w14:paraId="105EBC76" w14:textId="77777777" w:rsidR="00221737" w:rsidRDefault="00221737" w:rsidP="00221737">
      <w:r>
        <w:t xml:space="preserve">The ARS factors are treated as fractional delta QP, and are added with the CU QP values in </w:t>
      </w:r>
      <w:proofErr w:type="spellStart"/>
      <w:r>
        <w:t>deblocking</w:t>
      </w:r>
      <w:proofErr w:type="spellEnd"/>
      <w:r>
        <w:t xml:space="preserve"> process.</w:t>
      </w:r>
    </w:p>
    <w:p w14:paraId="56C6D651" w14:textId="62795FB5" w:rsidR="001A7777" w:rsidRDefault="001A7777" w:rsidP="001A7777"/>
    <w:p w14:paraId="6559910C" w14:textId="639C10B3" w:rsidR="006D6989" w:rsidRDefault="005A73BB" w:rsidP="001A7777">
      <w:r>
        <w:t xml:space="preserve">Test 7.2.1b uses the same approach, but does not apply the change of the Lagrange </w:t>
      </w:r>
      <w:r w:rsidR="009536F3">
        <w:t>multiplier</w:t>
      </w:r>
      <w:r>
        <w:t>.</w:t>
      </w:r>
    </w:p>
    <w:p w14:paraId="2518C9A7" w14:textId="77777777" w:rsidR="001A7777" w:rsidRPr="000D163F" w:rsidRDefault="001A7777" w:rsidP="001A7777">
      <w:pPr>
        <w:pStyle w:val="Heading3"/>
      </w:pPr>
      <w:r>
        <w:lastRenderedPageBreak/>
        <w:t>Test results</w:t>
      </w:r>
    </w:p>
    <w:p w14:paraId="6579B179" w14:textId="492DF1A9" w:rsidR="009536F3" w:rsidRDefault="009536F3" w:rsidP="009536F3">
      <w:r>
        <w:t>The proposed approach was integrated into the VTM-2.0.1 software.  The software was made available to all CE participants.  The average test results are summarized in</w:t>
      </w:r>
      <w:r w:rsidR="00554561">
        <w:t xml:space="preserve"> </w:t>
      </w:r>
      <w:r w:rsidR="00554561">
        <w:fldChar w:fldCharType="begin"/>
      </w:r>
      <w:r w:rsidR="00554561">
        <w:instrText xml:space="preserve"> REF _Ref525840723 \h </w:instrText>
      </w:r>
      <w:r w:rsidR="00554561">
        <w:fldChar w:fldCharType="separate"/>
      </w:r>
      <w:r w:rsidR="00554561" w:rsidRPr="00C630D4">
        <w:rPr>
          <w:b/>
          <w:sz w:val="20"/>
        </w:rPr>
        <w:t xml:space="preserve">Table </w:t>
      </w:r>
      <w:r w:rsidR="00554561">
        <w:rPr>
          <w:b/>
          <w:i/>
          <w:noProof/>
          <w:sz w:val="20"/>
        </w:rPr>
        <w:t>7</w:t>
      </w:r>
      <w:r w:rsidR="00554561">
        <w:fldChar w:fldCharType="end"/>
      </w:r>
      <w:r w:rsidR="00554561">
        <w:t xml:space="preserve"> and </w:t>
      </w:r>
      <w:r w:rsidR="00554561">
        <w:fldChar w:fldCharType="begin"/>
      </w:r>
      <w:r w:rsidR="00554561">
        <w:instrText xml:space="preserve"> REF _Ref525840724 \h </w:instrText>
      </w:r>
      <w:r w:rsidR="00554561">
        <w:fldChar w:fldCharType="separate"/>
      </w:r>
      <w:r w:rsidR="00554561" w:rsidRPr="00C630D4">
        <w:rPr>
          <w:b/>
          <w:sz w:val="20"/>
        </w:rPr>
        <w:t xml:space="preserve">Table </w:t>
      </w:r>
      <w:r w:rsidR="00554561">
        <w:rPr>
          <w:b/>
          <w:i/>
          <w:noProof/>
          <w:sz w:val="20"/>
        </w:rPr>
        <w:t>8</w:t>
      </w:r>
      <w:r w:rsidR="00554561">
        <w:fldChar w:fldCharType="end"/>
      </w:r>
      <w:r>
        <w:t>.</w:t>
      </w:r>
      <w:r w:rsidR="00554561">
        <w:t xml:space="preserve"> </w:t>
      </w:r>
    </w:p>
    <w:p w14:paraId="4604F25F" w14:textId="77777777" w:rsidR="005D01F6" w:rsidRDefault="005D01F6" w:rsidP="004D2035"/>
    <w:p w14:paraId="12473215" w14:textId="3DC05E60" w:rsidR="005D01F6" w:rsidRPr="00C630D4" w:rsidRDefault="005D01F6" w:rsidP="005D01F6">
      <w:pPr>
        <w:pStyle w:val="Caption"/>
        <w:keepNext/>
        <w:keepLines/>
        <w:rPr>
          <w:b/>
          <w:i w:val="0"/>
          <w:color w:val="auto"/>
          <w:sz w:val="20"/>
          <w:szCs w:val="20"/>
        </w:rPr>
      </w:pPr>
      <w:bookmarkStart w:id="8" w:name="_Ref525840723"/>
      <w:r w:rsidRPr="00C630D4">
        <w:rPr>
          <w:b/>
          <w:i w:val="0"/>
          <w:color w:val="auto"/>
          <w:sz w:val="20"/>
          <w:szCs w:val="20"/>
        </w:rPr>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00BA32F2">
        <w:rPr>
          <w:b/>
          <w:i w:val="0"/>
          <w:noProof/>
          <w:color w:val="auto"/>
          <w:sz w:val="20"/>
          <w:szCs w:val="20"/>
        </w:rPr>
        <w:t>7</w:t>
      </w:r>
      <w:r w:rsidRPr="00C630D4">
        <w:rPr>
          <w:b/>
          <w:i w:val="0"/>
          <w:color w:val="auto"/>
          <w:sz w:val="20"/>
          <w:szCs w:val="20"/>
        </w:rPr>
        <w:fldChar w:fldCharType="end"/>
      </w:r>
      <w:bookmarkEnd w:id="8"/>
      <w:r w:rsidRPr="00C630D4">
        <w:rPr>
          <w:b/>
          <w:i w:val="0"/>
          <w:color w:val="auto"/>
          <w:sz w:val="20"/>
          <w:szCs w:val="20"/>
        </w:rPr>
        <w:t xml:space="preserve">: </w:t>
      </w:r>
      <w:r>
        <w:rPr>
          <w:b/>
          <w:i w:val="0"/>
          <w:color w:val="auto"/>
          <w:sz w:val="20"/>
          <w:szCs w:val="20"/>
        </w:rPr>
        <w:t>Average test results for test 7.</w:t>
      </w:r>
      <w:r w:rsidR="00CA59E2">
        <w:rPr>
          <w:b/>
          <w:i w:val="0"/>
          <w:color w:val="auto"/>
          <w:sz w:val="20"/>
          <w:szCs w:val="20"/>
        </w:rPr>
        <w:t>2.1</w:t>
      </w:r>
      <w:r>
        <w:rPr>
          <w:b/>
          <w:i w:val="0"/>
          <w:color w:val="auto"/>
          <w:sz w:val="20"/>
          <w:szCs w:val="20"/>
        </w:rPr>
        <w:t>a.  The table shows results for two distortion metrics: MS-SSIM and PSNR.  All results are relative to VTM-2.0.1.</w:t>
      </w:r>
    </w:p>
    <w:tbl>
      <w:tblPr>
        <w:tblW w:w="5000" w:type="pct"/>
        <w:tblCellMar>
          <w:left w:w="70" w:type="dxa"/>
          <w:right w:w="70" w:type="dxa"/>
        </w:tblCellMar>
        <w:tblLook w:val="04A0" w:firstRow="1" w:lastRow="0" w:firstColumn="1" w:lastColumn="0" w:noHBand="0" w:noVBand="1"/>
      </w:tblPr>
      <w:tblGrid>
        <w:gridCol w:w="846"/>
        <w:gridCol w:w="936"/>
        <w:gridCol w:w="927"/>
        <w:gridCol w:w="928"/>
        <w:gridCol w:w="754"/>
        <w:gridCol w:w="754"/>
        <w:gridCol w:w="840"/>
        <w:gridCol w:w="928"/>
        <w:gridCol w:w="928"/>
        <w:gridCol w:w="754"/>
        <w:gridCol w:w="755"/>
      </w:tblGrid>
      <w:tr w:rsidR="0052372D" w:rsidRPr="0052372D" w14:paraId="086AA413" w14:textId="77777777" w:rsidTr="005D01F6">
        <w:trPr>
          <w:trHeight w:val="315"/>
        </w:trPr>
        <w:tc>
          <w:tcPr>
            <w:tcW w:w="453" w:type="pct"/>
            <w:tcBorders>
              <w:top w:val="nil"/>
              <w:left w:val="nil"/>
              <w:bottom w:val="nil"/>
              <w:right w:val="nil"/>
            </w:tcBorders>
            <w:shd w:val="clear" w:color="auto" w:fill="auto"/>
            <w:noWrap/>
            <w:vAlign w:val="center"/>
            <w:hideMark/>
          </w:tcPr>
          <w:p w14:paraId="08742BE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7"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BC53AB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 xml:space="preserve">all </w:t>
            </w:r>
            <w:proofErr w:type="spellStart"/>
            <w:r w:rsidRPr="0052372D">
              <w:rPr>
                <w:rFonts w:ascii="Calibri" w:hAnsi="Calibri"/>
                <w:b/>
                <w:bCs/>
                <w:color w:val="000000"/>
                <w:szCs w:val="22"/>
                <w:lang w:val="de-DE" w:eastAsia="de-DE"/>
              </w:rPr>
              <w:t>Intra</w:t>
            </w:r>
            <w:proofErr w:type="spellEnd"/>
          </w:p>
        </w:tc>
      </w:tr>
      <w:tr w:rsidR="0052372D" w:rsidRPr="0052372D" w14:paraId="5FC051EB" w14:textId="77777777" w:rsidTr="005D01F6">
        <w:trPr>
          <w:trHeight w:val="300"/>
        </w:trPr>
        <w:tc>
          <w:tcPr>
            <w:tcW w:w="453" w:type="pct"/>
            <w:tcBorders>
              <w:top w:val="nil"/>
              <w:left w:val="nil"/>
              <w:bottom w:val="nil"/>
              <w:right w:val="nil"/>
            </w:tcBorders>
            <w:shd w:val="clear" w:color="auto" w:fill="auto"/>
            <w:noWrap/>
            <w:vAlign w:val="center"/>
            <w:hideMark/>
          </w:tcPr>
          <w:p w14:paraId="7E2530D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9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3D05E7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2372D">
              <w:rPr>
                <w:rFonts w:ascii="Calibri" w:hAnsi="Calibri"/>
                <w:b/>
                <w:bCs/>
                <w:color w:val="000000"/>
                <w:szCs w:val="22"/>
                <w:lang w:val="de-DE" w:eastAsia="de-DE"/>
              </w:rPr>
              <w:t>MsSSIM</w:t>
            </w:r>
            <w:proofErr w:type="spellEnd"/>
          </w:p>
        </w:tc>
        <w:tc>
          <w:tcPr>
            <w:tcW w:w="2248" w:type="pct"/>
            <w:gridSpan w:val="5"/>
            <w:tcBorders>
              <w:top w:val="single" w:sz="8" w:space="0" w:color="auto"/>
              <w:left w:val="nil"/>
              <w:bottom w:val="nil"/>
              <w:right w:val="single" w:sz="8" w:space="0" w:color="000000"/>
            </w:tcBorders>
            <w:shd w:val="clear" w:color="auto" w:fill="auto"/>
            <w:noWrap/>
            <w:vAlign w:val="center"/>
            <w:hideMark/>
          </w:tcPr>
          <w:p w14:paraId="1BC4962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PSNR</w:t>
            </w:r>
          </w:p>
        </w:tc>
      </w:tr>
      <w:tr w:rsidR="0052372D" w:rsidRPr="0052372D" w14:paraId="75B04F11" w14:textId="77777777" w:rsidTr="005D01F6">
        <w:trPr>
          <w:trHeight w:val="315"/>
        </w:trPr>
        <w:tc>
          <w:tcPr>
            <w:tcW w:w="453" w:type="pct"/>
            <w:tcBorders>
              <w:top w:val="nil"/>
              <w:left w:val="nil"/>
              <w:bottom w:val="nil"/>
              <w:right w:val="nil"/>
            </w:tcBorders>
            <w:shd w:val="clear" w:color="auto" w:fill="auto"/>
            <w:noWrap/>
            <w:vAlign w:val="center"/>
            <w:hideMark/>
          </w:tcPr>
          <w:p w14:paraId="70138DB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01" w:type="pct"/>
            <w:tcBorders>
              <w:top w:val="single" w:sz="4" w:space="0" w:color="auto"/>
              <w:left w:val="single" w:sz="8" w:space="0" w:color="auto"/>
              <w:bottom w:val="single" w:sz="8" w:space="0" w:color="auto"/>
              <w:right w:val="nil"/>
            </w:tcBorders>
            <w:shd w:val="clear" w:color="auto" w:fill="auto"/>
            <w:noWrap/>
            <w:vAlign w:val="center"/>
            <w:hideMark/>
          </w:tcPr>
          <w:p w14:paraId="3930B48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Y</w:t>
            </w:r>
          </w:p>
        </w:tc>
        <w:tc>
          <w:tcPr>
            <w:tcW w:w="496" w:type="pct"/>
            <w:tcBorders>
              <w:top w:val="single" w:sz="4" w:space="0" w:color="auto"/>
              <w:left w:val="nil"/>
              <w:bottom w:val="single" w:sz="8" w:space="0" w:color="auto"/>
              <w:right w:val="nil"/>
            </w:tcBorders>
            <w:shd w:val="clear" w:color="auto" w:fill="auto"/>
            <w:noWrap/>
            <w:vAlign w:val="center"/>
            <w:hideMark/>
          </w:tcPr>
          <w:p w14:paraId="1C8A22B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U</w:t>
            </w:r>
          </w:p>
        </w:tc>
        <w:tc>
          <w:tcPr>
            <w:tcW w:w="496" w:type="pct"/>
            <w:tcBorders>
              <w:top w:val="single" w:sz="4" w:space="0" w:color="auto"/>
              <w:left w:val="nil"/>
              <w:bottom w:val="single" w:sz="8" w:space="0" w:color="auto"/>
              <w:right w:val="nil"/>
            </w:tcBorders>
            <w:shd w:val="clear" w:color="auto" w:fill="auto"/>
            <w:noWrap/>
            <w:vAlign w:val="center"/>
            <w:hideMark/>
          </w:tcPr>
          <w:p w14:paraId="7A629C7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V</w:t>
            </w:r>
          </w:p>
        </w:tc>
        <w:tc>
          <w:tcPr>
            <w:tcW w:w="403" w:type="pct"/>
            <w:tcBorders>
              <w:top w:val="single" w:sz="4" w:space="0" w:color="auto"/>
              <w:left w:val="single" w:sz="4" w:space="0" w:color="auto"/>
              <w:bottom w:val="single" w:sz="8" w:space="0" w:color="auto"/>
              <w:right w:val="nil"/>
            </w:tcBorders>
            <w:shd w:val="clear" w:color="auto" w:fill="auto"/>
            <w:noWrap/>
            <w:vAlign w:val="center"/>
            <w:hideMark/>
          </w:tcPr>
          <w:p w14:paraId="341AA20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7CC7DEE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decT</w:t>
            </w:r>
            <w:proofErr w:type="spellEnd"/>
          </w:p>
        </w:tc>
        <w:tc>
          <w:tcPr>
            <w:tcW w:w="449" w:type="pct"/>
            <w:tcBorders>
              <w:top w:val="single" w:sz="4" w:space="0" w:color="auto"/>
              <w:left w:val="nil"/>
              <w:bottom w:val="single" w:sz="8" w:space="0" w:color="auto"/>
              <w:right w:val="nil"/>
            </w:tcBorders>
            <w:shd w:val="clear" w:color="auto" w:fill="auto"/>
            <w:noWrap/>
            <w:vAlign w:val="center"/>
            <w:hideMark/>
          </w:tcPr>
          <w:p w14:paraId="1ABF52B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Y</w:t>
            </w:r>
          </w:p>
        </w:tc>
        <w:tc>
          <w:tcPr>
            <w:tcW w:w="496" w:type="pct"/>
            <w:tcBorders>
              <w:top w:val="single" w:sz="4" w:space="0" w:color="auto"/>
              <w:left w:val="nil"/>
              <w:bottom w:val="single" w:sz="8" w:space="0" w:color="auto"/>
              <w:right w:val="nil"/>
            </w:tcBorders>
            <w:shd w:val="clear" w:color="auto" w:fill="auto"/>
            <w:noWrap/>
            <w:vAlign w:val="center"/>
            <w:hideMark/>
          </w:tcPr>
          <w:p w14:paraId="38D5B1D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U</w:t>
            </w:r>
          </w:p>
        </w:tc>
        <w:tc>
          <w:tcPr>
            <w:tcW w:w="496" w:type="pct"/>
            <w:tcBorders>
              <w:top w:val="single" w:sz="4" w:space="0" w:color="auto"/>
              <w:left w:val="nil"/>
              <w:bottom w:val="single" w:sz="8" w:space="0" w:color="auto"/>
              <w:right w:val="nil"/>
            </w:tcBorders>
            <w:shd w:val="clear" w:color="auto" w:fill="auto"/>
            <w:noWrap/>
            <w:vAlign w:val="center"/>
            <w:hideMark/>
          </w:tcPr>
          <w:p w14:paraId="791554A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V</w:t>
            </w:r>
          </w:p>
        </w:tc>
        <w:tc>
          <w:tcPr>
            <w:tcW w:w="403" w:type="pct"/>
            <w:tcBorders>
              <w:top w:val="single" w:sz="4" w:space="0" w:color="auto"/>
              <w:left w:val="single" w:sz="4" w:space="0" w:color="auto"/>
              <w:bottom w:val="single" w:sz="8" w:space="0" w:color="auto"/>
              <w:right w:val="nil"/>
            </w:tcBorders>
            <w:shd w:val="clear" w:color="auto" w:fill="auto"/>
            <w:noWrap/>
            <w:vAlign w:val="center"/>
            <w:hideMark/>
          </w:tcPr>
          <w:p w14:paraId="425CB38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7960127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decT</w:t>
            </w:r>
            <w:proofErr w:type="spellEnd"/>
          </w:p>
        </w:tc>
      </w:tr>
      <w:tr w:rsidR="0052372D" w:rsidRPr="0052372D" w14:paraId="7FA9D6E8" w14:textId="77777777" w:rsidTr="005D01F6">
        <w:trPr>
          <w:trHeight w:val="300"/>
        </w:trPr>
        <w:tc>
          <w:tcPr>
            <w:tcW w:w="453" w:type="pct"/>
            <w:tcBorders>
              <w:top w:val="single" w:sz="8" w:space="0" w:color="auto"/>
              <w:left w:val="single" w:sz="8" w:space="0" w:color="auto"/>
              <w:bottom w:val="nil"/>
              <w:right w:val="nil"/>
            </w:tcBorders>
            <w:shd w:val="clear" w:color="auto" w:fill="auto"/>
            <w:noWrap/>
            <w:vAlign w:val="center"/>
            <w:hideMark/>
          </w:tcPr>
          <w:p w14:paraId="07D62D1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A1</w:t>
            </w:r>
          </w:p>
        </w:tc>
        <w:tc>
          <w:tcPr>
            <w:tcW w:w="501" w:type="pct"/>
            <w:tcBorders>
              <w:top w:val="nil"/>
              <w:left w:val="single" w:sz="8" w:space="0" w:color="auto"/>
              <w:bottom w:val="nil"/>
              <w:right w:val="nil"/>
            </w:tcBorders>
            <w:shd w:val="clear" w:color="auto" w:fill="auto"/>
            <w:noWrap/>
            <w:vAlign w:val="center"/>
            <w:hideMark/>
          </w:tcPr>
          <w:p w14:paraId="3E8CDD8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-2.65%</w:t>
            </w:r>
          </w:p>
        </w:tc>
        <w:tc>
          <w:tcPr>
            <w:tcW w:w="496" w:type="pct"/>
            <w:tcBorders>
              <w:top w:val="nil"/>
              <w:left w:val="nil"/>
              <w:bottom w:val="nil"/>
              <w:right w:val="nil"/>
            </w:tcBorders>
            <w:shd w:val="clear" w:color="auto" w:fill="auto"/>
            <w:noWrap/>
            <w:vAlign w:val="center"/>
            <w:hideMark/>
          </w:tcPr>
          <w:p w14:paraId="3D1BDF9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0.58%</w:t>
            </w:r>
          </w:p>
        </w:tc>
        <w:tc>
          <w:tcPr>
            <w:tcW w:w="496" w:type="pct"/>
            <w:tcBorders>
              <w:top w:val="nil"/>
              <w:left w:val="nil"/>
              <w:bottom w:val="nil"/>
              <w:right w:val="nil"/>
            </w:tcBorders>
            <w:shd w:val="clear" w:color="auto" w:fill="auto"/>
            <w:noWrap/>
            <w:vAlign w:val="center"/>
            <w:hideMark/>
          </w:tcPr>
          <w:p w14:paraId="715D38E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0.48%</w:t>
            </w:r>
          </w:p>
        </w:tc>
        <w:tc>
          <w:tcPr>
            <w:tcW w:w="403" w:type="pct"/>
            <w:tcBorders>
              <w:top w:val="nil"/>
              <w:left w:val="single" w:sz="4" w:space="0" w:color="auto"/>
              <w:bottom w:val="nil"/>
              <w:right w:val="nil"/>
            </w:tcBorders>
            <w:shd w:val="clear" w:color="auto" w:fill="auto"/>
            <w:noWrap/>
            <w:vAlign w:val="center"/>
            <w:hideMark/>
          </w:tcPr>
          <w:p w14:paraId="205D1E0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105%</w:t>
            </w:r>
          </w:p>
        </w:tc>
        <w:tc>
          <w:tcPr>
            <w:tcW w:w="403" w:type="pct"/>
            <w:tcBorders>
              <w:top w:val="nil"/>
              <w:left w:val="nil"/>
              <w:bottom w:val="nil"/>
              <w:right w:val="single" w:sz="8" w:space="0" w:color="auto"/>
            </w:tcBorders>
            <w:shd w:val="clear" w:color="auto" w:fill="auto"/>
            <w:noWrap/>
            <w:vAlign w:val="center"/>
            <w:hideMark/>
          </w:tcPr>
          <w:p w14:paraId="2F56F00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49" w:type="pct"/>
            <w:tcBorders>
              <w:top w:val="nil"/>
              <w:left w:val="nil"/>
              <w:bottom w:val="nil"/>
              <w:right w:val="nil"/>
            </w:tcBorders>
            <w:shd w:val="clear" w:color="auto" w:fill="auto"/>
            <w:noWrap/>
            <w:vAlign w:val="center"/>
            <w:hideMark/>
          </w:tcPr>
          <w:p w14:paraId="354225F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1.41%</w:t>
            </w:r>
          </w:p>
        </w:tc>
        <w:tc>
          <w:tcPr>
            <w:tcW w:w="496" w:type="pct"/>
            <w:tcBorders>
              <w:top w:val="nil"/>
              <w:left w:val="nil"/>
              <w:bottom w:val="nil"/>
              <w:right w:val="nil"/>
            </w:tcBorders>
            <w:shd w:val="clear" w:color="auto" w:fill="auto"/>
            <w:noWrap/>
            <w:vAlign w:val="center"/>
            <w:hideMark/>
          </w:tcPr>
          <w:p w14:paraId="45B63E4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1.50%</w:t>
            </w:r>
          </w:p>
        </w:tc>
        <w:tc>
          <w:tcPr>
            <w:tcW w:w="496" w:type="pct"/>
            <w:tcBorders>
              <w:top w:val="nil"/>
              <w:left w:val="nil"/>
              <w:bottom w:val="nil"/>
              <w:right w:val="nil"/>
            </w:tcBorders>
            <w:shd w:val="clear" w:color="auto" w:fill="auto"/>
            <w:noWrap/>
            <w:vAlign w:val="center"/>
            <w:hideMark/>
          </w:tcPr>
          <w:p w14:paraId="7B801EA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1.23%</w:t>
            </w:r>
          </w:p>
        </w:tc>
        <w:tc>
          <w:tcPr>
            <w:tcW w:w="403" w:type="pct"/>
            <w:tcBorders>
              <w:top w:val="nil"/>
              <w:left w:val="single" w:sz="4" w:space="0" w:color="auto"/>
              <w:bottom w:val="nil"/>
              <w:right w:val="nil"/>
            </w:tcBorders>
            <w:shd w:val="clear" w:color="auto" w:fill="auto"/>
            <w:noWrap/>
            <w:vAlign w:val="center"/>
            <w:hideMark/>
          </w:tcPr>
          <w:p w14:paraId="7D25E0D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105%</w:t>
            </w:r>
          </w:p>
        </w:tc>
        <w:tc>
          <w:tcPr>
            <w:tcW w:w="403" w:type="pct"/>
            <w:tcBorders>
              <w:top w:val="nil"/>
              <w:left w:val="nil"/>
              <w:bottom w:val="nil"/>
              <w:right w:val="single" w:sz="8" w:space="0" w:color="auto"/>
            </w:tcBorders>
            <w:shd w:val="clear" w:color="auto" w:fill="auto"/>
            <w:noWrap/>
            <w:vAlign w:val="center"/>
            <w:hideMark/>
          </w:tcPr>
          <w:p w14:paraId="312F53A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r>
      <w:tr w:rsidR="0052372D" w:rsidRPr="0052372D" w14:paraId="656B622B" w14:textId="77777777" w:rsidTr="005D01F6">
        <w:trPr>
          <w:trHeight w:val="300"/>
        </w:trPr>
        <w:tc>
          <w:tcPr>
            <w:tcW w:w="453" w:type="pct"/>
            <w:tcBorders>
              <w:top w:val="nil"/>
              <w:left w:val="single" w:sz="8" w:space="0" w:color="auto"/>
              <w:bottom w:val="nil"/>
              <w:right w:val="nil"/>
            </w:tcBorders>
            <w:shd w:val="clear" w:color="auto" w:fill="auto"/>
            <w:noWrap/>
            <w:vAlign w:val="center"/>
            <w:hideMark/>
          </w:tcPr>
          <w:p w14:paraId="31A671E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A2</w:t>
            </w:r>
          </w:p>
        </w:tc>
        <w:tc>
          <w:tcPr>
            <w:tcW w:w="501" w:type="pct"/>
            <w:tcBorders>
              <w:top w:val="nil"/>
              <w:left w:val="single" w:sz="8" w:space="0" w:color="auto"/>
              <w:bottom w:val="nil"/>
              <w:right w:val="nil"/>
            </w:tcBorders>
            <w:shd w:val="clear" w:color="auto" w:fill="auto"/>
            <w:noWrap/>
            <w:vAlign w:val="center"/>
            <w:hideMark/>
          </w:tcPr>
          <w:p w14:paraId="596D5D7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-5.06%</w:t>
            </w:r>
          </w:p>
        </w:tc>
        <w:tc>
          <w:tcPr>
            <w:tcW w:w="496" w:type="pct"/>
            <w:tcBorders>
              <w:top w:val="nil"/>
              <w:left w:val="nil"/>
              <w:bottom w:val="nil"/>
              <w:right w:val="nil"/>
            </w:tcBorders>
            <w:shd w:val="clear" w:color="auto" w:fill="auto"/>
            <w:noWrap/>
            <w:vAlign w:val="center"/>
            <w:hideMark/>
          </w:tcPr>
          <w:p w14:paraId="53A6E22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0.09%</w:t>
            </w:r>
          </w:p>
        </w:tc>
        <w:tc>
          <w:tcPr>
            <w:tcW w:w="496" w:type="pct"/>
            <w:tcBorders>
              <w:top w:val="nil"/>
              <w:left w:val="nil"/>
              <w:bottom w:val="nil"/>
              <w:right w:val="nil"/>
            </w:tcBorders>
            <w:shd w:val="clear" w:color="auto" w:fill="auto"/>
            <w:noWrap/>
            <w:vAlign w:val="center"/>
            <w:hideMark/>
          </w:tcPr>
          <w:p w14:paraId="443E3EF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-0.05%</w:t>
            </w:r>
          </w:p>
        </w:tc>
        <w:tc>
          <w:tcPr>
            <w:tcW w:w="403" w:type="pct"/>
            <w:tcBorders>
              <w:top w:val="nil"/>
              <w:left w:val="single" w:sz="4" w:space="0" w:color="auto"/>
              <w:bottom w:val="nil"/>
              <w:right w:val="nil"/>
            </w:tcBorders>
            <w:shd w:val="clear" w:color="auto" w:fill="auto"/>
            <w:noWrap/>
            <w:vAlign w:val="center"/>
            <w:hideMark/>
          </w:tcPr>
          <w:p w14:paraId="23036DC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5597BE3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49" w:type="pct"/>
            <w:tcBorders>
              <w:top w:val="nil"/>
              <w:left w:val="nil"/>
              <w:bottom w:val="nil"/>
              <w:right w:val="nil"/>
            </w:tcBorders>
            <w:shd w:val="clear" w:color="auto" w:fill="auto"/>
            <w:noWrap/>
            <w:vAlign w:val="center"/>
            <w:hideMark/>
          </w:tcPr>
          <w:p w14:paraId="39692A0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2.54%</w:t>
            </w:r>
          </w:p>
        </w:tc>
        <w:tc>
          <w:tcPr>
            <w:tcW w:w="496" w:type="pct"/>
            <w:tcBorders>
              <w:top w:val="nil"/>
              <w:left w:val="nil"/>
              <w:bottom w:val="nil"/>
              <w:right w:val="nil"/>
            </w:tcBorders>
            <w:shd w:val="clear" w:color="auto" w:fill="auto"/>
            <w:noWrap/>
            <w:vAlign w:val="center"/>
            <w:hideMark/>
          </w:tcPr>
          <w:p w14:paraId="127E5DE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0.27%</w:t>
            </w:r>
          </w:p>
        </w:tc>
        <w:tc>
          <w:tcPr>
            <w:tcW w:w="496" w:type="pct"/>
            <w:tcBorders>
              <w:top w:val="nil"/>
              <w:left w:val="nil"/>
              <w:bottom w:val="nil"/>
              <w:right w:val="nil"/>
            </w:tcBorders>
            <w:shd w:val="clear" w:color="auto" w:fill="auto"/>
            <w:noWrap/>
            <w:vAlign w:val="center"/>
            <w:hideMark/>
          </w:tcPr>
          <w:p w14:paraId="14E46CF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0.23%</w:t>
            </w:r>
          </w:p>
        </w:tc>
        <w:tc>
          <w:tcPr>
            <w:tcW w:w="403" w:type="pct"/>
            <w:tcBorders>
              <w:top w:val="nil"/>
              <w:left w:val="single" w:sz="4" w:space="0" w:color="auto"/>
              <w:bottom w:val="nil"/>
              <w:right w:val="nil"/>
            </w:tcBorders>
            <w:shd w:val="clear" w:color="auto" w:fill="auto"/>
            <w:noWrap/>
            <w:vAlign w:val="center"/>
            <w:hideMark/>
          </w:tcPr>
          <w:p w14:paraId="1A33F1C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55CE464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r>
      <w:tr w:rsidR="0052372D" w:rsidRPr="0052372D" w14:paraId="1F32128D" w14:textId="77777777" w:rsidTr="005D01F6">
        <w:trPr>
          <w:trHeight w:val="300"/>
        </w:trPr>
        <w:tc>
          <w:tcPr>
            <w:tcW w:w="453" w:type="pct"/>
            <w:tcBorders>
              <w:top w:val="nil"/>
              <w:left w:val="single" w:sz="8" w:space="0" w:color="auto"/>
              <w:bottom w:val="nil"/>
              <w:right w:val="nil"/>
            </w:tcBorders>
            <w:shd w:val="clear" w:color="auto" w:fill="auto"/>
            <w:noWrap/>
            <w:vAlign w:val="center"/>
            <w:hideMark/>
          </w:tcPr>
          <w:p w14:paraId="63A1EAE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B</w:t>
            </w:r>
          </w:p>
        </w:tc>
        <w:tc>
          <w:tcPr>
            <w:tcW w:w="501" w:type="pct"/>
            <w:tcBorders>
              <w:top w:val="nil"/>
              <w:left w:val="single" w:sz="8" w:space="0" w:color="auto"/>
              <w:bottom w:val="nil"/>
              <w:right w:val="nil"/>
            </w:tcBorders>
            <w:shd w:val="clear" w:color="auto" w:fill="auto"/>
            <w:noWrap/>
            <w:vAlign w:val="center"/>
            <w:hideMark/>
          </w:tcPr>
          <w:p w14:paraId="55BE881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-5.96%</w:t>
            </w:r>
          </w:p>
        </w:tc>
        <w:tc>
          <w:tcPr>
            <w:tcW w:w="496" w:type="pct"/>
            <w:tcBorders>
              <w:top w:val="nil"/>
              <w:left w:val="nil"/>
              <w:bottom w:val="nil"/>
              <w:right w:val="nil"/>
            </w:tcBorders>
            <w:shd w:val="clear" w:color="auto" w:fill="auto"/>
            <w:noWrap/>
            <w:vAlign w:val="center"/>
            <w:hideMark/>
          </w:tcPr>
          <w:p w14:paraId="0978068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1.07%</w:t>
            </w:r>
          </w:p>
        </w:tc>
        <w:tc>
          <w:tcPr>
            <w:tcW w:w="496" w:type="pct"/>
            <w:tcBorders>
              <w:top w:val="nil"/>
              <w:left w:val="nil"/>
              <w:bottom w:val="nil"/>
              <w:right w:val="nil"/>
            </w:tcBorders>
            <w:shd w:val="clear" w:color="auto" w:fill="auto"/>
            <w:noWrap/>
            <w:vAlign w:val="center"/>
            <w:hideMark/>
          </w:tcPr>
          <w:p w14:paraId="5C9FC5B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1.05%</w:t>
            </w:r>
          </w:p>
        </w:tc>
        <w:tc>
          <w:tcPr>
            <w:tcW w:w="403" w:type="pct"/>
            <w:tcBorders>
              <w:top w:val="nil"/>
              <w:left w:val="single" w:sz="4" w:space="0" w:color="auto"/>
              <w:bottom w:val="nil"/>
              <w:right w:val="nil"/>
            </w:tcBorders>
            <w:shd w:val="clear" w:color="auto" w:fill="auto"/>
            <w:noWrap/>
            <w:vAlign w:val="center"/>
            <w:hideMark/>
          </w:tcPr>
          <w:p w14:paraId="787087F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101D1F6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49" w:type="pct"/>
            <w:tcBorders>
              <w:top w:val="nil"/>
              <w:left w:val="nil"/>
              <w:bottom w:val="nil"/>
              <w:right w:val="nil"/>
            </w:tcBorders>
            <w:shd w:val="clear" w:color="auto" w:fill="auto"/>
            <w:noWrap/>
            <w:vAlign w:val="center"/>
            <w:hideMark/>
          </w:tcPr>
          <w:p w14:paraId="484B1C1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2.83%</w:t>
            </w:r>
          </w:p>
        </w:tc>
        <w:tc>
          <w:tcPr>
            <w:tcW w:w="496" w:type="pct"/>
            <w:tcBorders>
              <w:top w:val="nil"/>
              <w:left w:val="nil"/>
              <w:bottom w:val="nil"/>
              <w:right w:val="nil"/>
            </w:tcBorders>
            <w:shd w:val="clear" w:color="auto" w:fill="auto"/>
            <w:noWrap/>
            <w:vAlign w:val="center"/>
            <w:hideMark/>
          </w:tcPr>
          <w:p w14:paraId="0482995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1.51%</w:t>
            </w:r>
          </w:p>
        </w:tc>
        <w:tc>
          <w:tcPr>
            <w:tcW w:w="496" w:type="pct"/>
            <w:tcBorders>
              <w:top w:val="nil"/>
              <w:left w:val="nil"/>
              <w:bottom w:val="nil"/>
              <w:right w:val="nil"/>
            </w:tcBorders>
            <w:shd w:val="clear" w:color="auto" w:fill="auto"/>
            <w:noWrap/>
            <w:vAlign w:val="center"/>
            <w:hideMark/>
          </w:tcPr>
          <w:p w14:paraId="214194C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1.41%</w:t>
            </w:r>
          </w:p>
        </w:tc>
        <w:tc>
          <w:tcPr>
            <w:tcW w:w="403" w:type="pct"/>
            <w:tcBorders>
              <w:top w:val="nil"/>
              <w:left w:val="single" w:sz="4" w:space="0" w:color="auto"/>
              <w:bottom w:val="nil"/>
              <w:right w:val="nil"/>
            </w:tcBorders>
            <w:shd w:val="clear" w:color="auto" w:fill="auto"/>
            <w:noWrap/>
            <w:vAlign w:val="center"/>
            <w:hideMark/>
          </w:tcPr>
          <w:p w14:paraId="6BF50E3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332EA30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r>
      <w:tr w:rsidR="0052372D" w:rsidRPr="0052372D" w14:paraId="236E04BA" w14:textId="77777777" w:rsidTr="005D01F6">
        <w:trPr>
          <w:trHeight w:val="300"/>
        </w:trPr>
        <w:tc>
          <w:tcPr>
            <w:tcW w:w="453" w:type="pct"/>
            <w:tcBorders>
              <w:top w:val="nil"/>
              <w:left w:val="single" w:sz="8" w:space="0" w:color="auto"/>
              <w:bottom w:val="nil"/>
              <w:right w:val="nil"/>
            </w:tcBorders>
            <w:shd w:val="clear" w:color="auto" w:fill="auto"/>
            <w:noWrap/>
            <w:vAlign w:val="center"/>
            <w:hideMark/>
          </w:tcPr>
          <w:p w14:paraId="5EFE631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C</w:t>
            </w:r>
          </w:p>
        </w:tc>
        <w:tc>
          <w:tcPr>
            <w:tcW w:w="501" w:type="pct"/>
            <w:tcBorders>
              <w:top w:val="nil"/>
              <w:left w:val="single" w:sz="8" w:space="0" w:color="auto"/>
              <w:bottom w:val="nil"/>
              <w:right w:val="nil"/>
            </w:tcBorders>
            <w:shd w:val="clear" w:color="auto" w:fill="auto"/>
            <w:noWrap/>
            <w:vAlign w:val="center"/>
            <w:hideMark/>
          </w:tcPr>
          <w:p w14:paraId="602D631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-6.48%</w:t>
            </w:r>
          </w:p>
        </w:tc>
        <w:tc>
          <w:tcPr>
            <w:tcW w:w="496" w:type="pct"/>
            <w:tcBorders>
              <w:top w:val="nil"/>
              <w:left w:val="nil"/>
              <w:bottom w:val="nil"/>
              <w:right w:val="nil"/>
            </w:tcBorders>
            <w:shd w:val="clear" w:color="auto" w:fill="auto"/>
            <w:noWrap/>
            <w:vAlign w:val="center"/>
            <w:hideMark/>
          </w:tcPr>
          <w:p w14:paraId="483E75F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0.41%</w:t>
            </w:r>
          </w:p>
        </w:tc>
        <w:tc>
          <w:tcPr>
            <w:tcW w:w="496" w:type="pct"/>
            <w:tcBorders>
              <w:top w:val="nil"/>
              <w:left w:val="nil"/>
              <w:bottom w:val="nil"/>
              <w:right w:val="nil"/>
            </w:tcBorders>
            <w:shd w:val="clear" w:color="auto" w:fill="auto"/>
            <w:noWrap/>
            <w:vAlign w:val="center"/>
            <w:hideMark/>
          </w:tcPr>
          <w:p w14:paraId="1F40691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0.24%</w:t>
            </w:r>
          </w:p>
        </w:tc>
        <w:tc>
          <w:tcPr>
            <w:tcW w:w="403" w:type="pct"/>
            <w:tcBorders>
              <w:top w:val="nil"/>
              <w:left w:val="single" w:sz="4" w:space="0" w:color="auto"/>
              <w:bottom w:val="nil"/>
              <w:right w:val="nil"/>
            </w:tcBorders>
            <w:shd w:val="clear" w:color="auto" w:fill="auto"/>
            <w:noWrap/>
            <w:vAlign w:val="center"/>
            <w:hideMark/>
          </w:tcPr>
          <w:p w14:paraId="050B469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1CA0803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49" w:type="pct"/>
            <w:tcBorders>
              <w:top w:val="nil"/>
              <w:left w:val="nil"/>
              <w:bottom w:val="nil"/>
              <w:right w:val="nil"/>
            </w:tcBorders>
            <w:shd w:val="clear" w:color="auto" w:fill="auto"/>
            <w:noWrap/>
            <w:vAlign w:val="center"/>
            <w:hideMark/>
          </w:tcPr>
          <w:p w14:paraId="546300D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2.73%</w:t>
            </w:r>
          </w:p>
        </w:tc>
        <w:tc>
          <w:tcPr>
            <w:tcW w:w="496" w:type="pct"/>
            <w:tcBorders>
              <w:top w:val="nil"/>
              <w:left w:val="nil"/>
              <w:bottom w:val="nil"/>
              <w:right w:val="nil"/>
            </w:tcBorders>
            <w:shd w:val="clear" w:color="auto" w:fill="auto"/>
            <w:noWrap/>
            <w:vAlign w:val="center"/>
            <w:hideMark/>
          </w:tcPr>
          <w:p w14:paraId="7524098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0.51%</w:t>
            </w:r>
          </w:p>
        </w:tc>
        <w:tc>
          <w:tcPr>
            <w:tcW w:w="496" w:type="pct"/>
            <w:tcBorders>
              <w:top w:val="nil"/>
              <w:left w:val="nil"/>
              <w:bottom w:val="nil"/>
              <w:right w:val="nil"/>
            </w:tcBorders>
            <w:shd w:val="clear" w:color="auto" w:fill="auto"/>
            <w:noWrap/>
            <w:vAlign w:val="center"/>
            <w:hideMark/>
          </w:tcPr>
          <w:p w14:paraId="028F511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0.57%</w:t>
            </w:r>
          </w:p>
        </w:tc>
        <w:tc>
          <w:tcPr>
            <w:tcW w:w="403" w:type="pct"/>
            <w:tcBorders>
              <w:top w:val="nil"/>
              <w:left w:val="single" w:sz="4" w:space="0" w:color="auto"/>
              <w:bottom w:val="nil"/>
              <w:right w:val="nil"/>
            </w:tcBorders>
            <w:shd w:val="clear" w:color="auto" w:fill="auto"/>
            <w:noWrap/>
            <w:vAlign w:val="center"/>
            <w:hideMark/>
          </w:tcPr>
          <w:p w14:paraId="4F25FA4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7EFF4E5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r>
      <w:tr w:rsidR="0052372D" w:rsidRPr="0052372D" w14:paraId="36A5D8A5" w14:textId="77777777" w:rsidTr="005D01F6">
        <w:trPr>
          <w:trHeight w:val="315"/>
        </w:trPr>
        <w:tc>
          <w:tcPr>
            <w:tcW w:w="453" w:type="pct"/>
            <w:tcBorders>
              <w:top w:val="nil"/>
              <w:left w:val="single" w:sz="8" w:space="0" w:color="auto"/>
              <w:bottom w:val="nil"/>
              <w:right w:val="nil"/>
            </w:tcBorders>
            <w:shd w:val="clear" w:color="auto" w:fill="auto"/>
            <w:noWrap/>
            <w:vAlign w:val="center"/>
            <w:hideMark/>
          </w:tcPr>
          <w:p w14:paraId="4EB81D3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E</w:t>
            </w:r>
          </w:p>
        </w:tc>
        <w:tc>
          <w:tcPr>
            <w:tcW w:w="501" w:type="pct"/>
            <w:tcBorders>
              <w:top w:val="nil"/>
              <w:left w:val="single" w:sz="8" w:space="0" w:color="auto"/>
              <w:bottom w:val="nil"/>
              <w:right w:val="nil"/>
            </w:tcBorders>
            <w:shd w:val="clear" w:color="auto" w:fill="auto"/>
            <w:noWrap/>
            <w:vAlign w:val="center"/>
            <w:hideMark/>
          </w:tcPr>
          <w:p w14:paraId="084602C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-5.15%</w:t>
            </w:r>
          </w:p>
        </w:tc>
        <w:tc>
          <w:tcPr>
            <w:tcW w:w="496" w:type="pct"/>
            <w:tcBorders>
              <w:top w:val="nil"/>
              <w:left w:val="nil"/>
              <w:bottom w:val="nil"/>
              <w:right w:val="nil"/>
            </w:tcBorders>
            <w:shd w:val="clear" w:color="auto" w:fill="auto"/>
            <w:noWrap/>
            <w:vAlign w:val="center"/>
            <w:hideMark/>
          </w:tcPr>
          <w:p w14:paraId="00E460F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-1.64%</w:t>
            </w:r>
          </w:p>
        </w:tc>
        <w:tc>
          <w:tcPr>
            <w:tcW w:w="496" w:type="pct"/>
            <w:tcBorders>
              <w:top w:val="nil"/>
              <w:left w:val="nil"/>
              <w:bottom w:val="nil"/>
              <w:right w:val="nil"/>
            </w:tcBorders>
            <w:shd w:val="clear" w:color="auto" w:fill="auto"/>
            <w:noWrap/>
            <w:vAlign w:val="center"/>
            <w:hideMark/>
          </w:tcPr>
          <w:p w14:paraId="54677AD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-1.79%</w:t>
            </w:r>
          </w:p>
        </w:tc>
        <w:tc>
          <w:tcPr>
            <w:tcW w:w="403" w:type="pct"/>
            <w:tcBorders>
              <w:top w:val="nil"/>
              <w:left w:val="single" w:sz="4" w:space="0" w:color="auto"/>
              <w:bottom w:val="nil"/>
              <w:right w:val="nil"/>
            </w:tcBorders>
            <w:shd w:val="clear" w:color="auto" w:fill="auto"/>
            <w:noWrap/>
            <w:vAlign w:val="center"/>
            <w:hideMark/>
          </w:tcPr>
          <w:p w14:paraId="20E0E8B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c>
          <w:tcPr>
            <w:tcW w:w="403" w:type="pct"/>
            <w:tcBorders>
              <w:top w:val="nil"/>
              <w:left w:val="nil"/>
              <w:bottom w:val="nil"/>
              <w:right w:val="single" w:sz="8" w:space="0" w:color="auto"/>
            </w:tcBorders>
            <w:shd w:val="clear" w:color="auto" w:fill="auto"/>
            <w:noWrap/>
            <w:vAlign w:val="center"/>
            <w:hideMark/>
          </w:tcPr>
          <w:p w14:paraId="6F4CB2E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49" w:type="pct"/>
            <w:tcBorders>
              <w:top w:val="nil"/>
              <w:left w:val="nil"/>
              <w:bottom w:val="nil"/>
              <w:right w:val="nil"/>
            </w:tcBorders>
            <w:shd w:val="clear" w:color="auto" w:fill="auto"/>
            <w:noWrap/>
            <w:vAlign w:val="center"/>
            <w:hideMark/>
          </w:tcPr>
          <w:p w14:paraId="6C77725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2.95%</w:t>
            </w:r>
          </w:p>
        </w:tc>
        <w:tc>
          <w:tcPr>
            <w:tcW w:w="496" w:type="pct"/>
            <w:tcBorders>
              <w:top w:val="nil"/>
              <w:left w:val="nil"/>
              <w:bottom w:val="nil"/>
              <w:right w:val="nil"/>
            </w:tcBorders>
            <w:shd w:val="clear" w:color="auto" w:fill="auto"/>
            <w:noWrap/>
            <w:vAlign w:val="center"/>
            <w:hideMark/>
          </w:tcPr>
          <w:p w14:paraId="3D6AB00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-1.66%</w:t>
            </w:r>
          </w:p>
        </w:tc>
        <w:tc>
          <w:tcPr>
            <w:tcW w:w="496" w:type="pct"/>
            <w:tcBorders>
              <w:top w:val="nil"/>
              <w:left w:val="nil"/>
              <w:bottom w:val="nil"/>
              <w:right w:val="nil"/>
            </w:tcBorders>
            <w:shd w:val="clear" w:color="auto" w:fill="auto"/>
            <w:noWrap/>
            <w:vAlign w:val="center"/>
            <w:hideMark/>
          </w:tcPr>
          <w:p w14:paraId="40F0B5F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-1.77%</w:t>
            </w:r>
          </w:p>
        </w:tc>
        <w:tc>
          <w:tcPr>
            <w:tcW w:w="403" w:type="pct"/>
            <w:tcBorders>
              <w:top w:val="nil"/>
              <w:left w:val="single" w:sz="4" w:space="0" w:color="auto"/>
              <w:bottom w:val="nil"/>
              <w:right w:val="nil"/>
            </w:tcBorders>
            <w:shd w:val="clear" w:color="auto" w:fill="auto"/>
            <w:noWrap/>
            <w:vAlign w:val="center"/>
            <w:hideMark/>
          </w:tcPr>
          <w:p w14:paraId="6D81BD5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c>
          <w:tcPr>
            <w:tcW w:w="403" w:type="pct"/>
            <w:tcBorders>
              <w:top w:val="nil"/>
              <w:left w:val="nil"/>
              <w:bottom w:val="nil"/>
              <w:right w:val="single" w:sz="8" w:space="0" w:color="auto"/>
            </w:tcBorders>
            <w:shd w:val="clear" w:color="auto" w:fill="auto"/>
            <w:noWrap/>
            <w:vAlign w:val="center"/>
            <w:hideMark/>
          </w:tcPr>
          <w:p w14:paraId="254A838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r>
      <w:tr w:rsidR="0052372D" w:rsidRPr="0052372D" w14:paraId="1BFEB246" w14:textId="77777777" w:rsidTr="005D01F6">
        <w:trPr>
          <w:trHeight w:val="315"/>
        </w:trPr>
        <w:tc>
          <w:tcPr>
            <w:tcW w:w="453" w:type="pct"/>
            <w:tcBorders>
              <w:top w:val="single" w:sz="8" w:space="0" w:color="auto"/>
              <w:left w:val="single" w:sz="8" w:space="0" w:color="auto"/>
              <w:bottom w:val="single" w:sz="8" w:space="0" w:color="auto"/>
              <w:right w:val="nil"/>
            </w:tcBorders>
            <w:shd w:val="clear" w:color="auto" w:fill="auto"/>
            <w:noWrap/>
            <w:vAlign w:val="center"/>
            <w:hideMark/>
          </w:tcPr>
          <w:p w14:paraId="137507A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2372D">
              <w:rPr>
                <w:rFonts w:ascii="Calibri" w:hAnsi="Calibri"/>
                <w:b/>
                <w:bCs/>
                <w:color w:val="000000"/>
                <w:szCs w:val="22"/>
                <w:lang w:val="de-DE" w:eastAsia="de-DE"/>
              </w:rPr>
              <w:t>avg</w:t>
            </w:r>
            <w:proofErr w:type="spellEnd"/>
            <w:r w:rsidRPr="0052372D">
              <w:rPr>
                <w:rFonts w:ascii="Calibri" w:hAnsi="Calibri"/>
                <w:b/>
                <w:bCs/>
                <w:color w:val="000000"/>
                <w:szCs w:val="22"/>
                <w:lang w:val="de-DE" w:eastAsia="de-DE"/>
              </w:rPr>
              <w:t>.</w:t>
            </w:r>
          </w:p>
        </w:tc>
        <w:tc>
          <w:tcPr>
            <w:tcW w:w="501" w:type="pct"/>
            <w:tcBorders>
              <w:top w:val="single" w:sz="8" w:space="0" w:color="auto"/>
              <w:left w:val="single" w:sz="8" w:space="0" w:color="auto"/>
              <w:bottom w:val="single" w:sz="8" w:space="0" w:color="auto"/>
              <w:right w:val="nil"/>
            </w:tcBorders>
            <w:shd w:val="clear" w:color="auto" w:fill="auto"/>
            <w:noWrap/>
            <w:vAlign w:val="center"/>
            <w:hideMark/>
          </w:tcPr>
          <w:p w14:paraId="0BB3B07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-5.24%</w:t>
            </w:r>
          </w:p>
        </w:tc>
        <w:tc>
          <w:tcPr>
            <w:tcW w:w="496" w:type="pct"/>
            <w:tcBorders>
              <w:top w:val="single" w:sz="8" w:space="0" w:color="auto"/>
              <w:left w:val="nil"/>
              <w:bottom w:val="single" w:sz="8" w:space="0" w:color="auto"/>
              <w:right w:val="nil"/>
            </w:tcBorders>
            <w:shd w:val="clear" w:color="auto" w:fill="auto"/>
            <w:noWrap/>
            <w:vAlign w:val="center"/>
            <w:hideMark/>
          </w:tcPr>
          <w:p w14:paraId="0784B4E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0.23%</w:t>
            </w:r>
          </w:p>
        </w:tc>
        <w:tc>
          <w:tcPr>
            <w:tcW w:w="496" w:type="pct"/>
            <w:tcBorders>
              <w:top w:val="single" w:sz="8" w:space="0" w:color="auto"/>
              <w:left w:val="nil"/>
              <w:bottom w:val="single" w:sz="8" w:space="0" w:color="auto"/>
              <w:right w:val="nil"/>
            </w:tcBorders>
            <w:shd w:val="clear" w:color="auto" w:fill="auto"/>
            <w:noWrap/>
            <w:vAlign w:val="center"/>
            <w:hideMark/>
          </w:tcPr>
          <w:p w14:paraId="091D7B5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0.12%</w:t>
            </w:r>
          </w:p>
        </w:tc>
        <w:tc>
          <w:tcPr>
            <w:tcW w:w="403" w:type="pct"/>
            <w:tcBorders>
              <w:top w:val="single" w:sz="8" w:space="0" w:color="auto"/>
              <w:left w:val="single" w:sz="4" w:space="0" w:color="auto"/>
              <w:bottom w:val="single" w:sz="8" w:space="0" w:color="auto"/>
              <w:right w:val="nil"/>
            </w:tcBorders>
            <w:shd w:val="clear" w:color="auto" w:fill="auto"/>
            <w:noWrap/>
            <w:vAlign w:val="center"/>
            <w:hideMark/>
          </w:tcPr>
          <w:p w14:paraId="4B121FA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103%</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11565D4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103%</w:t>
            </w:r>
          </w:p>
        </w:tc>
        <w:tc>
          <w:tcPr>
            <w:tcW w:w="449" w:type="pct"/>
            <w:tcBorders>
              <w:top w:val="single" w:sz="8" w:space="0" w:color="auto"/>
              <w:left w:val="nil"/>
              <w:bottom w:val="single" w:sz="8" w:space="0" w:color="auto"/>
              <w:right w:val="nil"/>
            </w:tcBorders>
            <w:shd w:val="clear" w:color="auto" w:fill="auto"/>
            <w:noWrap/>
            <w:vAlign w:val="center"/>
            <w:hideMark/>
          </w:tcPr>
          <w:p w14:paraId="3946664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2.54%</w:t>
            </w:r>
          </w:p>
        </w:tc>
        <w:tc>
          <w:tcPr>
            <w:tcW w:w="496" w:type="pct"/>
            <w:tcBorders>
              <w:top w:val="single" w:sz="8" w:space="0" w:color="auto"/>
              <w:left w:val="nil"/>
              <w:bottom w:val="single" w:sz="8" w:space="0" w:color="auto"/>
              <w:right w:val="nil"/>
            </w:tcBorders>
            <w:shd w:val="clear" w:color="auto" w:fill="auto"/>
            <w:noWrap/>
            <w:vAlign w:val="center"/>
            <w:hideMark/>
          </w:tcPr>
          <w:p w14:paraId="5CCEB60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0.55%</w:t>
            </w:r>
          </w:p>
        </w:tc>
        <w:tc>
          <w:tcPr>
            <w:tcW w:w="496" w:type="pct"/>
            <w:tcBorders>
              <w:top w:val="single" w:sz="8" w:space="0" w:color="auto"/>
              <w:left w:val="nil"/>
              <w:bottom w:val="single" w:sz="8" w:space="0" w:color="auto"/>
              <w:right w:val="nil"/>
            </w:tcBorders>
            <w:shd w:val="clear" w:color="auto" w:fill="auto"/>
            <w:noWrap/>
            <w:vAlign w:val="center"/>
            <w:hideMark/>
          </w:tcPr>
          <w:p w14:paraId="012A8E5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0.47%</w:t>
            </w:r>
          </w:p>
        </w:tc>
        <w:tc>
          <w:tcPr>
            <w:tcW w:w="403" w:type="pct"/>
            <w:tcBorders>
              <w:top w:val="single" w:sz="8" w:space="0" w:color="auto"/>
              <w:left w:val="single" w:sz="4" w:space="0" w:color="auto"/>
              <w:bottom w:val="single" w:sz="8" w:space="0" w:color="auto"/>
              <w:right w:val="nil"/>
            </w:tcBorders>
            <w:shd w:val="clear" w:color="auto" w:fill="auto"/>
            <w:noWrap/>
            <w:vAlign w:val="center"/>
            <w:hideMark/>
          </w:tcPr>
          <w:p w14:paraId="58A2E72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103%</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7C8BD88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103%</w:t>
            </w:r>
          </w:p>
        </w:tc>
      </w:tr>
      <w:tr w:rsidR="0052372D" w:rsidRPr="0052372D" w14:paraId="21D1E80D" w14:textId="77777777" w:rsidTr="005D01F6">
        <w:trPr>
          <w:trHeight w:val="315"/>
        </w:trPr>
        <w:tc>
          <w:tcPr>
            <w:tcW w:w="453" w:type="pct"/>
            <w:tcBorders>
              <w:top w:val="nil"/>
              <w:left w:val="single" w:sz="8" w:space="0" w:color="auto"/>
              <w:bottom w:val="single" w:sz="8" w:space="0" w:color="auto"/>
              <w:right w:val="nil"/>
            </w:tcBorders>
            <w:shd w:val="clear" w:color="auto" w:fill="auto"/>
            <w:noWrap/>
            <w:vAlign w:val="center"/>
            <w:hideMark/>
          </w:tcPr>
          <w:p w14:paraId="1509EB6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D</w:t>
            </w:r>
          </w:p>
        </w:tc>
        <w:tc>
          <w:tcPr>
            <w:tcW w:w="501" w:type="pct"/>
            <w:tcBorders>
              <w:top w:val="nil"/>
              <w:left w:val="single" w:sz="8" w:space="0" w:color="auto"/>
              <w:bottom w:val="single" w:sz="8" w:space="0" w:color="auto"/>
              <w:right w:val="nil"/>
            </w:tcBorders>
            <w:shd w:val="clear" w:color="auto" w:fill="auto"/>
            <w:noWrap/>
            <w:vAlign w:val="center"/>
            <w:hideMark/>
          </w:tcPr>
          <w:p w14:paraId="38982B8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-8.05%</w:t>
            </w:r>
          </w:p>
        </w:tc>
        <w:tc>
          <w:tcPr>
            <w:tcW w:w="496" w:type="pct"/>
            <w:tcBorders>
              <w:top w:val="nil"/>
              <w:left w:val="nil"/>
              <w:bottom w:val="single" w:sz="8" w:space="0" w:color="auto"/>
              <w:right w:val="nil"/>
            </w:tcBorders>
            <w:shd w:val="clear" w:color="auto" w:fill="auto"/>
            <w:noWrap/>
            <w:vAlign w:val="center"/>
            <w:hideMark/>
          </w:tcPr>
          <w:p w14:paraId="40C9B4F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1.75%</w:t>
            </w:r>
          </w:p>
        </w:tc>
        <w:tc>
          <w:tcPr>
            <w:tcW w:w="496" w:type="pct"/>
            <w:tcBorders>
              <w:top w:val="nil"/>
              <w:left w:val="nil"/>
              <w:bottom w:val="single" w:sz="8" w:space="0" w:color="auto"/>
              <w:right w:val="nil"/>
            </w:tcBorders>
            <w:shd w:val="clear" w:color="auto" w:fill="auto"/>
            <w:noWrap/>
            <w:vAlign w:val="center"/>
            <w:hideMark/>
          </w:tcPr>
          <w:p w14:paraId="1530AEB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1.26%</w:t>
            </w:r>
          </w:p>
        </w:tc>
        <w:tc>
          <w:tcPr>
            <w:tcW w:w="403" w:type="pct"/>
            <w:tcBorders>
              <w:top w:val="nil"/>
              <w:left w:val="single" w:sz="4" w:space="0" w:color="auto"/>
              <w:bottom w:val="single" w:sz="8" w:space="0" w:color="auto"/>
              <w:right w:val="nil"/>
            </w:tcBorders>
            <w:shd w:val="clear" w:color="auto" w:fill="auto"/>
            <w:noWrap/>
            <w:vAlign w:val="center"/>
            <w:hideMark/>
          </w:tcPr>
          <w:p w14:paraId="07AC734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104%</w:t>
            </w:r>
          </w:p>
        </w:tc>
        <w:tc>
          <w:tcPr>
            <w:tcW w:w="403" w:type="pct"/>
            <w:tcBorders>
              <w:top w:val="nil"/>
              <w:left w:val="nil"/>
              <w:bottom w:val="single" w:sz="8" w:space="0" w:color="auto"/>
              <w:right w:val="single" w:sz="8" w:space="0" w:color="auto"/>
            </w:tcBorders>
            <w:shd w:val="clear" w:color="auto" w:fill="auto"/>
            <w:noWrap/>
            <w:vAlign w:val="center"/>
            <w:hideMark/>
          </w:tcPr>
          <w:p w14:paraId="7DCF7D3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102%</w:t>
            </w:r>
          </w:p>
        </w:tc>
        <w:tc>
          <w:tcPr>
            <w:tcW w:w="449" w:type="pct"/>
            <w:tcBorders>
              <w:top w:val="nil"/>
              <w:left w:val="nil"/>
              <w:bottom w:val="single" w:sz="8" w:space="0" w:color="auto"/>
              <w:right w:val="nil"/>
            </w:tcBorders>
            <w:shd w:val="clear" w:color="auto" w:fill="auto"/>
            <w:noWrap/>
            <w:vAlign w:val="center"/>
            <w:hideMark/>
          </w:tcPr>
          <w:p w14:paraId="1C030AE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3.00%</w:t>
            </w:r>
          </w:p>
        </w:tc>
        <w:tc>
          <w:tcPr>
            <w:tcW w:w="496" w:type="pct"/>
            <w:tcBorders>
              <w:top w:val="nil"/>
              <w:left w:val="nil"/>
              <w:bottom w:val="single" w:sz="8" w:space="0" w:color="auto"/>
              <w:right w:val="nil"/>
            </w:tcBorders>
            <w:shd w:val="clear" w:color="auto" w:fill="auto"/>
            <w:noWrap/>
            <w:vAlign w:val="center"/>
            <w:hideMark/>
          </w:tcPr>
          <w:p w14:paraId="3BC5559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1.92%</w:t>
            </w:r>
          </w:p>
        </w:tc>
        <w:tc>
          <w:tcPr>
            <w:tcW w:w="496" w:type="pct"/>
            <w:tcBorders>
              <w:top w:val="nil"/>
              <w:left w:val="nil"/>
              <w:bottom w:val="single" w:sz="8" w:space="0" w:color="auto"/>
              <w:right w:val="nil"/>
            </w:tcBorders>
            <w:shd w:val="clear" w:color="auto" w:fill="auto"/>
            <w:noWrap/>
            <w:vAlign w:val="center"/>
            <w:hideMark/>
          </w:tcPr>
          <w:p w14:paraId="1C718BB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1.45%</w:t>
            </w:r>
          </w:p>
        </w:tc>
        <w:tc>
          <w:tcPr>
            <w:tcW w:w="403" w:type="pct"/>
            <w:tcBorders>
              <w:top w:val="nil"/>
              <w:left w:val="single" w:sz="4" w:space="0" w:color="auto"/>
              <w:bottom w:val="single" w:sz="8" w:space="0" w:color="auto"/>
              <w:right w:val="nil"/>
            </w:tcBorders>
            <w:shd w:val="clear" w:color="auto" w:fill="auto"/>
            <w:noWrap/>
            <w:vAlign w:val="center"/>
            <w:hideMark/>
          </w:tcPr>
          <w:p w14:paraId="4B0A1A7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104%</w:t>
            </w:r>
          </w:p>
        </w:tc>
        <w:tc>
          <w:tcPr>
            <w:tcW w:w="403" w:type="pct"/>
            <w:tcBorders>
              <w:top w:val="nil"/>
              <w:left w:val="nil"/>
              <w:bottom w:val="single" w:sz="8" w:space="0" w:color="auto"/>
              <w:right w:val="single" w:sz="8" w:space="0" w:color="auto"/>
            </w:tcBorders>
            <w:shd w:val="clear" w:color="auto" w:fill="auto"/>
            <w:noWrap/>
            <w:vAlign w:val="center"/>
            <w:hideMark/>
          </w:tcPr>
          <w:p w14:paraId="5DA5198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102%</w:t>
            </w:r>
          </w:p>
        </w:tc>
      </w:tr>
      <w:tr w:rsidR="0052372D" w:rsidRPr="0052372D" w14:paraId="723A0E62" w14:textId="77777777" w:rsidTr="005D01F6">
        <w:trPr>
          <w:trHeight w:val="315"/>
        </w:trPr>
        <w:tc>
          <w:tcPr>
            <w:tcW w:w="453" w:type="pct"/>
            <w:tcBorders>
              <w:top w:val="nil"/>
              <w:left w:val="nil"/>
              <w:bottom w:val="nil"/>
              <w:right w:val="nil"/>
            </w:tcBorders>
            <w:shd w:val="clear" w:color="auto" w:fill="auto"/>
            <w:noWrap/>
            <w:vAlign w:val="center"/>
            <w:hideMark/>
          </w:tcPr>
          <w:p w14:paraId="0CC00C8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501" w:type="pct"/>
            <w:tcBorders>
              <w:top w:val="nil"/>
              <w:left w:val="nil"/>
              <w:bottom w:val="nil"/>
              <w:right w:val="nil"/>
            </w:tcBorders>
            <w:shd w:val="clear" w:color="auto" w:fill="auto"/>
            <w:noWrap/>
            <w:vAlign w:val="center"/>
            <w:hideMark/>
          </w:tcPr>
          <w:p w14:paraId="3EAE17D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6" w:type="pct"/>
            <w:tcBorders>
              <w:top w:val="nil"/>
              <w:left w:val="nil"/>
              <w:bottom w:val="nil"/>
              <w:right w:val="nil"/>
            </w:tcBorders>
            <w:shd w:val="clear" w:color="auto" w:fill="auto"/>
            <w:noWrap/>
            <w:vAlign w:val="center"/>
            <w:hideMark/>
          </w:tcPr>
          <w:p w14:paraId="37D4BFA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6" w:type="pct"/>
            <w:tcBorders>
              <w:top w:val="nil"/>
              <w:left w:val="nil"/>
              <w:bottom w:val="nil"/>
              <w:right w:val="nil"/>
            </w:tcBorders>
            <w:shd w:val="clear" w:color="auto" w:fill="auto"/>
            <w:noWrap/>
            <w:vAlign w:val="center"/>
            <w:hideMark/>
          </w:tcPr>
          <w:p w14:paraId="77C89CB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663103C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016AC75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9" w:type="pct"/>
            <w:tcBorders>
              <w:top w:val="nil"/>
              <w:left w:val="nil"/>
              <w:bottom w:val="nil"/>
              <w:right w:val="nil"/>
            </w:tcBorders>
            <w:shd w:val="clear" w:color="auto" w:fill="auto"/>
            <w:noWrap/>
            <w:vAlign w:val="center"/>
            <w:hideMark/>
          </w:tcPr>
          <w:p w14:paraId="786DB9C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6" w:type="pct"/>
            <w:tcBorders>
              <w:top w:val="nil"/>
              <w:left w:val="nil"/>
              <w:bottom w:val="nil"/>
              <w:right w:val="nil"/>
            </w:tcBorders>
            <w:shd w:val="clear" w:color="auto" w:fill="auto"/>
            <w:noWrap/>
            <w:vAlign w:val="center"/>
            <w:hideMark/>
          </w:tcPr>
          <w:p w14:paraId="247D067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6" w:type="pct"/>
            <w:tcBorders>
              <w:top w:val="nil"/>
              <w:left w:val="nil"/>
              <w:bottom w:val="nil"/>
              <w:right w:val="nil"/>
            </w:tcBorders>
            <w:shd w:val="clear" w:color="auto" w:fill="auto"/>
            <w:noWrap/>
            <w:vAlign w:val="center"/>
            <w:hideMark/>
          </w:tcPr>
          <w:p w14:paraId="6B6D323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572CF41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729C537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52372D" w:rsidRPr="0052372D" w14:paraId="5888413B" w14:textId="77777777" w:rsidTr="005D01F6">
        <w:trPr>
          <w:trHeight w:val="315"/>
        </w:trPr>
        <w:tc>
          <w:tcPr>
            <w:tcW w:w="453" w:type="pct"/>
            <w:tcBorders>
              <w:top w:val="nil"/>
              <w:left w:val="nil"/>
              <w:bottom w:val="nil"/>
              <w:right w:val="nil"/>
            </w:tcBorders>
            <w:shd w:val="clear" w:color="auto" w:fill="auto"/>
            <w:noWrap/>
            <w:vAlign w:val="center"/>
            <w:hideMark/>
          </w:tcPr>
          <w:p w14:paraId="3846BB0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7"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0C81543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2372D">
              <w:rPr>
                <w:rFonts w:ascii="Calibri" w:hAnsi="Calibri"/>
                <w:b/>
                <w:bCs/>
                <w:color w:val="000000"/>
                <w:szCs w:val="22"/>
                <w:lang w:val="de-DE" w:eastAsia="de-DE"/>
              </w:rPr>
              <w:t>random</w:t>
            </w:r>
            <w:proofErr w:type="spellEnd"/>
            <w:r w:rsidRPr="0052372D">
              <w:rPr>
                <w:rFonts w:ascii="Calibri" w:hAnsi="Calibri"/>
                <w:b/>
                <w:bCs/>
                <w:color w:val="000000"/>
                <w:szCs w:val="22"/>
                <w:lang w:val="de-DE" w:eastAsia="de-DE"/>
              </w:rPr>
              <w:t xml:space="preserve"> </w:t>
            </w:r>
            <w:proofErr w:type="spellStart"/>
            <w:r w:rsidRPr="0052372D">
              <w:rPr>
                <w:rFonts w:ascii="Calibri" w:hAnsi="Calibri"/>
                <w:b/>
                <w:bCs/>
                <w:color w:val="000000"/>
                <w:szCs w:val="22"/>
                <w:lang w:val="de-DE" w:eastAsia="de-DE"/>
              </w:rPr>
              <w:t>access</w:t>
            </w:r>
            <w:proofErr w:type="spellEnd"/>
          </w:p>
        </w:tc>
      </w:tr>
      <w:tr w:rsidR="0052372D" w:rsidRPr="0052372D" w14:paraId="2433E608" w14:textId="77777777" w:rsidTr="005D01F6">
        <w:trPr>
          <w:trHeight w:val="300"/>
        </w:trPr>
        <w:tc>
          <w:tcPr>
            <w:tcW w:w="453" w:type="pct"/>
            <w:tcBorders>
              <w:top w:val="nil"/>
              <w:left w:val="nil"/>
              <w:bottom w:val="nil"/>
              <w:right w:val="nil"/>
            </w:tcBorders>
            <w:shd w:val="clear" w:color="auto" w:fill="auto"/>
            <w:noWrap/>
            <w:vAlign w:val="center"/>
            <w:hideMark/>
          </w:tcPr>
          <w:p w14:paraId="7E3B555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9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544D8F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2372D">
              <w:rPr>
                <w:rFonts w:ascii="Calibri" w:hAnsi="Calibri"/>
                <w:b/>
                <w:bCs/>
                <w:color w:val="000000"/>
                <w:szCs w:val="22"/>
                <w:lang w:val="de-DE" w:eastAsia="de-DE"/>
              </w:rPr>
              <w:t>MsSSIM</w:t>
            </w:r>
            <w:proofErr w:type="spellEnd"/>
          </w:p>
        </w:tc>
        <w:tc>
          <w:tcPr>
            <w:tcW w:w="2248" w:type="pct"/>
            <w:gridSpan w:val="5"/>
            <w:tcBorders>
              <w:top w:val="single" w:sz="8" w:space="0" w:color="auto"/>
              <w:left w:val="nil"/>
              <w:bottom w:val="nil"/>
              <w:right w:val="single" w:sz="8" w:space="0" w:color="000000"/>
            </w:tcBorders>
            <w:shd w:val="clear" w:color="auto" w:fill="auto"/>
            <w:noWrap/>
            <w:vAlign w:val="center"/>
            <w:hideMark/>
          </w:tcPr>
          <w:p w14:paraId="7D43918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PSNR</w:t>
            </w:r>
          </w:p>
        </w:tc>
      </w:tr>
      <w:tr w:rsidR="0052372D" w:rsidRPr="0052372D" w14:paraId="3F983DD2" w14:textId="77777777" w:rsidTr="005D01F6">
        <w:trPr>
          <w:trHeight w:val="315"/>
        </w:trPr>
        <w:tc>
          <w:tcPr>
            <w:tcW w:w="453" w:type="pct"/>
            <w:tcBorders>
              <w:top w:val="nil"/>
              <w:left w:val="nil"/>
              <w:bottom w:val="nil"/>
              <w:right w:val="nil"/>
            </w:tcBorders>
            <w:shd w:val="clear" w:color="auto" w:fill="auto"/>
            <w:noWrap/>
            <w:vAlign w:val="center"/>
            <w:hideMark/>
          </w:tcPr>
          <w:p w14:paraId="760C74A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01" w:type="pct"/>
            <w:tcBorders>
              <w:top w:val="single" w:sz="4" w:space="0" w:color="auto"/>
              <w:left w:val="single" w:sz="8" w:space="0" w:color="auto"/>
              <w:bottom w:val="single" w:sz="8" w:space="0" w:color="auto"/>
              <w:right w:val="nil"/>
            </w:tcBorders>
            <w:shd w:val="clear" w:color="auto" w:fill="auto"/>
            <w:noWrap/>
            <w:vAlign w:val="center"/>
            <w:hideMark/>
          </w:tcPr>
          <w:p w14:paraId="56E524C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Y</w:t>
            </w:r>
          </w:p>
        </w:tc>
        <w:tc>
          <w:tcPr>
            <w:tcW w:w="496" w:type="pct"/>
            <w:tcBorders>
              <w:top w:val="single" w:sz="4" w:space="0" w:color="auto"/>
              <w:left w:val="nil"/>
              <w:bottom w:val="single" w:sz="8" w:space="0" w:color="auto"/>
              <w:right w:val="nil"/>
            </w:tcBorders>
            <w:shd w:val="clear" w:color="auto" w:fill="auto"/>
            <w:noWrap/>
            <w:vAlign w:val="center"/>
            <w:hideMark/>
          </w:tcPr>
          <w:p w14:paraId="2FBFEF8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U</w:t>
            </w:r>
          </w:p>
        </w:tc>
        <w:tc>
          <w:tcPr>
            <w:tcW w:w="496" w:type="pct"/>
            <w:tcBorders>
              <w:top w:val="single" w:sz="4" w:space="0" w:color="auto"/>
              <w:left w:val="nil"/>
              <w:bottom w:val="single" w:sz="8" w:space="0" w:color="auto"/>
              <w:right w:val="nil"/>
            </w:tcBorders>
            <w:shd w:val="clear" w:color="auto" w:fill="auto"/>
            <w:noWrap/>
            <w:vAlign w:val="center"/>
            <w:hideMark/>
          </w:tcPr>
          <w:p w14:paraId="7155121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V</w:t>
            </w:r>
          </w:p>
        </w:tc>
        <w:tc>
          <w:tcPr>
            <w:tcW w:w="403" w:type="pct"/>
            <w:tcBorders>
              <w:top w:val="single" w:sz="4" w:space="0" w:color="auto"/>
              <w:left w:val="single" w:sz="4" w:space="0" w:color="auto"/>
              <w:bottom w:val="single" w:sz="8" w:space="0" w:color="auto"/>
              <w:right w:val="nil"/>
            </w:tcBorders>
            <w:shd w:val="clear" w:color="auto" w:fill="auto"/>
            <w:noWrap/>
            <w:vAlign w:val="center"/>
            <w:hideMark/>
          </w:tcPr>
          <w:p w14:paraId="67A2F1F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712957D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decT</w:t>
            </w:r>
            <w:proofErr w:type="spellEnd"/>
          </w:p>
        </w:tc>
        <w:tc>
          <w:tcPr>
            <w:tcW w:w="449" w:type="pct"/>
            <w:tcBorders>
              <w:top w:val="single" w:sz="4" w:space="0" w:color="auto"/>
              <w:left w:val="nil"/>
              <w:bottom w:val="single" w:sz="8" w:space="0" w:color="auto"/>
              <w:right w:val="nil"/>
            </w:tcBorders>
            <w:shd w:val="clear" w:color="auto" w:fill="auto"/>
            <w:noWrap/>
            <w:vAlign w:val="center"/>
            <w:hideMark/>
          </w:tcPr>
          <w:p w14:paraId="5A1B950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Y</w:t>
            </w:r>
          </w:p>
        </w:tc>
        <w:tc>
          <w:tcPr>
            <w:tcW w:w="496" w:type="pct"/>
            <w:tcBorders>
              <w:top w:val="single" w:sz="4" w:space="0" w:color="auto"/>
              <w:left w:val="nil"/>
              <w:bottom w:val="single" w:sz="8" w:space="0" w:color="auto"/>
              <w:right w:val="nil"/>
            </w:tcBorders>
            <w:shd w:val="clear" w:color="auto" w:fill="auto"/>
            <w:noWrap/>
            <w:vAlign w:val="center"/>
            <w:hideMark/>
          </w:tcPr>
          <w:p w14:paraId="6F319AD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U</w:t>
            </w:r>
          </w:p>
        </w:tc>
        <w:tc>
          <w:tcPr>
            <w:tcW w:w="496" w:type="pct"/>
            <w:tcBorders>
              <w:top w:val="single" w:sz="4" w:space="0" w:color="auto"/>
              <w:left w:val="nil"/>
              <w:bottom w:val="single" w:sz="8" w:space="0" w:color="auto"/>
              <w:right w:val="nil"/>
            </w:tcBorders>
            <w:shd w:val="clear" w:color="auto" w:fill="auto"/>
            <w:noWrap/>
            <w:vAlign w:val="center"/>
            <w:hideMark/>
          </w:tcPr>
          <w:p w14:paraId="5D0E0DC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V</w:t>
            </w:r>
          </w:p>
        </w:tc>
        <w:tc>
          <w:tcPr>
            <w:tcW w:w="403" w:type="pct"/>
            <w:tcBorders>
              <w:top w:val="single" w:sz="4" w:space="0" w:color="auto"/>
              <w:left w:val="single" w:sz="4" w:space="0" w:color="auto"/>
              <w:bottom w:val="single" w:sz="8" w:space="0" w:color="auto"/>
              <w:right w:val="nil"/>
            </w:tcBorders>
            <w:shd w:val="clear" w:color="auto" w:fill="auto"/>
            <w:noWrap/>
            <w:vAlign w:val="center"/>
            <w:hideMark/>
          </w:tcPr>
          <w:p w14:paraId="7F32BBC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585B3F4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decT</w:t>
            </w:r>
            <w:proofErr w:type="spellEnd"/>
          </w:p>
        </w:tc>
      </w:tr>
      <w:tr w:rsidR="0052372D" w:rsidRPr="0052372D" w14:paraId="68AF5A94" w14:textId="77777777" w:rsidTr="005D01F6">
        <w:trPr>
          <w:trHeight w:val="300"/>
        </w:trPr>
        <w:tc>
          <w:tcPr>
            <w:tcW w:w="453" w:type="pct"/>
            <w:tcBorders>
              <w:top w:val="single" w:sz="8" w:space="0" w:color="auto"/>
              <w:left w:val="single" w:sz="8" w:space="0" w:color="auto"/>
              <w:bottom w:val="nil"/>
              <w:right w:val="nil"/>
            </w:tcBorders>
            <w:shd w:val="clear" w:color="auto" w:fill="auto"/>
            <w:noWrap/>
            <w:vAlign w:val="center"/>
            <w:hideMark/>
          </w:tcPr>
          <w:p w14:paraId="4E887AC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A1</w:t>
            </w:r>
          </w:p>
        </w:tc>
        <w:tc>
          <w:tcPr>
            <w:tcW w:w="501" w:type="pct"/>
            <w:tcBorders>
              <w:top w:val="nil"/>
              <w:left w:val="single" w:sz="8" w:space="0" w:color="auto"/>
              <w:bottom w:val="nil"/>
              <w:right w:val="nil"/>
            </w:tcBorders>
            <w:shd w:val="clear" w:color="auto" w:fill="auto"/>
            <w:noWrap/>
            <w:vAlign w:val="center"/>
            <w:hideMark/>
          </w:tcPr>
          <w:p w14:paraId="64DA134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-3.22%</w:t>
            </w:r>
          </w:p>
        </w:tc>
        <w:tc>
          <w:tcPr>
            <w:tcW w:w="496" w:type="pct"/>
            <w:tcBorders>
              <w:top w:val="nil"/>
              <w:left w:val="nil"/>
              <w:bottom w:val="nil"/>
              <w:right w:val="nil"/>
            </w:tcBorders>
            <w:shd w:val="clear" w:color="auto" w:fill="auto"/>
            <w:noWrap/>
            <w:vAlign w:val="center"/>
            <w:hideMark/>
          </w:tcPr>
          <w:p w14:paraId="1D23855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1.61%</w:t>
            </w:r>
          </w:p>
        </w:tc>
        <w:tc>
          <w:tcPr>
            <w:tcW w:w="496" w:type="pct"/>
            <w:tcBorders>
              <w:top w:val="nil"/>
              <w:left w:val="nil"/>
              <w:bottom w:val="nil"/>
              <w:right w:val="nil"/>
            </w:tcBorders>
            <w:shd w:val="clear" w:color="auto" w:fill="auto"/>
            <w:noWrap/>
            <w:vAlign w:val="center"/>
            <w:hideMark/>
          </w:tcPr>
          <w:p w14:paraId="76BEDA3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0.60%</w:t>
            </w:r>
          </w:p>
        </w:tc>
        <w:tc>
          <w:tcPr>
            <w:tcW w:w="403" w:type="pct"/>
            <w:tcBorders>
              <w:top w:val="nil"/>
              <w:left w:val="single" w:sz="4" w:space="0" w:color="auto"/>
              <w:bottom w:val="nil"/>
              <w:right w:val="nil"/>
            </w:tcBorders>
            <w:shd w:val="clear" w:color="auto" w:fill="auto"/>
            <w:noWrap/>
            <w:vAlign w:val="center"/>
            <w:hideMark/>
          </w:tcPr>
          <w:p w14:paraId="12C6E6C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105%</w:t>
            </w:r>
          </w:p>
        </w:tc>
        <w:tc>
          <w:tcPr>
            <w:tcW w:w="403" w:type="pct"/>
            <w:tcBorders>
              <w:top w:val="nil"/>
              <w:left w:val="nil"/>
              <w:bottom w:val="nil"/>
              <w:right w:val="single" w:sz="8" w:space="0" w:color="auto"/>
            </w:tcBorders>
            <w:shd w:val="clear" w:color="auto" w:fill="auto"/>
            <w:noWrap/>
            <w:vAlign w:val="center"/>
            <w:hideMark/>
          </w:tcPr>
          <w:p w14:paraId="7390E02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102%</w:t>
            </w:r>
          </w:p>
        </w:tc>
        <w:tc>
          <w:tcPr>
            <w:tcW w:w="449" w:type="pct"/>
            <w:tcBorders>
              <w:top w:val="nil"/>
              <w:left w:val="nil"/>
              <w:bottom w:val="nil"/>
              <w:right w:val="nil"/>
            </w:tcBorders>
            <w:shd w:val="clear" w:color="auto" w:fill="auto"/>
            <w:noWrap/>
            <w:vAlign w:val="center"/>
            <w:hideMark/>
          </w:tcPr>
          <w:p w14:paraId="17F4DD7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1.81%</w:t>
            </w:r>
          </w:p>
        </w:tc>
        <w:tc>
          <w:tcPr>
            <w:tcW w:w="496" w:type="pct"/>
            <w:tcBorders>
              <w:top w:val="nil"/>
              <w:left w:val="nil"/>
              <w:bottom w:val="nil"/>
              <w:right w:val="nil"/>
            </w:tcBorders>
            <w:shd w:val="clear" w:color="auto" w:fill="auto"/>
            <w:noWrap/>
            <w:vAlign w:val="center"/>
            <w:hideMark/>
          </w:tcPr>
          <w:p w14:paraId="27DFE96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2.79%</w:t>
            </w:r>
          </w:p>
        </w:tc>
        <w:tc>
          <w:tcPr>
            <w:tcW w:w="496" w:type="pct"/>
            <w:tcBorders>
              <w:top w:val="nil"/>
              <w:left w:val="nil"/>
              <w:bottom w:val="nil"/>
              <w:right w:val="nil"/>
            </w:tcBorders>
            <w:shd w:val="clear" w:color="auto" w:fill="auto"/>
            <w:noWrap/>
            <w:vAlign w:val="center"/>
            <w:hideMark/>
          </w:tcPr>
          <w:p w14:paraId="540AEF5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2.46%</w:t>
            </w:r>
          </w:p>
        </w:tc>
        <w:tc>
          <w:tcPr>
            <w:tcW w:w="403" w:type="pct"/>
            <w:tcBorders>
              <w:top w:val="nil"/>
              <w:left w:val="single" w:sz="4" w:space="0" w:color="auto"/>
              <w:bottom w:val="nil"/>
              <w:right w:val="nil"/>
            </w:tcBorders>
            <w:shd w:val="clear" w:color="auto" w:fill="auto"/>
            <w:noWrap/>
            <w:vAlign w:val="center"/>
            <w:hideMark/>
          </w:tcPr>
          <w:p w14:paraId="428C8FE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105%</w:t>
            </w:r>
          </w:p>
        </w:tc>
        <w:tc>
          <w:tcPr>
            <w:tcW w:w="403" w:type="pct"/>
            <w:tcBorders>
              <w:top w:val="nil"/>
              <w:left w:val="nil"/>
              <w:bottom w:val="nil"/>
              <w:right w:val="single" w:sz="8" w:space="0" w:color="auto"/>
            </w:tcBorders>
            <w:shd w:val="clear" w:color="auto" w:fill="auto"/>
            <w:noWrap/>
            <w:vAlign w:val="center"/>
            <w:hideMark/>
          </w:tcPr>
          <w:p w14:paraId="257A879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102%</w:t>
            </w:r>
          </w:p>
        </w:tc>
      </w:tr>
      <w:tr w:rsidR="0052372D" w:rsidRPr="0052372D" w14:paraId="5AD5B463" w14:textId="77777777" w:rsidTr="005D01F6">
        <w:trPr>
          <w:trHeight w:val="300"/>
        </w:trPr>
        <w:tc>
          <w:tcPr>
            <w:tcW w:w="453" w:type="pct"/>
            <w:tcBorders>
              <w:top w:val="nil"/>
              <w:left w:val="single" w:sz="8" w:space="0" w:color="auto"/>
              <w:bottom w:val="nil"/>
              <w:right w:val="nil"/>
            </w:tcBorders>
            <w:shd w:val="clear" w:color="auto" w:fill="auto"/>
            <w:noWrap/>
            <w:vAlign w:val="center"/>
            <w:hideMark/>
          </w:tcPr>
          <w:p w14:paraId="2A32D39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A2</w:t>
            </w:r>
          </w:p>
        </w:tc>
        <w:tc>
          <w:tcPr>
            <w:tcW w:w="501" w:type="pct"/>
            <w:tcBorders>
              <w:top w:val="nil"/>
              <w:left w:val="single" w:sz="8" w:space="0" w:color="auto"/>
              <w:bottom w:val="nil"/>
              <w:right w:val="nil"/>
            </w:tcBorders>
            <w:shd w:val="clear" w:color="auto" w:fill="auto"/>
            <w:noWrap/>
            <w:vAlign w:val="center"/>
            <w:hideMark/>
          </w:tcPr>
          <w:p w14:paraId="7AECB41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-5.09%</w:t>
            </w:r>
          </w:p>
        </w:tc>
        <w:tc>
          <w:tcPr>
            <w:tcW w:w="496" w:type="pct"/>
            <w:tcBorders>
              <w:top w:val="nil"/>
              <w:left w:val="nil"/>
              <w:bottom w:val="nil"/>
              <w:right w:val="nil"/>
            </w:tcBorders>
            <w:shd w:val="clear" w:color="auto" w:fill="auto"/>
            <w:noWrap/>
            <w:vAlign w:val="center"/>
            <w:hideMark/>
          </w:tcPr>
          <w:p w14:paraId="65C63EA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1.82%</w:t>
            </w:r>
          </w:p>
        </w:tc>
        <w:tc>
          <w:tcPr>
            <w:tcW w:w="496" w:type="pct"/>
            <w:tcBorders>
              <w:top w:val="nil"/>
              <w:left w:val="nil"/>
              <w:bottom w:val="nil"/>
              <w:right w:val="nil"/>
            </w:tcBorders>
            <w:shd w:val="clear" w:color="auto" w:fill="auto"/>
            <w:noWrap/>
            <w:vAlign w:val="center"/>
            <w:hideMark/>
          </w:tcPr>
          <w:p w14:paraId="015DA9F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2.02%</w:t>
            </w:r>
          </w:p>
        </w:tc>
        <w:tc>
          <w:tcPr>
            <w:tcW w:w="403" w:type="pct"/>
            <w:tcBorders>
              <w:top w:val="nil"/>
              <w:left w:val="single" w:sz="4" w:space="0" w:color="auto"/>
              <w:bottom w:val="nil"/>
              <w:right w:val="nil"/>
            </w:tcBorders>
            <w:shd w:val="clear" w:color="auto" w:fill="auto"/>
            <w:noWrap/>
            <w:vAlign w:val="center"/>
            <w:hideMark/>
          </w:tcPr>
          <w:p w14:paraId="014F204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53964E0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c>
          <w:tcPr>
            <w:tcW w:w="449" w:type="pct"/>
            <w:tcBorders>
              <w:top w:val="nil"/>
              <w:left w:val="nil"/>
              <w:bottom w:val="nil"/>
              <w:right w:val="nil"/>
            </w:tcBorders>
            <w:shd w:val="clear" w:color="auto" w:fill="auto"/>
            <w:noWrap/>
            <w:vAlign w:val="center"/>
            <w:hideMark/>
          </w:tcPr>
          <w:p w14:paraId="483C997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3.32%</w:t>
            </w:r>
          </w:p>
        </w:tc>
        <w:tc>
          <w:tcPr>
            <w:tcW w:w="496" w:type="pct"/>
            <w:tcBorders>
              <w:top w:val="nil"/>
              <w:left w:val="nil"/>
              <w:bottom w:val="nil"/>
              <w:right w:val="nil"/>
            </w:tcBorders>
            <w:shd w:val="clear" w:color="auto" w:fill="auto"/>
            <w:noWrap/>
            <w:vAlign w:val="center"/>
            <w:hideMark/>
          </w:tcPr>
          <w:p w14:paraId="57D8C59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3.20%</w:t>
            </w:r>
          </w:p>
        </w:tc>
        <w:tc>
          <w:tcPr>
            <w:tcW w:w="496" w:type="pct"/>
            <w:tcBorders>
              <w:top w:val="nil"/>
              <w:left w:val="nil"/>
              <w:bottom w:val="nil"/>
              <w:right w:val="nil"/>
            </w:tcBorders>
            <w:shd w:val="clear" w:color="auto" w:fill="auto"/>
            <w:noWrap/>
            <w:vAlign w:val="center"/>
            <w:hideMark/>
          </w:tcPr>
          <w:p w14:paraId="3222389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3.45%</w:t>
            </w:r>
          </w:p>
        </w:tc>
        <w:tc>
          <w:tcPr>
            <w:tcW w:w="403" w:type="pct"/>
            <w:tcBorders>
              <w:top w:val="nil"/>
              <w:left w:val="single" w:sz="4" w:space="0" w:color="auto"/>
              <w:bottom w:val="nil"/>
              <w:right w:val="nil"/>
            </w:tcBorders>
            <w:shd w:val="clear" w:color="auto" w:fill="auto"/>
            <w:noWrap/>
            <w:vAlign w:val="center"/>
            <w:hideMark/>
          </w:tcPr>
          <w:p w14:paraId="65E275F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3BD44E8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r>
      <w:tr w:rsidR="0052372D" w:rsidRPr="0052372D" w14:paraId="0C498052" w14:textId="77777777" w:rsidTr="005D01F6">
        <w:trPr>
          <w:trHeight w:val="300"/>
        </w:trPr>
        <w:tc>
          <w:tcPr>
            <w:tcW w:w="453" w:type="pct"/>
            <w:tcBorders>
              <w:top w:val="nil"/>
              <w:left w:val="single" w:sz="8" w:space="0" w:color="auto"/>
              <w:bottom w:val="nil"/>
              <w:right w:val="nil"/>
            </w:tcBorders>
            <w:shd w:val="clear" w:color="auto" w:fill="auto"/>
            <w:noWrap/>
            <w:vAlign w:val="center"/>
            <w:hideMark/>
          </w:tcPr>
          <w:p w14:paraId="537612E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B</w:t>
            </w:r>
          </w:p>
        </w:tc>
        <w:tc>
          <w:tcPr>
            <w:tcW w:w="501" w:type="pct"/>
            <w:tcBorders>
              <w:top w:val="nil"/>
              <w:left w:val="single" w:sz="8" w:space="0" w:color="auto"/>
              <w:bottom w:val="nil"/>
              <w:right w:val="nil"/>
            </w:tcBorders>
            <w:shd w:val="clear" w:color="auto" w:fill="auto"/>
            <w:noWrap/>
            <w:vAlign w:val="center"/>
            <w:hideMark/>
          </w:tcPr>
          <w:p w14:paraId="73C0190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-7.15%</w:t>
            </w:r>
          </w:p>
        </w:tc>
        <w:tc>
          <w:tcPr>
            <w:tcW w:w="496" w:type="pct"/>
            <w:tcBorders>
              <w:top w:val="nil"/>
              <w:left w:val="nil"/>
              <w:bottom w:val="nil"/>
              <w:right w:val="nil"/>
            </w:tcBorders>
            <w:shd w:val="clear" w:color="auto" w:fill="auto"/>
            <w:noWrap/>
            <w:vAlign w:val="center"/>
            <w:hideMark/>
          </w:tcPr>
          <w:p w14:paraId="2B8E38E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1.42%</w:t>
            </w:r>
          </w:p>
        </w:tc>
        <w:tc>
          <w:tcPr>
            <w:tcW w:w="496" w:type="pct"/>
            <w:tcBorders>
              <w:top w:val="nil"/>
              <w:left w:val="nil"/>
              <w:bottom w:val="nil"/>
              <w:right w:val="nil"/>
            </w:tcBorders>
            <w:shd w:val="clear" w:color="auto" w:fill="auto"/>
            <w:noWrap/>
            <w:vAlign w:val="center"/>
            <w:hideMark/>
          </w:tcPr>
          <w:p w14:paraId="0A2ACC4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c>
          <w:tcPr>
            <w:tcW w:w="403" w:type="pct"/>
            <w:tcBorders>
              <w:top w:val="nil"/>
              <w:left w:val="single" w:sz="4" w:space="0" w:color="auto"/>
              <w:bottom w:val="nil"/>
              <w:right w:val="nil"/>
            </w:tcBorders>
            <w:shd w:val="clear" w:color="auto" w:fill="auto"/>
            <w:noWrap/>
            <w:vAlign w:val="center"/>
            <w:hideMark/>
          </w:tcPr>
          <w:p w14:paraId="26EB235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25B6D9B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c>
          <w:tcPr>
            <w:tcW w:w="449" w:type="pct"/>
            <w:tcBorders>
              <w:top w:val="nil"/>
              <w:left w:val="nil"/>
              <w:bottom w:val="nil"/>
              <w:right w:val="nil"/>
            </w:tcBorders>
            <w:shd w:val="clear" w:color="auto" w:fill="auto"/>
            <w:noWrap/>
            <w:vAlign w:val="center"/>
            <w:hideMark/>
          </w:tcPr>
          <w:p w14:paraId="72CBA5B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3.31%</w:t>
            </w:r>
          </w:p>
        </w:tc>
        <w:tc>
          <w:tcPr>
            <w:tcW w:w="496" w:type="pct"/>
            <w:tcBorders>
              <w:top w:val="nil"/>
              <w:left w:val="nil"/>
              <w:bottom w:val="nil"/>
              <w:right w:val="nil"/>
            </w:tcBorders>
            <w:shd w:val="clear" w:color="auto" w:fill="auto"/>
            <w:noWrap/>
            <w:vAlign w:val="center"/>
            <w:hideMark/>
          </w:tcPr>
          <w:p w14:paraId="09A11B9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2.64%</w:t>
            </w:r>
          </w:p>
        </w:tc>
        <w:tc>
          <w:tcPr>
            <w:tcW w:w="496" w:type="pct"/>
            <w:tcBorders>
              <w:top w:val="nil"/>
              <w:left w:val="nil"/>
              <w:bottom w:val="nil"/>
              <w:right w:val="nil"/>
            </w:tcBorders>
            <w:shd w:val="clear" w:color="auto" w:fill="auto"/>
            <w:noWrap/>
            <w:vAlign w:val="center"/>
            <w:hideMark/>
          </w:tcPr>
          <w:p w14:paraId="04AC866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2.16%</w:t>
            </w:r>
          </w:p>
        </w:tc>
        <w:tc>
          <w:tcPr>
            <w:tcW w:w="403" w:type="pct"/>
            <w:tcBorders>
              <w:top w:val="nil"/>
              <w:left w:val="single" w:sz="4" w:space="0" w:color="auto"/>
              <w:bottom w:val="nil"/>
              <w:right w:val="nil"/>
            </w:tcBorders>
            <w:shd w:val="clear" w:color="auto" w:fill="auto"/>
            <w:noWrap/>
            <w:vAlign w:val="center"/>
            <w:hideMark/>
          </w:tcPr>
          <w:p w14:paraId="69AC5A9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141BDF1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r>
      <w:tr w:rsidR="0052372D" w:rsidRPr="0052372D" w14:paraId="58AF554E" w14:textId="77777777" w:rsidTr="005D01F6">
        <w:trPr>
          <w:trHeight w:val="315"/>
        </w:trPr>
        <w:tc>
          <w:tcPr>
            <w:tcW w:w="453" w:type="pct"/>
            <w:tcBorders>
              <w:top w:val="nil"/>
              <w:left w:val="single" w:sz="8" w:space="0" w:color="auto"/>
              <w:bottom w:val="nil"/>
              <w:right w:val="nil"/>
            </w:tcBorders>
            <w:shd w:val="clear" w:color="auto" w:fill="auto"/>
            <w:noWrap/>
            <w:vAlign w:val="center"/>
            <w:hideMark/>
          </w:tcPr>
          <w:p w14:paraId="7ACC87E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C</w:t>
            </w:r>
          </w:p>
        </w:tc>
        <w:tc>
          <w:tcPr>
            <w:tcW w:w="501" w:type="pct"/>
            <w:tcBorders>
              <w:top w:val="nil"/>
              <w:left w:val="single" w:sz="8" w:space="0" w:color="auto"/>
              <w:bottom w:val="nil"/>
              <w:right w:val="nil"/>
            </w:tcBorders>
            <w:shd w:val="clear" w:color="auto" w:fill="auto"/>
            <w:noWrap/>
            <w:vAlign w:val="center"/>
            <w:hideMark/>
          </w:tcPr>
          <w:p w14:paraId="1386990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-6.60%</w:t>
            </w:r>
          </w:p>
        </w:tc>
        <w:tc>
          <w:tcPr>
            <w:tcW w:w="496" w:type="pct"/>
            <w:tcBorders>
              <w:top w:val="nil"/>
              <w:left w:val="nil"/>
              <w:bottom w:val="nil"/>
              <w:right w:val="nil"/>
            </w:tcBorders>
            <w:shd w:val="clear" w:color="auto" w:fill="auto"/>
            <w:noWrap/>
            <w:vAlign w:val="center"/>
            <w:hideMark/>
          </w:tcPr>
          <w:p w14:paraId="2DA8D7B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0.79%</w:t>
            </w:r>
          </w:p>
        </w:tc>
        <w:tc>
          <w:tcPr>
            <w:tcW w:w="496" w:type="pct"/>
            <w:tcBorders>
              <w:top w:val="nil"/>
              <w:left w:val="nil"/>
              <w:bottom w:val="nil"/>
              <w:right w:val="nil"/>
            </w:tcBorders>
            <w:shd w:val="clear" w:color="auto" w:fill="auto"/>
            <w:noWrap/>
            <w:vAlign w:val="center"/>
            <w:hideMark/>
          </w:tcPr>
          <w:p w14:paraId="41694AB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0.40%</w:t>
            </w:r>
          </w:p>
        </w:tc>
        <w:tc>
          <w:tcPr>
            <w:tcW w:w="403" w:type="pct"/>
            <w:tcBorders>
              <w:top w:val="nil"/>
              <w:left w:val="single" w:sz="4" w:space="0" w:color="auto"/>
              <w:bottom w:val="nil"/>
              <w:right w:val="nil"/>
            </w:tcBorders>
            <w:shd w:val="clear" w:color="auto" w:fill="auto"/>
            <w:noWrap/>
            <w:vAlign w:val="center"/>
            <w:hideMark/>
          </w:tcPr>
          <w:p w14:paraId="7F64659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c>
          <w:tcPr>
            <w:tcW w:w="403" w:type="pct"/>
            <w:tcBorders>
              <w:top w:val="nil"/>
              <w:left w:val="nil"/>
              <w:bottom w:val="nil"/>
              <w:right w:val="single" w:sz="8" w:space="0" w:color="auto"/>
            </w:tcBorders>
            <w:shd w:val="clear" w:color="auto" w:fill="auto"/>
            <w:noWrap/>
            <w:vAlign w:val="center"/>
            <w:hideMark/>
          </w:tcPr>
          <w:p w14:paraId="499AF9A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102%</w:t>
            </w:r>
          </w:p>
        </w:tc>
        <w:tc>
          <w:tcPr>
            <w:tcW w:w="449" w:type="pct"/>
            <w:tcBorders>
              <w:top w:val="nil"/>
              <w:left w:val="nil"/>
              <w:bottom w:val="nil"/>
              <w:right w:val="nil"/>
            </w:tcBorders>
            <w:shd w:val="clear" w:color="auto" w:fill="auto"/>
            <w:noWrap/>
            <w:vAlign w:val="center"/>
            <w:hideMark/>
          </w:tcPr>
          <w:p w14:paraId="596919D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2.22%</w:t>
            </w:r>
          </w:p>
        </w:tc>
        <w:tc>
          <w:tcPr>
            <w:tcW w:w="496" w:type="pct"/>
            <w:tcBorders>
              <w:top w:val="nil"/>
              <w:left w:val="nil"/>
              <w:bottom w:val="nil"/>
              <w:right w:val="nil"/>
            </w:tcBorders>
            <w:shd w:val="clear" w:color="auto" w:fill="auto"/>
            <w:noWrap/>
            <w:vAlign w:val="center"/>
            <w:hideMark/>
          </w:tcPr>
          <w:p w14:paraId="30105B1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1.11%</w:t>
            </w:r>
          </w:p>
        </w:tc>
        <w:tc>
          <w:tcPr>
            <w:tcW w:w="496" w:type="pct"/>
            <w:tcBorders>
              <w:top w:val="nil"/>
              <w:left w:val="nil"/>
              <w:bottom w:val="nil"/>
              <w:right w:val="nil"/>
            </w:tcBorders>
            <w:shd w:val="clear" w:color="auto" w:fill="auto"/>
            <w:noWrap/>
            <w:vAlign w:val="center"/>
            <w:hideMark/>
          </w:tcPr>
          <w:p w14:paraId="7E82637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0.80%</w:t>
            </w:r>
          </w:p>
        </w:tc>
        <w:tc>
          <w:tcPr>
            <w:tcW w:w="403" w:type="pct"/>
            <w:tcBorders>
              <w:top w:val="nil"/>
              <w:left w:val="single" w:sz="4" w:space="0" w:color="auto"/>
              <w:bottom w:val="nil"/>
              <w:right w:val="nil"/>
            </w:tcBorders>
            <w:shd w:val="clear" w:color="auto" w:fill="auto"/>
            <w:noWrap/>
            <w:vAlign w:val="center"/>
            <w:hideMark/>
          </w:tcPr>
          <w:p w14:paraId="6B2F4A6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c>
          <w:tcPr>
            <w:tcW w:w="403" w:type="pct"/>
            <w:tcBorders>
              <w:top w:val="nil"/>
              <w:left w:val="nil"/>
              <w:bottom w:val="nil"/>
              <w:right w:val="single" w:sz="8" w:space="0" w:color="auto"/>
            </w:tcBorders>
            <w:shd w:val="clear" w:color="auto" w:fill="auto"/>
            <w:noWrap/>
            <w:vAlign w:val="center"/>
            <w:hideMark/>
          </w:tcPr>
          <w:p w14:paraId="1045969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102%</w:t>
            </w:r>
          </w:p>
        </w:tc>
      </w:tr>
      <w:tr w:rsidR="0052372D" w:rsidRPr="0052372D" w14:paraId="2E280D13" w14:textId="77777777" w:rsidTr="005D01F6">
        <w:trPr>
          <w:trHeight w:val="315"/>
        </w:trPr>
        <w:tc>
          <w:tcPr>
            <w:tcW w:w="453" w:type="pct"/>
            <w:tcBorders>
              <w:top w:val="single" w:sz="8" w:space="0" w:color="auto"/>
              <w:left w:val="single" w:sz="8" w:space="0" w:color="auto"/>
              <w:bottom w:val="single" w:sz="8" w:space="0" w:color="auto"/>
              <w:right w:val="nil"/>
            </w:tcBorders>
            <w:shd w:val="clear" w:color="auto" w:fill="auto"/>
            <w:noWrap/>
            <w:vAlign w:val="center"/>
            <w:hideMark/>
          </w:tcPr>
          <w:p w14:paraId="5968767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2372D">
              <w:rPr>
                <w:rFonts w:ascii="Calibri" w:hAnsi="Calibri"/>
                <w:b/>
                <w:bCs/>
                <w:color w:val="000000"/>
                <w:szCs w:val="22"/>
                <w:lang w:val="de-DE" w:eastAsia="de-DE"/>
              </w:rPr>
              <w:t>avg</w:t>
            </w:r>
            <w:proofErr w:type="spellEnd"/>
            <w:r w:rsidRPr="0052372D">
              <w:rPr>
                <w:rFonts w:ascii="Calibri" w:hAnsi="Calibri"/>
                <w:b/>
                <w:bCs/>
                <w:color w:val="000000"/>
                <w:szCs w:val="22"/>
                <w:lang w:val="de-DE" w:eastAsia="de-DE"/>
              </w:rPr>
              <w:t>.</w:t>
            </w:r>
          </w:p>
        </w:tc>
        <w:tc>
          <w:tcPr>
            <w:tcW w:w="501" w:type="pct"/>
            <w:tcBorders>
              <w:top w:val="single" w:sz="8" w:space="0" w:color="auto"/>
              <w:left w:val="single" w:sz="8" w:space="0" w:color="auto"/>
              <w:bottom w:val="single" w:sz="8" w:space="0" w:color="auto"/>
              <w:right w:val="nil"/>
            </w:tcBorders>
            <w:shd w:val="clear" w:color="auto" w:fill="auto"/>
            <w:noWrap/>
            <w:vAlign w:val="center"/>
            <w:hideMark/>
          </w:tcPr>
          <w:p w14:paraId="17967B7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-5.81%</w:t>
            </w:r>
          </w:p>
        </w:tc>
        <w:tc>
          <w:tcPr>
            <w:tcW w:w="496" w:type="pct"/>
            <w:tcBorders>
              <w:top w:val="single" w:sz="8" w:space="0" w:color="auto"/>
              <w:left w:val="nil"/>
              <w:bottom w:val="single" w:sz="8" w:space="0" w:color="auto"/>
              <w:right w:val="nil"/>
            </w:tcBorders>
            <w:shd w:val="clear" w:color="auto" w:fill="auto"/>
            <w:noWrap/>
            <w:vAlign w:val="center"/>
            <w:hideMark/>
          </w:tcPr>
          <w:p w14:paraId="030C61B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1.37%</w:t>
            </w:r>
          </w:p>
        </w:tc>
        <w:tc>
          <w:tcPr>
            <w:tcW w:w="496" w:type="pct"/>
            <w:tcBorders>
              <w:top w:val="single" w:sz="8" w:space="0" w:color="auto"/>
              <w:left w:val="nil"/>
              <w:bottom w:val="single" w:sz="8" w:space="0" w:color="auto"/>
              <w:right w:val="nil"/>
            </w:tcBorders>
            <w:shd w:val="clear" w:color="auto" w:fill="auto"/>
            <w:noWrap/>
            <w:vAlign w:val="center"/>
            <w:hideMark/>
          </w:tcPr>
          <w:p w14:paraId="0D0CCA1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0.97%</w:t>
            </w:r>
          </w:p>
        </w:tc>
        <w:tc>
          <w:tcPr>
            <w:tcW w:w="403" w:type="pct"/>
            <w:tcBorders>
              <w:top w:val="single" w:sz="8" w:space="0" w:color="auto"/>
              <w:left w:val="single" w:sz="4" w:space="0" w:color="auto"/>
              <w:bottom w:val="single" w:sz="8" w:space="0" w:color="auto"/>
              <w:right w:val="nil"/>
            </w:tcBorders>
            <w:shd w:val="clear" w:color="auto" w:fill="auto"/>
            <w:noWrap/>
            <w:vAlign w:val="center"/>
            <w:hideMark/>
          </w:tcPr>
          <w:p w14:paraId="3EB1F22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103%</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4BA3C78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102%</w:t>
            </w:r>
          </w:p>
        </w:tc>
        <w:tc>
          <w:tcPr>
            <w:tcW w:w="449" w:type="pct"/>
            <w:tcBorders>
              <w:top w:val="single" w:sz="8" w:space="0" w:color="auto"/>
              <w:left w:val="nil"/>
              <w:bottom w:val="single" w:sz="8" w:space="0" w:color="auto"/>
              <w:right w:val="nil"/>
            </w:tcBorders>
            <w:shd w:val="clear" w:color="auto" w:fill="auto"/>
            <w:noWrap/>
            <w:vAlign w:val="center"/>
            <w:hideMark/>
          </w:tcPr>
          <w:p w14:paraId="652A833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2.72%</w:t>
            </w:r>
          </w:p>
        </w:tc>
        <w:tc>
          <w:tcPr>
            <w:tcW w:w="496" w:type="pct"/>
            <w:tcBorders>
              <w:top w:val="single" w:sz="8" w:space="0" w:color="auto"/>
              <w:left w:val="nil"/>
              <w:bottom w:val="single" w:sz="8" w:space="0" w:color="auto"/>
              <w:right w:val="nil"/>
            </w:tcBorders>
            <w:shd w:val="clear" w:color="auto" w:fill="auto"/>
            <w:noWrap/>
            <w:vAlign w:val="center"/>
            <w:hideMark/>
          </w:tcPr>
          <w:p w14:paraId="2AF9F5B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2.38%</w:t>
            </w:r>
          </w:p>
        </w:tc>
        <w:tc>
          <w:tcPr>
            <w:tcW w:w="496" w:type="pct"/>
            <w:tcBorders>
              <w:top w:val="single" w:sz="8" w:space="0" w:color="auto"/>
              <w:left w:val="nil"/>
              <w:bottom w:val="single" w:sz="8" w:space="0" w:color="auto"/>
              <w:right w:val="nil"/>
            </w:tcBorders>
            <w:shd w:val="clear" w:color="auto" w:fill="auto"/>
            <w:noWrap/>
            <w:vAlign w:val="center"/>
            <w:hideMark/>
          </w:tcPr>
          <w:p w14:paraId="5254EBB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2.12%</w:t>
            </w:r>
          </w:p>
        </w:tc>
        <w:tc>
          <w:tcPr>
            <w:tcW w:w="403" w:type="pct"/>
            <w:tcBorders>
              <w:top w:val="single" w:sz="8" w:space="0" w:color="auto"/>
              <w:left w:val="single" w:sz="4" w:space="0" w:color="auto"/>
              <w:bottom w:val="single" w:sz="8" w:space="0" w:color="auto"/>
              <w:right w:val="nil"/>
            </w:tcBorders>
            <w:shd w:val="clear" w:color="auto" w:fill="auto"/>
            <w:noWrap/>
            <w:vAlign w:val="center"/>
            <w:hideMark/>
          </w:tcPr>
          <w:p w14:paraId="1EE38AB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103%</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1A4D9A6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102%</w:t>
            </w:r>
          </w:p>
        </w:tc>
      </w:tr>
      <w:tr w:rsidR="0052372D" w:rsidRPr="0052372D" w14:paraId="2EF952A8" w14:textId="77777777" w:rsidTr="005D01F6">
        <w:trPr>
          <w:trHeight w:val="315"/>
        </w:trPr>
        <w:tc>
          <w:tcPr>
            <w:tcW w:w="453" w:type="pct"/>
            <w:tcBorders>
              <w:top w:val="nil"/>
              <w:left w:val="single" w:sz="8" w:space="0" w:color="auto"/>
              <w:bottom w:val="single" w:sz="8" w:space="0" w:color="auto"/>
              <w:right w:val="nil"/>
            </w:tcBorders>
            <w:shd w:val="clear" w:color="auto" w:fill="auto"/>
            <w:noWrap/>
            <w:vAlign w:val="center"/>
            <w:hideMark/>
          </w:tcPr>
          <w:p w14:paraId="518A4E3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D</w:t>
            </w:r>
          </w:p>
        </w:tc>
        <w:tc>
          <w:tcPr>
            <w:tcW w:w="501" w:type="pct"/>
            <w:tcBorders>
              <w:top w:val="nil"/>
              <w:left w:val="single" w:sz="8" w:space="0" w:color="auto"/>
              <w:bottom w:val="single" w:sz="8" w:space="0" w:color="auto"/>
              <w:right w:val="nil"/>
            </w:tcBorders>
            <w:shd w:val="clear" w:color="auto" w:fill="auto"/>
            <w:noWrap/>
            <w:vAlign w:val="center"/>
            <w:hideMark/>
          </w:tcPr>
          <w:p w14:paraId="41E79CA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-8.73%</w:t>
            </w:r>
          </w:p>
        </w:tc>
        <w:tc>
          <w:tcPr>
            <w:tcW w:w="496" w:type="pct"/>
            <w:tcBorders>
              <w:top w:val="nil"/>
              <w:left w:val="nil"/>
              <w:bottom w:val="single" w:sz="8" w:space="0" w:color="auto"/>
              <w:right w:val="nil"/>
            </w:tcBorders>
            <w:shd w:val="clear" w:color="auto" w:fill="auto"/>
            <w:noWrap/>
            <w:vAlign w:val="center"/>
            <w:hideMark/>
          </w:tcPr>
          <w:p w14:paraId="6D71722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-0.06%</w:t>
            </w:r>
          </w:p>
        </w:tc>
        <w:tc>
          <w:tcPr>
            <w:tcW w:w="496" w:type="pct"/>
            <w:tcBorders>
              <w:top w:val="nil"/>
              <w:left w:val="nil"/>
              <w:bottom w:val="single" w:sz="8" w:space="0" w:color="auto"/>
              <w:right w:val="nil"/>
            </w:tcBorders>
            <w:shd w:val="clear" w:color="auto" w:fill="auto"/>
            <w:noWrap/>
            <w:vAlign w:val="center"/>
            <w:hideMark/>
          </w:tcPr>
          <w:p w14:paraId="3434566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0.16%</w:t>
            </w:r>
          </w:p>
        </w:tc>
        <w:tc>
          <w:tcPr>
            <w:tcW w:w="403" w:type="pct"/>
            <w:tcBorders>
              <w:top w:val="nil"/>
              <w:left w:val="single" w:sz="4" w:space="0" w:color="auto"/>
              <w:bottom w:val="single" w:sz="8" w:space="0" w:color="auto"/>
              <w:right w:val="nil"/>
            </w:tcBorders>
            <w:shd w:val="clear" w:color="auto" w:fill="auto"/>
            <w:noWrap/>
            <w:vAlign w:val="center"/>
            <w:hideMark/>
          </w:tcPr>
          <w:p w14:paraId="56E43F9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99%</w:t>
            </w:r>
          </w:p>
        </w:tc>
        <w:tc>
          <w:tcPr>
            <w:tcW w:w="403" w:type="pct"/>
            <w:tcBorders>
              <w:top w:val="nil"/>
              <w:left w:val="nil"/>
              <w:bottom w:val="single" w:sz="8" w:space="0" w:color="auto"/>
              <w:right w:val="single" w:sz="8" w:space="0" w:color="auto"/>
            </w:tcBorders>
            <w:shd w:val="clear" w:color="auto" w:fill="auto"/>
            <w:noWrap/>
            <w:vAlign w:val="center"/>
            <w:hideMark/>
          </w:tcPr>
          <w:p w14:paraId="0D68028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c>
          <w:tcPr>
            <w:tcW w:w="449" w:type="pct"/>
            <w:tcBorders>
              <w:top w:val="nil"/>
              <w:left w:val="nil"/>
              <w:bottom w:val="single" w:sz="8" w:space="0" w:color="auto"/>
              <w:right w:val="nil"/>
            </w:tcBorders>
            <w:shd w:val="clear" w:color="auto" w:fill="auto"/>
            <w:noWrap/>
            <w:vAlign w:val="center"/>
            <w:hideMark/>
          </w:tcPr>
          <w:p w14:paraId="6A3504B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2.59%</w:t>
            </w:r>
          </w:p>
        </w:tc>
        <w:tc>
          <w:tcPr>
            <w:tcW w:w="496" w:type="pct"/>
            <w:tcBorders>
              <w:top w:val="nil"/>
              <w:left w:val="nil"/>
              <w:bottom w:val="single" w:sz="8" w:space="0" w:color="auto"/>
              <w:right w:val="nil"/>
            </w:tcBorders>
            <w:shd w:val="clear" w:color="auto" w:fill="auto"/>
            <w:noWrap/>
            <w:vAlign w:val="center"/>
            <w:hideMark/>
          </w:tcPr>
          <w:p w14:paraId="0F0322B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0.95%</w:t>
            </w:r>
          </w:p>
        </w:tc>
        <w:tc>
          <w:tcPr>
            <w:tcW w:w="496" w:type="pct"/>
            <w:tcBorders>
              <w:top w:val="nil"/>
              <w:left w:val="nil"/>
              <w:bottom w:val="single" w:sz="8" w:space="0" w:color="auto"/>
              <w:right w:val="nil"/>
            </w:tcBorders>
            <w:shd w:val="clear" w:color="auto" w:fill="auto"/>
            <w:noWrap/>
            <w:vAlign w:val="center"/>
            <w:hideMark/>
          </w:tcPr>
          <w:p w14:paraId="0656D95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0.95%</w:t>
            </w:r>
          </w:p>
        </w:tc>
        <w:tc>
          <w:tcPr>
            <w:tcW w:w="403" w:type="pct"/>
            <w:tcBorders>
              <w:top w:val="nil"/>
              <w:left w:val="single" w:sz="4" w:space="0" w:color="auto"/>
              <w:bottom w:val="single" w:sz="8" w:space="0" w:color="auto"/>
              <w:right w:val="nil"/>
            </w:tcBorders>
            <w:shd w:val="clear" w:color="auto" w:fill="auto"/>
            <w:noWrap/>
            <w:vAlign w:val="center"/>
            <w:hideMark/>
          </w:tcPr>
          <w:p w14:paraId="4CDB92F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99%</w:t>
            </w:r>
          </w:p>
        </w:tc>
        <w:tc>
          <w:tcPr>
            <w:tcW w:w="403" w:type="pct"/>
            <w:tcBorders>
              <w:top w:val="nil"/>
              <w:left w:val="nil"/>
              <w:bottom w:val="single" w:sz="8" w:space="0" w:color="auto"/>
              <w:right w:val="single" w:sz="8" w:space="0" w:color="auto"/>
            </w:tcBorders>
            <w:shd w:val="clear" w:color="auto" w:fill="auto"/>
            <w:noWrap/>
            <w:vAlign w:val="center"/>
            <w:hideMark/>
          </w:tcPr>
          <w:p w14:paraId="1EA159A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r>
      <w:tr w:rsidR="0052372D" w:rsidRPr="0052372D" w14:paraId="5A580A93" w14:textId="77777777" w:rsidTr="005D01F6">
        <w:trPr>
          <w:trHeight w:val="315"/>
        </w:trPr>
        <w:tc>
          <w:tcPr>
            <w:tcW w:w="453" w:type="pct"/>
            <w:tcBorders>
              <w:top w:val="nil"/>
              <w:left w:val="nil"/>
              <w:bottom w:val="nil"/>
              <w:right w:val="nil"/>
            </w:tcBorders>
            <w:shd w:val="clear" w:color="auto" w:fill="auto"/>
            <w:noWrap/>
            <w:vAlign w:val="center"/>
            <w:hideMark/>
          </w:tcPr>
          <w:p w14:paraId="2DE4BB9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501" w:type="pct"/>
            <w:tcBorders>
              <w:top w:val="nil"/>
              <w:left w:val="nil"/>
              <w:bottom w:val="nil"/>
              <w:right w:val="nil"/>
            </w:tcBorders>
            <w:shd w:val="clear" w:color="auto" w:fill="auto"/>
            <w:noWrap/>
            <w:vAlign w:val="center"/>
            <w:hideMark/>
          </w:tcPr>
          <w:p w14:paraId="3AFD716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6" w:type="pct"/>
            <w:tcBorders>
              <w:top w:val="nil"/>
              <w:left w:val="nil"/>
              <w:bottom w:val="nil"/>
              <w:right w:val="nil"/>
            </w:tcBorders>
            <w:shd w:val="clear" w:color="auto" w:fill="auto"/>
            <w:noWrap/>
            <w:vAlign w:val="center"/>
            <w:hideMark/>
          </w:tcPr>
          <w:p w14:paraId="27F4B60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6" w:type="pct"/>
            <w:tcBorders>
              <w:top w:val="nil"/>
              <w:left w:val="nil"/>
              <w:bottom w:val="nil"/>
              <w:right w:val="nil"/>
            </w:tcBorders>
            <w:shd w:val="clear" w:color="auto" w:fill="auto"/>
            <w:noWrap/>
            <w:vAlign w:val="center"/>
            <w:hideMark/>
          </w:tcPr>
          <w:p w14:paraId="71F78E5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411DA0F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28B4DE1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9" w:type="pct"/>
            <w:tcBorders>
              <w:top w:val="nil"/>
              <w:left w:val="nil"/>
              <w:bottom w:val="nil"/>
              <w:right w:val="nil"/>
            </w:tcBorders>
            <w:shd w:val="clear" w:color="auto" w:fill="auto"/>
            <w:noWrap/>
            <w:vAlign w:val="center"/>
            <w:hideMark/>
          </w:tcPr>
          <w:p w14:paraId="3DB9520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6" w:type="pct"/>
            <w:tcBorders>
              <w:top w:val="nil"/>
              <w:left w:val="nil"/>
              <w:bottom w:val="nil"/>
              <w:right w:val="nil"/>
            </w:tcBorders>
            <w:shd w:val="clear" w:color="auto" w:fill="auto"/>
            <w:noWrap/>
            <w:vAlign w:val="center"/>
            <w:hideMark/>
          </w:tcPr>
          <w:p w14:paraId="098CB46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6" w:type="pct"/>
            <w:tcBorders>
              <w:top w:val="nil"/>
              <w:left w:val="nil"/>
              <w:bottom w:val="nil"/>
              <w:right w:val="nil"/>
            </w:tcBorders>
            <w:shd w:val="clear" w:color="auto" w:fill="auto"/>
            <w:noWrap/>
            <w:vAlign w:val="center"/>
            <w:hideMark/>
          </w:tcPr>
          <w:p w14:paraId="75F2AA4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797BB9E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1A98288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52372D" w:rsidRPr="0052372D" w14:paraId="4F2484F0" w14:textId="77777777" w:rsidTr="005D01F6">
        <w:trPr>
          <w:trHeight w:val="315"/>
        </w:trPr>
        <w:tc>
          <w:tcPr>
            <w:tcW w:w="453" w:type="pct"/>
            <w:tcBorders>
              <w:top w:val="nil"/>
              <w:left w:val="nil"/>
              <w:bottom w:val="nil"/>
              <w:right w:val="nil"/>
            </w:tcBorders>
            <w:shd w:val="clear" w:color="auto" w:fill="auto"/>
            <w:noWrap/>
            <w:vAlign w:val="center"/>
            <w:hideMark/>
          </w:tcPr>
          <w:p w14:paraId="7E9A9E7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7"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0CBD244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2372D">
              <w:rPr>
                <w:rFonts w:ascii="Calibri" w:hAnsi="Calibri"/>
                <w:b/>
                <w:bCs/>
                <w:color w:val="000000"/>
                <w:szCs w:val="22"/>
                <w:lang w:val="de-DE" w:eastAsia="de-DE"/>
              </w:rPr>
              <w:t>low</w:t>
            </w:r>
            <w:proofErr w:type="spellEnd"/>
            <w:r w:rsidRPr="0052372D">
              <w:rPr>
                <w:rFonts w:ascii="Calibri" w:hAnsi="Calibri"/>
                <w:b/>
                <w:bCs/>
                <w:color w:val="000000"/>
                <w:szCs w:val="22"/>
                <w:lang w:val="de-DE" w:eastAsia="de-DE"/>
              </w:rPr>
              <w:t xml:space="preserve"> </w:t>
            </w:r>
            <w:proofErr w:type="spellStart"/>
            <w:r w:rsidRPr="0052372D">
              <w:rPr>
                <w:rFonts w:ascii="Calibri" w:hAnsi="Calibri"/>
                <w:b/>
                <w:bCs/>
                <w:color w:val="000000"/>
                <w:szCs w:val="22"/>
                <w:lang w:val="de-DE" w:eastAsia="de-DE"/>
              </w:rPr>
              <w:t>delay</w:t>
            </w:r>
            <w:proofErr w:type="spellEnd"/>
            <w:r w:rsidRPr="0052372D">
              <w:rPr>
                <w:rFonts w:ascii="Calibri" w:hAnsi="Calibri"/>
                <w:b/>
                <w:bCs/>
                <w:color w:val="000000"/>
                <w:szCs w:val="22"/>
                <w:lang w:val="de-DE" w:eastAsia="de-DE"/>
              </w:rPr>
              <w:t xml:space="preserve"> B</w:t>
            </w:r>
          </w:p>
        </w:tc>
      </w:tr>
      <w:tr w:rsidR="0052372D" w:rsidRPr="0052372D" w14:paraId="37CF88BD" w14:textId="77777777" w:rsidTr="005D01F6">
        <w:trPr>
          <w:trHeight w:val="300"/>
        </w:trPr>
        <w:tc>
          <w:tcPr>
            <w:tcW w:w="453" w:type="pct"/>
            <w:tcBorders>
              <w:top w:val="nil"/>
              <w:left w:val="nil"/>
              <w:bottom w:val="nil"/>
              <w:right w:val="nil"/>
            </w:tcBorders>
            <w:shd w:val="clear" w:color="auto" w:fill="auto"/>
            <w:noWrap/>
            <w:vAlign w:val="center"/>
            <w:hideMark/>
          </w:tcPr>
          <w:p w14:paraId="470CD54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9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25F332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2372D">
              <w:rPr>
                <w:rFonts w:ascii="Calibri" w:hAnsi="Calibri"/>
                <w:b/>
                <w:bCs/>
                <w:color w:val="000000"/>
                <w:szCs w:val="22"/>
                <w:lang w:val="de-DE" w:eastAsia="de-DE"/>
              </w:rPr>
              <w:t>MsSSIM</w:t>
            </w:r>
            <w:proofErr w:type="spellEnd"/>
          </w:p>
        </w:tc>
        <w:tc>
          <w:tcPr>
            <w:tcW w:w="2248" w:type="pct"/>
            <w:gridSpan w:val="5"/>
            <w:tcBorders>
              <w:top w:val="single" w:sz="8" w:space="0" w:color="auto"/>
              <w:left w:val="nil"/>
              <w:bottom w:val="nil"/>
              <w:right w:val="single" w:sz="8" w:space="0" w:color="000000"/>
            </w:tcBorders>
            <w:shd w:val="clear" w:color="auto" w:fill="auto"/>
            <w:noWrap/>
            <w:vAlign w:val="center"/>
            <w:hideMark/>
          </w:tcPr>
          <w:p w14:paraId="293A2CA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PSNR</w:t>
            </w:r>
          </w:p>
        </w:tc>
      </w:tr>
      <w:tr w:rsidR="0052372D" w:rsidRPr="0052372D" w14:paraId="0C645837" w14:textId="77777777" w:rsidTr="005D01F6">
        <w:trPr>
          <w:trHeight w:val="315"/>
        </w:trPr>
        <w:tc>
          <w:tcPr>
            <w:tcW w:w="453" w:type="pct"/>
            <w:tcBorders>
              <w:top w:val="nil"/>
              <w:left w:val="nil"/>
              <w:bottom w:val="nil"/>
              <w:right w:val="nil"/>
            </w:tcBorders>
            <w:shd w:val="clear" w:color="auto" w:fill="auto"/>
            <w:noWrap/>
            <w:vAlign w:val="center"/>
            <w:hideMark/>
          </w:tcPr>
          <w:p w14:paraId="2FBD897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01" w:type="pct"/>
            <w:tcBorders>
              <w:top w:val="single" w:sz="4" w:space="0" w:color="auto"/>
              <w:left w:val="single" w:sz="8" w:space="0" w:color="auto"/>
              <w:bottom w:val="single" w:sz="8" w:space="0" w:color="auto"/>
              <w:right w:val="nil"/>
            </w:tcBorders>
            <w:shd w:val="clear" w:color="auto" w:fill="auto"/>
            <w:noWrap/>
            <w:vAlign w:val="center"/>
            <w:hideMark/>
          </w:tcPr>
          <w:p w14:paraId="1550373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Y</w:t>
            </w:r>
          </w:p>
        </w:tc>
        <w:tc>
          <w:tcPr>
            <w:tcW w:w="496" w:type="pct"/>
            <w:tcBorders>
              <w:top w:val="single" w:sz="4" w:space="0" w:color="auto"/>
              <w:left w:val="nil"/>
              <w:bottom w:val="single" w:sz="8" w:space="0" w:color="auto"/>
              <w:right w:val="nil"/>
            </w:tcBorders>
            <w:shd w:val="clear" w:color="auto" w:fill="auto"/>
            <w:noWrap/>
            <w:vAlign w:val="center"/>
            <w:hideMark/>
          </w:tcPr>
          <w:p w14:paraId="4161D77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U</w:t>
            </w:r>
          </w:p>
        </w:tc>
        <w:tc>
          <w:tcPr>
            <w:tcW w:w="496" w:type="pct"/>
            <w:tcBorders>
              <w:top w:val="single" w:sz="4" w:space="0" w:color="auto"/>
              <w:left w:val="nil"/>
              <w:bottom w:val="single" w:sz="8" w:space="0" w:color="auto"/>
              <w:right w:val="nil"/>
            </w:tcBorders>
            <w:shd w:val="clear" w:color="auto" w:fill="auto"/>
            <w:noWrap/>
            <w:vAlign w:val="center"/>
            <w:hideMark/>
          </w:tcPr>
          <w:p w14:paraId="6193144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V</w:t>
            </w:r>
          </w:p>
        </w:tc>
        <w:tc>
          <w:tcPr>
            <w:tcW w:w="403" w:type="pct"/>
            <w:tcBorders>
              <w:top w:val="single" w:sz="4" w:space="0" w:color="auto"/>
              <w:left w:val="single" w:sz="4" w:space="0" w:color="auto"/>
              <w:bottom w:val="single" w:sz="8" w:space="0" w:color="auto"/>
              <w:right w:val="nil"/>
            </w:tcBorders>
            <w:shd w:val="clear" w:color="auto" w:fill="auto"/>
            <w:noWrap/>
            <w:vAlign w:val="center"/>
            <w:hideMark/>
          </w:tcPr>
          <w:p w14:paraId="627E5FF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2534044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decT</w:t>
            </w:r>
            <w:proofErr w:type="spellEnd"/>
          </w:p>
        </w:tc>
        <w:tc>
          <w:tcPr>
            <w:tcW w:w="449" w:type="pct"/>
            <w:tcBorders>
              <w:top w:val="single" w:sz="4" w:space="0" w:color="auto"/>
              <w:left w:val="nil"/>
              <w:bottom w:val="single" w:sz="8" w:space="0" w:color="auto"/>
              <w:right w:val="nil"/>
            </w:tcBorders>
            <w:shd w:val="clear" w:color="auto" w:fill="auto"/>
            <w:noWrap/>
            <w:vAlign w:val="center"/>
            <w:hideMark/>
          </w:tcPr>
          <w:p w14:paraId="5794320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Y</w:t>
            </w:r>
          </w:p>
        </w:tc>
        <w:tc>
          <w:tcPr>
            <w:tcW w:w="496" w:type="pct"/>
            <w:tcBorders>
              <w:top w:val="single" w:sz="4" w:space="0" w:color="auto"/>
              <w:left w:val="nil"/>
              <w:bottom w:val="single" w:sz="8" w:space="0" w:color="auto"/>
              <w:right w:val="nil"/>
            </w:tcBorders>
            <w:shd w:val="clear" w:color="auto" w:fill="auto"/>
            <w:noWrap/>
            <w:vAlign w:val="center"/>
            <w:hideMark/>
          </w:tcPr>
          <w:p w14:paraId="6B50903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U</w:t>
            </w:r>
          </w:p>
        </w:tc>
        <w:tc>
          <w:tcPr>
            <w:tcW w:w="496" w:type="pct"/>
            <w:tcBorders>
              <w:top w:val="single" w:sz="4" w:space="0" w:color="auto"/>
              <w:left w:val="nil"/>
              <w:bottom w:val="single" w:sz="8" w:space="0" w:color="auto"/>
              <w:right w:val="nil"/>
            </w:tcBorders>
            <w:shd w:val="clear" w:color="auto" w:fill="auto"/>
            <w:noWrap/>
            <w:vAlign w:val="center"/>
            <w:hideMark/>
          </w:tcPr>
          <w:p w14:paraId="0CB934A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V</w:t>
            </w:r>
          </w:p>
        </w:tc>
        <w:tc>
          <w:tcPr>
            <w:tcW w:w="403" w:type="pct"/>
            <w:tcBorders>
              <w:top w:val="single" w:sz="4" w:space="0" w:color="auto"/>
              <w:left w:val="single" w:sz="4" w:space="0" w:color="auto"/>
              <w:bottom w:val="single" w:sz="8" w:space="0" w:color="auto"/>
              <w:right w:val="nil"/>
            </w:tcBorders>
            <w:shd w:val="clear" w:color="auto" w:fill="auto"/>
            <w:noWrap/>
            <w:vAlign w:val="center"/>
            <w:hideMark/>
          </w:tcPr>
          <w:p w14:paraId="38256D4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0EDE977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52372D">
              <w:rPr>
                <w:rFonts w:ascii="Calibri" w:hAnsi="Calibri"/>
                <w:color w:val="000000"/>
                <w:szCs w:val="22"/>
                <w:lang w:val="de-DE" w:eastAsia="de-DE"/>
              </w:rPr>
              <w:t>decT</w:t>
            </w:r>
            <w:proofErr w:type="spellEnd"/>
          </w:p>
        </w:tc>
      </w:tr>
      <w:tr w:rsidR="0052372D" w:rsidRPr="0052372D" w14:paraId="6C3B2C3A" w14:textId="77777777" w:rsidTr="005D01F6">
        <w:trPr>
          <w:trHeight w:val="300"/>
        </w:trPr>
        <w:tc>
          <w:tcPr>
            <w:tcW w:w="453" w:type="pct"/>
            <w:tcBorders>
              <w:top w:val="single" w:sz="8" w:space="0" w:color="auto"/>
              <w:left w:val="single" w:sz="8" w:space="0" w:color="auto"/>
              <w:bottom w:val="nil"/>
              <w:right w:val="nil"/>
            </w:tcBorders>
            <w:shd w:val="clear" w:color="auto" w:fill="auto"/>
            <w:noWrap/>
            <w:vAlign w:val="center"/>
            <w:hideMark/>
          </w:tcPr>
          <w:p w14:paraId="0098F62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B</w:t>
            </w:r>
          </w:p>
        </w:tc>
        <w:tc>
          <w:tcPr>
            <w:tcW w:w="501" w:type="pct"/>
            <w:tcBorders>
              <w:top w:val="nil"/>
              <w:left w:val="single" w:sz="8" w:space="0" w:color="auto"/>
              <w:bottom w:val="nil"/>
              <w:right w:val="nil"/>
            </w:tcBorders>
            <w:shd w:val="clear" w:color="auto" w:fill="auto"/>
            <w:noWrap/>
            <w:vAlign w:val="center"/>
            <w:hideMark/>
          </w:tcPr>
          <w:p w14:paraId="0726C95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-7.23%</w:t>
            </w:r>
          </w:p>
        </w:tc>
        <w:tc>
          <w:tcPr>
            <w:tcW w:w="496" w:type="pct"/>
            <w:tcBorders>
              <w:top w:val="nil"/>
              <w:left w:val="nil"/>
              <w:bottom w:val="nil"/>
              <w:right w:val="nil"/>
            </w:tcBorders>
            <w:shd w:val="clear" w:color="auto" w:fill="auto"/>
            <w:noWrap/>
            <w:vAlign w:val="center"/>
            <w:hideMark/>
          </w:tcPr>
          <w:p w14:paraId="7606224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6.21%</w:t>
            </w:r>
          </w:p>
        </w:tc>
        <w:tc>
          <w:tcPr>
            <w:tcW w:w="496" w:type="pct"/>
            <w:tcBorders>
              <w:top w:val="nil"/>
              <w:left w:val="nil"/>
              <w:bottom w:val="nil"/>
              <w:right w:val="nil"/>
            </w:tcBorders>
            <w:shd w:val="clear" w:color="auto" w:fill="auto"/>
            <w:noWrap/>
            <w:vAlign w:val="center"/>
            <w:hideMark/>
          </w:tcPr>
          <w:p w14:paraId="645D30A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5.92%</w:t>
            </w:r>
          </w:p>
        </w:tc>
        <w:tc>
          <w:tcPr>
            <w:tcW w:w="403" w:type="pct"/>
            <w:tcBorders>
              <w:top w:val="nil"/>
              <w:left w:val="single" w:sz="4" w:space="0" w:color="auto"/>
              <w:bottom w:val="nil"/>
              <w:right w:val="nil"/>
            </w:tcBorders>
            <w:shd w:val="clear" w:color="auto" w:fill="auto"/>
            <w:noWrap/>
            <w:vAlign w:val="center"/>
            <w:hideMark/>
          </w:tcPr>
          <w:p w14:paraId="662063D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c>
          <w:tcPr>
            <w:tcW w:w="403" w:type="pct"/>
            <w:tcBorders>
              <w:top w:val="nil"/>
              <w:left w:val="nil"/>
              <w:bottom w:val="nil"/>
              <w:right w:val="single" w:sz="8" w:space="0" w:color="auto"/>
            </w:tcBorders>
            <w:shd w:val="clear" w:color="auto" w:fill="auto"/>
            <w:noWrap/>
            <w:vAlign w:val="center"/>
            <w:hideMark/>
          </w:tcPr>
          <w:p w14:paraId="03A2FB8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102%</w:t>
            </w:r>
          </w:p>
        </w:tc>
        <w:tc>
          <w:tcPr>
            <w:tcW w:w="449" w:type="pct"/>
            <w:tcBorders>
              <w:top w:val="nil"/>
              <w:left w:val="nil"/>
              <w:bottom w:val="nil"/>
              <w:right w:val="nil"/>
            </w:tcBorders>
            <w:shd w:val="clear" w:color="auto" w:fill="auto"/>
            <w:noWrap/>
            <w:vAlign w:val="center"/>
            <w:hideMark/>
          </w:tcPr>
          <w:p w14:paraId="1E9874B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2.82%</w:t>
            </w:r>
          </w:p>
        </w:tc>
        <w:tc>
          <w:tcPr>
            <w:tcW w:w="496" w:type="pct"/>
            <w:tcBorders>
              <w:top w:val="nil"/>
              <w:left w:val="nil"/>
              <w:bottom w:val="nil"/>
              <w:right w:val="nil"/>
            </w:tcBorders>
            <w:shd w:val="clear" w:color="auto" w:fill="auto"/>
            <w:noWrap/>
            <w:vAlign w:val="center"/>
            <w:hideMark/>
          </w:tcPr>
          <w:p w14:paraId="59C3327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8.31%</w:t>
            </w:r>
          </w:p>
        </w:tc>
        <w:tc>
          <w:tcPr>
            <w:tcW w:w="496" w:type="pct"/>
            <w:tcBorders>
              <w:top w:val="nil"/>
              <w:left w:val="nil"/>
              <w:bottom w:val="nil"/>
              <w:right w:val="nil"/>
            </w:tcBorders>
            <w:shd w:val="clear" w:color="auto" w:fill="auto"/>
            <w:noWrap/>
            <w:vAlign w:val="center"/>
            <w:hideMark/>
          </w:tcPr>
          <w:p w14:paraId="3073640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7.83%</w:t>
            </w:r>
          </w:p>
        </w:tc>
        <w:tc>
          <w:tcPr>
            <w:tcW w:w="403" w:type="pct"/>
            <w:tcBorders>
              <w:top w:val="nil"/>
              <w:left w:val="single" w:sz="4" w:space="0" w:color="auto"/>
              <w:bottom w:val="nil"/>
              <w:right w:val="nil"/>
            </w:tcBorders>
            <w:shd w:val="clear" w:color="auto" w:fill="auto"/>
            <w:noWrap/>
            <w:vAlign w:val="center"/>
            <w:hideMark/>
          </w:tcPr>
          <w:p w14:paraId="55D1633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101%</w:t>
            </w:r>
          </w:p>
        </w:tc>
        <w:tc>
          <w:tcPr>
            <w:tcW w:w="403" w:type="pct"/>
            <w:tcBorders>
              <w:top w:val="nil"/>
              <w:left w:val="nil"/>
              <w:bottom w:val="nil"/>
              <w:right w:val="single" w:sz="8" w:space="0" w:color="auto"/>
            </w:tcBorders>
            <w:shd w:val="clear" w:color="auto" w:fill="auto"/>
            <w:noWrap/>
            <w:vAlign w:val="center"/>
            <w:hideMark/>
          </w:tcPr>
          <w:p w14:paraId="5CD82CCA"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102%</w:t>
            </w:r>
          </w:p>
        </w:tc>
      </w:tr>
      <w:tr w:rsidR="0052372D" w:rsidRPr="0052372D" w14:paraId="2C99E5B2" w14:textId="77777777" w:rsidTr="005D01F6">
        <w:trPr>
          <w:trHeight w:val="300"/>
        </w:trPr>
        <w:tc>
          <w:tcPr>
            <w:tcW w:w="453" w:type="pct"/>
            <w:tcBorders>
              <w:top w:val="nil"/>
              <w:left w:val="single" w:sz="8" w:space="0" w:color="auto"/>
              <w:bottom w:val="nil"/>
              <w:right w:val="nil"/>
            </w:tcBorders>
            <w:shd w:val="clear" w:color="auto" w:fill="auto"/>
            <w:noWrap/>
            <w:vAlign w:val="center"/>
            <w:hideMark/>
          </w:tcPr>
          <w:p w14:paraId="351CAE0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C</w:t>
            </w:r>
          </w:p>
        </w:tc>
        <w:tc>
          <w:tcPr>
            <w:tcW w:w="501" w:type="pct"/>
            <w:tcBorders>
              <w:top w:val="nil"/>
              <w:left w:val="single" w:sz="8" w:space="0" w:color="auto"/>
              <w:bottom w:val="nil"/>
              <w:right w:val="nil"/>
            </w:tcBorders>
            <w:shd w:val="clear" w:color="auto" w:fill="auto"/>
            <w:noWrap/>
            <w:vAlign w:val="center"/>
            <w:hideMark/>
          </w:tcPr>
          <w:p w14:paraId="284CE6E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-6.46%</w:t>
            </w:r>
          </w:p>
        </w:tc>
        <w:tc>
          <w:tcPr>
            <w:tcW w:w="496" w:type="pct"/>
            <w:tcBorders>
              <w:top w:val="nil"/>
              <w:left w:val="nil"/>
              <w:bottom w:val="nil"/>
              <w:right w:val="nil"/>
            </w:tcBorders>
            <w:shd w:val="clear" w:color="auto" w:fill="auto"/>
            <w:noWrap/>
            <w:vAlign w:val="center"/>
            <w:hideMark/>
          </w:tcPr>
          <w:p w14:paraId="2942499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3.23%</w:t>
            </w:r>
          </w:p>
        </w:tc>
        <w:tc>
          <w:tcPr>
            <w:tcW w:w="496" w:type="pct"/>
            <w:tcBorders>
              <w:top w:val="nil"/>
              <w:left w:val="nil"/>
              <w:bottom w:val="nil"/>
              <w:right w:val="nil"/>
            </w:tcBorders>
            <w:shd w:val="clear" w:color="auto" w:fill="auto"/>
            <w:noWrap/>
            <w:vAlign w:val="center"/>
            <w:hideMark/>
          </w:tcPr>
          <w:p w14:paraId="6F0ED9E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3.37%</w:t>
            </w:r>
          </w:p>
        </w:tc>
        <w:tc>
          <w:tcPr>
            <w:tcW w:w="403" w:type="pct"/>
            <w:tcBorders>
              <w:top w:val="nil"/>
              <w:left w:val="single" w:sz="4" w:space="0" w:color="auto"/>
              <w:bottom w:val="nil"/>
              <w:right w:val="nil"/>
            </w:tcBorders>
            <w:shd w:val="clear" w:color="auto" w:fill="auto"/>
            <w:noWrap/>
            <w:vAlign w:val="center"/>
            <w:hideMark/>
          </w:tcPr>
          <w:p w14:paraId="27C9A8B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c>
          <w:tcPr>
            <w:tcW w:w="403" w:type="pct"/>
            <w:tcBorders>
              <w:top w:val="nil"/>
              <w:left w:val="nil"/>
              <w:bottom w:val="nil"/>
              <w:right w:val="single" w:sz="8" w:space="0" w:color="auto"/>
            </w:tcBorders>
            <w:shd w:val="clear" w:color="auto" w:fill="auto"/>
            <w:noWrap/>
            <w:vAlign w:val="center"/>
            <w:hideMark/>
          </w:tcPr>
          <w:p w14:paraId="7E5B3B6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49" w:type="pct"/>
            <w:tcBorders>
              <w:top w:val="nil"/>
              <w:left w:val="nil"/>
              <w:bottom w:val="nil"/>
              <w:right w:val="nil"/>
            </w:tcBorders>
            <w:shd w:val="clear" w:color="auto" w:fill="auto"/>
            <w:noWrap/>
            <w:vAlign w:val="center"/>
            <w:hideMark/>
          </w:tcPr>
          <w:p w14:paraId="0D02584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2.23%</w:t>
            </w:r>
          </w:p>
        </w:tc>
        <w:tc>
          <w:tcPr>
            <w:tcW w:w="496" w:type="pct"/>
            <w:tcBorders>
              <w:top w:val="nil"/>
              <w:left w:val="nil"/>
              <w:bottom w:val="nil"/>
              <w:right w:val="nil"/>
            </w:tcBorders>
            <w:shd w:val="clear" w:color="auto" w:fill="auto"/>
            <w:noWrap/>
            <w:vAlign w:val="center"/>
            <w:hideMark/>
          </w:tcPr>
          <w:p w14:paraId="2E015377"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4.70%</w:t>
            </w:r>
          </w:p>
        </w:tc>
        <w:tc>
          <w:tcPr>
            <w:tcW w:w="496" w:type="pct"/>
            <w:tcBorders>
              <w:top w:val="nil"/>
              <w:left w:val="nil"/>
              <w:bottom w:val="nil"/>
              <w:right w:val="nil"/>
            </w:tcBorders>
            <w:shd w:val="clear" w:color="auto" w:fill="auto"/>
            <w:noWrap/>
            <w:vAlign w:val="center"/>
            <w:hideMark/>
          </w:tcPr>
          <w:p w14:paraId="03EBD48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4.17%</w:t>
            </w:r>
          </w:p>
        </w:tc>
        <w:tc>
          <w:tcPr>
            <w:tcW w:w="403" w:type="pct"/>
            <w:tcBorders>
              <w:top w:val="nil"/>
              <w:left w:val="single" w:sz="4" w:space="0" w:color="auto"/>
              <w:bottom w:val="nil"/>
              <w:right w:val="nil"/>
            </w:tcBorders>
            <w:shd w:val="clear" w:color="auto" w:fill="auto"/>
            <w:noWrap/>
            <w:vAlign w:val="center"/>
            <w:hideMark/>
          </w:tcPr>
          <w:p w14:paraId="0943E4E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c>
          <w:tcPr>
            <w:tcW w:w="403" w:type="pct"/>
            <w:tcBorders>
              <w:top w:val="nil"/>
              <w:left w:val="nil"/>
              <w:bottom w:val="nil"/>
              <w:right w:val="single" w:sz="8" w:space="0" w:color="auto"/>
            </w:tcBorders>
            <w:shd w:val="clear" w:color="auto" w:fill="auto"/>
            <w:noWrap/>
            <w:vAlign w:val="center"/>
            <w:hideMark/>
          </w:tcPr>
          <w:p w14:paraId="0CB23B4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r>
      <w:tr w:rsidR="0052372D" w:rsidRPr="0052372D" w14:paraId="7B9C1DC1" w14:textId="77777777" w:rsidTr="005D01F6">
        <w:trPr>
          <w:trHeight w:val="315"/>
        </w:trPr>
        <w:tc>
          <w:tcPr>
            <w:tcW w:w="453" w:type="pct"/>
            <w:tcBorders>
              <w:top w:val="nil"/>
              <w:left w:val="single" w:sz="8" w:space="0" w:color="auto"/>
              <w:bottom w:val="nil"/>
              <w:right w:val="nil"/>
            </w:tcBorders>
            <w:shd w:val="clear" w:color="auto" w:fill="auto"/>
            <w:noWrap/>
            <w:vAlign w:val="center"/>
            <w:hideMark/>
          </w:tcPr>
          <w:p w14:paraId="270DA6A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E</w:t>
            </w:r>
          </w:p>
        </w:tc>
        <w:tc>
          <w:tcPr>
            <w:tcW w:w="501" w:type="pct"/>
            <w:tcBorders>
              <w:top w:val="nil"/>
              <w:left w:val="single" w:sz="8" w:space="0" w:color="auto"/>
              <w:bottom w:val="nil"/>
              <w:right w:val="nil"/>
            </w:tcBorders>
            <w:shd w:val="clear" w:color="auto" w:fill="auto"/>
            <w:noWrap/>
            <w:vAlign w:val="center"/>
            <w:hideMark/>
          </w:tcPr>
          <w:p w14:paraId="51BEDEA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-3.27%</w:t>
            </w:r>
          </w:p>
        </w:tc>
        <w:tc>
          <w:tcPr>
            <w:tcW w:w="496" w:type="pct"/>
            <w:tcBorders>
              <w:top w:val="nil"/>
              <w:left w:val="nil"/>
              <w:bottom w:val="nil"/>
              <w:right w:val="nil"/>
            </w:tcBorders>
            <w:shd w:val="clear" w:color="auto" w:fill="auto"/>
            <w:noWrap/>
            <w:vAlign w:val="center"/>
            <w:hideMark/>
          </w:tcPr>
          <w:p w14:paraId="226FCCC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4.83%</w:t>
            </w:r>
          </w:p>
        </w:tc>
        <w:tc>
          <w:tcPr>
            <w:tcW w:w="496" w:type="pct"/>
            <w:tcBorders>
              <w:top w:val="nil"/>
              <w:left w:val="nil"/>
              <w:bottom w:val="nil"/>
              <w:right w:val="nil"/>
            </w:tcBorders>
            <w:shd w:val="clear" w:color="auto" w:fill="auto"/>
            <w:noWrap/>
            <w:vAlign w:val="center"/>
            <w:hideMark/>
          </w:tcPr>
          <w:p w14:paraId="360F1B8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1.22%</w:t>
            </w:r>
          </w:p>
        </w:tc>
        <w:tc>
          <w:tcPr>
            <w:tcW w:w="403" w:type="pct"/>
            <w:tcBorders>
              <w:top w:val="nil"/>
              <w:left w:val="single" w:sz="4" w:space="0" w:color="auto"/>
              <w:bottom w:val="nil"/>
              <w:right w:val="nil"/>
            </w:tcBorders>
            <w:shd w:val="clear" w:color="auto" w:fill="auto"/>
            <w:noWrap/>
            <w:vAlign w:val="center"/>
            <w:hideMark/>
          </w:tcPr>
          <w:p w14:paraId="7C9EBBF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95%</w:t>
            </w:r>
          </w:p>
        </w:tc>
        <w:tc>
          <w:tcPr>
            <w:tcW w:w="403" w:type="pct"/>
            <w:tcBorders>
              <w:top w:val="nil"/>
              <w:left w:val="nil"/>
              <w:bottom w:val="nil"/>
              <w:right w:val="single" w:sz="8" w:space="0" w:color="auto"/>
            </w:tcBorders>
            <w:shd w:val="clear" w:color="auto" w:fill="auto"/>
            <w:noWrap/>
            <w:vAlign w:val="center"/>
            <w:hideMark/>
          </w:tcPr>
          <w:p w14:paraId="709EC57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c>
          <w:tcPr>
            <w:tcW w:w="449" w:type="pct"/>
            <w:tcBorders>
              <w:top w:val="nil"/>
              <w:left w:val="nil"/>
              <w:bottom w:val="nil"/>
              <w:right w:val="nil"/>
            </w:tcBorders>
            <w:shd w:val="clear" w:color="auto" w:fill="auto"/>
            <w:noWrap/>
            <w:vAlign w:val="center"/>
            <w:hideMark/>
          </w:tcPr>
          <w:p w14:paraId="160AE12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6.25%</w:t>
            </w:r>
          </w:p>
        </w:tc>
        <w:tc>
          <w:tcPr>
            <w:tcW w:w="496" w:type="pct"/>
            <w:tcBorders>
              <w:top w:val="nil"/>
              <w:left w:val="nil"/>
              <w:bottom w:val="nil"/>
              <w:right w:val="nil"/>
            </w:tcBorders>
            <w:shd w:val="clear" w:color="auto" w:fill="auto"/>
            <w:noWrap/>
            <w:vAlign w:val="center"/>
            <w:hideMark/>
          </w:tcPr>
          <w:p w14:paraId="3A6CEE3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4.40%</w:t>
            </w:r>
          </w:p>
        </w:tc>
        <w:tc>
          <w:tcPr>
            <w:tcW w:w="496" w:type="pct"/>
            <w:tcBorders>
              <w:top w:val="nil"/>
              <w:left w:val="nil"/>
              <w:bottom w:val="nil"/>
              <w:right w:val="nil"/>
            </w:tcBorders>
            <w:shd w:val="clear" w:color="auto" w:fill="auto"/>
            <w:noWrap/>
            <w:vAlign w:val="center"/>
            <w:hideMark/>
          </w:tcPr>
          <w:p w14:paraId="7FFC55C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2.29%</w:t>
            </w:r>
          </w:p>
        </w:tc>
        <w:tc>
          <w:tcPr>
            <w:tcW w:w="403" w:type="pct"/>
            <w:tcBorders>
              <w:top w:val="nil"/>
              <w:left w:val="single" w:sz="4" w:space="0" w:color="auto"/>
              <w:bottom w:val="nil"/>
              <w:right w:val="nil"/>
            </w:tcBorders>
            <w:shd w:val="clear" w:color="auto" w:fill="auto"/>
            <w:noWrap/>
            <w:vAlign w:val="center"/>
            <w:hideMark/>
          </w:tcPr>
          <w:p w14:paraId="0E7489C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95%</w:t>
            </w:r>
          </w:p>
        </w:tc>
        <w:tc>
          <w:tcPr>
            <w:tcW w:w="403" w:type="pct"/>
            <w:tcBorders>
              <w:top w:val="nil"/>
              <w:left w:val="nil"/>
              <w:bottom w:val="nil"/>
              <w:right w:val="single" w:sz="8" w:space="0" w:color="auto"/>
            </w:tcBorders>
            <w:shd w:val="clear" w:color="auto" w:fill="auto"/>
            <w:noWrap/>
            <w:vAlign w:val="center"/>
            <w:hideMark/>
          </w:tcPr>
          <w:p w14:paraId="27D6EF03"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r>
      <w:tr w:rsidR="0052372D" w:rsidRPr="0052372D" w14:paraId="1F2D7005" w14:textId="77777777" w:rsidTr="005D01F6">
        <w:trPr>
          <w:trHeight w:val="315"/>
        </w:trPr>
        <w:tc>
          <w:tcPr>
            <w:tcW w:w="453" w:type="pct"/>
            <w:tcBorders>
              <w:top w:val="single" w:sz="8" w:space="0" w:color="auto"/>
              <w:left w:val="single" w:sz="8" w:space="0" w:color="auto"/>
              <w:bottom w:val="single" w:sz="8" w:space="0" w:color="auto"/>
              <w:right w:val="nil"/>
            </w:tcBorders>
            <w:shd w:val="clear" w:color="auto" w:fill="auto"/>
            <w:noWrap/>
            <w:vAlign w:val="center"/>
            <w:hideMark/>
          </w:tcPr>
          <w:p w14:paraId="2F2E62E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2372D">
              <w:rPr>
                <w:rFonts w:ascii="Calibri" w:hAnsi="Calibri"/>
                <w:b/>
                <w:bCs/>
                <w:color w:val="000000"/>
                <w:szCs w:val="22"/>
                <w:lang w:val="de-DE" w:eastAsia="de-DE"/>
              </w:rPr>
              <w:t>avg</w:t>
            </w:r>
            <w:proofErr w:type="spellEnd"/>
            <w:r w:rsidRPr="0052372D">
              <w:rPr>
                <w:rFonts w:ascii="Calibri" w:hAnsi="Calibri"/>
                <w:b/>
                <w:bCs/>
                <w:color w:val="000000"/>
                <w:szCs w:val="22"/>
                <w:lang w:val="de-DE" w:eastAsia="de-DE"/>
              </w:rPr>
              <w:t>.</w:t>
            </w:r>
          </w:p>
        </w:tc>
        <w:tc>
          <w:tcPr>
            <w:tcW w:w="501" w:type="pct"/>
            <w:tcBorders>
              <w:top w:val="single" w:sz="8" w:space="0" w:color="auto"/>
              <w:left w:val="single" w:sz="8" w:space="0" w:color="auto"/>
              <w:bottom w:val="single" w:sz="8" w:space="0" w:color="auto"/>
              <w:right w:val="nil"/>
            </w:tcBorders>
            <w:shd w:val="clear" w:color="auto" w:fill="auto"/>
            <w:noWrap/>
            <w:vAlign w:val="center"/>
            <w:hideMark/>
          </w:tcPr>
          <w:p w14:paraId="219455F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-5.99%</w:t>
            </w:r>
          </w:p>
        </w:tc>
        <w:tc>
          <w:tcPr>
            <w:tcW w:w="496" w:type="pct"/>
            <w:tcBorders>
              <w:top w:val="single" w:sz="8" w:space="0" w:color="auto"/>
              <w:left w:val="nil"/>
              <w:bottom w:val="single" w:sz="8" w:space="0" w:color="auto"/>
              <w:right w:val="nil"/>
            </w:tcBorders>
            <w:shd w:val="clear" w:color="auto" w:fill="auto"/>
            <w:noWrap/>
            <w:vAlign w:val="center"/>
            <w:hideMark/>
          </w:tcPr>
          <w:p w14:paraId="52B3953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4.87%</w:t>
            </w:r>
          </w:p>
        </w:tc>
        <w:tc>
          <w:tcPr>
            <w:tcW w:w="496" w:type="pct"/>
            <w:tcBorders>
              <w:top w:val="single" w:sz="8" w:space="0" w:color="auto"/>
              <w:left w:val="nil"/>
              <w:bottom w:val="single" w:sz="8" w:space="0" w:color="auto"/>
              <w:right w:val="nil"/>
            </w:tcBorders>
            <w:shd w:val="clear" w:color="auto" w:fill="auto"/>
            <w:noWrap/>
            <w:vAlign w:val="center"/>
            <w:hideMark/>
          </w:tcPr>
          <w:p w14:paraId="4E71263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3.90%</w:t>
            </w:r>
          </w:p>
        </w:tc>
        <w:tc>
          <w:tcPr>
            <w:tcW w:w="403" w:type="pct"/>
            <w:tcBorders>
              <w:top w:val="single" w:sz="8" w:space="0" w:color="auto"/>
              <w:left w:val="single" w:sz="4" w:space="0" w:color="auto"/>
              <w:bottom w:val="single" w:sz="8" w:space="0" w:color="auto"/>
              <w:right w:val="nil"/>
            </w:tcBorders>
            <w:shd w:val="clear" w:color="auto" w:fill="auto"/>
            <w:noWrap/>
            <w:vAlign w:val="center"/>
            <w:hideMark/>
          </w:tcPr>
          <w:p w14:paraId="65D30841"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99%</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6BF0996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102%</w:t>
            </w:r>
          </w:p>
        </w:tc>
        <w:tc>
          <w:tcPr>
            <w:tcW w:w="449" w:type="pct"/>
            <w:tcBorders>
              <w:top w:val="single" w:sz="8" w:space="0" w:color="auto"/>
              <w:left w:val="nil"/>
              <w:bottom w:val="single" w:sz="8" w:space="0" w:color="auto"/>
              <w:right w:val="nil"/>
            </w:tcBorders>
            <w:shd w:val="clear" w:color="auto" w:fill="auto"/>
            <w:noWrap/>
            <w:vAlign w:val="center"/>
            <w:hideMark/>
          </w:tcPr>
          <w:p w14:paraId="0838EA12"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3.48%</w:t>
            </w:r>
          </w:p>
        </w:tc>
        <w:tc>
          <w:tcPr>
            <w:tcW w:w="496" w:type="pct"/>
            <w:tcBorders>
              <w:top w:val="single" w:sz="8" w:space="0" w:color="auto"/>
              <w:left w:val="nil"/>
              <w:bottom w:val="single" w:sz="8" w:space="0" w:color="auto"/>
              <w:right w:val="nil"/>
            </w:tcBorders>
            <w:shd w:val="clear" w:color="auto" w:fill="auto"/>
            <w:noWrap/>
            <w:vAlign w:val="center"/>
            <w:hideMark/>
          </w:tcPr>
          <w:p w14:paraId="0A786120"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6.13%</w:t>
            </w:r>
          </w:p>
        </w:tc>
        <w:tc>
          <w:tcPr>
            <w:tcW w:w="496" w:type="pct"/>
            <w:tcBorders>
              <w:top w:val="single" w:sz="8" w:space="0" w:color="auto"/>
              <w:left w:val="nil"/>
              <w:bottom w:val="single" w:sz="8" w:space="0" w:color="auto"/>
              <w:right w:val="nil"/>
            </w:tcBorders>
            <w:shd w:val="clear" w:color="auto" w:fill="auto"/>
            <w:noWrap/>
            <w:vAlign w:val="center"/>
            <w:hideMark/>
          </w:tcPr>
          <w:p w14:paraId="4732BF0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5.22%</w:t>
            </w:r>
          </w:p>
        </w:tc>
        <w:tc>
          <w:tcPr>
            <w:tcW w:w="403" w:type="pct"/>
            <w:tcBorders>
              <w:top w:val="single" w:sz="8" w:space="0" w:color="auto"/>
              <w:left w:val="single" w:sz="4" w:space="0" w:color="auto"/>
              <w:bottom w:val="single" w:sz="8" w:space="0" w:color="auto"/>
              <w:right w:val="nil"/>
            </w:tcBorders>
            <w:shd w:val="clear" w:color="auto" w:fill="auto"/>
            <w:noWrap/>
            <w:vAlign w:val="center"/>
            <w:hideMark/>
          </w:tcPr>
          <w:p w14:paraId="00D71E1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99%</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57A99106"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52372D">
              <w:rPr>
                <w:rFonts w:ascii="Calibri" w:hAnsi="Calibri"/>
                <w:b/>
                <w:bCs/>
                <w:color w:val="000000"/>
                <w:szCs w:val="22"/>
                <w:lang w:val="de-DE" w:eastAsia="de-DE"/>
              </w:rPr>
              <w:t>102%</w:t>
            </w:r>
          </w:p>
        </w:tc>
      </w:tr>
      <w:tr w:rsidR="0052372D" w:rsidRPr="0052372D" w14:paraId="47B9BB74" w14:textId="77777777" w:rsidTr="005D01F6">
        <w:trPr>
          <w:trHeight w:val="315"/>
        </w:trPr>
        <w:tc>
          <w:tcPr>
            <w:tcW w:w="453" w:type="pct"/>
            <w:tcBorders>
              <w:top w:val="nil"/>
              <w:left w:val="single" w:sz="8" w:space="0" w:color="auto"/>
              <w:bottom w:val="single" w:sz="8" w:space="0" w:color="auto"/>
              <w:right w:val="nil"/>
            </w:tcBorders>
            <w:shd w:val="clear" w:color="auto" w:fill="auto"/>
            <w:noWrap/>
            <w:vAlign w:val="center"/>
            <w:hideMark/>
          </w:tcPr>
          <w:p w14:paraId="2D2F30C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D</w:t>
            </w:r>
          </w:p>
        </w:tc>
        <w:tc>
          <w:tcPr>
            <w:tcW w:w="501" w:type="pct"/>
            <w:tcBorders>
              <w:top w:val="nil"/>
              <w:left w:val="single" w:sz="8" w:space="0" w:color="auto"/>
              <w:bottom w:val="single" w:sz="8" w:space="0" w:color="auto"/>
              <w:right w:val="nil"/>
            </w:tcBorders>
            <w:shd w:val="clear" w:color="auto" w:fill="auto"/>
            <w:noWrap/>
            <w:vAlign w:val="center"/>
            <w:hideMark/>
          </w:tcPr>
          <w:p w14:paraId="066F2EA5"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-8.66%</w:t>
            </w:r>
          </w:p>
        </w:tc>
        <w:tc>
          <w:tcPr>
            <w:tcW w:w="496" w:type="pct"/>
            <w:tcBorders>
              <w:top w:val="nil"/>
              <w:left w:val="nil"/>
              <w:bottom w:val="single" w:sz="8" w:space="0" w:color="auto"/>
              <w:right w:val="nil"/>
            </w:tcBorders>
            <w:shd w:val="clear" w:color="auto" w:fill="auto"/>
            <w:noWrap/>
            <w:vAlign w:val="center"/>
            <w:hideMark/>
          </w:tcPr>
          <w:p w14:paraId="725D1614"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6.84%</w:t>
            </w:r>
          </w:p>
        </w:tc>
        <w:tc>
          <w:tcPr>
            <w:tcW w:w="496" w:type="pct"/>
            <w:tcBorders>
              <w:top w:val="nil"/>
              <w:left w:val="nil"/>
              <w:bottom w:val="single" w:sz="8" w:space="0" w:color="auto"/>
              <w:right w:val="nil"/>
            </w:tcBorders>
            <w:shd w:val="clear" w:color="auto" w:fill="auto"/>
            <w:noWrap/>
            <w:vAlign w:val="center"/>
            <w:hideMark/>
          </w:tcPr>
          <w:p w14:paraId="7824E88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5.81%</w:t>
            </w:r>
          </w:p>
        </w:tc>
        <w:tc>
          <w:tcPr>
            <w:tcW w:w="403" w:type="pct"/>
            <w:tcBorders>
              <w:top w:val="nil"/>
              <w:left w:val="single" w:sz="4" w:space="0" w:color="auto"/>
              <w:bottom w:val="single" w:sz="8" w:space="0" w:color="auto"/>
              <w:right w:val="nil"/>
            </w:tcBorders>
            <w:shd w:val="clear" w:color="auto" w:fill="auto"/>
            <w:noWrap/>
            <w:vAlign w:val="center"/>
            <w:hideMark/>
          </w:tcPr>
          <w:p w14:paraId="3AFABA59"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c>
          <w:tcPr>
            <w:tcW w:w="403" w:type="pct"/>
            <w:tcBorders>
              <w:top w:val="nil"/>
              <w:left w:val="nil"/>
              <w:bottom w:val="single" w:sz="8" w:space="0" w:color="auto"/>
              <w:right w:val="single" w:sz="8" w:space="0" w:color="auto"/>
            </w:tcBorders>
            <w:shd w:val="clear" w:color="auto" w:fill="auto"/>
            <w:noWrap/>
            <w:vAlign w:val="center"/>
            <w:hideMark/>
          </w:tcPr>
          <w:p w14:paraId="3FCBC0AC"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c>
          <w:tcPr>
            <w:tcW w:w="449" w:type="pct"/>
            <w:tcBorders>
              <w:top w:val="nil"/>
              <w:left w:val="nil"/>
              <w:bottom w:val="single" w:sz="8" w:space="0" w:color="auto"/>
              <w:right w:val="nil"/>
            </w:tcBorders>
            <w:shd w:val="clear" w:color="auto" w:fill="auto"/>
            <w:noWrap/>
            <w:vAlign w:val="center"/>
            <w:hideMark/>
          </w:tcPr>
          <w:p w14:paraId="06AB663F"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2.73%</w:t>
            </w:r>
          </w:p>
        </w:tc>
        <w:tc>
          <w:tcPr>
            <w:tcW w:w="496" w:type="pct"/>
            <w:tcBorders>
              <w:top w:val="nil"/>
              <w:left w:val="nil"/>
              <w:bottom w:val="single" w:sz="8" w:space="0" w:color="auto"/>
              <w:right w:val="nil"/>
            </w:tcBorders>
            <w:shd w:val="clear" w:color="auto" w:fill="auto"/>
            <w:noWrap/>
            <w:vAlign w:val="center"/>
            <w:hideMark/>
          </w:tcPr>
          <w:p w14:paraId="787E379B"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7.99%</w:t>
            </w:r>
          </w:p>
        </w:tc>
        <w:tc>
          <w:tcPr>
            <w:tcW w:w="496" w:type="pct"/>
            <w:tcBorders>
              <w:top w:val="nil"/>
              <w:left w:val="nil"/>
              <w:bottom w:val="single" w:sz="8" w:space="0" w:color="auto"/>
              <w:right w:val="nil"/>
            </w:tcBorders>
            <w:shd w:val="clear" w:color="auto" w:fill="auto"/>
            <w:noWrap/>
            <w:vAlign w:val="center"/>
            <w:hideMark/>
          </w:tcPr>
          <w:p w14:paraId="1D282268"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6.24%</w:t>
            </w:r>
          </w:p>
        </w:tc>
        <w:tc>
          <w:tcPr>
            <w:tcW w:w="403" w:type="pct"/>
            <w:tcBorders>
              <w:top w:val="nil"/>
              <w:left w:val="single" w:sz="4" w:space="0" w:color="auto"/>
              <w:bottom w:val="single" w:sz="8" w:space="0" w:color="auto"/>
              <w:right w:val="nil"/>
            </w:tcBorders>
            <w:shd w:val="clear" w:color="auto" w:fill="auto"/>
            <w:noWrap/>
            <w:vAlign w:val="center"/>
            <w:hideMark/>
          </w:tcPr>
          <w:p w14:paraId="27BCB53E"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100%</w:t>
            </w:r>
          </w:p>
        </w:tc>
        <w:tc>
          <w:tcPr>
            <w:tcW w:w="403" w:type="pct"/>
            <w:tcBorders>
              <w:top w:val="nil"/>
              <w:left w:val="nil"/>
              <w:bottom w:val="single" w:sz="8" w:space="0" w:color="auto"/>
              <w:right w:val="single" w:sz="8" w:space="0" w:color="auto"/>
            </w:tcBorders>
            <w:shd w:val="clear" w:color="auto" w:fill="auto"/>
            <w:noWrap/>
            <w:vAlign w:val="center"/>
            <w:hideMark/>
          </w:tcPr>
          <w:p w14:paraId="0D81CD9D" w14:textId="77777777" w:rsidR="0052372D" w:rsidRPr="0052372D" w:rsidRDefault="0052372D" w:rsidP="00523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2372D">
              <w:rPr>
                <w:rFonts w:ascii="Calibri" w:hAnsi="Calibri"/>
                <w:color w:val="000000"/>
                <w:szCs w:val="22"/>
                <w:lang w:val="de-DE" w:eastAsia="de-DE"/>
              </w:rPr>
              <w:t>103%</w:t>
            </w:r>
          </w:p>
        </w:tc>
      </w:tr>
    </w:tbl>
    <w:p w14:paraId="61D7AFDA" w14:textId="77777777" w:rsidR="0052372D" w:rsidRDefault="0052372D" w:rsidP="004D2035"/>
    <w:p w14:paraId="07D67A03" w14:textId="685A64D6" w:rsidR="00BA32F2" w:rsidRPr="00C630D4" w:rsidRDefault="00BA32F2" w:rsidP="00BA32F2">
      <w:pPr>
        <w:pStyle w:val="Caption"/>
        <w:keepNext/>
        <w:keepLines/>
        <w:rPr>
          <w:b/>
          <w:i w:val="0"/>
          <w:color w:val="auto"/>
          <w:sz w:val="20"/>
          <w:szCs w:val="20"/>
        </w:rPr>
      </w:pPr>
      <w:bookmarkStart w:id="9" w:name="_Ref525840724"/>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8</w:t>
      </w:r>
      <w:r w:rsidRPr="00C630D4">
        <w:rPr>
          <w:b/>
          <w:i w:val="0"/>
          <w:color w:val="auto"/>
          <w:sz w:val="20"/>
          <w:szCs w:val="20"/>
        </w:rPr>
        <w:fldChar w:fldCharType="end"/>
      </w:r>
      <w:bookmarkEnd w:id="9"/>
      <w:r w:rsidRPr="00C630D4">
        <w:rPr>
          <w:b/>
          <w:i w:val="0"/>
          <w:color w:val="auto"/>
          <w:sz w:val="20"/>
          <w:szCs w:val="20"/>
        </w:rPr>
        <w:t xml:space="preserve">: </w:t>
      </w:r>
      <w:r>
        <w:rPr>
          <w:b/>
          <w:i w:val="0"/>
          <w:color w:val="auto"/>
          <w:sz w:val="20"/>
          <w:szCs w:val="20"/>
        </w:rPr>
        <w:t>Average test results for test 7</w:t>
      </w:r>
      <w:r w:rsidR="00883F7D">
        <w:rPr>
          <w:b/>
          <w:i w:val="0"/>
          <w:color w:val="auto"/>
          <w:sz w:val="20"/>
          <w:szCs w:val="20"/>
        </w:rPr>
        <w:t>.2</w:t>
      </w:r>
      <w:r>
        <w:rPr>
          <w:b/>
          <w:i w:val="0"/>
          <w:color w:val="auto"/>
          <w:sz w:val="20"/>
          <w:szCs w:val="20"/>
        </w:rPr>
        <w:t>.1b (same as test 7.2.1a, but without changing the derivation of the Lagrange multiplier).  The table shows results for two distortion metrics: MS-SSIM and PSNR.  All results are relative to VTM-2.0.1.</w:t>
      </w:r>
    </w:p>
    <w:tbl>
      <w:tblPr>
        <w:tblW w:w="5000" w:type="pct"/>
        <w:tblCellMar>
          <w:left w:w="70" w:type="dxa"/>
          <w:right w:w="70" w:type="dxa"/>
        </w:tblCellMar>
        <w:tblLook w:val="04A0" w:firstRow="1" w:lastRow="0" w:firstColumn="1" w:lastColumn="0" w:noHBand="0" w:noVBand="1"/>
      </w:tblPr>
      <w:tblGrid>
        <w:gridCol w:w="851"/>
        <w:gridCol w:w="933"/>
        <w:gridCol w:w="933"/>
        <w:gridCol w:w="933"/>
        <w:gridCol w:w="752"/>
        <w:gridCol w:w="752"/>
        <w:gridCol w:w="834"/>
        <w:gridCol w:w="933"/>
        <w:gridCol w:w="933"/>
        <w:gridCol w:w="752"/>
        <w:gridCol w:w="744"/>
      </w:tblGrid>
      <w:tr w:rsidR="00690D92" w:rsidRPr="00690D92" w14:paraId="2AAFFD67" w14:textId="77777777" w:rsidTr="00690D92">
        <w:trPr>
          <w:trHeight w:val="315"/>
        </w:trPr>
        <w:tc>
          <w:tcPr>
            <w:tcW w:w="455" w:type="pct"/>
            <w:tcBorders>
              <w:top w:val="nil"/>
              <w:left w:val="nil"/>
              <w:bottom w:val="nil"/>
              <w:right w:val="nil"/>
            </w:tcBorders>
            <w:shd w:val="clear" w:color="auto" w:fill="auto"/>
            <w:noWrap/>
            <w:vAlign w:val="center"/>
            <w:hideMark/>
          </w:tcPr>
          <w:p w14:paraId="1A1CEFF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32F5A8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 xml:space="preserve">all </w:t>
            </w:r>
            <w:proofErr w:type="spellStart"/>
            <w:r w:rsidRPr="00690D92">
              <w:rPr>
                <w:rFonts w:ascii="Calibri" w:hAnsi="Calibri"/>
                <w:b/>
                <w:bCs/>
                <w:color w:val="000000"/>
                <w:szCs w:val="22"/>
                <w:lang w:val="de-DE" w:eastAsia="de-DE"/>
              </w:rPr>
              <w:t>Intra</w:t>
            </w:r>
            <w:proofErr w:type="spellEnd"/>
          </w:p>
        </w:tc>
      </w:tr>
      <w:tr w:rsidR="00690D92" w:rsidRPr="00690D92" w14:paraId="787563F9" w14:textId="77777777" w:rsidTr="00BA32F2">
        <w:trPr>
          <w:trHeight w:val="300"/>
        </w:trPr>
        <w:tc>
          <w:tcPr>
            <w:tcW w:w="455" w:type="pct"/>
            <w:tcBorders>
              <w:top w:val="nil"/>
              <w:left w:val="nil"/>
              <w:bottom w:val="nil"/>
              <w:right w:val="nil"/>
            </w:tcBorders>
            <w:shd w:val="clear" w:color="auto" w:fill="auto"/>
            <w:noWrap/>
            <w:vAlign w:val="center"/>
            <w:hideMark/>
          </w:tcPr>
          <w:p w14:paraId="3C99198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8754A5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90D92">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26B13CC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PSNR</w:t>
            </w:r>
          </w:p>
        </w:tc>
      </w:tr>
      <w:tr w:rsidR="00690D92" w:rsidRPr="00690D92" w14:paraId="5F247109" w14:textId="77777777" w:rsidTr="00BA32F2">
        <w:trPr>
          <w:trHeight w:val="315"/>
        </w:trPr>
        <w:tc>
          <w:tcPr>
            <w:tcW w:w="455" w:type="pct"/>
            <w:tcBorders>
              <w:top w:val="nil"/>
              <w:left w:val="nil"/>
              <w:bottom w:val="nil"/>
              <w:right w:val="nil"/>
            </w:tcBorders>
            <w:shd w:val="clear" w:color="auto" w:fill="auto"/>
            <w:noWrap/>
            <w:vAlign w:val="center"/>
            <w:hideMark/>
          </w:tcPr>
          <w:p w14:paraId="4A8944D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0F21B50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1B2BBD9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78152C1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5F4926D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1464518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6798D48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6D1E1E2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37769EB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5CB3E4A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7C58363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decT</w:t>
            </w:r>
            <w:proofErr w:type="spellEnd"/>
          </w:p>
        </w:tc>
      </w:tr>
      <w:tr w:rsidR="00690D92" w:rsidRPr="00690D92" w14:paraId="6898CE2C" w14:textId="77777777" w:rsidTr="00BA32F2">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141141C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A1</w:t>
            </w:r>
          </w:p>
        </w:tc>
        <w:tc>
          <w:tcPr>
            <w:tcW w:w="499" w:type="pct"/>
            <w:tcBorders>
              <w:top w:val="nil"/>
              <w:left w:val="single" w:sz="8" w:space="0" w:color="auto"/>
              <w:bottom w:val="nil"/>
              <w:right w:val="nil"/>
            </w:tcBorders>
            <w:shd w:val="clear" w:color="auto" w:fill="auto"/>
            <w:noWrap/>
            <w:vAlign w:val="center"/>
            <w:hideMark/>
          </w:tcPr>
          <w:p w14:paraId="751480F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-1.93%</w:t>
            </w:r>
          </w:p>
        </w:tc>
        <w:tc>
          <w:tcPr>
            <w:tcW w:w="499" w:type="pct"/>
            <w:tcBorders>
              <w:top w:val="nil"/>
              <w:left w:val="nil"/>
              <w:bottom w:val="nil"/>
              <w:right w:val="nil"/>
            </w:tcBorders>
            <w:shd w:val="clear" w:color="auto" w:fill="auto"/>
            <w:noWrap/>
            <w:vAlign w:val="center"/>
            <w:hideMark/>
          </w:tcPr>
          <w:p w14:paraId="2EA5A87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0.46%</w:t>
            </w:r>
          </w:p>
        </w:tc>
        <w:tc>
          <w:tcPr>
            <w:tcW w:w="499" w:type="pct"/>
            <w:tcBorders>
              <w:top w:val="nil"/>
              <w:left w:val="nil"/>
              <w:bottom w:val="nil"/>
              <w:right w:val="nil"/>
            </w:tcBorders>
            <w:shd w:val="clear" w:color="auto" w:fill="auto"/>
            <w:noWrap/>
            <w:vAlign w:val="center"/>
            <w:hideMark/>
          </w:tcPr>
          <w:p w14:paraId="243C40A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0.37%</w:t>
            </w:r>
          </w:p>
        </w:tc>
        <w:tc>
          <w:tcPr>
            <w:tcW w:w="402" w:type="pct"/>
            <w:tcBorders>
              <w:top w:val="nil"/>
              <w:left w:val="single" w:sz="4" w:space="0" w:color="auto"/>
              <w:bottom w:val="nil"/>
              <w:right w:val="nil"/>
            </w:tcBorders>
            <w:shd w:val="clear" w:color="auto" w:fill="auto"/>
            <w:noWrap/>
            <w:vAlign w:val="center"/>
            <w:hideMark/>
          </w:tcPr>
          <w:p w14:paraId="368A4B8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c>
          <w:tcPr>
            <w:tcW w:w="402" w:type="pct"/>
            <w:tcBorders>
              <w:top w:val="nil"/>
              <w:left w:val="nil"/>
              <w:bottom w:val="nil"/>
              <w:right w:val="single" w:sz="8" w:space="0" w:color="auto"/>
            </w:tcBorders>
            <w:shd w:val="clear" w:color="auto" w:fill="auto"/>
            <w:noWrap/>
            <w:vAlign w:val="center"/>
            <w:hideMark/>
          </w:tcPr>
          <w:p w14:paraId="728108C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c>
          <w:tcPr>
            <w:tcW w:w="446" w:type="pct"/>
            <w:tcBorders>
              <w:top w:val="nil"/>
              <w:left w:val="nil"/>
              <w:bottom w:val="nil"/>
              <w:right w:val="nil"/>
            </w:tcBorders>
            <w:shd w:val="clear" w:color="auto" w:fill="auto"/>
            <w:noWrap/>
            <w:vAlign w:val="center"/>
            <w:hideMark/>
          </w:tcPr>
          <w:p w14:paraId="5B39DE9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1.22%</w:t>
            </w:r>
          </w:p>
        </w:tc>
        <w:tc>
          <w:tcPr>
            <w:tcW w:w="499" w:type="pct"/>
            <w:tcBorders>
              <w:top w:val="nil"/>
              <w:left w:val="nil"/>
              <w:bottom w:val="nil"/>
              <w:right w:val="nil"/>
            </w:tcBorders>
            <w:shd w:val="clear" w:color="auto" w:fill="auto"/>
            <w:noWrap/>
            <w:vAlign w:val="center"/>
            <w:hideMark/>
          </w:tcPr>
          <w:p w14:paraId="561CC76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1.13%</w:t>
            </w:r>
          </w:p>
        </w:tc>
        <w:tc>
          <w:tcPr>
            <w:tcW w:w="499" w:type="pct"/>
            <w:tcBorders>
              <w:top w:val="nil"/>
              <w:left w:val="nil"/>
              <w:bottom w:val="nil"/>
              <w:right w:val="nil"/>
            </w:tcBorders>
            <w:shd w:val="clear" w:color="auto" w:fill="auto"/>
            <w:noWrap/>
            <w:vAlign w:val="center"/>
            <w:hideMark/>
          </w:tcPr>
          <w:p w14:paraId="2919B87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0.98%</w:t>
            </w:r>
          </w:p>
        </w:tc>
        <w:tc>
          <w:tcPr>
            <w:tcW w:w="402" w:type="pct"/>
            <w:tcBorders>
              <w:top w:val="nil"/>
              <w:left w:val="single" w:sz="4" w:space="0" w:color="auto"/>
              <w:bottom w:val="nil"/>
              <w:right w:val="nil"/>
            </w:tcBorders>
            <w:shd w:val="clear" w:color="auto" w:fill="auto"/>
            <w:noWrap/>
            <w:vAlign w:val="center"/>
            <w:hideMark/>
          </w:tcPr>
          <w:p w14:paraId="5AC794F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c>
          <w:tcPr>
            <w:tcW w:w="398" w:type="pct"/>
            <w:tcBorders>
              <w:top w:val="nil"/>
              <w:left w:val="nil"/>
              <w:bottom w:val="nil"/>
              <w:right w:val="single" w:sz="8" w:space="0" w:color="auto"/>
            </w:tcBorders>
            <w:shd w:val="clear" w:color="auto" w:fill="auto"/>
            <w:noWrap/>
            <w:vAlign w:val="center"/>
            <w:hideMark/>
          </w:tcPr>
          <w:p w14:paraId="35AA7D6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r>
      <w:tr w:rsidR="00690D92" w:rsidRPr="00690D92" w14:paraId="3B056AAB" w14:textId="77777777" w:rsidTr="00BA32F2">
        <w:trPr>
          <w:trHeight w:val="300"/>
        </w:trPr>
        <w:tc>
          <w:tcPr>
            <w:tcW w:w="455" w:type="pct"/>
            <w:tcBorders>
              <w:top w:val="nil"/>
              <w:left w:val="single" w:sz="8" w:space="0" w:color="auto"/>
              <w:bottom w:val="nil"/>
              <w:right w:val="nil"/>
            </w:tcBorders>
            <w:shd w:val="clear" w:color="auto" w:fill="auto"/>
            <w:noWrap/>
            <w:vAlign w:val="center"/>
            <w:hideMark/>
          </w:tcPr>
          <w:p w14:paraId="492A695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A2</w:t>
            </w:r>
          </w:p>
        </w:tc>
        <w:tc>
          <w:tcPr>
            <w:tcW w:w="499" w:type="pct"/>
            <w:tcBorders>
              <w:top w:val="nil"/>
              <w:left w:val="single" w:sz="8" w:space="0" w:color="auto"/>
              <w:bottom w:val="nil"/>
              <w:right w:val="nil"/>
            </w:tcBorders>
            <w:shd w:val="clear" w:color="auto" w:fill="auto"/>
            <w:noWrap/>
            <w:vAlign w:val="center"/>
            <w:hideMark/>
          </w:tcPr>
          <w:p w14:paraId="7B17218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-3.82%</w:t>
            </w:r>
          </w:p>
        </w:tc>
        <w:tc>
          <w:tcPr>
            <w:tcW w:w="499" w:type="pct"/>
            <w:tcBorders>
              <w:top w:val="nil"/>
              <w:left w:val="nil"/>
              <w:bottom w:val="nil"/>
              <w:right w:val="nil"/>
            </w:tcBorders>
            <w:shd w:val="clear" w:color="auto" w:fill="auto"/>
            <w:noWrap/>
            <w:vAlign w:val="center"/>
            <w:hideMark/>
          </w:tcPr>
          <w:p w14:paraId="416D9DA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-0.07%</w:t>
            </w:r>
          </w:p>
        </w:tc>
        <w:tc>
          <w:tcPr>
            <w:tcW w:w="499" w:type="pct"/>
            <w:tcBorders>
              <w:top w:val="nil"/>
              <w:left w:val="nil"/>
              <w:bottom w:val="nil"/>
              <w:right w:val="nil"/>
            </w:tcBorders>
            <w:shd w:val="clear" w:color="auto" w:fill="auto"/>
            <w:noWrap/>
            <w:vAlign w:val="center"/>
            <w:hideMark/>
          </w:tcPr>
          <w:p w14:paraId="2546855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-0.16%</w:t>
            </w:r>
          </w:p>
        </w:tc>
        <w:tc>
          <w:tcPr>
            <w:tcW w:w="402" w:type="pct"/>
            <w:tcBorders>
              <w:top w:val="nil"/>
              <w:left w:val="single" w:sz="4" w:space="0" w:color="auto"/>
              <w:bottom w:val="nil"/>
              <w:right w:val="nil"/>
            </w:tcBorders>
            <w:shd w:val="clear" w:color="auto" w:fill="auto"/>
            <w:noWrap/>
            <w:vAlign w:val="center"/>
            <w:hideMark/>
          </w:tcPr>
          <w:p w14:paraId="1D76E4E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402" w:type="pct"/>
            <w:tcBorders>
              <w:top w:val="nil"/>
              <w:left w:val="nil"/>
              <w:bottom w:val="nil"/>
              <w:right w:val="single" w:sz="8" w:space="0" w:color="auto"/>
            </w:tcBorders>
            <w:shd w:val="clear" w:color="auto" w:fill="auto"/>
            <w:noWrap/>
            <w:vAlign w:val="center"/>
            <w:hideMark/>
          </w:tcPr>
          <w:p w14:paraId="75383A8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104%</w:t>
            </w:r>
          </w:p>
        </w:tc>
        <w:tc>
          <w:tcPr>
            <w:tcW w:w="446" w:type="pct"/>
            <w:tcBorders>
              <w:top w:val="nil"/>
              <w:left w:val="nil"/>
              <w:bottom w:val="nil"/>
              <w:right w:val="nil"/>
            </w:tcBorders>
            <w:shd w:val="clear" w:color="auto" w:fill="auto"/>
            <w:noWrap/>
            <w:vAlign w:val="center"/>
            <w:hideMark/>
          </w:tcPr>
          <w:p w14:paraId="092A00E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2.21%</w:t>
            </w:r>
          </w:p>
        </w:tc>
        <w:tc>
          <w:tcPr>
            <w:tcW w:w="499" w:type="pct"/>
            <w:tcBorders>
              <w:top w:val="nil"/>
              <w:left w:val="nil"/>
              <w:bottom w:val="nil"/>
              <w:right w:val="nil"/>
            </w:tcBorders>
            <w:shd w:val="clear" w:color="auto" w:fill="auto"/>
            <w:noWrap/>
            <w:vAlign w:val="center"/>
            <w:hideMark/>
          </w:tcPr>
          <w:p w14:paraId="2B711F5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0.08%</w:t>
            </w:r>
          </w:p>
        </w:tc>
        <w:tc>
          <w:tcPr>
            <w:tcW w:w="499" w:type="pct"/>
            <w:tcBorders>
              <w:top w:val="nil"/>
              <w:left w:val="nil"/>
              <w:bottom w:val="nil"/>
              <w:right w:val="nil"/>
            </w:tcBorders>
            <w:shd w:val="clear" w:color="auto" w:fill="auto"/>
            <w:noWrap/>
            <w:vAlign w:val="center"/>
            <w:hideMark/>
          </w:tcPr>
          <w:p w14:paraId="2DCC37C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0.05%</w:t>
            </w:r>
          </w:p>
        </w:tc>
        <w:tc>
          <w:tcPr>
            <w:tcW w:w="402" w:type="pct"/>
            <w:tcBorders>
              <w:top w:val="nil"/>
              <w:left w:val="single" w:sz="4" w:space="0" w:color="auto"/>
              <w:bottom w:val="nil"/>
              <w:right w:val="nil"/>
            </w:tcBorders>
            <w:shd w:val="clear" w:color="auto" w:fill="auto"/>
            <w:noWrap/>
            <w:vAlign w:val="center"/>
            <w:hideMark/>
          </w:tcPr>
          <w:p w14:paraId="0E83B73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398" w:type="pct"/>
            <w:tcBorders>
              <w:top w:val="nil"/>
              <w:left w:val="nil"/>
              <w:bottom w:val="nil"/>
              <w:right w:val="single" w:sz="8" w:space="0" w:color="auto"/>
            </w:tcBorders>
            <w:shd w:val="clear" w:color="auto" w:fill="auto"/>
            <w:noWrap/>
            <w:vAlign w:val="center"/>
            <w:hideMark/>
          </w:tcPr>
          <w:p w14:paraId="6E18731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104%</w:t>
            </w:r>
          </w:p>
        </w:tc>
      </w:tr>
      <w:tr w:rsidR="00690D92" w:rsidRPr="00690D92" w14:paraId="52481F01" w14:textId="77777777" w:rsidTr="00BA32F2">
        <w:trPr>
          <w:trHeight w:val="300"/>
        </w:trPr>
        <w:tc>
          <w:tcPr>
            <w:tcW w:w="455" w:type="pct"/>
            <w:tcBorders>
              <w:top w:val="nil"/>
              <w:left w:val="single" w:sz="8" w:space="0" w:color="auto"/>
              <w:bottom w:val="nil"/>
              <w:right w:val="nil"/>
            </w:tcBorders>
            <w:shd w:val="clear" w:color="auto" w:fill="auto"/>
            <w:noWrap/>
            <w:vAlign w:val="center"/>
            <w:hideMark/>
          </w:tcPr>
          <w:p w14:paraId="59D9E61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175C83C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-4.32%</w:t>
            </w:r>
          </w:p>
        </w:tc>
        <w:tc>
          <w:tcPr>
            <w:tcW w:w="499" w:type="pct"/>
            <w:tcBorders>
              <w:top w:val="nil"/>
              <w:left w:val="nil"/>
              <w:bottom w:val="nil"/>
              <w:right w:val="nil"/>
            </w:tcBorders>
            <w:shd w:val="clear" w:color="auto" w:fill="auto"/>
            <w:noWrap/>
            <w:vAlign w:val="center"/>
            <w:hideMark/>
          </w:tcPr>
          <w:p w14:paraId="533936F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0.80%</w:t>
            </w:r>
          </w:p>
        </w:tc>
        <w:tc>
          <w:tcPr>
            <w:tcW w:w="499" w:type="pct"/>
            <w:tcBorders>
              <w:top w:val="nil"/>
              <w:left w:val="nil"/>
              <w:bottom w:val="nil"/>
              <w:right w:val="nil"/>
            </w:tcBorders>
            <w:shd w:val="clear" w:color="auto" w:fill="auto"/>
            <w:noWrap/>
            <w:vAlign w:val="center"/>
            <w:hideMark/>
          </w:tcPr>
          <w:p w14:paraId="54FDDC3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0.86%</w:t>
            </w:r>
          </w:p>
        </w:tc>
        <w:tc>
          <w:tcPr>
            <w:tcW w:w="402" w:type="pct"/>
            <w:tcBorders>
              <w:top w:val="nil"/>
              <w:left w:val="single" w:sz="4" w:space="0" w:color="auto"/>
              <w:bottom w:val="nil"/>
              <w:right w:val="nil"/>
            </w:tcBorders>
            <w:shd w:val="clear" w:color="auto" w:fill="auto"/>
            <w:noWrap/>
            <w:vAlign w:val="center"/>
            <w:hideMark/>
          </w:tcPr>
          <w:p w14:paraId="29F554C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402" w:type="pct"/>
            <w:tcBorders>
              <w:top w:val="nil"/>
              <w:left w:val="nil"/>
              <w:bottom w:val="nil"/>
              <w:right w:val="single" w:sz="8" w:space="0" w:color="auto"/>
            </w:tcBorders>
            <w:shd w:val="clear" w:color="auto" w:fill="auto"/>
            <w:noWrap/>
            <w:vAlign w:val="center"/>
            <w:hideMark/>
          </w:tcPr>
          <w:p w14:paraId="43C28F1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105%</w:t>
            </w:r>
          </w:p>
        </w:tc>
        <w:tc>
          <w:tcPr>
            <w:tcW w:w="446" w:type="pct"/>
            <w:tcBorders>
              <w:top w:val="nil"/>
              <w:left w:val="nil"/>
              <w:bottom w:val="nil"/>
              <w:right w:val="nil"/>
            </w:tcBorders>
            <w:shd w:val="clear" w:color="auto" w:fill="auto"/>
            <w:noWrap/>
            <w:vAlign w:val="center"/>
            <w:hideMark/>
          </w:tcPr>
          <w:p w14:paraId="19F7562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2.22%</w:t>
            </w:r>
          </w:p>
        </w:tc>
        <w:tc>
          <w:tcPr>
            <w:tcW w:w="499" w:type="pct"/>
            <w:tcBorders>
              <w:top w:val="nil"/>
              <w:left w:val="nil"/>
              <w:bottom w:val="nil"/>
              <w:right w:val="nil"/>
            </w:tcBorders>
            <w:shd w:val="clear" w:color="auto" w:fill="auto"/>
            <w:noWrap/>
            <w:vAlign w:val="center"/>
            <w:hideMark/>
          </w:tcPr>
          <w:p w14:paraId="40B1850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1.13%</w:t>
            </w:r>
          </w:p>
        </w:tc>
        <w:tc>
          <w:tcPr>
            <w:tcW w:w="499" w:type="pct"/>
            <w:tcBorders>
              <w:top w:val="nil"/>
              <w:left w:val="nil"/>
              <w:bottom w:val="nil"/>
              <w:right w:val="nil"/>
            </w:tcBorders>
            <w:shd w:val="clear" w:color="auto" w:fill="auto"/>
            <w:noWrap/>
            <w:vAlign w:val="center"/>
            <w:hideMark/>
          </w:tcPr>
          <w:p w14:paraId="7549AD2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1.10%</w:t>
            </w:r>
          </w:p>
        </w:tc>
        <w:tc>
          <w:tcPr>
            <w:tcW w:w="402" w:type="pct"/>
            <w:tcBorders>
              <w:top w:val="nil"/>
              <w:left w:val="single" w:sz="4" w:space="0" w:color="auto"/>
              <w:bottom w:val="nil"/>
              <w:right w:val="nil"/>
            </w:tcBorders>
            <w:shd w:val="clear" w:color="auto" w:fill="auto"/>
            <w:noWrap/>
            <w:vAlign w:val="center"/>
            <w:hideMark/>
          </w:tcPr>
          <w:p w14:paraId="268530F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398" w:type="pct"/>
            <w:tcBorders>
              <w:top w:val="nil"/>
              <w:left w:val="nil"/>
              <w:bottom w:val="nil"/>
              <w:right w:val="single" w:sz="8" w:space="0" w:color="auto"/>
            </w:tcBorders>
            <w:shd w:val="clear" w:color="auto" w:fill="auto"/>
            <w:noWrap/>
            <w:vAlign w:val="center"/>
            <w:hideMark/>
          </w:tcPr>
          <w:p w14:paraId="5EB49F1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105%</w:t>
            </w:r>
          </w:p>
        </w:tc>
      </w:tr>
      <w:tr w:rsidR="00690D92" w:rsidRPr="00690D92" w14:paraId="043FD26D" w14:textId="77777777" w:rsidTr="00BA32F2">
        <w:trPr>
          <w:trHeight w:val="300"/>
        </w:trPr>
        <w:tc>
          <w:tcPr>
            <w:tcW w:w="455" w:type="pct"/>
            <w:tcBorders>
              <w:top w:val="nil"/>
              <w:left w:val="single" w:sz="8" w:space="0" w:color="auto"/>
              <w:bottom w:val="nil"/>
              <w:right w:val="nil"/>
            </w:tcBorders>
            <w:shd w:val="clear" w:color="auto" w:fill="auto"/>
            <w:noWrap/>
            <w:vAlign w:val="center"/>
            <w:hideMark/>
          </w:tcPr>
          <w:p w14:paraId="33DA478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57F7AC0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-4.48%</w:t>
            </w:r>
          </w:p>
        </w:tc>
        <w:tc>
          <w:tcPr>
            <w:tcW w:w="499" w:type="pct"/>
            <w:tcBorders>
              <w:top w:val="nil"/>
              <w:left w:val="nil"/>
              <w:bottom w:val="nil"/>
              <w:right w:val="nil"/>
            </w:tcBorders>
            <w:shd w:val="clear" w:color="auto" w:fill="auto"/>
            <w:noWrap/>
            <w:vAlign w:val="center"/>
            <w:hideMark/>
          </w:tcPr>
          <w:p w14:paraId="5390B25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0.29%</w:t>
            </w:r>
          </w:p>
        </w:tc>
        <w:tc>
          <w:tcPr>
            <w:tcW w:w="499" w:type="pct"/>
            <w:tcBorders>
              <w:top w:val="nil"/>
              <w:left w:val="nil"/>
              <w:bottom w:val="nil"/>
              <w:right w:val="nil"/>
            </w:tcBorders>
            <w:shd w:val="clear" w:color="auto" w:fill="auto"/>
            <w:noWrap/>
            <w:vAlign w:val="center"/>
            <w:hideMark/>
          </w:tcPr>
          <w:p w14:paraId="7117576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0.38%</w:t>
            </w:r>
          </w:p>
        </w:tc>
        <w:tc>
          <w:tcPr>
            <w:tcW w:w="402" w:type="pct"/>
            <w:tcBorders>
              <w:top w:val="nil"/>
              <w:left w:val="single" w:sz="4" w:space="0" w:color="auto"/>
              <w:bottom w:val="nil"/>
              <w:right w:val="nil"/>
            </w:tcBorders>
            <w:shd w:val="clear" w:color="auto" w:fill="auto"/>
            <w:noWrap/>
            <w:vAlign w:val="center"/>
            <w:hideMark/>
          </w:tcPr>
          <w:p w14:paraId="277FE38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c>
          <w:tcPr>
            <w:tcW w:w="402" w:type="pct"/>
            <w:tcBorders>
              <w:top w:val="nil"/>
              <w:left w:val="nil"/>
              <w:bottom w:val="nil"/>
              <w:right w:val="single" w:sz="8" w:space="0" w:color="auto"/>
            </w:tcBorders>
            <w:shd w:val="clear" w:color="auto" w:fill="auto"/>
            <w:noWrap/>
            <w:vAlign w:val="center"/>
            <w:hideMark/>
          </w:tcPr>
          <w:p w14:paraId="704984C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105%</w:t>
            </w:r>
          </w:p>
        </w:tc>
        <w:tc>
          <w:tcPr>
            <w:tcW w:w="446" w:type="pct"/>
            <w:tcBorders>
              <w:top w:val="nil"/>
              <w:left w:val="nil"/>
              <w:bottom w:val="nil"/>
              <w:right w:val="nil"/>
            </w:tcBorders>
            <w:shd w:val="clear" w:color="auto" w:fill="auto"/>
            <w:noWrap/>
            <w:vAlign w:val="center"/>
            <w:hideMark/>
          </w:tcPr>
          <w:p w14:paraId="4F78412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2.04%</w:t>
            </w:r>
          </w:p>
        </w:tc>
        <w:tc>
          <w:tcPr>
            <w:tcW w:w="499" w:type="pct"/>
            <w:tcBorders>
              <w:top w:val="nil"/>
              <w:left w:val="nil"/>
              <w:bottom w:val="nil"/>
              <w:right w:val="nil"/>
            </w:tcBorders>
            <w:shd w:val="clear" w:color="auto" w:fill="auto"/>
            <w:noWrap/>
            <w:vAlign w:val="center"/>
            <w:hideMark/>
          </w:tcPr>
          <w:p w14:paraId="5368541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0.47%</w:t>
            </w:r>
          </w:p>
        </w:tc>
        <w:tc>
          <w:tcPr>
            <w:tcW w:w="499" w:type="pct"/>
            <w:tcBorders>
              <w:top w:val="nil"/>
              <w:left w:val="nil"/>
              <w:bottom w:val="nil"/>
              <w:right w:val="nil"/>
            </w:tcBorders>
            <w:shd w:val="clear" w:color="auto" w:fill="auto"/>
            <w:noWrap/>
            <w:vAlign w:val="center"/>
            <w:hideMark/>
          </w:tcPr>
          <w:p w14:paraId="646F489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0.63%</w:t>
            </w:r>
          </w:p>
        </w:tc>
        <w:tc>
          <w:tcPr>
            <w:tcW w:w="402" w:type="pct"/>
            <w:tcBorders>
              <w:top w:val="nil"/>
              <w:left w:val="single" w:sz="4" w:space="0" w:color="auto"/>
              <w:bottom w:val="nil"/>
              <w:right w:val="nil"/>
            </w:tcBorders>
            <w:shd w:val="clear" w:color="auto" w:fill="auto"/>
            <w:noWrap/>
            <w:vAlign w:val="center"/>
            <w:hideMark/>
          </w:tcPr>
          <w:p w14:paraId="1C41300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0BDBA46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105%</w:t>
            </w:r>
          </w:p>
        </w:tc>
      </w:tr>
      <w:tr w:rsidR="00690D92" w:rsidRPr="00690D92" w14:paraId="67CE187B" w14:textId="77777777" w:rsidTr="00BA32F2">
        <w:trPr>
          <w:trHeight w:val="315"/>
        </w:trPr>
        <w:tc>
          <w:tcPr>
            <w:tcW w:w="455" w:type="pct"/>
            <w:tcBorders>
              <w:top w:val="nil"/>
              <w:left w:val="single" w:sz="8" w:space="0" w:color="auto"/>
              <w:bottom w:val="nil"/>
              <w:right w:val="nil"/>
            </w:tcBorders>
            <w:shd w:val="clear" w:color="auto" w:fill="auto"/>
            <w:noWrap/>
            <w:vAlign w:val="center"/>
            <w:hideMark/>
          </w:tcPr>
          <w:p w14:paraId="1F78577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E</w:t>
            </w:r>
          </w:p>
        </w:tc>
        <w:tc>
          <w:tcPr>
            <w:tcW w:w="499" w:type="pct"/>
            <w:tcBorders>
              <w:top w:val="nil"/>
              <w:left w:val="single" w:sz="8" w:space="0" w:color="auto"/>
              <w:bottom w:val="nil"/>
              <w:right w:val="nil"/>
            </w:tcBorders>
            <w:shd w:val="clear" w:color="auto" w:fill="auto"/>
            <w:noWrap/>
            <w:vAlign w:val="center"/>
            <w:hideMark/>
          </w:tcPr>
          <w:p w14:paraId="66C169F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-3.53%</w:t>
            </w:r>
          </w:p>
        </w:tc>
        <w:tc>
          <w:tcPr>
            <w:tcW w:w="499" w:type="pct"/>
            <w:tcBorders>
              <w:top w:val="nil"/>
              <w:left w:val="nil"/>
              <w:bottom w:val="nil"/>
              <w:right w:val="nil"/>
            </w:tcBorders>
            <w:shd w:val="clear" w:color="auto" w:fill="auto"/>
            <w:noWrap/>
            <w:vAlign w:val="center"/>
            <w:hideMark/>
          </w:tcPr>
          <w:p w14:paraId="250A355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-1.10%</w:t>
            </w:r>
          </w:p>
        </w:tc>
        <w:tc>
          <w:tcPr>
            <w:tcW w:w="499" w:type="pct"/>
            <w:tcBorders>
              <w:top w:val="nil"/>
              <w:left w:val="nil"/>
              <w:bottom w:val="nil"/>
              <w:right w:val="nil"/>
            </w:tcBorders>
            <w:shd w:val="clear" w:color="auto" w:fill="auto"/>
            <w:noWrap/>
            <w:vAlign w:val="center"/>
            <w:hideMark/>
          </w:tcPr>
          <w:p w14:paraId="13AD2EF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-1.30%</w:t>
            </w:r>
          </w:p>
        </w:tc>
        <w:tc>
          <w:tcPr>
            <w:tcW w:w="402" w:type="pct"/>
            <w:tcBorders>
              <w:top w:val="nil"/>
              <w:left w:val="single" w:sz="4" w:space="0" w:color="auto"/>
              <w:bottom w:val="nil"/>
              <w:right w:val="nil"/>
            </w:tcBorders>
            <w:shd w:val="clear" w:color="auto" w:fill="auto"/>
            <w:noWrap/>
            <w:vAlign w:val="center"/>
            <w:hideMark/>
          </w:tcPr>
          <w:p w14:paraId="75EE68F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99%</w:t>
            </w:r>
          </w:p>
        </w:tc>
        <w:tc>
          <w:tcPr>
            <w:tcW w:w="402" w:type="pct"/>
            <w:tcBorders>
              <w:top w:val="nil"/>
              <w:left w:val="nil"/>
              <w:bottom w:val="nil"/>
              <w:right w:val="single" w:sz="8" w:space="0" w:color="auto"/>
            </w:tcBorders>
            <w:shd w:val="clear" w:color="auto" w:fill="auto"/>
            <w:noWrap/>
            <w:vAlign w:val="center"/>
            <w:hideMark/>
          </w:tcPr>
          <w:p w14:paraId="563E3D1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105%</w:t>
            </w:r>
          </w:p>
        </w:tc>
        <w:tc>
          <w:tcPr>
            <w:tcW w:w="446" w:type="pct"/>
            <w:tcBorders>
              <w:top w:val="nil"/>
              <w:left w:val="nil"/>
              <w:bottom w:val="nil"/>
              <w:right w:val="nil"/>
            </w:tcBorders>
            <w:shd w:val="clear" w:color="auto" w:fill="auto"/>
            <w:noWrap/>
            <w:vAlign w:val="center"/>
            <w:hideMark/>
          </w:tcPr>
          <w:p w14:paraId="2CB9DE4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2.27%</w:t>
            </w:r>
          </w:p>
        </w:tc>
        <w:tc>
          <w:tcPr>
            <w:tcW w:w="499" w:type="pct"/>
            <w:tcBorders>
              <w:top w:val="nil"/>
              <w:left w:val="nil"/>
              <w:bottom w:val="nil"/>
              <w:right w:val="nil"/>
            </w:tcBorders>
            <w:shd w:val="clear" w:color="auto" w:fill="auto"/>
            <w:noWrap/>
            <w:vAlign w:val="center"/>
            <w:hideMark/>
          </w:tcPr>
          <w:p w14:paraId="7191954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-1.12%</w:t>
            </w:r>
          </w:p>
        </w:tc>
        <w:tc>
          <w:tcPr>
            <w:tcW w:w="499" w:type="pct"/>
            <w:tcBorders>
              <w:top w:val="nil"/>
              <w:left w:val="nil"/>
              <w:bottom w:val="nil"/>
              <w:right w:val="nil"/>
            </w:tcBorders>
            <w:shd w:val="clear" w:color="auto" w:fill="auto"/>
            <w:noWrap/>
            <w:vAlign w:val="center"/>
            <w:hideMark/>
          </w:tcPr>
          <w:p w14:paraId="79196B5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-1.24%</w:t>
            </w:r>
          </w:p>
        </w:tc>
        <w:tc>
          <w:tcPr>
            <w:tcW w:w="402" w:type="pct"/>
            <w:tcBorders>
              <w:top w:val="nil"/>
              <w:left w:val="single" w:sz="4" w:space="0" w:color="auto"/>
              <w:bottom w:val="nil"/>
              <w:right w:val="nil"/>
            </w:tcBorders>
            <w:shd w:val="clear" w:color="auto" w:fill="auto"/>
            <w:noWrap/>
            <w:vAlign w:val="center"/>
            <w:hideMark/>
          </w:tcPr>
          <w:p w14:paraId="5F379D4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99%</w:t>
            </w:r>
          </w:p>
        </w:tc>
        <w:tc>
          <w:tcPr>
            <w:tcW w:w="398" w:type="pct"/>
            <w:tcBorders>
              <w:top w:val="nil"/>
              <w:left w:val="nil"/>
              <w:bottom w:val="nil"/>
              <w:right w:val="single" w:sz="8" w:space="0" w:color="auto"/>
            </w:tcBorders>
            <w:shd w:val="clear" w:color="auto" w:fill="auto"/>
            <w:noWrap/>
            <w:vAlign w:val="center"/>
            <w:hideMark/>
          </w:tcPr>
          <w:p w14:paraId="7399A14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105%</w:t>
            </w:r>
          </w:p>
        </w:tc>
      </w:tr>
      <w:tr w:rsidR="00690D92" w:rsidRPr="00690D92" w14:paraId="0F370713" w14:textId="77777777" w:rsidTr="00BA32F2">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688E1D4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90D92">
              <w:rPr>
                <w:rFonts w:ascii="Calibri" w:hAnsi="Calibri"/>
                <w:b/>
                <w:bCs/>
                <w:color w:val="000000"/>
                <w:szCs w:val="22"/>
                <w:lang w:val="de-DE" w:eastAsia="de-DE"/>
              </w:rPr>
              <w:t>avg</w:t>
            </w:r>
            <w:proofErr w:type="spellEnd"/>
            <w:r w:rsidRPr="00690D92">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2F06B4B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-3.74%</w:t>
            </w:r>
          </w:p>
        </w:tc>
        <w:tc>
          <w:tcPr>
            <w:tcW w:w="499" w:type="pct"/>
            <w:tcBorders>
              <w:top w:val="single" w:sz="8" w:space="0" w:color="auto"/>
              <w:left w:val="nil"/>
              <w:bottom w:val="single" w:sz="8" w:space="0" w:color="auto"/>
              <w:right w:val="nil"/>
            </w:tcBorders>
            <w:shd w:val="clear" w:color="auto" w:fill="auto"/>
            <w:noWrap/>
            <w:vAlign w:val="center"/>
            <w:hideMark/>
          </w:tcPr>
          <w:p w14:paraId="2F4EBA1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0.17%</w:t>
            </w:r>
          </w:p>
        </w:tc>
        <w:tc>
          <w:tcPr>
            <w:tcW w:w="499" w:type="pct"/>
            <w:tcBorders>
              <w:top w:val="single" w:sz="8" w:space="0" w:color="auto"/>
              <w:left w:val="nil"/>
              <w:bottom w:val="single" w:sz="8" w:space="0" w:color="auto"/>
              <w:right w:val="nil"/>
            </w:tcBorders>
            <w:shd w:val="clear" w:color="auto" w:fill="auto"/>
            <w:noWrap/>
            <w:vAlign w:val="center"/>
            <w:hideMark/>
          </w:tcPr>
          <w:p w14:paraId="7A463C1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0.14%</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737BB3C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102%</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6BAD353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104%</w:t>
            </w:r>
          </w:p>
        </w:tc>
        <w:tc>
          <w:tcPr>
            <w:tcW w:w="446" w:type="pct"/>
            <w:tcBorders>
              <w:top w:val="single" w:sz="8" w:space="0" w:color="auto"/>
              <w:left w:val="nil"/>
              <w:bottom w:val="single" w:sz="8" w:space="0" w:color="auto"/>
              <w:right w:val="nil"/>
            </w:tcBorders>
            <w:shd w:val="clear" w:color="auto" w:fill="auto"/>
            <w:noWrap/>
            <w:vAlign w:val="center"/>
            <w:hideMark/>
          </w:tcPr>
          <w:p w14:paraId="6EDF109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2.02%</w:t>
            </w:r>
          </w:p>
        </w:tc>
        <w:tc>
          <w:tcPr>
            <w:tcW w:w="499" w:type="pct"/>
            <w:tcBorders>
              <w:top w:val="single" w:sz="8" w:space="0" w:color="auto"/>
              <w:left w:val="nil"/>
              <w:bottom w:val="single" w:sz="8" w:space="0" w:color="auto"/>
              <w:right w:val="nil"/>
            </w:tcBorders>
            <w:shd w:val="clear" w:color="auto" w:fill="auto"/>
            <w:noWrap/>
            <w:vAlign w:val="center"/>
            <w:hideMark/>
          </w:tcPr>
          <w:p w14:paraId="7E8C3EB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0.43%</w:t>
            </w:r>
          </w:p>
        </w:tc>
        <w:tc>
          <w:tcPr>
            <w:tcW w:w="499" w:type="pct"/>
            <w:tcBorders>
              <w:top w:val="single" w:sz="8" w:space="0" w:color="auto"/>
              <w:left w:val="nil"/>
              <w:bottom w:val="single" w:sz="8" w:space="0" w:color="auto"/>
              <w:right w:val="nil"/>
            </w:tcBorders>
            <w:shd w:val="clear" w:color="auto" w:fill="auto"/>
            <w:noWrap/>
            <w:vAlign w:val="center"/>
            <w:hideMark/>
          </w:tcPr>
          <w:p w14:paraId="654E751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0.41%</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0DEF4E1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102%</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3092EA6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104%</w:t>
            </w:r>
          </w:p>
        </w:tc>
      </w:tr>
      <w:tr w:rsidR="00690D92" w:rsidRPr="00690D92" w14:paraId="1781F4A4" w14:textId="77777777" w:rsidTr="00BA32F2">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4D172A5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0CBFF53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-5.74%</w:t>
            </w:r>
          </w:p>
        </w:tc>
        <w:tc>
          <w:tcPr>
            <w:tcW w:w="499" w:type="pct"/>
            <w:tcBorders>
              <w:top w:val="nil"/>
              <w:left w:val="nil"/>
              <w:bottom w:val="single" w:sz="8" w:space="0" w:color="auto"/>
              <w:right w:val="nil"/>
            </w:tcBorders>
            <w:shd w:val="clear" w:color="auto" w:fill="auto"/>
            <w:noWrap/>
            <w:vAlign w:val="center"/>
            <w:hideMark/>
          </w:tcPr>
          <w:p w14:paraId="3B2E2B5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1.64%</w:t>
            </w:r>
          </w:p>
        </w:tc>
        <w:tc>
          <w:tcPr>
            <w:tcW w:w="499" w:type="pct"/>
            <w:tcBorders>
              <w:top w:val="nil"/>
              <w:left w:val="nil"/>
              <w:bottom w:val="single" w:sz="8" w:space="0" w:color="auto"/>
              <w:right w:val="nil"/>
            </w:tcBorders>
            <w:shd w:val="clear" w:color="auto" w:fill="auto"/>
            <w:noWrap/>
            <w:vAlign w:val="center"/>
            <w:hideMark/>
          </w:tcPr>
          <w:p w14:paraId="7542BBC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1.84%</w:t>
            </w:r>
          </w:p>
        </w:tc>
        <w:tc>
          <w:tcPr>
            <w:tcW w:w="402" w:type="pct"/>
            <w:tcBorders>
              <w:top w:val="nil"/>
              <w:left w:val="single" w:sz="4" w:space="0" w:color="auto"/>
              <w:bottom w:val="single" w:sz="8" w:space="0" w:color="auto"/>
              <w:right w:val="nil"/>
            </w:tcBorders>
            <w:shd w:val="clear" w:color="auto" w:fill="auto"/>
            <w:noWrap/>
            <w:vAlign w:val="center"/>
            <w:hideMark/>
          </w:tcPr>
          <w:p w14:paraId="1C2B443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c>
          <w:tcPr>
            <w:tcW w:w="402" w:type="pct"/>
            <w:tcBorders>
              <w:top w:val="nil"/>
              <w:left w:val="nil"/>
              <w:bottom w:val="single" w:sz="8" w:space="0" w:color="auto"/>
              <w:right w:val="single" w:sz="8" w:space="0" w:color="auto"/>
            </w:tcBorders>
            <w:shd w:val="clear" w:color="auto" w:fill="auto"/>
            <w:noWrap/>
            <w:vAlign w:val="center"/>
            <w:hideMark/>
          </w:tcPr>
          <w:p w14:paraId="42E5F52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105%</w:t>
            </w:r>
          </w:p>
        </w:tc>
        <w:tc>
          <w:tcPr>
            <w:tcW w:w="446" w:type="pct"/>
            <w:tcBorders>
              <w:top w:val="nil"/>
              <w:left w:val="nil"/>
              <w:bottom w:val="single" w:sz="8" w:space="0" w:color="auto"/>
              <w:right w:val="nil"/>
            </w:tcBorders>
            <w:shd w:val="clear" w:color="auto" w:fill="auto"/>
            <w:noWrap/>
            <w:vAlign w:val="center"/>
            <w:hideMark/>
          </w:tcPr>
          <w:p w14:paraId="0AFA07C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2.20%</w:t>
            </w:r>
          </w:p>
        </w:tc>
        <w:tc>
          <w:tcPr>
            <w:tcW w:w="499" w:type="pct"/>
            <w:tcBorders>
              <w:top w:val="nil"/>
              <w:left w:val="nil"/>
              <w:bottom w:val="single" w:sz="8" w:space="0" w:color="auto"/>
              <w:right w:val="nil"/>
            </w:tcBorders>
            <w:shd w:val="clear" w:color="auto" w:fill="auto"/>
            <w:noWrap/>
            <w:vAlign w:val="center"/>
            <w:hideMark/>
          </w:tcPr>
          <w:p w14:paraId="3509ECE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1.78%</w:t>
            </w:r>
          </w:p>
        </w:tc>
        <w:tc>
          <w:tcPr>
            <w:tcW w:w="499" w:type="pct"/>
            <w:tcBorders>
              <w:top w:val="nil"/>
              <w:left w:val="nil"/>
              <w:bottom w:val="single" w:sz="8" w:space="0" w:color="auto"/>
              <w:right w:val="nil"/>
            </w:tcBorders>
            <w:shd w:val="clear" w:color="auto" w:fill="auto"/>
            <w:noWrap/>
            <w:vAlign w:val="center"/>
            <w:hideMark/>
          </w:tcPr>
          <w:p w14:paraId="58D26B4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1.60%</w:t>
            </w:r>
          </w:p>
        </w:tc>
        <w:tc>
          <w:tcPr>
            <w:tcW w:w="402" w:type="pct"/>
            <w:tcBorders>
              <w:top w:val="nil"/>
              <w:left w:val="single" w:sz="4" w:space="0" w:color="auto"/>
              <w:bottom w:val="single" w:sz="8" w:space="0" w:color="auto"/>
              <w:right w:val="nil"/>
            </w:tcBorders>
            <w:shd w:val="clear" w:color="auto" w:fill="auto"/>
            <w:noWrap/>
            <w:vAlign w:val="center"/>
            <w:hideMark/>
          </w:tcPr>
          <w:p w14:paraId="1B6A6B5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c>
          <w:tcPr>
            <w:tcW w:w="398" w:type="pct"/>
            <w:tcBorders>
              <w:top w:val="nil"/>
              <w:left w:val="nil"/>
              <w:bottom w:val="single" w:sz="8" w:space="0" w:color="auto"/>
              <w:right w:val="single" w:sz="8" w:space="0" w:color="auto"/>
            </w:tcBorders>
            <w:shd w:val="clear" w:color="auto" w:fill="auto"/>
            <w:noWrap/>
            <w:vAlign w:val="center"/>
            <w:hideMark/>
          </w:tcPr>
          <w:p w14:paraId="5CA3EB2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105%</w:t>
            </w:r>
          </w:p>
        </w:tc>
      </w:tr>
      <w:tr w:rsidR="00690D92" w:rsidRPr="00690D92" w14:paraId="235354F4" w14:textId="77777777" w:rsidTr="00BA32F2">
        <w:trPr>
          <w:trHeight w:val="315"/>
        </w:trPr>
        <w:tc>
          <w:tcPr>
            <w:tcW w:w="455" w:type="pct"/>
            <w:tcBorders>
              <w:top w:val="nil"/>
              <w:left w:val="nil"/>
              <w:bottom w:val="nil"/>
              <w:right w:val="nil"/>
            </w:tcBorders>
            <w:shd w:val="clear" w:color="auto" w:fill="auto"/>
            <w:noWrap/>
            <w:vAlign w:val="center"/>
            <w:hideMark/>
          </w:tcPr>
          <w:p w14:paraId="6F93028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9" w:type="pct"/>
            <w:tcBorders>
              <w:top w:val="nil"/>
              <w:left w:val="nil"/>
              <w:bottom w:val="nil"/>
              <w:right w:val="nil"/>
            </w:tcBorders>
            <w:shd w:val="clear" w:color="auto" w:fill="auto"/>
            <w:noWrap/>
            <w:vAlign w:val="center"/>
            <w:hideMark/>
          </w:tcPr>
          <w:p w14:paraId="75D4014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6141E8B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3889B24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1589736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551C60C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6" w:type="pct"/>
            <w:tcBorders>
              <w:top w:val="nil"/>
              <w:left w:val="nil"/>
              <w:bottom w:val="nil"/>
              <w:right w:val="nil"/>
            </w:tcBorders>
            <w:shd w:val="clear" w:color="auto" w:fill="auto"/>
            <w:noWrap/>
            <w:vAlign w:val="center"/>
            <w:hideMark/>
          </w:tcPr>
          <w:p w14:paraId="3CB9748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31B84EC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06B2620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0466D86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7888633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690D92" w:rsidRPr="00690D92" w14:paraId="76C23D61" w14:textId="77777777" w:rsidTr="00690D92">
        <w:trPr>
          <w:trHeight w:val="315"/>
        </w:trPr>
        <w:tc>
          <w:tcPr>
            <w:tcW w:w="455" w:type="pct"/>
            <w:tcBorders>
              <w:top w:val="nil"/>
              <w:left w:val="nil"/>
              <w:bottom w:val="nil"/>
              <w:right w:val="nil"/>
            </w:tcBorders>
            <w:shd w:val="clear" w:color="auto" w:fill="auto"/>
            <w:noWrap/>
            <w:vAlign w:val="center"/>
            <w:hideMark/>
          </w:tcPr>
          <w:p w14:paraId="4EEEE6F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3E20434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90D92">
              <w:rPr>
                <w:rFonts w:ascii="Calibri" w:hAnsi="Calibri"/>
                <w:b/>
                <w:bCs/>
                <w:color w:val="000000"/>
                <w:szCs w:val="22"/>
                <w:lang w:val="de-DE" w:eastAsia="de-DE"/>
              </w:rPr>
              <w:t>random</w:t>
            </w:r>
            <w:proofErr w:type="spellEnd"/>
            <w:r w:rsidRPr="00690D92">
              <w:rPr>
                <w:rFonts w:ascii="Calibri" w:hAnsi="Calibri"/>
                <w:b/>
                <w:bCs/>
                <w:color w:val="000000"/>
                <w:szCs w:val="22"/>
                <w:lang w:val="de-DE" w:eastAsia="de-DE"/>
              </w:rPr>
              <w:t xml:space="preserve"> </w:t>
            </w:r>
            <w:proofErr w:type="spellStart"/>
            <w:r w:rsidRPr="00690D92">
              <w:rPr>
                <w:rFonts w:ascii="Calibri" w:hAnsi="Calibri"/>
                <w:b/>
                <w:bCs/>
                <w:color w:val="000000"/>
                <w:szCs w:val="22"/>
                <w:lang w:val="de-DE" w:eastAsia="de-DE"/>
              </w:rPr>
              <w:t>access</w:t>
            </w:r>
            <w:proofErr w:type="spellEnd"/>
          </w:p>
        </w:tc>
      </w:tr>
      <w:tr w:rsidR="00690D92" w:rsidRPr="00690D92" w14:paraId="58B832CF" w14:textId="77777777" w:rsidTr="00BA32F2">
        <w:trPr>
          <w:trHeight w:val="300"/>
        </w:trPr>
        <w:tc>
          <w:tcPr>
            <w:tcW w:w="455" w:type="pct"/>
            <w:tcBorders>
              <w:top w:val="nil"/>
              <w:left w:val="nil"/>
              <w:bottom w:val="nil"/>
              <w:right w:val="nil"/>
            </w:tcBorders>
            <w:shd w:val="clear" w:color="auto" w:fill="auto"/>
            <w:noWrap/>
            <w:vAlign w:val="center"/>
            <w:hideMark/>
          </w:tcPr>
          <w:p w14:paraId="14B9A7B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1645D3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90D92">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7258EE3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PSNR</w:t>
            </w:r>
          </w:p>
        </w:tc>
      </w:tr>
      <w:tr w:rsidR="00690D92" w:rsidRPr="00690D92" w14:paraId="7FAA1EB3" w14:textId="77777777" w:rsidTr="00BA32F2">
        <w:trPr>
          <w:trHeight w:val="315"/>
        </w:trPr>
        <w:tc>
          <w:tcPr>
            <w:tcW w:w="455" w:type="pct"/>
            <w:tcBorders>
              <w:top w:val="nil"/>
              <w:left w:val="nil"/>
              <w:bottom w:val="nil"/>
              <w:right w:val="nil"/>
            </w:tcBorders>
            <w:shd w:val="clear" w:color="auto" w:fill="auto"/>
            <w:noWrap/>
            <w:vAlign w:val="center"/>
            <w:hideMark/>
          </w:tcPr>
          <w:p w14:paraId="2D82264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7502A3D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0155591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424767F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486BAFA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663E0E2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75B0E2E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1DFC91E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7D752AC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12F7A79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41E4C01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decT</w:t>
            </w:r>
            <w:proofErr w:type="spellEnd"/>
          </w:p>
        </w:tc>
      </w:tr>
      <w:tr w:rsidR="00690D92" w:rsidRPr="00690D92" w14:paraId="33806C31" w14:textId="77777777" w:rsidTr="00BA32F2">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3C68ABE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A1</w:t>
            </w:r>
          </w:p>
        </w:tc>
        <w:tc>
          <w:tcPr>
            <w:tcW w:w="499" w:type="pct"/>
            <w:tcBorders>
              <w:top w:val="nil"/>
              <w:left w:val="single" w:sz="8" w:space="0" w:color="auto"/>
              <w:bottom w:val="nil"/>
              <w:right w:val="nil"/>
            </w:tcBorders>
            <w:shd w:val="clear" w:color="auto" w:fill="auto"/>
            <w:noWrap/>
            <w:vAlign w:val="center"/>
            <w:hideMark/>
          </w:tcPr>
          <w:p w14:paraId="1697353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-2.09%</w:t>
            </w:r>
          </w:p>
        </w:tc>
        <w:tc>
          <w:tcPr>
            <w:tcW w:w="499" w:type="pct"/>
            <w:tcBorders>
              <w:top w:val="nil"/>
              <w:left w:val="nil"/>
              <w:bottom w:val="nil"/>
              <w:right w:val="nil"/>
            </w:tcBorders>
            <w:shd w:val="clear" w:color="auto" w:fill="auto"/>
            <w:noWrap/>
            <w:vAlign w:val="center"/>
            <w:hideMark/>
          </w:tcPr>
          <w:p w14:paraId="41E0CA8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-0.01%</w:t>
            </w:r>
          </w:p>
        </w:tc>
        <w:tc>
          <w:tcPr>
            <w:tcW w:w="499" w:type="pct"/>
            <w:tcBorders>
              <w:top w:val="nil"/>
              <w:left w:val="nil"/>
              <w:bottom w:val="nil"/>
              <w:right w:val="nil"/>
            </w:tcBorders>
            <w:shd w:val="clear" w:color="auto" w:fill="auto"/>
            <w:noWrap/>
            <w:vAlign w:val="center"/>
            <w:hideMark/>
          </w:tcPr>
          <w:p w14:paraId="67C6978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-0.26%</w:t>
            </w:r>
          </w:p>
        </w:tc>
        <w:tc>
          <w:tcPr>
            <w:tcW w:w="402" w:type="pct"/>
            <w:tcBorders>
              <w:top w:val="nil"/>
              <w:left w:val="single" w:sz="4" w:space="0" w:color="auto"/>
              <w:bottom w:val="nil"/>
              <w:right w:val="nil"/>
            </w:tcBorders>
            <w:shd w:val="clear" w:color="auto" w:fill="auto"/>
            <w:noWrap/>
            <w:vAlign w:val="center"/>
            <w:hideMark/>
          </w:tcPr>
          <w:p w14:paraId="48B0D56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402" w:type="pct"/>
            <w:tcBorders>
              <w:top w:val="nil"/>
              <w:left w:val="nil"/>
              <w:bottom w:val="nil"/>
              <w:right w:val="single" w:sz="8" w:space="0" w:color="auto"/>
            </w:tcBorders>
            <w:shd w:val="clear" w:color="auto" w:fill="auto"/>
            <w:noWrap/>
            <w:vAlign w:val="center"/>
            <w:hideMark/>
          </w:tcPr>
          <w:p w14:paraId="42F716A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446" w:type="pct"/>
            <w:tcBorders>
              <w:top w:val="nil"/>
              <w:left w:val="nil"/>
              <w:bottom w:val="nil"/>
              <w:right w:val="nil"/>
            </w:tcBorders>
            <w:shd w:val="clear" w:color="auto" w:fill="auto"/>
            <w:noWrap/>
            <w:vAlign w:val="center"/>
            <w:hideMark/>
          </w:tcPr>
          <w:p w14:paraId="1C2CB66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1.48%</w:t>
            </w:r>
          </w:p>
        </w:tc>
        <w:tc>
          <w:tcPr>
            <w:tcW w:w="499" w:type="pct"/>
            <w:tcBorders>
              <w:top w:val="nil"/>
              <w:left w:val="nil"/>
              <w:bottom w:val="nil"/>
              <w:right w:val="nil"/>
            </w:tcBorders>
            <w:shd w:val="clear" w:color="auto" w:fill="auto"/>
            <w:noWrap/>
            <w:vAlign w:val="center"/>
            <w:hideMark/>
          </w:tcPr>
          <w:p w14:paraId="7A5F181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0.84%</w:t>
            </w:r>
          </w:p>
        </w:tc>
        <w:tc>
          <w:tcPr>
            <w:tcW w:w="499" w:type="pct"/>
            <w:tcBorders>
              <w:top w:val="nil"/>
              <w:left w:val="nil"/>
              <w:bottom w:val="nil"/>
              <w:right w:val="nil"/>
            </w:tcBorders>
            <w:shd w:val="clear" w:color="auto" w:fill="auto"/>
            <w:noWrap/>
            <w:vAlign w:val="center"/>
            <w:hideMark/>
          </w:tcPr>
          <w:p w14:paraId="2D2BEF7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0.58%</w:t>
            </w:r>
          </w:p>
        </w:tc>
        <w:tc>
          <w:tcPr>
            <w:tcW w:w="402" w:type="pct"/>
            <w:tcBorders>
              <w:top w:val="nil"/>
              <w:left w:val="single" w:sz="4" w:space="0" w:color="auto"/>
              <w:bottom w:val="nil"/>
              <w:right w:val="nil"/>
            </w:tcBorders>
            <w:shd w:val="clear" w:color="auto" w:fill="auto"/>
            <w:noWrap/>
            <w:vAlign w:val="center"/>
            <w:hideMark/>
          </w:tcPr>
          <w:p w14:paraId="098D87D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398" w:type="pct"/>
            <w:tcBorders>
              <w:top w:val="nil"/>
              <w:left w:val="nil"/>
              <w:bottom w:val="nil"/>
              <w:right w:val="single" w:sz="8" w:space="0" w:color="auto"/>
            </w:tcBorders>
            <w:shd w:val="clear" w:color="auto" w:fill="auto"/>
            <w:noWrap/>
            <w:vAlign w:val="center"/>
            <w:hideMark/>
          </w:tcPr>
          <w:p w14:paraId="159FEE2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r>
      <w:tr w:rsidR="00690D92" w:rsidRPr="00690D92" w14:paraId="3986DE10" w14:textId="77777777" w:rsidTr="00BA32F2">
        <w:trPr>
          <w:trHeight w:val="300"/>
        </w:trPr>
        <w:tc>
          <w:tcPr>
            <w:tcW w:w="455" w:type="pct"/>
            <w:tcBorders>
              <w:top w:val="nil"/>
              <w:left w:val="single" w:sz="8" w:space="0" w:color="auto"/>
              <w:bottom w:val="nil"/>
              <w:right w:val="nil"/>
            </w:tcBorders>
            <w:shd w:val="clear" w:color="auto" w:fill="auto"/>
            <w:noWrap/>
            <w:vAlign w:val="center"/>
            <w:hideMark/>
          </w:tcPr>
          <w:p w14:paraId="60C370B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A2</w:t>
            </w:r>
          </w:p>
        </w:tc>
        <w:tc>
          <w:tcPr>
            <w:tcW w:w="499" w:type="pct"/>
            <w:tcBorders>
              <w:top w:val="nil"/>
              <w:left w:val="single" w:sz="8" w:space="0" w:color="auto"/>
              <w:bottom w:val="nil"/>
              <w:right w:val="nil"/>
            </w:tcBorders>
            <w:shd w:val="clear" w:color="auto" w:fill="auto"/>
            <w:noWrap/>
            <w:vAlign w:val="center"/>
            <w:hideMark/>
          </w:tcPr>
          <w:p w14:paraId="44C7D8F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-2.86%</w:t>
            </w:r>
          </w:p>
        </w:tc>
        <w:tc>
          <w:tcPr>
            <w:tcW w:w="499" w:type="pct"/>
            <w:tcBorders>
              <w:top w:val="nil"/>
              <w:left w:val="nil"/>
              <w:bottom w:val="nil"/>
              <w:right w:val="nil"/>
            </w:tcBorders>
            <w:shd w:val="clear" w:color="auto" w:fill="auto"/>
            <w:noWrap/>
            <w:vAlign w:val="center"/>
            <w:hideMark/>
          </w:tcPr>
          <w:p w14:paraId="41DAAC2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0.60%</w:t>
            </w:r>
          </w:p>
        </w:tc>
        <w:tc>
          <w:tcPr>
            <w:tcW w:w="499" w:type="pct"/>
            <w:tcBorders>
              <w:top w:val="nil"/>
              <w:left w:val="nil"/>
              <w:bottom w:val="nil"/>
              <w:right w:val="nil"/>
            </w:tcBorders>
            <w:shd w:val="clear" w:color="auto" w:fill="auto"/>
            <w:noWrap/>
            <w:vAlign w:val="center"/>
            <w:hideMark/>
          </w:tcPr>
          <w:p w14:paraId="7D0B581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0.37%</w:t>
            </w:r>
          </w:p>
        </w:tc>
        <w:tc>
          <w:tcPr>
            <w:tcW w:w="402" w:type="pct"/>
            <w:tcBorders>
              <w:top w:val="nil"/>
              <w:left w:val="single" w:sz="4" w:space="0" w:color="auto"/>
              <w:bottom w:val="nil"/>
              <w:right w:val="nil"/>
            </w:tcBorders>
            <w:shd w:val="clear" w:color="auto" w:fill="auto"/>
            <w:noWrap/>
            <w:vAlign w:val="center"/>
            <w:hideMark/>
          </w:tcPr>
          <w:p w14:paraId="37404BB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100%</w:t>
            </w:r>
          </w:p>
        </w:tc>
        <w:tc>
          <w:tcPr>
            <w:tcW w:w="402" w:type="pct"/>
            <w:tcBorders>
              <w:top w:val="nil"/>
              <w:left w:val="nil"/>
              <w:bottom w:val="nil"/>
              <w:right w:val="single" w:sz="8" w:space="0" w:color="auto"/>
            </w:tcBorders>
            <w:shd w:val="clear" w:color="auto" w:fill="auto"/>
            <w:noWrap/>
            <w:vAlign w:val="center"/>
            <w:hideMark/>
          </w:tcPr>
          <w:p w14:paraId="38A59CF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4484C39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3.02%</w:t>
            </w:r>
          </w:p>
        </w:tc>
        <w:tc>
          <w:tcPr>
            <w:tcW w:w="499" w:type="pct"/>
            <w:tcBorders>
              <w:top w:val="nil"/>
              <w:left w:val="nil"/>
              <w:bottom w:val="nil"/>
              <w:right w:val="nil"/>
            </w:tcBorders>
            <w:shd w:val="clear" w:color="auto" w:fill="auto"/>
            <w:noWrap/>
            <w:vAlign w:val="center"/>
            <w:hideMark/>
          </w:tcPr>
          <w:p w14:paraId="345079B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0.95%</w:t>
            </w:r>
          </w:p>
        </w:tc>
        <w:tc>
          <w:tcPr>
            <w:tcW w:w="499" w:type="pct"/>
            <w:tcBorders>
              <w:top w:val="nil"/>
              <w:left w:val="nil"/>
              <w:bottom w:val="nil"/>
              <w:right w:val="nil"/>
            </w:tcBorders>
            <w:shd w:val="clear" w:color="auto" w:fill="auto"/>
            <w:noWrap/>
            <w:vAlign w:val="center"/>
            <w:hideMark/>
          </w:tcPr>
          <w:p w14:paraId="0E59E64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0.69%</w:t>
            </w:r>
          </w:p>
        </w:tc>
        <w:tc>
          <w:tcPr>
            <w:tcW w:w="402" w:type="pct"/>
            <w:tcBorders>
              <w:top w:val="nil"/>
              <w:left w:val="single" w:sz="4" w:space="0" w:color="auto"/>
              <w:bottom w:val="nil"/>
              <w:right w:val="nil"/>
            </w:tcBorders>
            <w:shd w:val="clear" w:color="auto" w:fill="auto"/>
            <w:noWrap/>
            <w:vAlign w:val="center"/>
            <w:hideMark/>
          </w:tcPr>
          <w:p w14:paraId="29E3FD3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2A77305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r>
      <w:tr w:rsidR="00690D92" w:rsidRPr="00690D92" w14:paraId="1C19A1D2" w14:textId="77777777" w:rsidTr="00BA32F2">
        <w:trPr>
          <w:trHeight w:val="300"/>
        </w:trPr>
        <w:tc>
          <w:tcPr>
            <w:tcW w:w="455" w:type="pct"/>
            <w:tcBorders>
              <w:top w:val="nil"/>
              <w:left w:val="single" w:sz="8" w:space="0" w:color="auto"/>
              <w:bottom w:val="nil"/>
              <w:right w:val="nil"/>
            </w:tcBorders>
            <w:shd w:val="clear" w:color="auto" w:fill="auto"/>
            <w:noWrap/>
            <w:vAlign w:val="center"/>
            <w:hideMark/>
          </w:tcPr>
          <w:p w14:paraId="0601DED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10CE751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-4.51%</w:t>
            </w:r>
          </w:p>
        </w:tc>
        <w:tc>
          <w:tcPr>
            <w:tcW w:w="499" w:type="pct"/>
            <w:tcBorders>
              <w:top w:val="nil"/>
              <w:left w:val="nil"/>
              <w:bottom w:val="nil"/>
              <w:right w:val="nil"/>
            </w:tcBorders>
            <w:shd w:val="clear" w:color="auto" w:fill="auto"/>
            <w:noWrap/>
            <w:vAlign w:val="center"/>
            <w:hideMark/>
          </w:tcPr>
          <w:p w14:paraId="5B6F83F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-0.90%</w:t>
            </w:r>
          </w:p>
        </w:tc>
        <w:tc>
          <w:tcPr>
            <w:tcW w:w="499" w:type="pct"/>
            <w:tcBorders>
              <w:top w:val="nil"/>
              <w:left w:val="nil"/>
              <w:bottom w:val="nil"/>
              <w:right w:val="nil"/>
            </w:tcBorders>
            <w:shd w:val="clear" w:color="auto" w:fill="auto"/>
            <w:noWrap/>
            <w:vAlign w:val="center"/>
            <w:hideMark/>
          </w:tcPr>
          <w:p w14:paraId="6025AD6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-0.70%</w:t>
            </w:r>
          </w:p>
        </w:tc>
        <w:tc>
          <w:tcPr>
            <w:tcW w:w="402" w:type="pct"/>
            <w:tcBorders>
              <w:top w:val="nil"/>
              <w:left w:val="single" w:sz="4" w:space="0" w:color="auto"/>
              <w:bottom w:val="nil"/>
              <w:right w:val="nil"/>
            </w:tcBorders>
            <w:shd w:val="clear" w:color="auto" w:fill="auto"/>
            <w:noWrap/>
            <w:vAlign w:val="center"/>
            <w:hideMark/>
          </w:tcPr>
          <w:p w14:paraId="207A6E7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99%</w:t>
            </w:r>
          </w:p>
        </w:tc>
        <w:tc>
          <w:tcPr>
            <w:tcW w:w="402" w:type="pct"/>
            <w:tcBorders>
              <w:top w:val="nil"/>
              <w:left w:val="nil"/>
              <w:bottom w:val="nil"/>
              <w:right w:val="single" w:sz="8" w:space="0" w:color="auto"/>
            </w:tcBorders>
            <w:shd w:val="clear" w:color="auto" w:fill="auto"/>
            <w:noWrap/>
            <w:vAlign w:val="center"/>
            <w:hideMark/>
          </w:tcPr>
          <w:p w14:paraId="13EC6C2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6FFCD77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2.47%</w:t>
            </w:r>
          </w:p>
        </w:tc>
        <w:tc>
          <w:tcPr>
            <w:tcW w:w="499" w:type="pct"/>
            <w:tcBorders>
              <w:top w:val="nil"/>
              <w:left w:val="nil"/>
              <w:bottom w:val="nil"/>
              <w:right w:val="nil"/>
            </w:tcBorders>
            <w:shd w:val="clear" w:color="auto" w:fill="auto"/>
            <w:noWrap/>
            <w:vAlign w:val="center"/>
            <w:hideMark/>
          </w:tcPr>
          <w:p w14:paraId="51E4151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-0.75%</w:t>
            </w:r>
          </w:p>
        </w:tc>
        <w:tc>
          <w:tcPr>
            <w:tcW w:w="499" w:type="pct"/>
            <w:tcBorders>
              <w:top w:val="nil"/>
              <w:left w:val="nil"/>
              <w:bottom w:val="nil"/>
              <w:right w:val="nil"/>
            </w:tcBorders>
            <w:shd w:val="clear" w:color="auto" w:fill="auto"/>
            <w:noWrap/>
            <w:vAlign w:val="center"/>
            <w:hideMark/>
          </w:tcPr>
          <w:p w14:paraId="360A6AE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-0.54%</w:t>
            </w:r>
          </w:p>
        </w:tc>
        <w:tc>
          <w:tcPr>
            <w:tcW w:w="402" w:type="pct"/>
            <w:tcBorders>
              <w:top w:val="nil"/>
              <w:left w:val="single" w:sz="4" w:space="0" w:color="auto"/>
              <w:bottom w:val="nil"/>
              <w:right w:val="nil"/>
            </w:tcBorders>
            <w:shd w:val="clear" w:color="auto" w:fill="auto"/>
            <w:noWrap/>
            <w:vAlign w:val="center"/>
            <w:hideMark/>
          </w:tcPr>
          <w:p w14:paraId="48B4CFD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99%</w:t>
            </w:r>
          </w:p>
        </w:tc>
        <w:tc>
          <w:tcPr>
            <w:tcW w:w="398" w:type="pct"/>
            <w:tcBorders>
              <w:top w:val="nil"/>
              <w:left w:val="nil"/>
              <w:bottom w:val="nil"/>
              <w:right w:val="single" w:sz="8" w:space="0" w:color="auto"/>
            </w:tcBorders>
            <w:shd w:val="clear" w:color="auto" w:fill="auto"/>
            <w:noWrap/>
            <w:vAlign w:val="center"/>
            <w:hideMark/>
          </w:tcPr>
          <w:p w14:paraId="5B95C7A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r>
      <w:tr w:rsidR="00690D92" w:rsidRPr="00690D92" w14:paraId="3D2D39D3" w14:textId="77777777" w:rsidTr="00BA32F2">
        <w:trPr>
          <w:trHeight w:val="315"/>
        </w:trPr>
        <w:tc>
          <w:tcPr>
            <w:tcW w:w="455" w:type="pct"/>
            <w:tcBorders>
              <w:top w:val="nil"/>
              <w:left w:val="single" w:sz="8" w:space="0" w:color="auto"/>
              <w:bottom w:val="nil"/>
              <w:right w:val="nil"/>
            </w:tcBorders>
            <w:shd w:val="clear" w:color="auto" w:fill="auto"/>
            <w:noWrap/>
            <w:vAlign w:val="center"/>
            <w:hideMark/>
          </w:tcPr>
          <w:p w14:paraId="1E61BFB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2703D14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-3.99%</w:t>
            </w:r>
          </w:p>
        </w:tc>
        <w:tc>
          <w:tcPr>
            <w:tcW w:w="499" w:type="pct"/>
            <w:tcBorders>
              <w:top w:val="nil"/>
              <w:left w:val="nil"/>
              <w:bottom w:val="nil"/>
              <w:right w:val="nil"/>
            </w:tcBorders>
            <w:shd w:val="clear" w:color="auto" w:fill="auto"/>
            <w:noWrap/>
            <w:vAlign w:val="center"/>
            <w:hideMark/>
          </w:tcPr>
          <w:p w14:paraId="5881554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-0.43%</w:t>
            </w:r>
          </w:p>
        </w:tc>
        <w:tc>
          <w:tcPr>
            <w:tcW w:w="499" w:type="pct"/>
            <w:tcBorders>
              <w:top w:val="nil"/>
              <w:left w:val="nil"/>
              <w:bottom w:val="nil"/>
              <w:right w:val="nil"/>
            </w:tcBorders>
            <w:shd w:val="clear" w:color="auto" w:fill="auto"/>
            <w:noWrap/>
            <w:vAlign w:val="center"/>
            <w:hideMark/>
          </w:tcPr>
          <w:p w14:paraId="74B2857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-0.48%</w:t>
            </w:r>
          </w:p>
        </w:tc>
        <w:tc>
          <w:tcPr>
            <w:tcW w:w="402" w:type="pct"/>
            <w:tcBorders>
              <w:top w:val="nil"/>
              <w:left w:val="single" w:sz="4" w:space="0" w:color="auto"/>
              <w:bottom w:val="nil"/>
              <w:right w:val="nil"/>
            </w:tcBorders>
            <w:shd w:val="clear" w:color="auto" w:fill="auto"/>
            <w:noWrap/>
            <w:vAlign w:val="center"/>
            <w:hideMark/>
          </w:tcPr>
          <w:p w14:paraId="7FB7619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98%</w:t>
            </w:r>
          </w:p>
        </w:tc>
        <w:tc>
          <w:tcPr>
            <w:tcW w:w="402" w:type="pct"/>
            <w:tcBorders>
              <w:top w:val="nil"/>
              <w:left w:val="nil"/>
              <w:bottom w:val="nil"/>
              <w:right w:val="single" w:sz="8" w:space="0" w:color="auto"/>
            </w:tcBorders>
            <w:shd w:val="clear" w:color="auto" w:fill="auto"/>
            <w:noWrap/>
            <w:vAlign w:val="center"/>
            <w:hideMark/>
          </w:tcPr>
          <w:p w14:paraId="39291BE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c>
          <w:tcPr>
            <w:tcW w:w="446" w:type="pct"/>
            <w:tcBorders>
              <w:top w:val="nil"/>
              <w:left w:val="nil"/>
              <w:bottom w:val="nil"/>
              <w:right w:val="nil"/>
            </w:tcBorders>
            <w:shd w:val="clear" w:color="auto" w:fill="auto"/>
            <w:noWrap/>
            <w:vAlign w:val="center"/>
            <w:hideMark/>
          </w:tcPr>
          <w:p w14:paraId="7920529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1.68%</w:t>
            </w:r>
          </w:p>
        </w:tc>
        <w:tc>
          <w:tcPr>
            <w:tcW w:w="499" w:type="pct"/>
            <w:tcBorders>
              <w:top w:val="nil"/>
              <w:left w:val="nil"/>
              <w:bottom w:val="nil"/>
              <w:right w:val="nil"/>
            </w:tcBorders>
            <w:shd w:val="clear" w:color="auto" w:fill="auto"/>
            <w:noWrap/>
            <w:vAlign w:val="center"/>
            <w:hideMark/>
          </w:tcPr>
          <w:p w14:paraId="680D7DB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-0.65%</w:t>
            </w:r>
          </w:p>
        </w:tc>
        <w:tc>
          <w:tcPr>
            <w:tcW w:w="499" w:type="pct"/>
            <w:tcBorders>
              <w:top w:val="nil"/>
              <w:left w:val="nil"/>
              <w:bottom w:val="nil"/>
              <w:right w:val="nil"/>
            </w:tcBorders>
            <w:shd w:val="clear" w:color="auto" w:fill="auto"/>
            <w:noWrap/>
            <w:vAlign w:val="center"/>
            <w:hideMark/>
          </w:tcPr>
          <w:p w14:paraId="689CAFE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-0.66%</w:t>
            </w:r>
          </w:p>
        </w:tc>
        <w:tc>
          <w:tcPr>
            <w:tcW w:w="402" w:type="pct"/>
            <w:tcBorders>
              <w:top w:val="nil"/>
              <w:left w:val="single" w:sz="4" w:space="0" w:color="auto"/>
              <w:bottom w:val="nil"/>
              <w:right w:val="nil"/>
            </w:tcBorders>
            <w:shd w:val="clear" w:color="auto" w:fill="auto"/>
            <w:noWrap/>
            <w:vAlign w:val="center"/>
            <w:hideMark/>
          </w:tcPr>
          <w:p w14:paraId="5E15AD6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98%</w:t>
            </w:r>
          </w:p>
        </w:tc>
        <w:tc>
          <w:tcPr>
            <w:tcW w:w="398" w:type="pct"/>
            <w:tcBorders>
              <w:top w:val="nil"/>
              <w:left w:val="nil"/>
              <w:bottom w:val="nil"/>
              <w:right w:val="single" w:sz="8" w:space="0" w:color="auto"/>
            </w:tcBorders>
            <w:shd w:val="clear" w:color="auto" w:fill="auto"/>
            <w:noWrap/>
            <w:vAlign w:val="center"/>
            <w:hideMark/>
          </w:tcPr>
          <w:p w14:paraId="00AB0D6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r>
      <w:tr w:rsidR="00690D92" w:rsidRPr="00690D92" w14:paraId="7C6D771C" w14:textId="77777777" w:rsidTr="00BA32F2">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0B10299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90D92">
              <w:rPr>
                <w:rFonts w:ascii="Calibri" w:hAnsi="Calibri"/>
                <w:b/>
                <w:bCs/>
                <w:color w:val="000000"/>
                <w:szCs w:val="22"/>
                <w:lang w:val="de-DE" w:eastAsia="de-DE"/>
              </w:rPr>
              <w:t>avg</w:t>
            </w:r>
            <w:proofErr w:type="spellEnd"/>
            <w:r w:rsidRPr="00690D92">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06189EA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-3.56%</w:t>
            </w:r>
          </w:p>
        </w:tc>
        <w:tc>
          <w:tcPr>
            <w:tcW w:w="499" w:type="pct"/>
            <w:tcBorders>
              <w:top w:val="single" w:sz="8" w:space="0" w:color="auto"/>
              <w:left w:val="nil"/>
              <w:bottom w:val="single" w:sz="8" w:space="0" w:color="auto"/>
              <w:right w:val="nil"/>
            </w:tcBorders>
            <w:shd w:val="clear" w:color="auto" w:fill="auto"/>
            <w:noWrap/>
            <w:vAlign w:val="center"/>
            <w:hideMark/>
          </w:tcPr>
          <w:p w14:paraId="798A94B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-0.30%</w:t>
            </w:r>
          </w:p>
        </w:tc>
        <w:tc>
          <w:tcPr>
            <w:tcW w:w="499" w:type="pct"/>
            <w:tcBorders>
              <w:top w:val="single" w:sz="8" w:space="0" w:color="auto"/>
              <w:left w:val="nil"/>
              <w:bottom w:val="single" w:sz="8" w:space="0" w:color="auto"/>
              <w:right w:val="nil"/>
            </w:tcBorders>
            <w:shd w:val="clear" w:color="auto" w:fill="auto"/>
            <w:noWrap/>
            <w:vAlign w:val="center"/>
            <w:hideMark/>
          </w:tcPr>
          <w:p w14:paraId="54778DC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-0.34%</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0987547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100%</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27C09AD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102%</w:t>
            </w:r>
          </w:p>
        </w:tc>
        <w:tc>
          <w:tcPr>
            <w:tcW w:w="446" w:type="pct"/>
            <w:tcBorders>
              <w:top w:val="single" w:sz="8" w:space="0" w:color="auto"/>
              <w:left w:val="nil"/>
              <w:bottom w:val="single" w:sz="8" w:space="0" w:color="auto"/>
              <w:right w:val="nil"/>
            </w:tcBorders>
            <w:shd w:val="clear" w:color="auto" w:fill="auto"/>
            <w:noWrap/>
            <w:vAlign w:val="center"/>
            <w:hideMark/>
          </w:tcPr>
          <w:p w14:paraId="2301381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2.17%</w:t>
            </w:r>
          </w:p>
        </w:tc>
        <w:tc>
          <w:tcPr>
            <w:tcW w:w="499" w:type="pct"/>
            <w:tcBorders>
              <w:top w:val="single" w:sz="8" w:space="0" w:color="auto"/>
              <w:left w:val="nil"/>
              <w:bottom w:val="single" w:sz="8" w:space="0" w:color="auto"/>
              <w:right w:val="nil"/>
            </w:tcBorders>
            <w:shd w:val="clear" w:color="auto" w:fill="auto"/>
            <w:noWrap/>
            <w:vAlign w:val="center"/>
            <w:hideMark/>
          </w:tcPr>
          <w:p w14:paraId="00D1D29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-0.07%</w:t>
            </w:r>
          </w:p>
        </w:tc>
        <w:tc>
          <w:tcPr>
            <w:tcW w:w="499" w:type="pct"/>
            <w:tcBorders>
              <w:top w:val="single" w:sz="8" w:space="0" w:color="auto"/>
              <w:left w:val="nil"/>
              <w:bottom w:val="single" w:sz="8" w:space="0" w:color="auto"/>
              <w:right w:val="nil"/>
            </w:tcBorders>
            <w:shd w:val="clear" w:color="auto" w:fill="auto"/>
            <w:noWrap/>
            <w:vAlign w:val="center"/>
            <w:hideMark/>
          </w:tcPr>
          <w:p w14:paraId="0C8833C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-0.10%</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60376C7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100%</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4948799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102%</w:t>
            </w:r>
          </w:p>
        </w:tc>
      </w:tr>
      <w:tr w:rsidR="00690D92" w:rsidRPr="00690D92" w14:paraId="070FCCB9" w14:textId="77777777" w:rsidTr="00BA32F2">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0E7F648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48409CE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-4.72%</w:t>
            </w:r>
          </w:p>
        </w:tc>
        <w:tc>
          <w:tcPr>
            <w:tcW w:w="499" w:type="pct"/>
            <w:tcBorders>
              <w:top w:val="nil"/>
              <w:left w:val="nil"/>
              <w:bottom w:val="single" w:sz="8" w:space="0" w:color="auto"/>
              <w:right w:val="nil"/>
            </w:tcBorders>
            <w:shd w:val="clear" w:color="auto" w:fill="auto"/>
            <w:noWrap/>
            <w:vAlign w:val="center"/>
            <w:hideMark/>
          </w:tcPr>
          <w:p w14:paraId="71CF5E0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-0.80%</w:t>
            </w:r>
          </w:p>
        </w:tc>
        <w:tc>
          <w:tcPr>
            <w:tcW w:w="499" w:type="pct"/>
            <w:tcBorders>
              <w:top w:val="nil"/>
              <w:left w:val="nil"/>
              <w:bottom w:val="single" w:sz="8" w:space="0" w:color="auto"/>
              <w:right w:val="nil"/>
            </w:tcBorders>
            <w:shd w:val="clear" w:color="auto" w:fill="auto"/>
            <w:noWrap/>
            <w:vAlign w:val="center"/>
            <w:hideMark/>
          </w:tcPr>
          <w:p w14:paraId="3B56D07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-0.54%</w:t>
            </w:r>
          </w:p>
        </w:tc>
        <w:tc>
          <w:tcPr>
            <w:tcW w:w="402" w:type="pct"/>
            <w:tcBorders>
              <w:top w:val="nil"/>
              <w:left w:val="single" w:sz="4" w:space="0" w:color="auto"/>
              <w:bottom w:val="single" w:sz="8" w:space="0" w:color="auto"/>
              <w:right w:val="nil"/>
            </w:tcBorders>
            <w:shd w:val="clear" w:color="auto" w:fill="auto"/>
            <w:noWrap/>
            <w:vAlign w:val="center"/>
            <w:hideMark/>
          </w:tcPr>
          <w:p w14:paraId="0C8744D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97%</w:t>
            </w:r>
          </w:p>
        </w:tc>
        <w:tc>
          <w:tcPr>
            <w:tcW w:w="402" w:type="pct"/>
            <w:tcBorders>
              <w:top w:val="nil"/>
              <w:left w:val="nil"/>
              <w:bottom w:val="single" w:sz="8" w:space="0" w:color="auto"/>
              <w:right w:val="single" w:sz="8" w:space="0" w:color="auto"/>
            </w:tcBorders>
            <w:shd w:val="clear" w:color="auto" w:fill="auto"/>
            <w:noWrap/>
            <w:vAlign w:val="center"/>
            <w:hideMark/>
          </w:tcPr>
          <w:p w14:paraId="3C67972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446" w:type="pct"/>
            <w:tcBorders>
              <w:top w:val="nil"/>
              <w:left w:val="nil"/>
              <w:bottom w:val="single" w:sz="8" w:space="0" w:color="auto"/>
              <w:right w:val="nil"/>
            </w:tcBorders>
            <w:shd w:val="clear" w:color="auto" w:fill="auto"/>
            <w:noWrap/>
            <w:vAlign w:val="center"/>
            <w:hideMark/>
          </w:tcPr>
          <w:p w14:paraId="6D1ED13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1.80%</w:t>
            </w:r>
          </w:p>
        </w:tc>
        <w:tc>
          <w:tcPr>
            <w:tcW w:w="499" w:type="pct"/>
            <w:tcBorders>
              <w:top w:val="nil"/>
              <w:left w:val="nil"/>
              <w:bottom w:val="single" w:sz="8" w:space="0" w:color="auto"/>
              <w:right w:val="nil"/>
            </w:tcBorders>
            <w:shd w:val="clear" w:color="auto" w:fill="auto"/>
            <w:noWrap/>
            <w:vAlign w:val="center"/>
            <w:hideMark/>
          </w:tcPr>
          <w:p w14:paraId="524C21B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-1.12%</w:t>
            </w:r>
          </w:p>
        </w:tc>
        <w:tc>
          <w:tcPr>
            <w:tcW w:w="499" w:type="pct"/>
            <w:tcBorders>
              <w:top w:val="nil"/>
              <w:left w:val="nil"/>
              <w:bottom w:val="single" w:sz="8" w:space="0" w:color="auto"/>
              <w:right w:val="nil"/>
            </w:tcBorders>
            <w:shd w:val="clear" w:color="auto" w:fill="auto"/>
            <w:noWrap/>
            <w:vAlign w:val="center"/>
            <w:hideMark/>
          </w:tcPr>
          <w:p w14:paraId="4DB625F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-0.74%</w:t>
            </w:r>
          </w:p>
        </w:tc>
        <w:tc>
          <w:tcPr>
            <w:tcW w:w="402" w:type="pct"/>
            <w:tcBorders>
              <w:top w:val="nil"/>
              <w:left w:val="single" w:sz="4" w:space="0" w:color="auto"/>
              <w:bottom w:val="single" w:sz="8" w:space="0" w:color="auto"/>
              <w:right w:val="nil"/>
            </w:tcBorders>
            <w:shd w:val="clear" w:color="auto" w:fill="auto"/>
            <w:noWrap/>
            <w:vAlign w:val="center"/>
            <w:hideMark/>
          </w:tcPr>
          <w:p w14:paraId="5FDAA52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97%</w:t>
            </w:r>
          </w:p>
        </w:tc>
        <w:tc>
          <w:tcPr>
            <w:tcW w:w="398" w:type="pct"/>
            <w:tcBorders>
              <w:top w:val="nil"/>
              <w:left w:val="nil"/>
              <w:bottom w:val="single" w:sz="8" w:space="0" w:color="auto"/>
              <w:right w:val="single" w:sz="8" w:space="0" w:color="auto"/>
            </w:tcBorders>
            <w:shd w:val="clear" w:color="auto" w:fill="auto"/>
            <w:noWrap/>
            <w:vAlign w:val="center"/>
            <w:hideMark/>
          </w:tcPr>
          <w:p w14:paraId="61FECD1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r>
      <w:tr w:rsidR="00690D92" w:rsidRPr="00690D92" w14:paraId="4CB45F75" w14:textId="77777777" w:rsidTr="00BA32F2">
        <w:trPr>
          <w:trHeight w:val="315"/>
        </w:trPr>
        <w:tc>
          <w:tcPr>
            <w:tcW w:w="455" w:type="pct"/>
            <w:tcBorders>
              <w:top w:val="nil"/>
              <w:left w:val="nil"/>
              <w:bottom w:val="nil"/>
              <w:right w:val="nil"/>
            </w:tcBorders>
            <w:shd w:val="clear" w:color="auto" w:fill="auto"/>
            <w:noWrap/>
            <w:vAlign w:val="center"/>
            <w:hideMark/>
          </w:tcPr>
          <w:p w14:paraId="042D7A0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9" w:type="pct"/>
            <w:tcBorders>
              <w:top w:val="nil"/>
              <w:left w:val="nil"/>
              <w:bottom w:val="nil"/>
              <w:right w:val="nil"/>
            </w:tcBorders>
            <w:shd w:val="clear" w:color="auto" w:fill="auto"/>
            <w:noWrap/>
            <w:vAlign w:val="center"/>
            <w:hideMark/>
          </w:tcPr>
          <w:p w14:paraId="5FAE0C9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3325FEB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53A9374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1DBA6A4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138AC95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6" w:type="pct"/>
            <w:tcBorders>
              <w:top w:val="nil"/>
              <w:left w:val="nil"/>
              <w:bottom w:val="nil"/>
              <w:right w:val="nil"/>
            </w:tcBorders>
            <w:shd w:val="clear" w:color="auto" w:fill="auto"/>
            <w:noWrap/>
            <w:vAlign w:val="center"/>
            <w:hideMark/>
          </w:tcPr>
          <w:p w14:paraId="4E5B731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2559FFD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08B8721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26FE6CF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09A6526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690D92" w:rsidRPr="00690D92" w14:paraId="164DCA1B" w14:textId="77777777" w:rsidTr="00690D92">
        <w:trPr>
          <w:trHeight w:val="315"/>
        </w:trPr>
        <w:tc>
          <w:tcPr>
            <w:tcW w:w="455" w:type="pct"/>
            <w:tcBorders>
              <w:top w:val="nil"/>
              <w:left w:val="nil"/>
              <w:bottom w:val="nil"/>
              <w:right w:val="nil"/>
            </w:tcBorders>
            <w:shd w:val="clear" w:color="auto" w:fill="auto"/>
            <w:noWrap/>
            <w:vAlign w:val="center"/>
            <w:hideMark/>
          </w:tcPr>
          <w:p w14:paraId="3EBEF92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3F68108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90D92">
              <w:rPr>
                <w:rFonts w:ascii="Calibri" w:hAnsi="Calibri"/>
                <w:b/>
                <w:bCs/>
                <w:color w:val="000000"/>
                <w:szCs w:val="22"/>
                <w:lang w:val="de-DE" w:eastAsia="de-DE"/>
              </w:rPr>
              <w:t>low</w:t>
            </w:r>
            <w:proofErr w:type="spellEnd"/>
            <w:r w:rsidRPr="00690D92">
              <w:rPr>
                <w:rFonts w:ascii="Calibri" w:hAnsi="Calibri"/>
                <w:b/>
                <w:bCs/>
                <w:color w:val="000000"/>
                <w:szCs w:val="22"/>
                <w:lang w:val="de-DE" w:eastAsia="de-DE"/>
              </w:rPr>
              <w:t xml:space="preserve"> </w:t>
            </w:r>
            <w:proofErr w:type="spellStart"/>
            <w:r w:rsidRPr="00690D92">
              <w:rPr>
                <w:rFonts w:ascii="Calibri" w:hAnsi="Calibri"/>
                <w:b/>
                <w:bCs/>
                <w:color w:val="000000"/>
                <w:szCs w:val="22"/>
                <w:lang w:val="de-DE" w:eastAsia="de-DE"/>
              </w:rPr>
              <w:t>delay</w:t>
            </w:r>
            <w:proofErr w:type="spellEnd"/>
            <w:r w:rsidRPr="00690D92">
              <w:rPr>
                <w:rFonts w:ascii="Calibri" w:hAnsi="Calibri"/>
                <w:b/>
                <w:bCs/>
                <w:color w:val="000000"/>
                <w:szCs w:val="22"/>
                <w:lang w:val="de-DE" w:eastAsia="de-DE"/>
              </w:rPr>
              <w:t xml:space="preserve"> B</w:t>
            </w:r>
          </w:p>
        </w:tc>
      </w:tr>
      <w:tr w:rsidR="00690D92" w:rsidRPr="00690D92" w14:paraId="1AED169E" w14:textId="77777777" w:rsidTr="00BA32F2">
        <w:trPr>
          <w:trHeight w:val="300"/>
        </w:trPr>
        <w:tc>
          <w:tcPr>
            <w:tcW w:w="455" w:type="pct"/>
            <w:tcBorders>
              <w:top w:val="nil"/>
              <w:left w:val="nil"/>
              <w:bottom w:val="nil"/>
              <w:right w:val="nil"/>
            </w:tcBorders>
            <w:shd w:val="clear" w:color="auto" w:fill="auto"/>
            <w:noWrap/>
            <w:vAlign w:val="center"/>
            <w:hideMark/>
          </w:tcPr>
          <w:p w14:paraId="414F2BD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5520CF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90D92">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07C7E6C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PSNR</w:t>
            </w:r>
          </w:p>
        </w:tc>
      </w:tr>
      <w:tr w:rsidR="00690D92" w:rsidRPr="00690D92" w14:paraId="09715652" w14:textId="77777777" w:rsidTr="00BA32F2">
        <w:trPr>
          <w:trHeight w:val="315"/>
        </w:trPr>
        <w:tc>
          <w:tcPr>
            <w:tcW w:w="455" w:type="pct"/>
            <w:tcBorders>
              <w:top w:val="nil"/>
              <w:left w:val="nil"/>
              <w:bottom w:val="nil"/>
              <w:right w:val="nil"/>
            </w:tcBorders>
            <w:shd w:val="clear" w:color="auto" w:fill="auto"/>
            <w:noWrap/>
            <w:vAlign w:val="center"/>
            <w:hideMark/>
          </w:tcPr>
          <w:p w14:paraId="1489795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79003B6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18F36E2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4DD5ADB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19759C9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5004602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52E8E30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4B5B366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0541D3C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49651C2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46F6E9B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690D92">
              <w:rPr>
                <w:rFonts w:ascii="Calibri" w:hAnsi="Calibri"/>
                <w:color w:val="000000"/>
                <w:szCs w:val="22"/>
                <w:lang w:val="de-DE" w:eastAsia="de-DE"/>
              </w:rPr>
              <w:t>decT</w:t>
            </w:r>
            <w:proofErr w:type="spellEnd"/>
          </w:p>
        </w:tc>
      </w:tr>
      <w:tr w:rsidR="00690D92" w:rsidRPr="00690D92" w14:paraId="310D5CD3" w14:textId="77777777" w:rsidTr="00BA32F2">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5C0941C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6A2D861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-3.75%</w:t>
            </w:r>
          </w:p>
        </w:tc>
        <w:tc>
          <w:tcPr>
            <w:tcW w:w="499" w:type="pct"/>
            <w:tcBorders>
              <w:top w:val="nil"/>
              <w:left w:val="nil"/>
              <w:bottom w:val="nil"/>
              <w:right w:val="nil"/>
            </w:tcBorders>
            <w:shd w:val="clear" w:color="auto" w:fill="auto"/>
            <w:noWrap/>
            <w:vAlign w:val="center"/>
            <w:hideMark/>
          </w:tcPr>
          <w:p w14:paraId="6F7F45C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-2.64%</w:t>
            </w:r>
          </w:p>
        </w:tc>
        <w:tc>
          <w:tcPr>
            <w:tcW w:w="499" w:type="pct"/>
            <w:tcBorders>
              <w:top w:val="nil"/>
              <w:left w:val="nil"/>
              <w:bottom w:val="nil"/>
              <w:right w:val="nil"/>
            </w:tcBorders>
            <w:shd w:val="clear" w:color="auto" w:fill="auto"/>
            <w:noWrap/>
            <w:vAlign w:val="center"/>
            <w:hideMark/>
          </w:tcPr>
          <w:p w14:paraId="00A3C59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-2.72%</w:t>
            </w:r>
          </w:p>
        </w:tc>
        <w:tc>
          <w:tcPr>
            <w:tcW w:w="402" w:type="pct"/>
            <w:tcBorders>
              <w:top w:val="nil"/>
              <w:left w:val="single" w:sz="4" w:space="0" w:color="auto"/>
              <w:bottom w:val="nil"/>
              <w:right w:val="nil"/>
            </w:tcBorders>
            <w:shd w:val="clear" w:color="auto" w:fill="auto"/>
            <w:noWrap/>
            <w:vAlign w:val="center"/>
            <w:hideMark/>
          </w:tcPr>
          <w:p w14:paraId="25DF3E6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95%</w:t>
            </w:r>
          </w:p>
        </w:tc>
        <w:tc>
          <w:tcPr>
            <w:tcW w:w="402" w:type="pct"/>
            <w:tcBorders>
              <w:top w:val="nil"/>
              <w:left w:val="nil"/>
              <w:bottom w:val="nil"/>
              <w:right w:val="single" w:sz="8" w:space="0" w:color="auto"/>
            </w:tcBorders>
            <w:shd w:val="clear" w:color="auto" w:fill="auto"/>
            <w:noWrap/>
            <w:vAlign w:val="center"/>
            <w:hideMark/>
          </w:tcPr>
          <w:p w14:paraId="00695FB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c>
          <w:tcPr>
            <w:tcW w:w="446" w:type="pct"/>
            <w:tcBorders>
              <w:top w:val="nil"/>
              <w:left w:val="nil"/>
              <w:bottom w:val="nil"/>
              <w:right w:val="nil"/>
            </w:tcBorders>
            <w:shd w:val="clear" w:color="auto" w:fill="auto"/>
            <w:noWrap/>
            <w:vAlign w:val="center"/>
            <w:hideMark/>
          </w:tcPr>
          <w:p w14:paraId="6588D4B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2.23%</w:t>
            </w:r>
          </w:p>
        </w:tc>
        <w:tc>
          <w:tcPr>
            <w:tcW w:w="499" w:type="pct"/>
            <w:tcBorders>
              <w:top w:val="nil"/>
              <w:left w:val="nil"/>
              <w:bottom w:val="nil"/>
              <w:right w:val="nil"/>
            </w:tcBorders>
            <w:shd w:val="clear" w:color="auto" w:fill="auto"/>
            <w:noWrap/>
            <w:vAlign w:val="center"/>
            <w:hideMark/>
          </w:tcPr>
          <w:p w14:paraId="4D5556A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-2.62%</w:t>
            </w:r>
          </w:p>
        </w:tc>
        <w:tc>
          <w:tcPr>
            <w:tcW w:w="499" w:type="pct"/>
            <w:tcBorders>
              <w:top w:val="nil"/>
              <w:left w:val="nil"/>
              <w:bottom w:val="nil"/>
              <w:right w:val="nil"/>
            </w:tcBorders>
            <w:shd w:val="clear" w:color="auto" w:fill="auto"/>
            <w:noWrap/>
            <w:vAlign w:val="center"/>
            <w:hideMark/>
          </w:tcPr>
          <w:p w14:paraId="5DE9E689"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-2.69%</w:t>
            </w:r>
          </w:p>
        </w:tc>
        <w:tc>
          <w:tcPr>
            <w:tcW w:w="402" w:type="pct"/>
            <w:tcBorders>
              <w:top w:val="nil"/>
              <w:left w:val="single" w:sz="4" w:space="0" w:color="auto"/>
              <w:bottom w:val="nil"/>
              <w:right w:val="nil"/>
            </w:tcBorders>
            <w:shd w:val="clear" w:color="auto" w:fill="auto"/>
            <w:noWrap/>
            <w:vAlign w:val="center"/>
            <w:hideMark/>
          </w:tcPr>
          <w:p w14:paraId="713DF38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95%</w:t>
            </w:r>
          </w:p>
        </w:tc>
        <w:tc>
          <w:tcPr>
            <w:tcW w:w="398" w:type="pct"/>
            <w:tcBorders>
              <w:top w:val="nil"/>
              <w:left w:val="nil"/>
              <w:bottom w:val="nil"/>
              <w:right w:val="single" w:sz="8" w:space="0" w:color="auto"/>
            </w:tcBorders>
            <w:shd w:val="clear" w:color="auto" w:fill="auto"/>
            <w:noWrap/>
            <w:vAlign w:val="center"/>
            <w:hideMark/>
          </w:tcPr>
          <w:p w14:paraId="70B37E9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102%</w:t>
            </w:r>
          </w:p>
        </w:tc>
      </w:tr>
      <w:tr w:rsidR="00690D92" w:rsidRPr="00690D92" w14:paraId="72A271C3" w14:textId="77777777" w:rsidTr="00BA32F2">
        <w:trPr>
          <w:trHeight w:val="300"/>
        </w:trPr>
        <w:tc>
          <w:tcPr>
            <w:tcW w:w="455" w:type="pct"/>
            <w:tcBorders>
              <w:top w:val="nil"/>
              <w:left w:val="single" w:sz="8" w:space="0" w:color="auto"/>
              <w:bottom w:val="nil"/>
              <w:right w:val="nil"/>
            </w:tcBorders>
            <w:shd w:val="clear" w:color="auto" w:fill="auto"/>
            <w:noWrap/>
            <w:vAlign w:val="center"/>
            <w:hideMark/>
          </w:tcPr>
          <w:p w14:paraId="68AED40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160823E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-3.56%</w:t>
            </w:r>
          </w:p>
        </w:tc>
        <w:tc>
          <w:tcPr>
            <w:tcW w:w="499" w:type="pct"/>
            <w:tcBorders>
              <w:top w:val="nil"/>
              <w:left w:val="nil"/>
              <w:bottom w:val="nil"/>
              <w:right w:val="nil"/>
            </w:tcBorders>
            <w:shd w:val="clear" w:color="auto" w:fill="auto"/>
            <w:noWrap/>
            <w:vAlign w:val="center"/>
            <w:hideMark/>
          </w:tcPr>
          <w:p w14:paraId="5155F9D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-1.83%</w:t>
            </w:r>
          </w:p>
        </w:tc>
        <w:tc>
          <w:tcPr>
            <w:tcW w:w="499" w:type="pct"/>
            <w:tcBorders>
              <w:top w:val="nil"/>
              <w:left w:val="nil"/>
              <w:bottom w:val="nil"/>
              <w:right w:val="nil"/>
            </w:tcBorders>
            <w:shd w:val="clear" w:color="auto" w:fill="auto"/>
            <w:noWrap/>
            <w:vAlign w:val="center"/>
            <w:hideMark/>
          </w:tcPr>
          <w:p w14:paraId="6A5F357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-1.41%</w:t>
            </w:r>
          </w:p>
        </w:tc>
        <w:tc>
          <w:tcPr>
            <w:tcW w:w="402" w:type="pct"/>
            <w:tcBorders>
              <w:top w:val="nil"/>
              <w:left w:val="single" w:sz="4" w:space="0" w:color="auto"/>
              <w:bottom w:val="nil"/>
              <w:right w:val="nil"/>
            </w:tcBorders>
            <w:shd w:val="clear" w:color="auto" w:fill="auto"/>
            <w:noWrap/>
            <w:vAlign w:val="center"/>
            <w:hideMark/>
          </w:tcPr>
          <w:p w14:paraId="6192766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96%</w:t>
            </w:r>
          </w:p>
        </w:tc>
        <w:tc>
          <w:tcPr>
            <w:tcW w:w="402" w:type="pct"/>
            <w:tcBorders>
              <w:top w:val="nil"/>
              <w:left w:val="nil"/>
              <w:bottom w:val="nil"/>
              <w:right w:val="single" w:sz="8" w:space="0" w:color="auto"/>
            </w:tcBorders>
            <w:shd w:val="clear" w:color="auto" w:fill="auto"/>
            <w:noWrap/>
            <w:vAlign w:val="center"/>
            <w:hideMark/>
          </w:tcPr>
          <w:p w14:paraId="4AD4863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c>
          <w:tcPr>
            <w:tcW w:w="446" w:type="pct"/>
            <w:tcBorders>
              <w:top w:val="nil"/>
              <w:left w:val="nil"/>
              <w:bottom w:val="nil"/>
              <w:right w:val="nil"/>
            </w:tcBorders>
            <w:shd w:val="clear" w:color="auto" w:fill="auto"/>
            <w:noWrap/>
            <w:vAlign w:val="center"/>
            <w:hideMark/>
          </w:tcPr>
          <w:p w14:paraId="562E969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1.94%</w:t>
            </w:r>
          </w:p>
        </w:tc>
        <w:tc>
          <w:tcPr>
            <w:tcW w:w="499" w:type="pct"/>
            <w:tcBorders>
              <w:top w:val="nil"/>
              <w:left w:val="nil"/>
              <w:bottom w:val="nil"/>
              <w:right w:val="nil"/>
            </w:tcBorders>
            <w:shd w:val="clear" w:color="auto" w:fill="auto"/>
            <w:noWrap/>
            <w:vAlign w:val="center"/>
            <w:hideMark/>
          </w:tcPr>
          <w:p w14:paraId="545332A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-1.58%</w:t>
            </w:r>
          </w:p>
        </w:tc>
        <w:tc>
          <w:tcPr>
            <w:tcW w:w="499" w:type="pct"/>
            <w:tcBorders>
              <w:top w:val="nil"/>
              <w:left w:val="nil"/>
              <w:bottom w:val="nil"/>
              <w:right w:val="nil"/>
            </w:tcBorders>
            <w:shd w:val="clear" w:color="auto" w:fill="auto"/>
            <w:noWrap/>
            <w:vAlign w:val="center"/>
            <w:hideMark/>
          </w:tcPr>
          <w:p w14:paraId="16CB4C2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-1.47%</w:t>
            </w:r>
          </w:p>
        </w:tc>
        <w:tc>
          <w:tcPr>
            <w:tcW w:w="402" w:type="pct"/>
            <w:tcBorders>
              <w:top w:val="nil"/>
              <w:left w:val="single" w:sz="4" w:space="0" w:color="auto"/>
              <w:bottom w:val="nil"/>
              <w:right w:val="nil"/>
            </w:tcBorders>
            <w:shd w:val="clear" w:color="auto" w:fill="auto"/>
            <w:noWrap/>
            <w:vAlign w:val="center"/>
            <w:hideMark/>
          </w:tcPr>
          <w:p w14:paraId="1034FD9D"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96%</w:t>
            </w:r>
          </w:p>
        </w:tc>
        <w:tc>
          <w:tcPr>
            <w:tcW w:w="398" w:type="pct"/>
            <w:tcBorders>
              <w:top w:val="nil"/>
              <w:left w:val="nil"/>
              <w:bottom w:val="nil"/>
              <w:right w:val="single" w:sz="8" w:space="0" w:color="auto"/>
            </w:tcBorders>
            <w:shd w:val="clear" w:color="auto" w:fill="auto"/>
            <w:noWrap/>
            <w:vAlign w:val="center"/>
            <w:hideMark/>
          </w:tcPr>
          <w:p w14:paraId="5BF21F2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r>
      <w:tr w:rsidR="00690D92" w:rsidRPr="00690D92" w14:paraId="1BD629A3" w14:textId="77777777" w:rsidTr="00BA32F2">
        <w:trPr>
          <w:trHeight w:val="315"/>
        </w:trPr>
        <w:tc>
          <w:tcPr>
            <w:tcW w:w="455" w:type="pct"/>
            <w:tcBorders>
              <w:top w:val="nil"/>
              <w:left w:val="single" w:sz="8" w:space="0" w:color="auto"/>
              <w:bottom w:val="nil"/>
              <w:right w:val="nil"/>
            </w:tcBorders>
            <w:shd w:val="clear" w:color="auto" w:fill="auto"/>
            <w:noWrap/>
            <w:vAlign w:val="center"/>
            <w:hideMark/>
          </w:tcPr>
          <w:p w14:paraId="5CF3281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E</w:t>
            </w:r>
          </w:p>
        </w:tc>
        <w:tc>
          <w:tcPr>
            <w:tcW w:w="499" w:type="pct"/>
            <w:tcBorders>
              <w:top w:val="nil"/>
              <w:left w:val="single" w:sz="8" w:space="0" w:color="auto"/>
              <w:bottom w:val="nil"/>
              <w:right w:val="nil"/>
            </w:tcBorders>
            <w:shd w:val="clear" w:color="auto" w:fill="auto"/>
            <w:noWrap/>
            <w:vAlign w:val="center"/>
            <w:hideMark/>
          </w:tcPr>
          <w:p w14:paraId="7755197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-1.53%</w:t>
            </w:r>
          </w:p>
        </w:tc>
        <w:tc>
          <w:tcPr>
            <w:tcW w:w="499" w:type="pct"/>
            <w:tcBorders>
              <w:top w:val="nil"/>
              <w:left w:val="nil"/>
              <w:bottom w:val="nil"/>
              <w:right w:val="nil"/>
            </w:tcBorders>
            <w:shd w:val="clear" w:color="auto" w:fill="auto"/>
            <w:noWrap/>
            <w:vAlign w:val="center"/>
            <w:hideMark/>
          </w:tcPr>
          <w:p w14:paraId="16BF161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-0.28%</w:t>
            </w:r>
          </w:p>
        </w:tc>
        <w:tc>
          <w:tcPr>
            <w:tcW w:w="499" w:type="pct"/>
            <w:tcBorders>
              <w:top w:val="nil"/>
              <w:left w:val="nil"/>
              <w:bottom w:val="nil"/>
              <w:right w:val="nil"/>
            </w:tcBorders>
            <w:shd w:val="clear" w:color="auto" w:fill="auto"/>
            <w:noWrap/>
            <w:vAlign w:val="center"/>
            <w:hideMark/>
          </w:tcPr>
          <w:p w14:paraId="3BC04AC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-3.27%</w:t>
            </w:r>
          </w:p>
        </w:tc>
        <w:tc>
          <w:tcPr>
            <w:tcW w:w="402" w:type="pct"/>
            <w:tcBorders>
              <w:top w:val="nil"/>
              <w:left w:val="single" w:sz="4" w:space="0" w:color="auto"/>
              <w:bottom w:val="nil"/>
              <w:right w:val="nil"/>
            </w:tcBorders>
            <w:shd w:val="clear" w:color="auto" w:fill="auto"/>
            <w:noWrap/>
            <w:vAlign w:val="center"/>
            <w:hideMark/>
          </w:tcPr>
          <w:p w14:paraId="5B00770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94%</w:t>
            </w:r>
          </w:p>
        </w:tc>
        <w:tc>
          <w:tcPr>
            <w:tcW w:w="402" w:type="pct"/>
            <w:tcBorders>
              <w:top w:val="nil"/>
              <w:left w:val="nil"/>
              <w:bottom w:val="nil"/>
              <w:right w:val="single" w:sz="8" w:space="0" w:color="auto"/>
            </w:tcBorders>
            <w:shd w:val="clear" w:color="auto" w:fill="auto"/>
            <w:noWrap/>
            <w:vAlign w:val="center"/>
            <w:hideMark/>
          </w:tcPr>
          <w:p w14:paraId="3BE301C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0EC774D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4.56%</w:t>
            </w:r>
          </w:p>
        </w:tc>
        <w:tc>
          <w:tcPr>
            <w:tcW w:w="499" w:type="pct"/>
            <w:tcBorders>
              <w:top w:val="nil"/>
              <w:left w:val="nil"/>
              <w:bottom w:val="nil"/>
              <w:right w:val="nil"/>
            </w:tcBorders>
            <w:shd w:val="clear" w:color="auto" w:fill="auto"/>
            <w:noWrap/>
            <w:vAlign w:val="center"/>
            <w:hideMark/>
          </w:tcPr>
          <w:p w14:paraId="14DA8EF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-1.29%</w:t>
            </w:r>
          </w:p>
        </w:tc>
        <w:tc>
          <w:tcPr>
            <w:tcW w:w="499" w:type="pct"/>
            <w:tcBorders>
              <w:top w:val="nil"/>
              <w:left w:val="nil"/>
              <w:bottom w:val="nil"/>
              <w:right w:val="nil"/>
            </w:tcBorders>
            <w:shd w:val="clear" w:color="auto" w:fill="auto"/>
            <w:noWrap/>
            <w:vAlign w:val="center"/>
            <w:hideMark/>
          </w:tcPr>
          <w:p w14:paraId="1FAB3CF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-3.45%</w:t>
            </w:r>
          </w:p>
        </w:tc>
        <w:tc>
          <w:tcPr>
            <w:tcW w:w="402" w:type="pct"/>
            <w:tcBorders>
              <w:top w:val="nil"/>
              <w:left w:val="single" w:sz="4" w:space="0" w:color="auto"/>
              <w:bottom w:val="nil"/>
              <w:right w:val="nil"/>
            </w:tcBorders>
            <w:shd w:val="clear" w:color="auto" w:fill="auto"/>
            <w:noWrap/>
            <w:vAlign w:val="center"/>
            <w:hideMark/>
          </w:tcPr>
          <w:p w14:paraId="074DF7F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94%</w:t>
            </w:r>
          </w:p>
        </w:tc>
        <w:tc>
          <w:tcPr>
            <w:tcW w:w="398" w:type="pct"/>
            <w:tcBorders>
              <w:top w:val="nil"/>
              <w:left w:val="nil"/>
              <w:bottom w:val="nil"/>
              <w:right w:val="single" w:sz="8" w:space="0" w:color="auto"/>
            </w:tcBorders>
            <w:shd w:val="clear" w:color="auto" w:fill="auto"/>
            <w:noWrap/>
            <w:vAlign w:val="center"/>
            <w:hideMark/>
          </w:tcPr>
          <w:p w14:paraId="552F8A3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101%</w:t>
            </w:r>
          </w:p>
        </w:tc>
      </w:tr>
      <w:tr w:rsidR="00690D92" w:rsidRPr="00690D92" w14:paraId="7CD6C8F7" w14:textId="77777777" w:rsidTr="00BA32F2">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02081AE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90D92">
              <w:rPr>
                <w:rFonts w:ascii="Calibri" w:hAnsi="Calibri"/>
                <w:b/>
                <w:bCs/>
                <w:color w:val="000000"/>
                <w:szCs w:val="22"/>
                <w:lang w:val="de-DE" w:eastAsia="de-DE"/>
              </w:rPr>
              <w:t>avg</w:t>
            </w:r>
            <w:proofErr w:type="spellEnd"/>
            <w:r w:rsidRPr="00690D92">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0BFCA46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-3.13%</w:t>
            </w:r>
          </w:p>
        </w:tc>
        <w:tc>
          <w:tcPr>
            <w:tcW w:w="499" w:type="pct"/>
            <w:tcBorders>
              <w:top w:val="single" w:sz="8" w:space="0" w:color="auto"/>
              <w:left w:val="nil"/>
              <w:bottom w:val="single" w:sz="8" w:space="0" w:color="auto"/>
              <w:right w:val="nil"/>
            </w:tcBorders>
            <w:shd w:val="clear" w:color="auto" w:fill="auto"/>
            <w:noWrap/>
            <w:vAlign w:val="center"/>
            <w:hideMark/>
          </w:tcPr>
          <w:p w14:paraId="763AC0E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-1.78%</w:t>
            </w:r>
          </w:p>
        </w:tc>
        <w:tc>
          <w:tcPr>
            <w:tcW w:w="499" w:type="pct"/>
            <w:tcBorders>
              <w:top w:val="single" w:sz="8" w:space="0" w:color="auto"/>
              <w:left w:val="nil"/>
              <w:bottom w:val="single" w:sz="8" w:space="0" w:color="auto"/>
              <w:right w:val="nil"/>
            </w:tcBorders>
            <w:shd w:val="clear" w:color="auto" w:fill="auto"/>
            <w:noWrap/>
            <w:vAlign w:val="center"/>
            <w:hideMark/>
          </w:tcPr>
          <w:p w14:paraId="4707606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-2.42%</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010B5D1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95%</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2BFE0761"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102%</w:t>
            </w:r>
          </w:p>
        </w:tc>
        <w:tc>
          <w:tcPr>
            <w:tcW w:w="446" w:type="pct"/>
            <w:tcBorders>
              <w:top w:val="single" w:sz="8" w:space="0" w:color="auto"/>
              <w:left w:val="nil"/>
              <w:bottom w:val="single" w:sz="8" w:space="0" w:color="auto"/>
              <w:right w:val="nil"/>
            </w:tcBorders>
            <w:shd w:val="clear" w:color="auto" w:fill="auto"/>
            <w:noWrap/>
            <w:vAlign w:val="center"/>
            <w:hideMark/>
          </w:tcPr>
          <w:p w14:paraId="4B6DE28A"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2.72%</w:t>
            </w:r>
          </w:p>
        </w:tc>
        <w:tc>
          <w:tcPr>
            <w:tcW w:w="499" w:type="pct"/>
            <w:tcBorders>
              <w:top w:val="single" w:sz="8" w:space="0" w:color="auto"/>
              <w:left w:val="nil"/>
              <w:bottom w:val="single" w:sz="8" w:space="0" w:color="auto"/>
              <w:right w:val="nil"/>
            </w:tcBorders>
            <w:shd w:val="clear" w:color="auto" w:fill="auto"/>
            <w:noWrap/>
            <w:vAlign w:val="center"/>
            <w:hideMark/>
          </w:tcPr>
          <w:p w14:paraId="5198A65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-1.94%</w:t>
            </w:r>
          </w:p>
        </w:tc>
        <w:tc>
          <w:tcPr>
            <w:tcW w:w="499" w:type="pct"/>
            <w:tcBorders>
              <w:top w:val="single" w:sz="8" w:space="0" w:color="auto"/>
              <w:left w:val="nil"/>
              <w:bottom w:val="single" w:sz="8" w:space="0" w:color="auto"/>
              <w:right w:val="nil"/>
            </w:tcBorders>
            <w:shd w:val="clear" w:color="auto" w:fill="auto"/>
            <w:noWrap/>
            <w:vAlign w:val="center"/>
            <w:hideMark/>
          </w:tcPr>
          <w:p w14:paraId="6832C786"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-2.47%</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7F1D510B"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95%</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22BB0C6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690D92">
              <w:rPr>
                <w:rFonts w:ascii="Calibri" w:hAnsi="Calibri"/>
                <w:b/>
                <w:bCs/>
                <w:color w:val="000000"/>
                <w:szCs w:val="22"/>
                <w:lang w:val="de-DE" w:eastAsia="de-DE"/>
              </w:rPr>
              <w:t>102%</w:t>
            </w:r>
          </w:p>
        </w:tc>
      </w:tr>
      <w:tr w:rsidR="00690D92" w:rsidRPr="00690D92" w14:paraId="44D337B8" w14:textId="77777777" w:rsidTr="00BA32F2">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56E8A2DE"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35BCF14C"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-2.59%</w:t>
            </w:r>
          </w:p>
        </w:tc>
        <w:tc>
          <w:tcPr>
            <w:tcW w:w="499" w:type="pct"/>
            <w:tcBorders>
              <w:top w:val="nil"/>
              <w:left w:val="nil"/>
              <w:bottom w:val="single" w:sz="8" w:space="0" w:color="auto"/>
              <w:right w:val="nil"/>
            </w:tcBorders>
            <w:shd w:val="clear" w:color="auto" w:fill="auto"/>
            <w:noWrap/>
            <w:vAlign w:val="center"/>
            <w:hideMark/>
          </w:tcPr>
          <w:p w14:paraId="2C81B18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c>
          <w:tcPr>
            <w:tcW w:w="499" w:type="pct"/>
            <w:tcBorders>
              <w:top w:val="nil"/>
              <w:left w:val="nil"/>
              <w:bottom w:val="single" w:sz="8" w:space="0" w:color="auto"/>
              <w:right w:val="nil"/>
            </w:tcBorders>
            <w:shd w:val="clear" w:color="auto" w:fill="auto"/>
            <w:noWrap/>
            <w:vAlign w:val="center"/>
            <w:hideMark/>
          </w:tcPr>
          <w:p w14:paraId="06833A85"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-0.93%</w:t>
            </w:r>
          </w:p>
        </w:tc>
        <w:tc>
          <w:tcPr>
            <w:tcW w:w="402" w:type="pct"/>
            <w:tcBorders>
              <w:top w:val="nil"/>
              <w:left w:val="single" w:sz="4" w:space="0" w:color="auto"/>
              <w:bottom w:val="single" w:sz="8" w:space="0" w:color="auto"/>
              <w:right w:val="nil"/>
            </w:tcBorders>
            <w:shd w:val="clear" w:color="auto" w:fill="auto"/>
            <w:noWrap/>
            <w:vAlign w:val="center"/>
            <w:hideMark/>
          </w:tcPr>
          <w:p w14:paraId="7368AA93"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95%</w:t>
            </w:r>
          </w:p>
        </w:tc>
        <w:tc>
          <w:tcPr>
            <w:tcW w:w="402" w:type="pct"/>
            <w:tcBorders>
              <w:top w:val="nil"/>
              <w:left w:val="nil"/>
              <w:bottom w:val="single" w:sz="8" w:space="0" w:color="auto"/>
              <w:right w:val="single" w:sz="8" w:space="0" w:color="auto"/>
            </w:tcBorders>
            <w:shd w:val="clear" w:color="auto" w:fill="auto"/>
            <w:noWrap/>
            <w:vAlign w:val="center"/>
            <w:hideMark/>
          </w:tcPr>
          <w:p w14:paraId="1164B454"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c>
          <w:tcPr>
            <w:tcW w:w="446" w:type="pct"/>
            <w:tcBorders>
              <w:top w:val="nil"/>
              <w:left w:val="nil"/>
              <w:bottom w:val="single" w:sz="8" w:space="0" w:color="auto"/>
              <w:right w:val="nil"/>
            </w:tcBorders>
            <w:shd w:val="clear" w:color="auto" w:fill="auto"/>
            <w:noWrap/>
            <w:vAlign w:val="center"/>
            <w:hideMark/>
          </w:tcPr>
          <w:p w14:paraId="5F66B5C8"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2.11%</w:t>
            </w:r>
          </w:p>
        </w:tc>
        <w:tc>
          <w:tcPr>
            <w:tcW w:w="499" w:type="pct"/>
            <w:tcBorders>
              <w:top w:val="nil"/>
              <w:left w:val="nil"/>
              <w:bottom w:val="single" w:sz="8" w:space="0" w:color="auto"/>
              <w:right w:val="nil"/>
            </w:tcBorders>
            <w:shd w:val="clear" w:color="auto" w:fill="auto"/>
            <w:noWrap/>
            <w:vAlign w:val="center"/>
            <w:hideMark/>
          </w:tcPr>
          <w:p w14:paraId="0258AD80"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-1.37%</w:t>
            </w:r>
          </w:p>
        </w:tc>
        <w:tc>
          <w:tcPr>
            <w:tcW w:w="499" w:type="pct"/>
            <w:tcBorders>
              <w:top w:val="nil"/>
              <w:left w:val="nil"/>
              <w:bottom w:val="single" w:sz="8" w:space="0" w:color="auto"/>
              <w:right w:val="nil"/>
            </w:tcBorders>
            <w:shd w:val="clear" w:color="auto" w:fill="auto"/>
            <w:noWrap/>
            <w:vAlign w:val="center"/>
            <w:hideMark/>
          </w:tcPr>
          <w:p w14:paraId="1F04B3EF"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-1.48%</w:t>
            </w:r>
          </w:p>
        </w:tc>
        <w:tc>
          <w:tcPr>
            <w:tcW w:w="402" w:type="pct"/>
            <w:tcBorders>
              <w:top w:val="nil"/>
              <w:left w:val="single" w:sz="4" w:space="0" w:color="auto"/>
              <w:bottom w:val="single" w:sz="8" w:space="0" w:color="auto"/>
              <w:right w:val="nil"/>
            </w:tcBorders>
            <w:shd w:val="clear" w:color="auto" w:fill="auto"/>
            <w:noWrap/>
            <w:vAlign w:val="center"/>
            <w:hideMark/>
          </w:tcPr>
          <w:p w14:paraId="1277A6A7"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95%</w:t>
            </w:r>
          </w:p>
        </w:tc>
        <w:tc>
          <w:tcPr>
            <w:tcW w:w="398" w:type="pct"/>
            <w:tcBorders>
              <w:top w:val="nil"/>
              <w:left w:val="nil"/>
              <w:bottom w:val="single" w:sz="8" w:space="0" w:color="auto"/>
              <w:right w:val="single" w:sz="8" w:space="0" w:color="auto"/>
            </w:tcBorders>
            <w:shd w:val="clear" w:color="auto" w:fill="auto"/>
            <w:noWrap/>
            <w:vAlign w:val="center"/>
            <w:hideMark/>
          </w:tcPr>
          <w:p w14:paraId="13412272" w14:textId="77777777" w:rsidR="00690D92" w:rsidRPr="00690D92" w:rsidRDefault="00690D92" w:rsidP="00690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90D92">
              <w:rPr>
                <w:rFonts w:ascii="Calibri" w:hAnsi="Calibri"/>
                <w:color w:val="000000"/>
                <w:szCs w:val="22"/>
                <w:lang w:val="de-DE" w:eastAsia="de-DE"/>
              </w:rPr>
              <w:t>103%</w:t>
            </w:r>
          </w:p>
        </w:tc>
      </w:tr>
    </w:tbl>
    <w:p w14:paraId="308CFCE6" w14:textId="437438D4" w:rsidR="0052372D" w:rsidRDefault="0052372D" w:rsidP="004D2035"/>
    <w:p w14:paraId="58EF11DB" w14:textId="77777777" w:rsidR="001A7777" w:rsidRDefault="001A7777" w:rsidP="001A7777">
      <w:pPr>
        <w:pStyle w:val="Heading3"/>
      </w:pPr>
      <w:r>
        <w:t>Crosschecks</w:t>
      </w:r>
    </w:p>
    <w:p w14:paraId="4399601A" w14:textId="2D31E39E" w:rsidR="00247EA8" w:rsidRDefault="00247EA8" w:rsidP="00247EA8">
      <w:r>
        <w:t>The cross checker Yoshitaka Kidani (KDDI) reported:</w:t>
      </w:r>
    </w:p>
    <w:p w14:paraId="6E08911F" w14:textId="1FB6D080" w:rsidR="00247EA8" w:rsidRDefault="00247EA8" w:rsidP="00612A3F">
      <w:pPr>
        <w:pStyle w:val="ListParagraph"/>
        <w:numPr>
          <w:ilvl w:val="0"/>
          <w:numId w:val="31"/>
        </w:numPr>
        <w:ind w:left="714" w:hanging="357"/>
        <w:contextualSpacing w:val="0"/>
      </w:pPr>
      <w:r>
        <w:t xml:space="preserve">The source code was carefully checked. It </w:t>
      </w:r>
      <w:r w:rsidR="00F40177">
        <w:t xml:space="preserve">is confirmed that the source code </w:t>
      </w:r>
      <w:r>
        <w:t>matches the description in the CE document and the input document JVET-L03</w:t>
      </w:r>
      <w:r w:rsidR="00F40177">
        <w:t>60</w:t>
      </w:r>
      <w:r>
        <w:t>.</w:t>
      </w:r>
    </w:p>
    <w:p w14:paraId="59B43DA2" w14:textId="3CD5595A" w:rsidR="00247EA8" w:rsidRDefault="00247EA8" w:rsidP="00612A3F">
      <w:pPr>
        <w:pStyle w:val="ListParagraph"/>
        <w:numPr>
          <w:ilvl w:val="0"/>
          <w:numId w:val="31"/>
        </w:numPr>
        <w:ind w:left="714" w:hanging="357"/>
        <w:contextualSpacing w:val="0"/>
      </w:pPr>
      <w:r>
        <w:t>The test results could be exactly reproduced for all sequences.</w:t>
      </w:r>
    </w:p>
    <w:p w14:paraId="59A90185" w14:textId="60B58EB6" w:rsidR="00540742" w:rsidRDefault="002B39DB" w:rsidP="00612A3F">
      <w:pPr>
        <w:pStyle w:val="ListParagraph"/>
        <w:numPr>
          <w:ilvl w:val="0"/>
          <w:numId w:val="31"/>
        </w:numPr>
        <w:ind w:left="714" w:hanging="357"/>
        <w:contextualSpacing w:val="0"/>
      </w:pPr>
      <w:r w:rsidRPr="00612A3F">
        <w:rPr>
          <w:u w:val="single"/>
        </w:rPr>
        <w:t>Further comments:</w:t>
      </w:r>
      <w:r w:rsidR="00540742">
        <w:br/>
        <w:t>The calculation methods of ARS parameters to change QP values are different for the 3 tests:</w:t>
      </w:r>
    </w:p>
    <w:p w14:paraId="43AC3916" w14:textId="630BFD7C" w:rsidR="00540742" w:rsidRDefault="00540742" w:rsidP="00540742">
      <w:pPr>
        <w:pStyle w:val="ListParagraph"/>
        <w:numPr>
          <w:ilvl w:val="1"/>
          <w:numId w:val="31"/>
        </w:numPr>
      </w:pPr>
      <w:r>
        <w:t>7.2.1: ARS parameters are derived from the adjacent 2 lines.</w:t>
      </w:r>
    </w:p>
    <w:p w14:paraId="4116DECD" w14:textId="2EB924BA" w:rsidR="00540742" w:rsidRDefault="00540742" w:rsidP="00540742">
      <w:pPr>
        <w:pStyle w:val="ListParagraph"/>
        <w:numPr>
          <w:ilvl w:val="1"/>
          <w:numId w:val="31"/>
        </w:numPr>
      </w:pPr>
      <w:r>
        <w:t xml:space="preserve">7.2.2: Basically the same as for 7.2.1, but </w:t>
      </w:r>
      <w:r w:rsidR="009D646E">
        <w:t xml:space="preserve">the </w:t>
      </w:r>
      <w:r>
        <w:t xml:space="preserve">ARS </w:t>
      </w:r>
      <w:r w:rsidR="009D646E">
        <w:t xml:space="preserve">parameters are </w:t>
      </w:r>
      <w:r>
        <w:t>derive</w:t>
      </w:r>
      <w:r w:rsidR="009D646E">
        <w:t>d</w:t>
      </w:r>
      <w:r>
        <w:t xml:space="preserve"> from superordinate CU if CU square size is larger than 256.</w:t>
      </w:r>
    </w:p>
    <w:p w14:paraId="256E4833" w14:textId="640250C4" w:rsidR="00540742" w:rsidRDefault="00540742" w:rsidP="00540742">
      <w:pPr>
        <w:pStyle w:val="ListParagraph"/>
        <w:numPr>
          <w:ilvl w:val="1"/>
          <w:numId w:val="31"/>
        </w:numPr>
      </w:pPr>
      <w:r>
        <w:lastRenderedPageBreak/>
        <w:t xml:space="preserve">7.2.3: ARS </w:t>
      </w:r>
      <w:r w:rsidR="009D646E">
        <w:t xml:space="preserve">parameters are </w:t>
      </w:r>
      <w:r>
        <w:t>derive</w:t>
      </w:r>
      <w:r w:rsidR="009D646E">
        <w:t>d</w:t>
      </w:r>
      <w:r>
        <w:t xml:space="preserve"> from the original image and delta QP is used for changing QP values (i.e., it can be said that the proposal is encoder method)</w:t>
      </w:r>
    </w:p>
    <w:p w14:paraId="354BCE7B" w14:textId="6B1D1D21" w:rsidR="007029C0" w:rsidRDefault="00540742" w:rsidP="00612A3F">
      <w:pPr>
        <w:ind w:left="720"/>
      </w:pPr>
      <w:r>
        <w:t>Regarding signaling, SPS and slice header are used for 7.2.1/7.2.2</w:t>
      </w:r>
      <w:r w:rsidR="009D646E">
        <w:t>,</w:t>
      </w:r>
      <w:r>
        <w:t xml:space="preserve"> but for 7.2.3 </w:t>
      </w:r>
      <w:proofErr w:type="spellStart"/>
      <w:r>
        <w:t>deltaQP</w:t>
      </w:r>
      <w:proofErr w:type="spellEnd"/>
      <w:r>
        <w:t xml:space="preserve"> is additionally used.</w:t>
      </w:r>
    </w:p>
    <w:p w14:paraId="5AE641E1" w14:textId="63D57979" w:rsidR="000D163F" w:rsidRDefault="000D163F" w:rsidP="004D2035"/>
    <w:p w14:paraId="38ACE921" w14:textId="4F569A17" w:rsidR="001A7777" w:rsidRDefault="001A7777" w:rsidP="001A7777">
      <w:pPr>
        <w:pStyle w:val="Heading2"/>
      </w:pPr>
      <w:r>
        <w:t>Test 7.2.2</w:t>
      </w:r>
    </w:p>
    <w:p w14:paraId="208FC509" w14:textId="75E4E97F" w:rsidR="002A6BC0" w:rsidRPr="00425A2B" w:rsidRDefault="002A6BC0" w:rsidP="002A6BC0">
      <w:r>
        <w:t>In the following, a brief summary of test 7.2.</w:t>
      </w:r>
      <w:r w:rsidR="00096092">
        <w:t>2</w:t>
      </w:r>
      <w:r>
        <w:t xml:space="preserve"> is given. For additional details, the reader is referred to the JVET input document JVET-L0360 </w:t>
      </w:r>
      <w:r>
        <w:fldChar w:fldCharType="begin"/>
      </w:r>
      <w:r>
        <w:instrText xml:space="preserve"> REF _Ref525838473 \r \h </w:instrText>
      </w:r>
      <w:r>
        <w:fldChar w:fldCharType="separate"/>
      </w:r>
      <w:r>
        <w:t>[3]</w:t>
      </w:r>
      <w:r>
        <w:fldChar w:fldCharType="end"/>
      </w:r>
      <w:r>
        <w:t>.</w:t>
      </w:r>
    </w:p>
    <w:p w14:paraId="5C7868BC" w14:textId="47DD6ACC" w:rsidR="001A7777" w:rsidRDefault="001A7777" w:rsidP="001A7777">
      <w:pPr>
        <w:pStyle w:val="Heading3"/>
      </w:pPr>
      <w:r>
        <w:t>Brief description</w:t>
      </w:r>
    </w:p>
    <w:p w14:paraId="48A5712C" w14:textId="1C58CF6D" w:rsidR="005A73BB" w:rsidRDefault="007E7A89" w:rsidP="007E7A89">
      <w:pPr>
        <w:rPr>
          <w:lang w:val="en-CA"/>
        </w:rPr>
      </w:pPr>
      <w:r>
        <w:rPr>
          <w:lang w:val="en-CA"/>
        </w:rPr>
        <w:t xml:space="preserve">The same approach as for test 7.2.1 is used (sec. </w:t>
      </w:r>
      <w:r>
        <w:rPr>
          <w:lang w:val="en-CA"/>
        </w:rPr>
        <w:fldChar w:fldCharType="begin"/>
      </w:r>
      <w:r>
        <w:rPr>
          <w:lang w:val="en-CA"/>
        </w:rPr>
        <w:instrText xml:space="preserve"> REF _Ref525840914 \r \h </w:instrText>
      </w:r>
      <w:r>
        <w:rPr>
          <w:lang w:val="en-CA"/>
        </w:rPr>
      </w:r>
      <w:r>
        <w:rPr>
          <w:lang w:val="en-CA"/>
        </w:rPr>
        <w:fldChar w:fldCharType="separate"/>
      </w:r>
      <w:r>
        <w:rPr>
          <w:lang w:val="en-CA"/>
        </w:rPr>
        <w:t>7.2.1</w:t>
      </w:r>
      <w:r>
        <w:rPr>
          <w:lang w:val="en-CA"/>
        </w:rPr>
        <w:fldChar w:fldCharType="end"/>
      </w:r>
      <w:r>
        <w:rPr>
          <w:lang w:val="en-CA"/>
        </w:rPr>
        <w:t xml:space="preserve">), but </w:t>
      </w:r>
      <w:r w:rsidR="005A73BB">
        <w:rPr>
          <w:lang w:val="en-CA"/>
        </w:rPr>
        <w:t>t</w:t>
      </w:r>
      <w:r w:rsidR="005A73BB">
        <w:rPr>
          <w:rFonts w:hint="eastAsia"/>
          <w:lang w:val="en-CA"/>
        </w:rPr>
        <w:t xml:space="preserve">o study the impact of </w:t>
      </w:r>
      <w:r w:rsidR="005A73BB">
        <w:rPr>
          <w:lang w:val="en-CA"/>
        </w:rPr>
        <w:t>granularity</w:t>
      </w:r>
      <w:r w:rsidR="005A73BB">
        <w:rPr>
          <w:rFonts w:hint="eastAsia"/>
          <w:lang w:val="en-CA"/>
        </w:rPr>
        <w:t xml:space="preserve"> </w:t>
      </w:r>
      <w:r w:rsidR="005A73BB">
        <w:rPr>
          <w:lang w:val="en-CA"/>
        </w:rPr>
        <w:t xml:space="preserve">of the ARS factors, </w:t>
      </w:r>
      <w:r>
        <w:rPr>
          <w:lang w:val="en-CA"/>
        </w:rPr>
        <w:t>the</w:t>
      </w:r>
      <w:r w:rsidR="005A73BB">
        <w:rPr>
          <w:lang w:val="en-CA"/>
        </w:rPr>
        <w:t xml:space="preserve"> test </w:t>
      </w:r>
      <w:r>
        <w:rPr>
          <w:lang w:val="en-CA"/>
        </w:rPr>
        <w:t xml:space="preserve">7.2.2 includes the following changes: </w:t>
      </w:r>
      <w:r w:rsidR="005A73BB">
        <w:rPr>
          <w:lang w:val="en-CA"/>
        </w:rPr>
        <w:t>CU</w:t>
      </w:r>
      <w:r w:rsidR="008368F7">
        <w:rPr>
          <w:lang w:val="en-CA"/>
        </w:rPr>
        <w:t>s</w:t>
      </w:r>
      <w:r w:rsidR="005A73BB">
        <w:rPr>
          <w:lang w:val="en-CA"/>
        </w:rPr>
        <w:t xml:space="preserve"> smaller than 256 pixels use the ARS factor of its parent node that is closest to but no smaller than 256 pixels. This scheme is like using quantization group of 256 pixels for ARS.</w:t>
      </w:r>
    </w:p>
    <w:p w14:paraId="2828FB23" w14:textId="77777777" w:rsidR="001A7777" w:rsidRPr="000D163F" w:rsidRDefault="001A7777" w:rsidP="001A7777">
      <w:pPr>
        <w:pStyle w:val="Heading3"/>
      </w:pPr>
      <w:r>
        <w:t>Test results</w:t>
      </w:r>
    </w:p>
    <w:p w14:paraId="2F70460E" w14:textId="0A567A68" w:rsidR="0000354A" w:rsidRDefault="0000354A" w:rsidP="0000354A">
      <w:r>
        <w:t xml:space="preserve">The proposed approach was integrated into the VTM-2.0.1 software.  The software was made available to all CE participants.  The average test results are summarized in </w:t>
      </w:r>
      <w:r>
        <w:fldChar w:fldCharType="begin"/>
      </w:r>
      <w:r>
        <w:instrText xml:space="preserve"> REF _Ref525840986 \h </w:instrText>
      </w:r>
      <w:r>
        <w:fldChar w:fldCharType="separate"/>
      </w:r>
      <w:r w:rsidRPr="00C630D4">
        <w:rPr>
          <w:b/>
          <w:sz w:val="20"/>
        </w:rPr>
        <w:t xml:space="preserve">Table </w:t>
      </w:r>
      <w:r>
        <w:rPr>
          <w:b/>
          <w:i/>
          <w:noProof/>
          <w:sz w:val="20"/>
        </w:rPr>
        <w:t>9</w:t>
      </w:r>
      <w:r>
        <w:fldChar w:fldCharType="end"/>
      </w:r>
      <w:r>
        <w:t xml:space="preserve">. </w:t>
      </w:r>
    </w:p>
    <w:p w14:paraId="013C4EF2" w14:textId="77777777" w:rsidR="0000354A" w:rsidRDefault="0000354A" w:rsidP="0000354A"/>
    <w:p w14:paraId="01AD54D0" w14:textId="0CD86AE9" w:rsidR="0000354A" w:rsidRPr="00C630D4" w:rsidRDefault="0000354A" w:rsidP="0000354A">
      <w:pPr>
        <w:pStyle w:val="Caption"/>
        <w:keepNext/>
        <w:keepLines/>
        <w:rPr>
          <w:b/>
          <w:i w:val="0"/>
          <w:color w:val="auto"/>
          <w:sz w:val="20"/>
          <w:szCs w:val="20"/>
        </w:rPr>
      </w:pPr>
      <w:bookmarkStart w:id="10" w:name="_Ref525840986"/>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9</w:t>
      </w:r>
      <w:r w:rsidRPr="00C630D4">
        <w:rPr>
          <w:b/>
          <w:i w:val="0"/>
          <w:color w:val="auto"/>
          <w:sz w:val="20"/>
          <w:szCs w:val="20"/>
        </w:rPr>
        <w:fldChar w:fldCharType="end"/>
      </w:r>
      <w:bookmarkEnd w:id="10"/>
      <w:r w:rsidRPr="00C630D4">
        <w:rPr>
          <w:b/>
          <w:i w:val="0"/>
          <w:color w:val="auto"/>
          <w:sz w:val="20"/>
          <w:szCs w:val="20"/>
        </w:rPr>
        <w:t xml:space="preserve">: </w:t>
      </w:r>
      <w:r>
        <w:rPr>
          <w:b/>
          <w:i w:val="0"/>
          <w:color w:val="auto"/>
          <w:sz w:val="20"/>
          <w:szCs w:val="20"/>
        </w:rPr>
        <w:t>Average test results for test 7.2.2.  The table shows results for two distortion metrics: MS-SSIM and PSNR.  All results are relative to VTM-2.0.1.</w:t>
      </w:r>
    </w:p>
    <w:tbl>
      <w:tblPr>
        <w:tblW w:w="5000" w:type="pct"/>
        <w:tblCellMar>
          <w:left w:w="70" w:type="dxa"/>
          <w:right w:w="70" w:type="dxa"/>
        </w:tblCellMar>
        <w:tblLook w:val="04A0" w:firstRow="1" w:lastRow="0" w:firstColumn="1" w:lastColumn="0" w:noHBand="0" w:noVBand="1"/>
      </w:tblPr>
      <w:tblGrid>
        <w:gridCol w:w="850"/>
        <w:gridCol w:w="933"/>
        <w:gridCol w:w="935"/>
        <w:gridCol w:w="935"/>
        <w:gridCol w:w="752"/>
        <w:gridCol w:w="755"/>
        <w:gridCol w:w="836"/>
        <w:gridCol w:w="924"/>
        <w:gridCol w:w="924"/>
        <w:gridCol w:w="752"/>
        <w:gridCol w:w="754"/>
      </w:tblGrid>
      <w:tr w:rsidR="00430484" w:rsidRPr="00430484" w14:paraId="45B68C47" w14:textId="77777777" w:rsidTr="00430484">
        <w:trPr>
          <w:trHeight w:val="315"/>
        </w:trPr>
        <w:tc>
          <w:tcPr>
            <w:tcW w:w="455" w:type="pct"/>
            <w:tcBorders>
              <w:top w:val="nil"/>
              <w:left w:val="nil"/>
              <w:bottom w:val="nil"/>
              <w:right w:val="nil"/>
            </w:tcBorders>
            <w:shd w:val="clear" w:color="auto" w:fill="auto"/>
            <w:noWrap/>
            <w:vAlign w:val="center"/>
            <w:hideMark/>
          </w:tcPr>
          <w:p w14:paraId="72E6193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0061DF0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 xml:space="preserve">all </w:t>
            </w:r>
            <w:proofErr w:type="spellStart"/>
            <w:r w:rsidRPr="00430484">
              <w:rPr>
                <w:rFonts w:ascii="Calibri" w:hAnsi="Calibri"/>
                <w:b/>
                <w:bCs/>
                <w:color w:val="000000"/>
                <w:szCs w:val="22"/>
                <w:lang w:val="de-DE" w:eastAsia="de-DE"/>
              </w:rPr>
              <w:t>Intra</w:t>
            </w:r>
            <w:proofErr w:type="spellEnd"/>
          </w:p>
        </w:tc>
      </w:tr>
      <w:tr w:rsidR="00430484" w:rsidRPr="00430484" w14:paraId="46B2A4E9" w14:textId="77777777" w:rsidTr="00430484">
        <w:trPr>
          <w:trHeight w:val="300"/>
        </w:trPr>
        <w:tc>
          <w:tcPr>
            <w:tcW w:w="455" w:type="pct"/>
            <w:tcBorders>
              <w:top w:val="nil"/>
              <w:left w:val="nil"/>
              <w:bottom w:val="nil"/>
              <w:right w:val="nil"/>
            </w:tcBorders>
            <w:shd w:val="clear" w:color="auto" w:fill="auto"/>
            <w:noWrap/>
            <w:vAlign w:val="center"/>
            <w:hideMark/>
          </w:tcPr>
          <w:p w14:paraId="07304D2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30B718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30484">
              <w:rPr>
                <w:rFonts w:ascii="Calibri" w:hAnsi="Calibri"/>
                <w:b/>
                <w:bCs/>
                <w:color w:val="000000"/>
                <w:szCs w:val="22"/>
                <w:lang w:val="de-DE" w:eastAsia="de-DE"/>
              </w:rPr>
              <w:t>MsSSIM</w:t>
            </w:r>
            <w:proofErr w:type="spellEnd"/>
          </w:p>
        </w:tc>
        <w:tc>
          <w:tcPr>
            <w:tcW w:w="2241" w:type="pct"/>
            <w:gridSpan w:val="5"/>
            <w:tcBorders>
              <w:top w:val="single" w:sz="8" w:space="0" w:color="auto"/>
              <w:left w:val="nil"/>
              <w:bottom w:val="nil"/>
              <w:right w:val="single" w:sz="8" w:space="0" w:color="000000"/>
            </w:tcBorders>
            <w:shd w:val="clear" w:color="auto" w:fill="auto"/>
            <w:noWrap/>
            <w:vAlign w:val="center"/>
            <w:hideMark/>
          </w:tcPr>
          <w:p w14:paraId="490E5A7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PSNR</w:t>
            </w:r>
          </w:p>
        </w:tc>
      </w:tr>
      <w:tr w:rsidR="00430484" w:rsidRPr="00430484" w14:paraId="3EBB0E37" w14:textId="77777777" w:rsidTr="0000354A">
        <w:trPr>
          <w:trHeight w:val="315"/>
        </w:trPr>
        <w:tc>
          <w:tcPr>
            <w:tcW w:w="455" w:type="pct"/>
            <w:tcBorders>
              <w:top w:val="nil"/>
              <w:left w:val="nil"/>
              <w:bottom w:val="nil"/>
              <w:right w:val="nil"/>
            </w:tcBorders>
            <w:shd w:val="clear" w:color="auto" w:fill="auto"/>
            <w:noWrap/>
            <w:vAlign w:val="center"/>
            <w:hideMark/>
          </w:tcPr>
          <w:p w14:paraId="4E6D524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52F9C97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Y</w:t>
            </w:r>
          </w:p>
        </w:tc>
        <w:tc>
          <w:tcPr>
            <w:tcW w:w="500" w:type="pct"/>
            <w:tcBorders>
              <w:top w:val="single" w:sz="4" w:space="0" w:color="auto"/>
              <w:left w:val="nil"/>
              <w:bottom w:val="single" w:sz="8" w:space="0" w:color="auto"/>
              <w:right w:val="nil"/>
            </w:tcBorders>
            <w:shd w:val="clear" w:color="auto" w:fill="auto"/>
            <w:noWrap/>
            <w:vAlign w:val="center"/>
            <w:hideMark/>
          </w:tcPr>
          <w:p w14:paraId="53B23D4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U</w:t>
            </w:r>
          </w:p>
        </w:tc>
        <w:tc>
          <w:tcPr>
            <w:tcW w:w="500" w:type="pct"/>
            <w:tcBorders>
              <w:top w:val="single" w:sz="4" w:space="0" w:color="auto"/>
              <w:left w:val="nil"/>
              <w:bottom w:val="single" w:sz="8" w:space="0" w:color="auto"/>
              <w:right w:val="nil"/>
            </w:tcBorders>
            <w:shd w:val="clear" w:color="auto" w:fill="auto"/>
            <w:noWrap/>
            <w:vAlign w:val="center"/>
            <w:hideMark/>
          </w:tcPr>
          <w:p w14:paraId="77E6D53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6D8D9C4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6CB23E9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decT</w:t>
            </w:r>
            <w:proofErr w:type="spellEnd"/>
          </w:p>
        </w:tc>
        <w:tc>
          <w:tcPr>
            <w:tcW w:w="447" w:type="pct"/>
            <w:tcBorders>
              <w:top w:val="single" w:sz="4" w:space="0" w:color="auto"/>
              <w:left w:val="nil"/>
              <w:bottom w:val="single" w:sz="8" w:space="0" w:color="auto"/>
              <w:right w:val="nil"/>
            </w:tcBorders>
            <w:shd w:val="clear" w:color="auto" w:fill="auto"/>
            <w:noWrap/>
            <w:vAlign w:val="center"/>
            <w:hideMark/>
          </w:tcPr>
          <w:p w14:paraId="0D171F9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4B2482E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52BED2F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7DAF97D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546195C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decT</w:t>
            </w:r>
            <w:proofErr w:type="spellEnd"/>
          </w:p>
        </w:tc>
      </w:tr>
      <w:tr w:rsidR="00430484" w:rsidRPr="00430484" w14:paraId="1A0D7090" w14:textId="77777777" w:rsidTr="0000354A">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291D2C8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A1</w:t>
            </w:r>
          </w:p>
        </w:tc>
        <w:tc>
          <w:tcPr>
            <w:tcW w:w="499" w:type="pct"/>
            <w:tcBorders>
              <w:top w:val="nil"/>
              <w:left w:val="single" w:sz="8" w:space="0" w:color="auto"/>
              <w:bottom w:val="nil"/>
              <w:right w:val="nil"/>
            </w:tcBorders>
            <w:shd w:val="clear" w:color="auto" w:fill="auto"/>
            <w:noWrap/>
            <w:vAlign w:val="center"/>
            <w:hideMark/>
          </w:tcPr>
          <w:p w14:paraId="5F42C52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-2.43%</w:t>
            </w:r>
          </w:p>
        </w:tc>
        <w:tc>
          <w:tcPr>
            <w:tcW w:w="500" w:type="pct"/>
            <w:tcBorders>
              <w:top w:val="nil"/>
              <w:left w:val="nil"/>
              <w:bottom w:val="nil"/>
              <w:right w:val="nil"/>
            </w:tcBorders>
            <w:shd w:val="clear" w:color="auto" w:fill="auto"/>
            <w:noWrap/>
            <w:vAlign w:val="center"/>
            <w:hideMark/>
          </w:tcPr>
          <w:p w14:paraId="1F92889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0.44%</w:t>
            </w:r>
          </w:p>
        </w:tc>
        <w:tc>
          <w:tcPr>
            <w:tcW w:w="500" w:type="pct"/>
            <w:tcBorders>
              <w:top w:val="nil"/>
              <w:left w:val="nil"/>
              <w:bottom w:val="nil"/>
              <w:right w:val="nil"/>
            </w:tcBorders>
            <w:shd w:val="clear" w:color="auto" w:fill="auto"/>
            <w:noWrap/>
            <w:vAlign w:val="center"/>
            <w:hideMark/>
          </w:tcPr>
          <w:p w14:paraId="538FDD4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0.28%</w:t>
            </w:r>
          </w:p>
        </w:tc>
        <w:tc>
          <w:tcPr>
            <w:tcW w:w="402" w:type="pct"/>
            <w:tcBorders>
              <w:top w:val="nil"/>
              <w:left w:val="single" w:sz="4" w:space="0" w:color="auto"/>
              <w:bottom w:val="nil"/>
              <w:right w:val="nil"/>
            </w:tcBorders>
            <w:shd w:val="clear" w:color="auto" w:fill="auto"/>
            <w:noWrap/>
            <w:vAlign w:val="center"/>
            <w:hideMark/>
          </w:tcPr>
          <w:p w14:paraId="5127E7D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02F7270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47" w:type="pct"/>
            <w:tcBorders>
              <w:top w:val="nil"/>
              <w:left w:val="nil"/>
              <w:bottom w:val="nil"/>
              <w:right w:val="nil"/>
            </w:tcBorders>
            <w:shd w:val="clear" w:color="auto" w:fill="auto"/>
            <w:noWrap/>
            <w:vAlign w:val="center"/>
            <w:hideMark/>
          </w:tcPr>
          <w:p w14:paraId="5EA05F2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1.43%</w:t>
            </w:r>
          </w:p>
        </w:tc>
        <w:tc>
          <w:tcPr>
            <w:tcW w:w="494" w:type="pct"/>
            <w:tcBorders>
              <w:top w:val="nil"/>
              <w:left w:val="nil"/>
              <w:bottom w:val="nil"/>
              <w:right w:val="nil"/>
            </w:tcBorders>
            <w:shd w:val="clear" w:color="auto" w:fill="auto"/>
            <w:noWrap/>
            <w:vAlign w:val="center"/>
            <w:hideMark/>
          </w:tcPr>
          <w:p w14:paraId="496E41F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1.26%</w:t>
            </w:r>
          </w:p>
        </w:tc>
        <w:tc>
          <w:tcPr>
            <w:tcW w:w="494" w:type="pct"/>
            <w:tcBorders>
              <w:top w:val="nil"/>
              <w:left w:val="nil"/>
              <w:bottom w:val="nil"/>
              <w:right w:val="nil"/>
            </w:tcBorders>
            <w:shd w:val="clear" w:color="auto" w:fill="auto"/>
            <w:noWrap/>
            <w:vAlign w:val="center"/>
            <w:hideMark/>
          </w:tcPr>
          <w:p w14:paraId="25E499F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02" w:type="pct"/>
            <w:tcBorders>
              <w:top w:val="nil"/>
              <w:left w:val="single" w:sz="4" w:space="0" w:color="auto"/>
              <w:bottom w:val="nil"/>
              <w:right w:val="nil"/>
            </w:tcBorders>
            <w:shd w:val="clear" w:color="auto" w:fill="auto"/>
            <w:noWrap/>
            <w:vAlign w:val="center"/>
            <w:hideMark/>
          </w:tcPr>
          <w:p w14:paraId="4DF2486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62D17F4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r>
      <w:tr w:rsidR="00430484" w:rsidRPr="00430484" w14:paraId="3DFD0840" w14:textId="77777777" w:rsidTr="0000354A">
        <w:trPr>
          <w:trHeight w:val="300"/>
        </w:trPr>
        <w:tc>
          <w:tcPr>
            <w:tcW w:w="455" w:type="pct"/>
            <w:tcBorders>
              <w:top w:val="nil"/>
              <w:left w:val="single" w:sz="8" w:space="0" w:color="auto"/>
              <w:bottom w:val="nil"/>
              <w:right w:val="nil"/>
            </w:tcBorders>
            <w:shd w:val="clear" w:color="auto" w:fill="auto"/>
            <w:noWrap/>
            <w:vAlign w:val="center"/>
            <w:hideMark/>
          </w:tcPr>
          <w:p w14:paraId="10A3F1A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A2</w:t>
            </w:r>
          </w:p>
        </w:tc>
        <w:tc>
          <w:tcPr>
            <w:tcW w:w="499" w:type="pct"/>
            <w:tcBorders>
              <w:top w:val="nil"/>
              <w:left w:val="single" w:sz="8" w:space="0" w:color="auto"/>
              <w:bottom w:val="nil"/>
              <w:right w:val="nil"/>
            </w:tcBorders>
            <w:shd w:val="clear" w:color="auto" w:fill="auto"/>
            <w:noWrap/>
            <w:vAlign w:val="center"/>
            <w:hideMark/>
          </w:tcPr>
          <w:p w14:paraId="7C7A1CA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-4.55%</w:t>
            </w:r>
          </w:p>
        </w:tc>
        <w:tc>
          <w:tcPr>
            <w:tcW w:w="500" w:type="pct"/>
            <w:tcBorders>
              <w:top w:val="nil"/>
              <w:left w:val="nil"/>
              <w:bottom w:val="nil"/>
              <w:right w:val="nil"/>
            </w:tcBorders>
            <w:shd w:val="clear" w:color="auto" w:fill="auto"/>
            <w:noWrap/>
            <w:vAlign w:val="center"/>
            <w:hideMark/>
          </w:tcPr>
          <w:p w14:paraId="73AA517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-0.18%</w:t>
            </w:r>
          </w:p>
        </w:tc>
        <w:tc>
          <w:tcPr>
            <w:tcW w:w="500" w:type="pct"/>
            <w:tcBorders>
              <w:top w:val="nil"/>
              <w:left w:val="nil"/>
              <w:bottom w:val="nil"/>
              <w:right w:val="nil"/>
            </w:tcBorders>
            <w:shd w:val="clear" w:color="auto" w:fill="auto"/>
            <w:noWrap/>
            <w:vAlign w:val="center"/>
            <w:hideMark/>
          </w:tcPr>
          <w:p w14:paraId="680331F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-0.25%</w:t>
            </w:r>
          </w:p>
        </w:tc>
        <w:tc>
          <w:tcPr>
            <w:tcW w:w="402" w:type="pct"/>
            <w:tcBorders>
              <w:top w:val="nil"/>
              <w:left w:val="single" w:sz="4" w:space="0" w:color="auto"/>
              <w:bottom w:val="nil"/>
              <w:right w:val="nil"/>
            </w:tcBorders>
            <w:shd w:val="clear" w:color="auto" w:fill="auto"/>
            <w:noWrap/>
            <w:vAlign w:val="center"/>
            <w:hideMark/>
          </w:tcPr>
          <w:p w14:paraId="5DA1C44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03" w:type="pct"/>
            <w:tcBorders>
              <w:top w:val="nil"/>
              <w:left w:val="nil"/>
              <w:bottom w:val="nil"/>
              <w:right w:val="single" w:sz="8" w:space="0" w:color="auto"/>
            </w:tcBorders>
            <w:shd w:val="clear" w:color="auto" w:fill="auto"/>
            <w:noWrap/>
            <w:vAlign w:val="center"/>
            <w:hideMark/>
          </w:tcPr>
          <w:p w14:paraId="21F48E7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47" w:type="pct"/>
            <w:tcBorders>
              <w:top w:val="nil"/>
              <w:left w:val="nil"/>
              <w:bottom w:val="nil"/>
              <w:right w:val="nil"/>
            </w:tcBorders>
            <w:shd w:val="clear" w:color="auto" w:fill="auto"/>
            <w:noWrap/>
            <w:vAlign w:val="center"/>
            <w:hideMark/>
          </w:tcPr>
          <w:p w14:paraId="3E09886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2.77%</w:t>
            </w:r>
          </w:p>
        </w:tc>
        <w:tc>
          <w:tcPr>
            <w:tcW w:w="494" w:type="pct"/>
            <w:tcBorders>
              <w:top w:val="nil"/>
              <w:left w:val="nil"/>
              <w:bottom w:val="nil"/>
              <w:right w:val="nil"/>
            </w:tcBorders>
            <w:shd w:val="clear" w:color="auto" w:fill="auto"/>
            <w:noWrap/>
            <w:vAlign w:val="center"/>
            <w:hideMark/>
          </w:tcPr>
          <w:p w14:paraId="0EC29AD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-0.06%</w:t>
            </w:r>
          </w:p>
        </w:tc>
        <w:tc>
          <w:tcPr>
            <w:tcW w:w="494" w:type="pct"/>
            <w:tcBorders>
              <w:top w:val="nil"/>
              <w:left w:val="nil"/>
              <w:bottom w:val="nil"/>
              <w:right w:val="nil"/>
            </w:tcBorders>
            <w:shd w:val="clear" w:color="auto" w:fill="auto"/>
            <w:noWrap/>
            <w:vAlign w:val="center"/>
            <w:hideMark/>
          </w:tcPr>
          <w:p w14:paraId="5ABB895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-0.06%</w:t>
            </w:r>
          </w:p>
        </w:tc>
        <w:tc>
          <w:tcPr>
            <w:tcW w:w="402" w:type="pct"/>
            <w:tcBorders>
              <w:top w:val="nil"/>
              <w:left w:val="single" w:sz="4" w:space="0" w:color="auto"/>
              <w:bottom w:val="nil"/>
              <w:right w:val="nil"/>
            </w:tcBorders>
            <w:shd w:val="clear" w:color="auto" w:fill="auto"/>
            <w:noWrap/>
            <w:vAlign w:val="center"/>
            <w:hideMark/>
          </w:tcPr>
          <w:p w14:paraId="678FC66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03" w:type="pct"/>
            <w:tcBorders>
              <w:top w:val="nil"/>
              <w:left w:val="nil"/>
              <w:bottom w:val="nil"/>
              <w:right w:val="single" w:sz="8" w:space="0" w:color="auto"/>
            </w:tcBorders>
            <w:shd w:val="clear" w:color="auto" w:fill="auto"/>
            <w:noWrap/>
            <w:vAlign w:val="center"/>
            <w:hideMark/>
          </w:tcPr>
          <w:p w14:paraId="11BA954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r>
      <w:tr w:rsidR="00430484" w:rsidRPr="00430484" w14:paraId="0CA716C0" w14:textId="77777777" w:rsidTr="0000354A">
        <w:trPr>
          <w:trHeight w:val="300"/>
        </w:trPr>
        <w:tc>
          <w:tcPr>
            <w:tcW w:w="455" w:type="pct"/>
            <w:tcBorders>
              <w:top w:val="nil"/>
              <w:left w:val="single" w:sz="8" w:space="0" w:color="auto"/>
              <w:bottom w:val="nil"/>
              <w:right w:val="nil"/>
            </w:tcBorders>
            <w:shd w:val="clear" w:color="auto" w:fill="auto"/>
            <w:noWrap/>
            <w:vAlign w:val="center"/>
            <w:hideMark/>
          </w:tcPr>
          <w:p w14:paraId="2F32621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3AE9898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-4.77%</w:t>
            </w:r>
          </w:p>
        </w:tc>
        <w:tc>
          <w:tcPr>
            <w:tcW w:w="500" w:type="pct"/>
            <w:tcBorders>
              <w:top w:val="nil"/>
              <w:left w:val="nil"/>
              <w:bottom w:val="nil"/>
              <w:right w:val="nil"/>
            </w:tcBorders>
            <w:shd w:val="clear" w:color="auto" w:fill="auto"/>
            <w:noWrap/>
            <w:vAlign w:val="center"/>
            <w:hideMark/>
          </w:tcPr>
          <w:p w14:paraId="2C4D1DD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0.89%</w:t>
            </w:r>
          </w:p>
        </w:tc>
        <w:tc>
          <w:tcPr>
            <w:tcW w:w="500" w:type="pct"/>
            <w:tcBorders>
              <w:top w:val="nil"/>
              <w:left w:val="nil"/>
              <w:bottom w:val="nil"/>
              <w:right w:val="nil"/>
            </w:tcBorders>
            <w:shd w:val="clear" w:color="auto" w:fill="auto"/>
            <w:noWrap/>
            <w:vAlign w:val="center"/>
            <w:hideMark/>
          </w:tcPr>
          <w:p w14:paraId="257D896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0.87%</w:t>
            </w:r>
          </w:p>
        </w:tc>
        <w:tc>
          <w:tcPr>
            <w:tcW w:w="402" w:type="pct"/>
            <w:tcBorders>
              <w:top w:val="nil"/>
              <w:left w:val="single" w:sz="4" w:space="0" w:color="auto"/>
              <w:bottom w:val="nil"/>
              <w:right w:val="nil"/>
            </w:tcBorders>
            <w:shd w:val="clear" w:color="auto" w:fill="auto"/>
            <w:noWrap/>
            <w:vAlign w:val="center"/>
            <w:hideMark/>
          </w:tcPr>
          <w:p w14:paraId="5C0C3FC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5CF6B01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47" w:type="pct"/>
            <w:tcBorders>
              <w:top w:val="nil"/>
              <w:left w:val="nil"/>
              <w:bottom w:val="nil"/>
              <w:right w:val="nil"/>
            </w:tcBorders>
            <w:shd w:val="clear" w:color="auto" w:fill="auto"/>
            <w:noWrap/>
            <w:vAlign w:val="center"/>
            <w:hideMark/>
          </w:tcPr>
          <w:p w14:paraId="7ECD7E0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2.86%</w:t>
            </w:r>
          </w:p>
        </w:tc>
        <w:tc>
          <w:tcPr>
            <w:tcW w:w="494" w:type="pct"/>
            <w:tcBorders>
              <w:top w:val="nil"/>
              <w:left w:val="nil"/>
              <w:bottom w:val="nil"/>
              <w:right w:val="nil"/>
            </w:tcBorders>
            <w:shd w:val="clear" w:color="auto" w:fill="auto"/>
            <w:noWrap/>
            <w:vAlign w:val="center"/>
            <w:hideMark/>
          </w:tcPr>
          <w:p w14:paraId="2C68A41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1.06%</w:t>
            </w:r>
          </w:p>
        </w:tc>
        <w:tc>
          <w:tcPr>
            <w:tcW w:w="494" w:type="pct"/>
            <w:tcBorders>
              <w:top w:val="nil"/>
              <w:left w:val="nil"/>
              <w:bottom w:val="nil"/>
              <w:right w:val="nil"/>
            </w:tcBorders>
            <w:shd w:val="clear" w:color="auto" w:fill="auto"/>
            <w:noWrap/>
            <w:vAlign w:val="center"/>
            <w:hideMark/>
          </w:tcPr>
          <w:p w14:paraId="456AEBA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1.04%</w:t>
            </w:r>
          </w:p>
        </w:tc>
        <w:tc>
          <w:tcPr>
            <w:tcW w:w="402" w:type="pct"/>
            <w:tcBorders>
              <w:top w:val="nil"/>
              <w:left w:val="single" w:sz="4" w:space="0" w:color="auto"/>
              <w:bottom w:val="nil"/>
              <w:right w:val="nil"/>
            </w:tcBorders>
            <w:shd w:val="clear" w:color="auto" w:fill="auto"/>
            <w:noWrap/>
            <w:vAlign w:val="center"/>
            <w:hideMark/>
          </w:tcPr>
          <w:p w14:paraId="31DE55F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3994630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r>
      <w:tr w:rsidR="00430484" w:rsidRPr="00430484" w14:paraId="47104496" w14:textId="77777777" w:rsidTr="0000354A">
        <w:trPr>
          <w:trHeight w:val="300"/>
        </w:trPr>
        <w:tc>
          <w:tcPr>
            <w:tcW w:w="455" w:type="pct"/>
            <w:tcBorders>
              <w:top w:val="nil"/>
              <w:left w:val="single" w:sz="8" w:space="0" w:color="auto"/>
              <w:bottom w:val="nil"/>
              <w:right w:val="nil"/>
            </w:tcBorders>
            <w:shd w:val="clear" w:color="auto" w:fill="auto"/>
            <w:noWrap/>
            <w:vAlign w:val="center"/>
            <w:hideMark/>
          </w:tcPr>
          <w:p w14:paraId="0120811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57062CA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-4.54%</w:t>
            </w:r>
          </w:p>
        </w:tc>
        <w:tc>
          <w:tcPr>
            <w:tcW w:w="500" w:type="pct"/>
            <w:tcBorders>
              <w:top w:val="nil"/>
              <w:left w:val="nil"/>
              <w:bottom w:val="nil"/>
              <w:right w:val="nil"/>
            </w:tcBorders>
            <w:shd w:val="clear" w:color="auto" w:fill="auto"/>
            <w:noWrap/>
            <w:vAlign w:val="center"/>
            <w:hideMark/>
          </w:tcPr>
          <w:p w14:paraId="22EC94F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-0.33%</w:t>
            </w:r>
          </w:p>
        </w:tc>
        <w:tc>
          <w:tcPr>
            <w:tcW w:w="500" w:type="pct"/>
            <w:tcBorders>
              <w:top w:val="nil"/>
              <w:left w:val="nil"/>
              <w:bottom w:val="nil"/>
              <w:right w:val="nil"/>
            </w:tcBorders>
            <w:shd w:val="clear" w:color="auto" w:fill="auto"/>
            <w:noWrap/>
            <w:vAlign w:val="center"/>
            <w:hideMark/>
          </w:tcPr>
          <w:p w14:paraId="691C45F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-0.31%</w:t>
            </w:r>
          </w:p>
        </w:tc>
        <w:tc>
          <w:tcPr>
            <w:tcW w:w="402" w:type="pct"/>
            <w:tcBorders>
              <w:top w:val="nil"/>
              <w:left w:val="single" w:sz="4" w:space="0" w:color="auto"/>
              <w:bottom w:val="nil"/>
              <w:right w:val="nil"/>
            </w:tcBorders>
            <w:shd w:val="clear" w:color="auto" w:fill="auto"/>
            <w:noWrap/>
            <w:vAlign w:val="center"/>
            <w:hideMark/>
          </w:tcPr>
          <w:p w14:paraId="7CB4D3F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4034B69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47" w:type="pct"/>
            <w:tcBorders>
              <w:top w:val="nil"/>
              <w:left w:val="nil"/>
              <w:bottom w:val="nil"/>
              <w:right w:val="nil"/>
            </w:tcBorders>
            <w:shd w:val="clear" w:color="auto" w:fill="auto"/>
            <w:noWrap/>
            <w:vAlign w:val="center"/>
            <w:hideMark/>
          </w:tcPr>
          <w:p w14:paraId="414ED06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2.84%</w:t>
            </w:r>
          </w:p>
        </w:tc>
        <w:tc>
          <w:tcPr>
            <w:tcW w:w="494" w:type="pct"/>
            <w:tcBorders>
              <w:top w:val="nil"/>
              <w:left w:val="nil"/>
              <w:bottom w:val="nil"/>
              <w:right w:val="nil"/>
            </w:tcBorders>
            <w:shd w:val="clear" w:color="auto" w:fill="auto"/>
            <w:noWrap/>
            <w:vAlign w:val="center"/>
            <w:hideMark/>
          </w:tcPr>
          <w:p w14:paraId="079D9C5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-0.46%</w:t>
            </w:r>
          </w:p>
        </w:tc>
        <w:tc>
          <w:tcPr>
            <w:tcW w:w="494" w:type="pct"/>
            <w:tcBorders>
              <w:top w:val="nil"/>
              <w:left w:val="nil"/>
              <w:bottom w:val="nil"/>
              <w:right w:val="nil"/>
            </w:tcBorders>
            <w:shd w:val="clear" w:color="auto" w:fill="auto"/>
            <w:noWrap/>
            <w:vAlign w:val="center"/>
            <w:hideMark/>
          </w:tcPr>
          <w:p w14:paraId="448393C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-0.26%</w:t>
            </w:r>
          </w:p>
        </w:tc>
        <w:tc>
          <w:tcPr>
            <w:tcW w:w="402" w:type="pct"/>
            <w:tcBorders>
              <w:top w:val="nil"/>
              <w:left w:val="single" w:sz="4" w:space="0" w:color="auto"/>
              <w:bottom w:val="nil"/>
              <w:right w:val="nil"/>
            </w:tcBorders>
            <w:shd w:val="clear" w:color="auto" w:fill="auto"/>
            <w:noWrap/>
            <w:vAlign w:val="center"/>
            <w:hideMark/>
          </w:tcPr>
          <w:p w14:paraId="06C9929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7E09550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r>
      <w:tr w:rsidR="00430484" w:rsidRPr="00430484" w14:paraId="12639925" w14:textId="77777777" w:rsidTr="0000354A">
        <w:trPr>
          <w:trHeight w:val="315"/>
        </w:trPr>
        <w:tc>
          <w:tcPr>
            <w:tcW w:w="455" w:type="pct"/>
            <w:tcBorders>
              <w:top w:val="nil"/>
              <w:left w:val="single" w:sz="8" w:space="0" w:color="auto"/>
              <w:bottom w:val="nil"/>
              <w:right w:val="nil"/>
            </w:tcBorders>
            <w:shd w:val="clear" w:color="auto" w:fill="auto"/>
            <w:noWrap/>
            <w:vAlign w:val="center"/>
            <w:hideMark/>
          </w:tcPr>
          <w:p w14:paraId="5624145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E</w:t>
            </w:r>
          </w:p>
        </w:tc>
        <w:tc>
          <w:tcPr>
            <w:tcW w:w="499" w:type="pct"/>
            <w:tcBorders>
              <w:top w:val="nil"/>
              <w:left w:val="single" w:sz="8" w:space="0" w:color="auto"/>
              <w:bottom w:val="nil"/>
              <w:right w:val="nil"/>
            </w:tcBorders>
            <w:shd w:val="clear" w:color="auto" w:fill="auto"/>
            <w:noWrap/>
            <w:vAlign w:val="center"/>
            <w:hideMark/>
          </w:tcPr>
          <w:p w14:paraId="412C61D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-3.87%</w:t>
            </w:r>
          </w:p>
        </w:tc>
        <w:tc>
          <w:tcPr>
            <w:tcW w:w="500" w:type="pct"/>
            <w:tcBorders>
              <w:top w:val="nil"/>
              <w:left w:val="nil"/>
              <w:bottom w:val="nil"/>
              <w:right w:val="nil"/>
            </w:tcBorders>
            <w:shd w:val="clear" w:color="auto" w:fill="auto"/>
            <w:noWrap/>
            <w:vAlign w:val="center"/>
            <w:hideMark/>
          </w:tcPr>
          <w:p w14:paraId="5EB3071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-1.55%</w:t>
            </w:r>
          </w:p>
        </w:tc>
        <w:tc>
          <w:tcPr>
            <w:tcW w:w="500" w:type="pct"/>
            <w:tcBorders>
              <w:top w:val="nil"/>
              <w:left w:val="nil"/>
              <w:bottom w:val="nil"/>
              <w:right w:val="nil"/>
            </w:tcBorders>
            <w:shd w:val="clear" w:color="auto" w:fill="auto"/>
            <w:noWrap/>
            <w:vAlign w:val="center"/>
            <w:hideMark/>
          </w:tcPr>
          <w:p w14:paraId="1524EDB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-1.77%</w:t>
            </w:r>
          </w:p>
        </w:tc>
        <w:tc>
          <w:tcPr>
            <w:tcW w:w="402" w:type="pct"/>
            <w:tcBorders>
              <w:top w:val="nil"/>
              <w:left w:val="single" w:sz="4" w:space="0" w:color="auto"/>
              <w:bottom w:val="nil"/>
              <w:right w:val="nil"/>
            </w:tcBorders>
            <w:shd w:val="clear" w:color="auto" w:fill="auto"/>
            <w:noWrap/>
            <w:vAlign w:val="center"/>
            <w:hideMark/>
          </w:tcPr>
          <w:p w14:paraId="44BFEA2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100%</w:t>
            </w:r>
          </w:p>
        </w:tc>
        <w:tc>
          <w:tcPr>
            <w:tcW w:w="403" w:type="pct"/>
            <w:tcBorders>
              <w:top w:val="nil"/>
              <w:left w:val="nil"/>
              <w:bottom w:val="nil"/>
              <w:right w:val="single" w:sz="8" w:space="0" w:color="auto"/>
            </w:tcBorders>
            <w:shd w:val="clear" w:color="auto" w:fill="auto"/>
            <w:noWrap/>
            <w:vAlign w:val="center"/>
            <w:hideMark/>
          </w:tcPr>
          <w:p w14:paraId="1185E8B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47" w:type="pct"/>
            <w:tcBorders>
              <w:top w:val="nil"/>
              <w:left w:val="nil"/>
              <w:bottom w:val="nil"/>
              <w:right w:val="nil"/>
            </w:tcBorders>
            <w:shd w:val="clear" w:color="auto" w:fill="auto"/>
            <w:noWrap/>
            <w:vAlign w:val="center"/>
            <w:hideMark/>
          </w:tcPr>
          <w:p w14:paraId="593E014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3.14%</w:t>
            </w:r>
          </w:p>
        </w:tc>
        <w:tc>
          <w:tcPr>
            <w:tcW w:w="494" w:type="pct"/>
            <w:tcBorders>
              <w:top w:val="nil"/>
              <w:left w:val="nil"/>
              <w:bottom w:val="nil"/>
              <w:right w:val="nil"/>
            </w:tcBorders>
            <w:shd w:val="clear" w:color="auto" w:fill="auto"/>
            <w:noWrap/>
            <w:vAlign w:val="center"/>
            <w:hideMark/>
          </w:tcPr>
          <w:p w14:paraId="3AC32B1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-1.70%</w:t>
            </w:r>
          </w:p>
        </w:tc>
        <w:tc>
          <w:tcPr>
            <w:tcW w:w="494" w:type="pct"/>
            <w:tcBorders>
              <w:top w:val="nil"/>
              <w:left w:val="nil"/>
              <w:bottom w:val="nil"/>
              <w:right w:val="nil"/>
            </w:tcBorders>
            <w:shd w:val="clear" w:color="auto" w:fill="auto"/>
            <w:noWrap/>
            <w:vAlign w:val="center"/>
            <w:hideMark/>
          </w:tcPr>
          <w:p w14:paraId="6C58598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-1.82%</w:t>
            </w:r>
          </w:p>
        </w:tc>
        <w:tc>
          <w:tcPr>
            <w:tcW w:w="402" w:type="pct"/>
            <w:tcBorders>
              <w:top w:val="nil"/>
              <w:left w:val="single" w:sz="4" w:space="0" w:color="auto"/>
              <w:bottom w:val="nil"/>
              <w:right w:val="nil"/>
            </w:tcBorders>
            <w:shd w:val="clear" w:color="auto" w:fill="auto"/>
            <w:noWrap/>
            <w:vAlign w:val="center"/>
            <w:hideMark/>
          </w:tcPr>
          <w:p w14:paraId="146FAA4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100%</w:t>
            </w:r>
          </w:p>
        </w:tc>
        <w:tc>
          <w:tcPr>
            <w:tcW w:w="403" w:type="pct"/>
            <w:tcBorders>
              <w:top w:val="nil"/>
              <w:left w:val="nil"/>
              <w:bottom w:val="nil"/>
              <w:right w:val="single" w:sz="8" w:space="0" w:color="auto"/>
            </w:tcBorders>
            <w:shd w:val="clear" w:color="auto" w:fill="auto"/>
            <w:noWrap/>
            <w:vAlign w:val="center"/>
            <w:hideMark/>
          </w:tcPr>
          <w:p w14:paraId="1AE305D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r>
      <w:tr w:rsidR="00430484" w:rsidRPr="00430484" w14:paraId="1D091839" w14:textId="77777777" w:rsidTr="0000354A">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11F6CEF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30484">
              <w:rPr>
                <w:rFonts w:ascii="Calibri" w:hAnsi="Calibri"/>
                <w:b/>
                <w:bCs/>
                <w:color w:val="000000"/>
                <w:szCs w:val="22"/>
                <w:lang w:val="de-DE" w:eastAsia="de-DE"/>
              </w:rPr>
              <w:t>avg</w:t>
            </w:r>
            <w:proofErr w:type="spellEnd"/>
            <w:r w:rsidRPr="00430484">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446EF89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-4.14%</w:t>
            </w:r>
          </w:p>
        </w:tc>
        <w:tc>
          <w:tcPr>
            <w:tcW w:w="500" w:type="pct"/>
            <w:tcBorders>
              <w:top w:val="single" w:sz="8" w:space="0" w:color="auto"/>
              <w:left w:val="nil"/>
              <w:bottom w:val="single" w:sz="8" w:space="0" w:color="auto"/>
              <w:right w:val="nil"/>
            </w:tcBorders>
            <w:shd w:val="clear" w:color="auto" w:fill="auto"/>
            <w:noWrap/>
            <w:vAlign w:val="center"/>
            <w:hideMark/>
          </w:tcPr>
          <w:p w14:paraId="7043229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-0.04%</w:t>
            </w:r>
          </w:p>
        </w:tc>
        <w:tc>
          <w:tcPr>
            <w:tcW w:w="500" w:type="pct"/>
            <w:tcBorders>
              <w:top w:val="single" w:sz="8" w:space="0" w:color="auto"/>
              <w:left w:val="nil"/>
              <w:bottom w:val="single" w:sz="8" w:space="0" w:color="auto"/>
              <w:right w:val="nil"/>
            </w:tcBorders>
            <w:shd w:val="clear" w:color="auto" w:fill="auto"/>
            <w:noWrap/>
            <w:vAlign w:val="center"/>
            <w:hideMark/>
          </w:tcPr>
          <w:p w14:paraId="5A9349C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-0.12%</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5F83585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102%</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4CE1397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103%</w:t>
            </w:r>
          </w:p>
        </w:tc>
        <w:tc>
          <w:tcPr>
            <w:tcW w:w="447" w:type="pct"/>
            <w:tcBorders>
              <w:top w:val="single" w:sz="8" w:space="0" w:color="auto"/>
              <w:left w:val="nil"/>
              <w:bottom w:val="single" w:sz="8" w:space="0" w:color="auto"/>
              <w:right w:val="nil"/>
            </w:tcBorders>
            <w:shd w:val="clear" w:color="auto" w:fill="auto"/>
            <w:noWrap/>
            <w:vAlign w:val="center"/>
            <w:hideMark/>
          </w:tcPr>
          <w:p w14:paraId="7766F3C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2.65%</w:t>
            </w:r>
          </w:p>
        </w:tc>
        <w:tc>
          <w:tcPr>
            <w:tcW w:w="494" w:type="pct"/>
            <w:tcBorders>
              <w:top w:val="single" w:sz="8" w:space="0" w:color="auto"/>
              <w:left w:val="nil"/>
              <w:bottom w:val="single" w:sz="8" w:space="0" w:color="auto"/>
              <w:right w:val="nil"/>
            </w:tcBorders>
            <w:shd w:val="clear" w:color="auto" w:fill="auto"/>
            <w:noWrap/>
            <w:vAlign w:val="center"/>
            <w:hideMark/>
          </w:tcPr>
          <w:p w14:paraId="43A3202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0.11%</w:t>
            </w:r>
          </w:p>
        </w:tc>
        <w:tc>
          <w:tcPr>
            <w:tcW w:w="494" w:type="pct"/>
            <w:tcBorders>
              <w:top w:val="single" w:sz="8" w:space="0" w:color="auto"/>
              <w:left w:val="nil"/>
              <w:bottom w:val="single" w:sz="8" w:space="0" w:color="auto"/>
              <w:right w:val="nil"/>
            </w:tcBorders>
            <w:shd w:val="clear" w:color="auto" w:fill="auto"/>
            <w:noWrap/>
            <w:vAlign w:val="center"/>
            <w:hideMark/>
          </w:tcPr>
          <w:p w14:paraId="6415C34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0.09%</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31F224D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102%</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317CD52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103%</w:t>
            </w:r>
          </w:p>
        </w:tc>
      </w:tr>
      <w:tr w:rsidR="00430484" w:rsidRPr="00430484" w14:paraId="5AC6BC4F" w14:textId="77777777" w:rsidTr="0000354A">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00F3164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08A9836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-5.09%</w:t>
            </w:r>
          </w:p>
        </w:tc>
        <w:tc>
          <w:tcPr>
            <w:tcW w:w="500" w:type="pct"/>
            <w:tcBorders>
              <w:top w:val="nil"/>
              <w:left w:val="nil"/>
              <w:bottom w:val="single" w:sz="8" w:space="0" w:color="auto"/>
              <w:right w:val="nil"/>
            </w:tcBorders>
            <w:shd w:val="clear" w:color="auto" w:fill="auto"/>
            <w:noWrap/>
            <w:vAlign w:val="center"/>
            <w:hideMark/>
          </w:tcPr>
          <w:p w14:paraId="6A2293F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0.90%</w:t>
            </w:r>
          </w:p>
        </w:tc>
        <w:tc>
          <w:tcPr>
            <w:tcW w:w="500" w:type="pct"/>
            <w:tcBorders>
              <w:top w:val="nil"/>
              <w:left w:val="nil"/>
              <w:bottom w:val="single" w:sz="8" w:space="0" w:color="auto"/>
              <w:right w:val="nil"/>
            </w:tcBorders>
            <w:shd w:val="clear" w:color="auto" w:fill="auto"/>
            <w:noWrap/>
            <w:vAlign w:val="center"/>
            <w:hideMark/>
          </w:tcPr>
          <w:p w14:paraId="4B93E4C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0.61%</w:t>
            </w:r>
          </w:p>
        </w:tc>
        <w:tc>
          <w:tcPr>
            <w:tcW w:w="402" w:type="pct"/>
            <w:tcBorders>
              <w:top w:val="nil"/>
              <w:left w:val="single" w:sz="4" w:space="0" w:color="auto"/>
              <w:bottom w:val="single" w:sz="8" w:space="0" w:color="auto"/>
              <w:right w:val="nil"/>
            </w:tcBorders>
            <w:shd w:val="clear" w:color="auto" w:fill="auto"/>
            <w:noWrap/>
            <w:vAlign w:val="center"/>
            <w:hideMark/>
          </w:tcPr>
          <w:p w14:paraId="03BD821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03" w:type="pct"/>
            <w:tcBorders>
              <w:top w:val="nil"/>
              <w:left w:val="nil"/>
              <w:bottom w:val="single" w:sz="8" w:space="0" w:color="auto"/>
              <w:right w:val="single" w:sz="8" w:space="0" w:color="auto"/>
            </w:tcBorders>
            <w:shd w:val="clear" w:color="auto" w:fill="auto"/>
            <w:noWrap/>
            <w:vAlign w:val="center"/>
            <w:hideMark/>
          </w:tcPr>
          <w:p w14:paraId="18354CC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47" w:type="pct"/>
            <w:tcBorders>
              <w:top w:val="nil"/>
              <w:left w:val="nil"/>
              <w:bottom w:val="single" w:sz="8" w:space="0" w:color="auto"/>
              <w:right w:val="nil"/>
            </w:tcBorders>
            <w:shd w:val="clear" w:color="auto" w:fill="auto"/>
            <w:noWrap/>
            <w:vAlign w:val="center"/>
            <w:hideMark/>
          </w:tcPr>
          <w:p w14:paraId="4FCE671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3.35%</w:t>
            </w:r>
          </w:p>
        </w:tc>
        <w:tc>
          <w:tcPr>
            <w:tcW w:w="494" w:type="pct"/>
            <w:tcBorders>
              <w:top w:val="nil"/>
              <w:left w:val="nil"/>
              <w:bottom w:val="single" w:sz="8" w:space="0" w:color="auto"/>
              <w:right w:val="nil"/>
            </w:tcBorders>
            <w:shd w:val="clear" w:color="auto" w:fill="auto"/>
            <w:noWrap/>
            <w:vAlign w:val="center"/>
            <w:hideMark/>
          </w:tcPr>
          <w:p w14:paraId="3C56F66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0.65%</w:t>
            </w:r>
          </w:p>
        </w:tc>
        <w:tc>
          <w:tcPr>
            <w:tcW w:w="494" w:type="pct"/>
            <w:tcBorders>
              <w:top w:val="nil"/>
              <w:left w:val="nil"/>
              <w:bottom w:val="single" w:sz="8" w:space="0" w:color="auto"/>
              <w:right w:val="nil"/>
            </w:tcBorders>
            <w:shd w:val="clear" w:color="auto" w:fill="auto"/>
            <w:noWrap/>
            <w:vAlign w:val="center"/>
            <w:hideMark/>
          </w:tcPr>
          <w:p w14:paraId="6F3723E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0.27%</w:t>
            </w:r>
          </w:p>
        </w:tc>
        <w:tc>
          <w:tcPr>
            <w:tcW w:w="402" w:type="pct"/>
            <w:tcBorders>
              <w:top w:val="nil"/>
              <w:left w:val="single" w:sz="4" w:space="0" w:color="auto"/>
              <w:bottom w:val="single" w:sz="8" w:space="0" w:color="auto"/>
              <w:right w:val="nil"/>
            </w:tcBorders>
            <w:shd w:val="clear" w:color="auto" w:fill="auto"/>
            <w:noWrap/>
            <w:vAlign w:val="center"/>
            <w:hideMark/>
          </w:tcPr>
          <w:p w14:paraId="3169635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03" w:type="pct"/>
            <w:tcBorders>
              <w:top w:val="nil"/>
              <w:left w:val="nil"/>
              <w:bottom w:val="single" w:sz="8" w:space="0" w:color="auto"/>
              <w:right w:val="single" w:sz="8" w:space="0" w:color="auto"/>
            </w:tcBorders>
            <w:shd w:val="clear" w:color="auto" w:fill="auto"/>
            <w:noWrap/>
            <w:vAlign w:val="center"/>
            <w:hideMark/>
          </w:tcPr>
          <w:p w14:paraId="33157F7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r>
      <w:tr w:rsidR="00430484" w:rsidRPr="00430484" w14:paraId="721E1D5F" w14:textId="77777777" w:rsidTr="0000354A">
        <w:trPr>
          <w:trHeight w:val="315"/>
        </w:trPr>
        <w:tc>
          <w:tcPr>
            <w:tcW w:w="455" w:type="pct"/>
            <w:tcBorders>
              <w:top w:val="nil"/>
              <w:left w:val="nil"/>
              <w:bottom w:val="nil"/>
              <w:right w:val="nil"/>
            </w:tcBorders>
            <w:shd w:val="clear" w:color="auto" w:fill="auto"/>
            <w:noWrap/>
            <w:vAlign w:val="center"/>
            <w:hideMark/>
          </w:tcPr>
          <w:p w14:paraId="15330DA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9" w:type="pct"/>
            <w:tcBorders>
              <w:top w:val="nil"/>
              <w:left w:val="nil"/>
              <w:bottom w:val="nil"/>
              <w:right w:val="nil"/>
            </w:tcBorders>
            <w:shd w:val="clear" w:color="auto" w:fill="auto"/>
            <w:noWrap/>
            <w:vAlign w:val="center"/>
            <w:hideMark/>
          </w:tcPr>
          <w:p w14:paraId="629E6E5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00" w:type="pct"/>
            <w:tcBorders>
              <w:top w:val="nil"/>
              <w:left w:val="nil"/>
              <w:bottom w:val="nil"/>
              <w:right w:val="nil"/>
            </w:tcBorders>
            <w:shd w:val="clear" w:color="auto" w:fill="auto"/>
            <w:noWrap/>
            <w:vAlign w:val="center"/>
            <w:hideMark/>
          </w:tcPr>
          <w:p w14:paraId="72FB064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00" w:type="pct"/>
            <w:tcBorders>
              <w:top w:val="nil"/>
              <w:left w:val="nil"/>
              <w:bottom w:val="nil"/>
              <w:right w:val="nil"/>
            </w:tcBorders>
            <w:shd w:val="clear" w:color="auto" w:fill="auto"/>
            <w:noWrap/>
            <w:vAlign w:val="center"/>
            <w:hideMark/>
          </w:tcPr>
          <w:p w14:paraId="232D688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200FD17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19E4AF6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7" w:type="pct"/>
            <w:tcBorders>
              <w:top w:val="nil"/>
              <w:left w:val="nil"/>
              <w:bottom w:val="nil"/>
              <w:right w:val="nil"/>
            </w:tcBorders>
            <w:shd w:val="clear" w:color="auto" w:fill="auto"/>
            <w:noWrap/>
            <w:vAlign w:val="center"/>
            <w:hideMark/>
          </w:tcPr>
          <w:p w14:paraId="752AF4E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0C037D3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7CE6B11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3925B07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75EF22F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430484" w:rsidRPr="00430484" w14:paraId="6953F2FC" w14:textId="77777777" w:rsidTr="00430484">
        <w:trPr>
          <w:trHeight w:val="315"/>
        </w:trPr>
        <w:tc>
          <w:tcPr>
            <w:tcW w:w="455" w:type="pct"/>
            <w:tcBorders>
              <w:top w:val="nil"/>
              <w:left w:val="nil"/>
              <w:bottom w:val="nil"/>
              <w:right w:val="nil"/>
            </w:tcBorders>
            <w:shd w:val="clear" w:color="auto" w:fill="auto"/>
            <w:noWrap/>
            <w:vAlign w:val="center"/>
            <w:hideMark/>
          </w:tcPr>
          <w:p w14:paraId="0859C13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765656F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30484">
              <w:rPr>
                <w:rFonts w:ascii="Calibri" w:hAnsi="Calibri"/>
                <w:b/>
                <w:bCs/>
                <w:color w:val="000000"/>
                <w:szCs w:val="22"/>
                <w:lang w:val="de-DE" w:eastAsia="de-DE"/>
              </w:rPr>
              <w:t>random</w:t>
            </w:r>
            <w:proofErr w:type="spellEnd"/>
            <w:r w:rsidRPr="00430484">
              <w:rPr>
                <w:rFonts w:ascii="Calibri" w:hAnsi="Calibri"/>
                <w:b/>
                <w:bCs/>
                <w:color w:val="000000"/>
                <w:szCs w:val="22"/>
                <w:lang w:val="de-DE" w:eastAsia="de-DE"/>
              </w:rPr>
              <w:t xml:space="preserve"> </w:t>
            </w:r>
            <w:proofErr w:type="spellStart"/>
            <w:r w:rsidRPr="00430484">
              <w:rPr>
                <w:rFonts w:ascii="Calibri" w:hAnsi="Calibri"/>
                <w:b/>
                <w:bCs/>
                <w:color w:val="000000"/>
                <w:szCs w:val="22"/>
                <w:lang w:val="de-DE" w:eastAsia="de-DE"/>
              </w:rPr>
              <w:t>access</w:t>
            </w:r>
            <w:proofErr w:type="spellEnd"/>
          </w:p>
        </w:tc>
      </w:tr>
      <w:tr w:rsidR="00430484" w:rsidRPr="00430484" w14:paraId="6F70E129" w14:textId="77777777" w:rsidTr="00430484">
        <w:trPr>
          <w:trHeight w:val="300"/>
        </w:trPr>
        <w:tc>
          <w:tcPr>
            <w:tcW w:w="455" w:type="pct"/>
            <w:tcBorders>
              <w:top w:val="nil"/>
              <w:left w:val="nil"/>
              <w:bottom w:val="nil"/>
              <w:right w:val="nil"/>
            </w:tcBorders>
            <w:shd w:val="clear" w:color="auto" w:fill="auto"/>
            <w:noWrap/>
            <w:vAlign w:val="center"/>
            <w:hideMark/>
          </w:tcPr>
          <w:p w14:paraId="549DAE0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02AEFE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30484">
              <w:rPr>
                <w:rFonts w:ascii="Calibri" w:hAnsi="Calibri"/>
                <w:b/>
                <w:bCs/>
                <w:color w:val="000000"/>
                <w:szCs w:val="22"/>
                <w:lang w:val="de-DE" w:eastAsia="de-DE"/>
              </w:rPr>
              <w:t>MsSSIM</w:t>
            </w:r>
            <w:proofErr w:type="spellEnd"/>
          </w:p>
        </w:tc>
        <w:tc>
          <w:tcPr>
            <w:tcW w:w="2241" w:type="pct"/>
            <w:gridSpan w:val="5"/>
            <w:tcBorders>
              <w:top w:val="single" w:sz="8" w:space="0" w:color="auto"/>
              <w:left w:val="nil"/>
              <w:bottom w:val="nil"/>
              <w:right w:val="single" w:sz="8" w:space="0" w:color="000000"/>
            </w:tcBorders>
            <w:shd w:val="clear" w:color="auto" w:fill="auto"/>
            <w:noWrap/>
            <w:vAlign w:val="center"/>
            <w:hideMark/>
          </w:tcPr>
          <w:p w14:paraId="4A42603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PSNR</w:t>
            </w:r>
          </w:p>
        </w:tc>
      </w:tr>
      <w:tr w:rsidR="00430484" w:rsidRPr="00430484" w14:paraId="57C86124" w14:textId="77777777" w:rsidTr="0000354A">
        <w:trPr>
          <w:trHeight w:val="315"/>
        </w:trPr>
        <w:tc>
          <w:tcPr>
            <w:tcW w:w="455" w:type="pct"/>
            <w:tcBorders>
              <w:top w:val="nil"/>
              <w:left w:val="nil"/>
              <w:bottom w:val="nil"/>
              <w:right w:val="nil"/>
            </w:tcBorders>
            <w:shd w:val="clear" w:color="auto" w:fill="auto"/>
            <w:noWrap/>
            <w:vAlign w:val="center"/>
            <w:hideMark/>
          </w:tcPr>
          <w:p w14:paraId="587AC5E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7907DB7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Y</w:t>
            </w:r>
          </w:p>
        </w:tc>
        <w:tc>
          <w:tcPr>
            <w:tcW w:w="500" w:type="pct"/>
            <w:tcBorders>
              <w:top w:val="single" w:sz="4" w:space="0" w:color="auto"/>
              <w:left w:val="nil"/>
              <w:bottom w:val="single" w:sz="8" w:space="0" w:color="auto"/>
              <w:right w:val="nil"/>
            </w:tcBorders>
            <w:shd w:val="clear" w:color="auto" w:fill="auto"/>
            <w:noWrap/>
            <w:vAlign w:val="center"/>
            <w:hideMark/>
          </w:tcPr>
          <w:p w14:paraId="3D7AE07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U</w:t>
            </w:r>
          </w:p>
        </w:tc>
        <w:tc>
          <w:tcPr>
            <w:tcW w:w="500" w:type="pct"/>
            <w:tcBorders>
              <w:top w:val="single" w:sz="4" w:space="0" w:color="auto"/>
              <w:left w:val="nil"/>
              <w:bottom w:val="single" w:sz="8" w:space="0" w:color="auto"/>
              <w:right w:val="nil"/>
            </w:tcBorders>
            <w:shd w:val="clear" w:color="auto" w:fill="auto"/>
            <w:noWrap/>
            <w:vAlign w:val="center"/>
            <w:hideMark/>
          </w:tcPr>
          <w:p w14:paraId="2E02CBE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3C54B14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1823087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decT</w:t>
            </w:r>
            <w:proofErr w:type="spellEnd"/>
          </w:p>
        </w:tc>
        <w:tc>
          <w:tcPr>
            <w:tcW w:w="447" w:type="pct"/>
            <w:tcBorders>
              <w:top w:val="single" w:sz="4" w:space="0" w:color="auto"/>
              <w:left w:val="nil"/>
              <w:bottom w:val="single" w:sz="8" w:space="0" w:color="auto"/>
              <w:right w:val="nil"/>
            </w:tcBorders>
            <w:shd w:val="clear" w:color="auto" w:fill="auto"/>
            <w:noWrap/>
            <w:vAlign w:val="center"/>
            <w:hideMark/>
          </w:tcPr>
          <w:p w14:paraId="130915E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5E9AE44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7733BCE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16E2A63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10102E2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decT</w:t>
            </w:r>
            <w:proofErr w:type="spellEnd"/>
          </w:p>
        </w:tc>
      </w:tr>
      <w:tr w:rsidR="00430484" w:rsidRPr="00430484" w14:paraId="423558E2" w14:textId="77777777" w:rsidTr="0000354A">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3D43986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A1</w:t>
            </w:r>
          </w:p>
        </w:tc>
        <w:tc>
          <w:tcPr>
            <w:tcW w:w="499" w:type="pct"/>
            <w:tcBorders>
              <w:top w:val="nil"/>
              <w:left w:val="single" w:sz="8" w:space="0" w:color="auto"/>
              <w:bottom w:val="nil"/>
              <w:right w:val="nil"/>
            </w:tcBorders>
            <w:shd w:val="clear" w:color="auto" w:fill="auto"/>
            <w:noWrap/>
            <w:vAlign w:val="center"/>
            <w:hideMark/>
          </w:tcPr>
          <w:p w14:paraId="653A06E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-3.04%</w:t>
            </w:r>
          </w:p>
        </w:tc>
        <w:tc>
          <w:tcPr>
            <w:tcW w:w="500" w:type="pct"/>
            <w:tcBorders>
              <w:top w:val="nil"/>
              <w:left w:val="nil"/>
              <w:bottom w:val="nil"/>
              <w:right w:val="nil"/>
            </w:tcBorders>
            <w:shd w:val="clear" w:color="auto" w:fill="auto"/>
            <w:noWrap/>
            <w:vAlign w:val="center"/>
            <w:hideMark/>
          </w:tcPr>
          <w:p w14:paraId="7E2785D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1.61%</w:t>
            </w:r>
          </w:p>
        </w:tc>
        <w:tc>
          <w:tcPr>
            <w:tcW w:w="500" w:type="pct"/>
            <w:tcBorders>
              <w:top w:val="nil"/>
              <w:left w:val="nil"/>
              <w:bottom w:val="nil"/>
              <w:right w:val="nil"/>
            </w:tcBorders>
            <w:shd w:val="clear" w:color="auto" w:fill="auto"/>
            <w:noWrap/>
            <w:vAlign w:val="center"/>
            <w:hideMark/>
          </w:tcPr>
          <w:p w14:paraId="4D464C3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0.61%</w:t>
            </w:r>
          </w:p>
        </w:tc>
        <w:tc>
          <w:tcPr>
            <w:tcW w:w="402" w:type="pct"/>
            <w:tcBorders>
              <w:top w:val="nil"/>
              <w:left w:val="single" w:sz="4" w:space="0" w:color="auto"/>
              <w:bottom w:val="nil"/>
              <w:right w:val="nil"/>
            </w:tcBorders>
            <w:shd w:val="clear" w:color="auto" w:fill="auto"/>
            <w:noWrap/>
            <w:vAlign w:val="center"/>
            <w:hideMark/>
          </w:tcPr>
          <w:p w14:paraId="1CE7B6C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005B920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47" w:type="pct"/>
            <w:tcBorders>
              <w:top w:val="nil"/>
              <w:left w:val="nil"/>
              <w:bottom w:val="nil"/>
              <w:right w:val="nil"/>
            </w:tcBorders>
            <w:shd w:val="clear" w:color="auto" w:fill="auto"/>
            <w:noWrap/>
            <w:vAlign w:val="center"/>
            <w:hideMark/>
          </w:tcPr>
          <w:p w14:paraId="53FD4CE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1.82%</w:t>
            </w:r>
          </w:p>
        </w:tc>
        <w:tc>
          <w:tcPr>
            <w:tcW w:w="494" w:type="pct"/>
            <w:tcBorders>
              <w:top w:val="nil"/>
              <w:left w:val="nil"/>
              <w:bottom w:val="nil"/>
              <w:right w:val="nil"/>
            </w:tcBorders>
            <w:shd w:val="clear" w:color="auto" w:fill="auto"/>
            <w:noWrap/>
            <w:vAlign w:val="center"/>
            <w:hideMark/>
          </w:tcPr>
          <w:p w14:paraId="377B8B7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2.92%</w:t>
            </w:r>
          </w:p>
        </w:tc>
        <w:tc>
          <w:tcPr>
            <w:tcW w:w="494" w:type="pct"/>
            <w:tcBorders>
              <w:top w:val="nil"/>
              <w:left w:val="nil"/>
              <w:bottom w:val="nil"/>
              <w:right w:val="nil"/>
            </w:tcBorders>
            <w:shd w:val="clear" w:color="auto" w:fill="auto"/>
            <w:noWrap/>
            <w:vAlign w:val="center"/>
            <w:hideMark/>
          </w:tcPr>
          <w:p w14:paraId="19A224C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2.37%</w:t>
            </w:r>
          </w:p>
        </w:tc>
        <w:tc>
          <w:tcPr>
            <w:tcW w:w="402" w:type="pct"/>
            <w:tcBorders>
              <w:top w:val="nil"/>
              <w:left w:val="single" w:sz="4" w:space="0" w:color="auto"/>
              <w:bottom w:val="nil"/>
              <w:right w:val="nil"/>
            </w:tcBorders>
            <w:shd w:val="clear" w:color="auto" w:fill="auto"/>
            <w:noWrap/>
            <w:vAlign w:val="center"/>
            <w:hideMark/>
          </w:tcPr>
          <w:p w14:paraId="7C69CA3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104%</w:t>
            </w:r>
          </w:p>
        </w:tc>
        <w:tc>
          <w:tcPr>
            <w:tcW w:w="403" w:type="pct"/>
            <w:tcBorders>
              <w:top w:val="nil"/>
              <w:left w:val="nil"/>
              <w:bottom w:val="nil"/>
              <w:right w:val="single" w:sz="8" w:space="0" w:color="auto"/>
            </w:tcBorders>
            <w:shd w:val="clear" w:color="auto" w:fill="auto"/>
            <w:noWrap/>
            <w:vAlign w:val="center"/>
            <w:hideMark/>
          </w:tcPr>
          <w:p w14:paraId="0180B89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r>
      <w:tr w:rsidR="00430484" w:rsidRPr="00430484" w14:paraId="2FD2016D" w14:textId="77777777" w:rsidTr="0000354A">
        <w:trPr>
          <w:trHeight w:val="300"/>
        </w:trPr>
        <w:tc>
          <w:tcPr>
            <w:tcW w:w="455" w:type="pct"/>
            <w:tcBorders>
              <w:top w:val="nil"/>
              <w:left w:val="single" w:sz="8" w:space="0" w:color="auto"/>
              <w:bottom w:val="nil"/>
              <w:right w:val="nil"/>
            </w:tcBorders>
            <w:shd w:val="clear" w:color="auto" w:fill="auto"/>
            <w:noWrap/>
            <w:vAlign w:val="center"/>
            <w:hideMark/>
          </w:tcPr>
          <w:p w14:paraId="139FB78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A2</w:t>
            </w:r>
          </w:p>
        </w:tc>
        <w:tc>
          <w:tcPr>
            <w:tcW w:w="499" w:type="pct"/>
            <w:tcBorders>
              <w:top w:val="nil"/>
              <w:left w:val="single" w:sz="8" w:space="0" w:color="auto"/>
              <w:bottom w:val="nil"/>
              <w:right w:val="nil"/>
            </w:tcBorders>
            <w:shd w:val="clear" w:color="auto" w:fill="auto"/>
            <w:noWrap/>
            <w:vAlign w:val="center"/>
            <w:hideMark/>
          </w:tcPr>
          <w:p w14:paraId="714FE09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-4.69%</w:t>
            </w:r>
          </w:p>
        </w:tc>
        <w:tc>
          <w:tcPr>
            <w:tcW w:w="500" w:type="pct"/>
            <w:tcBorders>
              <w:top w:val="nil"/>
              <w:left w:val="nil"/>
              <w:bottom w:val="nil"/>
              <w:right w:val="nil"/>
            </w:tcBorders>
            <w:shd w:val="clear" w:color="auto" w:fill="auto"/>
            <w:noWrap/>
            <w:vAlign w:val="center"/>
            <w:hideMark/>
          </w:tcPr>
          <w:p w14:paraId="2069314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1.78%</w:t>
            </w:r>
          </w:p>
        </w:tc>
        <w:tc>
          <w:tcPr>
            <w:tcW w:w="500" w:type="pct"/>
            <w:tcBorders>
              <w:top w:val="nil"/>
              <w:left w:val="nil"/>
              <w:bottom w:val="nil"/>
              <w:right w:val="nil"/>
            </w:tcBorders>
            <w:shd w:val="clear" w:color="auto" w:fill="auto"/>
            <w:noWrap/>
            <w:vAlign w:val="center"/>
            <w:hideMark/>
          </w:tcPr>
          <w:p w14:paraId="7E93E12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1.96%</w:t>
            </w:r>
          </w:p>
        </w:tc>
        <w:tc>
          <w:tcPr>
            <w:tcW w:w="402" w:type="pct"/>
            <w:tcBorders>
              <w:top w:val="nil"/>
              <w:left w:val="single" w:sz="4" w:space="0" w:color="auto"/>
              <w:bottom w:val="nil"/>
              <w:right w:val="nil"/>
            </w:tcBorders>
            <w:shd w:val="clear" w:color="auto" w:fill="auto"/>
            <w:noWrap/>
            <w:vAlign w:val="center"/>
            <w:hideMark/>
          </w:tcPr>
          <w:p w14:paraId="0A30B09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08F45A2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101%</w:t>
            </w:r>
          </w:p>
        </w:tc>
        <w:tc>
          <w:tcPr>
            <w:tcW w:w="447" w:type="pct"/>
            <w:tcBorders>
              <w:top w:val="nil"/>
              <w:left w:val="nil"/>
              <w:bottom w:val="nil"/>
              <w:right w:val="nil"/>
            </w:tcBorders>
            <w:shd w:val="clear" w:color="auto" w:fill="auto"/>
            <w:noWrap/>
            <w:vAlign w:val="center"/>
            <w:hideMark/>
          </w:tcPr>
          <w:p w14:paraId="2133E30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3.37%</w:t>
            </w:r>
          </w:p>
        </w:tc>
        <w:tc>
          <w:tcPr>
            <w:tcW w:w="494" w:type="pct"/>
            <w:tcBorders>
              <w:top w:val="nil"/>
              <w:left w:val="nil"/>
              <w:bottom w:val="nil"/>
              <w:right w:val="nil"/>
            </w:tcBorders>
            <w:shd w:val="clear" w:color="auto" w:fill="auto"/>
            <w:noWrap/>
            <w:vAlign w:val="center"/>
            <w:hideMark/>
          </w:tcPr>
          <w:p w14:paraId="5E98B73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3.01%</w:t>
            </w:r>
          </w:p>
        </w:tc>
        <w:tc>
          <w:tcPr>
            <w:tcW w:w="494" w:type="pct"/>
            <w:tcBorders>
              <w:top w:val="nil"/>
              <w:left w:val="nil"/>
              <w:bottom w:val="nil"/>
              <w:right w:val="nil"/>
            </w:tcBorders>
            <w:shd w:val="clear" w:color="auto" w:fill="auto"/>
            <w:noWrap/>
            <w:vAlign w:val="center"/>
            <w:hideMark/>
          </w:tcPr>
          <w:p w14:paraId="23B8A91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3.21%</w:t>
            </w:r>
          </w:p>
        </w:tc>
        <w:tc>
          <w:tcPr>
            <w:tcW w:w="402" w:type="pct"/>
            <w:tcBorders>
              <w:top w:val="nil"/>
              <w:left w:val="single" w:sz="4" w:space="0" w:color="auto"/>
              <w:bottom w:val="nil"/>
              <w:right w:val="nil"/>
            </w:tcBorders>
            <w:shd w:val="clear" w:color="auto" w:fill="auto"/>
            <w:noWrap/>
            <w:vAlign w:val="center"/>
            <w:hideMark/>
          </w:tcPr>
          <w:p w14:paraId="7E3CC75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7CB7BCC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101%</w:t>
            </w:r>
          </w:p>
        </w:tc>
      </w:tr>
      <w:tr w:rsidR="00430484" w:rsidRPr="00430484" w14:paraId="4FD35F9A" w14:textId="77777777" w:rsidTr="0000354A">
        <w:trPr>
          <w:trHeight w:val="300"/>
        </w:trPr>
        <w:tc>
          <w:tcPr>
            <w:tcW w:w="455" w:type="pct"/>
            <w:tcBorders>
              <w:top w:val="nil"/>
              <w:left w:val="single" w:sz="8" w:space="0" w:color="auto"/>
              <w:bottom w:val="nil"/>
              <w:right w:val="nil"/>
            </w:tcBorders>
            <w:shd w:val="clear" w:color="auto" w:fill="auto"/>
            <w:noWrap/>
            <w:vAlign w:val="center"/>
            <w:hideMark/>
          </w:tcPr>
          <w:p w14:paraId="268D721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1B5DA3E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-6.07%</w:t>
            </w:r>
          </w:p>
        </w:tc>
        <w:tc>
          <w:tcPr>
            <w:tcW w:w="500" w:type="pct"/>
            <w:tcBorders>
              <w:top w:val="nil"/>
              <w:left w:val="nil"/>
              <w:bottom w:val="nil"/>
              <w:right w:val="nil"/>
            </w:tcBorders>
            <w:shd w:val="clear" w:color="auto" w:fill="auto"/>
            <w:noWrap/>
            <w:vAlign w:val="center"/>
            <w:hideMark/>
          </w:tcPr>
          <w:p w14:paraId="7264E74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1.14%</w:t>
            </w:r>
          </w:p>
        </w:tc>
        <w:tc>
          <w:tcPr>
            <w:tcW w:w="500" w:type="pct"/>
            <w:tcBorders>
              <w:top w:val="nil"/>
              <w:left w:val="nil"/>
              <w:bottom w:val="nil"/>
              <w:right w:val="nil"/>
            </w:tcBorders>
            <w:shd w:val="clear" w:color="auto" w:fill="auto"/>
            <w:noWrap/>
            <w:vAlign w:val="center"/>
            <w:hideMark/>
          </w:tcPr>
          <w:p w14:paraId="240A326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0.88%</w:t>
            </w:r>
          </w:p>
        </w:tc>
        <w:tc>
          <w:tcPr>
            <w:tcW w:w="402" w:type="pct"/>
            <w:tcBorders>
              <w:top w:val="nil"/>
              <w:left w:val="single" w:sz="4" w:space="0" w:color="auto"/>
              <w:bottom w:val="nil"/>
              <w:right w:val="nil"/>
            </w:tcBorders>
            <w:shd w:val="clear" w:color="auto" w:fill="auto"/>
            <w:noWrap/>
            <w:vAlign w:val="center"/>
            <w:hideMark/>
          </w:tcPr>
          <w:p w14:paraId="363CE44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590D39A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101%</w:t>
            </w:r>
          </w:p>
        </w:tc>
        <w:tc>
          <w:tcPr>
            <w:tcW w:w="447" w:type="pct"/>
            <w:tcBorders>
              <w:top w:val="nil"/>
              <w:left w:val="nil"/>
              <w:bottom w:val="nil"/>
              <w:right w:val="nil"/>
            </w:tcBorders>
            <w:shd w:val="clear" w:color="auto" w:fill="auto"/>
            <w:noWrap/>
            <w:vAlign w:val="center"/>
            <w:hideMark/>
          </w:tcPr>
          <w:p w14:paraId="6B6888D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3.27%</w:t>
            </w:r>
          </w:p>
        </w:tc>
        <w:tc>
          <w:tcPr>
            <w:tcW w:w="494" w:type="pct"/>
            <w:tcBorders>
              <w:top w:val="nil"/>
              <w:left w:val="nil"/>
              <w:bottom w:val="nil"/>
              <w:right w:val="nil"/>
            </w:tcBorders>
            <w:shd w:val="clear" w:color="auto" w:fill="auto"/>
            <w:noWrap/>
            <w:vAlign w:val="center"/>
            <w:hideMark/>
          </w:tcPr>
          <w:p w14:paraId="24557DA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2.14%</w:t>
            </w:r>
          </w:p>
        </w:tc>
        <w:tc>
          <w:tcPr>
            <w:tcW w:w="494" w:type="pct"/>
            <w:tcBorders>
              <w:top w:val="nil"/>
              <w:left w:val="nil"/>
              <w:bottom w:val="nil"/>
              <w:right w:val="nil"/>
            </w:tcBorders>
            <w:shd w:val="clear" w:color="auto" w:fill="auto"/>
            <w:noWrap/>
            <w:vAlign w:val="center"/>
            <w:hideMark/>
          </w:tcPr>
          <w:p w14:paraId="7EC29E0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1.67%</w:t>
            </w:r>
          </w:p>
        </w:tc>
        <w:tc>
          <w:tcPr>
            <w:tcW w:w="402" w:type="pct"/>
            <w:tcBorders>
              <w:top w:val="nil"/>
              <w:left w:val="single" w:sz="4" w:space="0" w:color="auto"/>
              <w:bottom w:val="nil"/>
              <w:right w:val="nil"/>
            </w:tcBorders>
            <w:shd w:val="clear" w:color="auto" w:fill="auto"/>
            <w:noWrap/>
            <w:vAlign w:val="center"/>
            <w:hideMark/>
          </w:tcPr>
          <w:p w14:paraId="0B35400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103%</w:t>
            </w:r>
          </w:p>
        </w:tc>
        <w:tc>
          <w:tcPr>
            <w:tcW w:w="403" w:type="pct"/>
            <w:tcBorders>
              <w:top w:val="nil"/>
              <w:left w:val="nil"/>
              <w:bottom w:val="nil"/>
              <w:right w:val="single" w:sz="8" w:space="0" w:color="auto"/>
            </w:tcBorders>
            <w:shd w:val="clear" w:color="auto" w:fill="auto"/>
            <w:noWrap/>
            <w:vAlign w:val="center"/>
            <w:hideMark/>
          </w:tcPr>
          <w:p w14:paraId="14E5D2C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101%</w:t>
            </w:r>
          </w:p>
        </w:tc>
      </w:tr>
      <w:tr w:rsidR="00430484" w:rsidRPr="00430484" w14:paraId="5CC96E5A" w14:textId="77777777" w:rsidTr="0000354A">
        <w:trPr>
          <w:trHeight w:val="315"/>
        </w:trPr>
        <w:tc>
          <w:tcPr>
            <w:tcW w:w="455" w:type="pct"/>
            <w:tcBorders>
              <w:top w:val="nil"/>
              <w:left w:val="single" w:sz="8" w:space="0" w:color="auto"/>
              <w:bottom w:val="nil"/>
              <w:right w:val="nil"/>
            </w:tcBorders>
            <w:shd w:val="clear" w:color="auto" w:fill="auto"/>
            <w:noWrap/>
            <w:vAlign w:val="center"/>
            <w:hideMark/>
          </w:tcPr>
          <w:p w14:paraId="7B076BD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66C0E93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-4.51%</w:t>
            </w:r>
          </w:p>
        </w:tc>
        <w:tc>
          <w:tcPr>
            <w:tcW w:w="500" w:type="pct"/>
            <w:tcBorders>
              <w:top w:val="nil"/>
              <w:left w:val="nil"/>
              <w:bottom w:val="nil"/>
              <w:right w:val="nil"/>
            </w:tcBorders>
            <w:shd w:val="clear" w:color="auto" w:fill="auto"/>
            <w:noWrap/>
            <w:vAlign w:val="center"/>
            <w:hideMark/>
          </w:tcPr>
          <w:p w14:paraId="11C032E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0.64%</w:t>
            </w:r>
          </w:p>
        </w:tc>
        <w:tc>
          <w:tcPr>
            <w:tcW w:w="500" w:type="pct"/>
            <w:tcBorders>
              <w:top w:val="nil"/>
              <w:left w:val="nil"/>
              <w:bottom w:val="nil"/>
              <w:right w:val="nil"/>
            </w:tcBorders>
            <w:shd w:val="clear" w:color="auto" w:fill="auto"/>
            <w:noWrap/>
            <w:vAlign w:val="center"/>
            <w:hideMark/>
          </w:tcPr>
          <w:p w14:paraId="156DCA2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0.62%</w:t>
            </w:r>
          </w:p>
        </w:tc>
        <w:tc>
          <w:tcPr>
            <w:tcW w:w="402" w:type="pct"/>
            <w:tcBorders>
              <w:top w:val="nil"/>
              <w:left w:val="single" w:sz="4" w:space="0" w:color="auto"/>
              <w:bottom w:val="nil"/>
              <w:right w:val="nil"/>
            </w:tcBorders>
            <w:shd w:val="clear" w:color="auto" w:fill="auto"/>
            <w:noWrap/>
            <w:vAlign w:val="center"/>
            <w:hideMark/>
          </w:tcPr>
          <w:p w14:paraId="2FF0BB7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101%</w:t>
            </w:r>
          </w:p>
        </w:tc>
        <w:tc>
          <w:tcPr>
            <w:tcW w:w="403" w:type="pct"/>
            <w:tcBorders>
              <w:top w:val="nil"/>
              <w:left w:val="nil"/>
              <w:bottom w:val="nil"/>
              <w:right w:val="single" w:sz="8" w:space="0" w:color="auto"/>
            </w:tcBorders>
            <w:shd w:val="clear" w:color="auto" w:fill="auto"/>
            <w:noWrap/>
            <w:vAlign w:val="center"/>
            <w:hideMark/>
          </w:tcPr>
          <w:p w14:paraId="4153BB4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47" w:type="pct"/>
            <w:tcBorders>
              <w:top w:val="nil"/>
              <w:left w:val="nil"/>
              <w:bottom w:val="nil"/>
              <w:right w:val="nil"/>
            </w:tcBorders>
            <w:shd w:val="clear" w:color="auto" w:fill="auto"/>
            <w:noWrap/>
            <w:vAlign w:val="center"/>
            <w:hideMark/>
          </w:tcPr>
          <w:p w14:paraId="4443D1A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2.69%</w:t>
            </w:r>
          </w:p>
        </w:tc>
        <w:tc>
          <w:tcPr>
            <w:tcW w:w="494" w:type="pct"/>
            <w:tcBorders>
              <w:top w:val="nil"/>
              <w:left w:val="nil"/>
              <w:bottom w:val="nil"/>
              <w:right w:val="nil"/>
            </w:tcBorders>
            <w:shd w:val="clear" w:color="auto" w:fill="auto"/>
            <w:noWrap/>
            <w:vAlign w:val="center"/>
            <w:hideMark/>
          </w:tcPr>
          <w:p w14:paraId="78CFDFF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1.24%</w:t>
            </w:r>
          </w:p>
        </w:tc>
        <w:tc>
          <w:tcPr>
            <w:tcW w:w="494" w:type="pct"/>
            <w:tcBorders>
              <w:top w:val="nil"/>
              <w:left w:val="nil"/>
              <w:bottom w:val="nil"/>
              <w:right w:val="nil"/>
            </w:tcBorders>
            <w:shd w:val="clear" w:color="auto" w:fill="auto"/>
            <w:noWrap/>
            <w:vAlign w:val="center"/>
            <w:hideMark/>
          </w:tcPr>
          <w:p w14:paraId="59D00C2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1.09%</w:t>
            </w:r>
          </w:p>
        </w:tc>
        <w:tc>
          <w:tcPr>
            <w:tcW w:w="402" w:type="pct"/>
            <w:tcBorders>
              <w:top w:val="nil"/>
              <w:left w:val="single" w:sz="4" w:space="0" w:color="auto"/>
              <w:bottom w:val="nil"/>
              <w:right w:val="nil"/>
            </w:tcBorders>
            <w:shd w:val="clear" w:color="auto" w:fill="auto"/>
            <w:noWrap/>
            <w:vAlign w:val="center"/>
            <w:hideMark/>
          </w:tcPr>
          <w:p w14:paraId="1D70078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101%</w:t>
            </w:r>
          </w:p>
        </w:tc>
        <w:tc>
          <w:tcPr>
            <w:tcW w:w="403" w:type="pct"/>
            <w:tcBorders>
              <w:top w:val="nil"/>
              <w:left w:val="nil"/>
              <w:bottom w:val="nil"/>
              <w:right w:val="single" w:sz="8" w:space="0" w:color="auto"/>
            </w:tcBorders>
            <w:shd w:val="clear" w:color="auto" w:fill="auto"/>
            <w:noWrap/>
            <w:vAlign w:val="center"/>
            <w:hideMark/>
          </w:tcPr>
          <w:p w14:paraId="6DDD45B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r>
      <w:tr w:rsidR="00430484" w:rsidRPr="00430484" w14:paraId="07C9D910" w14:textId="77777777" w:rsidTr="0000354A">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369B54E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30484">
              <w:rPr>
                <w:rFonts w:ascii="Calibri" w:hAnsi="Calibri"/>
                <w:b/>
                <w:bCs/>
                <w:color w:val="000000"/>
                <w:szCs w:val="22"/>
                <w:lang w:val="de-DE" w:eastAsia="de-DE"/>
              </w:rPr>
              <w:t>avg</w:t>
            </w:r>
            <w:proofErr w:type="spellEnd"/>
            <w:r w:rsidRPr="00430484">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0015E6F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-4.77%</w:t>
            </w:r>
          </w:p>
        </w:tc>
        <w:tc>
          <w:tcPr>
            <w:tcW w:w="500" w:type="pct"/>
            <w:tcBorders>
              <w:top w:val="single" w:sz="8" w:space="0" w:color="auto"/>
              <w:left w:val="nil"/>
              <w:bottom w:val="single" w:sz="8" w:space="0" w:color="auto"/>
              <w:right w:val="nil"/>
            </w:tcBorders>
            <w:shd w:val="clear" w:color="auto" w:fill="auto"/>
            <w:noWrap/>
            <w:vAlign w:val="center"/>
            <w:hideMark/>
          </w:tcPr>
          <w:p w14:paraId="634A1D3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1.23%</w:t>
            </w:r>
          </w:p>
        </w:tc>
        <w:tc>
          <w:tcPr>
            <w:tcW w:w="500" w:type="pct"/>
            <w:tcBorders>
              <w:top w:val="single" w:sz="8" w:space="0" w:color="auto"/>
              <w:left w:val="nil"/>
              <w:bottom w:val="single" w:sz="8" w:space="0" w:color="auto"/>
              <w:right w:val="nil"/>
            </w:tcBorders>
            <w:shd w:val="clear" w:color="auto" w:fill="auto"/>
            <w:noWrap/>
            <w:vAlign w:val="center"/>
            <w:hideMark/>
          </w:tcPr>
          <w:p w14:paraId="2D4ED8F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0.97%</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44E7308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103%</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743CD9D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102%</w:t>
            </w:r>
          </w:p>
        </w:tc>
        <w:tc>
          <w:tcPr>
            <w:tcW w:w="447" w:type="pct"/>
            <w:tcBorders>
              <w:top w:val="single" w:sz="8" w:space="0" w:color="auto"/>
              <w:left w:val="nil"/>
              <w:bottom w:val="single" w:sz="8" w:space="0" w:color="auto"/>
              <w:right w:val="nil"/>
            </w:tcBorders>
            <w:shd w:val="clear" w:color="auto" w:fill="auto"/>
            <w:noWrap/>
            <w:vAlign w:val="center"/>
            <w:hideMark/>
          </w:tcPr>
          <w:p w14:paraId="5D7D2B0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2.85%</w:t>
            </w:r>
          </w:p>
        </w:tc>
        <w:tc>
          <w:tcPr>
            <w:tcW w:w="494" w:type="pct"/>
            <w:tcBorders>
              <w:top w:val="single" w:sz="8" w:space="0" w:color="auto"/>
              <w:left w:val="nil"/>
              <w:bottom w:val="single" w:sz="8" w:space="0" w:color="auto"/>
              <w:right w:val="nil"/>
            </w:tcBorders>
            <w:shd w:val="clear" w:color="auto" w:fill="auto"/>
            <w:noWrap/>
            <w:vAlign w:val="center"/>
            <w:hideMark/>
          </w:tcPr>
          <w:p w14:paraId="25E8680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2.23%</w:t>
            </w:r>
          </w:p>
        </w:tc>
        <w:tc>
          <w:tcPr>
            <w:tcW w:w="494" w:type="pct"/>
            <w:tcBorders>
              <w:top w:val="single" w:sz="8" w:space="0" w:color="auto"/>
              <w:left w:val="nil"/>
              <w:bottom w:val="single" w:sz="8" w:space="0" w:color="auto"/>
              <w:right w:val="nil"/>
            </w:tcBorders>
            <w:shd w:val="clear" w:color="auto" w:fill="auto"/>
            <w:noWrap/>
            <w:vAlign w:val="center"/>
            <w:hideMark/>
          </w:tcPr>
          <w:p w14:paraId="5FEB04F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1.96%</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562A7BA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103%</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36D7970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102%</w:t>
            </w:r>
          </w:p>
        </w:tc>
      </w:tr>
      <w:tr w:rsidR="00430484" w:rsidRPr="00430484" w14:paraId="63735217" w14:textId="77777777" w:rsidTr="0000354A">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6598F56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380B724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-5.76%</w:t>
            </w:r>
          </w:p>
        </w:tc>
        <w:tc>
          <w:tcPr>
            <w:tcW w:w="500" w:type="pct"/>
            <w:tcBorders>
              <w:top w:val="nil"/>
              <w:left w:val="nil"/>
              <w:bottom w:val="single" w:sz="8" w:space="0" w:color="auto"/>
              <w:right w:val="nil"/>
            </w:tcBorders>
            <w:shd w:val="clear" w:color="auto" w:fill="auto"/>
            <w:noWrap/>
            <w:vAlign w:val="center"/>
            <w:hideMark/>
          </w:tcPr>
          <w:p w14:paraId="2A2B929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0.10%</w:t>
            </w:r>
          </w:p>
        </w:tc>
        <w:tc>
          <w:tcPr>
            <w:tcW w:w="500" w:type="pct"/>
            <w:tcBorders>
              <w:top w:val="nil"/>
              <w:left w:val="nil"/>
              <w:bottom w:val="single" w:sz="8" w:space="0" w:color="auto"/>
              <w:right w:val="nil"/>
            </w:tcBorders>
            <w:shd w:val="clear" w:color="auto" w:fill="auto"/>
            <w:noWrap/>
            <w:vAlign w:val="center"/>
            <w:hideMark/>
          </w:tcPr>
          <w:p w14:paraId="64A3764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0.53%</w:t>
            </w:r>
          </w:p>
        </w:tc>
        <w:tc>
          <w:tcPr>
            <w:tcW w:w="402" w:type="pct"/>
            <w:tcBorders>
              <w:top w:val="nil"/>
              <w:left w:val="single" w:sz="4" w:space="0" w:color="auto"/>
              <w:bottom w:val="single" w:sz="8" w:space="0" w:color="auto"/>
              <w:right w:val="nil"/>
            </w:tcBorders>
            <w:shd w:val="clear" w:color="auto" w:fill="auto"/>
            <w:noWrap/>
            <w:vAlign w:val="center"/>
            <w:hideMark/>
          </w:tcPr>
          <w:p w14:paraId="6DFE8B2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99%</w:t>
            </w:r>
          </w:p>
        </w:tc>
        <w:tc>
          <w:tcPr>
            <w:tcW w:w="403" w:type="pct"/>
            <w:tcBorders>
              <w:top w:val="nil"/>
              <w:left w:val="nil"/>
              <w:bottom w:val="single" w:sz="8" w:space="0" w:color="auto"/>
              <w:right w:val="single" w:sz="8" w:space="0" w:color="auto"/>
            </w:tcBorders>
            <w:shd w:val="clear" w:color="auto" w:fill="auto"/>
            <w:noWrap/>
            <w:vAlign w:val="center"/>
            <w:hideMark/>
          </w:tcPr>
          <w:p w14:paraId="592DBBA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47" w:type="pct"/>
            <w:tcBorders>
              <w:top w:val="nil"/>
              <w:left w:val="nil"/>
              <w:bottom w:val="single" w:sz="8" w:space="0" w:color="auto"/>
              <w:right w:val="nil"/>
            </w:tcBorders>
            <w:shd w:val="clear" w:color="auto" w:fill="auto"/>
            <w:noWrap/>
            <w:vAlign w:val="center"/>
            <w:hideMark/>
          </w:tcPr>
          <w:p w14:paraId="4A83BC3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3.09%</w:t>
            </w:r>
          </w:p>
        </w:tc>
        <w:tc>
          <w:tcPr>
            <w:tcW w:w="494" w:type="pct"/>
            <w:tcBorders>
              <w:top w:val="nil"/>
              <w:left w:val="nil"/>
              <w:bottom w:val="single" w:sz="8" w:space="0" w:color="auto"/>
              <w:right w:val="nil"/>
            </w:tcBorders>
            <w:shd w:val="clear" w:color="auto" w:fill="auto"/>
            <w:noWrap/>
            <w:vAlign w:val="center"/>
            <w:hideMark/>
          </w:tcPr>
          <w:p w14:paraId="3AD89B0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0.67%</w:t>
            </w:r>
          </w:p>
        </w:tc>
        <w:tc>
          <w:tcPr>
            <w:tcW w:w="494" w:type="pct"/>
            <w:tcBorders>
              <w:top w:val="nil"/>
              <w:left w:val="nil"/>
              <w:bottom w:val="single" w:sz="8" w:space="0" w:color="auto"/>
              <w:right w:val="nil"/>
            </w:tcBorders>
            <w:shd w:val="clear" w:color="auto" w:fill="auto"/>
            <w:noWrap/>
            <w:vAlign w:val="center"/>
            <w:hideMark/>
          </w:tcPr>
          <w:p w14:paraId="22C0C1A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1.00%</w:t>
            </w:r>
          </w:p>
        </w:tc>
        <w:tc>
          <w:tcPr>
            <w:tcW w:w="402" w:type="pct"/>
            <w:tcBorders>
              <w:top w:val="nil"/>
              <w:left w:val="single" w:sz="4" w:space="0" w:color="auto"/>
              <w:bottom w:val="single" w:sz="8" w:space="0" w:color="auto"/>
              <w:right w:val="nil"/>
            </w:tcBorders>
            <w:shd w:val="clear" w:color="auto" w:fill="auto"/>
            <w:noWrap/>
            <w:vAlign w:val="center"/>
            <w:hideMark/>
          </w:tcPr>
          <w:p w14:paraId="57D1D02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99%</w:t>
            </w:r>
          </w:p>
        </w:tc>
        <w:tc>
          <w:tcPr>
            <w:tcW w:w="403" w:type="pct"/>
            <w:tcBorders>
              <w:top w:val="nil"/>
              <w:left w:val="nil"/>
              <w:bottom w:val="single" w:sz="8" w:space="0" w:color="auto"/>
              <w:right w:val="single" w:sz="8" w:space="0" w:color="auto"/>
            </w:tcBorders>
            <w:shd w:val="clear" w:color="auto" w:fill="auto"/>
            <w:noWrap/>
            <w:vAlign w:val="center"/>
            <w:hideMark/>
          </w:tcPr>
          <w:p w14:paraId="272C242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r>
      <w:tr w:rsidR="00430484" w:rsidRPr="00430484" w14:paraId="51F2F2C1" w14:textId="77777777" w:rsidTr="0000354A">
        <w:trPr>
          <w:trHeight w:val="315"/>
        </w:trPr>
        <w:tc>
          <w:tcPr>
            <w:tcW w:w="455" w:type="pct"/>
            <w:tcBorders>
              <w:top w:val="nil"/>
              <w:left w:val="nil"/>
              <w:bottom w:val="nil"/>
              <w:right w:val="nil"/>
            </w:tcBorders>
            <w:shd w:val="clear" w:color="auto" w:fill="auto"/>
            <w:noWrap/>
            <w:vAlign w:val="center"/>
            <w:hideMark/>
          </w:tcPr>
          <w:p w14:paraId="5A21347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9" w:type="pct"/>
            <w:tcBorders>
              <w:top w:val="nil"/>
              <w:left w:val="nil"/>
              <w:bottom w:val="nil"/>
              <w:right w:val="nil"/>
            </w:tcBorders>
            <w:shd w:val="clear" w:color="auto" w:fill="auto"/>
            <w:noWrap/>
            <w:vAlign w:val="center"/>
            <w:hideMark/>
          </w:tcPr>
          <w:p w14:paraId="46E6999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00" w:type="pct"/>
            <w:tcBorders>
              <w:top w:val="nil"/>
              <w:left w:val="nil"/>
              <w:bottom w:val="nil"/>
              <w:right w:val="nil"/>
            </w:tcBorders>
            <w:shd w:val="clear" w:color="auto" w:fill="auto"/>
            <w:noWrap/>
            <w:vAlign w:val="center"/>
            <w:hideMark/>
          </w:tcPr>
          <w:p w14:paraId="179EFFF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00" w:type="pct"/>
            <w:tcBorders>
              <w:top w:val="nil"/>
              <w:left w:val="nil"/>
              <w:bottom w:val="nil"/>
              <w:right w:val="nil"/>
            </w:tcBorders>
            <w:shd w:val="clear" w:color="auto" w:fill="auto"/>
            <w:noWrap/>
            <w:vAlign w:val="center"/>
            <w:hideMark/>
          </w:tcPr>
          <w:p w14:paraId="49CE4C7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0A596C9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23A7CF7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7" w:type="pct"/>
            <w:tcBorders>
              <w:top w:val="nil"/>
              <w:left w:val="nil"/>
              <w:bottom w:val="nil"/>
              <w:right w:val="nil"/>
            </w:tcBorders>
            <w:shd w:val="clear" w:color="auto" w:fill="auto"/>
            <w:noWrap/>
            <w:vAlign w:val="center"/>
            <w:hideMark/>
          </w:tcPr>
          <w:p w14:paraId="77D0118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043D527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3F90903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27F88B2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3" w:type="pct"/>
            <w:tcBorders>
              <w:top w:val="nil"/>
              <w:left w:val="nil"/>
              <w:bottom w:val="nil"/>
              <w:right w:val="nil"/>
            </w:tcBorders>
            <w:shd w:val="clear" w:color="auto" w:fill="auto"/>
            <w:noWrap/>
            <w:vAlign w:val="center"/>
            <w:hideMark/>
          </w:tcPr>
          <w:p w14:paraId="04FF51D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430484" w:rsidRPr="00430484" w14:paraId="09D39B1B" w14:textId="77777777" w:rsidTr="00430484">
        <w:trPr>
          <w:trHeight w:val="315"/>
        </w:trPr>
        <w:tc>
          <w:tcPr>
            <w:tcW w:w="455" w:type="pct"/>
            <w:tcBorders>
              <w:top w:val="nil"/>
              <w:left w:val="nil"/>
              <w:bottom w:val="nil"/>
              <w:right w:val="nil"/>
            </w:tcBorders>
            <w:shd w:val="clear" w:color="auto" w:fill="auto"/>
            <w:noWrap/>
            <w:vAlign w:val="center"/>
            <w:hideMark/>
          </w:tcPr>
          <w:p w14:paraId="7057AD8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EA9F97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30484">
              <w:rPr>
                <w:rFonts w:ascii="Calibri" w:hAnsi="Calibri"/>
                <w:b/>
                <w:bCs/>
                <w:color w:val="000000"/>
                <w:szCs w:val="22"/>
                <w:lang w:val="de-DE" w:eastAsia="de-DE"/>
              </w:rPr>
              <w:t>low</w:t>
            </w:r>
            <w:proofErr w:type="spellEnd"/>
            <w:r w:rsidRPr="00430484">
              <w:rPr>
                <w:rFonts w:ascii="Calibri" w:hAnsi="Calibri"/>
                <w:b/>
                <w:bCs/>
                <w:color w:val="000000"/>
                <w:szCs w:val="22"/>
                <w:lang w:val="de-DE" w:eastAsia="de-DE"/>
              </w:rPr>
              <w:t xml:space="preserve"> </w:t>
            </w:r>
            <w:proofErr w:type="spellStart"/>
            <w:r w:rsidRPr="00430484">
              <w:rPr>
                <w:rFonts w:ascii="Calibri" w:hAnsi="Calibri"/>
                <w:b/>
                <w:bCs/>
                <w:color w:val="000000"/>
                <w:szCs w:val="22"/>
                <w:lang w:val="de-DE" w:eastAsia="de-DE"/>
              </w:rPr>
              <w:t>delay</w:t>
            </w:r>
            <w:proofErr w:type="spellEnd"/>
            <w:r w:rsidRPr="00430484">
              <w:rPr>
                <w:rFonts w:ascii="Calibri" w:hAnsi="Calibri"/>
                <w:b/>
                <w:bCs/>
                <w:color w:val="000000"/>
                <w:szCs w:val="22"/>
                <w:lang w:val="de-DE" w:eastAsia="de-DE"/>
              </w:rPr>
              <w:t xml:space="preserve"> B</w:t>
            </w:r>
          </w:p>
        </w:tc>
      </w:tr>
      <w:tr w:rsidR="00430484" w:rsidRPr="00430484" w14:paraId="6B137112" w14:textId="77777777" w:rsidTr="00430484">
        <w:trPr>
          <w:trHeight w:val="300"/>
        </w:trPr>
        <w:tc>
          <w:tcPr>
            <w:tcW w:w="455" w:type="pct"/>
            <w:tcBorders>
              <w:top w:val="nil"/>
              <w:left w:val="nil"/>
              <w:bottom w:val="nil"/>
              <w:right w:val="nil"/>
            </w:tcBorders>
            <w:shd w:val="clear" w:color="auto" w:fill="auto"/>
            <w:noWrap/>
            <w:vAlign w:val="center"/>
            <w:hideMark/>
          </w:tcPr>
          <w:p w14:paraId="15F204B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0AAE8C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30484">
              <w:rPr>
                <w:rFonts w:ascii="Calibri" w:hAnsi="Calibri"/>
                <w:b/>
                <w:bCs/>
                <w:color w:val="000000"/>
                <w:szCs w:val="22"/>
                <w:lang w:val="de-DE" w:eastAsia="de-DE"/>
              </w:rPr>
              <w:t>MsSSIM</w:t>
            </w:r>
            <w:proofErr w:type="spellEnd"/>
          </w:p>
        </w:tc>
        <w:tc>
          <w:tcPr>
            <w:tcW w:w="2241" w:type="pct"/>
            <w:gridSpan w:val="5"/>
            <w:tcBorders>
              <w:top w:val="single" w:sz="8" w:space="0" w:color="auto"/>
              <w:left w:val="nil"/>
              <w:bottom w:val="nil"/>
              <w:right w:val="single" w:sz="8" w:space="0" w:color="000000"/>
            </w:tcBorders>
            <w:shd w:val="clear" w:color="auto" w:fill="auto"/>
            <w:noWrap/>
            <w:vAlign w:val="center"/>
            <w:hideMark/>
          </w:tcPr>
          <w:p w14:paraId="37AFB73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PSNR</w:t>
            </w:r>
          </w:p>
        </w:tc>
      </w:tr>
      <w:tr w:rsidR="00430484" w:rsidRPr="00430484" w14:paraId="01C0B59F" w14:textId="77777777" w:rsidTr="0000354A">
        <w:trPr>
          <w:trHeight w:val="315"/>
        </w:trPr>
        <w:tc>
          <w:tcPr>
            <w:tcW w:w="455" w:type="pct"/>
            <w:tcBorders>
              <w:top w:val="nil"/>
              <w:left w:val="nil"/>
              <w:bottom w:val="nil"/>
              <w:right w:val="nil"/>
            </w:tcBorders>
            <w:shd w:val="clear" w:color="auto" w:fill="auto"/>
            <w:noWrap/>
            <w:vAlign w:val="center"/>
            <w:hideMark/>
          </w:tcPr>
          <w:p w14:paraId="63E5B38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7E2522C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Y</w:t>
            </w:r>
          </w:p>
        </w:tc>
        <w:tc>
          <w:tcPr>
            <w:tcW w:w="500" w:type="pct"/>
            <w:tcBorders>
              <w:top w:val="single" w:sz="4" w:space="0" w:color="auto"/>
              <w:left w:val="nil"/>
              <w:bottom w:val="single" w:sz="8" w:space="0" w:color="auto"/>
              <w:right w:val="nil"/>
            </w:tcBorders>
            <w:shd w:val="clear" w:color="auto" w:fill="auto"/>
            <w:noWrap/>
            <w:vAlign w:val="center"/>
            <w:hideMark/>
          </w:tcPr>
          <w:p w14:paraId="71B3F2D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U</w:t>
            </w:r>
          </w:p>
        </w:tc>
        <w:tc>
          <w:tcPr>
            <w:tcW w:w="500" w:type="pct"/>
            <w:tcBorders>
              <w:top w:val="single" w:sz="4" w:space="0" w:color="auto"/>
              <w:left w:val="nil"/>
              <w:bottom w:val="single" w:sz="8" w:space="0" w:color="auto"/>
              <w:right w:val="nil"/>
            </w:tcBorders>
            <w:shd w:val="clear" w:color="auto" w:fill="auto"/>
            <w:noWrap/>
            <w:vAlign w:val="center"/>
            <w:hideMark/>
          </w:tcPr>
          <w:p w14:paraId="1F79596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0D67E97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667519C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decT</w:t>
            </w:r>
            <w:proofErr w:type="spellEnd"/>
          </w:p>
        </w:tc>
        <w:tc>
          <w:tcPr>
            <w:tcW w:w="447" w:type="pct"/>
            <w:tcBorders>
              <w:top w:val="single" w:sz="4" w:space="0" w:color="auto"/>
              <w:left w:val="nil"/>
              <w:bottom w:val="single" w:sz="8" w:space="0" w:color="auto"/>
              <w:right w:val="nil"/>
            </w:tcBorders>
            <w:shd w:val="clear" w:color="auto" w:fill="auto"/>
            <w:noWrap/>
            <w:vAlign w:val="center"/>
            <w:hideMark/>
          </w:tcPr>
          <w:p w14:paraId="356BD2E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04876E7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5AA5B70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226C562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encT</w:t>
            </w:r>
            <w:proofErr w:type="spellEnd"/>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14:paraId="3132B7C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30484">
              <w:rPr>
                <w:rFonts w:ascii="Calibri" w:hAnsi="Calibri"/>
                <w:color w:val="000000"/>
                <w:szCs w:val="22"/>
                <w:lang w:val="de-DE" w:eastAsia="de-DE"/>
              </w:rPr>
              <w:t>decT</w:t>
            </w:r>
            <w:proofErr w:type="spellEnd"/>
          </w:p>
        </w:tc>
      </w:tr>
      <w:tr w:rsidR="00430484" w:rsidRPr="00430484" w14:paraId="72626465" w14:textId="77777777" w:rsidTr="0000354A">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590438F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1209B83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-6.15%</w:t>
            </w:r>
          </w:p>
        </w:tc>
        <w:tc>
          <w:tcPr>
            <w:tcW w:w="500" w:type="pct"/>
            <w:tcBorders>
              <w:top w:val="nil"/>
              <w:left w:val="nil"/>
              <w:bottom w:val="nil"/>
              <w:right w:val="nil"/>
            </w:tcBorders>
            <w:shd w:val="clear" w:color="auto" w:fill="auto"/>
            <w:noWrap/>
            <w:vAlign w:val="center"/>
            <w:hideMark/>
          </w:tcPr>
          <w:p w14:paraId="19ED031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5.03%</w:t>
            </w:r>
          </w:p>
        </w:tc>
        <w:tc>
          <w:tcPr>
            <w:tcW w:w="500" w:type="pct"/>
            <w:tcBorders>
              <w:top w:val="nil"/>
              <w:left w:val="nil"/>
              <w:bottom w:val="nil"/>
              <w:right w:val="nil"/>
            </w:tcBorders>
            <w:shd w:val="clear" w:color="auto" w:fill="auto"/>
            <w:noWrap/>
            <w:vAlign w:val="center"/>
            <w:hideMark/>
          </w:tcPr>
          <w:p w14:paraId="349BDBBA"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4.25%</w:t>
            </w:r>
          </w:p>
        </w:tc>
        <w:tc>
          <w:tcPr>
            <w:tcW w:w="402" w:type="pct"/>
            <w:tcBorders>
              <w:top w:val="nil"/>
              <w:left w:val="single" w:sz="4" w:space="0" w:color="auto"/>
              <w:bottom w:val="nil"/>
              <w:right w:val="nil"/>
            </w:tcBorders>
            <w:shd w:val="clear" w:color="auto" w:fill="auto"/>
            <w:noWrap/>
            <w:vAlign w:val="center"/>
            <w:hideMark/>
          </w:tcPr>
          <w:p w14:paraId="5A4930A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100%</w:t>
            </w:r>
          </w:p>
        </w:tc>
        <w:tc>
          <w:tcPr>
            <w:tcW w:w="403" w:type="pct"/>
            <w:tcBorders>
              <w:top w:val="nil"/>
              <w:left w:val="nil"/>
              <w:bottom w:val="nil"/>
              <w:right w:val="single" w:sz="8" w:space="0" w:color="auto"/>
            </w:tcBorders>
            <w:shd w:val="clear" w:color="auto" w:fill="auto"/>
            <w:noWrap/>
            <w:vAlign w:val="center"/>
            <w:hideMark/>
          </w:tcPr>
          <w:p w14:paraId="44DC7ED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99%</w:t>
            </w:r>
          </w:p>
        </w:tc>
        <w:tc>
          <w:tcPr>
            <w:tcW w:w="447" w:type="pct"/>
            <w:tcBorders>
              <w:top w:val="nil"/>
              <w:left w:val="nil"/>
              <w:bottom w:val="nil"/>
              <w:right w:val="nil"/>
            </w:tcBorders>
            <w:shd w:val="clear" w:color="auto" w:fill="auto"/>
            <w:noWrap/>
            <w:vAlign w:val="center"/>
            <w:hideMark/>
          </w:tcPr>
          <w:p w14:paraId="59F9CCF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2.98%</w:t>
            </w:r>
          </w:p>
        </w:tc>
        <w:tc>
          <w:tcPr>
            <w:tcW w:w="494" w:type="pct"/>
            <w:tcBorders>
              <w:top w:val="nil"/>
              <w:left w:val="nil"/>
              <w:bottom w:val="nil"/>
              <w:right w:val="nil"/>
            </w:tcBorders>
            <w:shd w:val="clear" w:color="auto" w:fill="auto"/>
            <w:noWrap/>
            <w:vAlign w:val="center"/>
            <w:hideMark/>
          </w:tcPr>
          <w:p w14:paraId="5F395D5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6.81%</w:t>
            </w:r>
          </w:p>
        </w:tc>
        <w:tc>
          <w:tcPr>
            <w:tcW w:w="494" w:type="pct"/>
            <w:tcBorders>
              <w:top w:val="nil"/>
              <w:left w:val="nil"/>
              <w:bottom w:val="nil"/>
              <w:right w:val="nil"/>
            </w:tcBorders>
            <w:shd w:val="clear" w:color="auto" w:fill="auto"/>
            <w:noWrap/>
            <w:vAlign w:val="center"/>
            <w:hideMark/>
          </w:tcPr>
          <w:p w14:paraId="36BFFB7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6.03%</w:t>
            </w:r>
          </w:p>
        </w:tc>
        <w:tc>
          <w:tcPr>
            <w:tcW w:w="402" w:type="pct"/>
            <w:tcBorders>
              <w:top w:val="nil"/>
              <w:left w:val="single" w:sz="4" w:space="0" w:color="auto"/>
              <w:bottom w:val="nil"/>
              <w:right w:val="nil"/>
            </w:tcBorders>
            <w:shd w:val="clear" w:color="auto" w:fill="auto"/>
            <w:noWrap/>
            <w:vAlign w:val="center"/>
            <w:hideMark/>
          </w:tcPr>
          <w:p w14:paraId="7E1E40D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100%</w:t>
            </w:r>
          </w:p>
        </w:tc>
        <w:tc>
          <w:tcPr>
            <w:tcW w:w="403" w:type="pct"/>
            <w:tcBorders>
              <w:top w:val="nil"/>
              <w:left w:val="nil"/>
              <w:bottom w:val="nil"/>
              <w:right w:val="single" w:sz="8" w:space="0" w:color="auto"/>
            </w:tcBorders>
            <w:shd w:val="clear" w:color="auto" w:fill="auto"/>
            <w:noWrap/>
            <w:vAlign w:val="center"/>
            <w:hideMark/>
          </w:tcPr>
          <w:p w14:paraId="69AB798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99%</w:t>
            </w:r>
          </w:p>
        </w:tc>
      </w:tr>
      <w:tr w:rsidR="00430484" w:rsidRPr="00430484" w14:paraId="72E8EB0B" w14:textId="77777777" w:rsidTr="0000354A">
        <w:trPr>
          <w:trHeight w:val="300"/>
        </w:trPr>
        <w:tc>
          <w:tcPr>
            <w:tcW w:w="455" w:type="pct"/>
            <w:tcBorders>
              <w:top w:val="nil"/>
              <w:left w:val="single" w:sz="8" w:space="0" w:color="auto"/>
              <w:bottom w:val="nil"/>
              <w:right w:val="nil"/>
            </w:tcBorders>
            <w:shd w:val="clear" w:color="auto" w:fill="auto"/>
            <w:noWrap/>
            <w:vAlign w:val="center"/>
            <w:hideMark/>
          </w:tcPr>
          <w:p w14:paraId="43B2588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2BFBD56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-4.64%</w:t>
            </w:r>
          </w:p>
        </w:tc>
        <w:tc>
          <w:tcPr>
            <w:tcW w:w="500" w:type="pct"/>
            <w:tcBorders>
              <w:top w:val="nil"/>
              <w:left w:val="nil"/>
              <w:bottom w:val="nil"/>
              <w:right w:val="nil"/>
            </w:tcBorders>
            <w:shd w:val="clear" w:color="auto" w:fill="auto"/>
            <w:noWrap/>
            <w:vAlign w:val="center"/>
            <w:hideMark/>
          </w:tcPr>
          <w:p w14:paraId="773631B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3.96%</w:t>
            </w:r>
          </w:p>
        </w:tc>
        <w:tc>
          <w:tcPr>
            <w:tcW w:w="500" w:type="pct"/>
            <w:tcBorders>
              <w:top w:val="nil"/>
              <w:left w:val="nil"/>
              <w:bottom w:val="nil"/>
              <w:right w:val="nil"/>
            </w:tcBorders>
            <w:shd w:val="clear" w:color="auto" w:fill="auto"/>
            <w:noWrap/>
            <w:vAlign w:val="center"/>
            <w:hideMark/>
          </w:tcPr>
          <w:p w14:paraId="751D67BB"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3.43%</w:t>
            </w:r>
          </w:p>
        </w:tc>
        <w:tc>
          <w:tcPr>
            <w:tcW w:w="402" w:type="pct"/>
            <w:tcBorders>
              <w:top w:val="nil"/>
              <w:left w:val="single" w:sz="4" w:space="0" w:color="auto"/>
              <w:bottom w:val="nil"/>
              <w:right w:val="nil"/>
            </w:tcBorders>
            <w:shd w:val="clear" w:color="auto" w:fill="auto"/>
            <w:noWrap/>
            <w:vAlign w:val="center"/>
            <w:hideMark/>
          </w:tcPr>
          <w:p w14:paraId="04216AB2"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99%</w:t>
            </w:r>
          </w:p>
        </w:tc>
        <w:tc>
          <w:tcPr>
            <w:tcW w:w="403" w:type="pct"/>
            <w:tcBorders>
              <w:top w:val="nil"/>
              <w:left w:val="nil"/>
              <w:bottom w:val="nil"/>
              <w:right w:val="single" w:sz="8" w:space="0" w:color="auto"/>
            </w:tcBorders>
            <w:shd w:val="clear" w:color="auto" w:fill="auto"/>
            <w:noWrap/>
            <w:vAlign w:val="center"/>
            <w:hideMark/>
          </w:tcPr>
          <w:p w14:paraId="1106E89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47" w:type="pct"/>
            <w:tcBorders>
              <w:top w:val="nil"/>
              <w:left w:val="nil"/>
              <w:bottom w:val="nil"/>
              <w:right w:val="nil"/>
            </w:tcBorders>
            <w:shd w:val="clear" w:color="auto" w:fill="auto"/>
            <w:noWrap/>
            <w:vAlign w:val="center"/>
            <w:hideMark/>
          </w:tcPr>
          <w:p w14:paraId="511585A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2.67%</w:t>
            </w:r>
          </w:p>
        </w:tc>
        <w:tc>
          <w:tcPr>
            <w:tcW w:w="494" w:type="pct"/>
            <w:tcBorders>
              <w:top w:val="nil"/>
              <w:left w:val="nil"/>
              <w:bottom w:val="nil"/>
              <w:right w:val="nil"/>
            </w:tcBorders>
            <w:shd w:val="clear" w:color="auto" w:fill="auto"/>
            <w:noWrap/>
            <w:vAlign w:val="center"/>
            <w:hideMark/>
          </w:tcPr>
          <w:p w14:paraId="41B441B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4.85%</w:t>
            </w:r>
          </w:p>
        </w:tc>
        <w:tc>
          <w:tcPr>
            <w:tcW w:w="494" w:type="pct"/>
            <w:tcBorders>
              <w:top w:val="nil"/>
              <w:left w:val="nil"/>
              <w:bottom w:val="nil"/>
              <w:right w:val="nil"/>
            </w:tcBorders>
            <w:shd w:val="clear" w:color="auto" w:fill="auto"/>
            <w:noWrap/>
            <w:vAlign w:val="center"/>
            <w:hideMark/>
          </w:tcPr>
          <w:p w14:paraId="3B4AB7B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4.38%</w:t>
            </w:r>
          </w:p>
        </w:tc>
        <w:tc>
          <w:tcPr>
            <w:tcW w:w="402" w:type="pct"/>
            <w:tcBorders>
              <w:top w:val="nil"/>
              <w:left w:val="single" w:sz="4" w:space="0" w:color="auto"/>
              <w:bottom w:val="nil"/>
              <w:right w:val="nil"/>
            </w:tcBorders>
            <w:shd w:val="clear" w:color="auto" w:fill="auto"/>
            <w:noWrap/>
            <w:vAlign w:val="center"/>
            <w:hideMark/>
          </w:tcPr>
          <w:p w14:paraId="3C77C3D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99%</w:t>
            </w:r>
          </w:p>
        </w:tc>
        <w:tc>
          <w:tcPr>
            <w:tcW w:w="403" w:type="pct"/>
            <w:tcBorders>
              <w:top w:val="nil"/>
              <w:left w:val="nil"/>
              <w:bottom w:val="nil"/>
              <w:right w:val="single" w:sz="8" w:space="0" w:color="auto"/>
            </w:tcBorders>
            <w:shd w:val="clear" w:color="auto" w:fill="auto"/>
            <w:noWrap/>
            <w:vAlign w:val="center"/>
            <w:hideMark/>
          </w:tcPr>
          <w:p w14:paraId="59A03A4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r>
      <w:tr w:rsidR="00430484" w:rsidRPr="00430484" w14:paraId="470258C0" w14:textId="77777777" w:rsidTr="0000354A">
        <w:trPr>
          <w:trHeight w:val="315"/>
        </w:trPr>
        <w:tc>
          <w:tcPr>
            <w:tcW w:w="455" w:type="pct"/>
            <w:tcBorders>
              <w:top w:val="nil"/>
              <w:left w:val="single" w:sz="8" w:space="0" w:color="auto"/>
              <w:bottom w:val="nil"/>
              <w:right w:val="nil"/>
            </w:tcBorders>
            <w:shd w:val="clear" w:color="auto" w:fill="auto"/>
            <w:noWrap/>
            <w:vAlign w:val="center"/>
            <w:hideMark/>
          </w:tcPr>
          <w:p w14:paraId="6C8DEDB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E</w:t>
            </w:r>
          </w:p>
        </w:tc>
        <w:tc>
          <w:tcPr>
            <w:tcW w:w="499" w:type="pct"/>
            <w:tcBorders>
              <w:top w:val="nil"/>
              <w:left w:val="single" w:sz="8" w:space="0" w:color="auto"/>
              <w:bottom w:val="nil"/>
              <w:right w:val="nil"/>
            </w:tcBorders>
            <w:shd w:val="clear" w:color="auto" w:fill="auto"/>
            <w:noWrap/>
            <w:vAlign w:val="center"/>
            <w:hideMark/>
          </w:tcPr>
          <w:p w14:paraId="1BE68FD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-2.30%</w:t>
            </w:r>
          </w:p>
        </w:tc>
        <w:tc>
          <w:tcPr>
            <w:tcW w:w="500" w:type="pct"/>
            <w:tcBorders>
              <w:top w:val="nil"/>
              <w:left w:val="nil"/>
              <w:bottom w:val="nil"/>
              <w:right w:val="nil"/>
            </w:tcBorders>
            <w:shd w:val="clear" w:color="auto" w:fill="auto"/>
            <w:noWrap/>
            <w:vAlign w:val="center"/>
            <w:hideMark/>
          </w:tcPr>
          <w:p w14:paraId="772890F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4.07%</w:t>
            </w:r>
          </w:p>
        </w:tc>
        <w:tc>
          <w:tcPr>
            <w:tcW w:w="500" w:type="pct"/>
            <w:tcBorders>
              <w:top w:val="nil"/>
              <w:left w:val="nil"/>
              <w:bottom w:val="nil"/>
              <w:right w:val="nil"/>
            </w:tcBorders>
            <w:shd w:val="clear" w:color="auto" w:fill="auto"/>
            <w:noWrap/>
            <w:vAlign w:val="center"/>
            <w:hideMark/>
          </w:tcPr>
          <w:p w14:paraId="6A4DD1C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1.82%</w:t>
            </w:r>
          </w:p>
        </w:tc>
        <w:tc>
          <w:tcPr>
            <w:tcW w:w="402" w:type="pct"/>
            <w:tcBorders>
              <w:top w:val="nil"/>
              <w:left w:val="single" w:sz="4" w:space="0" w:color="auto"/>
              <w:bottom w:val="nil"/>
              <w:right w:val="nil"/>
            </w:tcBorders>
            <w:shd w:val="clear" w:color="auto" w:fill="auto"/>
            <w:noWrap/>
            <w:vAlign w:val="center"/>
            <w:hideMark/>
          </w:tcPr>
          <w:p w14:paraId="4675CA4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94%</w:t>
            </w:r>
          </w:p>
        </w:tc>
        <w:tc>
          <w:tcPr>
            <w:tcW w:w="403" w:type="pct"/>
            <w:tcBorders>
              <w:top w:val="nil"/>
              <w:left w:val="nil"/>
              <w:bottom w:val="nil"/>
              <w:right w:val="single" w:sz="8" w:space="0" w:color="auto"/>
            </w:tcBorders>
            <w:shd w:val="clear" w:color="auto" w:fill="auto"/>
            <w:noWrap/>
            <w:vAlign w:val="center"/>
            <w:hideMark/>
          </w:tcPr>
          <w:p w14:paraId="2FDE2A3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98%</w:t>
            </w:r>
          </w:p>
        </w:tc>
        <w:tc>
          <w:tcPr>
            <w:tcW w:w="447" w:type="pct"/>
            <w:tcBorders>
              <w:top w:val="nil"/>
              <w:left w:val="nil"/>
              <w:bottom w:val="nil"/>
              <w:right w:val="nil"/>
            </w:tcBorders>
            <w:shd w:val="clear" w:color="auto" w:fill="auto"/>
            <w:noWrap/>
            <w:vAlign w:val="center"/>
            <w:hideMark/>
          </w:tcPr>
          <w:p w14:paraId="79053AD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6.30%</w:t>
            </w:r>
          </w:p>
        </w:tc>
        <w:tc>
          <w:tcPr>
            <w:tcW w:w="494" w:type="pct"/>
            <w:tcBorders>
              <w:top w:val="nil"/>
              <w:left w:val="nil"/>
              <w:bottom w:val="nil"/>
              <w:right w:val="nil"/>
            </w:tcBorders>
            <w:shd w:val="clear" w:color="auto" w:fill="auto"/>
            <w:noWrap/>
            <w:vAlign w:val="center"/>
            <w:hideMark/>
          </w:tcPr>
          <w:p w14:paraId="58AF4E47"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4.07%</w:t>
            </w:r>
          </w:p>
        </w:tc>
        <w:tc>
          <w:tcPr>
            <w:tcW w:w="494" w:type="pct"/>
            <w:tcBorders>
              <w:top w:val="nil"/>
              <w:left w:val="nil"/>
              <w:bottom w:val="nil"/>
              <w:right w:val="nil"/>
            </w:tcBorders>
            <w:shd w:val="clear" w:color="auto" w:fill="auto"/>
            <w:noWrap/>
            <w:vAlign w:val="center"/>
            <w:hideMark/>
          </w:tcPr>
          <w:p w14:paraId="585AE38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2.09%</w:t>
            </w:r>
          </w:p>
        </w:tc>
        <w:tc>
          <w:tcPr>
            <w:tcW w:w="402" w:type="pct"/>
            <w:tcBorders>
              <w:top w:val="nil"/>
              <w:left w:val="single" w:sz="4" w:space="0" w:color="auto"/>
              <w:bottom w:val="nil"/>
              <w:right w:val="nil"/>
            </w:tcBorders>
            <w:shd w:val="clear" w:color="auto" w:fill="auto"/>
            <w:noWrap/>
            <w:vAlign w:val="center"/>
            <w:hideMark/>
          </w:tcPr>
          <w:p w14:paraId="31D7241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94%</w:t>
            </w:r>
          </w:p>
        </w:tc>
        <w:tc>
          <w:tcPr>
            <w:tcW w:w="403" w:type="pct"/>
            <w:tcBorders>
              <w:top w:val="nil"/>
              <w:left w:val="nil"/>
              <w:bottom w:val="nil"/>
              <w:right w:val="single" w:sz="8" w:space="0" w:color="auto"/>
            </w:tcBorders>
            <w:shd w:val="clear" w:color="auto" w:fill="auto"/>
            <w:noWrap/>
            <w:vAlign w:val="center"/>
            <w:hideMark/>
          </w:tcPr>
          <w:p w14:paraId="259101E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98%</w:t>
            </w:r>
          </w:p>
        </w:tc>
      </w:tr>
      <w:tr w:rsidR="00430484" w:rsidRPr="00430484" w14:paraId="795444AA" w14:textId="77777777" w:rsidTr="0000354A">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40139E2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30484">
              <w:rPr>
                <w:rFonts w:ascii="Calibri" w:hAnsi="Calibri"/>
                <w:b/>
                <w:bCs/>
                <w:color w:val="000000"/>
                <w:szCs w:val="22"/>
                <w:lang w:val="de-DE" w:eastAsia="de-DE"/>
              </w:rPr>
              <w:t>avg</w:t>
            </w:r>
            <w:proofErr w:type="spellEnd"/>
            <w:r w:rsidRPr="00430484">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4BA8422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-4.68%</w:t>
            </w:r>
          </w:p>
        </w:tc>
        <w:tc>
          <w:tcPr>
            <w:tcW w:w="500" w:type="pct"/>
            <w:tcBorders>
              <w:top w:val="single" w:sz="8" w:space="0" w:color="auto"/>
              <w:left w:val="nil"/>
              <w:bottom w:val="single" w:sz="8" w:space="0" w:color="auto"/>
              <w:right w:val="nil"/>
            </w:tcBorders>
            <w:shd w:val="clear" w:color="auto" w:fill="auto"/>
            <w:noWrap/>
            <w:vAlign w:val="center"/>
            <w:hideMark/>
          </w:tcPr>
          <w:p w14:paraId="10FE73D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4.43%</w:t>
            </w:r>
          </w:p>
        </w:tc>
        <w:tc>
          <w:tcPr>
            <w:tcW w:w="500" w:type="pct"/>
            <w:tcBorders>
              <w:top w:val="single" w:sz="8" w:space="0" w:color="auto"/>
              <w:left w:val="nil"/>
              <w:bottom w:val="single" w:sz="8" w:space="0" w:color="auto"/>
              <w:right w:val="nil"/>
            </w:tcBorders>
            <w:shd w:val="clear" w:color="auto" w:fill="auto"/>
            <w:noWrap/>
            <w:vAlign w:val="center"/>
            <w:hideMark/>
          </w:tcPr>
          <w:p w14:paraId="0CADBB65"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3.37%</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7FFADA7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98%</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559B2F9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100%</w:t>
            </w:r>
          </w:p>
        </w:tc>
        <w:tc>
          <w:tcPr>
            <w:tcW w:w="447" w:type="pct"/>
            <w:tcBorders>
              <w:top w:val="single" w:sz="8" w:space="0" w:color="auto"/>
              <w:left w:val="nil"/>
              <w:bottom w:val="single" w:sz="8" w:space="0" w:color="auto"/>
              <w:right w:val="nil"/>
            </w:tcBorders>
            <w:shd w:val="clear" w:color="auto" w:fill="auto"/>
            <w:noWrap/>
            <w:vAlign w:val="center"/>
            <w:hideMark/>
          </w:tcPr>
          <w:p w14:paraId="3D7C93BC"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3.71%</w:t>
            </w:r>
          </w:p>
        </w:tc>
        <w:tc>
          <w:tcPr>
            <w:tcW w:w="494" w:type="pct"/>
            <w:tcBorders>
              <w:top w:val="single" w:sz="8" w:space="0" w:color="auto"/>
              <w:left w:val="nil"/>
              <w:bottom w:val="single" w:sz="8" w:space="0" w:color="auto"/>
              <w:right w:val="nil"/>
            </w:tcBorders>
            <w:shd w:val="clear" w:color="auto" w:fill="auto"/>
            <w:noWrap/>
            <w:vAlign w:val="center"/>
            <w:hideMark/>
          </w:tcPr>
          <w:p w14:paraId="6F3C66C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5.47%</w:t>
            </w:r>
          </w:p>
        </w:tc>
        <w:tc>
          <w:tcPr>
            <w:tcW w:w="494" w:type="pct"/>
            <w:tcBorders>
              <w:top w:val="single" w:sz="8" w:space="0" w:color="auto"/>
              <w:left w:val="nil"/>
              <w:bottom w:val="single" w:sz="8" w:space="0" w:color="auto"/>
              <w:right w:val="nil"/>
            </w:tcBorders>
            <w:shd w:val="clear" w:color="auto" w:fill="auto"/>
            <w:noWrap/>
            <w:vAlign w:val="center"/>
            <w:hideMark/>
          </w:tcPr>
          <w:p w14:paraId="7B3F5460"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4.49%</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4794EBB9"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98%</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14:paraId="3723F3F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30484">
              <w:rPr>
                <w:rFonts w:ascii="Calibri" w:hAnsi="Calibri"/>
                <w:b/>
                <w:bCs/>
                <w:color w:val="000000"/>
                <w:szCs w:val="22"/>
                <w:lang w:val="de-DE" w:eastAsia="de-DE"/>
              </w:rPr>
              <w:t>100%</w:t>
            </w:r>
          </w:p>
        </w:tc>
      </w:tr>
      <w:tr w:rsidR="00430484" w:rsidRPr="00430484" w14:paraId="077E76CB" w14:textId="77777777" w:rsidTr="0000354A">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30DB357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649E7B2E"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-6.19%</w:t>
            </w:r>
          </w:p>
        </w:tc>
        <w:tc>
          <w:tcPr>
            <w:tcW w:w="500" w:type="pct"/>
            <w:tcBorders>
              <w:top w:val="nil"/>
              <w:left w:val="nil"/>
              <w:bottom w:val="single" w:sz="8" w:space="0" w:color="auto"/>
              <w:right w:val="nil"/>
            </w:tcBorders>
            <w:shd w:val="clear" w:color="auto" w:fill="auto"/>
            <w:noWrap/>
            <w:vAlign w:val="center"/>
            <w:hideMark/>
          </w:tcPr>
          <w:p w14:paraId="2EE87DF6"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5.35%</w:t>
            </w:r>
          </w:p>
        </w:tc>
        <w:tc>
          <w:tcPr>
            <w:tcW w:w="500" w:type="pct"/>
            <w:tcBorders>
              <w:top w:val="nil"/>
              <w:left w:val="nil"/>
              <w:bottom w:val="single" w:sz="8" w:space="0" w:color="auto"/>
              <w:right w:val="nil"/>
            </w:tcBorders>
            <w:shd w:val="clear" w:color="auto" w:fill="auto"/>
            <w:noWrap/>
            <w:vAlign w:val="center"/>
            <w:hideMark/>
          </w:tcPr>
          <w:p w14:paraId="28350F9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6.46%</w:t>
            </w:r>
          </w:p>
        </w:tc>
        <w:tc>
          <w:tcPr>
            <w:tcW w:w="402" w:type="pct"/>
            <w:tcBorders>
              <w:top w:val="nil"/>
              <w:left w:val="single" w:sz="4" w:space="0" w:color="auto"/>
              <w:bottom w:val="single" w:sz="8" w:space="0" w:color="auto"/>
              <w:right w:val="nil"/>
            </w:tcBorders>
            <w:shd w:val="clear" w:color="auto" w:fill="auto"/>
            <w:noWrap/>
            <w:vAlign w:val="center"/>
            <w:hideMark/>
          </w:tcPr>
          <w:p w14:paraId="16A33FA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100%</w:t>
            </w:r>
          </w:p>
        </w:tc>
        <w:tc>
          <w:tcPr>
            <w:tcW w:w="403" w:type="pct"/>
            <w:tcBorders>
              <w:top w:val="nil"/>
              <w:left w:val="nil"/>
              <w:bottom w:val="single" w:sz="8" w:space="0" w:color="auto"/>
              <w:right w:val="single" w:sz="8" w:space="0" w:color="auto"/>
            </w:tcBorders>
            <w:shd w:val="clear" w:color="auto" w:fill="auto"/>
            <w:noWrap/>
            <w:vAlign w:val="center"/>
            <w:hideMark/>
          </w:tcPr>
          <w:p w14:paraId="0FCD23C3"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c>
          <w:tcPr>
            <w:tcW w:w="447" w:type="pct"/>
            <w:tcBorders>
              <w:top w:val="nil"/>
              <w:left w:val="nil"/>
              <w:bottom w:val="single" w:sz="8" w:space="0" w:color="auto"/>
              <w:right w:val="nil"/>
            </w:tcBorders>
            <w:shd w:val="clear" w:color="auto" w:fill="auto"/>
            <w:noWrap/>
            <w:vAlign w:val="center"/>
            <w:hideMark/>
          </w:tcPr>
          <w:p w14:paraId="4BE1B79F"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3.26%</w:t>
            </w:r>
          </w:p>
        </w:tc>
        <w:tc>
          <w:tcPr>
            <w:tcW w:w="494" w:type="pct"/>
            <w:tcBorders>
              <w:top w:val="nil"/>
              <w:left w:val="nil"/>
              <w:bottom w:val="single" w:sz="8" w:space="0" w:color="auto"/>
              <w:right w:val="nil"/>
            </w:tcBorders>
            <w:shd w:val="clear" w:color="auto" w:fill="auto"/>
            <w:noWrap/>
            <w:vAlign w:val="center"/>
            <w:hideMark/>
          </w:tcPr>
          <w:p w14:paraId="2D4E290D"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6.16%</w:t>
            </w:r>
          </w:p>
        </w:tc>
        <w:tc>
          <w:tcPr>
            <w:tcW w:w="494" w:type="pct"/>
            <w:tcBorders>
              <w:top w:val="nil"/>
              <w:left w:val="nil"/>
              <w:bottom w:val="single" w:sz="8" w:space="0" w:color="auto"/>
              <w:right w:val="nil"/>
            </w:tcBorders>
            <w:shd w:val="clear" w:color="auto" w:fill="auto"/>
            <w:noWrap/>
            <w:vAlign w:val="center"/>
            <w:hideMark/>
          </w:tcPr>
          <w:p w14:paraId="2A89ACD8"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6.64%</w:t>
            </w:r>
          </w:p>
        </w:tc>
        <w:tc>
          <w:tcPr>
            <w:tcW w:w="402" w:type="pct"/>
            <w:tcBorders>
              <w:top w:val="nil"/>
              <w:left w:val="single" w:sz="4" w:space="0" w:color="auto"/>
              <w:bottom w:val="single" w:sz="8" w:space="0" w:color="auto"/>
              <w:right w:val="nil"/>
            </w:tcBorders>
            <w:shd w:val="clear" w:color="auto" w:fill="auto"/>
            <w:noWrap/>
            <w:vAlign w:val="center"/>
            <w:hideMark/>
          </w:tcPr>
          <w:p w14:paraId="7EB89B21"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100%</w:t>
            </w:r>
          </w:p>
        </w:tc>
        <w:tc>
          <w:tcPr>
            <w:tcW w:w="403" w:type="pct"/>
            <w:tcBorders>
              <w:top w:val="nil"/>
              <w:left w:val="nil"/>
              <w:bottom w:val="single" w:sz="8" w:space="0" w:color="auto"/>
              <w:right w:val="single" w:sz="8" w:space="0" w:color="auto"/>
            </w:tcBorders>
            <w:shd w:val="clear" w:color="auto" w:fill="auto"/>
            <w:noWrap/>
            <w:vAlign w:val="center"/>
            <w:hideMark/>
          </w:tcPr>
          <w:p w14:paraId="0B2437D4" w14:textId="77777777" w:rsidR="00430484" w:rsidRPr="00430484" w:rsidRDefault="00430484" w:rsidP="00430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30484">
              <w:rPr>
                <w:rFonts w:ascii="Calibri" w:hAnsi="Calibri"/>
                <w:color w:val="000000"/>
                <w:szCs w:val="22"/>
                <w:lang w:val="de-DE" w:eastAsia="de-DE"/>
              </w:rPr>
              <w:t>102%</w:t>
            </w:r>
          </w:p>
        </w:tc>
      </w:tr>
    </w:tbl>
    <w:p w14:paraId="2CB2DBED" w14:textId="55ADFBCF" w:rsidR="001A7777" w:rsidRDefault="001A7777" w:rsidP="001A7777"/>
    <w:p w14:paraId="535A89D9" w14:textId="77777777" w:rsidR="00690D92" w:rsidRDefault="00690D92" w:rsidP="001A7777"/>
    <w:p w14:paraId="64ABDF5F" w14:textId="77777777" w:rsidR="001A7777" w:rsidRDefault="001A7777" w:rsidP="001A7777">
      <w:pPr>
        <w:pStyle w:val="Heading3"/>
      </w:pPr>
      <w:r>
        <w:t>Crosschecks</w:t>
      </w:r>
    </w:p>
    <w:p w14:paraId="3C56977F" w14:textId="77777777" w:rsidR="00C11D42" w:rsidRDefault="00C11D42" w:rsidP="00C11D42">
      <w:r>
        <w:t>The cross checker Yoshitaka Kidani (KDDI) reported:</w:t>
      </w:r>
    </w:p>
    <w:p w14:paraId="60FEA4FF" w14:textId="77777777" w:rsidR="00C11D42" w:rsidRDefault="00C11D42" w:rsidP="00C11D42">
      <w:pPr>
        <w:pStyle w:val="ListParagraph"/>
        <w:numPr>
          <w:ilvl w:val="0"/>
          <w:numId w:val="31"/>
        </w:numPr>
        <w:ind w:left="714" w:hanging="357"/>
        <w:contextualSpacing w:val="0"/>
      </w:pPr>
      <w:r>
        <w:t>The source code was carefully checked. It is confirmed that the source code matches the description in the CE document and the input document JVET-L0360.</w:t>
      </w:r>
    </w:p>
    <w:p w14:paraId="240CBDE1" w14:textId="77777777" w:rsidR="00C11D42" w:rsidRDefault="00C11D42" w:rsidP="00C11D42">
      <w:pPr>
        <w:pStyle w:val="ListParagraph"/>
        <w:numPr>
          <w:ilvl w:val="0"/>
          <w:numId w:val="31"/>
        </w:numPr>
        <w:ind w:left="714" w:hanging="357"/>
        <w:contextualSpacing w:val="0"/>
      </w:pPr>
      <w:r>
        <w:t>The test results could be exactly reproduced for all sequences.</w:t>
      </w:r>
    </w:p>
    <w:p w14:paraId="17DD2227" w14:textId="77777777" w:rsidR="00C11D42" w:rsidRDefault="00C11D42" w:rsidP="00C11D42">
      <w:pPr>
        <w:pStyle w:val="ListParagraph"/>
        <w:numPr>
          <w:ilvl w:val="0"/>
          <w:numId w:val="31"/>
        </w:numPr>
        <w:ind w:left="714" w:hanging="357"/>
        <w:contextualSpacing w:val="0"/>
      </w:pPr>
      <w:r w:rsidRPr="0029526E">
        <w:rPr>
          <w:u w:val="single"/>
        </w:rPr>
        <w:t>Further comments:</w:t>
      </w:r>
      <w:r>
        <w:br/>
        <w:t>The calculation methods of ARS parameters to change QP values are different for the 3 tests:</w:t>
      </w:r>
    </w:p>
    <w:p w14:paraId="1973FB9A" w14:textId="77777777" w:rsidR="00C11D42" w:rsidRDefault="00C11D42" w:rsidP="00C11D42">
      <w:pPr>
        <w:pStyle w:val="ListParagraph"/>
        <w:numPr>
          <w:ilvl w:val="1"/>
          <w:numId w:val="31"/>
        </w:numPr>
      </w:pPr>
      <w:r>
        <w:t>7.2.1: ARS parameters are derived from the adjacent 2 lines.</w:t>
      </w:r>
    </w:p>
    <w:p w14:paraId="1187F6B9" w14:textId="77777777" w:rsidR="00C11D42" w:rsidRDefault="00C11D42" w:rsidP="00C11D42">
      <w:pPr>
        <w:pStyle w:val="ListParagraph"/>
        <w:numPr>
          <w:ilvl w:val="1"/>
          <w:numId w:val="31"/>
        </w:numPr>
      </w:pPr>
      <w:r>
        <w:lastRenderedPageBreak/>
        <w:t>7.2.2: Basically the same as for 7.2.1, but the ARS parameters are derived from superordinate CU if CU square size is larger than 256.</w:t>
      </w:r>
    </w:p>
    <w:p w14:paraId="2810DE64" w14:textId="77777777" w:rsidR="00C11D42" w:rsidRDefault="00C11D42" w:rsidP="00C11D42">
      <w:pPr>
        <w:pStyle w:val="ListParagraph"/>
        <w:numPr>
          <w:ilvl w:val="1"/>
          <w:numId w:val="31"/>
        </w:numPr>
      </w:pPr>
      <w:r>
        <w:t>7.2.3: ARS parameters are derived from the original image and delta QP is used for changing QP values (i.e., it can be said that the proposal is encoder method)</w:t>
      </w:r>
    </w:p>
    <w:p w14:paraId="7AC4027A" w14:textId="56F36A55" w:rsidR="007029C0" w:rsidRDefault="00C11D42" w:rsidP="00612A3F">
      <w:pPr>
        <w:ind w:left="720"/>
      </w:pPr>
      <w:r>
        <w:t xml:space="preserve">Regarding signaling, SPS and slice header are used for 7.2.1/7.2.2, but for 7.2.3 </w:t>
      </w:r>
      <w:proofErr w:type="spellStart"/>
      <w:r>
        <w:t>deltaQP</w:t>
      </w:r>
      <w:proofErr w:type="spellEnd"/>
      <w:r>
        <w:t xml:space="preserve"> is additionally used.</w:t>
      </w:r>
    </w:p>
    <w:p w14:paraId="0452330E" w14:textId="77777777" w:rsidR="001A7777" w:rsidRDefault="001A7777" w:rsidP="001A7777"/>
    <w:p w14:paraId="607D5AD4" w14:textId="49D50EF3" w:rsidR="001A7777" w:rsidRDefault="001A7777" w:rsidP="001A7777">
      <w:pPr>
        <w:pStyle w:val="Heading2"/>
      </w:pPr>
      <w:r>
        <w:t>Test 7.2.3</w:t>
      </w:r>
    </w:p>
    <w:p w14:paraId="491797B7" w14:textId="2FD1599D" w:rsidR="00815EEA" w:rsidRPr="00425A2B" w:rsidRDefault="00815EEA" w:rsidP="00815EEA">
      <w:r>
        <w:t xml:space="preserve">In the following, a brief summary of test 7.2.3 is given. For additional details, the reader is referred to the JVET input document JVET-L0360 </w:t>
      </w:r>
      <w:r>
        <w:fldChar w:fldCharType="begin"/>
      </w:r>
      <w:r>
        <w:instrText xml:space="preserve"> REF _Ref525838473 \r \h </w:instrText>
      </w:r>
      <w:r>
        <w:fldChar w:fldCharType="separate"/>
      </w:r>
      <w:r>
        <w:t>[3]</w:t>
      </w:r>
      <w:r>
        <w:fldChar w:fldCharType="end"/>
      </w:r>
      <w:r>
        <w:t>.</w:t>
      </w:r>
    </w:p>
    <w:p w14:paraId="44126071" w14:textId="1184A20E" w:rsidR="001A7777" w:rsidRDefault="001A7777" w:rsidP="001A7777">
      <w:pPr>
        <w:pStyle w:val="Heading3"/>
      </w:pPr>
      <w:r>
        <w:t>Brief description</w:t>
      </w:r>
    </w:p>
    <w:p w14:paraId="07463A4E" w14:textId="44D146C3" w:rsidR="0009499E" w:rsidRDefault="0009499E" w:rsidP="005A73BB">
      <w:pPr>
        <w:rPr>
          <w:lang w:val="en-CA"/>
        </w:rPr>
      </w:pPr>
      <w:r>
        <w:rPr>
          <w:lang w:val="en-CA"/>
        </w:rPr>
        <w:t xml:space="preserve">The same approach as for test 7.2.1 is used (sec. </w:t>
      </w:r>
      <w:r>
        <w:rPr>
          <w:lang w:val="en-CA"/>
        </w:rPr>
        <w:fldChar w:fldCharType="begin"/>
      </w:r>
      <w:r>
        <w:rPr>
          <w:lang w:val="en-CA"/>
        </w:rPr>
        <w:instrText xml:space="preserve"> REF _Ref525840914 \r \h </w:instrText>
      </w:r>
      <w:r>
        <w:rPr>
          <w:lang w:val="en-CA"/>
        </w:rPr>
      </w:r>
      <w:r>
        <w:rPr>
          <w:lang w:val="en-CA"/>
        </w:rPr>
        <w:fldChar w:fldCharType="separate"/>
      </w:r>
      <w:r>
        <w:rPr>
          <w:lang w:val="en-CA"/>
        </w:rPr>
        <w:t>7.2.1</w:t>
      </w:r>
      <w:r>
        <w:rPr>
          <w:lang w:val="en-CA"/>
        </w:rPr>
        <w:fldChar w:fldCharType="end"/>
      </w:r>
      <w:r>
        <w:rPr>
          <w:lang w:val="en-CA"/>
        </w:rPr>
        <w:t xml:space="preserve">), but </w:t>
      </w:r>
      <w:r w:rsidR="00DD1127">
        <w:rPr>
          <w:lang w:val="en-CA"/>
        </w:rPr>
        <w:t xml:space="preserve">the block-adaptive </w:t>
      </w:r>
      <w:proofErr w:type="spellStart"/>
      <w:r w:rsidR="00DD1127">
        <w:rPr>
          <w:lang w:val="en-CA"/>
        </w:rPr>
        <w:t>quantizer</w:t>
      </w:r>
      <w:proofErr w:type="spellEnd"/>
      <w:r w:rsidR="00DD1127">
        <w:rPr>
          <w:lang w:val="en-CA"/>
        </w:rPr>
        <w:t xml:space="preserve"> scaling selection is implemented as a non-normative (encoder only) approach.</w:t>
      </w:r>
    </w:p>
    <w:p w14:paraId="67A57089" w14:textId="0E1EA067" w:rsidR="005A73BB" w:rsidRDefault="005A73BB" w:rsidP="005A73BB">
      <w:pPr>
        <w:rPr>
          <w:lang w:val="en-CA"/>
        </w:rPr>
      </w:pPr>
      <w:r>
        <w:rPr>
          <w:lang w:val="en-CA"/>
        </w:rPr>
        <w:t xml:space="preserve">For each CU width split depth &lt;= </w:t>
      </w:r>
      <w:proofErr w:type="spellStart"/>
      <w:r>
        <w:rPr>
          <w:lang w:val="en-CA"/>
        </w:rPr>
        <w:t>MaxDQpCuDepth</w:t>
      </w:r>
      <w:proofErr w:type="spellEnd"/>
      <w:r>
        <w:rPr>
          <w:lang w:val="en-CA"/>
        </w:rPr>
        <w:t xml:space="preserve">, a residual scaling factor is derived based on the original pixels of the CU and mapped into a delta QP. The delta QP is then signaled into the </w:t>
      </w:r>
      <w:proofErr w:type="spellStart"/>
      <w:r>
        <w:rPr>
          <w:lang w:val="en-CA"/>
        </w:rPr>
        <w:t>bitstream</w:t>
      </w:r>
      <w:proofErr w:type="spellEnd"/>
      <w:r>
        <w:rPr>
          <w:lang w:val="en-CA"/>
        </w:rPr>
        <w:t xml:space="preserve">. For </w:t>
      </w:r>
      <w:r w:rsidR="008C3473">
        <w:rPr>
          <w:lang w:val="en-CA"/>
        </w:rPr>
        <w:t xml:space="preserve">test </w:t>
      </w:r>
      <w:r>
        <w:rPr>
          <w:lang w:val="en-CA"/>
        </w:rPr>
        <w:t>7.2.3</w:t>
      </w:r>
      <w:r w:rsidR="008C3473">
        <w:rPr>
          <w:lang w:val="en-CA"/>
        </w:rPr>
        <w:t>a</w:t>
      </w:r>
      <w:r>
        <w:rPr>
          <w:lang w:val="en-CA"/>
        </w:rPr>
        <w:t xml:space="preserve">, the </w:t>
      </w:r>
      <w:proofErr w:type="spellStart"/>
      <w:r>
        <w:rPr>
          <w:lang w:val="en-CA"/>
        </w:rPr>
        <w:t>MaxDQpCuDepth</w:t>
      </w:r>
      <w:proofErr w:type="spellEnd"/>
      <w:r>
        <w:rPr>
          <w:lang w:val="en-CA"/>
        </w:rPr>
        <w:t xml:space="preserve"> is set as 0, i.e., CTU level delta QP is allowed. In another test, </w:t>
      </w:r>
      <w:r w:rsidR="008C3473">
        <w:rPr>
          <w:lang w:val="en-CA"/>
        </w:rPr>
        <w:t xml:space="preserve">test 7.2.3b, </w:t>
      </w:r>
      <w:proofErr w:type="spellStart"/>
      <w:r>
        <w:rPr>
          <w:lang w:val="en-CA"/>
        </w:rPr>
        <w:t>MaxDQpCuDepth</w:t>
      </w:r>
      <w:proofErr w:type="spellEnd"/>
      <w:r>
        <w:rPr>
          <w:lang w:val="en-CA"/>
        </w:rPr>
        <w:t xml:space="preserve"> = 2 is used. More results can be found in JVET-L0362. </w:t>
      </w:r>
    </w:p>
    <w:p w14:paraId="50DB1AAD" w14:textId="6B1AD189" w:rsidR="005A73BB" w:rsidRDefault="005A73BB" w:rsidP="005A73BB">
      <w:pPr>
        <w:rPr>
          <w:lang w:val="en-CA"/>
        </w:rPr>
      </w:pPr>
      <w:r>
        <w:rPr>
          <w:lang w:val="en-CA"/>
        </w:rPr>
        <w:t xml:space="preserve">When signaling delta QP, </w:t>
      </w:r>
      <w:r>
        <w:rPr>
          <w:lang w:eastAsia="zh-TW"/>
        </w:rPr>
        <w:t xml:space="preserve">the CU-level lambda is changed according to the QP of a CU, and the RD-cost comparison between a CU and sub-CUs are based on slice lambda. </w:t>
      </w:r>
      <w:r>
        <w:rPr>
          <w:rFonts w:hint="eastAsia"/>
          <w:lang w:val="en-CA"/>
        </w:rPr>
        <w:t xml:space="preserve">To </w:t>
      </w:r>
      <w:r>
        <w:rPr>
          <w:lang w:val="en-CA"/>
        </w:rPr>
        <w:t xml:space="preserve">make a fair </w:t>
      </w:r>
      <w:r>
        <w:rPr>
          <w:rFonts w:hint="eastAsia"/>
          <w:lang w:val="en-CA"/>
        </w:rPr>
        <w:t xml:space="preserve">comparison with </w:t>
      </w:r>
      <w:r>
        <w:rPr>
          <w:lang w:val="en-CA"/>
        </w:rPr>
        <w:t xml:space="preserve">CU delta QP scheme, in </w:t>
      </w:r>
      <w:r w:rsidR="008C3473">
        <w:rPr>
          <w:lang w:val="en-CA"/>
        </w:rPr>
        <w:t xml:space="preserve">test </w:t>
      </w:r>
      <w:r>
        <w:rPr>
          <w:lang w:val="en-CA"/>
        </w:rPr>
        <w:t>7.2.1</w:t>
      </w:r>
      <w:r w:rsidR="00E61D70">
        <w:rPr>
          <w:lang w:val="en-CA"/>
        </w:rPr>
        <w:t>a</w:t>
      </w:r>
      <w:r>
        <w:rPr>
          <w:lang w:val="en-CA"/>
        </w:rPr>
        <w:t>, CU-level lambda is changed according to the derived ARS factors (by treating ARS as fractional QP, and changing lambda accordingly). In an additional test</w:t>
      </w:r>
      <w:r w:rsidR="007A1C45">
        <w:rPr>
          <w:lang w:val="en-CA"/>
        </w:rPr>
        <w:t xml:space="preserve"> (test 7.2.1b)</w:t>
      </w:r>
      <w:r>
        <w:rPr>
          <w:lang w:val="en-CA"/>
        </w:rPr>
        <w:t>, the results of ARS without CU-level lambda change is provided.</w:t>
      </w:r>
    </w:p>
    <w:p w14:paraId="0182C116" w14:textId="77777777" w:rsidR="001A7777" w:rsidRPr="000D163F" w:rsidRDefault="001A7777" w:rsidP="001A7777">
      <w:pPr>
        <w:pStyle w:val="Heading3"/>
      </w:pPr>
      <w:r>
        <w:t>Test results</w:t>
      </w:r>
    </w:p>
    <w:p w14:paraId="1B6563C7" w14:textId="48C56F13" w:rsidR="00150F53" w:rsidRDefault="00150F53" w:rsidP="00150F53">
      <w:r>
        <w:t xml:space="preserve">The proposed approach was integrated into the VTM-2.0.1 software.  The software was made available to all CE participants.  The average test results are summarized in </w:t>
      </w:r>
      <w:r w:rsidR="00B92140">
        <w:fldChar w:fldCharType="begin"/>
      </w:r>
      <w:r w:rsidR="00B92140">
        <w:instrText xml:space="preserve"> REF _Ref525841366 \h </w:instrText>
      </w:r>
      <w:r w:rsidR="00B92140">
        <w:fldChar w:fldCharType="separate"/>
      </w:r>
      <w:r w:rsidR="00B92140" w:rsidRPr="00C630D4">
        <w:rPr>
          <w:b/>
          <w:sz w:val="20"/>
        </w:rPr>
        <w:t xml:space="preserve">Table </w:t>
      </w:r>
      <w:r w:rsidR="00B92140">
        <w:rPr>
          <w:b/>
          <w:i/>
          <w:noProof/>
          <w:sz w:val="20"/>
        </w:rPr>
        <w:t>10</w:t>
      </w:r>
      <w:r w:rsidR="00B92140">
        <w:fldChar w:fldCharType="end"/>
      </w:r>
      <w:r w:rsidR="00B92140">
        <w:t xml:space="preserve"> and </w:t>
      </w:r>
      <w:r w:rsidR="00B92140">
        <w:fldChar w:fldCharType="begin"/>
      </w:r>
      <w:r w:rsidR="00B92140">
        <w:instrText xml:space="preserve"> REF _Ref525841367 \h </w:instrText>
      </w:r>
      <w:r w:rsidR="00B92140">
        <w:fldChar w:fldCharType="separate"/>
      </w:r>
      <w:r w:rsidR="00B92140" w:rsidRPr="00C630D4">
        <w:rPr>
          <w:b/>
          <w:sz w:val="20"/>
        </w:rPr>
        <w:t xml:space="preserve">Table </w:t>
      </w:r>
      <w:r w:rsidR="00B92140">
        <w:rPr>
          <w:b/>
          <w:i/>
          <w:noProof/>
          <w:sz w:val="20"/>
        </w:rPr>
        <w:t>11</w:t>
      </w:r>
      <w:r w:rsidR="00B92140">
        <w:fldChar w:fldCharType="end"/>
      </w:r>
      <w:r w:rsidR="00B92140">
        <w:t>.</w:t>
      </w:r>
    </w:p>
    <w:p w14:paraId="1BB18EE7" w14:textId="77777777" w:rsidR="00150F53" w:rsidRDefault="00150F53" w:rsidP="00150F53"/>
    <w:p w14:paraId="05C403F2" w14:textId="65900E7F" w:rsidR="00150F53" w:rsidRPr="00C630D4" w:rsidRDefault="00150F53" w:rsidP="00150F53">
      <w:pPr>
        <w:pStyle w:val="Caption"/>
        <w:keepNext/>
        <w:keepLines/>
        <w:rPr>
          <w:b/>
          <w:i w:val="0"/>
          <w:color w:val="auto"/>
          <w:sz w:val="20"/>
          <w:szCs w:val="20"/>
        </w:rPr>
      </w:pPr>
      <w:bookmarkStart w:id="11" w:name="_Ref525841366"/>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005808A6">
        <w:rPr>
          <w:b/>
          <w:i w:val="0"/>
          <w:noProof/>
          <w:color w:val="auto"/>
          <w:sz w:val="20"/>
          <w:szCs w:val="20"/>
        </w:rPr>
        <w:t>10</w:t>
      </w:r>
      <w:r w:rsidRPr="00C630D4">
        <w:rPr>
          <w:b/>
          <w:i w:val="0"/>
          <w:color w:val="auto"/>
          <w:sz w:val="20"/>
          <w:szCs w:val="20"/>
        </w:rPr>
        <w:fldChar w:fldCharType="end"/>
      </w:r>
      <w:bookmarkEnd w:id="11"/>
      <w:r w:rsidRPr="00C630D4">
        <w:rPr>
          <w:b/>
          <w:i w:val="0"/>
          <w:color w:val="auto"/>
          <w:sz w:val="20"/>
          <w:szCs w:val="20"/>
        </w:rPr>
        <w:t xml:space="preserve">: </w:t>
      </w:r>
      <w:r>
        <w:rPr>
          <w:b/>
          <w:i w:val="0"/>
          <w:color w:val="auto"/>
          <w:sz w:val="20"/>
          <w:szCs w:val="20"/>
        </w:rPr>
        <w:t>Average test results for test 7.2.3a (DQP signaling at CTU level).  The table shows results for two distortion metrics: MS-SSIM and PSNR.  All results are relative to VTM-2.0.1.</w:t>
      </w:r>
    </w:p>
    <w:tbl>
      <w:tblPr>
        <w:tblW w:w="5000" w:type="pct"/>
        <w:tblCellMar>
          <w:left w:w="70" w:type="dxa"/>
          <w:right w:w="70" w:type="dxa"/>
        </w:tblCellMar>
        <w:tblLook w:val="04A0" w:firstRow="1" w:lastRow="0" w:firstColumn="1" w:lastColumn="0" w:noHBand="0" w:noVBand="1"/>
      </w:tblPr>
      <w:tblGrid>
        <w:gridCol w:w="851"/>
        <w:gridCol w:w="933"/>
        <w:gridCol w:w="933"/>
        <w:gridCol w:w="933"/>
        <w:gridCol w:w="752"/>
        <w:gridCol w:w="752"/>
        <w:gridCol w:w="834"/>
        <w:gridCol w:w="933"/>
        <w:gridCol w:w="933"/>
        <w:gridCol w:w="752"/>
        <w:gridCol w:w="744"/>
      </w:tblGrid>
      <w:tr w:rsidR="00241AF1" w:rsidRPr="00241AF1" w14:paraId="12E2D2F6" w14:textId="77777777" w:rsidTr="00241AF1">
        <w:trPr>
          <w:trHeight w:val="315"/>
        </w:trPr>
        <w:tc>
          <w:tcPr>
            <w:tcW w:w="455" w:type="pct"/>
            <w:tcBorders>
              <w:top w:val="nil"/>
              <w:left w:val="nil"/>
              <w:bottom w:val="nil"/>
              <w:right w:val="nil"/>
            </w:tcBorders>
            <w:shd w:val="clear" w:color="auto" w:fill="auto"/>
            <w:noWrap/>
            <w:vAlign w:val="center"/>
            <w:hideMark/>
          </w:tcPr>
          <w:p w14:paraId="2F26196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3AA2F3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 xml:space="preserve">all </w:t>
            </w:r>
            <w:proofErr w:type="spellStart"/>
            <w:r w:rsidRPr="00241AF1">
              <w:rPr>
                <w:rFonts w:ascii="Calibri" w:hAnsi="Calibri"/>
                <w:b/>
                <w:bCs/>
                <w:color w:val="000000"/>
                <w:szCs w:val="22"/>
                <w:lang w:val="de-DE" w:eastAsia="de-DE"/>
              </w:rPr>
              <w:t>Intra</w:t>
            </w:r>
            <w:proofErr w:type="spellEnd"/>
          </w:p>
        </w:tc>
      </w:tr>
      <w:tr w:rsidR="00241AF1" w:rsidRPr="00241AF1" w14:paraId="17539A2C" w14:textId="77777777" w:rsidTr="00150F53">
        <w:trPr>
          <w:trHeight w:val="300"/>
        </w:trPr>
        <w:tc>
          <w:tcPr>
            <w:tcW w:w="455" w:type="pct"/>
            <w:tcBorders>
              <w:top w:val="nil"/>
              <w:left w:val="nil"/>
              <w:bottom w:val="nil"/>
              <w:right w:val="nil"/>
            </w:tcBorders>
            <w:shd w:val="clear" w:color="auto" w:fill="auto"/>
            <w:noWrap/>
            <w:vAlign w:val="center"/>
            <w:hideMark/>
          </w:tcPr>
          <w:p w14:paraId="22C3E9C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0EB686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721128B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PSNR</w:t>
            </w:r>
          </w:p>
        </w:tc>
      </w:tr>
      <w:tr w:rsidR="00241AF1" w:rsidRPr="00241AF1" w14:paraId="40FC6801" w14:textId="77777777" w:rsidTr="00150F53">
        <w:trPr>
          <w:trHeight w:val="315"/>
        </w:trPr>
        <w:tc>
          <w:tcPr>
            <w:tcW w:w="455" w:type="pct"/>
            <w:tcBorders>
              <w:top w:val="nil"/>
              <w:left w:val="nil"/>
              <w:bottom w:val="nil"/>
              <w:right w:val="nil"/>
            </w:tcBorders>
            <w:shd w:val="clear" w:color="auto" w:fill="auto"/>
            <w:noWrap/>
            <w:vAlign w:val="center"/>
            <w:hideMark/>
          </w:tcPr>
          <w:p w14:paraId="7D4E4B8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3FB5113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2062B01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050B44C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1C59F33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41D3461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6133B48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17A2257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42833DF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3FEBEA8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5890AAF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r>
      <w:tr w:rsidR="00241AF1" w:rsidRPr="00241AF1" w14:paraId="6D122433" w14:textId="77777777" w:rsidTr="00150F53">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2E2EBBC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A1</w:t>
            </w:r>
          </w:p>
        </w:tc>
        <w:tc>
          <w:tcPr>
            <w:tcW w:w="499" w:type="pct"/>
            <w:tcBorders>
              <w:top w:val="nil"/>
              <w:left w:val="single" w:sz="8" w:space="0" w:color="auto"/>
              <w:bottom w:val="nil"/>
              <w:right w:val="nil"/>
            </w:tcBorders>
            <w:shd w:val="clear" w:color="auto" w:fill="auto"/>
            <w:noWrap/>
            <w:vAlign w:val="center"/>
            <w:hideMark/>
          </w:tcPr>
          <w:p w14:paraId="51E61A0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-2.05%</w:t>
            </w:r>
          </w:p>
        </w:tc>
        <w:tc>
          <w:tcPr>
            <w:tcW w:w="499" w:type="pct"/>
            <w:tcBorders>
              <w:top w:val="nil"/>
              <w:left w:val="nil"/>
              <w:bottom w:val="nil"/>
              <w:right w:val="nil"/>
            </w:tcBorders>
            <w:shd w:val="clear" w:color="auto" w:fill="auto"/>
            <w:noWrap/>
            <w:vAlign w:val="center"/>
            <w:hideMark/>
          </w:tcPr>
          <w:p w14:paraId="038177D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0.88%</w:t>
            </w:r>
          </w:p>
        </w:tc>
        <w:tc>
          <w:tcPr>
            <w:tcW w:w="499" w:type="pct"/>
            <w:tcBorders>
              <w:top w:val="nil"/>
              <w:left w:val="nil"/>
              <w:bottom w:val="nil"/>
              <w:right w:val="nil"/>
            </w:tcBorders>
            <w:shd w:val="clear" w:color="auto" w:fill="auto"/>
            <w:noWrap/>
            <w:vAlign w:val="center"/>
            <w:hideMark/>
          </w:tcPr>
          <w:p w14:paraId="18DFC2F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0.42%</w:t>
            </w:r>
          </w:p>
        </w:tc>
        <w:tc>
          <w:tcPr>
            <w:tcW w:w="402" w:type="pct"/>
            <w:tcBorders>
              <w:top w:val="nil"/>
              <w:left w:val="single" w:sz="4" w:space="0" w:color="auto"/>
              <w:bottom w:val="nil"/>
              <w:right w:val="nil"/>
            </w:tcBorders>
            <w:shd w:val="clear" w:color="auto" w:fill="auto"/>
            <w:noWrap/>
            <w:vAlign w:val="center"/>
            <w:hideMark/>
          </w:tcPr>
          <w:p w14:paraId="5B4705E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c>
          <w:tcPr>
            <w:tcW w:w="402" w:type="pct"/>
            <w:tcBorders>
              <w:top w:val="nil"/>
              <w:left w:val="nil"/>
              <w:bottom w:val="nil"/>
              <w:right w:val="single" w:sz="8" w:space="0" w:color="auto"/>
            </w:tcBorders>
            <w:shd w:val="clear" w:color="auto" w:fill="auto"/>
            <w:noWrap/>
            <w:vAlign w:val="center"/>
            <w:hideMark/>
          </w:tcPr>
          <w:p w14:paraId="4EBA1AA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549E3BA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0.12%</w:t>
            </w:r>
          </w:p>
        </w:tc>
        <w:tc>
          <w:tcPr>
            <w:tcW w:w="499" w:type="pct"/>
            <w:tcBorders>
              <w:top w:val="nil"/>
              <w:left w:val="nil"/>
              <w:bottom w:val="nil"/>
              <w:right w:val="nil"/>
            </w:tcBorders>
            <w:shd w:val="clear" w:color="auto" w:fill="auto"/>
            <w:noWrap/>
            <w:vAlign w:val="center"/>
            <w:hideMark/>
          </w:tcPr>
          <w:p w14:paraId="5564846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1.23%</w:t>
            </w:r>
          </w:p>
        </w:tc>
        <w:tc>
          <w:tcPr>
            <w:tcW w:w="499" w:type="pct"/>
            <w:tcBorders>
              <w:top w:val="nil"/>
              <w:left w:val="nil"/>
              <w:bottom w:val="nil"/>
              <w:right w:val="nil"/>
            </w:tcBorders>
            <w:shd w:val="clear" w:color="auto" w:fill="auto"/>
            <w:noWrap/>
            <w:vAlign w:val="center"/>
            <w:hideMark/>
          </w:tcPr>
          <w:p w14:paraId="0C398AB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0.79%</w:t>
            </w:r>
          </w:p>
        </w:tc>
        <w:tc>
          <w:tcPr>
            <w:tcW w:w="402" w:type="pct"/>
            <w:tcBorders>
              <w:top w:val="nil"/>
              <w:left w:val="single" w:sz="4" w:space="0" w:color="auto"/>
              <w:bottom w:val="nil"/>
              <w:right w:val="nil"/>
            </w:tcBorders>
            <w:shd w:val="clear" w:color="auto" w:fill="auto"/>
            <w:noWrap/>
            <w:vAlign w:val="center"/>
            <w:hideMark/>
          </w:tcPr>
          <w:p w14:paraId="168A5F2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c>
          <w:tcPr>
            <w:tcW w:w="398" w:type="pct"/>
            <w:tcBorders>
              <w:top w:val="nil"/>
              <w:left w:val="nil"/>
              <w:bottom w:val="nil"/>
              <w:right w:val="single" w:sz="8" w:space="0" w:color="auto"/>
            </w:tcBorders>
            <w:shd w:val="clear" w:color="auto" w:fill="auto"/>
            <w:noWrap/>
            <w:vAlign w:val="center"/>
            <w:hideMark/>
          </w:tcPr>
          <w:p w14:paraId="55710D2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r>
      <w:tr w:rsidR="00241AF1" w:rsidRPr="00241AF1" w14:paraId="0FB6F6A1" w14:textId="77777777" w:rsidTr="00150F53">
        <w:trPr>
          <w:trHeight w:val="300"/>
        </w:trPr>
        <w:tc>
          <w:tcPr>
            <w:tcW w:w="455" w:type="pct"/>
            <w:tcBorders>
              <w:top w:val="nil"/>
              <w:left w:val="single" w:sz="8" w:space="0" w:color="auto"/>
              <w:bottom w:val="nil"/>
              <w:right w:val="nil"/>
            </w:tcBorders>
            <w:shd w:val="clear" w:color="auto" w:fill="auto"/>
            <w:noWrap/>
            <w:vAlign w:val="center"/>
            <w:hideMark/>
          </w:tcPr>
          <w:p w14:paraId="6C03979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A2</w:t>
            </w:r>
          </w:p>
        </w:tc>
        <w:tc>
          <w:tcPr>
            <w:tcW w:w="499" w:type="pct"/>
            <w:tcBorders>
              <w:top w:val="nil"/>
              <w:left w:val="single" w:sz="8" w:space="0" w:color="auto"/>
              <w:bottom w:val="nil"/>
              <w:right w:val="nil"/>
            </w:tcBorders>
            <w:shd w:val="clear" w:color="auto" w:fill="auto"/>
            <w:noWrap/>
            <w:vAlign w:val="center"/>
            <w:hideMark/>
          </w:tcPr>
          <w:p w14:paraId="60DC28D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-3.95%</w:t>
            </w:r>
          </w:p>
        </w:tc>
        <w:tc>
          <w:tcPr>
            <w:tcW w:w="499" w:type="pct"/>
            <w:tcBorders>
              <w:top w:val="nil"/>
              <w:left w:val="nil"/>
              <w:bottom w:val="nil"/>
              <w:right w:val="nil"/>
            </w:tcBorders>
            <w:shd w:val="clear" w:color="auto" w:fill="auto"/>
            <w:noWrap/>
            <w:vAlign w:val="center"/>
            <w:hideMark/>
          </w:tcPr>
          <w:p w14:paraId="7917B2F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-1.77%</w:t>
            </w:r>
          </w:p>
        </w:tc>
        <w:tc>
          <w:tcPr>
            <w:tcW w:w="499" w:type="pct"/>
            <w:tcBorders>
              <w:top w:val="nil"/>
              <w:left w:val="nil"/>
              <w:bottom w:val="nil"/>
              <w:right w:val="nil"/>
            </w:tcBorders>
            <w:shd w:val="clear" w:color="auto" w:fill="auto"/>
            <w:noWrap/>
            <w:vAlign w:val="center"/>
            <w:hideMark/>
          </w:tcPr>
          <w:p w14:paraId="1D39BF6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-1.79%</w:t>
            </w:r>
          </w:p>
        </w:tc>
        <w:tc>
          <w:tcPr>
            <w:tcW w:w="402" w:type="pct"/>
            <w:tcBorders>
              <w:top w:val="nil"/>
              <w:left w:val="single" w:sz="4" w:space="0" w:color="auto"/>
              <w:bottom w:val="nil"/>
              <w:right w:val="nil"/>
            </w:tcBorders>
            <w:shd w:val="clear" w:color="auto" w:fill="auto"/>
            <w:noWrap/>
            <w:vAlign w:val="center"/>
            <w:hideMark/>
          </w:tcPr>
          <w:p w14:paraId="4B703D5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02" w:type="pct"/>
            <w:tcBorders>
              <w:top w:val="nil"/>
              <w:left w:val="nil"/>
              <w:bottom w:val="nil"/>
              <w:right w:val="single" w:sz="8" w:space="0" w:color="auto"/>
            </w:tcBorders>
            <w:shd w:val="clear" w:color="auto" w:fill="auto"/>
            <w:noWrap/>
            <w:vAlign w:val="center"/>
            <w:hideMark/>
          </w:tcPr>
          <w:p w14:paraId="2BEEF10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08A2588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2.06%</w:t>
            </w:r>
          </w:p>
        </w:tc>
        <w:tc>
          <w:tcPr>
            <w:tcW w:w="499" w:type="pct"/>
            <w:tcBorders>
              <w:top w:val="nil"/>
              <w:left w:val="nil"/>
              <w:bottom w:val="nil"/>
              <w:right w:val="nil"/>
            </w:tcBorders>
            <w:shd w:val="clear" w:color="auto" w:fill="auto"/>
            <w:noWrap/>
            <w:vAlign w:val="center"/>
            <w:hideMark/>
          </w:tcPr>
          <w:p w14:paraId="572A7CC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-1.90%</w:t>
            </w:r>
          </w:p>
        </w:tc>
        <w:tc>
          <w:tcPr>
            <w:tcW w:w="499" w:type="pct"/>
            <w:tcBorders>
              <w:top w:val="nil"/>
              <w:left w:val="nil"/>
              <w:bottom w:val="nil"/>
              <w:right w:val="nil"/>
            </w:tcBorders>
            <w:shd w:val="clear" w:color="auto" w:fill="auto"/>
            <w:noWrap/>
            <w:vAlign w:val="center"/>
            <w:hideMark/>
          </w:tcPr>
          <w:p w14:paraId="1402647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-1.89%</w:t>
            </w:r>
          </w:p>
        </w:tc>
        <w:tc>
          <w:tcPr>
            <w:tcW w:w="402" w:type="pct"/>
            <w:tcBorders>
              <w:top w:val="nil"/>
              <w:left w:val="single" w:sz="4" w:space="0" w:color="auto"/>
              <w:bottom w:val="nil"/>
              <w:right w:val="nil"/>
            </w:tcBorders>
            <w:shd w:val="clear" w:color="auto" w:fill="auto"/>
            <w:noWrap/>
            <w:vAlign w:val="center"/>
            <w:hideMark/>
          </w:tcPr>
          <w:p w14:paraId="3AD5189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1C1C961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r>
      <w:tr w:rsidR="00241AF1" w:rsidRPr="00241AF1" w14:paraId="2EBEDB39" w14:textId="77777777" w:rsidTr="00150F53">
        <w:trPr>
          <w:trHeight w:val="300"/>
        </w:trPr>
        <w:tc>
          <w:tcPr>
            <w:tcW w:w="455" w:type="pct"/>
            <w:tcBorders>
              <w:top w:val="nil"/>
              <w:left w:val="single" w:sz="8" w:space="0" w:color="auto"/>
              <w:bottom w:val="nil"/>
              <w:right w:val="nil"/>
            </w:tcBorders>
            <w:shd w:val="clear" w:color="auto" w:fill="auto"/>
            <w:noWrap/>
            <w:vAlign w:val="center"/>
            <w:hideMark/>
          </w:tcPr>
          <w:p w14:paraId="7920452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6609814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-3.63%</w:t>
            </w:r>
          </w:p>
        </w:tc>
        <w:tc>
          <w:tcPr>
            <w:tcW w:w="499" w:type="pct"/>
            <w:tcBorders>
              <w:top w:val="nil"/>
              <w:left w:val="nil"/>
              <w:bottom w:val="nil"/>
              <w:right w:val="nil"/>
            </w:tcBorders>
            <w:shd w:val="clear" w:color="auto" w:fill="auto"/>
            <w:noWrap/>
            <w:vAlign w:val="center"/>
            <w:hideMark/>
          </w:tcPr>
          <w:p w14:paraId="15B206F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-1.27%</w:t>
            </w:r>
          </w:p>
        </w:tc>
        <w:tc>
          <w:tcPr>
            <w:tcW w:w="499" w:type="pct"/>
            <w:tcBorders>
              <w:top w:val="nil"/>
              <w:left w:val="nil"/>
              <w:bottom w:val="nil"/>
              <w:right w:val="nil"/>
            </w:tcBorders>
            <w:shd w:val="clear" w:color="auto" w:fill="auto"/>
            <w:noWrap/>
            <w:vAlign w:val="center"/>
            <w:hideMark/>
          </w:tcPr>
          <w:p w14:paraId="69C2211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-1.09%</w:t>
            </w:r>
          </w:p>
        </w:tc>
        <w:tc>
          <w:tcPr>
            <w:tcW w:w="402" w:type="pct"/>
            <w:tcBorders>
              <w:top w:val="nil"/>
              <w:left w:val="single" w:sz="4" w:space="0" w:color="auto"/>
              <w:bottom w:val="nil"/>
              <w:right w:val="nil"/>
            </w:tcBorders>
            <w:shd w:val="clear" w:color="auto" w:fill="auto"/>
            <w:noWrap/>
            <w:vAlign w:val="center"/>
            <w:hideMark/>
          </w:tcPr>
          <w:p w14:paraId="577BAC9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02" w:type="pct"/>
            <w:tcBorders>
              <w:top w:val="nil"/>
              <w:left w:val="nil"/>
              <w:bottom w:val="nil"/>
              <w:right w:val="single" w:sz="8" w:space="0" w:color="auto"/>
            </w:tcBorders>
            <w:shd w:val="clear" w:color="auto" w:fill="auto"/>
            <w:noWrap/>
            <w:vAlign w:val="center"/>
            <w:hideMark/>
          </w:tcPr>
          <w:p w14:paraId="3E99232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nil"/>
              <w:right w:val="nil"/>
            </w:tcBorders>
            <w:shd w:val="clear" w:color="auto" w:fill="auto"/>
            <w:noWrap/>
            <w:vAlign w:val="center"/>
            <w:hideMark/>
          </w:tcPr>
          <w:p w14:paraId="13E56FA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99" w:type="pct"/>
            <w:tcBorders>
              <w:top w:val="nil"/>
              <w:left w:val="nil"/>
              <w:bottom w:val="nil"/>
              <w:right w:val="nil"/>
            </w:tcBorders>
            <w:shd w:val="clear" w:color="auto" w:fill="auto"/>
            <w:noWrap/>
            <w:vAlign w:val="center"/>
            <w:hideMark/>
          </w:tcPr>
          <w:p w14:paraId="63F8F1C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-1.33%</w:t>
            </w:r>
          </w:p>
        </w:tc>
        <w:tc>
          <w:tcPr>
            <w:tcW w:w="499" w:type="pct"/>
            <w:tcBorders>
              <w:top w:val="nil"/>
              <w:left w:val="nil"/>
              <w:bottom w:val="nil"/>
              <w:right w:val="nil"/>
            </w:tcBorders>
            <w:shd w:val="clear" w:color="auto" w:fill="auto"/>
            <w:noWrap/>
            <w:vAlign w:val="center"/>
            <w:hideMark/>
          </w:tcPr>
          <w:p w14:paraId="6060E55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-1.20%</w:t>
            </w:r>
          </w:p>
        </w:tc>
        <w:tc>
          <w:tcPr>
            <w:tcW w:w="402" w:type="pct"/>
            <w:tcBorders>
              <w:top w:val="nil"/>
              <w:left w:val="single" w:sz="4" w:space="0" w:color="auto"/>
              <w:bottom w:val="nil"/>
              <w:right w:val="nil"/>
            </w:tcBorders>
            <w:shd w:val="clear" w:color="auto" w:fill="auto"/>
            <w:noWrap/>
            <w:vAlign w:val="center"/>
            <w:hideMark/>
          </w:tcPr>
          <w:p w14:paraId="004A35D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3A000B5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r w:rsidR="00241AF1" w:rsidRPr="00241AF1" w14:paraId="4284897A" w14:textId="77777777" w:rsidTr="00150F53">
        <w:trPr>
          <w:trHeight w:val="300"/>
        </w:trPr>
        <w:tc>
          <w:tcPr>
            <w:tcW w:w="455" w:type="pct"/>
            <w:tcBorders>
              <w:top w:val="nil"/>
              <w:left w:val="single" w:sz="8" w:space="0" w:color="auto"/>
              <w:bottom w:val="nil"/>
              <w:right w:val="nil"/>
            </w:tcBorders>
            <w:shd w:val="clear" w:color="auto" w:fill="auto"/>
            <w:noWrap/>
            <w:vAlign w:val="center"/>
            <w:hideMark/>
          </w:tcPr>
          <w:p w14:paraId="6AECF5C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1F9E4FA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-2.16%</w:t>
            </w:r>
          </w:p>
        </w:tc>
        <w:tc>
          <w:tcPr>
            <w:tcW w:w="499" w:type="pct"/>
            <w:tcBorders>
              <w:top w:val="nil"/>
              <w:left w:val="nil"/>
              <w:bottom w:val="nil"/>
              <w:right w:val="nil"/>
            </w:tcBorders>
            <w:shd w:val="clear" w:color="auto" w:fill="auto"/>
            <w:noWrap/>
            <w:vAlign w:val="center"/>
            <w:hideMark/>
          </w:tcPr>
          <w:p w14:paraId="17628A8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-1.51%</w:t>
            </w:r>
          </w:p>
        </w:tc>
        <w:tc>
          <w:tcPr>
            <w:tcW w:w="499" w:type="pct"/>
            <w:tcBorders>
              <w:top w:val="nil"/>
              <w:left w:val="nil"/>
              <w:bottom w:val="nil"/>
              <w:right w:val="nil"/>
            </w:tcBorders>
            <w:shd w:val="clear" w:color="auto" w:fill="auto"/>
            <w:noWrap/>
            <w:vAlign w:val="center"/>
            <w:hideMark/>
          </w:tcPr>
          <w:p w14:paraId="3A68C36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-1.39%</w:t>
            </w:r>
          </w:p>
        </w:tc>
        <w:tc>
          <w:tcPr>
            <w:tcW w:w="402" w:type="pct"/>
            <w:tcBorders>
              <w:top w:val="nil"/>
              <w:left w:val="single" w:sz="4" w:space="0" w:color="auto"/>
              <w:bottom w:val="nil"/>
              <w:right w:val="nil"/>
            </w:tcBorders>
            <w:shd w:val="clear" w:color="auto" w:fill="auto"/>
            <w:noWrap/>
            <w:vAlign w:val="center"/>
            <w:hideMark/>
          </w:tcPr>
          <w:p w14:paraId="601DB51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02" w:type="pct"/>
            <w:tcBorders>
              <w:top w:val="nil"/>
              <w:left w:val="nil"/>
              <w:bottom w:val="nil"/>
              <w:right w:val="single" w:sz="8" w:space="0" w:color="auto"/>
            </w:tcBorders>
            <w:shd w:val="clear" w:color="auto" w:fill="auto"/>
            <w:noWrap/>
            <w:vAlign w:val="center"/>
            <w:hideMark/>
          </w:tcPr>
          <w:p w14:paraId="6EB814C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nil"/>
              <w:right w:val="nil"/>
            </w:tcBorders>
            <w:shd w:val="clear" w:color="auto" w:fill="auto"/>
            <w:noWrap/>
            <w:vAlign w:val="center"/>
            <w:hideMark/>
          </w:tcPr>
          <w:p w14:paraId="2703158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0.65%</w:t>
            </w:r>
          </w:p>
        </w:tc>
        <w:tc>
          <w:tcPr>
            <w:tcW w:w="499" w:type="pct"/>
            <w:tcBorders>
              <w:top w:val="nil"/>
              <w:left w:val="nil"/>
              <w:bottom w:val="nil"/>
              <w:right w:val="nil"/>
            </w:tcBorders>
            <w:shd w:val="clear" w:color="auto" w:fill="auto"/>
            <w:noWrap/>
            <w:vAlign w:val="center"/>
            <w:hideMark/>
          </w:tcPr>
          <w:p w14:paraId="3C5E9FA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-1.58%</w:t>
            </w:r>
          </w:p>
        </w:tc>
        <w:tc>
          <w:tcPr>
            <w:tcW w:w="499" w:type="pct"/>
            <w:tcBorders>
              <w:top w:val="nil"/>
              <w:left w:val="nil"/>
              <w:bottom w:val="nil"/>
              <w:right w:val="nil"/>
            </w:tcBorders>
            <w:shd w:val="clear" w:color="auto" w:fill="auto"/>
            <w:noWrap/>
            <w:vAlign w:val="center"/>
            <w:hideMark/>
          </w:tcPr>
          <w:p w14:paraId="151FDD4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-1.39%</w:t>
            </w:r>
          </w:p>
        </w:tc>
        <w:tc>
          <w:tcPr>
            <w:tcW w:w="402" w:type="pct"/>
            <w:tcBorders>
              <w:top w:val="nil"/>
              <w:left w:val="single" w:sz="4" w:space="0" w:color="auto"/>
              <w:bottom w:val="nil"/>
              <w:right w:val="nil"/>
            </w:tcBorders>
            <w:shd w:val="clear" w:color="auto" w:fill="auto"/>
            <w:noWrap/>
            <w:vAlign w:val="center"/>
            <w:hideMark/>
          </w:tcPr>
          <w:p w14:paraId="0278C03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6D71D1A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r w:rsidR="00241AF1" w:rsidRPr="00241AF1" w14:paraId="6E918919" w14:textId="77777777" w:rsidTr="00150F53">
        <w:trPr>
          <w:trHeight w:val="315"/>
        </w:trPr>
        <w:tc>
          <w:tcPr>
            <w:tcW w:w="455" w:type="pct"/>
            <w:tcBorders>
              <w:top w:val="nil"/>
              <w:left w:val="single" w:sz="8" w:space="0" w:color="auto"/>
              <w:bottom w:val="nil"/>
              <w:right w:val="nil"/>
            </w:tcBorders>
            <w:shd w:val="clear" w:color="auto" w:fill="auto"/>
            <w:noWrap/>
            <w:vAlign w:val="center"/>
            <w:hideMark/>
          </w:tcPr>
          <w:p w14:paraId="719AD25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E</w:t>
            </w:r>
          </w:p>
        </w:tc>
        <w:tc>
          <w:tcPr>
            <w:tcW w:w="499" w:type="pct"/>
            <w:tcBorders>
              <w:top w:val="nil"/>
              <w:left w:val="single" w:sz="8" w:space="0" w:color="auto"/>
              <w:bottom w:val="nil"/>
              <w:right w:val="nil"/>
            </w:tcBorders>
            <w:shd w:val="clear" w:color="auto" w:fill="auto"/>
            <w:noWrap/>
            <w:vAlign w:val="center"/>
            <w:hideMark/>
          </w:tcPr>
          <w:p w14:paraId="5B83C58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-2.46%</w:t>
            </w:r>
          </w:p>
        </w:tc>
        <w:tc>
          <w:tcPr>
            <w:tcW w:w="499" w:type="pct"/>
            <w:tcBorders>
              <w:top w:val="nil"/>
              <w:left w:val="nil"/>
              <w:bottom w:val="nil"/>
              <w:right w:val="nil"/>
            </w:tcBorders>
            <w:shd w:val="clear" w:color="auto" w:fill="auto"/>
            <w:noWrap/>
            <w:vAlign w:val="center"/>
            <w:hideMark/>
          </w:tcPr>
          <w:p w14:paraId="693D537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-2.33%</w:t>
            </w:r>
          </w:p>
        </w:tc>
        <w:tc>
          <w:tcPr>
            <w:tcW w:w="499" w:type="pct"/>
            <w:tcBorders>
              <w:top w:val="nil"/>
              <w:left w:val="nil"/>
              <w:bottom w:val="nil"/>
              <w:right w:val="nil"/>
            </w:tcBorders>
            <w:shd w:val="clear" w:color="auto" w:fill="auto"/>
            <w:noWrap/>
            <w:vAlign w:val="center"/>
            <w:hideMark/>
          </w:tcPr>
          <w:p w14:paraId="70B7AF0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-2.47%</w:t>
            </w:r>
          </w:p>
        </w:tc>
        <w:tc>
          <w:tcPr>
            <w:tcW w:w="402" w:type="pct"/>
            <w:tcBorders>
              <w:top w:val="nil"/>
              <w:left w:val="single" w:sz="4" w:space="0" w:color="auto"/>
              <w:bottom w:val="nil"/>
              <w:right w:val="nil"/>
            </w:tcBorders>
            <w:shd w:val="clear" w:color="auto" w:fill="auto"/>
            <w:noWrap/>
            <w:vAlign w:val="center"/>
            <w:hideMark/>
          </w:tcPr>
          <w:p w14:paraId="51C2A59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02" w:type="pct"/>
            <w:tcBorders>
              <w:top w:val="nil"/>
              <w:left w:val="nil"/>
              <w:bottom w:val="nil"/>
              <w:right w:val="single" w:sz="8" w:space="0" w:color="auto"/>
            </w:tcBorders>
            <w:shd w:val="clear" w:color="auto" w:fill="auto"/>
            <w:noWrap/>
            <w:vAlign w:val="center"/>
            <w:hideMark/>
          </w:tcPr>
          <w:p w14:paraId="33576A0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46" w:type="pct"/>
            <w:tcBorders>
              <w:top w:val="nil"/>
              <w:left w:val="nil"/>
              <w:bottom w:val="nil"/>
              <w:right w:val="nil"/>
            </w:tcBorders>
            <w:shd w:val="clear" w:color="auto" w:fill="auto"/>
            <w:noWrap/>
            <w:vAlign w:val="center"/>
            <w:hideMark/>
          </w:tcPr>
          <w:p w14:paraId="3B8C202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1.14%</w:t>
            </w:r>
          </w:p>
        </w:tc>
        <w:tc>
          <w:tcPr>
            <w:tcW w:w="499" w:type="pct"/>
            <w:tcBorders>
              <w:top w:val="nil"/>
              <w:left w:val="nil"/>
              <w:bottom w:val="nil"/>
              <w:right w:val="nil"/>
            </w:tcBorders>
            <w:shd w:val="clear" w:color="auto" w:fill="auto"/>
            <w:noWrap/>
            <w:vAlign w:val="center"/>
            <w:hideMark/>
          </w:tcPr>
          <w:p w14:paraId="09BB6C0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-2.53%</w:t>
            </w:r>
          </w:p>
        </w:tc>
        <w:tc>
          <w:tcPr>
            <w:tcW w:w="499" w:type="pct"/>
            <w:tcBorders>
              <w:top w:val="nil"/>
              <w:left w:val="nil"/>
              <w:bottom w:val="nil"/>
              <w:right w:val="nil"/>
            </w:tcBorders>
            <w:shd w:val="clear" w:color="auto" w:fill="auto"/>
            <w:noWrap/>
            <w:vAlign w:val="center"/>
            <w:hideMark/>
          </w:tcPr>
          <w:p w14:paraId="762C819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-2.52%</w:t>
            </w:r>
          </w:p>
        </w:tc>
        <w:tc>
          <w:tcPr>
            <w:tcW w:w="402" w:type="pct"/>
            <w:tcBorders>
              <w:top w:val="nil"/>
              <w:left w:val="single" w:sz="4" w:space="0" w:color="auto"/>
              <w:bottom w:val="nil"/>
              <w:right w:val="nil"/>
            </w:tcBorders>
            <w:shd w:val="clear" w:color="auto" w:fill="auto"/>
            <w:noWrap/>
            <w:vAlign w:val="center"/>
            <w:hideMark/>
          </w:tcPr>
          <w:p w14:paraId="247556E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4493A0E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r>
      <w:tr w:rsidR="00241AF1" w:rsidRPr="00241AF1" w14:paraId="604201CB" w14:textId="77777777" w:rsidTr="00150F53">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60457E9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avg</w:t>
            </w:r>
            <w:proofErr w:type="spellEnd"/>
            <w:r w:rsidRPr="00241AF1">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6516401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-2.90%</w:t>
            </w:r>
          </w:p>
        </w:tc>
        <w:tc>
          <w:tcPr>
            <w:tcW w:w="499" w:type="pct"/>
            <w:tcBorders>
              <w:top w:val="single" w:sz="8" w:space="0" w:color="auto"/>
              <w:left w:val="nil"/>
              <w:bottom w:val="single" w:sz="8" w:space="0" w:color="auto"/>
              <w:right w:val="nil"/>
            </w:tcBorders>
            <w:shd w:val="clear" w:color="auto" w:fill="auto"/>
            <w:noWrap/>
            <w:vAlign w:val="center"/>
            <w:hideMark/>
          </w:tcPr>
          <w:p w14:paraId="21A5BF5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-1.22%</w:t>
            </w:r>
          </w:p>
        </w:tc>
        <w:tc>
          <w:tcPr>
            <w:tcW w:w="499" w:type="pct"/>
            <w:tcBorders>
              <w:top w:val="single" w:sz="8" w:space="0" w:color="auto"/>
              <w:left w:val="nil"/>
              <w:bottom w:val="single" w:sz="8" w:space="0" w:color="auto"/>
              <w:right w:val="nil"/>
            </w:tcBorders>
            <w:shd w:val="clear" w:color="auto" w:fill="auto"/>
            <w:noWrap/>
            <w:vAlign w:val="center"/>
            <w:hideMark/>
          </w:tcPr>
          <w:p w14:paraId="6EAB738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-1.25%</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427B0D7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05C0031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100%</w:t>
            </w:r>
          </w:p>
        </w:tc>
        <w:tc>
          <w:tcPr>
            <w:tcW w:w="446" w:type="pct"/>
            <w:tcBorders>
              <w:top w:val="single" w:sz="8" w:space="0" w:color="auto"/>
              <w:left w:val="nil"/>
              <w:bottom w:val="single" w:sz="8" w:space="0" w:color="auto"/>
              <w:right w:val="nil"/>
            </w:tcBorders>
            <w:shd w:val="clear" w:color="auto" w:fill="auto"/>
            <w:noWrap/>
            <w:vAlign w:val="center"/>
            <w:hideMark/>
          </w:tcPr>
          <w:p w14:paraId="32427A8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0.98%</w:t>
            </w:r>
          </w:p>
        </w:tc>
        <w:tc>
          <w:tcPr>
            <w:tcW w:w="499" w:type="pct"/>
            <w:tcBorders>
              <w:top w:val="single" w:sz="8" w:space="0" w:color="auto"/>
              <w:left w:val="nil"/>
              <w:bottom w:val="single" w:sz="8" w:space="0" w:color="auto"/>
              <w:right w:val="nil"/>
            </w:tcBorders>
            <w:shd w:val="clear" w:color="auto" w:fill="auto"/>
            <w:noWrap/>
            <w:vAlign w:val="center"/>
            <w:hideMark/>
          </w:tcPr>
          <w:p w14:paraId="3B63F86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-1.26%</w:t>
            </w:r>
          </w:p>
        </w:tc>
        <w:tc>
          <w:tcPr>
            <w:tcW w:w="499" w:type="pct"/>
            <w:tcBorders>
              <w:top w:val="single" w:sz="8" w:space="0" w:color="auto"/>
              <w:left w:val="nil"/>
              <w:bottom w:val="single" w:sz="8" w:space="0" w:color="auto"/>
              <w:right w:val="nil"/>
            </w:tcBorders>
            <w:shd w:val="clear" w:color="auto" w:fill="auto"/>
            <w:noWrap/>
            <w:vAlign w:val="center"/>
            <w:hideMark/>
          </w:tcPr>
          <w:p w14:paraId="053D02A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-1.25%</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109A75F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10AD37C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100%</w:t>
            </w:r>
          </w:p>
        </w:tc>
      </w:tr>
      <w:tr w:rsidR="00241AF1" w:rsidRPr="00241AF1" w14:paraId="449EB6E1" w14:textId="77777777" w:rsidTr="00150F53">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5F4BB88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76F3604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-1.32%</w:t>
            </w:r>
          </w:p>
        </w:tc>
        <w:tc>
          <w:tcPr>
            <w:tcW w:w="499" w:type="pct"/>
            <w:tcBorders>
              <w:top w:val="nil"/>
              <w:left w:val="nil"/>
              <w:bottom w:val="single" w:sz="8" w:space="0" w:color="auto"/>
              <w:right w:val="nil"/>
            </w:tcBorders>
            <w:shd w:val="clear" w:color="auto" w:fill="auto"/>
            <w:noWrap/>
            <w:vAlign w:val="center"/>
            <w:hideMark/>
          </w:tcPr>
          <w:p w14:paraId="71C1249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-0.32%</w:t>
            </w:r>
          </w:p>
        </w:tc>
        <w:tc>
          <w:tcPr>
            <w:tcW w:w="499" w:type="pct"/>
            <w:tcBorders>
              <w:top w:val="nil"/>
              <w:left w:val="nil"/>
              <w:bottom w:val="single" w:sz="8" w:space="0" w:color="auto"/>
              <w:right w:val="nil"/>
            </w:tcBorders>
            <w:shd w:val="clear" w:color="auto" w:fill="auto"/>
            <w:noWrap/>
            <w:vAlign w:val="center"/>
            <w:hideMark/>
          </w:tcPr>
          <w:p w14:paraId="19A6641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-0.44%</w:t>
            </w:r>
          </w:p>
        </w:tc>
        <w:tc>
          <w:tcPr>
            <w:tcW w:w="402" w:type="pct"/>
            <w:tcBorders>
              <w:top w:val="nil"/>
              <w:left w:val="single" w:sz="4" w:space="0" w:color="auto"/>
              <w:bottom w:val="single" w:sz="8" w:space="0" w:color="auto"/>
              <w:right w:val="nil"/>
            </w:tcBorders>
            <w:shd w:val="clear" w:color="auto" w:fill="auto"/>
            <w:noWrap/>
            <w:vAlign w:val="center"/>
            <w:hideMark/>
          </w:tcPr>
          <w:p w14:paraId="1F5AA41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02" w:type="pct"/>
            <w:tcBorders>
              <w:top w:val="nil"/>
              <w:left w:val="nil"/>
              <w:bottom w:val="single" w:sz="8" w:space="0" w:color="auto"/>
              <w:right w:val="single" w:sz="8" w:space="0" w:color="auto"/>
            </w:tcBorders>
            <w:shd w:val="clear" w:color="auto" w:fill="auto"/>
            <w:noWrap/>
            <w:vAlign w:val="center"/>
            <w:hideMark/>
          </w:tcPr>
          <w:p w14:paraId="7355E91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single" w:sz="8" w:space="0" w:color="auto"/>
              <w:right w:val="nil"/>
            </w:tcBorders>
            <w:shd w:val="clear" w:color="auto" w:fill="auto"/>
            <w:noWrap/>
            <w:vAlign w:val="center"/>
            <w:hideMark/>
          </w:tcPr>
          <w:p w14:paraId="41DCC07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0.35%</w:t>
            </w:r>
          </w:p>
        </w:tc>
        <w:tc>
          <w:tcPr>
            <w:tcW w:w="499" w:type="pct"/>
            <w:tcBorders>
              <w:top w:val="nil"/>
              <w:left w:val="nil"/>
              <w:bottom w:val="single" w:sz="8" w:space="0" w:color="auto"/>
              <w:right w:val="nil"/>
            </w:tcBorders>
            <w:shd w:val="clear" w:color="auto" w:fill="auto"/>
            <w:noWrap/>
            <w:vAlign w:val="center"/>
            <w:hideMark/>
          </w:tcPr>
          <w:p w14:paraId="4CCFB73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-0.42%</w:t>
            </w:r>
          </w:p>
        </w:tc>
        <w:tc>
          <w:tcPr>
            <w:tcW w:w="499" w:type="pct"/>
            <w:tcBorders>
              <w:top w:val="nil"/>
              <w:left w:val="nil"/>
              <w:bottom w:val="single" w:sz="8" w:space="0" w:color="auto"/>
              <w:right w:val="nil"/>
            </w:tcBorders>
            <w:shd w:val="clear" w:color="auto" w:fill="auto"/>
            <w:noWrap/>
            <w:vAlign w:val="center"/>
            <w:hideMark/>
          </w:tcPr>
          <w:p w14:paraId="57B3D49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-0.65%</w:t>
            </w:r>
          </w:p>
        </w:tc>
        <w:tc>
          <w:tcPr>
            <w:tcW w:w="402" w:type="pct"/>
            <w:tcBorders>
              <w:top w:val="nil"/>
              <w:left w:val="single" w:sz="4" w:space="0" w:color="auto"/>
              <w:bottom w:val="single" w:sz="8" w:space="0" w:color="auto"/>
              <w:right w:val="nil"/>
            </w:tcBorders>
            <w:shd w:val="clear" w:color="auto" w:fill="auto"/>
            <w:noWrap/>
            <w:vAlign w:val="center"/>
            <w:hideMark/>
          </w:tcPr>
          <w:p w14:paraId="28EEFC5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398" w:type="pct"/>
            <w:tcBorders>
              <w:top w:val="nil"/>
              <w:left w:val="nil"/>
              <w:bottom w:val="single" w:sz="8" w:space="0" w:color="auto"/>
              <w:right w:val="single" w:sz="8" w:space="0" w:color="auto"/>
            </w:tcBorders>
            <w:shd w:val="clear" w:color="auto" w:fill="auto"/>
            <w:noWrap/>
            <w:vAlign w:val="center"/>
            <w:hideMark/>
          </w:tcPr>
          <w:p w14:paraId="7352A55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r w:rsidR="00241AF1" w:rsidRPr="00241AF1" w14:paraId="2539CA27" w14:textId="77777777" w:rsidTr="00150F53">
        <w:trPr>
          <w:trHeight w:val="315"/>
        </w:trPr>
        <w:tc>
          <w:tcPr>
            <w:tcW w:w="455" w:type="pct"/>
            <w:tcBorders>
              <w:top w:val="nil"/>
              <w:left w:val="nil"/>
              <w:bottom w:val="nil"/>
              <w:right w:val="nil"/>
            </w:tcBorders>
            <w:shd w:val="clear" w:color="auto" w:fill="auto"/>
            <w:noWrap/>
            <w:vAlign w:val="center"/>
            <w:hideMark/>
          </w:tcPr>
          <w:p w14:paraId="17DAA45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9" w:type="pct"/>
            <w:tcBorders>
              <w:top w:val="nil"/>
              <w:left w:val="nil"/>
              <w:bottom w:val="nil"/>
              <w:right w:val="nil"/>
            </w:tcBorders>
            <w:shd w:val="clear" w:color="auto" w:fill="auto"/>
            <w:noWrap/>
            <w:vAlign w:val="center"/>
            <w:hideMark/>
          </w:tcPr>
          <w:p w14:paraId="39DF65D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4A52A07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5EE34B1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50C4012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0A6DFD0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6" w:type="pct"/>
            <w:tcBorders>
              <w:top w:val="nil"/>
              <w:left w:val="nil"/>
              <w:bottom w:val="nil"/>
              <w:right w:val="nil"/>
            </w:tcBorders>
            <w:shd w:val="clear" w:color="auto" w:fill="auto"/>
            <w:noWrap/>
            <w:vAlign w:val="center"/>
            <w:hideMark/>
          </w:tcPr>
          <w:p w14:paraId="3891D68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4DDFEE1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22BD6AD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57B820A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4DC8A39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41AF1" w:rsidRPr="00241AF1" w14:paraId="619A6B08" w14:textId="77777777" w:rsidTr="00241AF1">
        <w:trPr>
          <w:trHeight w:val="315"/>
        </w:trPr>
        <w:tc>
          <w:tcPr>
            <w:tcW w:w="455" w:type="pct"/>
            <w:tcBorders>
              <w:top w:val="nil"/>
              <w:left w:val="nil"/>
              <w:bottom w:val="nil"/>
              <w:right w:val="nil"/>
            </w:tcBorders>
            <w:shd w:val="clear" w:color="auto" w:fill="auto"/>
            <w:noWrap/>
            <w:vAlign w:val="center"/>
            <w:hideMark/>
          </w:tcPr>
          <w:p w14:paraId="350D074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FDCB86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random</w:t>
            </w:r>
            <w:proofErr w:type="spellEnd"/>
            <w:r w:rsidRPr="00241AF1">
              <w:rPr>
                <w:rFonts w:ascii="Calibri" w:hAnsi="Calibri"/>
                <w:b/>
                <w:bCs/>
                <w:color w:val="000000"/>
                <w:szCs w:val="22"/>
                <w:lang w:val="de-DE" w:eastAsia="de-DE"/>
              </w:rPr>
              <w:t xml:space="preserve"> </w:t>
            </w:r>
            <w:proofErr w:type="spellStart"/>
            <w:r w:rsidRPr="00241AF1">
              <w:rPr>
                <w:rFonts w:ascii="Calibri" w:hAnsi="Calibri"/>
                <w:b/>
                <w:bCs/>
                <w:color w:val="000000"/>
                <w:szCs w:val="22"/>
                <w:lang w:val="de-DE" w:eastAsia="de-DE"/>
              </w:rPr>
              <w:t>access</w:t>
            </w:r>
            <w:proofErr w:type="spellEnd"/>
          </w:p>
        </w:tc>
      </w:tr>
      <w:tr w:rsidR="00241AF1" w:rsidRPr="00241AF1" w14:paraId="3BA0E221" w14:textId="77777777" w:rsidTr="00150F53">
        <w:trPr>
          <w:trHeight w:val="300"/>
        </w:trPr>
        <w:tc>
          <w:tcPr>
            <w:tcW w:w="455" w:type="pct"/>
            <w:tcBorders>
              <w:top w:val="nil"/>
              <w:left w:val="nil"/>
              <w:bottom w:val="nil"/>
              <w:right w:val="nil"/>
            </w:tcBorders>
            <w:shd w:val="clear" w:color="auto" w:fill="auto"/>
            <w:noWrap/>
            <w:vAlign w:val="center"/>
            <w:hideMark/>
          </w:tcPr>
          <w:p w14:paraId="7C08ED2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D7F6D9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1C9C84D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PSNR</w:t>
            </w:r>
          </w:p>
        </w:tc>
      </w:tr>
      <w:tr w:rsidR="00241AF1" w:rsidRPr="00241AF1" w14:paraId="5C216922" w14:textId="77777777" w:rsidTr="00150F53">
        <w:trPr>
          <w:trHeight w:val="315"/>
        </w:trPr>
        <w:tc>
          <w:tcPr>
            <w:tcW w:w="455" w:type="pct"/>
            <w:tcBorders>
              <w:top w:val="nil"/>
              <w:left w:val="nil"/>
              <w:bottom w:val="nil"/>
              <w:right w:val="nil"/>
            </w:tcBorders>
            <w:shd w:val="clear" w:color="auto" w:fill="auto"/>
            <w:noWrap/>
            <w:vAlign w:val="center"/>
            <w:hideMark/>
          </w:tcPr>
          <w:p w14:paraId="260FE46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4ABA2A2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62EFA86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1F1C64E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1F5740C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715C730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02B6770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2D009E6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0BC9E05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5AB02AF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336C486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r>
      <w:tr w:rsidR="00241AF1" w:rsidRPr="00241AF1" w14:paraId="7BD61A15" w14:textId="77777777" w:rsidTr="00150F53">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08CB2A8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A1</w:t>
            </w:r>
          </w:p>
        </w:tc>
        <w:tc>
          <w:tcPr>
            <w:tcW w:w="499" w:type="pct"/>
            <w:tcBorders>
              <w:top w:val="nil"/>
              <w:left w:val="single" w:sz="8" w:space="0" w:color="auto"/>
              <w:bottom w:val="nil"/>
              <w:right w:val="nil"/>
            </w:tcBorders>
            <w:shd w:val="clear" w:color="auto" w:fill="auto"/>
            <w:noWrap/>
            <w:vAlign w:val="center"/>
            <w:hideMark/>
          </w:tcPr>
          <w:p w14:paraId="752B231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99" w:type="pct"/>
            <w:tcBorders>
              <w:top w:val="nil"/>
              <w:left w:val="nil"/>
              <w:bottom w:val="nil"/>
              <w:right w:val="nil"/>
            </w:tcBorders>
            <w:shd w:val="clear" w:color="auto" w:fill="auto"/>
            <w:noWrap/>
            <w:vAlign w:val="center"/>
            <w:hideMark/>
          </w:tcPr>
          <w:p w14:paraId="12EEA72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-0.64%</w:t>
            </w:r>
          </w:p>
        </w:tc>
        <w:tc>
          <w:tcPr>
            <w:tcW w:w="499" w:type="pct"/>
            <w:tcBorders>
              <w:top w:val="nil"/>
              <w:left w:val="nil"/>
              <w:bottom w:val="nil"/>
              <w:right w:val="nil"/>
            </w:tcBorders>
            <w:shd w:val="clear" w:color="auto" w:fill="auto"/>
            <w:noWrap/>
            <w:vAlign w:val="center"/>
            <w:hideMark/>
          </w:tcPr>
          <w:p w14:paraId="688ECBF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1.06%</w:t>
            </w:r>
          </w:p>
        </w:tc>
        <w:tc>
          <w:tcPr>
            <w:tcW w:w="402" w:type="pct"/>
            <w:tcBorders>
              <w:top w:val="nil"/>
              <w:left w:val="single" w:sz="4" w:space="0" w:color="auto"/>
              <w:bottom w:val="nil"/>
              <w:right w:val="nil"/>
            </w:tcBorders>
            <w:shd w:val="clear" w:color="auto" w:fill="auto"/>
            <w:noWrap/>
            <w:vAlign w:val="center"/>
            <w:hideMark/>
          </w:tcPr>
          <w:p w14:paraId="4932E1C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106%</w:t>
            </w:r>
          </w:p>
        </w:tc>
        <w:tc>
          <w:tcPr>
            <w:tcW w:w="402" w:type="pct"/>
            <w:tcBorders>
              <w:top w:val="nil"/>
              <w:left w:val="nil"/>
              <w:bottom w:val="nil"/>
              <w:right w:val="single" w:sz="8" w:space="0" w:color="auto"/>
            </w:tcBorders>
            <w:shd w:val="clear" w:color="auto" w:fill="auto"/>
            <w:noWrap/>
            <w:vAlign w:val="center"/>
            <w:hideMark/>
          </w:tcPr>
          <w:p w14:paraId="400C411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312B141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1.14%</w:t>
            </w:r>
          </w:p>
        </w:tc>
        <w:tc>
          <w:tcPr>
            <w:tcW w:w="499" w:type="pct"/>
            <w:tcBorders>
              <w:top w:val="nil"/>
              <w:left w:val="nil"/>
              <w:bottom w:val="nil"/>
              <w:right w:val="nil"/>
            </w:tcBorders>
            <w:shd w:val="clear" w:color="auto" w:fill="auto"/>
            <w:noWrap/>
            <w:vAlign w:val="center"/>
            <w:hideMark/>
          </w:tcPr>
          <w:p w14:paraId="5CAE50F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-0.67%</w:t>
            </w:r>
          </w:p>
        </w:tc>
        <w:tc>
          <w:tcPr>
            <w:tcW w:w="499" w:type="pct"/>
            <w:tcBorders>
              <w:top w:val="nil"/>
              <w:left w:val="nil"/>
              <w:bottom w:val="nil"/>
              <w:right w:val="nil"/>
            </w:tcBorders>
            <w:shd w:val="clear" w:color="auto" w:fill="auto"/>
            <w:noWrap/>
            <w:vAlign w:val="center"/>
            <w:hideMark/>
          </w:tcPr>
          <w:p w14:paraId="26648CF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1.65%</w:t>
            </w:r>
          </w:p>
        </w:tc>
        <w:tc>
          <w:tcPr>
            <w:tcW w:w="402" w:type="pct"/>
            <w:tcBorders>
              <w:top w:val="nil"/>
              <w:left w:val="single" w:sz="4" w:space="0" w:color="auto"/>
              <w:bottom w:val="nil"/>
              <w:right w:val="nil"/>
            </w:tcBorders>
            <w:shd w:val="clear" w:color="auto" w:fill="auto"/>
            <w:noWrap/>
            <w:vAlign w:val="center"/>
            <w:hideMark/>
          </w:tcPr>
          <w:p w14:paraId="7A81926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106%</w:t>
            </w:r>
          </w:p>
        </w:tc>
        <w:tc>
          <w:tcPr>
            <w:tcW w:w="398" w:type="pct"/>
            <w:tcBorders>
              <w:top w:val="nil"/>
              <w:left w:val="nil"/>
              <w:bottom w:val="nil"/>
              <w:right w:val="single" w:sz="8" w:space="0" w:color="auto"/>
            </w:tcBorders>
            <w:shd w:val="clear" w:color="auto" w:fill="auto"/>
            <w:noWrap/>
            <w:vAlign w:val="center"/>
            <w:hideMark/>
          </w:tcPr>
          <w:p w14:paraId="57DAB17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r>
      <w:tr w:rsidR="00241AF1" w:rsidRPr="00241AF1" w14:paraId="4F79C1B4" w14:textId="77777777" w:rsidTr="00150F53">
        <w:trPr>
          <w:trHeight w:val="300"/>
        </w:trPr>
        <w:tc>
          <w:tcPr>
            <w:tcW w:w="455" w:type="pct"/>
            <w:tcBorders>
              <w:top w:val="nil"/>
              <w:left w:val="single" w:sz="8" w:space="0" w:color="auto"/>
              <w:bottom w:val="nil"/>
              <w:right w:val="nil"/>
            </w:tcBorders>
            <w:shd w:val="clear" w:color="auto" w:fill="auto"/>
            <w:noWrap/>
            <w:vAlign w:val="center"/>
            <w:hideMark/>
          </w:tcPr>
          <w:p w14:paraId="5FB3964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A2</w:t>
            </w:r>
          </w:p>
        </w:tc>
        <w:tc>
          <w:tcPr>
            <w:tcW w:w="499" w:type="pct"/>
            <w:tcBorders>
              <w:top w:val="nil"/>
              <w:left w:val="single" w:sz="8" w:space="0" w:color="auto"/>
              <w:bottom w:val="nil"/>
              <w:right w:val="nil"/>
            </w:tcBorders>
            <w:shd w:val="clear" w:color="auto" w:fill="auto"/>
            <w:noWrap/>
            <w:vAlign w:val="center"/>
            <w:hideMark/>
          </w:tcPr>
          <w:p w14:paraId="07983AE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-4.61%</w:t>
            </w:r>
          </w:p>
        </w:tc>
        <w:tc>
          <w:tcPr>
            <w:tcW w:w="499" w:type="pct"/>
            <w:tcBorders>
              <w:top w:val="nil"/>
              <w:left w:val="nil"/>
              <w:bottom w:val="nil"/>
              <w:right w:val="nil"/>
            </w:tcBorders>
            <w:shd w:val="clear" w:color="auto" w:fill="auto"/>
            <w:noWrap/>
            <w:vAlign w:val="center"/>
            <w:hideMark/>
          </w:tcPr>
          <w:p w14:paraId="7619142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99" w:type="pct"/>
            <w:tcBorders>
              <w:top w:val="nil"/>
              <w:left w:val="nil"/>
              <w:bottom w:val="nil"/>
              <w:right w:val="nil"/>
            </w:tcBorders>
            <w:shd w:val="clear" w:color="auto" w:fill="auto"/>
            <w:noWrap/>
            <w:vAlign w:val="center"/>
            <w:hideMark/>
          </w:tcPr>
          <w:p w14:paraId="3B26DA4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-0.06%</w:t>
            </w:r>
          </w:p>
        </w:tc>
        <w:tc>
          <w:tcPr>
            <w:tcW w:w="402" w:type="pct"/>
            <w:tcBorders>
              <w:top w:val="nil"/>
              <w:left w:val="single" w:sz="4" w:space="0" w:color="auto"/>
              <w:bottom w:val="nil"/>
              <w:right w:val="nil"/>
            </w:tcBorders>
            <w:shd w:val="clear" w:color="auto" w:fill="auto"/>
            <w:noWrap/>
            <w:vAlign w:val="center"/>
            <w:hideMark/>
          </w:tcPr>
          <w:p w14:paraId="5C90EC5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104%</w:t>
            </w:r>
          </w:p>
        </w:tc>
        <w:tc>
          <w:tcPr>
            <w:tcW w:w="402" w:type="pct"/>
            <w:tcBorders>
              <w:top w:val="nil"/>
              <w:left w:val="nil"/>
              <w:bottom w:val="nil"/>
              <w:right w:val="single" w:sz="8" w:space="0" w:color="auto"/>
            </w:tcBorders>
            <w:shd w:val="clear" w:color="auto" w:fill="auto"/>
            <w:noWrap/>
            <w:vAlign w:val="center"/>
            <w:hideMark/>
          </w:tcPr>
          <w:p w14:paraId="3EC702C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nil"/>
              <w:right w:val="nil"/>
            </w:tcBorders>
            <w:shd w:val="clear" w:color="auto" w:fill="auto"/>
            <w:noWrap/>
            <w:vAlign w:val="center"/>
            <w:hideMark/>
          </w:tcPr>
          <w:p w14:paraId="73C2188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1.40%</w:t>
            </w:r>
          </w:p>
        </w:tc>
        <w:tc>
          <w:tcPr>
            <w:tcW w:w="499" w:type="pct"/>
            <w:tcBorders>
              <w:top w:val="nil"/>
              <w:left w:val="nil"/>
              <w:bottom w:val="nil"/>
              <w:right w:val="nil"/>
            </w:tcBorders>
            <w:shd w:val="clear" w:color="auto" w:fill="auto"/>
            <w:noWrap/>
            <w:vAlign w:val="center"/>
            <w:hideMark/>
          </w:tcPr>
          <w:p w14:paraId="7832FE0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0.93%</w:t>
            </w:r>
          </w:p>
        </w:tc>
        <w:tc>
          <w:tcPr>
            <w:tcW w:w="499" w:type="pct"/>
            <w:tcBorders>
              <w:top w:val="nil"/>
              <w:left w:val="nil"/>
              <w:bottom w:val="nil"/>
              <w:right w:val="nil"/>
            </w:tcBorders>
            <w:shd w:val="clear" w:color="auto" w:fill="auto"/>
            <w:noWrap/>
            <w:vAlign w:val="center"/>
            <w:hideMark/>
          </w:tcPr>
          <w:p w14:paraId="574750F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1.96%</w:t>
            </w:r>
          </w:p>
        </w:tc>
        <w:tc>
          <w:tcPr>
            <w:tcW w:w="402" w:type="pct"/>
            <w:tcBorders>
              <w:top w:val="nil"/>
              <w:left w:val="single" w:sz="4" w:space="0" w:color="auto"/>
              <w:bottom w:val="nil"/>
              <w:right w:val="nil"/>
            </w:tcBorders>
            <w:shd w:val="clear" w:color="auto" w:fill="auto"/>
            <w:noWrap/>
            <w:vAlign w:val="center"/>
            <w:hideMark/>
          </w:tcPr>
          <w:p w14:paraId="65FAF80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104%</w:t>
            </w:r>
          </w:p>
        </w:tc>
        <w:tc>
          <w:tcPr>
            <w:tcW w:w="398" w:type="pct"/>
            <w:tcBorders>
              <w:top w:val="nil"/>
              <w:left w:val="nil"/>
              <w:bottom w:val="nil"/>
              <w:right w:val="single" w:sz="8" w:space="0" w:color="auto"/>
            </w:tcBorders>
            <w:shd w:val="clear" w:color="auto" w:fill="auto"/>
            <w:noWrap/>
            <w:vAlign w:val="center"/>
            <w:hideMark/>
          </w:tcPr>
          <w:p w14:paraId="68097FD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r w:rsidR="00241AF1" w:rsidRPr="00241AF1" w14:paraId="3F6F4A99" w14:textId="77777777" w:rsidTr="00150F53">
        <w:trPr>
          <w:trHeight w:val="300"/>
        </w:trPr>
        <w:tc>
          <w:tcPr>
            <w:tcW w:w="455" w:type="pct"/>
            <w:tcBorders>
              <w:top w:val="nil"/>
              <w:left w:val="single" w:sz="8" w:space="0" w:color="auto"/>
              <w:bottom w:val="nil"/>
              <w:right w:val="nil"/>
            </w:tcBorders>
            <w:shd w:val="clear" w:color="auto" w:fill="auto"/>
            <w:noWrap/>
            <w:vAlign w:val="center"/>
            <w:hideMark/>
          </w:tcPr>
          <w:p w14:paraId="0D09007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2D649D0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-4.04%</w:t>
            </w:r>
          </w:p>
        </w:tc>
        <w:tc>
          <w:tcPr>
            <w:tcW w:w="499" w:type="pct"/>
            <w:tcBorders>
              <w:top w:val="nil"/>
              <w:left w:val="nil"/>
              <w:bottom w:val="nil"/>
              <w:right w:val="nil"/>
            </w:tcBorders>
            <w:shd w:val="clear" w:color="auto" w:fill="auto"/>
            <w:noWrap/>
            <w:vAlign w:val="center"/>
            <w:hideMark/>
          </w:tcPr>
          <w:p w14:paraId="07E97C7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0.27%</w:t>
            </w:r>
          </w:p>
        </w:tc>
        <w:tc>
          <w:tcPr>
            <w:tcW w:w="499" w:type="pct"/>
            <w:tcBorders>
              <w:top w:val="nil"/>
              <w:left w:val="nil"/>
              <w:bottom w:val="nil"/>
              <w:right w:val="nil"/>
            </w:tcBorders>
            <w:shd w:val="clear" w:color="auto" w:fill="auto"/>
            <w:noWrap/>
            <w:vAlign w:val="center"/>
            <w:hideMark/>
          </w:tcPr>
          <w:p w14:paraId="235900C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-0.26%</w:t>
            </w:r>
          </w:p>
        </w:tc>
        <w:tc>
          <w:tcPr>
            <w:tcW w:w="402" w:type="pct"/>
            <w:tcBorders>
              <w:top w:val="nil"/>
              <w:left w:val="single" w:sz="4" w:space="0" w:color="auto"/>
              <w:bottom w:val="nil"/>
              <w:right w:val="nil"/>
            </w:tcBorders>
            <w:shd w:val="clear" w:color="auto" w:fill="auto"/>
            <w:noWrap/>
            <w:vAlign w:val="center"/>
            <w:hideMark/>
          </w:tcPr>
          <w:p w14:paraId="287EBAF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104%</w:t>
            </w:r>
          </w:p>
        </w:tc>
        <w:tc>
          <w:tcPr>
            <w:tcW w:w="402" w:type="pct"/>
            <w:tcBorders>
              <w:top w:val="nil"/>
              <w:left w:val="nil"/>
              <w:bottom w:val="nil"/>
              <w:right w:val="single" w:sz="8" w:space="0" w:color="auto"/>
            </w:tcBorders>
            <w:shd w:val="clear" w:color="auto" w:fill="auto"/>
            <w:noWrap/>
            <w:vAlign w:val="center"/>
            <w:hideMark/>
          </w:tcPr>
          <w:p w14:paraId="20D6665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nil"/>
              <w:right w:val="nil"/>
            </w:tcBorders>
            <w:shd w:val="clear" w:color="auto" w:fill="auto"/>
            <w:noWrap/>
            <w:vAlign w:val="center"/>
            <w:hideMark/>
          </w:tcPr>
          <w:p w14:paraId="5C204F8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0.91%</w:t>
            </w:r>
          </w:p>
        </w:tc>
        <w:tc>
          <w:tcPr>
            <w:tcW w:w="499" w:type="pct"/>
            <w:tcBorders>
              <w:top w:val="nil"/>
              <w:left w:val="nil"/>
              <w:bottom w:val="nil"/>
              <w:right w:val="nil"/>
            </w:tcBorders>
            <w:shd w:val="clear" w:color="auto" w:fill="auto"/>
            <w:noWrap/>
            <w:vAlign w:val="center"/>
            <w:hideMark/>
          </w:tcPr>
          <w:p w14:paraId="5E97AB8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1.09%</w:t>
            </w:r>
          </w:p>
        </w:tc>
        <w:tc>
          <w:tcPr>
            <w:tcW w:w="499" w:type="pct"/>
            <w:tcBorders>
              <w:top w:val="nil"/>
              <w:left w:val="nil"/>
              <w:bottom w:val="nil"/>
              <w:right w:val="nil"/>
            </w:tcBorders>
            <w:shd w:val="clear" w:color="auto" w:fill="auto"/>
            <w:noWrap/>
            <w:vAlign w:val="center"/>
            <w:hideMark/>
          </w:tcPr>
          <w:p w14:paraId="7B9D6BA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0.43%</w:t>
            </w:r>
          </w:p>
        </w:tc>
        <w:tc>
          <w:tcPr>
            <w:tcW w:w="402" w:type="pct"/>
            <w:tcBorders>
              <w:top w:val="nil"/>
              <w:left w:val="single" w:sz="4" w:space="0" w:color="auto"/>
              <w:bottom w:val="nil"/>
              <w:right w:val="nil"/>
            </w:tcBorders>
            <w:shd w:val="clear" w:color="auto" w:fill="auto"/>
            <w:noWrap/>
            <w:vAlign w:val="center"/>
            <w:hideMark/>
          </w:tcPr>
          <w:p w14:paraId="6137FCA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104%</w:t>
            </w:r>
          </w:p>
        </w:tc>
        <w:tc>
          <w:tcPr>
            <w:tcW w:w="398" w:type="pct"/>
            <w:tcBorders>
              <w:top w:val="nil"/>
              <w:left w:val="nil"/>
              <w:bottom w:val="nil"/>
              <w:right w:val="single" w:sz="8" w:space="0" w:color="auto"/>
            </w:tcBorders>
            <w:shd w:val="clear" w:color="auto" w:fill="auto"/>
            <w:noWrap/>
            <w:vAlign w:val="center"/>
            <w:hideMark/>
          </w:tcPr>
          <w:p w14:paraId="3BE4467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r w:rsidR="00241AF1" w:rsidRPr="00241AF1" w14:paraId="69178041" w14:textId="77777777" w:rsidTr="00150F53">
        <w:trPr>
          <w:trHeight w:val="315"/>
        </w:trPr>
        <w:tc>
          <w:tcPr>
            <w:tcW w:w="455" w:type="pct"/>
            <w:tcBorders>
              <w:top w:val="nil"/>
              <w:left w:val="single" w:sz="8" w:space="0" w:color="auto"/>
              <w:bottom w:val="nil"/>
              <w:right w:val="nil"/>
            </w:tcBorders>
            <w:shd w:val="clear" w:color="auto" w:fill="auto"/>
            <w:noWrap/>
            <w:vAlign w:val="center"/>
            <w:hideMark/>
          </w:tcPr>
          <w:p w14:paraId="2B8D987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721FC32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-1.66%</w:t>
            </w:r>
          </w:p>
        </w:tc>
        <w:tc>
          <w:tcPr>
            <w:tcW w:w="499" w:type="pct"/>
            <w:tcBorders>
              <w:top w:val="nil"/>
              <w:left w:val="nil"/>
              <w:bottom w:val="nil"/>
              <w:right w:val="nil"/>
            </w:tcBorders>
            <w:shd w:val="clear" w:color="auto" w:fill="auto"/>
            <w:noWrap/>
            <w:vAlign w:val="center"/>
            <w:hideMark/>
          </w:tcPr>
          <w:p w14:paraId="478DD36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0.12%</w:t>
            </w:r>
          </w:p>
        </w:tc>
        <w:tc>
          <w:tcPr>
            <w:tcW w:w="499" w:type="pct"/>
            <w:tcBorders>
              <w:top w:val="nil"/>
              <w:left w:val="nil"/>
              <w:bottom w:val="nil"/>
              <w:right w:val="nil"/>
            </w:tcBorders>
            <w:shd w:val="clear" w:color="auto" w:fill="auto"/>
            <w:noWrap/>
            <w:vAlign w:val="center"/>
            <w:hideMark/>
          </w:tcPr>
          <w:p w14:paraId="26F31CF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0.12%</w:t>
            </w:r>
          </w:p>
        </w:tc>
        <w:tc>
          <w:tcPr>
            <w:tcW w:w="402" w:type="pct"/>
            <w:tcBorders>
              <w:top w:val="nil"/>
              <w:left w:val="single" w:sz="4" w:space="0" w:color="auto"/>
              <w:bottom w:val="nil"/>
              <w:right w:val="nil"/>
            </w:tcBorders>
            <w:shd w:val="clear" w:color="auto" w:fill="auto"/>
            <w:noWrap/>
            <w:vAlign w:val="center"/>
            <w:hideMark/>
          </w:tcPr>
          <w:p w14:paraId="57AAD25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c>
          <w:tcPr>
            <w:tcW w:w="402" w:type="pct"/>
            <w:tcBorders>
              <w:top w:val="nil"/>
              <w:left w:val="nil"/>
              <w:bottom w:val="nil"/>
              <w:right w:val="single" w:sz="8" w:space="0" w:color="auto"/>
            </w:tcBorders>
            <w:shd w:val="clear" w:color="auto" w:fill="auto"/>
            <w:noWrap/>
            <w:vAlign w:val="center"/>
            <w:hideMark/>
          </w:tcPr>
          <w:p w14:paraId="4F54770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nil"/>
              <w:right w:val="nil"/>
            </w:tcBorders>
            <w:shd w:val="clear" w:color="auto" w:fill="auto"/>
            <w:noWrap/>
            <w:vAlign w:val="center"/>
            <w:hideMark/>
          </w:tcPr>
          <w:p w14:paraId="7667011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0.76%</w:t>
            </w:r>
          </w:p>
        </w:tc>
        <w:tc>
          <w:tcPr>
            <w:tcW w:w="499" w:type="pct"/>
            <w:tcBorders>
              <w:top w:val="nil"/>
              <w:left w:val="nil"/>
              <w:bottom w:val="nil"/>
              <w:right w:val="nil"/>
            </w:tcBorders>
            <w:shd w:val="clear" w:color="auto" w:fill="auto"/>
            <w:noWrap/>
            <w:vAlign w:val="center"/>
            <w:hideMark/>
          </w:tcPr>
          <w:p w14:paraId="68A1960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0.34%</w:t>
            </w:r>
          </w:p>
        </w:tc>
        <w:tc>
          <w:tcPr>
            <w:tcW w:w="499" w:type="pct"/>
            <w:tcBorders>
              <w:top w:val="nil"/>
              <w:left w:val="nil"/>
              <w:bottom w:val="nil"/>
              <w:right w:val="nil"/>
            </w:tcBorders>
            <w:shd w:val="clear" w:color="auto" w:fill="auto"/>
            <w:noWrap/>
            <w:vAlign w:val="center"/>
            <w:hideMark/>
          </w:tcPr>
          <w:p w14:paraId="1A04D60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0.39%</w:t>
            </w:r>
          </w:p>
        </w:tc>
        <w:tc>
          <w:tcPr>
            <w:tcW w:w="402" w:type="pct"/>
            <w:tcBorders>
              <w:top w:val="nil"/>
              <w:left w:val="single" w:sz="4" w:space="0" w:color="auto"/>
              <w:bottom w:val="nil"/>
              <w:right w:val="nil"/>
            </w:tcBorders>
            <w:shd w:val="clear" w:color="auto" w:fill="auto"/>
            <w:noWrap/>
            <w:vAlign w:val="center"/>
            <w:hideMark/>
          </w:tcPr>
          <w:p w14:paraId="46934AF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c>
          <w:tcPr>
            <w:tcW w:w="398" w:type="pct"/>
            <w:tcBorders>
              <w:top w:val="nil"/>
              <w:left w:val="nil"/>
              <w:bottom w:val="nil"/>
              <w:right w:val="single" w:sz="8" w:space="0" w:color="auto"/>
            </w:tcBorders>
            <w:shd w:val="clear" w:color="auto" w:fill="auto"/>
            <w:noWrap/>
            <w:vAlign w:val="center"/>
            <w:hideMark/>
          </w:tcPr>
          <w:p w14:paraId="1BB0CF9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r w:rsidR="00241AF1" w:rsidRPr="00241AF1" w14:paraId="61899553" w14:textId="77777777" w:rsidTr="00150F53">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45A03F9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avg</w:t>
            </w:r>
            <w:proofErr w:type="spellEnd"/>
            <w:r w:rsidRPr="00241AF1">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2FB5497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-2.91%</w:t>
            </w:r>
          </w:p>
        </w:tc>
        <w:tc>
          <w:tcPr>
            <w:tcW w:w="499" w:type="pct"/>
            <w:tcBorders>
              <w:top w:val="single" w:sz="8" w:space="0" w:color="auto"/>
              <w:left w:val="nil"/>
              <w:bottom w:val="single" w:sz="8" w:space="0" w:color="auto"/>
              <w:right w:val="nil"/>
            </w:tcBorders>
            <w:shd w:val="clear" w:color="auto" w:fill="auto"/>
            <w:noWrap/>
            <w:vAlign w:val="center"/>
            <w:hideMark/>
          </w:tcPr>
          <w:p w14:paraId="58D1505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-0.21%</w:t>
            </w:r>
          </w:p>
        </w:tc>
        <w:tc>
          <w:tcPr>
            <w:tcW w:w="499" w:type="pct"/>
            <w:tcBorders>
              <w:top w:val="single" w:sz="8" w:space="0" w:color="auto"/>
              <w:left w:val="nil"/>
              <w:bottom w:val="single" w:sz="8" w:space="0" w:color="auto"/>
              <w:right w:val="nil"/>
            </w:tcBorders>
            <w:shd w:val="clear" w:color="auto" w:fill="auto"/>
            <w:noWrap/>
            <w:vAlign w:val="center"/>
            <w:hideMark/>
          </w:tcPr>
          <w:p w14:paraId="71043D8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0.14%</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4ABA0E2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104%</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5EBEF15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100%</w:t>
            </w:r>
          </w:p>
        </w:tc>
        <w:tc>
          <w:tcPr>
            <w:tcW w:w="446" w:type="pct"/>
            <w:tcBorders>
              <w:top w:val="single" w:sz="8" w:space="0" w:color="auto"/>
              <w:left w:val="nil"/>
              <w:bottom w:val="single" w:sz="8" w:space="0" w:color="auto"/>
              <w:right w:val="nil"/>
            </w:tcBorders>
            <w:shd w:val="clear" w:color="auto" w:fill="auto"/>
            <w:noWrap/>
            <w:vAlign w:val="center"/>
            <w:hideMark/>
          </w:tcPr>
          <w:p w14:paraId="5E3CC53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499" w:type="pct"/>
            <w:tcBorders>
              <w:top w:val="single" w:sz="8" w:space="0" w:color="auto"/>
              <w:left w:val="nil"/>
              <w:bottom w:val="single" w:sz="8" w:space="0" w:color="auto"/>
              <w:right w:val="nil"/>
            </w:tcBorders>
            <w:shd w:val="clear" w:color="auto" w:fill="auto"/>
            <w:noWrap/>
            <w:vAlign w:val="center"/>
            <w:hideMark/>
          </w:tcPr>
          <w:p w14:paraId="5C675E9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0.51%</w:t>
            </w:r>
          </w:p>
        </w:tc>
        <w:tc>
          <w:tcPr>
            <w:tcW w:w="499" w:type="pct"/>
            <w:tcBorders>
              <w:top w:val="single" w:sz="8" w:space="0" w:color="auto"/>
              <w:left w:val="nil"/>
              <w:bottom w:val="single" w:sz="8" w:space="0" w:color="auto"/>
              <w:right w:val="nil"/>
            </w:tcBorders>
            <w:shd w:val="clear" w:color="auto" w:fill="auto"/>
            <w:noWrap/>
            <w:vAlign w:val="center"/>
            <w:hideMark/>
          </w:tcPr>
          <w:p w14:paraId="04A4D83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0.97%</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43079E8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104%</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1658A39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100%</w:t>
            </w:r>
          </w:p>
        </w:tc>
      </w:tr>
      <w:tr w:rsidR="00241AF1" w:rsidRPr="00241AF1" w14:paraId="098316C4" w14:textId="77777777" w:rsidTr="00150F53">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7632827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0AC31B7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-1.17%</w:t>
            </w:r>
          </w:p>
        </w:tc>
        <w:tc>
          <w:tcPr>
            <w:tcW w:w="499" w:type="pct"/>
            <w:tcBorders>
              <w:top w:val="nil"/>
              <w:left w:val="nil"/>
              <w:bottom w:val="single" w:sz="8" w:space="0" w:color="auto"/>
              <w:right w:val="nil"/>
            </w:tcBorders>
            <w:shd w:val="clear" w:color="auto" w:fill="auto"/>
            <w:noWrap/>
            <w:vAlign w:val="center"/>
            <w:hideMark/>
          </w:tcPr>
          <w:p w14:paraId="7A018C2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-0.28%</w:t>
            </w:r>
          </w:p>
        </w:tc>
        <w:tc>
          <w:tcPr>
            <w:tcW w:w="499" w:type="pct"/>
            <w:tcBorders>
              <w:top w:val="nil"/>
              <w:left w:val="nil"/>
              <w:bottom w:val="single" w:sz="8" w:space="0" w:color="auto"/>
              <w:right w:val="nil"/>
            </w:tcBorders>
            <w:shd w:val="clear" w:color="auto" w:fill="auto"/>
            <w:noWrap/>
            <w:vAlign w:val="center"/>
            <w:hideMark/>
          </w:tcPr>
          <w:p w14:paraId="286AB1E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0.70%</w:t>
            </w:r>
          </w:p>
        </w:tc>
        <w:tc>
          <w:tcPr>
            <w:tcW w:w="402" w:type="pct"/>
            <w:tcBorders>
              <w:top w:val="nil"/>
              <w:left w:val="single" w:sz="4" w:space="0" w:color="auto"/>
              <w:bottom w:val="single" w:sz="8" w:space="0" w:color="auto"/>
              <w:right w:val="nil"/>
            </w:tcBorders>
            <w:shd w:val="clear" w:color="auto" w:fill="auto"/>
            <w:noWrap/>
            <w:vAlign w:val="center"/>
            <w:hideMark/>
          </w:tcPr>
          <w:p w14:paraId="2037969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02" w:type="pct"/>
            <w:tcBorders>
              <w:top w:val="nil"/>
              <w:left w:val="nil"/>
              <w:bottom w:val="single" w:sz="8" w:space="0" w:color="auto"/>
              <w:right w:val="single" w:sz="8" w:space="0" w:color="auto"/>
            </w:tcBorders>
            <w:shd w:val="clear" w:color="auto" w:fill="auto"/>
            <w:noWrap/>
            <w:vAlign w:val="center"/>
            <w:hideMark/>
          </w:tcPr>
          <w:p w14:paraId="0F9967D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46" w:type="pct"/>
            <w:tcBorders>
              <w:top w:val="nil"/>
              <w:left w:val="nil"/>
              <w:bottom w:val="single" w:sz="8" w:space="0" w:color="auto"/>
              <w:right w:val="nil"/>
            </w:tcBorders>
            <w:shd w:val="clear" w:color="auto" w:fill="auto"/>
            <w:noWrap/>
            <w:vAlign w:val="center"/>
            <w:hideMark/>
          </w:tcPr>
          <w:p w14:paraId="0B30768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0.43%</w:t>
            </w:r>
          </w:p>
        </w:tc>
        <w:tc>
          <w:tcPr>
            <w:tcW w:w="499" w:type="pct"/>
            <w:tcBorders>
              <w:top w:val="nil"/>
              <w:left w:val="nil"/>
              <w:bottom w:val="single" w:sz="8" w:space="0" w:color="auto"/>
              <w:right w:val="nil"/>
            </w:tcBorders>
            <w:shd w:val="clear" w:color="auto" w:fill="auto"/>
            <w:noWrap/>
            <w:vAlign w:val="center"/>
            <w:hideMark/>
          </w:tcPr>
          <w:p w14:paraId="5D40A67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0.08%</w:t>
            </w:r>
          </w:p>
        </w:tc>
        <w:tc>
          <w:tcPr>
            <w:tcW w:w="499" w:type="pct"/>
            <w:tcBorders>
              <w:top w:val="nil"/>
              <w:left w:val="nil"/>
              <w:bottom w:val="single" w:sz="8" w:space="0" w:color="auto"/>
              <w:right w:val="nil"/>
            </w:tcBorders>
            <w:shd w:val="clear" w:color="auto" w:fill="auto"/>
            <w:noWrap/>
            <w:vAlign w:val="center"/>
            <w:hideMark/>
          </w:tcPr>
          <w:p w14:paraId="143FC3C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0.57%</w:t>
            </w:r>
          </w:p>
        </w:tc>
        <w:tc>
          <w:tcPr>
            <w:tcW w:w="402" w:type="pct"/>
            <w:tcBorders>
              <w:top w:val="nil"/>
              <w:left w:val="single" w:sz="4" w:space="0" w:color="auto"/>
              <w:bottom w:val="single" w:sz="8" w:space="0" w:color="auto"/>
              <w:right w:val="nil"/>
            </w:tcBorders>
            <w:shd w:val="clear" w:color="auto" w:fill="auto"/>
            <w:noWrap/>
            <w:vAlign w:val="center"/>
            <w:hideMark/>
          </w:tcPr>
          <w:p w14:paraId="6D46963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398" w:type="pct"/>
            <w:tcBorders>
              <w:top w:val="nil"/>
              <w:left w:val="nil"/>
              <w:bottom w:val="single" w:sz="8" w:space="0" w:color="auto"/>
              <w:right w:val="single" w:sz="8" w:space="0" w:color="auto"/>
            </w:tcBorders>
            <w:shd w:val="clear" w:color="auto" w:fill="auto"/>
            <w:noWrap/>
            <w:vAlign w:val="center"/>
            <w:hideMark/>
          </w:tcPr>
          <w:p w14:paraId="47FE800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r>
      <w:tr w:rsidR="00241AF1" w:rsidRPr="00241AF1" w14:paraId="4FB6296D" w14:textId="77777777" w:rsidTr="00150F53">
        <w:trPr>
          <w:trHeight w:val="315"/>
        </w:trPr>
        <w:tc>
          <w:tcPr>
            <w:tcW w:w="455" w:type="pct"/>
            <w:tcBorders>
              <w:top w:val="nil"/>
              <w:left w:val="nil"/>
              <w:bottom w:val="nil"/>
              <w:right w:val="nil"/>
            </w:tcBorders>
            <w:shd w:val="clear" w:color="auto" w:fill="auto"/>
            <w:noWrap/>
            <w:vAlign w:val="center"/>
            <w:hideMark/>
          </w:tcPr>
          <w:p w14:paraId="050D1ED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9" w:type="pct"/>
            <w:tcBorders>
              <w:top w:val="nil"/>
              <w:left w:val="nil"/>
              <w:bottom w:val="nil"/>
              <w:right w:val="nil"/>
            </w:tcBorders>
            <w:shd w:val="clear" w:color="auto" w:fill="auto"/>
            <w:noWrap/>
            <w:vAlign w:val="center"/>
            <w:hideMark/>
          </w:tcPr>
          <w:p w14:paraId="6364FC7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343548D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7B37B55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2333EF7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1A77936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6" w:type="pct"/>
            <w:tcBorders>
              <w:top w:val="nil"/>
              <w:left w:val="nil"/>
              <w:bottom w:val="nil"/>
              <w:right w:val="nil"/>
            </w:tcBorders>
            <w:shd w:val="clear" w:color="auto" w:fill="auto"/>
            <w:noWrap/>
            <w:vAlign w:val="center"/>
            <w:hideMark/>
          </w:tcPr>
          <w:p w14:paraId="785EE66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6BBAE82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7C68B9B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58A99F6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7E564C3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41AF1" w:rsidRPr="00241AF1" w14:paraId="63BA2831" w14:textId="77777777" w:rsidTr="00241AF1">
        <w:trPr>
          <w:trHeight w:val="315"/>
        </w:trPr>
        <w:tc>
          <w:tcPr>
            <w:tcW w:w="455" w:type="pct"/>
            <w:tcBorders>
              <w:top w:val="nil"/>
              <w:left w:val="nil"/>
              <w:bottom w:val="nil"/>
              <w:right w:val="nil"/>
            </w:tcBorders>
            <w:shd w:val="clear" w:color="auto" w:fill="auto"/>
            <w:noWrap/>
            <w:vAlign w:val="center"/>
            <w:hideMark/>
          </w:tcPr>
          <w:p w14:paraId="1A601FD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74B1CAB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low</w:t>
            </w:r>
            <w:proofErr w:type="spellEnd"/>
            <w:r w:rsidRPr="00241AF1">
              <w:rPr>
                <w:rFonts w:ascii="Calibri" w:hAnsi="Calibri"/>
                <w:b/>
                <w:bCs/>
                <w:color w:val="000000"/>
                <w:szCs w:val="22"/>
                <w:lang w:val="de-DE" w:eastAsia="de-DE"/>
              </w:rPr>
              <w:t xml:space="preserve"> </w:t>
            </w:r>
            <w:proofErr w:type="spellStart"/>
            <w:r w:rsidRPr="00241AF1">
              <w:rPr>
                <w:rFonts w:ascii="Calibri" w:hAnsi="Calibri"/>
                <w:b/>
                <w:bCs/>
                <w:color w:val="000000"/>
                <w:szCs w:val="22"/>
                <w:lang w:val="de-DE" w:eastAsia="de-DE"/>
              </w:rPr>
              <w:t>delay</w:t>
            </w:r>
            <w:proofErr w:type="spellEnd"/>
            <w:r w:rsidRPr="00241AF1">
              <w:rPr>
                <w:rFonts w:ascii="Calibri" w:hAnsi="Calibri"/>
                <w:b/>
                <w:bCs/>
                <w:color w:val="000000"/>
                <w:szCs w:val="22"/>
                <w:lang w:val="de-DE" w:eastAsia="de-DE"/>
              </w:rPr>
              <w:t xml:space="preserve"> B</w:t>
            </w:r>
          </w:p>
        </w:tc>
      </w:tr>
      <w:tr w:rsidR="00241AF1" w:rsidRPr="00241AF1" w14:paraId="459E6EDD" w14:textId="77777777" w:rsidTr="00150F53">
        <w:trPr>
          <w:trHeight w:val="300"/>
        </w:trPr>
        <w:tc>
          <w:tcPr>
            <w:tcW w:w="455" w:type="pct"/>
            <w:tcBorders>
              <w:top w:val="nil"/>
              <w:left w:val="nil"/>
              <w:bottom w:val="nil"/>
              <w:right w:val="nil"/>
            </w:tcBorders>
            <w:shd w:val="clear" w:color="auto" w:fill="auto"/>
            <w:noWrap/>
            <w:vAlign w:val="center"/>
            <w:hideMark/>
          </w:tcPr>
          <w:p w14:paraId="77A4C0A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680CE1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166F445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PSNR</w:t>
            </w:r>
          </w:p>
        </w:tc>
      </w:tr>
      <w:tr w:rsidR="00241AF1" w:rsidRPr="00241AF1" w14:paraId="6545A250" w14:textId="77777777" w:rsidTr="00150F53">
        <w:trPr>
          <w:trHeight w:val="315"/>
        </w:trPr>
        <w:tc>
          <w:tcPr>
            <w:tcW w:w="455" w:type="pct"/>
            <w:tcBorders>
              <w:top w:val="nil"/>
              <w:left w:val="nil"/>
              <w:bottom w:val="nil"/>
              <w:right w:val="nil"/>
            </w:tcBorders>
            <w:shd w:val="clear" w:color="auto" w:fill="auto"/>
            <w:noWrap/>
            <w:vAlign w:val="center"/>
            <w:hideMark/>
          </w:tcPr>
          <w:p w14:paraId="6A0FEE4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0034D30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0590F7C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257E82A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016653F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4DAECBA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45C6D2D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77936CA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6DBC27B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664DA59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4BD5D47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r>
      <w:tr w:rsidR="00241AF1" w:rsidRPr="00241AF1" w14:paraId="272DCD2E" w14:textId="77777777" w:rsidTr="00150F53">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3B70CE4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71A62CE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-4.29%</w:t>
            </w:r>
          </w:p>
        </w:tc>
        <w:tc>
          <w:tcPr>
            <w:tcW w:w="499" w:type="pct"/>
            <w:tcBorders>
              <w:top w:val="nil"/>
              <w:left w:val="nil"/>
              <w:bottom w:val="nil"/>
              <w:right w:val="nil"/>
            </w:tcBorders>
            <w:shd w:val="clear" w:color="auto" w:fill="auto"/>
            <w:noWrap/>
            <w:vAlign w:val="center"/>
            <w:hideMark/>
          </w:tcPr>
          <w:p w14:paraId="0F15226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1.77%</w:t>
            </w:r>
          </w:p>
        </w:tc>
        <w:tc>
          <w:tcPr>
            <w:tcW w:w="499" w:type="pct"/>
            <w:tcBorders>
              <w:top w:val="nil"/>
              <w:left w:val="nil"/>
              <w:bottom w:val="nil"/>
              <w:right w:val="nil"/>
            </w:tcBorders>
            <w:shd w:val="clear" w:color="auto" w:fill="auto"/>
            <w:noWrap/>
            <w:vAlign w:val="center"/>
            <w:hideMark/>
          </w:tcPr>
          <w:p w14:paraId="38D4F7A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0.79%</w:t>
            </w:r>
          </w:p>
        </w:tc>
        <w:tc>
          <w:tcPr>
            <w:tcW w:w="402" w:type="pct"/>
            <w:tcBorders>
              <w:top w:val="nil"/>
              <w:left w:val="single" w:sz="4" w:space="0" w:color="auto"/>
              <w:bottom w:val="nil"/>
              <w:right w:val="nil"/>
            </w:tcBorders>
            <w:shd w:val="clear" w:color="auto" w:fill="auto"/>
            <w:noWrap/>
            <w:vAlign w:val="center"/>
            <w:hideMark/>
          </w:tcPr>
          <w:p w14:paraId="5D2E54C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02" w:type="pct"/>
            <w:tcBorders>
              <w:top w:val="nil"/>
              <w:left w:val="nil"/>
              <w:bottom w:val="nil"/>
              <w:right w:val="single" w:sz="8" w:space="0" w:color="auto"/>
            </w:tcBorders>
            <w:shd w:val="clear" w:color="auto" w:fill="auto"/>
            <w:noWrap/>
            <w:vAlign w:val="center"/>
            <w:hideMark/>
          </w:tcPr>
          <w:p w14:paraId="55783C1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46" w:type="pct"/>
            <w:tcBorders>
              <w:top w:val="nil"/>
              <w:left w:val="nil"/>
              <w:bottom w:val="nil"/>
              <w:right w:val="nil"/>
            </w:tcBorders>
            <w:shd w:val="clear" w:color="auto" w:fill="auto"/>
            <w:noWrap/>
            <w:vAlign w:val="center"/>
            <w:hideMark/>
          </w:tcPr>
          <w:p w14:paraId="00A58B8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0.81%</w:t>
            </w:r>
          </w:p>
        </w:tc>
        <w:tc>
          <w:tcPr>
            <w:tcW w:w="499" w:type="pct"/>
            <w:tcBorders>
              <w:top w:val="nil"/>
              <w:left w:val="nil"/>
              <w:bottom w:val="nil"/>
              <w:right w:val="nil"/>
            </w:tcBorders>
            <w:shd w:val="clear" w:color="auto" w:fill="auto"/>
            <w:noWrap/>
            <w:vAlign w:val="center"/>
            <w:hideMark/>
          </w:tcPr>
          <w:p w14:paraId="69E79A9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3.02%</w:t>
            </w:r>
          </w:p>
        </w:tc>
        <w:tc>
          <w:tcPr>
            <w:tcW w:w="499" w:type="pct"/>
            <w:tcBorders>
              <w:top w:val="nil"/>
              <w:left w:val="nil"/>
              <w:bottom w:val="nil"/>
              <w:right w:val="nil"/>
            </w:tcBorders>
            <w:shd w:val="clear" w:color="auto" w:fill="auto"/>
            <w:noWrap/>
            <w:vAlign w:val="center"/>
            <w:hideMark/>
          </w:tcPr>
          <w:p w14:paraId="7522115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2.60%</w:t>
            </w:r>
          </w:p>
        </w:tc>
        <w:tc>
          <w:tcPr>
            <w:tcW w:w="402" w:type="pct"/>
            <w:tcBorders>
              <w:top w:val="nil"/>
              <w:left w:val="single" w:sz="4" w:space="0" w:color="auto"/>
              <w:bottom w:val="nil"/>
              <w:right w:val="nil"/>
            </w:tcBorders>
            <w:shd w:val="clear" w:color="auto" w:fill="auto"/>
            <w:noWrap/>
            <w:vAlign w:val="center"/>
            <w:hideMark/>
          </w:tcPr>
          <w:p w14:paraId="3700C37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3356E22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r>
      <w:tr w:rsidR="00241AF1" w:rsidRPr="00241AF1" w14:paraId="312B88F9" w14:textId="77777777" w:rsidTr="00150F53">
        <w:trPr>
          <w:trHeight w:val="300"/>
        </w:trPr>
        <w:tc>
          <w:tcPr>
            <w:tcW w:w="455" w:type="pct"/>
            <w:tcBorders>
              <w:top w:val="nil"/>
              <w:left w:val="single" w:sz="8" w:space="0" w:color="auto"/>
              <w:bottom w:val="nil"/>
              <w:right w:val="nil"/>
            </w:tcBorders>
            <w:shd w:val="clear" w:color="auto" w:fill="auto"/>
            <w:noWrap/>
            <w:vAlign w:val="center"/>
            <w:hideMark/>
          </w:tcPr>
          <w:p w14:paraId="2325123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60396E4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-1.66%</w:t>
            </w:r>
          </w:p>
        </w:tc>
        <w:tc>
          <w:tcPr>
            <w:tcW w:w="499" w:type="pct"/>
            <w:tcBorders>
              <w:top w:val="nil"/>
              <w:left w:val="nil"/>
              <w:bottom w:val="nil"/>
              <w:right w:val="nil"/>
            </w:tcBorders>
            <w:shd w:val="clear" w:color="auto" w:fill="auto"/>
            <w:noWrap/>
            <w:vAlign w:val="center"/>
            <w:hideMark/>
          </w:tcPr>
          <w:p w14:paraId="1649460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0.87%</w:t>
            </w:r>
          </w:p>
        </w:tc>
        <w:tc>
          <w:tcPr>
            <w:tcW w:w="499" w:type="pct"/>
            <w:tcBorders>
              <w:top w:val="nil"/>
              <w:left w:val="nil"/>
              <w:bottom w:val="nil"/>
              <w:right w:val="nil"/>
            </w:tcBorders>
            <w:shd w:val="clear" w:color="auto" w:fill="auto"/>
            <w:noWrap/>
            <w:vAlign w:val="center"/>
            <w:hideMark/>
          </w:tcPr>
          <w:p w14:paraId="1410746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0.90%</w:t>
            </w:r>
          </w:p>
        </w:tc>
        <w:tc>
          <w:tcPr>
            <w:tcW w:w="402" w:type="pct"/>
            <w:tcBorders>
              <w:top w:val="nil"/>
              <w:left w:val="single" w:sz="4" w:space="0" w:color="auto"/>
              <w:bottom w:val="nil"/>
              <w:right w:val="nil"/>
            </w:tcBorders>
            <w:shd w:val="clear" w:color="auto" w:fill="auto"/>
            <w:noWrap/>
            <w:vAlign w:val="center"/>
            <w:hideMark/>
          </w:tcPr>
          <w:p w14:paraId="564D6E0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02" w:type="pct"/>
            <w:tcBorders>
              <w:top w:val="nil"/>
              <w:left w:val="nil"/>
              <w:bottom w:val="nil"/>
              <w:right w:val="single" w:sz="8" w:space="0" w:color="auto"/>
            </w:tcBorders>
            <w:shd w:val="clear" w:color="auto" w:fill="auto"/>
            <w:noWrap/>
            <w:vAlign w:val="center"/>
            <w:hideMark/>
          </w:tcPr>
          <w:p w14:paraId="7383C72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46" w:type="pct"/>
            <w:tcBorders>
              <w:top w:val="nil"/>
              <w:left w:val="nil"/>
              <w:bottom w:val="nil"/>
              <w:right w:val="nil"/>
            </w:tcBorders>
            <w:shd w:val="clear" w:color="auto" w:fill="auto"/>
            <w:noWrap/>
            <w:vAlign w:val="center"/>
            <w:hideMark/>
          </w:tcPr>
          <w:p w14:paraId="217B381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0.90%</w:t>
            </w:r>
          </w:p>
        </w:tc>
        <w:tc>
          <w:tcPr>
            <w:tcW w:w="499" w:type="pct"/>
            <w:tcBorders>
              <w:top w:val="nil"/>
              <w:left w:val="nil"/>
              <w:bottom w:val="nil"/>
              <w:right w:val="nil"/>
            </w:tcBorders>
            <w:shd w:val="clear" w:color="auto" w:fill="auto"/>
            <w:noWrap/>
            <w:vAlign w:val="center"/>
            <w:hideMark/>
          </w:tcPr>
          <w:p w14:paraId="0F23DB5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1.98%</w:t>
            </w:r>
          </w:p>
        </w:tc>
        <w:tc>
          <w:tcPr>
            <w:tcW w:w="499" w:type="pct"/>
            <w:tcBorders>
              <w:top w:val="nil"/>
              <w:left w:val="nil"/>
              <w:bottom w:val="nil"/>
              <w:right w:val="nil"/>
            </w:tcBorders>
            <w:shd w:val="clear" w:color="auto" w:fill="auto"/>
            <w:noWrap/>
            <w:vAlign w:val="center"/>
            <w:hideMark/>
          </w:tcPr>
          <w:p w14:paraId="6DA284A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1.68%</w:t>
            </w:r>
          </w:p>
        </w:tc>
        <w:tc>
          <w:tcPr>
            <w:tcW w:w="402" w:type="pct"/>
            <w:tcBorders>
              <w:top w:val="nil"/>
              <w:left w:val="single" w:sz="4" w:space="0" w:color="auto"/>
              <w:bottom w:val="nil"/>
              <w:right w:val="nil"/>
            </w:tcBorders>
            <w:shd w:val="clear" w:color="auto" w:fill="auto"/>
            <w:noWrap/>
            <w:vAlign w:val="center"/>
            <w:hideMark/>
          </w:tcPr>
          <w:p w14:paraId="0EC7D1A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22C315E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r>
      <w:tr w:rsidR="00241AF1" w:rsidRPr="00241AF1" w14:paraId="690971C6" w14:textId="77777777" w:rsidTr="00150F53">
        <w:trPr>
          <w:trHeight w:val="315"/>
        </w:trPr>
        <w:tc>
          <w:tcPr>
            <w:tcW w:w="455" w:type="pct"/>
            <w:tcBorders>
              <w:top w:val="nil"/>
              <w:left w:val="single" w:sz="8" w:space="0" w:color="auto"/>
              <w:bottom w:val="nil"/>
              <w:right w:val="nil"/>
            </w:tcBorders>
            <w:shd w:val="clear" w:color="auto" w:fill="auto"/>
            <w:noWrap/>
            <w:vAlign w:val="center"/>
            <w:hideMark/>
          </w:tcPr>
          <w:p w14:paraId="6E32745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E</w:t>
            </w:r>
          </w:p>
        </w:tc>
        <w:tc>
          <w:tcPr>
            <w:tcW w:w="499" w:type="pct"/>
            <w:tcBorders>
              <w:top w:val="nil"/>
              <w:left w:val="single" w:sz="8" w:space="0" w:color="auto"/>
              <w:bottom w:val="nil"/>
              <w:right w:val="nil"/>
            </w:tcBorders>
            <w:shd w:val="clear" w:color="auto" w:fill="auto"/>
            <w:noWrap/>
            <w:vAlign w:val="center"/>
            <w:hideMark/>
          </w:tcPr>
          <w:p w14:paraId="20A5730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-0.28%</w:t>
            </w:r>
          </w:p>
        </w:tc>
        <w:tc>
          <w:tcPr>
            <w:tcW w:w="499" w:type="pct"/>
            <w:tcBorders>
              <w:top w:val="nil"/>
              <w:left w:val="nil"/>
              <w:bottom w:val="nil"/>
              <w:right w:val="nil"/>
            </w:tcBorders>
            <w:shd w:val="clear" w:color="auto" w:fill="auto"/>
            <w:noWrap/>
            <w:vAlign w:val="center"/>
            <w:hideMark/>
          </w:tcPr>
          <w:p w14:paraId="063A126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1.26%</w:t>
            </w:r>
          </w:p>
        </w:tc>
        <w:tc>
          <w:tcPr>
            <w:tcW w:w="499" w:type="pct"/>
            <w:tcBorders>
              <w:top w:val="nil"/>
              <w:left w:val="nil"/>
              <w:bottom w:val="nil"/>
              <w:right w:val="nil"/>
            </w:tcBorders>
            <w:shd w:val="clear" w:color="auto" w:fill="auto"/>
            <w:noWrap/>
            <w:vAlign w:val="center"/>
            <w:hideMark/>
          </w:tcPr>
          <w:p w14:paraId="7CE1E5B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1.45%</w:t>
            </w:r>
          </w:p>
        </w:tc>
        <w:tc>
          <w:tcPr>
            <w:tcW w:w="402" w:type="pct"/>
            <w:tcBorders>
              <w:top w:val="nil"/>
              <w:left w:val="single" w:sz="4" w:space="0" w:color="auto"/>
              <w:bottom w:val="nil"/>
              <w:right w:val="nil"/>
            </w:tcBorders>
            <w:shd w:val="clear" w:color="auto" w:fill="auto"/>
            <w:noWrap/>
            <w:vAlign w:val="center"/>
            <w:hideMark/>
          </w:tcPr>
          <w:p w14:paraId="0136A2E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02" w:type="pct"/>
            <w:tcBorders>
              <w:top w:val="nil"/>
              <w:left w:val="nil"/>
              <w:bottom w:val="nil"/>
              <w:right w:val="single" w:sz="8" w:space="0" w:color="auto"/>
            </w:tcBorders>
            <w:shd w:val="clear" w:color="auto" w:fill="auto"/>
            <w:noWrap/>
            <w:vAlign w:val="center"/>
            <w:hideMark/>
          </w:tcPr>
          <w:p w14:paraId="28154B4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46" w:type="pct"/>
            <w:tcBorders>
              <w:top w:val="nil"/>
              <w:left w:val="nil"/>
              <w:bottom w:val="nil"/>
              <w:right w:val="nil"/>
            </w:tcBorders>
            <w:shd w:val="clear" w:color="auto" w:fill="auto"/>
            <w:noWrap/>
            <w:vAlign w:val="center"/>
            <w:hideMark/>
          </w:tcPr>
          <w:p w14:paraId="53F5627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3.81%</w:t>
            </w:r>
          </w:p>
        </w:tc>
        <w:tc>
          <w:tcPr>
            <w:tcW w:w="499" w:type="pct"/>
            <w:tcBorders>
              <w:top w:val="nil"/>
              <w:left w:val="nil"/>
              <w:bottom w:val="nil"/>
              <w:right w:val="nil"/>
            </w:tcBorders>
            <w:shd w:val="clear" w:color="auto" w:fill="auto"/>
            <w:noWrap/>
            <w:vAlign w:val="center"/>
            <w:hideMark/>
          </w:tcPr>
          <w:p w14:paraId="07D06B9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1.42%</w:t>
            </w:r>
          </w:p>
        </w:tc>
        <w:tc>
          <w:tcPr>
            <w:tcW w:w="499" w:type="pct"/>
            <w:tcBorders>
              <w:top w:val="nil"/>
              <w:left w:val="nil"/>
              <w:bottom w:val="nil"/>
              <w:right w:val="nil"/>
            </w:tcBorders>
            <w:shd w:val="clear" w:color="auto" w:fill="auto"/>
            <w:noWrap/>
            <w:vAlign w:val="center"/>
            <w:hideMark/>
          </w:tcPr>
          <w:p w14:paraId="61BCE3C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1.22%</w:t>
            </w:r>
          </w:p>
        </w:tc>
        <w:tc>
          <w:tcPr>
            <w:tcW w:w="402" w:type="pct"/>
            <w:tcBorders>
              <w:top w:val="nil"/>
              <w:left w:val="single" w:sz="4" w:space="0" w:color="auto"/>
              <w:bottom w:val="nil"/>
              <w:right w:val="nil"/>
            </w:tcBorders>
            <w:shd w:val="clear" w:color="auto" w:fill="auto"/>
            <w:noWrap/>
            <w:vAlign w:val="center"/>
            <w:hideMark/>
          </w:tcPr>
          <w:p w14:paraId="267B84F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6BA9B81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r>
      <w:tr w:rsidR="00241AF1" w:rsidRPr="00241AF1" w14:paraId="77A421B4" w14:textId="77777777" w:rsidTr="00150F53">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2A5EA42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avg</w:t>
            </w:r>
            <w:proofErr w:type="spellEnd"/>
            <w:r w:rsidRPr="00241AF1">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0BCC433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-2.41%</w:t>
            </w:r>
          </w:p>
        </w:tc>
        <w:tc>
          <w:tcPr>
            <w:tcW w:w="499" w:type="pct"/>
            <w:tcBorders>
              <w:top w:val="single" w:sz="8" w:space="0" w:color="auto"/>
              <w:left w:val="nil"/>
              <w:bottom w:val="single" w:sz="8" w:space="0" w:color="auto"/>
              <w:right w:val="nil"/>
            </w:tcBorders>
            <w:shd w:val="clear" w:color="auto" w:fill="auto"/>
            <w:noWrap/>
            <w:vAlign w:val="center"/>
            <w:hideMark/>
          </w:tcPr>
          <w:p w14:paraId="363C312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1.34%</w:t>
            </w:r>
          </w:p>
        </w:tc>
        <w:tc>
          <w:tcPr>
            <w:tcW w:w="499" w:type="pct"/>
            <w:tcBorders>
              <w:top w:val="single" w:sz="8" w:space="0" w:color="auto"/>
              <w:left w:val="nil"/>
              <w:bottom w:val="single" w:sz="8" w:space="0" w:color="auto"/>
              <w:right w:val="nil"/>
            </w:tcBorders>
            <w:shd w:val="clear" w:color="auto" w:fill="auto"/>
            <w:noWrap/>
            <w:vAlign w:val="center"/>
            <w:hideMark/>
          </w:tcPr>
          <w:p w14:paraId="3E37B07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0.99%</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797A922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6E4523A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99%</w:t>
            </w:r>
          </w:p>
        </w:tc>
        <w:tc>
          <w:tcPr>
            <w:tcW w:w="446" w:type="pct"/>
            <w:tcBorders>
              <w:top w:val="single" w:sz="8" w:space="0" w:color="auto"/>
              <w:left w:val="nil"/>
              <w:bottom w:val="single" w:sz="8" w:space="0" w:color="auto"/>
              <w:right w:val="nil"/>
            </w:tcBorders>
            <w:shd w:val="clear" w:color="auto" w:fill="auto"/>
            <w:noWrap/>
            <w:vAlign w:val="center"/>
            <w:hideMark/>
          </w:tcPr>
          <w:p w14:paraId="6D76917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1.59%</w:t>
            </w:r>
          </w:p>
        </w:tc>
        <w:tc>
          <w:tcPr>
            <w:tcW w:w="499" w:type="pct"/>
            <w:tcBorders>
              <w:top w:val="single" w:sz="8" w:space="0" w:color="auto"/>
              <w:left w:val="nil"/>
              <w:bottom w:val="single" w:sz="8" w:space="0" w:color="auto"/>
              <w:right w:val="nil"/>
            </w:tcBorders>
            <w:shd w:val="clear" w:color="auto" w:fill="auto"/>
            <w:noWrap/>
            <w:vAlign w:val="center"/>
            <w:hideMark/>
          </w:tcPr>
          <w:p w14:paraId="78B7788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2.27%</w:t>
            </w:r>
          </w:p>
        </w:tc>
        <w:tc>
          <w:tcPr>
            <w:tcW w:w="499" w:type="pct"/>
            <w:tcBorders>
              <w:top w:val="single" w:sz="8" w:space="0" w:color="auto"/>
              <w:left w:val="nil"/>
              <w:bottom w:val="single" w:sz="8" w:space="0" w:color="auto"/>
              <w:right w:val="nil"/>
            </w:tcBorders>
            <w:shd w:val="clear" w:color="auto" w:fill="auto"/>
            <w:noWrap/>
            <w:vAlign w:val="center"/>
            <w:hideMark/>
          </w:tcPr>
          <w:p w14:paraId="31983F2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1.95%</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38BB2F6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00166EC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99%</w:t>
            </w:r>
          </w:p>
        </w:tc>
      </w:tr>
      <w:tr w:rsidR="00241AF1" w:rsidRPr="00241AF1" w14:paraId="03180251" w14:textId="77777777" w:rsidTr="00150F53">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6EADE1B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1FB808C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-1.21%</w:t>
            </w:r>
          </w:p>
        </w:tc>
        <w:tc>
          <w:tcPr>
            <w:tcW w:w="499" w:type="pct"/>
            <w:tcBorders>
              <w:top w:val="nil"/>
              <w:left w:val="nil"/>
              <w:bottom w:val="single" w:sz="8" w:space="0" w:color="auto"/>
              <w:right w:val="nil"/>
            </w:tcBorders>
            <w:shd w:val="clear" w:color="auto" w:fill="auto"/>
            <w:noWrap/>
            <w:vAlign w:val="center"/>
            <w:hideMark/>
          </w:tcPr>
          <w:p w14:paraId="7234E30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1.47%</w:t>
            </w:r>
          </w:p>
        </w:tc>
        <w:tc>
          <w:tcPr>
            <w:tcW w:w="499" w:type="pct"/>
            <w:tcBorders>
              <w:top w:val="nil"/>
              <w:left w:val="nil"/>
              <w:bottom w:val="single" w:sz="8" w:space="0" w:color="auto"/>
              <w:right w:val="nil"/>
            </w:tcBorders>
            <w:shd w:val="clear" w:color="auto" w:fill="auto"/>
            <w:noWrap/>
            <w:vAlign w:val="center"/>
            <w:hideMark/>
          </w:tcPr>
          <w:p w14:paraId="71F55FB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-0.24%</w:t>
            </w:r>
          </w:p>
        </w:tc>
        <w:tc>
          <w:tcPr>
            <w:tcW w:w="402" w:type="pct"/>
            <w:tcBorders>
              <w:top w:val="nil"/>
              <w:left w:val="single" w:sz="4" w:space="0" w:color="auto"/>
              <w:bottom w:val="single" w:sz="8" w:space="0" w:color="auto"/>
              <w:right w:val="nil"/>
            </w:tcBorders>
            <w:shd w:val="clear" w:color="auto" w:fill="auto"/>
            <w:noWrap/>
            <w:vAlign w:val="center"/>
            <w:hideMark/>
          </w:tcPr>
          <w:p w14:paraId="6D67203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02" w:type="pct"/>
            <w:tcBorders>
              <w:top w:val="nil"/>
              <w:left w:val="nil"/>
              <w:bottom w:val="single" w:sz="8" w:space="0" w:color="auto"/>
              <w:right w:val="single" w:sz="8" w:space="0" w:color="auto"/>
            </w:tcBorders>
            <w:shd w:val="clear" w:color="auto" w:fill="auto"/>
            <w:noWrap/>
            <w:vAlign w:val="center"/>
            <w:hideMark/>
          </w:tcPr>
          <w:p w14:paraId="284AD0B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single" w:sz="8" w:space="0" w:color="auto"/>
              <w:right w:val="nil"/>
            </w:tcBorders>
            <w:shd w:val="clear" w:color="auto" w:fill="auto"/>
            <w:noWrap/>
            <w:vAlign w:val="center"/>
            <w:hideMark/>
          </w:tcPr>
          <w:p w14:paraId="5936D3E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0.48%</w:t>
            </w:r>
          </w:p>
        </w:tc>
        <w:tc>
          <w:tcPr>
            <w:tcW w:w="499" w:type="pct"/>
            <w:tcBorders>
              <w:top w:val="nil"/>
              <w:left w:val="nil"/>
              <w:bottom w:val="single" w:sz="8" w:space="0" w:color="auto"/>
              <w:right w:val="nil"/>
            </w:tcBorders>
            <w:shd w:val="clear" w:color="auto" w:fill="auto"/>
            <w:noWrap/>
            <w:vAlign w:val="center"/>
            <w:hideMark/>
          </w:tcPr>
          <w:p w14:paraId="276B23D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1.79%</w:t>
            </w:r>
          </w:p>
        </w:tc>
        <w:tc>
          <w:tcPr>
            <w:tcW w:w="499" w:type="pct"/>
            <w:tcBorders>
              <w:top w:val="nil"/>
              <w:left w:val="nil"/>
              <w:bottom w:val="single" w:sz="8" w:space="0" w:color="auto"/>
              <w:right w:val="nil"/>
            </w:tcBorders>
            <w:shd w:val="clear" w:color="auto" w:fill="auto"/>
            <w:noWrap/>
            <w:vAlign w:val="center"/>
            <w:hideMark/>
          </w:tcPr>
          <w:p w14:paraId="544A1B4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0.73%</w:t>
            </w:r>
          </w:p>
        </w:tc>
        <w:tc>
          <w:tcPr>
            <w:tcW w:w="402" w:type="pct"/>
            <w:tcBorders>
              <w:top w:val="nil"/>
              <w:left w:val="single" w:sz="4" w:space="0" w:color="auto"/>
              <w:bottom w:val="single" w:sz="8" w:space="0" w:color="auto"/>
              <w:right w:val="nil"/>
            </w:tcBorders>
            <w:shd w:val="clear" w:color="auto" w:fill="auto"/>
            <w:noWrap/>
            <w:vAlign w:val="center"/>
            <w:hideMark/>
          </w:tcPr>
          <w:p w14:paraId="3A04A95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398" w:type="pct"/>
            <w:tcBorders>
              <w:top w:val="nil"/>
              <w:left w:val="nil"/>
              <w:bottom w:val="single" w:sz="8" w:space="0" w:color="auto"/>
              <w:right w:val="single" w:sz="8" w:space="0" w:color="auto"/>
            </w:tcBorders>
            <w:shd w:val="clear" w:color="auto" w:fill="auto"/>
            <w:noWrap/>
            <w:vAlign w:val="center"/>
            <w:hideMark/>
          </w:tcPr>
          <w:p w14:paraId="5FE22E5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bl>
    <w:p w14:paraId="2B6C7147" w14:textId="7AF3E823" w:rsidR="00430484" w:rsidRDefault="00430484" w:rsidP="001A7777"/>
    <w:p w14:paraId="407E8EAB" w14:textId="7AA9DC8F" w:rsidR="005808A6" w:rsidRPr="00C630D4" w:rsidRDefault="005808A6" w:rsidP="005808A6">
      <w:pPr>
        <w:pStyle w:val="Caption"/>
        <w:keepNext/>
        <w:keepLines/>
        <w:rPr>
          <w:b/>
          <w:i w:val="0"/>
          <w:color w:val="auto"/>
          <w:sz w:val="20"/>
          <w:szCs w:val="20"/>
        </w:rPr>
      </w:pPr>
      <w:bookmarkStart w:id="12" w:name="_Ref525841367"/>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00B92140">
        <w:rPr>
          <w:b/>
          <w:i w:val="0"/>
          <w:noProof/>
          <w:color w:val="auto"/>
          <w:sz w:val="20"/>
          <w:szCs w:val="20"/>
        </w:rPr>
        <w:t>11</w:t>
      </w:r>
      <w:r w:rsidRPr="00C630D4">
        <w:rPr>
          <w:b/>
          <w:i w:val="0"/>
          <w:color w:val="auto"/>
          <w:sz w:val="20"/>
          <w:szCs w:val="20"/>
        </w:rPr>
        <w:fldChar w:fldCharType="end"/>
      </w:r>
      <w:bookmarkEnd w:id="12"/>
      <w:r w:rsidRPr="00C630D4">
        <w:rPr>
          <w:b/>
          <w:i w:val="0"/>
          <w:color w:val="auto"/>
          <w:sz w:val="20"/>
          <w:szCs w:val="20"/>
        </w:rPr>
        <w:t xml:space="preserve">: </w:t>
      </w:r>
      <w:r>
        <w:rPr>
          <w:b/>
          <w:i w:val="0"/>
          <w:color w:val="auto"/>
          <w:sz w:val="20"/>
          <w:szCs w:val="20"/>
        </w:rPr>
        <w:t>Average test results for test 7.2.3b (DQP signaling at depth 2).  The table shows results for two distortion metrics: MS-SSIM and PSNR.  All results are relative to VTM-2.0.1.</w:t>
      </w:r>
    </w:p>
    <w:tbl>
      <w:tblPr>
        <w:tblW w:w="5000" w:type="pct"/>
        <w:tblCellMar>
          <w:left w:w="70" w:type="dxa"/>
          <w:right w:w="70" w:type="dxa"/>
        </w:tblCellMar>
        <w:tblLook w:val="04A0" w:firstRow="1" w:lastRow="0" w:firstColumn="1" w:lastColumn="0" w:noHBand="0" w:noVBand="1"/>
      </w:tblPr>
      <w:tblGrid>
        <w:gridCol w:w="851"/>
        <w:gridCol w:w="933"/>
        <w:gridCol w:w="933"/>
        <w:gridCol w:w="933"/>
        <w:gridCol w:w="752"/>
        <w:gridCol w:w="752"/>
        <w:gridCol w:w="834"/>
        <w:gridCol w:w="933"/>
        <w:gridCol w:w="933"/>
        <w:gridCol w:w="752"/>
        <w:gridCol w:w="744"/>
      </w:tblGrid>
      <w:tr w:rsidR="00241AF1" w:rsidRPr="00241AF1" w14:paraId="4B8B0F4B" w14:textId="77777777" w:rsidTr="00241AF1">
        <w:trPr>
          <w:trHeight w:val="315"/>
        </w:trPr>
        <w:tc>
          <w:tcPr>
            <w:tcW w:w="455" w:type="pct"/>
            <w:tcBorders>
              <w:top w:val="nil"/>
              <w:left w:val="nil"/>
              <w:bottom w:val="nil"/>
              <w:right w:val="nil"/>
            </w:tcBorders>
            <w:shd w:val="clear" w:color="auto" w:fill="auto"/>
            <w:noWrap/>
            <w:vAlign w:val="center"/>
            <w:hideMark/>
          </w:tcPr>
          <w:p w14:paraId="25786FD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18673C9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 xml:space="preserve">all </w:t>
            </w:r>
            <w:proofErr w:type="spellStart"/>
            <w:r w:rsidRPr="00241AF1">
              <w:rPr>
                <w:rFonts w:ascii="Calibri" w:hAnsi="Calibri"/>
                <w:b/>
                <w:bCs/>
                <w:color w:val="000000"/>
                <w:szCs w:val="22"/>
                <w:lang w:val="de-DE" w:eastAsia="de-DE"/>
              </w:rPr>
              <w:t>Intra</w:t>
            </w:r>
            <w:proofErr w:type="spellEnd"/>
          </w:p>
        </w:tc>
      </w:tr>
      <w:tr w:rsidR="00241AF1" w:rsidRPr="00241AF1" w14:paraId="0263427A" w14:textId="77777777" w:rsidTr="005808A6">
        <w:trPr>
          <w:trHeight w:val="300"/>
        </w:trPr>
        <w:tc>
          <w:tcPr>
            <w:tcW w:w="455" w:type="pct"/>
            <w:tcBorders>
              <w:top w:val="nil"/>
              <w:left w:val="nil"/>
              <w:bottom w:val="nil"/>
              <w:right w:val="nil"/>
            </w:tcBorders>
            <w:shd w:val="clear" w:color="auto" w:fill="auto"/>
            <w:noWrap/>
            <w:vAlign w:val="center"/>
            <w:hideMark/>
          </w:tcPr>
          <w:p w14:paraId="30D685D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0D8670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78F5A26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PSNR</w:t>
            </w:r>
          </w:p>
        </w:tc>
      </w:tr>
      <w:tr w:rsidR="00241AF1" w:rsidRPr="00241AF1" w14:paraId="14862ABA" w14:textId="77777777" w:rsidTr="005808A6">
        <w:trPr>
          <w:trHeight w:val="315"/>
        </w:trPr>
        <w:tc>
          <w:tcPr>
            <w:tcW w:w="455" w:type="pct"/>
            <w:tcBorders>
              <w:top w:val="nil"/>
              <w:left w:val="nil"/>
              <w:bottom w:val="nil"/>
              <w:right w:val="nil"/>
            </w:tcBorders>
            <w:shd w:val="clear" w:color="auto" w:fill="auto"/>
            <w:noWrap/>
            <w:vAlign w:val="center"/>
            <w:hideMark/>
          </w:tcPr>
          <w:p w14:paraId="34F9F0B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7393ED9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0D0E1C7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7167931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2D82D59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0F48BBA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7452C4A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26506C6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765C7F5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558F16F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6D709EB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r>
      <w:tr w:rsidR="00241AF1" w:rsidRPr="00241AF1" w14:paraId="31374036" w14:textId="77777777" w:rsidTr="005808A6">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7A21DD6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A1</w:t>
            </w:r>
          </w:p>
        </w:tc>
        <w:tc>
          <w:tcPr>
            <w:tcW w:w="499" w:type="pct"/>
            <w:tcBorders>
              <w:top w:val="nil"/>
              <w:left w:val="single" w:sz="8" w:space="0" w:color="auto"/>
              <w:bottom w:val="nil"/>
              <w:right w:val="nil"/>
            </w:tcBorders>
            <w:shd w:val="clear" w:color="auto" w:fill="auto"/>
            <w:noWrap/>
            <w:vAlign w:val="center"/>
            <w:hideMark/>
          </w:tcPr>
          <w:p w14:paraId="0038F08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-2.14%</w:t>
            </w:r>
          </w:p>
        </w:tc>
        <w:tc>
          <w:tcPr>
            <w:tcW w:w="499" w:type="pct"/>
            <w:tcBorders>
              <w:top w:val="nil"/>
              <w:left w:val="nil"/>
              <w:bottom w:val="nil"/>
              <w:right w:val="nil"/>
            </w:tcBorders>
            <w:shd w:val="clear" w:color="auto" w:fill="auto"/>
            <w:noWrap/>
            <w:vAlign w:val="center"/>
            <w:hideMark/>
          </w:tcPr>
          <w:p w14:paraId="2371033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1.29%</w:t>
            </w:r>
          </w:p>
        </w:tc>
        <w:tc>
          <w:tcPr>
            <w:tcW w:w="499" w:type="pct"/>
            <w:tcBorders>
              <w:top w:val="nil"/>
              <w:left w:val="nil"/>
              <w:bottom w:val="nil"/>
              <w:right w:val="nil"/>
            </w:tcBorders>
            <w:shd w:val="clear" w:color="auto" w:fill="auto"/>
            <w:noWrap/>
            <w:vAlign w:val="center"/>
            <w:hideMark/>
          </w:tcPr>
          <w:p w14:paraId="41949B4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0.84%</w:t>
            </w:r>
          </w:p>
        </w:tc>
        <w:tc>
          <w:tcPr>
            <w:tcW w:w="402" w:type="pct"/>
            <w:tcBorders>
              <w:top w:val="nil"/>
              <w:left w:val="single" w:sz="4" w:space="0" w:color="auto"/>
              <w:bottom w:val="nil"/>
              <w:right w:val="nil"/>
            </w:tcBorders>
            <w:shd w:val="clear" w:color="auto" w:fill="auto"/>
            <w:noWrap/>
            <w:vAlign w:val="center"/>
            <w:hideMark/>
          </w:tcPr>
          <w:p w14:paraId="7D162CF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c>
          <w:tcPr>
            <w:tcW w:w="402" w:type="pct"/>
            <w:tcBorders>
              <w:top w:val="nil"/>
              <w:left w:val="nil"/>
              <w:bottom w:val="nil"/>
              <w:right w:val="single" w:sz="8" w:space="0" w:color="auto"/>
            </w:tcBorders>
            <w:shd w:val="clear" w:color="auto" w:fill="auto"/>
            <w:noWrap/>
            <w:vAlign w:val="center"/>
            <w:hideMark/>
          </w:tcPr>
          <w:p w14:paraId="56C8CE3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104%</w:t>
            </w:r>
          </w:p>
        </w:tc>
        <w:tc>
          <w:tcPr>
            <w:tcW w:w="446" w:type="pct"/>
            <w:tcBorders>
              <w:top w:val="nil"/>
              <w:left w:val="nil"/>
              <w:bottom w:val="nil"/>
              <w:right w:val="nil"/>
            </w:tcBorders>
            <w:shd w:val="clear" w:color="auto" w:fill="auto"/>
            <w:noWrap/>
            <w:vAlign w:val="center"/>
            <w:hideMark/>
          </w:tcPr>
          <w:p w14:paraId="709BC17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2.06%</w:t>
            </w:r>
          </w:p>
        </w:tc>
        <w:tc>
          <w:tcPr>
            <w:tcW w:w="499" w:type="pct"/>
            <w:tcBorders>
              <w:top w:val="nil"/>
              <w:left w:val="nil"/>
              <w:bottom w:val="nil"/>
              <w:right w:val="nil"/>
            </w:tcBorders>
            <w:shd w:val="clear" w:color="auto" w:fill="auto"/>
            <w:noWrap/>
            <w:vAlign w:val="center"/>
            <w:hideMark/>
          </w:tcPr>
          <w:p w14:paraId="2259AF8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1.63%</w:t>
            </w:r>
          </w:p>
        </w:tc>
        <w:tc>
          <w:tcPr>
            <w:tcW w:w="499" w:type="pct"/>
            <w:tcBorders>
              <w:top w:val="nil"/>
              <w:left w:val="nil"/>
              <w:bottom w:val="nil"/>
              <w:right w:val="nil"/>
            </w:tcBorders>
            <w:shd w:val="clear" w:color="auto" w:fill="auto"/>
            <w:noWrap/>
            <w:vAlign w:val="center"/>
            <w:hideMark/>
          </w:tcPr>
          <w:p w14:paraId="65AF71A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1.23%</w:t>
            </w:r>
          </w:p>
        </w:tc>
        <w:tc>
          <w:tcPr>
            <w:tcW w:w="402" w:type="pct"/>
            <w:tcBorders>
              <w:top w:val="nil"/>
              <w:left w:val="single" w:sz="4" w:space="0" w:color="auto"/>
              <w:bottom w:val="nil"/>
              <w:right w:val="nil"/>
            </w:tcBorders>
            <w:shd w:val="clear" w:color="auto" w:fill="auto"/>
            <w:noWrap/>
            <w:vAlign w:val="center"/>
            <w:hideMark/>
          </w:tcPr>
          <w:p w14:paraId="16A7386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c>
          <w:tcPr>
            <w:tcW w:w="398" w:type="pct"/>
            <w:tcBorders>
              <w:top w:val="nil"/>
              <w:left w:val="nil"/>
              <w:bottom w:val="nil"/>
              <w:right w:val="single" w:sz="8" w:space="0" w:color="auto"/>
            </w:tcBorders>
            <w:shd w:val="clear" w:color="auto" w:fill="auto"/>
            <w:noWrap/>
            <w:vAlign w:val="center"/>
            <w:hideMark/>
          </w:tcPr>
          <w:p w14:paraId="282BBE7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104%</w:t>
            </w:r>
          </w:p>
        </w:tc>
      </w:tr>
      <w:tr w:rsidR="00241AF1" w:rsidRPr="00241AF1" w14:paraId="53EB1D4D" w14:textId="77777777" w:rsidTr="005808A6">
        <w:trPr>
          <w:trHeight w:val="300"/>
        </w:trPr>
        <w:tc>
          <w:tcPr>
            <w:tcW w:w="455" w:type="pct"/>
            <w:tcBorders>
              <w:top w:val="nil"/>
              <w:left w:val="single" w:sz="8" w:space="0" w:color="auto"/>
              <w:bottom w:val="nil"/>
              <w:right w:val="nil"/>
            </w:tcBorders>
            <w:shd w:val="clear" w:color="auto" w:fill="auto"/>
            <w:noWrap/>
            <w:vAlign w:val="center"/>
            <w:hideMark/>
          </w:tcPr>
          <w:p w14:paraId="2FA7350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A2</w:t>
            </w:r>
          </w:p>
        </w:tc>
        <w:tc>
          <w:tcPr>
            <w:tcW w:w="499" w:type="pct"/>
            <w:tcBorders>
              <w:top w:val="nil"/>
              <w:left w:val="single" w:sz="8" w:space="0" w:color="auto"/>
              <w:bottom w:val="nil"/>
              <w:right w:val="nil"/>
            </w:tcBorders>
            <w:shd w:val="clear" w:color="auto" w:fill="auto"/>
            <w:noWrap/>
            <w:vAlign w:val="center"/>
            <w:hideMark/>
          </w:tcPr>
          <w:p w14:paraId="3CAB20F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-4.97%</w:t>
            </w:r>
          </w:p>
        </w:tc>
        <w:tc>
          <w:tcPr>
            <w:tcW w:w="499" w:type="pct"/>
            <w:tcBorders>
              <w:top w:val="nil"/>
              <w:left w:val="nil"/>
              <w:bottom w:val="nil"/>
              <w:right w:val="nil"/>
            </w:tcBorders>
            <w:shd w:val="clear" w:color="auto" w:fill="auto"/>
            <w:noWrap/>
            <w:vAlign w:val="center"/>
            <w:hideMark/>
          </w:tcPr>
          <w:p w14:paraId="0C1C9D7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-2.19%</w:t>
            </w:r>
          </w:p>
        </w:tc>
        <w:tc>
          <w:tcPr>
            <w:tcW w:w="499" w:type="pct"/>
            <w:tcBorders>
              <w:top w:val="nil"/>
              <w:left w:val="nil"/>
              <w:bottom w:val="nil"/>
              <w:right w:val="nil"/>
            </w:tcBorders>
            <w:shd w:val="clear" w:color="auto" w:fill="auto"/>
            <w:noWrap/>
            <w:vAlign w:val="center"/>
            <w:hideMark/>
          </w:tcPr>
          <w:p w14:paraId="40D2A49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-2.07%</w:t>
            </w:r>
          </w:p>
        </w:tc>
        <w:tc>
          <w:tcPr>
            <w:tcW w:w="402" w:type="pct"/>
            <w:tcBorders>
              <w:top w:val="nil"/>
              <w:left w:val="single" w:sz="4" w:space="0" w:color="auto"/>
              <w:bottom w:val="nil"/>
              <w:right w:val="nil"/>
            </w:tcBorders>
            <w:shd w:val="clear" w:color="auto" w:fill="auto"/>
            <w:noWrap/>
            <w:vAlign w:val="center"/>
            <w:hideMark/>
          </w:tcPr>
          <w:p w14:paraId="6C0223E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02" w:type="pct"/>
            <w:tcBorders>
              <w:top w:val="nil"/>
              <w:left w:val="nil"/>
              <w:bottom w:val="nil"/>
              <w:right w:val="single" w:sz="8" w:space="0" w:color="auto"/>
            </w:tcBorders>
            <w:shd w:val="clear" w:color="auto" w:fill="auto"/>
            <w:noWrap/>
            <w:vAlign w:val="center"/>
            <w:hideMark/>
          </w:tcPr>
          <w:p w14:paraId="292935D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c>
          <w:tcPr>
            <w:tcW w:w="446" w:type="pct"/>
            <w:tcBorders>
              <w:top w:val="nil"/>
              <w:left w:val="nil"/>
              <w:bottom w:val="nil"/>
              <w:right w:val="nil"/>
            </w:tcBorders>
            <w:shd w:val="clear" w:color="auto" w:fill="auto"/>
            <w:noWrap/>
            <w:vAlign w:val="center"/>
            <w:hideMark/>
          </w:tcPr>
          <w:p w14:paraId="2D02F43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3.95%</w:t>
            </w:r>
          </w:p>
        </w:tc>
        <w:tc>
          <w:tcPr>
            <w:tcW w:w="499" w:type="pct"/>
            <w:tcBorders>
              <w:top w:val="nil"/>
              <w:left w:val="nil"/>
              <w:bottom w:val="nil"/>
              <w:right w:val="nil"/>
            </w:tcBorders>
            <w:shd w:val="clear" w:color="auto" w:fill="auto"/>
            <w:noWrap/>
            <w:vAlign w:val="center"/>
            <w:hideMark/>
          </w:tcPr>
          <w:p w14:paraId="6560830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-2.30%</w:t>
            </w:r>
          </w:p>
        </w:tc>
        <w:tc>
          <w:tcPr>
            <w:tcW w:w="499" w:type="pct"/>
            <w:tcBorders>
              <w:top w:val="nil"/>
              <w:left w:val="nil"/>
              <w:bottom w:val="nil"/>
              <w:right w:val="nil"/>
            </w:tcBorders>
            <w:shd w:val="clear" w:color="auto" w:fill="auto"/>
            <w:noWrap/>
            <w:vAlign w:val="center"/>
            <w:hideMark/>
          </w:tcPr>
          <w:p w14:paraId="4290811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-2.24%</w:t>
            </w:r>
          </w:p>
        </w:tc>
        <w:tc>
          <w:tcPr>
            <w:tcW w:w="402" w:type="pct"/>
            <w:tcBorders>
              <w:top w:val="nil"/>
              <w:left w:val="single" w:sz="4" w:space="0" w:color="auto"/>
              <w:bottom w:val="nil"/>
              <w:right w:val="nil"/>
            </w:tcBorders>
            <w:shd w:val="clear" w:color="auto" w:fill="auto"/>
            <w:noWrap/>
            <w:vAlign w:val="center"/>
            <w:hideMark/>
          </w:tcPr>
          <w:p w14:paraId="3CB4EA0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398" w:type="pct"/>
            <w:tcBorders>
              <w:top w:val="nil"/>
              <w:left w:val="nil"/>
              <w:bottom w:val="nil"/>
              <w:right w:val="single" w:sz="8" w:space="0" w:color="auto"/>
            </w:tcBorders>
            <w:shd w:val="clear" w:color="auto" w:fill="auto"/>
            <w:noWrap/>
            <w:vAlign w:val="center"/>
            <w:hideMark/>
          </w:tcPr>
          <w:p w14:paraId="038301D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r>
      <w:tr w:rsidR="00241AF1" w:rsidRPr="00241AF1" w14:paraId="7CEB96EC" w14:textId="77777777" w:rsidTr="005808A6">
        <w:trPr>
          <w:trHeight w:val="300"/>
        </w:trPr>
        <w:tc>
          <w:tcPr>
            <w:tcW w:w="455" w:type="pct"/>
            <w:tcBorders>
              <w:top w:val="nil"/>
              <w:left w:val="single" w:sz="8" w:space="0" w:color="auto"/>
              <w:bottom w:val="nil"/>
              <w:right w:val="nil"/>
            </w:tcBorders>
            <w:shd w:val="clear" w:color="auto" w:fill="auto"/>
            <w:noWrap/>
            <w:vAlign w:val="center"/>
            <w:hideMark/>
          </w:tcPr>
          <w:p w14:paraId="7DCFFEA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2F68DA7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-5.50%</w:t>
            </w:r>
          </w:p>
        </w:tc>
        <w:tc>
          <w:tcPr>
            <w:tcW w:w="499" w:type="pct"/>
            <w:tcBorders>
              <w:top w:val="nil"/>
              <w:left w:val="nil"/>
              <w:bottom w:val="nil"/>
              <w:right w:val="nil"/>
            </w:tcBorders>
            <w:shd w:val="clear" w:color="auto" w:fill="auto"/>
            <w:noWrap/>
            <w:vAlign w:val="center"/>
            <w:hideMark/>
          </w:tcPr>
          <w:p w14:paraId="64917E2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-2.00%</w:t>
            </w:r>
          </w:p>
        </w:tc>
        <w:tc>
          <w:tcPr>
            <w:tcW w:w="499" w:type="pct"/>
            <w:tcBorders>
              <w:top w:val="nil"/>
              <w:left w:val="nil"/>
              <w:bottom w:val="nil"/>
              <w:right w:val="nil"/>
            </w:tcBorders>
            <w:shd w:val="clear" w:color="auto" w:fill="auto"/>
            <w:noWrap/>
            <w:vAlign w:val="center"/>
            <w:hideMark/>
          </w:tcPr>
          <w:p w14:paraId="3CA1EBE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-1.95%</w:t>
            </w:r>
          </w:p>
        </w:tc>
        <w:tc>
          <w:tcPr>
            <w:tcW w:w="402" w:type="pct"/>
            <w:tcBorders>
              <w:top w:val="nil"/>
              <w:left w:val="single" w:sz="4" w:space="0" w:color="auto"/>
              <w:bottom w:val="nil"/>
              <w:right w:val="nil"/>
            </w:tcBorders>
            <w:shd w:val="clear" w:color="auto" w:fill="auto"/>
            <w:noWrap/>
            <w:vAlign w:val="center"/>
            <w:hideMark/>
          </w:tcPr>
          <w:p w14:paraId="2AE48E5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02" w:type="pct"/>
            <w:tcBorders>
              <w:top w:val="nil"/>
              <w:left w:val="nil"/>
              <w:bottom w:val="nil"/>
              <w:right w:val="single" w:sz="8" w:space="0" w:color="auto"/>
            </w:tcBorders>
            <w:shd w:val="clear" w:color="auto" w:fill="auto"/>
            <w:noWrap/>
            <w:vAlign w:val="center"/>
            <w:hideMark/>
          </w:tcPr>
          <w:p w14:paraId="1D35254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104%</w:t>
            </w:r>
          </w:p>
        </w:tc>
        <w:tc>
          <w:tcPr>
            <w:tcW w:w="446" w:type="pct"/>
            <w:tcBorders>
              <w:top w:val="nil"/>
              <w:left w:val="nil"/>
              <w:bottom w:val="nil"/>
              <w:right w:val="nil"/>
            </w:tcBorders>
            <w:shd w:val="clear" w:color="auto" w:fill="auto"/>
            <w:noWrap/>
            <w:vAlign w:val="center"/>
            <w:hideMark/>
          </w:tcPr>
          <w:p w14:paraId="1AE4CD5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3.09%</w:t>
            </w:r>
          </w:p>
        </w:tc>
        <w:tc>
          <w:tcPr>
            <w:tcW w:w="499" w:type="pct"/>
            <w:tcBorders>
              <w:top w:val="nil"/>
              <w:left w:val="nil"/>
              <w:bottom w:val="nil"/>
              <w:right w:val="nil"/>
            </w:tcBorders>
            <w:shd w:val="clear" w:color="auto" w:fill="auto"/>
            <w:noWrap/>
            <w:vAlign w:val="center"/>
            <w:hideMark/>
          </w:tcPr>
          <w:p w14:paraId="56A58E2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-1.99%</w:t>
            </w:r>
          </w:p>
        </w:tc>
        <w:tc>
          <w:tcPr>
            <w:tcW w:w="499" w:type="pct"/>
            <w:tcBorders>
              <w:top w:val="nil"/>
              <w:left w:val="nil"/>
              <w:bottom w:val="nil"/>
              <w:right w:val="nil"/>
            </w:tcBorders>
            <w:shd w:val="clear" w:color="auto" w:fill="auto"/>
            <w:noWrap/>
            <w:vAlign w:val="center"/>
            <w:hideMark/>
          </w:tcPr>
          <w:p w14:paraId="284BD71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-1.88%</w:t>
            </w:r>
          </w:p>
        </w:tc>
        <w:tc>
          <w:tcPr>
            <w:tcW w:w="402" w:type="pct"/>
            <w:tcBorders>
              <w:top w:val="nil"/>
              <w:left w:val="single" w:sz="4" w:space="0" w:color="auto"/>
              <w:bottom w:val="nil"/>
              <w:right w:val="nil"/>
            </w:tcBorders>
            <w:shd w:val="clear" w:color="auto" w:fill="auto"/>
            <w:noWrap/>
            <w:vAlign w:val="center"/>
            <w:hideMark/>
          </w:tcPr>
          <w:p w14:paraId="00888F6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11F19B9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104%</w:t>
            </w:r>
          </w:p>
        </w:tc>
      </w:tr>
      <w:tr w:rsidR="00241AF1" w:rsidRPr="00241AF1" w14:paraId="76E7EFEC" w14:textId="77777777" w:rsidTr="005808A6">
        <w:trPr>
          <w:trHeight w:val="300"/>
        </w:trPr>
        <w:tc>
          <w:tcPr>
            <w:tcW w:w="455" w:type="pct"/>
            <w:tcBorders>
              <w:top w:val="nil"/>
              <w:left w:val="single" w:sz="8" w:space="0" w:color="auto"/>
              <w:bottom w:val="nil"/>
              <w:right w:val="nil"/>
            </w:tcBorders>
            <w:shd w:val="clear" w:color="auto" w:fill="auto"/>
            <w:noWrap/>
            <w:vAlign w:val="center"/>
            <w:hideMark/>
          </w:tcPr>
          <w:p w14:paraId="7509CC9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13FB826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-5.65%</w:t>
            </w:r>
          </w:p>
        </w:tc>
        <w:tc>
          <w:tcPr>
            <w:tcW w:w="499" w:type="pct"/>
            <w:tcBorders>
              <w:top w:val="nil"/>
              <w:left w:val="nil"/>
              <w:bottom w:val="nil"/>
              <w:right w:val="nil"/>
            </w:tcBorders>
            <w:shd w:val="clear" w:color="auto" w:fill="auto"/>
            <w:noWrap/>
            <w:vAlign w:val="center"/>
            <w:hideMark/>
          </w:tcPr>
          <w:p w14:paraId="32C7258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-2.96%</w:t>
            </w:r>
          </w:p>
        </w:tc>
        <w:tc>
          <w:tcPr>
            <w:tcW w:w="499" w:type="pct"/>
            <w:tcBorders>
              <w:top w:val="nil"/>
              <w:left w:val="nil"/>
              <w:bottom w:val="nil"/>
              <w:right w:val="nil"/>
            </w:tcBorders>
            <w:shd w:val="clear" w:color="auto" w:fill="auto"/>
            <w:noWrap/>
            <w:vAlign w:val="center"/>
            <w:hideMark/>
          </w:tcPr>
          <w:p w14:paraId="1CF8748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-3.16%</w:t>
            </w:r>
          </w:p>
        </w:tc>
        <w:tc>
          <w:tcPr>
            <w:tcW w:w="402" w:type="pct"/>
            <w:tcBorders>
              <w:top w:val="nil"/>
              <w:left w:val="single" w:sz="4" w:space="0" w:color="auto"/>
              <w:bottom w:val="nil"/>
              <w:right w:val="nil"/>
            </w:tcBorders>
            <w:shd w:val="clear" w:color="auto" w:fill="auto"/>
            <w:noWrap/>
            <w:vAlign w:val="center"/>
            <w:hideMark/>
          </w:tcPr>
          <w:p w14:paraId="029B44E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02" w:type="pct"/>
            <w:tcBorders>
              <w:top w:val="nil"/>
              <w:left w:val="nil"/>
              <w:bottom w:val="nil"/>
              <w:right w:val="single" w:sz="8" w:space="0" w:color="auto"/>
            </w:tcBorders>
            <w:shd w:val="clear" w:color="auto" w:fill="auto"/>
            <w:noWrap/>
            <w:vAlign w:val="center"/>
            <w:hideMark/>
          </w:tcPr>
          <w:p w14:paraId="19ADF31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c>
          <w:tcPr>
            <w:tcW w:w="446" w:type="pct"/>
            <w:tcBorders>
              <w:top w:val="nil"/>
              <w:left w:val="nil"/>
              <w:bottom w:val="nil"/>
              <w:right w:val="nil"/>
            </w:tcBorders>
            <w:shd w:val="clear" w:color="auto" w:fill="auto"/>
            <w:noWrap/>
            <w:vAlign w:val="center"/>
            <w:hideMark/>
          </w:tcPr>
          <w:p w14:paraId="41533ED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2.59%</w:t>
            </w:r>
          </w:p>
        </w:tc>
        <w:tc>
          <w:tcPr>
            <w:tcW w:w="499" w:type="pct"/>
            <w:tcBorders>
              <w:top w:val="nil"/>
              <w:left w:val="nil"/>
              <w:bottom w:val="nil"/>
              <w:right w:val="nil"/>
            </w:tcBorders>
            <w:shd w:val="clear" w:color="auto" w:fill="auto"/>
            <w:noWrap/>
            <w:vAlign w:val="center"/>
            <w:hideMark/>
          </w:tcPr>
          <w:p w14:paraId="319E1F7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-2.85%</w:t>
            </w:r>
          </w:p>
        </w:tc>
        <w:tc>
          <w:tcPr>
            <w:tcW w:w="499" w:type="pct"/>
            <w:tcBorders>
              <w:top w:val="nil"/>
              <w:left w:val="nil"/>
              <w:bottom w:val="nil"/>
              <w:right w:val="nil"/>
            </w:tcBorders>
            <w:shd w:val="clear" w:color="auto" w:fill="auto"/>
            <w:noWrap/>
            <w:vAlign w:val="center"/>
            <w:hideMark/>
          </w:tcPr>
          <w:p w14:paraId="1A29C08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-2.84%</w:t>
            </w:r>
          </w:p>
        </w:tc>
        <w:tc>
          <w:tcPr>
            <w:tcW w:w="402" w:type="pct"/>
            <w:tcBorders>
              <w:top w:val="nil"/>
              <w:left w:val="single" w:sz="4" w:space="0" w:color="auto"/>
              <w:bottom w:val="nil"/>
              <w:right w:val="nil"/>
            </w:tcBorders>
            <w:shd w:val="clear" w:color="auto" w:fill="auto"/>
            <w:noWrap/>
            <w:vAlign w:val="center"/>
            <w:hideMark/>
          </w:tcPr>
          <w:p w14:paraId="4ECC63B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398" w:type="pct"/>
            <w:tcBorders>
              <w:top w:val="nil"/>
              <w:left w:val="nil"/>
              <w:bottom w:val="nil"/>
              <w:right w:val="single" w:sz="8" w:space="0" w:color="auto"/>
            </w:tcBorders>
            <w:shd w:val="clear" w:color="auto" w:fill="auto"/>
            <w:noWrap/>
            <w:vAlign w:val="center"/>
            <w:hideMark/>
          </w:tcPr>
          <w:p w14:paraId="12197D4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r>
      <w:tr w:rsidR="00241AF1" w:rsidRPr="00241AF1" w14:paraId="2FF2070E" w14:textId="77777777" w:rsidTr="005808A6">
        <w:trPr>
          <w:trHeight w:val="315"/>
        </w:trPr>
        <w:tc>
          <w:tcPr>
            <w:tcW w:w="455" w:type="pct"/>
            <w:tcBorders>
              <w:top w:val="nil"/>
              <w:left w:val="single" w:sz="8" w:space="0" w:color="auto"/>
              <w:bottom w:val="nil"/>
              <w:right w:val="nil"/>
            </w:tcBorders>
            <w:shd w:val="clear" w:color="auto" w:fill="auto"/>
            <w:noWrap/>
            <w:vAlign w:val="center"/>
            <w:hideMark/>
          </w:tcPr>
          <w:p w14:paraId="3AEC167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E</w:t>
            </w:r>
          </w:p>
        </w:tc>
        <w:tc>
          <w:tcPr>
            <w:tcW w:w="499" w:type="pct"/>
            <w:tcBorders>
              <w:top w:val="nil"/>
              <w:left w:val="single" w:sz="8" w:space="0" w:color="auto"/>
              <w:bottom w:val="nil"/>
              <w:right w:val="nil"/>
            </w:tcBorders>
            <w:shd w:val="clear" w:color="auto" w:fill="auto"/>
            <w:noWrap/>
            <w:vAlign w:val="center"/>
            <w:hideMark/>
          </w:tcPr>
          <w:p w14:paraId="0E2786A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-4.15%</w:t>
            </w:r>
          </w:p>
        </w:tc>
        <w:tc>
          <w:tcPr>
            <w:tcW w:w="499" w:type="pct"/>
            <w:tcBorders>
              <w:top w:val="nil"/>
              <w:left w:val="nil"/>
              <w:bottom w:val="nil"/>
              <w:right w:val="nil"/>
            </w:tcBorders>
            <w:shd w:val="clear" w:color="auto" w:fill="auto"/>
            <w:noWrap/>
            <w:vAlign w:val="center"/>
            <w:hideMark/>
          </w:tcPr>
          <w:p w14:paraId="1D65E5A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-3.66%</w:t>
            </w:r>
          </w:p>
        </w:tc>
        <w:tc>
          <w:tcPr>
            <w:tcW w:w="499" w:type="pct"/>
            <w:tcBorders>
              <w:top w:val="nil"/>
              <w:left w:val="nil"/>
              <w:bottom w:val="nil"/>
              <w:right w:val="nil"/>
            </w:tcBorders>
            <w:shd w:val="clear" w:color="auto" w:fill="auto"/>
            <w:noWrap/>
            <w:vAlign w:val="center"/>
            <w:hideMark/>
          </w:tcPr>
          <w:p w14:paraId="6927EC7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-3.85%</w:t>
            </w:r>
          </w:p>
        </w:tc>
        <w:tc>
          <w:tcPr>
            <w:tcW w:w="402" w:type="pct"/>
            <w:tcBorders>
              <w:top w:val="nil"/>
              <w:left w:val="single" w:sz="4" w:space="0" w:color="auto"/>
              <w:bottom w:val="nil"/>
              <w:right w:val="nil"/>
            </w:tcBorders>
            <w:shd w:val="clear" w:color="auto" w:fill="auto"/>
            <w:noWrap/>
            <w:vAlign w:val="center"/>
            <w:hideMark/>
          </w:tcPr>
          <w:p w14:paraId="3BA879C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98%</w:t>
            </w:r>
          </w:p>
        </w:tc>
        <w:tc>
          <w:tcPr>
            <w:tcW w:w="402" w:type="pct"/>
            <w:tcBorders>
              <w:top w:val="nil"/>
              <w:left w:val="nil"/>
              <w:bottom w:val="nil"/>
              <w:right w:val="single" w:sz="8" w:space="0" w:color="auto"/>
            </w:tcBorders>
            <w:shd w:val="clear" w:color="auto" w:fill="auto"/>
            <w:noWrap/>
            <w:vAlign w:val="center"/>
            <w:hideMark/>
          </w:tcPr>
          <w:p w14:paraId="4954EFF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c>
          <w:tcPr>
            <w:tcW w:w="446" w:type="pct"/>
            <w:tcBorders>
              <w:top w:val="nil"/>
              <w:left w:val="nil"/>
              <w:bottom w:val="nil"/>
              <w:right w:val="nil"/>
            </w:tcBorders>
            <w:shd w:val="clear" w:color="auto" w:fill="auto"/>
            <w:noWrap/>
            <w:vAlign w:val="center"/>
            <w:hideMark/>
          </w:tcPr>
          <w:p w14:paraId="5A865EF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3.46%</w:t>
            </w:r>
          </w:p>
        </w:tc>
        <w:tc>
          <w:tcPr>
            <w:tcW w:w="499" w:type="pct"/>
            <w:tcBorders>
              <w:top w:val="nil"/>
              <w:left w:val="nil"/>
              <w:bottom w:val="nil"/>
              <w:right w:val="nil"/>
            </w:tcBorders>
            <w:shd w:val="clear" w:color="auto" w:fill="auto"/>
            <w:noWrap/>
            <w:vAlign w:val="center"/>
            <w:hideMark/>
          </w:tcPr>
          <w:p w14:paraId="6FF64F8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-3.86%</w:t>
            </w:r>
          </w:p>
        </w:tc>
        <w:tc>
          <w:tcPr>
            <w:tcW w:w="499" w:type="pct"/>
            <w:tcBorders>
              <w:top w:val="nil"/>
              <w:left w:val="nil"/>
              <w:bottom w:val="nil"/>
              <w:right w:val="nil"/>
            </w:tcBorders>
            <w:shd w:val="clear" w:color="auto" w:fill="auto"/>
            <w:noWrap/>
            <w:vAlign w:val="center"/>
            <w:hideMark/>
          </w:tcPr>
          <w:p w14:paraId="5756869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-3.94%</w:t>
            </w:r>
          </w:p>
        </w:tc>
        <w:tc>
          <w:tcPr>
            <w:tcW w:w="402" w:type="pct"/>
            <w:tcBorders>
              <w:top w:val="nil"/>
              <w:left w:val="single" w:sz="4" w:space="0" w:color="auto"/>
              <w:bottom w:val="nil"/>
              <w:right w:val="nil"/>
            </w:tcBorders>
            <w:shd w:val="clear" w:color="auto" w:fill="auto"/>
            <w:noWrap/>
            <w:vAlign w:val="center"/>
            <w:hideMark/>
          </w:tcPr>
          <w:p w14:paraId="2D7591A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98%</w:t>
            </w:r>
          </w:p>
        </w:tc>
        <w:tc>
          <w:tcPr>
            <w:tcW w:w="398" w:type="pct"/>
            <w:tcBorders>
              <w:top w:val="nil"/>
              <w:left w:val="nil"/>
              <w:bottom w:val="nil"/>
              <w:right w:val="single" w:sz="8" w:space="0" w:color="auto"/>
            </w:tcBorders>
            <w:shd w:val="clear" w:color="auto" w:fill="auto"/>
            <w:noWrap/>
            <w:vAlign w:val="center"/>
            <w:hideMark/>
          </w:tcPr>
          <w:p w14:paraId="12610B0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r>
      <w:tr w:rsidR="00241AF1" w:rsidRPr="00241AF1" w14:paraId="36D8CA83" w14:textId="77777777" w:rsidTr="005808A6">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73057E4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avg</w:t>
            </w:r>
            <w:proofErr w:type="spellEnd"/>
            <w:r w:rsidRPr="00241AF1">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34CB1E2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-4.66%</w:t>
            </w:r>
          </w:p>
        </w:tc>
        <w:tc>
          <w:tcPr>
            <w:tcW w:w="499" w:type="pct"/>
            <w:tcBorders>
              <w:top w:val="single" w:sz="8" w:space="0" w:color="auto"/>
              <w:left w:val="nil"/>
              <w:bottom w:val="single" w:sz="8" w:space="0" w:color="auto"/>
              <w:right w:val="nil"/>
            </w:tcBorders>
            <w:shd w:val="clear" w:color="auto" w:fill="auto"/>
            <w:noWrap/>
            <w:vAlign w:val="center"/>
            <w:hideMark/>
          </w:tcPr>
          <w:p w14:paraId="6F4F767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-1.97%</w:t>
            </w:r>
          </w:p>
        </w:tc>
        <w:tc>
          <w:tcPr>
            <w:tcW w:w="499" w:type="pct"/>
            <w:tcBorders>
              <w:top w:val="single" w:sz="8" w:space="0" w:color="auto"/>
              <w:left w:val="nil"/>
              <w:bottom w:val="single" w:sz="8" w:space="0" w:color="auto"/>
              <w:right w:val="nil"/>
            </w:tcBorders>
            <w:shd w:val="clear" w:color="auto" w:fill="auto"/>
            <w:noWrap/>
            <w:vAlign w:val="center"/>
            <w:hideMark/>
          </w:tcPr>
          <w:p w14:paraId="56814A1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-2.09%</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3905171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100%</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1352F3E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103%</w:t>
            </w:r>
          </w:p>
        </w:tc>
        <w:tc>
          <w:tcPr>
            <w:tcW w:w="446" w:type="pct"/>
            <w:tcBorders>
              <w:top w:val="single" w:sz="8" w:space="0" w:color="auto"/>
              <w:left w:val="nil"/>
              <w:bottom w:val="single" w:sz="8" w:space="0" w:color="auto"/>
              <w:right w:val="nil"/>
            </w:tcBorders>
            <w:shd w:val="clear" w:color="auto" w:fill="auto"/>
            <w:noWrap/>
            <w:vAlign w:val="center"/>
            <w:hideMark/>
          </w:tcPr>
          <w:p w14:paraId="7063504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3.01%</w:t>
            </w:r>
          </w:p>
        </w:tc>
        <w:tc>
          <w:tcPr>
            <w:tcW w:w="499" w:type="pct"/>
            <w:tcBorders>
              <w:top w:val="single" w:sz="8" w:space="0" w:color="auto"/>
              <w:left w:val="nil"/>
              <w:bottom w:val="single" w:sz="8" w:space="0" w:color="auto"/>
              <w:right w:val="nil"/>
            </w:tcBorders>
            <w:shd w:val="clear" w:color="auto" w:fill="auto"/>
            <w:noWrap/>
            <w:vAlign w:val="center"/>
            <w:hideMark/>
          </w:tcPr>
          <w:p w14:paraId="2D0CE8C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-1.94%</w:t>
            </w:r>
          </w:p>
        </w:tc>
        <w:tc>
          <w:tcPr>
            <w:tcW w:w="499" w:type="pct"/>
            <w:tcBorders>
              <w:top w:val="single" w:sz="8" w:space="0" w:color="auto"/>
              <w:left w:val="nil"/>
              <w:bottom w:val="single" w:sz="8" w:space="0" w:color="auto"/>
              <w:right w:val="nil"/>
            </w:tcBorders>
            <w:shd w:val="clear" w:color="auto" w:fill="auto"/>
            <w:noWrap/>
            <w:vAlign w:val="center"/>
            <w:hideMark/>
          </w:tcPr>
          <w:p w14:paraId="634ADA5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-1.98%</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49A7BA8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100%</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42AB0B2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103%</w:t>
            </w:r>
          </w:p>
        </w:tc>
      </w:tr>
      <w:tr w:rsidR="00241AF1" w:rsidRPr="00241AF1" w14:paraId="5A196C96" w14:textId="77777777" w:rsidTr="005808A6">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35DDE58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1CBB08A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-6.35%</w:t>
            </w:r>
          </w:p>
        </w:tc>
        <w:tc>
          <w:tcPr>
            <w:tcW w:w="499" w:type="pct"/>
            <w:tcBorders>
              <w:top w:val="nil"/>
              <w:left w:val="nil"/>
              <w:bottom w:val="single" w:sz="8" w:space="0" w:color="auto"/>
              <w:right w:val="nil"/>
            </w:tcBorders>
            <w:shd w:val="clear" w:color="auto" w:fill="auto"/>
            <w:noWrap/>
            <w:vAlign w:val="center"/>
            <w:hideMark/>
          </w:tcPr>
          <w:p w14:paraId="4E484A6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-2.00%</w:t>
            </w:r>
          </w:p>
        </w:tc>
        <w:tc>
          <w:tcPr>
            <w:tcW w:w="499" w:type="pct"/>
            <w:tcBorders>
              <w:top w:val="nil"/>
              <w:left w:val="nil"/>
              <w:bottom w:val="single" w:sz="8" w:space="0" w:color="auto"/>
              <w:right w:val="nil"/>
            </w:tcBorders>
            <w:shd w:val="clear" w:color="auto" w:fill="auto"/>
            <w:noWrap/>
            <w:vAlign w:val="center"/>
            <w:hideMark/>
          </w:tcPr>
          <w:p w14:paraId="465C54A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-2.54%</w:t>
            </w:r>
          </w:p>
        </w:tc>
        <w:tc>
          <w:tcPr>
            <w:tcW w:w="402" w:type="pct"/>
            <w:tcBorders>
              <w:top w:val="nil"/>
              <w:left w:val="single" w:sz="4" w:space="0" w:color="auto"/>
              <w:bottom w:val="single" w:sz="8" w:space="0" w:color="auto"/>
              <w:right w:val="nil"/>
            </w:tcBorders>
            <w:shd w:val="clear" w:color="auto" w:fill="auto"/>
            <w:noWrap/>
            <w:vAlign w:val="center"/>
            <w:hideMark/>
          </w:tcPr>
          <w:p w14:paraId="5F28335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02" w:type="pct"/>
            <w:tcBorders>
              <w:top w:val="nil"/>
              <w:left w:val="nil"/>
              <w:bottom w:val="single" w:sz="8" w:space="0" w:color="auto"/>
              <w:right w:val="single" w:sz="8" w:space="0" w:color="auto"/>
            </w:tcBorders>
            <w:shd w:val="clear" w:color="auto" w:fill="auto"/>
            <w:noWrap/>
            <w:vAlign w:val="center"/>
            <w:hideMark/>
          </w:tcPr>
          <w:p w14:paraId="2446F5B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c>
          <w:tcPr>
            <w:tcW w:w="446" w:type="pct"/>
            <w:tcBorders>
              <w:top w:val="nil"/>
              <w:left w:val="nil"/>
              <w:bottom w:val="single" w:sz="8" w:space="0" w:color="auto"/>
              <w:right w:val="nil"/>
            </w:tcBorders>
            <w:shd w:val="clear" w:color="auto" w:fill="auto"/>
            <w:noWrap/>
            <w:vAlign w:val="center"/>
            <w:hideMark/>
          </w:tcPr>
          <w:p w14:paraId="514E18A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2.69%</w:t>
            </w:r>
          </w:p>
        </w:tc>
        <w:tc>
          <w:tcPr>
            <w:tcW w:w="499" w:type="pct"/>
            <w:tcBorders>
              <w:top w:val="nil"/>
              <w:left w:val="nil"/>
              <w:bottom w:val="single" w:sz="8" w:space="0" w:color="auto"/>
              <w:right w:val="nil"/>
            </w:tcBorders>
            <w:shd w:val="clear" w:color="auto" w:fill="auto"/>
            <w:noWrap/>
            <w:vAlign w:val="center"/>
            <w:hideMark/>
          </w:tcPr>
          <w:p w14:paraId="3C153D2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-1.95%</w:t>
            </w:r>
          </w:p>
        </w:tc>
        <w:tc>
          <w:tcPr>
            <w:tcW w:w="499" w:type="pct"/>
            <w:tcBorders>
              <w:top w:val="nil"/>
              <w:left w:val="nil"/>
              <w:bottom w:val="single" w:sz="8" w:space="0" w:color="auto"/>
              <w:right w:val="nil"/>
            </w:tcBorders>
            <w:shd w:val="clear" w:color="auto" w:fill="auto"/>
            <w:noWrap/>
            <w:vAlign w:val="center"/>
            <w:hideMark/>
          </w:tcPr>
          <w:p w14:paraId="15D6C8C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-2.30%</w:t>
            </w:r>
          </w:p>
        </w:tc>
        <w:tc>
          <w:tcPr>
            <w:tcW w:w="402" w:type="pct"/>
            <w:tcBorders>
              <w:top w:val="nil"/>
              <w:left w:val="single" w:sz="4" w:space="0" w:color="auto"/>
              <w:bottom w:val="single" w:sz="8" w:space="0" w:color="auto"/>
              <w:right w:val="nil"/>
            </w:tcBorders>
            <w:shd w:val="clear" w:color="auto" w:fill="auto"/>
            <w:noWrap/>
            <w:vAlign w:val="center"/>
            <w:hideMark/>
          </w:tcPr>
          <w:p w14:paraId="6BE106B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398" w:type="pct"/>
            <w:tcBorders>
              <w:top w:val="nil"/>
              <w:left w:val="nil"/>
              <w:bottom w:val="single" w:sz="8" w:space="0" w:color="auto"/>
              <w:right w:val="single" w:sz="8" w:space="0" w:color="auto"/>
            </w:tcBorders>
            <w:shd w:val="clear" w:color="auto" w:fill="auto"/>
            <w:noWrap/>
            <w:vAlign w:val="center"/>
            <w:hideMark/>
          </w:tcPr>
          <w:p w14:paraId="32CC139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r>
      <w:tr w:rsidR="00241AF1" w:rsidRPr="00241AF1" w14:paraId="020642E0" w14:textId="77777777" w:rsidTr="005808A6">
        <w:trPr>
          <w:trHeight w:val="315"/>
        </w:trPr>
        <w:tc>
          <w:tcPr>
            <w:tcW w:w="455" w:type="pct"/>
            <w:tcBorders>
              <w:top w:val="nil"/>
              <w:left w:val="nil"/>
              <w:bottom w:val="nil"/>
              <w:right w:val="nil"/>
            </w:tcBorders>
            <w:shd w:val="clear" w:color="auto" w:fill="auto"/>
            <w:noWrap/>
            <w:vAlign w:val="center"/>
            <w:hideMark/>
          </w:tcPr>
          <w:p w14:paraId="1C67AEA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9" w:type="pct"/>
            <w:tcBorders>
              <w:top w:val="nil"/>
              <w:left w:val="nil"/>
              <w:bottom w:val="nil"/>
              <w:right w:val="nil"/>
            </w:tcBorders>
            <w:shd w:val="clear" w:color="auto" w:fill="auto"/>
            <w:noWrap/>
            <w:vAlign w:val="center"/>
            <w:hideMark/>
          </w:tcPr>
          <w:p w14:paraId="50A50A2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6684265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76BF576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25880F8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6FC8D8C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6" w:type="pct"/>
            <w:tcBorders>
              <w:top w:val="nil"/>
              <w:left w:val="nil"/>
              <w:bottom w:val="nil"/>
              <w:right w:val="nil"/>
            </w:tcBorders>
            <w:shd w:val="clear" w:color="auto" w:fill="auto"/>
            <w:noWrap/>
            <w:vAlign w:val="center"/>
            <w:hideMark/>
          </w:tcPr>
          <w:p w14:paraId="07322F1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2B45D16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307E8DB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0210968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516A9C9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41AF1" w:rsidRPr="00241AF1" w14:paraId="01C3ECC2" w14:textId="77777777" w:rsidTr="00241AF1">
        <w:trPr>
          <w:trHeight w:val="315"/>
        </w:trPr>
        <w:tc>
          <w:tcPr>
            <w:tcW w:w="455" w:type="pct"/>
            <w:tcBorders>
              <w:top w:val="nil"/>
              <w:left w:val="nil"/>
              <w:bottom w:val="nil"/>
              <w:right w:val="nil"/>
            </w:tcBorders>
            <w:shd w:val="clear" w:color="auto" w:fill="auto"/>
            <w:noWrap/>
            <w:vAlign w:val="center"/>
            <w:hideMark/>
          </w:tcPr>
          <w:p w14:paraId="454032B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AE657D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random</w:t>
            </w:r>
            <w:proofErr w:type="spellEnd"/>
            <w:r w:rsidRPr="00241AF1">
              <w:rPr>
                <w:rFonts w:ascii="Calibri" w:hAnsi="Calibri"/>
                <w:b/>
                <w:bCs/>
                <w:color w:val="000000"/>
                <w:szCs w:val="22"/>
                <w:lang w:val="de-DE" w:eastAsia="de-DE"/>
              </w:rPr>
              <w:t xml:space="preserve"> </w:t>
            </w:r>
            <w:proofErr w:type="spellStart"/>
            <w:r w:rsidRPr="00241AF1">
              <w:rPr>
                <w:rFonts w:ascii="Calibri" w:hAnsi="Calibri"/>
                <w:b/>
                <w:bCs/>
                <w:color w:val="000000"/>
                <w:szCs w:val="22"/>
                <w:lang w:val="de-DE" w:eastAsia="de-DE"/>
              </w:rPr>
              <w:t>access</w:t>
            </w:r>
            <w:proofErr w:type="spellEnd"/>
          </w:p>
        </w:tc>
      </w:tr>
      <w:tr w:rsidR="00241AF1" w:rsidRPr="00241AF1" w14:paraId="149F7118" w14:textId="77777777" w:rsidTr="005808A6">
        <w:trPr>
          <w:trHeight w:val="300"/>
        </w:trPr>
        <w:tc>
          <w:tcPr>
            <w:tcW w:w="455" w:type="pct"/>
            <w:tcBorders>
              <w:top w:val="nil"/>
              <w:left w:val="nil"/>
              <w:bottom w:val="nil"/>
              <w:right w:val="nil"/>
            </w:tcBorders>
            <w:shd w:val="clear" w:color="auto" w:fill="auto"/>
            <w:noWrap/>
            <w:vAlign w:val="center"/>
            <w:hideMark/>
          </w:tcPr>
          <w:p w14:paraId="545E7D4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7FA075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5DF82B3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PSNR</w:t>
            </w:r>
          </w:p>
        </w:tc>
      </w:tr>
      <w:tr w:rsidR="00241AF1" w:rsidRPr="00241AF1" w14:paraId="3ADF16F0" w14:textId="77777777" w:rsidTr="005808A6">
        <w:trPr>
          <w:trHeight w:val="315"/>
        </w:trPr>
        <w:tc>
          <w:tcPr>
            <w:tcW w:w="455" w:type="pct"/>
            <w:tcBorders>
              <w:top w:val="nil"/>
              <w:left w:val="nil"/>
              <w:bottom w:val="nil"/>
              <w:right w:val="nil"/>
            </w:tcBorders>
            <w:shd w:val="clear" w:color="auto" w:fill="auto"/>
            <w:noWrap/>
            <w:vAlign w:val="center"/>
            <w:hideMark/>
          </w:tcPr>
          <w:p w14:paraId="43C2667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13E16DF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4A43B5C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22A17D7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285726D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327982B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7A99397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633E7BE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6F23EF2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509AD21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5E7B4A5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r>
      <w:tr w:rsidR="00241AF1" w:rsidRPr="00241AF1" w14:paraId="0CBB0920" w14:textId="77777777" w:rsidTr="005808A6">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1B7FC54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A1</w:t>
            </w:r>
          </w:p>
        </w:tc>
        <w:tc>
          <w:tcPr>
            <w:tcW w:w="499" w:type="pct"/>
            <w:tcBorders>
              <w:top w:val="nil"/>
              <w:left w:val="single" w:sz="8" w:space="0" w:color="auto"/>
              <w:bottom w:val="nil"/>
              <w:right w:val="nil"/>
            </w:tcBorders>
            <w:shd w:val="clear" w:color="auto" w:fill="auto"/>
            <w:noWrap/>
            <w:vAlign w:val="center"/>
            <w:hideMark/>
          </w:tcPr>
          <w:p w14:paraId="0FC0620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99" w:type="pct"/>
            <w:tcBorders>
              <w:top w:val="nil"/>
              <w:left w:val="nil"/>
              <w:bottom w:val="nil"/>
              <w:right w:val="nil"/>
            </w:tcBorders>
            <w:shd w:val="clear" w:color="auto" w:fill="auto"/>
            <w:noWrap/>
            <w:vAlign w:val="center"/>
            <w:hideMark/>
          </w:tcPr>
          <w:p w14:paraId="627D7E9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1.17%</w:t>
            </w:r>
          </w:p>
        </w:tc>
        <w:tc>
          <w:tcPr>
            <w:tcW w:w="499" w:type="pct"/>
            <w:tcBorders>
              <w:top w:val="nil"/>
              <w:left w:val="nil"/>
              <w:bottom w:val="nil"/>
              <w:right w:val="nil"/>
            </w:tcBorders>
            <w:shd w:val="clear" w:color="auto" w:fill="auto"/>
            <w:noWrap/>
            <w:vAlign w:val="center"/>
            <w:hideMark/>
          </w:tcPr>
          <w:p w14:paraId="036E046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2.94%</w:t>
            </w:r>
          </w:p>
        </w:tc>
        <w:tc>
          <w:tcPr>
            <w:tcW w:w="402" w:type="pct"/>
            <w:tcBorders>
              <w:top w:val="nil"/>
              <w:left w:val="single" w:sz="4" w:space="0" w:color="auto"/>
              <w:bottom w:val="nil"/>
              <w:right w:val="nil"/>
            </w:tcBorders>
            <w:shd w:val="clear" w:color="auto" w:fill="auto"/>
            <w:noWrap/>
            <w:vAlign w:val="center"/>
            <w:hideMark/>
          </w:tcPr>
          <w:p w14:paraId="2EAAC67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107%</w:t>
            </w:r>
          </w:p>
        </w:tc>
        <w:tc>
          <w:tcPr>
            <w:tcW w:w="402" w:type="pct"/>
            <w:tcBorders>
              <w:top w:val="nil"/>
              <w:left w:val="nil"/>
              <w:bottom w:val="nil"/>
              <w:right w:val="single" w:sz="8" w:space="0" w:color="auto"/>
            </w:tcBorders>
            <w:shd w:val="clear" w:color="auto" w:fill="auto"/>
            <w:noWrap/>
            <w:vAlign w:val="center"/>
            <w:hideMark/>
          </w:tcPr>
          <w:p w14:paraId="688BC8A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c>
          <w:tcPr>
            <w:tcW w:w="446" w:type="pct"/>
            <w:tcBorders>
              <w:top w:val="nil"/>
              <w:left w:val="nil"/>
              <w:bottom w:val="nil"/>
              <w:right w:val="nil"/>
            </w:tcBorders>
            <w:shd w:val="clear" w:color="auto" w:fill="auto"/>
            <w:noWrap/>
            <w:vAlign w:val="center"/>
            <w:hideMark/>
          </w:tcPr>
          <w:p w14:paraId="559D5BD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3.34%</w:t>
            </w:r>
          </w:p>
        </w:tc>
        <w:tc>
          <w:tcPr>
            <w:tcW w:w="499" w:type="pct"/>
            <w:tcBorders>
              <w:top w:val="nil"/>
              <w:left w:val="nil"/>
              <w:bottom w:val="nil"/>
              <w:right w:val="nil"/>
            </w:tcBorders>
            <w:shd w:val="clear" w:color="auto" w:fill="auto"/>
            <w:noWrap/>
            <w:vAlign w:val="center"/>
            <w:hideMark/>
          </w:tcPr>
          <w:p w14:paraId="10D981F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1.19%</w:t>
            </w:r>
          </w:p>
        </w:tc>
        <w:tc>
          <w:tcPr>
            <w:tcW w:w="499" w:type="pct"/>
            <w:tcBorders>
              <w:top w:val="nil"/>
              <w:left w:val="nil"/>
              <w:bottom w:val="nil"/>
              <w:right w:val="nil"/>
            </w:tcBorders>
            <w:shd w:val="clear" w:color="auto" w:fill="auto"/>
            <w:noWrap/>
            <w:vAlign w:val="center"/>
            <w:hideMark/>
          </w:tcPr>
          <w:p w14:paraId="035C2E1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4.83%</w:t>
            </w:r>
          </w:p>
        </w:tc>
        <w:tc>
          <w:tcPr>
            <w:tcW w:w="402" w:type="pct"/>
            <w:tcBorders>
              <w:top w:val="nil"/>
              <w:left w:val="single" w:sz="4" w:space="0" w:color="auto"/>
              <w:bottom w:val="nil"/>
              <w:right w:val="nil"/>
            </w:tcBorders>
            <w:shd w:val="clear" w:color="auto" w:fill="auto"/>
            <w:noWrap/>
            <w:vAlign w:val="center"/>
            <w:hideMark/>
          </w:tcPr>
          <w:p w14:paraId="0261BD4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107%</w:t>
            </w:r>
          </w:p>
        </w:tc>
        <w:tc>
          <w:tcPr>
            <w:tcW w:w="398" w:type="pct"/>
            <w:tcBorders>
              <w:top w:val="nil"/>
              <w:left w:val="nil"/>
              <w:bottom w:val="nil"/>
              <w:right w:val="single" w:sz="8" w:space="0" w:color="auto"/>
            </w:tcBorders>
            <w:shd w:val="clear" w:color="auto" w:fill="auto"/>
            <w:noWrap/>
            <w:vAlign w:val="center"/>
            <w:hideMark/>
          </w:tcPr>
          <w:p w14:paraId="7AA7A6E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r>
      <w:tr w:rsidR="00241AF1" w:rsidRPr="00241AF1" w14:paraId="419E83B6" w14:textId="77777777" w:rsidTr="005808A6">
        <w:trPr>
          <w:trHeight w:val="300"/>
        </w:trPr>
        <w:tc>
          <w:tcPr>
            <w:tcW w:w="455" w:type="pct"/>
            <w:tcBorders>
              <w:top w:val="nil"/>
              <w:left w:val="single" w:sz="8" w:space="0" w:color="auto"/>
              <w:bottom w:val="nil"/>
              <w:right w:val="nil"/>
            </w:tcBorders>
            <w:shd w:val="clear" w:color="auto" w:fill="auto"/>
            <w:noWrap/>
            <w:vAlign w:val="center"/>
            <w:hideMark/>
          </w:tcPr>
          <w:p w14:paraId="7E59B7F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A2</w:t>
            </w:r>
          </w:p>
        </w:tc>
        <w:tc>
          <w:tcPr>
            <w:tcW w:w="499" w:type="pct"/>
            <w:tcBorders>
              <w:top w:val="nil"/>
              <w:left w:val="single" w:sz="8" w:space="0" w:color="auto"/>
              <w:bottom w:val="nil"/>
              <w:right w:val="nil"/>
            </w:tcBorders>
            <w:shd w:val="clear" w:color="auto" w:fill="auto"/>
            <w:noWrap/>
            <w:vAlign w:val="center"/>
            <w:hideMark/>
          </w:tcPr>
          <w:p w14:paraId="52F3401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-5.77%</w:t>
            </w:r>
          </w:p>
        </w:tc>
        <w:tc>
          <w:tcPr>
            <w:tcW w:w="499" w:type="pct"/>
            <w:tcBorders>
              <w:top w:val="nil"/>
              <w:left w:val="nil"/>
              <w:bottom w:val="nil"/>
              <w:right w:val="nil"/>
            </w:tcBorders>
            <w:shd w:val="clear" w:color="auto" w:fill="auto"/>
            <w:noWrap/>
            <w:vAlign w:val="center"/>
            <w:hideMark/>
          </w:tcPr>
          <w:p w14:paraId="58EDB50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-0.74%</w:t>
            </w:r>
          </w:p>
        </w:tc>
        <w:tc>
          <w:tcPr>
            <w:tcW w:w="499" w:type="pct"/>
            <w:tcBorders>
              <w:top w:val="nil"/>
              <w:left w:val="nil"/>
              <w:bottom w:val="nil"/>
              <w:right w:val="nil"/>
            </w:tcBorders>
            <w:shd w:val="clear" w:color="auto" w:fill="auto"/>
            <w:noWrap/>
            <w:vAlign w:val="center"/>
            <w:hideMark/>
          </w:tcPr>
          <w:p w14:paraId="32459F4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0.70%</w:t>
            </w:r>
          </w:p>
        </w:tc>
        <w:tc>
          <w:tcPr>
            <w:tcW w:w="402" w:type="pct"/>
            <w:tcBorders>
              <w:top w:val="nil"/>
              <w:left w:val="single" w:sz="4" w:space="0" w:color="auto"/>
              <w:bottom w:val="nil"/>
              <w:right w:val="nil"/>
            </w:tcBorders>
            <w:shd w:val="clear" w:color="auto" w:fill="auto"/>
            <w:noWrap/>
            <w:vAlign w:val="center"/>
            <w:hideMark/>
          </w:tcPr>
          <w:p w14:paraId="33FB942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106%</w:t>
            </w:r>
          </w:p>
        </w:tc>
        <w:tc>
          <w:tcPr>
            <w:tcW w:w="402" w:type="pct"/>
            <w:tcBorders>
              <w:top w:val="nil"/>
              <w:left w:val="nil"/>
              <w:bottom w:val="nil"/>
              <w:right w:val="single" w:sz="8" w:space="0" w:color="auto"/>
            </w:tcBorders>
            <w:shd w:val="clear" w:color="auto" w:fill="auto"/>
            <w:noWrap/>
            <w:vAlign w:val="center"/>
            <w:hideMark/>
          </w:tcPr>
          <w:p w14:paraId="556F423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284CB5C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3.48%</w:t>
            </w:r>
          </w:p>
        </w:tc>
        <w:tc>
          <w:tcPr>
            <w:tcW w:w="499" w:type="pct"/>
            <w:tcBorders>
              <w:top w:val="nil"/>
              <w:left w:val="nil"/>
              <w:bottom w:val="nil"/>
              <w:right w:val="nil"/>
            </w:tcBorders>
            <w:shd w:val="clear" w:color="auto" w:fill="auto"/>
            <w:noWrap/>
            <w:vAlign w:val="center"/>
            <w:hideMark/>
          </w:tcPr>
          <w:p w14:paraId="21E5DC0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2.45%</w:t>
            </w:r>
          </w:p>
        </w:tc>
        <w:tc>
          <w:tcPr>
            <w:tcW w:w="499" w:type="pct"/>
            <w:tcBorders>
              <w:top w:val="nil"/>
              <w:left w:val="nil"/>
              <w:bottom w:val="nil"/>
              <w:right w:val="nil"/>
            </w:tcBorders>
            <w:shd w:val="clear" w:color="auto" w:fill="auto"/>
            <w:noWrap/>
            <w:vAlign w:val="center"/>
            <w:hideMark/>
          </w:tcPr>
          <w:p w14:paraId="0A359D8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3.68%</w:t>
            </w:r>
          </w:p>
        </w:tc>
        <w:tc>
          <w:tcPr>
            <w:tcW w:w="402" w:type="pct"/>
            <w:tcBorders>
              <w:top w:val="nil"/>
              <w:left w:val="single" w:sz="4" w:space="0" w:color="auto"/>
              <w:bottom w:val="nil"/>
              <w:right w:val="nil"/>
            </w:tcBorders>
            <w:shd w:val="clear" w:color="auto" w:fill="auto"/>
            <w:noWrap/>
            <w:vAlign w:val="center"/>
            <w:hideMark/>
          </w:tcPr>
          <w:p w14:paraId="45E9205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106%</w:t>
            </w:r>
          </w:p>
        </w:tc>
        <w:tc>
          <w:tcPr>
            <w:tcW w:w="398" w:type="pct"/>
            <w:tcBorders>
              <w:top w:val="nil"/>
              <w:left w:val="nil"/>
              <w:bottom w:val="nil"/>
              <w:right w:val="single" w:sz="8" w:space="0" w:color="auto"/>
            </w:tcBorders>
            <w:shd w:val="clear" w:color="auto" w:fill="auto"/>
            <w:noWrap/>
            <w:vAlign w:val="center"/>
            <w:hideMark/>
          </w:tcPr>
          <w:p w14:paraId="1B8B148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r>
      <w:tr w:rsidR="00241AF1" w:rsidRPr="00241AF1" w14:paraId="0E27A84E" w14:textId="77777777" w:rsidTr="005808A6">
        <w:trPr>
          <w:trHeight w:val="300"/>
        </w:trPr>
        <w:tc>
          <w:tcPr>
            <w:tcW w:w="455" w:type="pct"/>
            <w:tcBorders>
              <w:top w:val="nil"/>
              <w:left w:val="single" w:sz="8" w:space="0" w:color="auto"/>
              <w:bottom w:val="nil"/>
              <w:right w:val="nil"/>
            </w:tcBorders>
            <w:shd w:val="clear" w:color="auto" w:fill="auto"/>
            <w:noWrap/>
            <w:vAlign w:val="center"/>
            <w:hideMark/>
          </w:tcPr>
          <w:p w14:paraId="792FB7B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36A7656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-6.17%</w:t>
            </w:r>
          </w:p>
        </w:tc>
        <w:tc>
          <w:tcPr>
            <w:tcW w:w="499" w:type="pct"/>
            <w:tcBorders>
              <w:top w:val="nil"/>
              <w:left w:val="nil"/>
              <w:bottom w:val="nil"/>
              <w:right w:val="nil"/>
            </w:tcBorders>
            <w:shd w:val="clear" w:color="auto" w:fill="auto"/>
            <w:noWrap/>
            <w:vAlign w:val="center"/>
            <w:hideMark/>
          </w:tcPr>
          <w:p w14:paraId="4EE9372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1.16%</w:t>
            </w:r>
          </w:p>
        </w:tc>
        <w:tc>
          <w:tcPr>
            <w:tcW w:w="499" w:type="pct"/>
            <w:tcBorders>
              <w:top w:val="nil"/>
              <w:left w:val="nil"/>
              <w:bottom w:val="nil"/>
              <w:right w:val="nil"/>
            </w:tcBorders>
            <w:shd w:val="clear" w:color="auto" w:fill="auto"/>
            <w:noWrap/>
            <w:vAlign w:val="center"/>
            <w:hideMark/>
          </w:tcPr>
          <w:p w14:paraId="63F5586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0.22%</w:t>
            </w:r>
          </w:p>
        </w:tc>
        <w:tc>
          <w:tcPr>
            <w:tcW w:w="402" w:type="pct"/>
            <w:tcBorders>
              <w:top w:val="nil"/>
              <w:left w:val="single" w:sz="4" w:space="0" w:color="auto"/>
              <w:bottom w:val="nil"/>
              <w:right w:val="nil"/>
            </w:tcBorders>
            <w:shd w:val="clear" w:color="auto" w:fill="auto"/>
            <w:noWrap/>
            <w:vAlign w:val="center"/>
            <w:hideMark/>
          </w:tcPr>
          <w:p w14:paraId="564DA96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105%</w:t>
            </w:r>
          </w:p>
        </w:tc>
        <w:tc>
          <w:tcPr>
            <w:tcW w:w="402" w:type="pct"/>
            <w:tcBorders>
              <w:top w:val="nil"/>
              <w:left w:val="nil"/>
              <w:bottom w:val="nil"/>
              <w:right w:val="single" w:sz="8" w:space="0" w:color="auto"/>
            </w:tcBorders>
            <w:shd w:val="clear" w:color="auto" w:fill="auto"/>
            <w:noWrap/>
            <w:vAlign w:val="center"/>
            <w:hideMark/>
          </w:tcPr>
          <w:p w14:paraId="7C68DEE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5E3B77B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3.40%</w:t>
            </w:r>
          </w:p>
        </w:tc>
        <w:tc>
          <w:tcPr>
            <w:tcW w:w="499" w:type="pct"/>
            <w:tcBorders>
              <w:top w:val="nil"/>
              <w:left w:val="nil"/>
              <w:bottom w:val="nil"/>
              <w:right w:val="nil"/>
            </w:tcBorders>
            <w:shd w:val="clear" w:color="auto" w:fill="auto"/>
            <w:noWrap/>
            <w:vAlign w:val="center"/>
            <w:hideMark/>
          </w:tcPr>
          <w:p w14:paraId="2A6C8BD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2.82%</w:t>
            </w:r>
          </w:p>
        </w:tc>
        <w:tc>
          <w:tcPr>
            <w:tcW w:w="499" w:type="pct"/>
            <w:tcBorders>
              <w:top w:val="nil"/>
              <w:left w:val="nil"/>
              <w:bottom w:val="nil"/>
              <w:right w:val="nil"/>
            </w:tcBorders>
            <w:shd w:val="clear" w:color="auto" w:fill="auto"/>
            <w:noWrap/>
            <w:vAlign w:val="center"/>
            <w:hideMark/>
          </w:tcPr>
          <w:p w14:paraId="213C665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1.63%</w:t>
            </w:r>
          </w:p>
        </w:tc>
        <w:tc>
          <w:tcPr>
            <w:tcW w:w="402" w:type="pct"/>
            <w:tcBorders>
              <w:top w:val="nil"/>
              <w:left w:val="single" w:sz="4" w:space="0" w:color="auto"/>
              <w:bottom w:val="nil"/>
              <w:right w:val="nil"/>
            </w:tcBorders>
            <w:shd w:val="clear" w:color="auto" w:fill="auto"/>
            <w:noWrap/>
            <w:vAlign w:val="center"/>
            <w:hideMark/>
          </w:tcPr>
          <w:p w14:paraId="252F88F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105%</w:t>
            </w:r>
          </w:p>
        </w:tc>
        <w:tc>
          <w:tcPr>
            <w:tcW w:w="398" w:type="pct"/>
            <w:tcBorders>
              <w:top w:val="nil"/>
              <w:left w:val="nil"/>
              <w:bottom w:val="nil"/>
              <w:right w:val="single" w:sz="8" w:space="0" w:color="auto"/>
            </w:tcBorders>
            <w:shd w:val="clear" w:color="auto" w:fill="auto"/>
            <w:noWrap/>
            <w:vAlign w:val="center"/>
            <w:hideMark/>
          </w:tcPr>
          <w:p w14:paraId="2BA5AE9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r>
      <w:tr w:rsidR="00241AF1" w:rsidRPr="00241AF1" w14:paraId="7A15B36E" w14:textId="77777777" w:rsidTr="005808A6">
        <w:trPr>
          <w:trHeight w:val="315"/>
        </w:trPr>
        <w:tc>
          <w:tcPr>
            <w:tcW w:w="455" w:type="pct"/>
            <w:tcBorders>
              <w:top w:val="nil"/>
              <w:left w:val="single" w:sz="8" w:space="0" w:color="auto"/>
              <w:bottom w:val="nil"/>
              <w:right w:val="nil"/>
            </w:tcBorders>
            <w:shd w:val="clear" w:color="auto" w:fill="auto"/>
            <w:noWrap/>
            <w:vAlign w:val="center"/>
            <w:hideMark/>
          </w:tcPr>
          <w:p w14:paraId="22707CD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50715EE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-4.85%</w:t>
            </w:r>
          </w:p>
        </w:tc>
        <w:tc>
          <w:tcPr>
            <w:tcW w:w="499" w:type="pct"/>
            <w:tcBorders>
              <w:top w:val="nil"/>
              <w:left w:val="nil"/>
              <w:bottom w:val="nil"/>
              <w:right w:val="nil"/>
            </w:tcBorders>
            <w:shd w:val="clear" w:color="auto" w:fill="auto"/>
            <w:noWrap/>
            <w:vAlign w:val="center"/>
            <w:hideMark/>
          </w:tcPr>
          <w:p w14:paraId="2851A85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0.26%</w:t>
            </w:r>
          </w:p>
        </w:tc>
        <w:tc>
          <w:tcPr>
            <w:tcW w:w="499" w:type="pct"/>
            <w:tcBorders>
              <w:top w:val="nil"/>
              <w:left w:val="nil"/>
              <w:bottom w:val="nil"/>
              <w:right w:val="nil"/>
            </w:tcBorders>
            <w:shd w:val="clear" w:color="auto" w:fill="auto"/>
            <w:noWrap/>
            <w:vAlign w:val="center"/>
            <w:hideMark/>
          </w:tcPr>
          <w:p w14:paraId="5FB4F4B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0.02%</w:t>
            </w:r>
          </w:p>
        </w:tc>
        <w:tc>
          <w:tcPr>
            <w:tcW w:w="402" w:type="pct"/>
            <w:tcBorders>
              <w:top w:val="nil"/>
              <w:left w:val="single" w:sz="4" w:space="0" w:color="auto"/>
              <w:bottom w:val="nil"/>
              <w:right w:val="nil"/>
            </w:tcBorders>
            <w:shd w:val="clear" w:color="auto" w:fill="auto"/>
            <w:noWrap/>
            <w:vAlign w:val="center"/>
            <w:hideMark/>
          </w:tcPr>
          <w:p w14:paraId="3C1BFC4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02" w:type="pct"/>
            <w:tcBorders>
              <w:top w:val="nil"/>
              <w:left w:val="nil"/>
              <w:bottom w:val="nil"/>
              <w:right w:val="single" w:sz="8" w:space="0" w:color="auto"/>
            </w:tcBorders>
            <w:shd w:val="clear" w:color="auto" w:fill="auto"/>
            <w:noWrap/>
            <w:vAlign w:val="center"/>
            <w:hideMark/>
          </w:tcPr>
          <w:p w14:paraId="18A9D85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46DCF29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2.62%</w:t>
            </w:r>
          </w:p>
        </w:tc>
        <w:tc>
          <w:tcPr>
            <w:tcW w:w="499" w:type="pct"/>
            <w:tcBorders>
              <w:top w:val="nil"/>
              <w:left w:val="nil"/>
              <w:bottom w:val="nil"/>
              <w:right w:val="nil"/>
            </w:tcBorders>
            <w:shd w:val="clear" w:color="auto" w:fill="auto"/>
            <w:noWrap/>
            <w:vAlign w:val="center"/>
            <w:hideMark/>
          </w:tcPr>
          <w:p w14:paraId="25548B0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1.20%</w:t>
            </w:r>
          </w:p>
        </w:tc>
        <w:tc>
          <w:tcPr>
            <w:tcW w:w="499" w:type="pct"/>
            <w:tcBorders>
              <w:top w:val="nil"/>
              <w:left w:val="nil"/>
              <w:bottom w:val="nil"/>
              <w:right w:val="nil"/>
            </w:tcBorders>
            <w:shd w:val="clear" w:color="auto" w:fill="auto"/>
            <w:noWrap/>
            <w:vAlign w:val="center"/>
            <w:hideMark/>
          </w:tcPr>
          <w:p w14:paraId="3765D65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0.93%</w:t>
            </w:r>
          </w:p>
        </w:tc>
        <w:tc>
          <w:tcPr>
            <w:tcW w:w="402" w:type="pct"/>
            <w:tcBorders>
              <w:top w:val="nil"/>
              <w:left w:val="single" w:sz="4" w:space="0" w:color="auto"/>
              <w:bottom w:val="nil"/>
              <w:right w:val="nil"/>
            </w:tcBorders>
            <w:shd w:val="clear" w:color="auto" w:fill="auto"/>
            <w:noWrap/>
            <w:vAlign w:val="center"/>
            <w:hideMark/>
          </w:tcPr>
          <w:p w14:paraId="58DCC92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398" w:type="pct"/>
            <w:tcBorders>
              <w:top w:val="nil"/>
              <w:left w:val="nil"/>
              <w:bottom w:val="nil"/>
              <w:right w:val="single" w:sz="8" w:space="0" w:color="auto"/>
            </w:tcBorders>
            <w:shd w:val="clear" w:color="auto" w:fill="auto"/>
            <w:noWrap/>
            <w:vAlign w:val="center"/>
            <w:hideMark/>
          </w:tcPr>
          <w:p w14:paraId="291DDF8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r>
      <w:tr w:rsidR="00241AF1" w:rsidRPr="00241AF1" w14:paraId="46074F17" w14:textId="77777777" w:rsidTr="005808A6">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2D917E4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avg</w:t>
            </w:r>
            <w:proofErr w:type="spellEnd"/>
            <w:r w:rsidRPr="00241AF1">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41A6DC7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-4.70%</w:t>
            </w:r>
          </w:p>
        </w:tc>
        <w:tc>
          <w:tcPr>
            <w:tcW w:w="499" w:type="pct"/>
            <w:tcBorders>
              <w:top w:val="single" w:sz="8" w:space="0" w:color="auto"/>
              <w:left w:val="nil"/>
              <w:bottom w:val="single" w:sz="8" w:space="0" w:color="auto"/>
              <w:right w:val="nil"/>
            </w:tcBorders>
            <w:shd w:val="clear" w:color="auto" w:fill="auto"/>
            <w:noWrap/>
            <w:vAlign w:val="center"/>
            <w:hideMark/>
          </w:tcPr>
          <w:p w14:paraId="396567B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0.54%</w:t>
            </w:r>
          </w:p>
        </w:tc>
        <w:tc>
          <w:tcPr>
            <w:tcW w:w="499" w:type="pct"/>
            <w:tcBorders>
              <w:top w:val="single" w:sz="8" w:space="0" w:color="auto"/>
              <w:left w:val="nil"/>
              <w:bottom w:val="single" w:sz="8" w:space="0" w:color="auto"/>
              <w:right w:val="nil"/>
            </w:tcBorders>
            <w:shd w:val="clear" w:color="auto" w:fill="auto"/>
            <w:noWrap/>
            <w:vAlign w:val="center"/>
            <w:hideMark/>
          </w:tcPr>
          <w:p w14:paraId="0248120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0.81%</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21E83B6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105%</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653BECB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446" w:type="pct"/>
            <w:tcBorders>
              <w:top w:val="single" w:sz="8" w:space="0" w:color="auto"/>
              <w:left w:val="nil"/>
              <w:bottom w:val="single" w:sz="8" w:space="0" w:color="auto"/>
              <w:right w:val="nil"/>
            </w:tcBorders>
            <w:shd w:val="clear" w:color="auto" w:fill="auto"/>
            <w:noWrap/>
            <w:vAlign w:val="center"/>
            <w:hideMark/>
          </w:tcPr>
          <w:p w14:paraId="46F4CA2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3.20%</w:t>
            </w:r>
          </w:p>
        </w:tc>
        <w:tc>
          <w:tcPr>
            <w:tcW w:w="499" w:type="pct"/>
            <w:tcBorders>
              <w:top w:val="single" w:sz="8" w:space="0" w:color="auto"/>
              <w:left w:val="nil"/>
              <w:bottom w:val="single" w:sz="8" w:space="0" w:color="auto"/>
              <w:right w:val="nil"/>
            </w:tcBorders>
            <w:shd w:val="clear" w:color="auto" w:fill="auto"/>
            <w:noWrap/>
            <w:vAlign w:val="center"/>
            <w:hideMark/>
          </w:tcPr>
          <w:p w14:paraId="37FAF67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1.99%</w:t>
            </w:r>
          </w:p>
        </w:tc>
        <w:tc>
          <w:tcPr>
            <w:tcW w:w="499" w:type="pct"/>
            <w:tcBorders>
              <w:top w:val="single" w:sz="8" w:space="0" w:color="auto"/>
              <w:left w:val="nil"/>
              <w:bottom w:val="single" w:sz="8" w:space="0" w:color="auto"/>
              <w:right w:val="nil"/>
            </w:tcBorders>
            <w:shd w:val="clear" w:color="auto" w:fill="auto"/>
            <w:noWrap/>
            <w:vAlign w:val="center"/>
            <w:hideMark/>
          </w:tcPr>
          <w:p w14:paraId="31CDAF4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2.49%</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3AC95F2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105%</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5A533AE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r>
      <w:tr w:rsidR="00241AF1" w:rsidRPr="00241AF1" w14:paraId="45D72482" w14:textId="77777777" w:rsidTr="005808A6">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2171EE6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2AD40FC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-6.52%</w:t>
            </w:r>
          </w:p>
        </w:tc>
        <w:tc>
          <w:tcPr>
            <w:tcW w:w="499" w:type="pct"/>
            <w:tcBorders>
              <w:top w:val="nil"/>
              <w:left w:val="nil"/>
              <w:bottom w:val="single" w:sz="8" w:space="0" w:color="auto"/>
              <w:right w:val="nil"/>
            </w:tcBorders>
            <w:shd w:val="clear" w:color="auto" w:fill="auto"/>
            <w:noWrap/>
            <w:vAlign w:val="center"/>
            <w:hideMark/>
          </w:tcPr>
          <w:p w14:paraId="246F2DA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-0.57%</w:t>
            </w:r>
          </w:p>
        </w:tc>
        <w:tc>
          <w:tcPr>
            <w:tcW w:w="499" w:type="pct"/>
            <w:tcBorders>
              <w:top w:val="nil"/>
              <w:left w:val="nil"/>
              <w:bottom w:val="single" w:sz="8" w:space="0" w:color="auto"/>
              <w:right w:val="nil"/>
            </w:tcBorders>
            <w:shd w:val="clear" w:color="auto" w:fill="auto"/>
            <w:noWrap/>
            <w:vAlign w:val="center"/>
            <w:hideMark/>
          </w:tcPr>
          <w:p w14:paraId="58361A2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-0.30%</w:t>
            </w:r>
          </w:p>
        </w:tc>
        <w:tc>
          <w:tcPr>
            <w:tcW w:w="402" w:type="pct"/>
            <w:tcBorders>
              <w:top w:val="nil"/>
              <w:left w:val="single" w:sz="4" w:space="0" w:color="auto"/>
              <w:bottom w:val="single" w:sz="8" w:space="0" w:color="auto"/>
              <w:right w:val="nil"/>
            </w:tcBorders>
            <w:shd w:val="clear" w:color="auto" w:fill="auto"/>
            <w:noWrap/>
            <w:vAlign w:val="center"/>
            <w:hideMark/>
          </w:tcPr>
          <w:p w14:paraId="2E9651D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02" w:type="pct"/>
            <w:tcBorders>
              <w:top w:val="nil"/>
              <w:left w:val="nil"/>
              <w:bottom w:val="single" w:sz="8" w:space="0" w:color="auto"/>
              <w:right w:val="single" w:sz="8" w:space="0" w:color="auto"/>
            </w:tcBorders>
            <w:shd w:val="clear" w:color="auto" w:fill="auto"/>
            <w:noWrap/>
            <w:vAlign w:val="center"/>
            <w:hideMark/>
          </w:tcPr>
          <w:p w14:paraId="57CF634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single" w:sz="8" w:space="0" w:color="auto"/>
              <w:right w:val="nil"/>
            </w:tcBorders>
            <w:shd w:val="clear" w:color="auto" w:fill="auto"/>
            <w:noWrap/>
            <w:vAlign w:val="center"/>
            <w:hideMark/>
          </w:tcPr>
          <w:p w14:paraId="4A1F718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2.58%</w:t>
            </w:r>
          </w:p>
        </w:tc>
        <w:tc>
          <w:tcPr>
            <w:tcW w:w="499" w:type="pct"/>
            <w:tcBorders>
              <w:top w:val="nil"/>
              <w:left w:val="nil"/>
              <w:bottom w:val="single" w:sz="8" w:space="0" w:color="auto"/>
              <w:right w:val="nil"/>
            </w:tcBorders>
            <w:shd w:val="clear" w:color="auto" w:fill="auto"/>
            <w:noWrap/>
            <w:vAlign w:val="center"/>
            <w:hideMark/>
          </w:tcPr>
          <w:p w14:paraId="33533BB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0.74%</w:t>
            </w:r>
          </w:p>
        </w:tc>
        <w:tc>
          <w:tcPr>
            <w:tcW w:w="499" w:type="pct"/>
            <w:tcBorders>
              <w:top w:val="nil"/>
              <w:left w:val="nil"/>
              <w:bottom w:val="single" w:sz="8" w:space="0" w:color="auto"/>
              <w:right w:val="nil"/>
            </w:tcBorders>
            <w:shd w:val="clear" w:color="auto" w:fill="auto"/>
            <w:noWrap/>
            <w:vAlign w:val="center"/>
            <w:hideMark/>
          </w:tcPr>
          <w:p w14:paraId="1B27602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0.45%</w:t>
            </w:r>
          </w:p>
        </w:tc>
        <w:tc>
          <w:tcPr>
            <w:tcW w:w="402" w:type="pct"/>
            <w:tcBorders>
              <w:top w:val="nil"/>
              <w:left w:val="single" w:sz="4" w:space="0" w:color="auto"/>
              <w:bottom w:val="single" w:sz="8" w:space="0" w:color="auto"/>
              <w:right w:val="nil"/>
            </w:tcBorders>
            <w:shd w:val="clear" w:color="auto" w:fill="auto"/>
            <w:noWrap/>
            <w:vAlign w:val="center"/>
            <w:hideMark/>
          </w:tcPr>
          <w:p w14:paraId="50A0B59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398" w:type="pct"/>
            <w:tcBorders>
              <w:top w:val="nil"/>
              <w:left w:val="nil"/>
              <w:bottom w:val="single" w:sz="8" w:space="0" w:color="auto"/>
              <w:right w:val="single" w:sz="8" w:space="0" w:color="auto"/>
            </w:tcBorders>
            <w:shd w:val="clear" w:color="auto" w:fill="auto"/>
            <w:noWrap/>
            <w:vAlign w:val="center"/>
            <w:hideMark/>
          </w:tcPr>
          <w:p w14:paraId="40638AF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r w:rsidR="00241AF1" w:rsidRPr="00241AF1" w14:paraId="54041B94" w14:textId="77777777" w:rsidTr="005808A6">
        <w:trPr>
          <w:trHeight w:val="315"/>
        </w:trPr>
        <w:tc>
          <w:tcPr>
            <w:tcW w:w="455" w:type="pct"/>
            <w:tcBorders>
              <w:top w:val="nil"/>
              <w:left w:val="nil"/>
              <w:bottom w:val="nil"/>
              <w:right w:val="nil"/>
            </w:tcBorders>
            <w:shd w:val="clear" w:color="auto" w:fill="auto"/>
            <w:noWrap/>
            <w:vAlign w:val="center"/>
            <w:hideMark/>
          </w:tcPr>
          <w:p w14:paraId="69A075F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9" w:type="pct"/>
            <w:tcBorders>
              <w:top w:val="nil"/>
              <w:left w:val="nil"/>
              <w:bottom w:val="nil"/>
              <w:right w:val="nil"/>
            </w:tcBorders>
            <w:shd w:val="clear" w:color="auto" w:fill="auto"/>
            <w:noWrap/>
            <w:vAlign w:val="center"/>
            <w:hideMark/>
          </w:tcPr>
          <w:p w14:paraId="4BD9EC9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0256BD6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54AD73C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1D40A00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5348C0A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46" w:type="pct"/>
            <w:tcBorders>
              <w:top w:val="nil"/>
              <w:left w:val="nil"/>
              <w:bottom w:val="nil"/>
              <w:right w:val="nil"/>
            </w:tcBorders>
            <w:shd w:val="clear" w:color="auto" w:fill="auto"/>
            <w:noWrap/>
            <w:vAlign w:val="center"/>
            <w:hideMark/>
          </w:tcPr>
          <w:p w14:paraId="2913ADC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72FE360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9" w:type="pct"/>
            <w:tcBorders>
              <w:top w:val="nil"/>
              <w:left w:val="nil"/>
              <w:bottom w:val="nil"/>
              <w:right w:val="nil"/>
            </w:tcBorders>
            <w:shd w:val="clear" w:color="auto" w:fill="auto"/>
            <w:noWrap/>
            <w:vAlign w:val="center"/>
            <w:hideMark/>
          </w:tcPr>
          <w:p w14:paraId="1D6AC39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02" w:type="pct"/>
            <w:tcBorders>
              <w:top w:val="nil"/>
              <w:left w:val="nil"/>
              <w:bottom w:val="nil"/>
              <w:right w:val="nil"/>
            </w:tcBorders>
            <w:shd w:val="clear" w:color="auto" w:fill="auto"/>
            <w:noWrap/>
            <w:vAlign w:val="center"/>
            <w:hideMark/>
          </w:tcPr>
          <w:p w14:paraId="23DE622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25694EE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41AF1" w:rsidRPr="00241AF1" w14:paraId="4709CE36" w14:textId="77777777" w:rsidTr="00241AF1">
        <w:trPr>
          <w:trHeight w:val="315"/>
        </w:trPr>
        <w:tc>
          <w:tcPr>
            <w:tcW w:w="455" w:type="pct"/>
            <w:tcBorders>
              <w:top w:val="nil"/>
              <w:left w:val="nil"/>
              <w:bottom w:val="nil"/>
              <w:right w:val="nil"/>
            </w:tcBorders>
            <w:shd w:val="clear" w:color="auto" w:fill="auto"/>
            <w:noWrap/>
            <w:vAlign w:val="center"/>
            <w:hideMark/>
          </w:tcPr>
          <w:p w14:paraId="3CA2D0B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D2CB43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low</w:t>
            </w:r>
            <w:proofErr w:type="spellEnd"/>
            <w:r w:rsidRPr="00241AF1">
              <w:rPr>
                <w:rFonts w:ascii="Calibri" w:hAnsi="Calibri"/>
                <w:b/>
                <w:bCs/>
                <w:color w:val="000000"/>
                <w:szCs w:val="22"/>
                <w:lang w:val="de-DE" w:eastAsia="de-DE"/>
              </w:rPr>
              <w:t xml:space="preserve"> </w:t>
            </w:r>
            <w:proofErr w:type="spellStart"/>
            <w:r w:rsidRPr="00241AF1">
              <w:rPr>
                <w:rFonts w:ascii="Calibri" w:hAnsi="Calibri"/>
                <w:b/>
                <w:bCs/>
                <w:color w:val="000000"/>
                <w:szCs w:val="22"/>
                <w:lang w:val="de-DE" w:eastAsia="de-DE"/>
              </w:rPr>
              <w:t>delay</w:t>
            </w:r>
            <w:proofErr w:type="spellEnd"/>
            <w:r w:rsidRPr="00241AF1">
              <w:rPr>
                <w:rFonts w:ascii="Calibri" w:hAnsi="Calibri"/>
                <w:b/>
                <w:bCs/>
                <w:color w:val="000000"/>
                <w:szCs w:val="22"/>
                <w:lang w:val="de-DE" w:eastAsia="de-DE"/>
              </w:rPr>
              <w:t xml:space="preserve"> B</w:t>
            </w:r>
          </w:p>
        </w:tc>
      </w:tr>
      <w:tr w:rsidR="00241AF1" w:rsidRPr="00241AF1" w14:paraId="6D37A12E" w14:textId="77777777" w:rsidTr="005808A6">
        <w:trPr>
          <w:trHeight w:val="300"/>
        </w:trPr>
        <w:tc>
          <w:tcPr>
            <w:tcW w:w="455" w:type="pct"/>
            <w:tcBorders>
              <w:top w:val="nil"/>
              <w:left w:val="nil"/>
              <w:bottom w:val="nil"/>
              <w:right w:val="nil"/>
            </w:tcBorders>
            <w:shd w:val="clear" w:color="auto" w:fill="auto"/>
            <w:noWrap/>
            <w:vAlign w:val="center"/>
            <w:hideMark/>
          </w:tcPr>
          <w:p w14:paraId="5E38C49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30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2DB6A1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MsSSIM</w:t>
            </w:r>
            <w:proofErr w:type="spellEnd"/>
          </w:p>
        </w:tc>
        <w:tc>
          <w:tcPr>
            <w:tcW w:w="2244" w:type="pct"/>
            <w:gridSpan w:val="5"/>
            <w:tcBorders>
              <w:top w:val="single" w:sz="8" w:space="0" w:color="auto"/>
              <w:left w:val="nil"/>
              <w:bottom w:val="nil"/>
              <w:right w:val="single" w:sz="8" w:space="0" w:color="000000"/>
            </w:tcBorders>
            <w:shd w:val="clear" w:color="auto" w:fill="auto"/>
            <w:noWrap/>
            <w:vAlign w:val="center"/>
            <w:hideMark/>
          </w:tcPr>
          <w:p w14:paraId="7681D0E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PSNR</w:t>
            </w:r>
          </w:p>
        </w:tc>
      </w:tr>
      <w:tr w:rsidR="00241AF1" w:rsidRPr="00241AF1" w14:paraId="45B26FF7" w14:textId="77777777" w:rsidTr="005808A6">
        <w:trPr>
          <w:trHeight w:val="315"/>
        </w:trPr>
        <w:tc>
          <w:tcPr>
            <w:tcW w:w="455" w:type="pct"/>
            <w:tcBorders>
              <w:top w:val="nil"/>
              <w:left w:val="nil"/>
              <w:bottom w:val="nil"/>
              <w:right w:val="nil"/>
            </w:tcBorders>
            <w:shd w:val="clear" w:color="auto" w:fill="auto"/>
            <w:noWrap/>
            <w:vAlign w:val="center"/>
            <w:hideMark/>
          </w:tcPr>
          <w:p w14:paraId="0A2F405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9" w:type="pct"/>
            <w:tcBorders>
              <w:top w:val="single" w:sz="4" w:space="0" w:color="auto"/>
              <w:left w:val="single" w:sz="8" w:space="0" w:color="auto"/>
              <w:bottom w:val="single" w:sz="8" w:space="0" w:color="auto"/>
              <w:right w:val="nil"/>
            </w:tcBorders>
            <w:shd w:val="clear" w:color="auto" w:fill="auto"/>
            <w:noWrap/>
            <w:vAlign w:val="center"/>
            <w:hideMark/>
          </w:tcPr>
          <w:p w14:paraId="51C459B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74B1C07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6231043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0D7BCFB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402" w:type="pct"/>
            <w:tcBorders>
              <w:top w:val="single" w:sz="4" w:space="0" w:color="auto"/>
              <w:left w:val="nil"/>
              <w:bottom w:val="single" w:sz="8" w:space="0" w:color="auto"/>
              <w:right w:val="single" w:sz="8" w:space="0" w:color="auto"/>
            </w:tcBorders>
            <w:shd w:val="clear" w:color="auto" w:fill="auto"/>
            <w:noWrap/>
            <w:vAlign w:val="center"/>
            <w:hideMark/>
          </w:tcPr>
          <w:p w14:paraId="61DC13C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c>
          <w:tcPr>
            <w:tcW w:w="446" w:type="pct"/>
            <w:tcBorders>
              <w:top w:val="single" w:sz="4" w:space="0" w:color="auto"/>
              <w:left w:val="nil"/>
              <w:bottom w:val="single" w:sz="8" w:space="0" w:color="auto"/>
              <w:right w:val="nil"/>
            </w:tcBorders>
            <w:shd w:val="clear" w:color="auto" w:fill="auto"/>
            <w:noWrap/>
            <w:vAlign w:val="center"/>
            <w:hideMark/>
          </w:tcPr>
          <w:p w14:paraId="52F01FB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Y</w:t>
            </w:r>
          </w:p>
        </w:tc>
        <w:tc>
          <w:tcPr>
            <w:tcW w:w="499" w:type="pct"/>
            <w:tcBorders>
              <w:top w:val="single" w:sz="4" w:space="0" w:color="auto"/>
              <w:left w:val="nil"/>
              <w:bottom w:val="single" w:sz="8" w:space="0" w:color="auto"/>
              <w:right w:val="nil"/>
            </w:tcBorders>
            <w:shd w:val="clear" w:color="auto" w:fill="auto"/>
            <w:noWrap/>
            <w:vAlign w:val="center"/>
            <w:hideMark/>
          </w:tcPr>
          <w:p w14:paraId="60FCDE6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U</w:t>
            </w:r>
          </w:p>
        </w:tc>
        <w:tc>
          <w:tcPr>
            <w:tcW w:w="499" w:type="pct"/>
            <w:tcBorders>
              <w:top w:val="single" w:sz="4" w:space="0" w:color="auto"/>
              <w:left w:val="nil"/>
              <w:bottom w:val="single" w:sz="8" w:space="0" w:color="auto"/>
              <w:right w:val="nil"/>
            </w:tcBorders>
            <w:shd w:val="clear" w:color="auto" w:fill="auto"/>
            <w:noWrap/>
            <w:vAlign w:val="center"/>
            <w:hideMark/>
          </w:tcPr>
          <w:p w14:paraId="5FED277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V</w:t>
            </w:r>
          </w:p>
        </w:tc>
        <w:tc>
          <w:tcPr>
            <w:tcW w:w="402" w:type="pct"/>
            <w:tcBorders>
              <w:top w:val="single" w:sz="4" w:space="0" w:color="auto"/>
              <w:left w:val="single" w:sz="4" w:space="0" w:color="auto"/>
              <w:bottom w:val="single" w:sz="8" w:space="0" w:color="auto"/>
              <w:right w:val="nil"/>
            </w:tcBorders>
            <w:shd w:val="clear" w:color="auto" w:fill="auto"/>
            <w:noWrap/>
            <w:vAlign w:val="center"/>
            <w:hideMark/>
          </w:tcPr>
          <w:p w14:paraId="280F67A8"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72085BB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41AF1">
              <w:rPr>
                <w:rFonts w:ascii="Calibri" w:hAnsi="Calibri"/>
                <w:color w:val="000000"/>
                <w:szCs w:val="22"/>
                <w:lang w:val="de-DE" w:eastAsia="de-DE"/>
              </w:rPr>
              <w:t>decT</w:t>
            </w:r>
            <w:proofErr w:type="spellEnd"/>
          </w:p>
        </w:tc>
      </w:tr>
      <w:tr w:rsidR="00241AF1" w:rsidRPr="00241AF1" w14:paraId="78690057" w14:textId="77777777" w:rsidTr="005808A6">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697E287A"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B</w:t>
            </w:r>
          </w:p>
        </w:tc>
        <w:tc>
          <w:tcPr>
            <w:tcW w:w="499" w:type="pct"/>
            <w:tcBorders>
              <w:top w:val="nil"/>
              <w:left w:val="single" w:sz="8" w:space="0" w:color="auto"/>
              <w:bottom w:val="nil"/>
              <w:right w:val="nil"/>
            </w:tcBorders>
            <w:shd w:val="clear" w:color="auto" w:fill="auto"/>
            <w:noWrap/>
            <w:vAlign w:val="center"/>
            <w:hideMark/>
          </w:tcPr>
          <w:p w14:paraId="27E3B0A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-6.14%</w:t>
            </w:r>
          </w:p>
        </w:tc>
        <w:tc>
          <w:tcPr>
            <w:tcW w:w="499" w:type="pct"/>
            <w:tcBorders>
              <w:top w:val="nil"/>
              <w:left w:val="nil"/>
              <w:bottom w:val="nil"/>
              <w:right w:val="nil"/>
            </w:tcBorders>
            <w:shd w:val="clear" w:color="auto" w:fill="auto"/>
            <w:noWrap/>
            <w:vAlign w:val="center"/>
            <w:hideMark/>
          </w:tcPr>
          <w:p w14:paraId="64FDCD5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5.16%</w:t>
            </w:r>
          </w:p>
        </w:tc>
        <w:tc>
          <w:tcPr>
            <w:tcW w:w="499" w:type="pct"/>
            <w:tcBorders>
              <w:top w:val="nil"/>
              <w:left w:val="nil"/>
              <w:bottom w:val="nil"/>
              <w:right w:val="nil"/>
            </w:tcBorders>
            <w:shd w:val="clear" w:color="auto" w:fill="auto"/>
            <w:noWrap/>
            <w:vAlign w:val="center"/>
            <w:hideMark/>
          </w:tcPr>
          <w:p w14:paraId="77BA688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4.41%</w:t>
            </w:r>
          </w:p>
        </w:tc>
        <w:tc>
          <w:tcPr>
            <w:tcW w:w="402" w:type="pct"/>
            <w:tcBorders>
              <w:top w:val="nil"/>
              <w:left w:val="single" w:sz="4" w:space="0" w:color="auto"/>
              <w:bottom w:val="nil"/>
              <w:right w:val="nil"/>
            </w:tcBorders>
            <w:shd w:val="clear" w:color="auto" w:fill="auto"/>
            <w:noWrap/>
            <w:vAlign w:val="center"/>
            <w:hideMark/>
          </w:tcPr>
          <w:p w14:paraId="4549D80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c>
          <w:tcPr>
            <w:tcW w:w="402" w:type="pct"/>
            <w:tcBorders>
              <w:top w:val="nil"/>
              <w:left w:val="nil"/>
              <w:bottom w:val="nil"/>
              <w:right w:val="single" w:sz="8" w:space="0" w:color="auto"/>
            </w:tcBorders>
            <w:shd w:val="clear" w:color="auto" w:fill="auto"/>
            <w:noWrap/>
            <w:vAlign w:val="center"/>
            <w:hideMark/>
          </w:tcPr>
          <w:p w14:paraId="3CF1EA5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c>
          <w:tcPr>
            <w:tcW w:w="446" w:type="pct"/>
            <w:tcBorders>
              <w:top w:val="nil"/>
              <w:left w:val="nil"/>
              <w:bottom w:val="nil"/>
              <w:right w:val="nil"/>
            </w:tcBorders>
            <w:shd w:val="clear" w:color="auto" w:fill="auto"/>
            <w:noWrap/>
            <w:vAlign w:val="center"/>
            <w:hideMark/>
          </w:tcPr>
          <w:p w14:paraId="27B835B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3.18%</w:t>
            </w:r>
          </w:p>
        </w:tc>
        <w:tc>
          <w:tcPr>
            <w:tcW w:w="499" w:type="pct"/>
            <w:tcBorders>
              <w:top w:val="nil"/>
              <w:left w:val="nil"/>
              <w:bottom w:val="nil"/>
              <w:right w:val="nil"/>
            </w:tcBorders>
            <w:shd w:val="clear" w:color="auto" w:fill="auto"/>
            <w:noWrap/>
            <w:vAlign w:val="center"/>
            <w:hideMark/>
          </w:tcPr>
          <w:p w14:paraId="60F0AD9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7.94%</w:t>
            </w:r>
          </w:p>
        </w:tc>
        <w:tc>
          <w:tcPr>
            <w:tcW w:w="499" w:type="pct"/>
            <w:tcBorders>
              <w:top w:val="nil"/>
              <w:left w:val="nil"/>
              <w:bottom w:val="nil"/>
              <w:right w:val="nil"/>
            </w:tcBorders>
            <w:shd w:val="clear" w:color="auto" w:fill="auto"/>
            <w:noWrap/>
            <w:vAlign w:val="center"/>
            <w:hideMark/>
          </w:tcPr>
          <w:p w14:paraId="0C3FDE4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6.97%</w:t>
            </w:r>
          </w:p>
        </w:tc>
        <w:tc>
          <w:tcPr>
            <w:tcW w:w="402" w:type="pct"/>
            <w:tcBorders>
              <w:top w:val="nil"/>
              <w:left w:val="single" w:sz="4" w:space="0" w:color="auto"/>
              <w:bottom w:val="nil"/>
              <w:right w:val="nil"/>
            </w:tcBorders>
            <w:shd w:val="clear" w:color="auto" w:fill="auto"/>
            <w:noWrap/>
            <w:vAlign w:val="center"/>
            <w:hideMark/>
          </w:tcPr>
          <w:p w14:paraId="093F4FF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103%</w:t>
            </w:r>
          </w:p>
        </w:tc>
        <w:tc>
          <w:tcPr>
            <w:tcW w:w="398" w:type="pct"/>
            <w:tcBorders>
              <w:top w:val="nil"/>
              <w:left w:val="nil"/>
              <w:bottom w:val="nil"/>
              <w:right w:val="single" w:sz="8" w:space="0" w:color="auto"/>
            </w:tcBorders>
            <w:shd w:val="clear" w:color="auto" w:fill="auto"/>
            <w:noWrap/>
            <w:vAlign w:val="center"/>
            <w:hideMark/>
          </w:tcPr>
          <w:p w14:paraId="5CEC82F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101%</w:t>
            </w:r>
          </w:p>
        </w:tc>
      </w:tr>
      <w:tr w:rsidR="00241AF1" w:rsidRPr="00241AF1" w14:paraId="5A46F254" w14:textId="77777777" w:rsidTr="005808A6">
        <w:trPr>
          <w:trHeight w:val="300"/>
        </w:trPr>
        <w:tc>
          <w:tcPr>
            <w:tcW w:w="455" w:type="pct"/>
            <w:tcBorders>
              <w:top w:val="nil"/>
              <w:left w:val="single" w:sz="8" w:space="0" w:color="auto"/>
              <w:bottom w:val="nil"/>
              <w:right w:val="nil"/>
            </w:tcBorders>
            <w:shd w:val="clear" w:color="auto" w:fill="auto"/>
            <w:noWrap/>
            <w:vAlign w:val="center"/>
            <w:hideMark/>
          </w:tcPr>
          <w:p w14:paraId="6F3EF5C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C</w:t>
            </w:r>
          </w:p>
        </w:tc>
        <w:tc>
          <w:tcPr>
            <w:tcW w:w="499" w:type="pct"/>
            <w:tcBorders>
              <w:top w:val="nil"/>
              <w:left w:val="single" w:sz="8" w:space="0" w:color="auto"/>
              <w:bottom w:val="nil"/>
              <w:right w:val="nil"/>
            </w:tcBorders>
            <w:shd w:val="clear" w:color="auto" w:fill="auto"/>
            <w:noWrap/>
            <w:vAlign w:val="center"/>
            <w:hideMark/>
          </w:tcPr>
          <w:p w14:paraId="5D689E6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-4.75%</w:t>
            </w:r>
          </w:p>
        </w:tc>
        <w:tc>
          <w:tcPr>
            <w:tcW w:w="499" w:type="pct"/>
            <w:tcBorders>
              <w:top w:val="nil"/>
              <w:left w:val="nil"/>
              <w:bottom w:val="nil"/>
              <w:right w:val="nil"/>
            </w:tcBorders>
            <w:shd w:val="clear" w:color="auto" w:fill="auto"/>
            <w:noWrap/>
            <w:vAlign w:val="center"/>
            <w:hideMark/>
          </w:tcPr>
          <w:p w14:paraId="1191A2A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2.51%</w:t>
            </w:r>
          </w:p>
        </w:tc>
        <w:tc>
          <w:tcPr>
            <w:tcW w:w="499" w:type="pct"/>
            <w:tcBorders>
              <w:top w:val="nil"/>
              <w:left w:val="nil"/>
              <w:bottom w:val="nil"/>
              <w:right w:val="nil"/>
            </w:tcBorders>
            <w:shd w:val="clear" w:color="auto" w:fill="auto"/>
            <w:noWrap/>
            <w:vAlign w:val="center"/>
            <w:hideMark/>
          </w:tcPr>
          <w:p w14:paraId="1B1A5E6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3.26%</w:t>
            </w:r>
          </w:p>
        </w:tc>
        <w:tc>
          <w:tcPr>
            <w:tcW w:w="402" w:type="pct"/>
            <w:tcBorders>
              <w:top w:val="nil"/>
              <w:left w:val="single" w:sz="4" w:space="0" w:color="auto"/>
              <w:bottom w:val="nil"/>
              <w:right w:val="nil"/>
            </w:tcBorders>
            <w:shd w:val="clear" w:color="auto" w:fill="auto"/>
            <w:noWrap/>
            <w:vAlign w:val="center"/>
            <w:hideMark/>
          </w:tcPr>
          <w:p w14:paraId="5DA3641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02" w:type="pct"/>
            <w:tcBorders>
              <w:top w:val="nil"/>
              <w:left w:val="nil"/>
              <w:bottom w:val="nil"/>
              <w:right w:val="single" w:sz="8" w:space="0" w:color="auto"/>
            </w:tcBorders>
            <w:shd w:val="clear" w:color="auto" w:fill="auto"/>
            <w:noWrap/>
            <w:vAlign w:val="center"/>
            <w:hideMark/>
          </w:tcPr>
          <w:p w14:paraId="604295D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c>
          <w:tcPr>
            <w:tcW w:w="446" w:type="pct"/>
            <w:tcBorders>
              <w:top w:val="nil"/>
              <w:left w:val="nil"/>
              <w:bottom w:val="nil"/>
              <w:right w:val="nil"/>
            </w:tcBorders>
            <w:shd w:val="clear" w:color="auto" w:fill="auto"/>
            <w:noWrap/>
            <w:vAlign w:val="center"/>
            <w:hideMark/>
          </w:tcPr>
          <w:p w14:paraId="757A9B9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2.75%</w:t>
            </w:r>
          </w:p>
        </w:tc>
        <w:tc>
          <w:tcPr>
            <w:tcW w:w="499" w:type="pct"/>
            <w:tcBorders>
              <w:top w:val="nil"/>
              <w:left w:val="nil"/>
              <w:bottom w:val="nil"/>
              <w:right w:val="nil"/>
            </w:tcBorders>
            <w:shd w:val="clear" w:color="auto" w:fill="auto"/>
            <w:noWrap/>
            <w:vAlign w:val="center"/>
            <w:hideMark/>
          </w:tcPr>
          <w:p w14:paraId="7BAFC4D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5.06%</w:t>
            </w:r>
          </w:p>
        </w:tc>
        <w:tc>
          <w:tcPr>
            <w:tcW w:w="499" w:type="pct"/>
            <w:tcBorders>
              <w:top w:val="nil"/>
              <w:left w:val="nil"/>
              <w:bottom w:val="nil"/>
              <w:right w:val="nil"/>
            </w:tcBorders>
            <w:shd w:val="clear" w:color="auto" w:fill="auto"/>
            <w:noWrap/>
            <w:vAlign w:val="center"/>
            <w:hideMark/>
          </w:tcPr>
          <w:p w14:paraId="211EABE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5.28%</w:t>
            </w:r>
          </w:p>
        </w:tc>
        <w:tc>
          <w:tcPr>
            <w:tcW w:w="402" w:type="pct"/>
            <w:tcBorders>
              <w:top w:val="nil"/>
              <w:left w:val="single" w:sz="4" w:space="0" w:color="auto"/>
              <w:bottom w:val="nil"/>
              <w:right w:val="nil"/>
            </w:tcBorders>
            <w:shd w:val="clear" w:color="auto" w:fill="auto"/>
            <w:noWrap/>
            <w:vAlign w:val="center"/>
            <w:hideMark/>
          </w:tcPr>
          <w:p w14:paraId="30B5308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398" w:type="pct"/>
            <w:tcBorders>
              <w:top w:val="nil"/>
              <w:left w:val="nil"/>
              <w:bottom w:val="nil"/>
              <w:right w:val="single" w:sz="8" w:space="0" w:color="auto"/>
            </w:tcBorders>
            <w:shd w:val="clear" w:color="auto" w:fill="auto"/>
            <w:noWrap/>
            <w:vAlign w:val="center"/>
            <w:hideMark/>
          </w:tcPr>
          <w:p w14:paraId="3214928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r>
      <w:tr w:rsidR="00241AF1" w:rsidRPr="00241AF1" w14:paraId="27B8AE5C" w14:textId="77777777" w:rsidTr="005808A6">
        <w:trPr>
          <w:trHeight w:val="315"/>
        </w:trPr>
        <w:tc>
          <w:tcPr>
            <w:tcW w:w="455" w:type="pct"/>
            <w:tcBorders>
              <w:top w:val="nil"/>
              <w:left w:val="single" w:sz="8" w:space="0" w:color="auto"/>
              <w:bottom w:val="nil"/>
              <w:right w:val="nil"/>
            </w:tcBorders>
            <w:shd w:val="clear" w:color="auto" w:fill="auto"/>
            <w:noWrap/>
            <w:vAlign w:val="center"/>
            <w:hideMark/>
          </w:tcPr>
          <w:p w14:paraId="6ECB68D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E</w:t>
            </w:r>
          </w:p>
        </w:tc>
        <w:tc>
          <w:tcPr>
            <w:tcW w:w="499" w:type="pct"/>
            <w:tcBorders>
              <w:top w:val="nil"/>
              <w:left w:val="single" w:sz="8" w:space="0" w:color="auto"/>
              <w:bottom w:val="nil"/>
              <w:right w:val="nil"/>
            </w:tcBorders>
            <w:shd w:val="clear" w:color="auto" w:fill="auto"/>
            <w:noWrap/>
            <w:vAlign w:val="center"/>
            <w:hideMark/>
          </w:tcPr>
          <w:p w14:paraId="0C80EDC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-0.43%</w:t>
            </w:r>
          </w:p>
        </w:tc>
        <w:tc>
          <w:tcPr>
            <w:tcW w:w="499" w:type="pct"/>
            <w:tcBorders>
              <w:top w:val="nil"/>
              <w:left w:val="nil"/>
              <w:bottom w:val="nil"/>
              <w:right w:val="nil"/>
            </w:tcBorders>
            <w:shd w:val="clear" w:color="auto" w:fill="auto"/>
            <w:noWrap/>
            <w:vAlign w:val="center"/>
            <w:hideMark/>
          </w:tcPr>
          <w:p w14:paraId="492E824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4.72%</w:t>
            </w:r>
          </w:p>
        </w:tc>
        <w:tc>
          <w:tcPr>
            <w:tcW w:w="499" w:type="pct"/>
            <w:tcBorders>
              <w:top w:val="nil"/>
              <w:left w:val="nil"/>
              <w:bottom w:val="nil"/>
              <w:right w:val="nil"/>
            </w:tcBorders>
            <w:shd w:val="clear" w:color="auto" w:fill="auto"/>
            <w:noWrap/>
            <w:vAlign w:val="center"/>
            <w:hideMark/>
          </w:tcPr>
          <w:p w14:paraId="18496E63"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3.91%</w:t>
            </w:r>
          </w:p>
        </w:tc>
        <w:tc>
          <w:tcPr>
            <w:tcW w:w="402" w:type="pct"/>
            <w:tcBorders>
              <w:top w:val="nil"/>
              <w:left w:val="single" w:sz="4" w:space="0" w:color="auto"/>
              <w:bottom w:val="nil"/>
              <w:right w:val="nil"/>
            </w:tcBorders>
            <w:shd w:val="clear" w:color="auto" w:fill="auto"/>
            <w:noWrap/>
            <w:vAlign w:val="center"/>
            <w:hideMark/>
          </w:tcPr>
          <w:p w14:paraId="541C781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c>
          <w:tcPr>
            <w:tcW w:w="402" w:type="pct"/>
            <w:tcBorders>
              <w:top w:val="nil"/>
              <w:left w:val="nil"/>
              <w:bottom w:val="nil"/>
              <w:right w:val="single" w:sz="8" w:space="0" w:color="auto"/>
            </w:tcBorders>
            <w:shd w:val="clear" w:color="auto" w:fill="auto"/>
            <w:noWrap/>
            <w:vAlign w:val="center"/>
            <w:hideMark/>
          </w:tcPr>
          <w:p w14:paraId="6338306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46" w:type="pct"/>
            <w:tcBorders>
              <w:top w:val="nil"/>
              <w:left w:val="nil"/>
              <w:bottom w:val="nil"/>
              <w:right w:val="nil"/>
            </w:tcBorders>
            <w:shd w:val="clear" w:color="auto" w:fill="auto"/>
            <w:noWrap/>
            <w:vAlign w:val="center"/>
            <w:hideMark/>
          </w:tcPr>
          <w:p w14:paraId="7DA5804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8.17%</w:t>
            </w:r>
          </w:p>
        </w:tc>
        <w:tc>
          <w:tcPr>
            <w:tcW w:w="499" w:type="pct"/>
            <w:tcBorders>
              <w:top w:val="nil"/>
              <w:left w:val="nil"/>
              <w:bottom w:val="nil"/>
              <w:right w:val="nil"/>
            </w:tcBorders>
            <w:shd w:val="clear" w:color="auto" w:fill="auto"/>
            <w:noWrap/>
            <w:vAlign w:val="center"/>
            <w:hideMark/>
          </w:tcPr>
          <w:p w14:paraId="51384CEF"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4.51%</w:t>
            </w:r>
          </w:p>
        </w:tc>
        <w:tc>
          <w:tcPr>
            <w:tcW w:w="499" w:type="pct"/>
            <w:tcBorders>
              <w:top w:val="nil"/>
              <w:left w:val="nil"/>
              <w:bottom w:val="nil"/>
              <w:right w:val="nil"/>
            </w:tcBorders>
            <w:shd w:val="clear" w:color="auto" w:fill="auto"/>
            <w:noWrap/>
            <w:vAlign w:val="center"/>
            <w:hideMark/>
          </w:tcPr>
          <w:p w14:paraId="77EC5EF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4.12%</w:t>
            </w:r>
          </w:p>
        </w:tc>
        <w:tc>
          <w:tcPr>
            <w:tcW w:w="402" w:type="pct"/>
            <w:tcBorders>
              <w:top w:val="nil"/>
              <w:left w:val="single" w:sz="4" w:space="0" w:color="auto"/>
              <w:bottom w:val="nil"/>
              <w:right w:val="nil"/>
            </w:tcBorders>
            <w:shd w:val="clear" w:color="auto" w:fill="auto"/>
            <w:noWrap/>
            <w:vAlign w:val="center"/>
            <w:hideMark/>
          </w:tcPr>
          <w:p w14:paraId="42030F8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102%</w:t>
            </w:r>
          </w:p>
        </w:tc>
        <w:tc>
          <w:tcPr>
            <w:tcW w:w="398" w:type="pct"/>
            <w:tcBorders>
              <w:top w:val="nil"/>
              <w:left w:val="nil"/>
              <w:bottom w:val="nil"/>
              <w:right w:val="single" w:sz="8" w:space="0" w:color="auto"/>
            </w:tcBorders>
            <w:shd w:val="clear" w:color="auto" w:fill="auto"/>
            <w:noWrap/>
            <w:vAlign w:val="center"/>
            <w:hideMark/>
          </w:tcPr>
          <w:p w14:paraId="0A778F1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r>
      <w:tr w:rsidR="00241AF1" w:rsidRPr="00241AF1" w14:paraId="3BC8C85E" w14:textId="77777777" w:rsidTr="005808A6">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7305CCD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41AF1">
              <w:rPr>
                <w:rFonts w:ascii="Calibri" w:hAnsi="Calibri"/>
                <w:b/>
                <w:bCs/>
                <w:color w:val="000000"/>
                <w:szCs w:val="22"/>
                <w:lang w:val="de-DE" w:eastAsia="de-DE"/>
              </w:rPr>
              <w:t>avg</w:t>
            </w:r>
            <w:proofErr w:type="spellEnd"/>
            <w:r w:rsidRPr="00241AF1">
              <w:rPr>
                <w:rFonts w:ascii="Calibri" w:hAnsi="Calibri"/>
                <w:b/>
                <w:bCs/>
                <w:color w:val="000000"/>
                <w:szCs w:val="22"/>
                <w:lang w:val="de-DE" w:eastAsia="de-DE"/>
              </w:rPr>
              <w:t>.</w:t>
            </w:r>
          </w:p>
        </w:tc>
        <w:tc>
          <w:tcPr>
            <w:tcW w:w="499" w:type="pct"/>
            <w:tcBorders>
              <w:top w:val="single" w:sz="8" w:space="0" w:color="auto"/>
              <w:left w:val="single" w:sz="8" w:space="0" w:color="auto"/>
              <w:bottom w:val="single" w:sz="8" w:space="0" w:color="auto"/>
              <w:right w:val="nil"/>
            </w:tcBorders>
            <w:shd w:val="clear" w:color="auto" w:fill="auto"/>
            <w:noWrap/>
            <w:vAlign w:val="center"/>
            <w:hideMark/>
          </w:tcPr>
          <w:p w14:paraId="408F867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-4.25%</w:t>
            </w:r>
          </w:p>
        </w:tc>
        <w:tc>
          <w:tcPr>
            <w:tcW w:w="499" w:type="pct"/>
            <w:tcBorders>
              <w:top w:val="single" w:sz="8" w:space="0" w:color="auto"/>
              <w:left w:val="nil"/>
              <w:bottom w:val="single" w:sz="8" w:space="0" w:color="auto"/>
              <w:right w:val="nil"/>
            </w:tcBorders>
            <w:shd w:val="clear" w:color="auto" w:fill="auto"/>
            <w:noWrap/>
            <w:vAlign w:val="center"/>
            <w:hideMark/>
          </w:tcPr>
          <w:p w14:paraId="5D26EFA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4.17%</w:t>
            </w:r>
          </w:p>
        </w:tc>
        <w:tc>
          <w:tcPr>
            <w:tcW w:w="499" w:type="pct"/>
            <w:tcBorders>
              <w:top w:val="single" w:sz="8" w:space="0" w:color="auto"/>
              <w:left w:val="nil"/>
              <w:bottom w:val="single" w:sz="8" w:space="0" w:color="auto"/>
              <w:right w:val="nil"/>
            </w:tcBorders>
            <w:shd w:val="clear" w:color="auto" w:fill="auto"/>
            <w:noWrap/>
            <w:vAlign w:val="center"/>
            <w:hideMark/>
          </w:tcPr>
          <w:p w14:paraId="39C3D04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3.90%</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2818FC2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402" w:type="pct"/>
            <w:tcBorders>
              <w:top w:val="single" w:sz="8" w:space="0" w:color="auto"/>
              <w:left w:val="nil"/>
              <w:bottom w:val="single" w:sz="8" w:space="0" w:color="auto"/>
              <w:right w:val="single" w:sz="8" w:space="0" w:color="auto"/>
            </w:tcBorders>
            <w:shd w:val="clear" w:color="auto" w:fill="auto"/>
            <w:noWrap/>
            <w:vAlign w:val="center"/>
            <w:hideMark/>
          </w:tcPr>
          <w:p w14:paraId="618DE99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446" w:type="pct"/>
            <w:tcBorders>
              <w:top w:val="single" w:sz="8" w:space="0" w:color="auto"/>
              <w:left w:val="nil"/>
              <w:bottom w:val="single" w:sz="8" w:space="0" w:color="auto"/>
              <w:right w:val="nil"/>
            </w:tcBorders>
            <w:shd w:val="clear" w:color="auto" w:fill="auto"/>
            <w:noWrap/>
            <w:vAlign w:val="center"/>
            <w:hideMark/>
          </w:tcPr>
          <w:p w14:paraId="1C46162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4.29%</w:t>
            </w:r>
          </w:p>
        </w:tc>
        <w:tc>
          <w:tcPr>
            <w:tcW w:w="499" w:type="pct"/>
            <w:tcBorders>
              <w:top w:val="single" w:sz="8" w:space="0" w:color="auto"/>
              <w:left w:val="nil"/>
              <w:bottom w:val="single" w:sz="8" w:space="0" w:color="auto"/>
              <w:right w:val="nil"/>
            </w:tcBorders>
            <w:shd w:val="clear" w:color="auto" w:fill="auto"/>
            <w:noWrap/>
            <w:vAlign w:val="center"/>
            <w:hideMark/>
          </w:tcPr>
          <w:p w14:paraId="47CC8BAB"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6.12%</w:t>
            </w:r>
          </w:p>
        </w:tc>
        <w:tc>
          <w:tcPr>
            <w:tcW w:w="499" w:type="pct"/>
            <w:tcBorders>
              <w:top w:val="single" w:sz="8" w:space="0" w:color="auto"/>
              <w:left w:val="nil"/>
              <w:bottom w:val="single" w:sz="8" w:space="0" w:color="auto"/>
              <w:right w:val="nil"/>
            </w:tcBorders>
            <w:shd w:val="clear" w:color="auto" w:fill="auto"/>
            <w:noWrap/>
            <w:vAlign w:val="center"/>
            <w:hideMark/>
          </w:tcPr>
          <w:p w14:paraId="0D16ED20"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5.69%</w:t>
            </w:r>
          </w:p>
        </w:tc>
        <w:tc>
          <w:tcPr>
            <w:tcW w:w="402" w:type="pct"/>
            <w:tcBorders>
              <w:top w:val="single" w:sz="8" w:space="0" w:color="auto"/>
              <w:left w:val="single" w:sz="4" w:space="0" w:color="auto"/>
              <w:bottom w:val="single" w:sz="8" w:space="0" w:color="auto"/>
              <w:right w:val="nil"/>
            </w:tcBorders>
            <w:shd w:val="clear" w:color="auto" w:fill="auto"/>
            <w:noWrap/>
            <w:vAlign w:val="center"/>
            <w:hideMark/>
          </w:tcPr>
          <w:p w14:paraId="43939B79"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14:paraId="10C0494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41AF1">
              <w:rPr>
                <w:rFonts w:ascii="Calibri" w:hAnsi="Calibri"/>
                <w:b/>
                <w:bCs/>
                <w:color w:val="000000"/>
                <w:szCs w:val="22"/>
                <w:lang w:val="de-DE" w:eastAsia="de-DE"/>
              </w:rPr>
              <w:t>101%</w:t>
            </w:r>
          </w:p>
        </w:tc>
      </w:tr>
      <w:tr w:rsidR="00241AF1" w:rsidRPr="00241AF1" w14:paraId="3C28C7E3" w14:textId="77777777" w:rsidTr="005808A6">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20BB9D3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D</w:t>
            </w:r>
          </w:p>
        </w:tc>
        <w:tc>
          <w:tcPr>
            <w:tcW w:w="499" w:type="pct"/>
            <w:tcBorders>
              <w:top w:val="nil"/>
              <w:left w:val="single" w:sz="8" w:space="0" w:color="auto"/>
              <w:bottom w:val="single" w:sz="8" w:space="0" w:color="auto"/>
              <w:right w:val="nil"/>
            </w:tcBorders>
            <w:shd w:val="clear" w:color="auto" w:fill="auto"/>
            <w:noWrap/>
            <w:vAlign w:val="center"/>
            <w:hideMark/>
          </w:tcPr>
          <w:p w14:paraId="588BCD87"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-6.34%</w:t>
            </w:r>
          </w:p>
        </w:tc>
        <w:tc>
          <w:tcPr>
            <w:tcW w:w="499" w:type="pct"/>
            <w:tcBorders>
              <w:top w:val="nil"/>
              <w:left w:val="nil"/>
              <w:bottom w:val="single" w:sz="8" w:space="0" w:color="auto"/>
              <w:right w:val="nil"/>
            </w:tcBorders>
            <w:shd w:val="clear" w:color="auto" w:fill="auto"/>
            <w:noWrap/>
            <w:vAlign w:val="center"/>
            <w:hideMark/>
          </w:tcPr>
          <w:p w14:paraId="06589FD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4.81%</w:t>
            </w:r>
          </w:p>
        </w:tc>
        <w:tc>
          <w:tcPr>
            <w:tcW w:w="499" w:type="pct"/>
            <w:tcBorders>
              <w:top w:val="nil"/>
              <w:left w:val="nil"/>
              <w:bottom w:val="single" w:sz="8" w:space="0" w:color="auto"/>
              <w:right w:val="nil"/>
            </w:tcBorders>
            <w:shd w:val="clear" w:color="auto" w:fill="auto"/>
            <w:noWrap/>
            <w:vAlign w:val="center"/>
            <w:hideMark/>
          </w:tcPr>
          <w:p w14:paraId="10F9C9BD"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2.82%</w:t>
            </w:r>
          </w:p>
        </w:tc>
        <w:tc>
          <w:tcPr>
            <w:tcW w:w="402" w:type="pct"/>
            <w:tcBorders>
              <w:top w:val="nil"/>
              <w:left w:val="single" w:sz="4" w:space="0" w:color="auto"/>
              <w:bottom w:val="single" w:sz="8" w:space="0" w:color="auto"/>
              <w:right w:val="nil"/>
            </w:tcBorders>
            <w:shd w:val="clear" w:color="auto" w:fill="auto"/>
            <w:noWrap/>
            <w:vAlign w:val="center"/>
            <w:hideMark/>
          </w:tcPr>
          <w:p w14:paraId="59BD1314"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402" w:type="pct"/>
            <w:tcBorders>
              <w:top w:val="nil"/>
              <w:left w:val="nil"/>
              <w:bottom w:val="single" w:sz="8" w:space="0" w:color="auto"/>
              <w:right w:val="single" w:sz="8" w:space="0" w:color="auto"/>
            </w:tcBorders>
            <w:shd w:val="clear" w:color="auto" w:fill="auto"/>
            <w:noWrap/>
            <w:vAlign w:val="center"/>
            <w:hideMark/>
          </w:tcPr>
          <w:p w14:paraId="4591C1AE"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c>
          <w:tcPr>
            <w:tcW w:w="446" w:type="pct"/>
            <w:tcBorders>
              <w:top w:val="nil"/>
              <w:left w:val="nil"/>
              <w:bottom w:val="single" w:sz="8" w:space="0" w:color="auto"/>
              <w:right w:val="nil"/>
            </w:tcBorders>
            <w:shd w:val="clear" w:color="auto" w:fill="auto"/>
            <w:noWrap/>
            <w:vAlign w:val="center"/>
            <w:hideMark/>
          </w:tcPr>
          <w:p w14:paraId="03BFFAC5"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3.07%</w:t>
            </w:r>
          </w:p>
        </w:tc>
        <w:tc>
          <w:tcPr>
            <w:tcW w:w="499" w:type="pct"/>
            <w:tcBorders>
              <w:top w:val="nil"/>
              <w:left w:val="nil"/>
              <w:bottom w:val="single" w:sz="8" w:space="0" w:color="auto"/>
              <w:right w:val="nil"/>
            </w:tcBorders>
            <w:shd w:val="clear" w:color="auto" w:fill="auto"/>
            <w:noWrap/>
            <w:vAlign w:val="center"/>
            <w:hideMark/>
          </w:tcPr>
          <w:p w14:paraId="770400C6"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7.52%</w:t>
            </w:r>
          </w:p>
        </w:tc>
        <w:tc>
          <w:tcPr>
            <w:tcW w:w="499" w:type="pct"/>
            <w:tcBorders>
              <w:top w:val="nil"/>
              <w:left w:val="nil"/>
              <w:bottom w:val="single" w:sz="8" w:space="0" w:color="auto"/>
              <w:right w:val="nil"/>
            </w:tcBorders>
            <w:shd w:val="clear" w:color="auto" w:fill="auto"/>
            <w:noWrap/>
            <w:vAlign w:val="center"/>
            <w:hideMark/>
          </w:tcPr>
          <w:p w14:paraId="6F9EA862"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5.19%</w:t>
            </w:r>
          </w:p>
        </w:tc>
        <w:tc>
          <w:tcPr>
            <w:tcW w:w="402" w:type="pct"/>
            <w:tcBorders>
              <w:top w:val="nil"/>
              <w:left w:val="single" w:sz="4" w:space="0" w:color="auto"/>
              <w:bottom w:val="single" w:sz="8" w:space="0" w:color="auto"/>
              <w:right w:val="nil"/>
            </w:tcBorders>
            <w:shd w:val="clear" w:color="auto" w:fill="auto"/>
            <w:noWrap/>
            <w:vAlign w:val="center"/>
            <w:hideMark/>
          </w:tcPr>
          <w:p w14:paraId="34AEAC91"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99%</w:t>
            </w:r>
          </w:p>
        </w:tc>
        <w:tc>
          <w:tcPr>
            <w:tcW w:w="398" w:type="pct"/>
            <w:tcBorders>
              <w:top w:val="nil"/>
              <w:left w:val="nil"/>
              <w:bottom w:val="single" w:sz="8" w:space="0" w:color="auto"/>
              <w:right w:val="single" w:sz="8" w:space="0" w:color="auto"/>
            </w:tcBorders>
            <w:shd w:val="clear" w:color="auto" w:fill="auto"/>
            <w:noWrap/>
            <w:vAlign w:val="center"/>
            <w:hideMark/>
          </w:tcPr>
          <w:p w14:paraId="2C1EFEFC" w14:textId="77777777" w:rsidR="00241AF1" w:rsidRPr="00241AF1" w:rsidRDefault="00241AF1" w:rsidP="00241A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41AF1">
              <w:rPr>
                <w:rFonts w:ascii="Calibri" w:hAnsi="Calibri"/>
                <w:color w:val="000000"/>
                <w:szCs w:val="22"/>
                <w:lang w:val="de-DE" w:eastAsia="de-DE"/>
              </w:rPr>
              <w:t>100%</w:t>
            </w:r>
          </w:p>
        </w:tc>
      </w:tr>
    </w:tbl>
    <w:p w14:paraId="7A0FE631" w14:textId="12D6DACB" w:rsidR="00241AF1" w:rsidRDefault="00241AF1" w:rsidP="001A7777"/>
    <w:p w14:paraId="38A20BCB" w14:textId="77777777" w:rsidR="001A7777" w:rsidRDefault="001A7777" w:rsidP="001A7777">
      <w:pPr>
        <w:pStyle w:val="Heading3"/>
      </w:pPr>
      <w:r>
        <w:t>Crosschecks</w:t>
      </w:r>
    </w:p>
    <w:p w14:paraId="69D42423" w14:textId="77777777" w:rsidR="0068535D" w:rsidRDefault="0068535D" w:rsidP="0068535D">
      <w:r>
        <w:t>The cross checker Yoshitaka Kidani (KDDI) reported:</w:t>
      </w:r>
    </w:p>
    <w:p w14:paraId="0A7B49B4" w14:textId="77777777" w:rsidR="0068535D" w:rsidRDefault="0068535D" w:rsidP="0068535D">
      <w:pPr>
        <w:pStyle w:val="ListParagraph"/>
        <w:numPr>
          <w:ilvl w:val="0"/>
          <w:numId w:val="31"/>
        </w:numPr>
        <w:ind w:left="714" w:hanging="357"/>
        <w:contextualSpacing w:val="0"/>
      </w:pPr>
      <w:r>
        <w:t>The source code was carefully checked. It is confirmed that the source code matches the description in the CE document and the input document JVET-L0360.</w:t>
      </w:r>
    </w:p>
    <w:p w14:paraId="36C742F3" w14:textId="77777777" w:rsidR="0068535D" w:rsidRDefault="0068535D" w:rsidP="0068535D">
      <w:pPr>
        <w:pStyle w:val="ListParagraph"/>
        <w:numPr>
          <w:ilvl w:val="0"/>
          <w:numId w:val="31"/>
        </w:numPr>
        <w:ind w:left="714" w:hanging="357"/>
        <w:contextualSpacing w:val="0"/>
      </w:pPr>
      <w:r>
        <w:t>The test results could be exactly reproduced for all sequences.</w:t>
      </w:r>
    </w:p>
    <w:p w14:paraId="156045D6" w14:textId="77777777" w:rsidR="0068535D" w:rsidRDefault="0068535D" w:rsidP="0068535D">
      <w:pPr>
        <w:pStyle w:val="ListParagraph"/>
        <w:numPr>
          <w:ilvl w:val="0"/>
          <w:numId w:val="31"/>
        </w:numPr>
        <w:ind w:left="714" w:hanging="357"/>
        <w:contextualSpacing w:val="0"/>
      </w:pPr>
      <w:r w:rsidRPr="0029526E">
        <w:rPr>
          <w:u w:val="single"/>
        </w:rPr>
        <w:t>Further comments:</w:t>
      </w:r>
      <w:r>
        <w:br/>
        <w:t>The calculation methods of ARS parameters to change QP values are different for the 3 tests:</w:t>
      </w:r>
    </w:p>
    <w:p w14:paraId="2963E940" w14:textId="77777777" w:rsidR="0068535D" w:rsidRDefault="0068535D" w:rsidP="0068535D">
      <w:pPr>
        <w:pStyle w:val="ListParagraph"/>
        <w:numPr>
          <w:ilvl w:val="1"/>
          <w:numId w:val="31"/>
        </w:numPr>
      </w:pPr>
      <w:r>
        <w:t>7.2.1: ARS parameters are derived from the adjacent 2 lines.</w:t>
      </w:r>
    </w:p>
    <w:p w14:paraId="78F8132A" w14:textId="77777777" w:rsidR="0068535D" w:rsidRDefault="0068535D" w:rsidP="0068535D">
      <w:pPr>
        <w:pStyle w:val="ListParagraph"/>
        <w:numPr>
          <w:ilvl w:val="1"/>
          <w:numId w:val="31"/>
        </w:numPr>
      </w:pPr>
      <w:r>
        <w:t>7.2.2: Basically the same as for 7.2.1, but the ARS parameters are derived from superordinate CU if CU square size is larger than 256.</w:t>
      </w:r>
    </w:p>
    <w:p w14:paraId="60042712" w14:textId="77777777" w:rsidR="0068535D" w:rsidRDefault="0068535D" w:rsidP="0068535D">
      <w:pPr>
        <w:pStyle w:val="ListParagraph"/>
        <w:numPr>
          <w:ilvl w:val="1"/>
          <w:numId w:val="31"/>
        </w:numPr>
      </w:pPr>
      <w:r>
        <w:lastRenderedPageBreak/>
        <w:t>7.2.3: ARS parameters are derived from the original image and delta QP is used for changing QP values (i.e., it can be said that the proposal is encoder method)</w:t>
      </w:r>
    </w:p>
    <w:p w14:paraId="5DD6BFC2" w14:textId="534315B8" w:rsidR="007029C0" w:rsidRDefault="0068535D" w:rsidP="00612A3F">
      <w:pPr>
        <w:ind w:left="720"/>
      </w:pPr>
      <w:r>
        <w:t xml:space="preserve">Regarding signaling, SPS and slice header are used for 7.2.1/7.2.2, but for 7.2.3 </w:t>
      </w:r>
      <w:proofErr w:type="spellStart"/>
      <w:r>
        <w:t>deltaQP</w:t>
      </w:r>
      <w:proofErr w:type="spellEnd"/>
      <w:r>
        <w:t xml:space="preserve"> is additionally used.</w:t>
      </w:r>
    </w:p>
    <w:p w14:paraId="3BAB39E9" w14:textId="77777777" w:rsidR="001A7777" w:rsidRDefault="001A7777" w:rsidP="001A7777"/>
    <w:p w14:paraId="54866E36" w14:textId="0AE6A214" w:rsidR="001A7777" w:rsidRDefault="001A7777" w:rsidP="001A7777">
      <w:pPr>
        <w:pStyle w:val="Heading2"/>
      </w:pPr>
      <w:r>
        <w:t>Test 7.2.6</w:t>
      </w:r>
    </w:p>
    <w:p w14:paraId="0905A663" w14:textId="590D4E99" w:rsidR="00753800" w:rsidRPr="00425A2B" w:rsidRDefault="00753800" w:rsidP="00753800">
      <w:r>
        <w:t xml:space="preserve">In the following, a brief summary of test 7.2.6 is given. For additional details, the reader is referred to the JVET input document JVET-L0210 </w:t>
      </w:r>
      <w:r>
        <w:fldChar w:fldCharType="begin"/>
      </w:r>
      <w:r>
        <w:instrText xml:space="preserve"> REF _Ref525841412 \r \h </w:instrText>
      </w:r>
      <w:r>
        <w:fldChar w:fldCharType="separate"/>
      </w:r>
      <w:r>
        <w:t>[1]</w:t>
      </w:r>
      <w:r>
        <w:fldChar w:fldCharType="end"/>
      </w:r>
      <w:r>
        <w:t>.</w:t>
      </w:r>
    </w:p>
    <w:p w14:paraId="443EF219" w14:textId="64163293" w:rsidR="001A7777" w:rsidRDefault="001A7777" w:rsidP="001A7777">
      <w:pPr>
        <w:pStyle w:val="Heading3"/>
      </w:pPr>
      <w:r>
        <w:t>Brief description</w:t>
      </w:r>
    </w:p>
    <w:p w14:paraId="7D26A4E0" w14:textId="45B21D87" w:rsidR="009C66DD" w:rsidRDefault="009C66DD" w:rsidP="009C66DD">
      <w:pPr>
        <w:spacing w:before="120" w:after="120"/>
        <w:rPr>
          <w:kern w:val="22"/>
          <w:szCs w:val="22"/>
        </w:rPr>
      </w:pPr>
      <w:r w:rsidRPr="00E06C7D">
        <w:rPr>
          <w:kern w:val="22"/>
          <w:szCs w:val="22"/>
        </w:rPr>
        <w:t xml:space="preserve">The subjectively optimized QPA method </w:t>
      </w:r>
      <w:r w:rsidR="00E14195">
        <w:rPr>
          <w:kern w:val="22"/>
          <w:szCs w:val="22"/>
        </w:rPr>
        <w:t>of JVET-K0206</w:t>
      </w:r>
      <w:r w:rsidRPr="00E06C7D">
        <w:rPr>
          <w:kern w:val="22"/>
          <w:szCs w:val="22"/>
        </w:rPr>
        <w:t xml:space="preserve"> was activated on top of VTM</w:t>
      </w:r>
      <w:r w:rsidR="00537371">
        <w:rPr>
          <w:kern w:val="22"/>
          <w:szCs w:val="22"/>
        </w:rPr>
        <w:t>-</w:t>
      </w:r>
      <w:r w:rsidRPr="00E06C7D">
        <w:rPr>
          <w:kern w:val="22"/>
          <w:szCs w:val="22"/>
        </w:rPr>
        <w:t>2.0.1.</w:t>
      </w:r>
      <w:r w:rsidR="00414F0E">
        <w:rPr>
          <w:kern w:val="22"/>
          <w:szCs w:val="22"/>
        </w:rPr>
        <w:t xml:space="preserve"> To this end, the default VTM-</w:t>
      </w:r>
      <w:r>
        <w:rPr>
          <w:kern w:val="22"/>
          <w:szCs w:val="22"/>
        </w:rPr>
        <w:t xml:space="preserve">2.x encoder configuration was extended by the following encoding parameters in order to activate QPA and delta-QP signaling according to K0206 for both the </w:t>
      </w:r>
      <w:proofErr w:type="spellStart"/>
      <w:r>
        <w:rPr>
          <w:kern w:val="22"/>
          <w:szCs w:val="22"/>
        </w:rPr>
        <w:t>luma</w:t>
      </w:r>
      <w:proofErr w:type="spellEnd"/>
      <w:r>
        <w:rPr>
          <w:kern w:val="22"/>
          <w:szCs w:val="22"/>
        </w:rPr>
        <w:t xml:space="preserve"> and </w:t>
      </w:r>
      <w:proofErr w:type="spellStart"/>
      <w:r>
        <w:rPr>
          <w:kern w:val="22"/>
          <w:szCs w:val="22"/>
        </w:rPr>
        <w:t>chroma</w:t>
      </w:r>
      <w:proofErr w:type="spellEnd"/>
      <w:r>
        <w:rPr>
          <w:kern w:val="22"/>
          <w:szCs w:val="22"/>
        </w:rPr>
        <w:t xml:space="preserve"> channels:</w:t>
      </w:r>
    </w:p>
    <w:p w14:paraId="4E902367" w14:textId="77777777" w:rsidR="009C66DD" w:rsidRPr="00E06C7D" w:rsidRDefault="009C66DD" w:rsidP="009C66DD">
      <w:pPr>
        <w:spacing w:before="120" w:after="120"/>
        <w:jc w:val="center"/>
        <w:rPr>
          <w:kern w:val="22"/>
          <w:szCs w:val="22"/>
        </w:rPr>
      </w:pPr>
      <w:r w:rsidRPr="0062295D">
        <w:rPr>
          <w:kern w:val="22"/>
          <w:szCs w:val="22"/>
        </w:rPr>
        <w:t>--</w:t>
      </w:r>
      <w:proofErr w:type="spellStart"/>
      <w:r w:rsidRPr="0062295D">
        <w:rPr>
          <w:i/>
          <w:kern w:val="22"/>
          <w:szCs w:val="22"/>
        </w:rPr>
        <w:t>PerceptQPA</w:t>
      </w:r>
      <w:proofErr w:type="spellEnd"/>
      <w:r>
        <w:rPr>
          <w:kern w:val="22"/>
          <w:szCs w:val="22"/>
        </w:rPr>
        <w:t xml:space="preserve"> </w:t>
      </w:r>
      <w:r w:rsidRPr="0062295D">
        <w:rPr>
          <w:kern w:val="22"/>
          <w:szCs w:val="22"/>
        </w:rPr>
        <w:t>=</w:t>
      </w:r>
      <w:r w:rsidRPr="0062295D">
        <w:rPr>
          <w:kern w:val="22"/>
          <w:szCs w:val="22"/>
          <w:vertAlign w:val="superscript"/>
        </w:rPr>
        <w:t xml:space="preserve"> </w:t>
      </w:r>
      <w:r w:rsidRPr="0062295D">
        <w:rPr>
          <w:kern w:val="22"/>
          <w:szCs w:val="22"/>
        </w:rPr>
        <w:t>1,</w:t>
      </w:r>
      <w:r>
        <w:rPr>
          <w:kern w:val="22"/>
          <w:szCs w:val="22"/>
        </w:rPr>
        <w:t xml:space="preserve"> </w:t>
      </w:r>
      <w:r w:rsidRPr="0062295D">
        <w:rPr>
          <w:kern w:val="22"/>
          <w:szCs w:val="22"/>
        </w:rPr>
        <w:t>--</w:t>
      </w:r>
      <w:proofErr w:type="spellStart"/>
      <w:r w:rsidRPr="0062295D">
        <w:rPr>
          <w:i/>
          <w:kern w:val="22"/>
          <w:szCs w:val="22"/>
        </w:rPr>
        <w:t>SliceChromaQPOffsetPeriodicity</w:t>
      </w:r>
      <w:proofErr w:type="spellEnd"/>
      <w:r>
        <w:rPr>
          <w:kern w:val="22"/>
          <w:szCs w:val="22"/>
        </w:rPr>
        <w:t xml:space="preserve"> =</w:t>
      </w:r>
      <w:r w:rsidRPr="0062295D">
        <w:rPr>
          <w:kern w:val="22"/>
          <w:szCs w:val="22"/>
          <w:vertAlign w:val="superscript"/>
        </w:rPr>
        <w:t xml:space="preserve"> </w:t>
      </w:r>
      <w:r>
        <w:rPr>
          <w:kern w:val="22"/>
          <w:szCs w:val="22"/>
        </w:rPr>
        <w:t>1.</w:t>
      </w:r>
    </w:p>
    <w:p w14:paraId="0AAB1457" w14:textId="31906C63" w:rsidR="009C66DD" w:rsidRPr="00E06C7D" w:rsidRDefault="0039778C" w:rsidP="009C66DD">
      <w:pPr>
        <w:spacing w:before="120"/>
        <w:rPr>
          <w:kern w:val="22"/>
          <w:szCs w:val="22"/>
        </w:rPr>
      </w:pPr>
      <w:r>
        <w:rPr>
          <w:kern w:val="22"/>
          <w:szCs w:val="22"/>
        </w:rPr>
        <w:t xml:space="preserve">Two tests were conducted, which differ in the chosen </w:t>
      </w:r>
      <w:proofErr w:type="spellStart"/>
      <w:r>
        <w:rPr>
          <w:kern w:val="22"/>
          <w:szCs w:val="22"/>
        </w:rPr>
        <w:t>chroma</w:t>
      </w:r>
      <w:proofErr w:type="spellEnd"/>
      <w:r>
        <w:rPr>
          <w:kern w:val="22"/>
          <w:szCs w:val="22"/>
        </w:rPr>
        <w:t xml:space="preserve"> QP offset.  In test 7.2.6a, </w:t>
      </w:r>
      <w:r w:rsidR="009C66DD" w:rsidRPr="00E06C7D">
        <w:rPr>
          <w:kern w:val="22"/>
          <w:szCs w:val="22"/>
        </w:rPr>
        <w:t>the anchor (</w:t>
      </w:r>
      <w:proofErr w:type="spellStart"/>
      <w:r w:rsidR="009C66DD" w:rsidRPr="00E06C7D">
        <w:rPr>
          <w:kern w:val="22"/>
          <w:szCs w:val="22"/>
        </w:rPr>
        <w:t>i</w:t>
      </w:r>
      <w:proofErr w:type="spellEnd"/>
      <w:r w:rsidR="009C66DD" w:rsidRPr="00E06C7D">
        <w:rPr>
          <w:kern w:val="22"/>
          <w:szCs w:val="22"/>
        </w:rPr>
        <w:t>.</w:t>
      </w:r>
      <w:r w:rsidR="009C66DD" w:rsidRPr="00E06C7D">
        <w:rPr>
          <w:kern w:val="22"/>
          <w:szCs w:val="22"/>
          <w:vertAlign w:val="superscript"/>
        </w:rPr>
        <w:t xml:space="preserve"> </w:t>
      </w:r>
      <w:r w:rsidR="009C66DD" w:rsidRPr="00E06C7D">
        <w:rPr>
          <w:kern w:val="22"/>
          <w:szCs w:val="22"/>
        </w:rPr>
        <w:t xml:space="preserve">e., VTM 2.0.1 with fixed-QP coding) was operated with the CTC default </w:t>
      </w:r>
      <w:proofErr w:type="spellStart"/>
      <w:r w:rsidR="009C66DD" w:rsidRPr="00E06C7D">
        <w:rPr>
          <w:kern w:val="22"/>
          <w:szCs w:val="22"/>
        </w:rPr>
        <w:t>chroma</w:t>
      </w:r>
      <w:proofErr w:type="spellEnd"/>
      <w:r w:rsidR="009C66DD" w:rsidRPr="00E06C7D">
        <w:rPr>
          <w:kern w:val="22"/>
          <w:szCs w:val="22"/>
        </w:rPr>
        <w:t xml:space="preserve"> QP offsets of </w:t>
      </w:r>
      <w:proofErr w:type="spellStart"/>
      <w:r w:rsidR="009C66DD" w:rsidRPr="00E06C7D">
        <w:rPr>
          <w:i/>
          <w:kern w:val="22"/>
          <w:szCs w:val="22"/>
        </w:rPr>
        <w:t>CbQpOffset</w:t>
      </w:r>
      <w:proofErr w:type="spellEnd"/>
      <w:r w:rsidR="009C66DD" w:rsidRPr="00E06C7D">
        <w:rPr>
          <w:kern w:val="22"/>
          <w:szCs w:val="22"/>
        </w:rPr>
        <w:t xml:space="preserve">=0, </w:t>
      </w:r>
      <w:proofErr w:type="spellStart"/>
      <w:r w:rsidR="009C66DD" w:rsidRPr="00E06C7D">
        <w:rPr>
          <w:i/>
          <w:kern w:val="22"/>
          <w:szCs w:val="22"/>
        </w:rPr>
        <w:t>CrQpOffset</w:t>
      </w:r>
      <w:proofErr w:type="spellEnd"/>
      <w:r w:rsidR="009C66DD" w:rsidRPr="00E06C7D">
        <w:rPr>
          <w:kern w:val="22"/>
          <w:szCs w:val="22"/>
        </w:rPr>
        <w:t xml:space="preserve">=0, while for </w:t>
      </w:r>
      <w:r>
        <w:rPr>
          <w:kern w:val="22"/>
          <w:szCs w:val="22"/>
        </w:rPr>
        <w:t>test 7.2.b</w:t>
      </w:r>
      <w:r w:rsidR="009C66DD" w:rsidRPr="00E06C7D">
        <w:rPr>
          <w:kern w:val="22"/>
          <w:szCs w:val="22"/>
        </w:rPr>
        <w:t xml:space="preserve">, it was run with </w:t>
      </w:r>
      <w:proofErr w:type="spellStart"/>
      <w:r w:rsidR="009C66DD" w:rsidRPr="00E06C7D">
        <w:rPr>
          <w:i/>
          <w:kern w:val="22"/>
          <w:szCs w:val="22"/>
        </w:rPr>
        <w:t>CbQpOffse</w:t>
      </w:r>
      <w:r w:rsidR="002133F9">
        <w:rPr>
          <w:i/>
          <w:kern w:val="22"/>
          <w:szCs w:val="22"/>
        </w:rPr>
        <w:t>t</w:t>
      </w:r>
      <w:proofErr w:type="spellEnd"/>
      <w:r w:rsidR="009C66DD" w:rsidRPr="00E06C7D">
        <w:rPr>
          <w:kern w:val="22"/>
          <w:szCs w:val="22"/>
        </w:rPr>
        <w:t xml:space="preserve">=1, </w:t>
      </w:r>
      <w:proofErr w:type="spellStart"/>
      <w:r w:rsidR="009C66DD" w:rsidRPr="00E06C7D">
        <w:rPr>
          <w:i/>
          <w:kern w:val="22"/>
          <w:szCs w:val="22"/>
        </w:rPr>
        <w:t>CrQpOffset</w:t>
      </w:r>
      <w:proofErr w:type="spellEnd"/>
      <w:r w:rsidR="009C66DD" w:rsidRPr="00E06C7D">
        <w:rPr>
          <w:kern w:val="22"/>
          <w:szCs w:val="22"/>
        </w:rPr>
        <w:t>=1 for a more meaningful comparison to the subjective optimized QPA tuning characteristic in the random access (RA) and low delay (LB/LP) configurations.</w:t>
      </w:r>
    </w:p>
    <w:p w14:paraId="00736537" w14:textId="77777777" w:rsidR="001A7777" w:rsidRPr="000D163F" w:rsidRDefault="001A7777" w:rsidP="001A7777">
      <w:pPr>
        <w:pStyle w:val="Heading3"/>
      </w:pPr>
      <w:r>
        <w:t>Test results</w:t>
      </w:r>
    </w:p>
    <w:p w14:paraId="3884E62F" w14:textId="7105829E" w:rsidR="00F83E80" w:rsidRDefault="00F83E80" w:rsidP="00F83E80">
      <w:r>
        <w:t>The proposed approach was integrated into the VTM-2.0.1 software.  The software was made available to all CE participants.  The average test results are summarized in</w:t>
      </w:r>
      <w:r w:rsidR="003745E0">
        <w:t xml:space="preserve"> </w:t>
      </w:r>
      <w:r w:rsidR="003745E0">
        <w:fldChar w:fldCharType="begin"/>
      </w:r>
      <w:r w:rsidR="003745E0">
        <w:instrText xml:space="preserve"> REF _Ref525841859 \h </w:instrText>
      </w:r>
      <w:r w:rsidR="003745E0">
        <w:fldChar w:fldCharType="separate"/>
      </w:r>
      <w:r w:rsidR="003745E0" w:rsidRPr="00C630D4">
        <w:rPr>
          <w:b/>
          <w:sz w:val="20"/>
        </w:rPr>
        <w:t xml:space="preserve">Table </w:t>
      </w:r>
      <w:r w:rsidR="003745E0">
        <w:rPr>
          <w:b/>
          <w:i/>
          <w:noProof/>
          <w:sz w:val="20"/>
        </w:rPr>
        <w:t>12</w:t>
      </w:r>
      <w:r w:rsidR="003745E0">
        <w:fldChar w:fldCharType="end"/>
      </w:r>
      <w:r w:rsidR="003745E0">
        <w:t xml:space="preserve"> and </w:t>
      </w:r>
      <w:r w:rsidR="003745E0">
        <w:fldChar w:fldCharType="begin"/>
      </w:r>
      <w:r w:rsidR="003745E0">
        <w:instrText xml:space="preserve"> REF _Ref525841862 \h </w:instrText>
      </w:r>
      <w:r w:rsidR="003745E0">
        <w:fldChar w:fldCharType="separate"/>
      </w:r>
      <w:r w:rsidR="003745E0" w:rsidRPr="00C630D4">
        <w:rPr>
          <w:b/>
          <w:sz w:val="20"/>
        </w:rPr>
        <w:t xml:space="preserve">Table </w:t>
      </w:r>
      <w:r w:rsidR="003745E0">
        <w:rPr>
          <w:b/>
          <w:i/>
          <w:noProof/>
          <w:sz w:val="20"/>
        </w:rPr>
        <w:t>13</w:t>
      </w:r>
      <w:r w:rsidR="003745E0">
        <w:fldChar w:fldCharType="end"/>
      </w:r>
      <w:r>
        <w:t>.</w:t>
      </w:r>
    </w:p>
    <w:p w14:paraId="5D7F6606" w14:textId="77777777" w:rsidR="00F83E80" w:rsidRDefault="00F83E80" w:rsidP="00F83E80"/>
    <w:p w14:paraId="7B79E2EC" w14:textId="4382D932" w:rsidR="00F83E80" w:rsidRPr="00C630D4" w:rsidRDefault="00F83E80" w:rsidP="00F83E80">
      <w:pPr>
        <w:pStyle w:val="Caption"/>
        <w:keepNext/>
        <w:keepLines/>
        <w:rPr>
          <w:b/>
          <w:i w:val="0"/>
          <w:color w:val="auto"/>
          <w:sz w:val="20"/>
          <w:szCs w:val="20"/>
        </w:rPr>
      </w:pPr>
      <w:bookmarkStart w:id="13" w:name="_Ref525841859"/>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12</w:t>
      </w:r>
      <w:r w:rsidRPr="00C630D4">
        <w:rPr>
          <w:b/>
          <w:i w:val="0"/>
          <w:color w:val="auto"/>
          <w:sz w:val="20"/>
          <w:szCs w:val="20"/>
        </w:rPr>
        <w:fldChar w:fldCharType="end"/>
      </w:r>
      <w:bookmarkEnd w:id="13"/>
      <w:r w:rsidRPr="00C630D4">
        <w:rPr>
          <w:b/>
          <w:i w:val="0"/>
          <w:color w:val="auto"/>
          <w:sz w:val="20"/>
          <w:szCs w:val="20"/>
        </w:rPr>
        <w:t xml:space="preserve">: </w:t>
      </w:r>
      <w:r>
        <w:rPr>
          <w:b/>
          <w:i w:val="0"/>
          <w:color w:val="auto"/>
          <w:sz w:val="20"/>
          <w:szCs w:val="20"/>
        </w:rPr>
        <w:t>Average test results for test 7.2.6a (</w:t>
      </w:r>
      <w:proofErr w:type="spellStart"/>
      <w:r>
        <w:rPr>
          <w:b/>
          <w:i w:val="0"/>
          <w:color w:val="auto"/>
          <w:sz w:val="20"/>
          <w:szCs w:val="20"/>
        </w:rPr>
        <w:t>Cb</w:t>
      </w:r>
      <w:proofErr w:type="spellEnd"/>
      <w:r>
        <w:rPr>
          <w:b/>
          <w:i w:val="0"/>
          <w:color w:val="auto"/>
          <w:sz w:val="20"/>
          <w:szCs w:val="20"/>
        </w:rPr>
        <w:t>/</w:t>
      </w:r>
      <w:proofErr w:type="spellStart"/>
      <w:r>
        <w:rPr>
          <w:b/>
          <w:i w:val="0"/>
          <w:color w:val="auto"/>
          <w:sz w:val="20"/>
          <w:szCs w:val="20"/>
        </w:rPr>
        <w:t>CrQpOffset</w:t>
      </w:r>
      <w:proofErr w:type="spellEnd"/>
      <w:r>
        <w:rPr>
          <w:b/>
          <w:i w:val="0"/>
          <w:color w:val="auto"/>
          <w:sz w:val="20"/>
          <w:szCs w:val="20"/>
        </w:rPr>
        <w:t> = 0).  The table shows results for two distortion metrics: MS-SSIM and PSNR.  All results are relative to VTM-2.0.1.</w:t>
      </w:r>
    </w:p>
    <w:tbl>
      <w:tblPr>
        <w:tblW w:w="5000" w:type="pct"/>
        <w:tblCellMar>
          <w:left w:w="70" w:type="dxa"/>
          <w:right w:w="70" w:type="dxa"/>
        </w:tblCellMar>
        <w:tblLook w:val="04A0" w:firstRow="1" w:lastRow="0" w:firstColumn="1" w:lastColumn="0" w:noHBand="0" w:noVBand="1"/>
      </w:tblPr>
      <w:tblGrid>
        <w:gridCol w:w="852"/>
        <w:gridCol w:w="988"/>
        <w:gridCol w:w="912"/>
        <w:gridCol w:w="987"/>
        <w:gridCol w:w="684"/>
        <w:gridCol w:w="686"/>
        <w:gridCol w:w="899"/>
        <w:gridCol w:w="987"/>
        <w:gridCol w:w="987"/>
        <w:gridCol w:w="684"/>
        <w:gridCol w:w="684"/>
      </w:tblGrid>
      <w:tr w:rsidR="003467B9" w:rsidRPr="003467B9" w14:paraId="289666A0" w14:textId="77777777" w:rsidTr="00F83E80">
        <w:trPr>
          <w:trHeight w:val="315"/>
        </w:trPr>
        <w:tc>
          <w:tcPr>
            <w:tcW w:w="455" w:type="pct"/>
            <w:tcBorders>
              <w:top w:val="nil"/>
              <w:left w:val="nil"/>
              <w:bottom w:val="nil"/>
              <w:right w:val="nil"/>
            </w:tcBorders>
            <w:shd w:val="clear" w:color="auto" w:fill="auto"/>
            <w:noWrap/>
            <w:vAlign w:val="center"/>
            <w:hideMark/>
          </w:tcPr>
          <w:p w14:paraId="064E486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043CB91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 xml:space="preserve">all </w:t>
            </w:r>
            <w:proofErr w:type="spellStart"/>
            <w:r w:rsidRPr="003467B9">
              <w:rPr>
                <w:rFonts w:ascii="Calibri" w:hAnsi="Calibri"/>
                <w:b/>
                <w:bCs/>
                <w:color w:val="000000"/>
                <w:szCs w:val="22"/>
                <w:lang w:val="de-DE" w:eastAsia="de-DE"/>
              </w:rPr>
              <w:t>Intra</w:t>
            </w:r>
            <w:proofErr w:type="spellEnd"/>
          </w:p>
        </w:tc>
      </w:tr>
      <w:tr w:rsidR="003467B9" w:rsidRPr="003467B9" w14:paraId="206DEA89" w14:textId="77777777" w:rsidTr="00F83E80">
        <w:trPr>
          <w:trHeight w:val="300"/>
        </w:trPr>
        <w:tc>
          <w:tcPr>
            <w:tcW w:w="455" w:type="pct"/>
            <w:tcBorders>
              <w:top w:val="nil"/>
              <w:left w:val="nil"/>
              <w:bottom w:val="nil"/>
              <w:right w:val="nil"/>
            </w:tcBorders>
            <w:shd w:val="clear" w:color="auto" w:fill="auto"/>
            <w:noWrap/>
            <w:vAlign w:val="center"/>
            <w:hideMark/>
          </w:tcPr>
          <w:p w14:paraId="2CEBE0D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01D745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3467B9">
              <w:rPr>
                <w:rFonts w:ascii="Calibri" w:hAnsi="Calibri"/>
                <w:b/>
                <w:bCs/>
                <w:color w:val="000000"/>
                <w:szCs w:val="22"/>
                <w:lang w:val="de-DE" w:eastAsia="de-DE"/>
              </w:rPr>
              <w:t>MsSSIM</w:t>
            </w:r>
            <w:proofErr w:type="spellEnd"/>
          </w:p>
        </w:tc>
        <w:tc>
          <w:tcPr>
            <w:tcW w:w="2270" w:type="pct"/>
            <w:gridSpan w:val="5"/>
            <w:tcBorders>
              <w:top w:val="single" w:sz="8" w:space="0" w:color="auto"/>
              <w:left w:val="nil"/>
              <w:bottom w:val="nil"/>
              <w:right w:val="single" w:sz="8" w:space="0" w:color="000000"/>
            </w:tcBorders>
            <w:shd w:val="clear" w:color="auto" w:fill="auto"/>
            <w:noWrap/>
            <w:vAlign w:val="center"/>
            <w:hideMark/>
          </w:tcPr>
          <w:p w14:paraId="35051E7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PSNR</w:t>
            </w:r>
          </w:p>
        </w:tc>
      </w:tr>
      <w:tr w:rsidR="003467B9" w:rsidRPr="003467B9" w14:paraId="56AFD60E" w14:textId="77777777" w:rsidTr="00F83E80">
        <w:trPr>
          <w:trHeight w:val="315"/>
        </w:trPr>
        <w:tc>
          <w:tcPr>
            <w:tcW w:w="455" w:type="pct"/>
            <w:tcBorders>
              <w:top w:val="nil"/>
              <w:left w:val="nil"/>
              <w:bottom w:val="nil"/>
              <w:right w:val="nil"/>
            </w:tcBorders>
            <w:shd w:val="clear" w:color="auto" w:fill="auto"/>
            <w:noWrap/>
            <w:vAlign w:val="center"/>
            <w:hideMark/>
          </w:tcPr>
          <w:p w14:paraId="33CB4B8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28" w:type="pct"/>
            <w:tcBorders>
              <w:top w:val="single" w:sz="4" w:space="0" w:color="auto"/>
              <w:left w:val="single" w:sz="8" w:space="0" w:color="auto"/>
              <w:bottom w:val="single" w:sz="8" w:space="0" w:color="auto"/>
              <w:right w:val="nil"/>
            </w:tcBorders>
            <w:shd w:val="clear" w:color="auto" w:fill="auto"/>
            <w:noWrap/>
            <w:vAlign w:val="center"/>
            <w:hideMark/>
          </w:tcPr>
          <w:p w14:paraId="191E72D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Y</w:t>
            </w:r>
          </w:p>
        </w:tc>
        <w:tc>
          <w:tcPr>
            <w:tcW w:w="487" w:type="pct"/>
            <w:tcBorders>
              <w:top w:val="single" w:sz="4" w:space="0" w:color="auto"/>
              <w:left w:val="nil"/>
              <w:bottom w:val="single" w:sz="8" w:space="0" w:color="auto"/>
              <w:right w:val="nil"/>
            </w:tcBorders>
            <w:shd w:val="clear" w:color="auto" w:fill="auto"/>
            <w:noWrap/>
            <w:vAlign w:val="center"/>
            <w:hideMark/>
          </w:tcPr>
          <w:p w14:paraId="4029277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U</w:t>
            </w:r>
          </w:p>
        </w:tc>
        <w:tc>
          <w:tcPr>
            <w:tcW w:w="528" w:type="pct"/>
            <w:tcBorders>
              <w:top w:val="single" w:sz="4" w:space="0" w:color="auto"/>
              <w:left w:val="nil"/>
              <w:bottom w:val="single" w:sz="8" w:space="0" w:color="auto"/>
              <w:right w:val="nil"/>
            </w:tcBorders>
            <w:shd w:val="clear" w:color="auto" w:fill="auto"/>
            <w:noWrap/>
            <w:vAlign w:val="center"/>
            <w:hideMark/>
          </w:tcPr>
          <w:p w14:paraId="05DB7C9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V</w:t>
            </w:r>
          </w:p>
        </w:tc>
        <w:tc>
          <w:tcPr>
            <w:tcW w:w="366" w:type="pct"/>
            <w:tcBorders>
              <w:top w:val="single" w:sz="4" w:space="0" w:color="auto"/>
              <w:left w:val="single" w:sz="4" w:space="0" w:color="auto"/>
              <w:bottom w:val="single" w:sz="8" w:space="0" w:color="auto"/>
              <w:right w:val="nil"/>
            </w:tcBorders>
            <w:shd w:val="clear" w:color="auto" w:fill="auto"/>
            <w:noWrap/>
            <w:vAlign w:val="center"/>
            <w:hideMark/>
          </w:tcPr>
          <w:p w14:paraId="5046579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encT</w:t>
            </w:r>
            <w:proofErr w:type="spellEnd"/>
          </w:p>
        </w:tc>
        <w:tc>
          <w:tcPr>
            <w:tcW w:w="367" w:type="pct"/>
            <w:tcBorders>
              <w:top w:val="single" w:sz="4" w:space="0" w:color="auto"/>
              <w:left w:val="nil"/>
              <w:bottom w:val="single" w:sz="8" w:space="0" w:color="auto"/>
              <w:right w:val="single" w:sz="8" w:space="0" w:color="auto"/>
            </w:tcBorders>
            <w:shd w:val="clear" w:color="auto" w:fill="auto"/>
            <w:noWrap/>
            <w:vAlign w:val="center"/>
            <w:hideMark/>
          </w:tcPr>
          <w:p w14:paraId="359BD77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decT</w:t>
            </w:r>
            <w:proofErr w:type="spellEnd"/>
          </w:p>
        </w:tc>
        <w:tc>
          <w:tcPr>
            <w:tcW w:w="481" w:type="pct"/>
            <w:tcBorders>
              <w:top w:val="single" w:sz="4" w:space="0" w:color="auto"/>
              <w:left w:val="nil"/>
              <w:bottom w:val="single" w:sz="8" w:space="0" w:color="auto"/>
              <w:right w:val="nil"/>
            </w:tcBorders>
            <w:shd w:val="clear" w:color="auto" w:fill="auto"/>
            <w:noWrap/>
            <w:vAlign w:val="center"/>
            <w:hideMark/>
          </w:tcPr>
          <w:p w14:paraId="36A590E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Y</w:t>
            </w:r>
          </w:p>
        </w:tc>
        <w:tc>
          <w:tcPr>
            <w:tcW w:w="528" w:type="pct"/>
            <w:tcBorders>
              <w:top w:val="single" w:sz="4" w:space="0" w:color="auto"/>
              <w:left w:val="nil"/>
              <w:bottom w:val="single" w:sz="8" w:space="0" w:color="auto"/>
              <w:right w:val="nil"/>
            </w:tcBorders>
            <w:shd w:val="clear" w:color="auto" w:fill="auto"/>
            <w:noWrap/>
            <w:vAlign w:val="center"/>
            <w:hideMark/>
          </w:tcPr>
          <w:p w14:paraId="08B4A8E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U</w:t>
            </w:r>
          </w:p>
        </w:tc>
        <w:tc>
          <w:tcPr>
            <w:tcW w:w="528" w:type="pct"/>
            <w:tcBorders>
              <w:top w:val="single" w:sz="4" w:space="0" w:color="auto"/>
              <w:left w:val="nil"/>
              <w:bottom w:val="single" w:sz="8" w:space="0" w:color="auto"/>
              <w:right w:val="nil"/>
            </w:tcBorders>
            <w:shd w:val="clear" w:color="auto" w:fill="auto"/>
            <w:noWrap/>
            <w:vAlign w:val="center"/>
            <w:hideMark/>
          </w:tcPr>
          <w:p w14:paraId="15BFE46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V</w:t>
            </w:r>
          </w:p>
        </w:tc>
        <w:tc>
          <w:tcPr>
            <w:tcW w:w="366" w:type="pct"/>
            <w:tcBorders>
              <w:top w:val="single" w:sz="4" w:space="0" w:color="auto"/>
              <w:left w:val="single" w:sz="4" w:space="0" w:color="auto"/>
              <w:bottom w:val="single" w:sz="8" w:space="0" w:color="auto"/>
              <w:right w:val="nil"/>
            </w:tcBorders>
            <w:shd w:val="clear" w:color="auto" w:fill="auto"/>
            <w:noWrap/>
            <w:vAlign w:val="center"/>
            <w:hideMark/>
          </w:tcPr>
          <w:p w14:paraId="7DAB333D"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encT</w:t>
            </w:r>
            <w:proofErr w:type="spellEnd"/>
          </w:p>
        </w:tc>
        <w:tc>
          <w:tcPr>
            <w:tcW w:w="368" w:type="pct"/>
            <w:tcBorders>
              <w:top w:val="single" w:sz="4" w:space="0" w:color="auto"/>
              <w:left w:val="nil"/>
              <w:bottom w:val="single" w:sz="8" w:space="0" w:color="auto"/>
              <w:right w:val="single" w:sz="8" w:space="0" w:color="auto"/>
            </w:tcBorders>
            <w:shd w:val="clear" w:color="auto" w:fill="auto"/>
            <w:noWrap/>
            <w:vAlign w:val="center"/>
            <w:hideMark/>
          </w:tcPr>
          <w:p w14:paraId="2BD99ED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decT</w:t>
            </w:r>
            <w:proofErr w:type="spellEnd"/>
          </w:p>
        </w:tc>
      </w:tr>
      <w:tr w:rsidR="003467B9" w:rsidRPr="003467B9" w14:paraId="44DA4985" w14:textId="77777777" w:rsidTr="00F83E80">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32B3AE2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A1</w:t>
            </w:r>
          </w:p>
        </w:tc>
        <w:tc>
          <w:tcPr>
            <w:tcW w:w="528" w:type="pct"/>
            <w:tcBorders>
              <w:top w:val="nil"/>
              <w:left w:val="single" w:sz="8" w:space="0" w:color="auto"/>
              <w:bottom w:val="nil"/>
              <w:right w:val="nil"/>
            </w:tcBorders>
            <w:shd w:val="clear" w:color="auto" w:fill="auto"/>
            <w:noWrap/>
            <w:vAlign w:val="center"/>
            <w:hideMark/>
          </w:tcPr>
          <w:p w14:paraId="322CEA8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-1.22%</w:t>
            </w:r>
          </w:p>
        </w:tc>
        <w:tc>
          <w:tcPr>
            <w:tcW w:w="487" w:type="pct"/>
            <w:tcBorders>
              <w:top w:val="nil"/>
              <w:left w:val="nil"/>
              <w:bottom w:val="nil"/>
              <w:right w:val="nil"/>
            </w:tcBorders>
            <w:shd w:val="clear" w:color="auto" w:fill="auto"/>
            <w:noWrap/>
            <w:vAlign w:val="center"/>
            <w:hideMark/>
          </w:tcPr>
          <w:p w14:paraId="002F220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-8.41%</w:t>
            </w:r>
          </w:p>
        </w:tc>
        <w:tc>
          <w:tcPr>
            <w:tcW w:w="528" w:type="pct"/>
            <w:tcBorders>
              <w:top w:val="nil"/>
              <w:left w:val="nil"/>
              <w:bottom w:val="nil"/>
              <w:right w:val="nil"/>
            </w:tcBorders>
            <w:shd w:val="clear" w:color="auto" w:fill="auto"/>
            <w:noWrap/>
            <w:vAlign w:val="center"/>
            <w:hideMark/>
          </w:tcPr>
          <w:p w14:paraId="2B3840B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-13.47%</w:t>
            </w:r>
          </w:p>
        </w:tc>
        <w:tc>
          <w:tcPr>
            <w:tcW w:w="366" w:type="pct"/>
            <w:tcBorders>
              <w:top w:val="nil"/>
              <w:left w:val="single" w:sz="4" w:space="0" w:color="auto"/>
              <w:bottom w:val="nil"/>
              <w:right w:val="nil"/>
            </w:tcBorders>
            <w:shd w:val="clear" w:color="auto" w:fill="auto"/>
            <w:noWrap/>
            <w:vAlign w:val="center"/>
            <w:hideMark/>
          </w:tcPr>
          <w:p w14:paraId="2817FA8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123%</w:t>
            </w:r>
          </w:p>
        </w:tc>
        <w:tc>
          <w:tcPr>
            <w:tcW w:w="367" w:type="pct"/>
            <w:tcBorders>
              <w:top w:val="nil"/>
              <w:left w:val="nil"/>
              <w:bottom w:val="nil"/>
              <w:right w:val="single" w:sz="8" w:space="0" w:color="auto"/>
            </w:tcBorders>
            <w:shd w:val="clear" w:color="auto" w:fill="auto"/>
            <w:noWrap/>
            <w:vAlign w:val="center"/>
            <w:hideMark/>
          </w:tcPr>
          <w:p w14:paraId="3AF32F4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103%</w:t>
            </w:r>
          </w:p>
        </w:tc>
        <w:tc>
          <w:tcPr>
            <w:tcW w:w="481" w:type="pct"/>
            <w:tcBorders>
              <w:top w:val="nil"/>
              <w:left w:val="nil"/>
              <w:bottom w:val="nil"/>
              <w:right w:val="nil"/>
            </w:tcBorders>
            <w:shd w:val="clear" w:color="auto" w:fill="auto"/>
            <w:noWrap/>
            <w:vAlign w:val="center"/>
            <w:hideMark/>
          </w:tcPr>
          <w:p w14:paraId="1E6900D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4.95%</w:t>
            </w:r>
          </w:p>
        </w:tc>
        <w:tc>
          <w:tcPr>
            <w:tcW w:w="528" w:type="pct"/>
            <w:tcBorders>
              <w:top w:val="nil"/>
              <w:left w:val="nil"/>
              <w:bottom w:val="nil"/>
              <w:right w:val="nil"/>
            </w:tcBorders>
            <w:shd w:val="clear" w:color="auto" w:fill="auto"/>
            <w:noWrap/>
            <w:vAlign w:val="center"/>
            <w:hideMark/>
          </w:tcPr>
          <w:p w14:paraId="3D5240B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-11.81%</w:t>
            </w:r>
          </w:p>
        </w:tc>
        <w:tc>
          <w:tcPr>
            <w:tcW w:w="528" w:type="pct"/>
            <w:tcBorders>
              <w:top w:val="nil"/>
              <w:left w:val="nil"/>
              <w:bottom w:val="nil"/>
              <w:right w:val="nil"/>
            </w:tcBorders>
            <w:shd w:val="clear" w:color="auto" w:fill="auto"/>
            <w:noWrap/>
            <w:vAlign w:val="center"/>
            <w:hideMark/>
          </w:tcPr>
          <w:p w14:paraId="1788F1E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-13.44%</w:t>
            </w:r>
          </w:p>
        </w:tc>
        <w:tc>
          <w:tcPr>
            <w:tcW w:w="366" w:type="pct"/>
            <w:tcBorders>
              <w:top w:val="nil"/>
              <w:left w:val="single" w:sz="4" w:space="0" w:color="auto"/>
              <w:bottom w:val="nil"/>
              <w:right w:val="nil"/>
            </w:tcBorders>
            <w:shd w:val="clear" w:color="auto" w:fill="auto"/>
            <w:noWrap/>
            <w:vAlign w:val="center"/>
            <w:hideMark/>
          </w:tcPr>
          <w:p w14:paraId="7BB469A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123%</w:t>
            </w:r>
          </w:p>
        </w:tc>
        <w:tc>
          <w:tcPr>
            <w:tcW w:w="368" w:type="pct"/>
            <w:tcBorders>
              <w:top w:val="nil"/>
              <w:left w:val="nil"/>
              <w:bottom w:val="nil"/>
              <w:right w:val="single" w:sz="8" w:space="0" w:color="auto"/>
            </w:tcBorders>
            <w:shd w:val="clear" w:color="auto" w:fill="auto"/>
            <w:noWrap/>
            <w:vAlign w:val="center"/>
            <w:hideMark/>
          </w:tcPr>
          <w:p w14:paraId="534623D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103%</w:t>
            </w:r>
          </w:p>
        </w:tc>
      </w:tr>
      <w:tr w:rsidR="003467B9" w:rsidRPr="003467B9" w14:paraId="18407B48"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05435FA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A2</w:t>
            </w:r>
          </w:p>
        </w:tc>
        <w:tc>
          <w:tcPr>
            <w:tcW w:w="528" w:type="pct"/>
            <w:tcBorders>
              <w:top w:val="nil"/>
              <w:left w:val="single" w:sz="8" w:space="0" w:color="auto"/>
              <w:bottom w:val="nil"/>
              <w:right w:val="nil"/>
            </w:tcBorders>
            <w:shd w:val="clear" w:color="auto" w:fill="auto"/>
            <w:noWrap/>
            <w:vAlign w:val="center"/>
            <w:hideMark/>
          </w:tcPr>
          <w:p w14:paraId="04B9C94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-9.08%</w:t>
            </w:r>
          </w:p>
        </w:tc>
        <w:tc>
          <w:tcPr>
            <w:tcW w:w="487" w:type="pct"/>
            <w:tcBorders>
              <w:top w:val="nil"/>
              <w:left w:val="nil"/>
              <w:bottom w:val="nil"/>
              <w:right w:val="nil"/>
            </w:tcBorders>
            <w:shd w:val="clear" w:color="auto" w:fill="auto"/>
            <w:noWrap/>
            <w:vAlign w:val="center"/>
            <w:hideMark/>
          </w:tcPr>
          <w:p w14:paraId="666AD44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-0.69%</w:t>
            </w:r>
          </w:p>
        </w:tc>
        <w:tc>
          <w:tcPr>
            <w:tcW w:w="528" w:type="pct"/>
            <w:tcBorders>
              <w:top w:val="nil"/>
              <w:left w:val="nil"/>
              <w:bottom w:val="nil"/>
              <w:right w:val="nil"/>
            </w:tcBorders>
            <w:shd w:val="clear" w:color="auto" w:fill="auto"/>
            <w:noWrap/>
            <w:vAlign w:val="center"/>
            <w:hideMark/>
          </w:tcPr>
          <w:p w14:paraId="2B5E5F7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2.48%</w:t>
            </w:r>
          </w:p>
        </w:tc>
        <w:tc>
          <w:tcPr>
            <w:tcW w:w="366" w:type="pct"/>
            <w:tcBorders>
              <w:top w:val="nil"/>
              <w:left w:val="single" w:sz="4" w:space="0" w:color="auto"/>
              <w:bottom w:val="nil"/>
              <w:right w:val="nil"/>
            </w:tcBorders>
            <w:shd w:val="clear" w:color="auto" w:fill="auto"/>
            <w:noWrap/>
            <w:vAlign w:val="center"/>
            <w:hideMark/>
          </w:tcPr>
          <w:p w14:paraId="5E81307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102%</w:t>
            </w:r>
          </w:p>
        </w:tc>
        <w:tc>
          <w:tcPr>
            <w:tcW w:w="367" w:type="pct"/>
            <w:tcBorders>
              <w:top w:val="nil"/>
              <w:left w:val="nil"/>
              <w:bottom w:val="nil"/>
              <w:right w:val="single" w:sz="8" w:space="0" w:color="auto"/>
            </w:tcBorders>
            <w:shd w:val="clear" w:color="auto" w:fill="auto"/>
            <w:noWrap/>
            <w:vAlign w:val="center"/>
            <w:hideMark/>
          </w:tcPr>
          <w:p w14:paraId="1D2E50E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hideMark/>
          </w:tcPr>
          <w:p w14:paraId="14E3774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0.28%</w:t>
            </w:r>
          </w:p>
        </w:tc>
        <w:tc>
          <w:tcPr>
            <w:tcW w:w="528" w:type="pct"/>
            <w:tcBorders>
              <w:top w:val="nil"/>
              <w:left w:val="nil"/>
              <w:bottom w:val="nil"/>
              <w:right w:val="nil"/>
            </w:tcBorders>
            <w:shd w:val="clear" w:color="auto" w:fill="auto"/>
            <w:noWrap/>
            <w:vAlign w:val="center"/>
            <w:hideMark/>
          </w:tcPr>
          <w:p w14:paraId="7564B1B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2.28%</w:t>
            </w:r>
          </w:p>
        </w:tc>
        <w:tc>
          <w:tcPr>
            <w:tcW w:w="528" w:type="pct"/>
            <w:tcBorders>
              <w:top w:val="nil"/>
              <w:left w:val="nil"/>
              <w:bottom w:val="nil"/>
              <w:right w:val="nil"/>
            </w:tcBorders>
            <w:shd w:val="clear" w:color="auto" w:fill="auto"/>
            <w:noWrap/>
            <w:vAlign w:val="center"/>
            <w:hideMark/>
          </w:tcPr>
          <w:p w14:paraId="3301C2A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4.54%</w:t>
            </w:r>
          </w:p>
        </w:tc>
        <w:tc>
          <w:tcPr>
            <w:tcW w:w="366" w:type="pct"/>
            <w:tcBorders>
              <w:top w:val="nil"/>
              <w:left w:val="single" w:sz="4" w:space="0" w:color="auto"/>
              <w:bottom w:val="nil"/>
              <w:right w:val="nil"/>
            </w:tcBorders>
            <w:shd w:val="clear" w:color="auto" w:fill="auto"/>
            <w:noWrap/>
            <w:vAlign w:val="center"/>
            <w:hideMark/>
          </w:tcPr>
          <w:p w14:paraId="65950AC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102%</w:t>
            </w:r>
          </w:p>
        </w:tc>
        <w:tc>
          <w:tcPr>
            <w:tcW w:w="368" w:type="pct"/>
            <w:tcBorders>
              <w:top w:val="nil"/>
              <w:left w:val="nil"/>
              <w:bottom w:val="nil"/>
              <w:right w:val="single" w:sz="8" w:space="0" w:color="auto"/>
            </w:tcBorders>
            <w:shd w:val="clear" w:color="auto" w:fill="auto"/>
            <w:noWrap/>
            <w:vAlign w:val="center"/>
            <w:hideMark/>
          </w:tcPr>
          <w:p w14:paraId="21CB888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r>
      <w:tr w:rsidR="003467B9" w:rsidRPr="003467B9" w14:paraId="53B94629"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7CC6386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B</w:t>
            </w:r>
          </w:p>
        </w:tc>
        <w:tc>
          <w:tcPr>
            <w:tcW w:w="528" w:type="pct"/>
            <w:tcBorders>
              <w:top w:val="nil"/>
              <w:left w:val="single" w:sz="8" w:space="0" w:color="auto"/>
              <w:bottom w:val="nil"/>
              <w:right w:val="nil"/>
            </w:tcBorders>
            <w:shd w:val="clear" w:color="auto" w:fill="auto"/>
            <w:noWrap/>
            <w:vAlign w:val="center"/>
            <w:hideMark/>
          </w:tcPr>
          <w:p w14:paraId="5B6E603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-7.28%</w:t>
            </w:r>
          </w:p>
        </w:tc>
        <w:tc>
          <w:tcPr>
            <w:tcW w:w="487" w:type="pct"/>
            <w:tcBorders>
              <w:top w:val="nil"/>
              <w:left w:val="nil"/>
              <w:bottom w:val="nil"/>
              <w:right w:val="nil"/>
            </w:tcBorders>
            <w:shd w:val="clear" w:color="auto" w:fill="auto"/>
            <w:noWrap/>
            <w:vAlign w:val="center"/>
            <w:hideMark/>
          </w:tcPr>
          <w:p w14:paraId="346E22F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-3.75%</w:t>
            </w:r>
          </w:p>
        </w:tc>
        <w:tc>
          <w:tcPr>
            <w:tcW w:w="528" w:type="pct"/>
            <w:tcBorders>
              <w:top w:val="nil"/>
              <w:left w:val="nil"/>
              <w:bottom w:val="nil"/>
              <w:right w:val="nil"/>
            </w:tcBorders>
            <w:shd w:val="clear" w:color="auto" w:fill="auto"/>
            <w:noWrap/>
            <w:vAlign w:val="center"/>
            <w:hideMark/>
          </w:tcPr>
          <w:p w14:paraId="0040BA7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-8.08%</w:t>
            </w:r>
          </w:p>
        </w:tc>
        <w:tc>
          <w:tcPr>
            <w:tcW w:w="366" w:type="pct"/>
            <w:tcBorders>
              <w:top w:val="nil"/>
              <w:left w:val="single" w:sz="4" w:space="0" w:color="auto"/>
              <w:bottom w:val="nil"/>
              <w:right w:val="nil"/>
            </w:tcBorders>
            <w:shd w:val="clear" w:color="auto" w:fill="auto"/>
            <w:noWrap/>
            <w:vAlign w:val="center"/>
            <w:hideMark/>
          </w:tcPr>
          <w:p w14:paraId="4E3E6BC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115%</w:t>
            </w:r>
          </w:p>
        </w:tc>
        <w:tc>
          <w:tcPr>
            <w:tcW w:w="367" w:type="pct"/>
            <w:tcBorders>
              <w:top w:val="nil"/>
              <w:left w:val="nil"/>
              <w:bottom w:val="nil"/>
              <w:right w:val="single" w:sz="8" w:space="0" w:color="auto"/>
            </w:tcBorders>
            <w:shd w:val="clear" w:color="auto" w:fill="auto"/>
            <w:noWrap/>
            <w:vAlign w:val="center"/>
            <w:hideMark/>
          </w:tcPr>
          <w:p w14:paraId="4BB9977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102%</w:t>
            </w:r>
          </w:p>
        </w:tc>
        <w:tc>
          <w:tcPr>
            <w:tcW w:w="481" w:type="pct"/>
            <w:tcBorders>
              <w:top w:val="nil"/>
              <w:left w:val="nil"/>
              <w:bottom w:val="nil"/>
              <w:right w:val="nil"/>
            </w:tcBorders>
            <w:shd w:val="clear" w:color="auto" w:fill="auto"/>
            <w:noWrap/>
            <w:vAlign w:val="center"/>
            <w:hideMark/>
          </w:tcPr>
          <w:p w14:paraId="29F5C21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2.78%</w:t>
            </w:r>
          </w:p>
        </w:tc>
        <w:tc>
          <w:tcPr>
            <w:tcW w:w="528" w:type="pct"/>
            <w:tcBorders>
              <w:top w:val="nil"/>
              <w:left w:val="nil"/>
              <w:bottom w:val="nil"/>
              <w:right w:val="nil"/>
            </w:tcBorders>
            <w:shd w:val="clear" w:color="auto" w:fill="auto"/>
            <w:noWrap/>
            <w:vAlign w:val="center"/>
            <w:hideMark/>
          </w:tcPr>
          <w:p w14:paraId="54230BB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-5.28%</w:t>
            </w:r>
          </w:p>
        </w:tc>
        <w:tc>
          <w:tcPr>
            <w:tcW w:w="528" w:type="pct"/>
            <w:tcBorders>
              <w:top w:val="nil"/>
              <w:left w:val="nil"/>
              <w:bottom w:val="nil"/>
              <w:right w:val="nil"/>
            </w:tcBorders>
            <w:shd w:val="clear" w:color="auto" w:fill="auto"/>
            <w:noWrap/>
            <w:vAlign w:val="center"/>
            <w:hideMark/>
          </w:tcPr>
          <w:p w14:paraId="5F849FB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-7.16%</w:t>
            </w:r>
          </w:p>
        </w:tc>
        <w:tc>
          <w:tcPr>
            <w:tcW w:w="366" w:type="pct"/>
            <w:tcBorders>
              <w:top w:val="nil"/>
              <w:left w:val="single" w:sz="4" w:space="0" w:color="auto"/>
              <w:bottom w:val="nil"/>
              <w:right w:val="nil"/>
            </w:tcBorders>
            <w:shd w:val="clear" w:color="auto" w:fill="auto"/>
            <w:noWrap/>
            <w:vAlign w:val="center"/>
            <w:hideMark/>
          </w:tcPr>
          <w:p w14:paraId="7DF08A4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115%</w:t>
            </w:r>
          </w:p>
        </w:tc>
        <w:tc>
          <w:tcPr>
            <w:tcW w:w="368" w:type="pct"/>
            <w:tcBorders>
              <w:top w:val="nil"/>
              <w:left w:val="nil"/>
              <w:bottom w:val="nil"/>
              <w:right w:val="single" w:sz="8" w:space="0" w:color="auto"/>
            </w:tcBorders>
            <w:shd w:val="clear" w:color="auto" w:fill="auto"/>
            <w:noWrap/>
            <w:vAlign w:val="center"/>
            <w:hideMark/>
          </w:tcPr>
          <w:p w14:paraId="0FF561E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102%</w:t>
            </w:r>
          </w:p>
        </w:tc>
      </w:tr>
      <w:tr w:rsidR="003467B9" w:rsidRPr="003467B9" w14:paraId="44323FDD"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05C5870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C</w:t>
            </w:r>
          </w:p>
        </w:tc>
        <w:tc>
          <w:tcPr>
            <w:tcW w:w="528" w:type="pct"/>
            <w:tcBorders>
              <w:top w:val="nil"/>
              <w:left w:val="single" w:sz="8" w:space="0" w:color="auto"/>
              <w:bottom w:val="nil"/>
              <w:right w:val="nil"/>
            </w:tcBorders>
            <w:shd w:val="clear" w:color="auto" w:fill="auto"/>
            <w:noWrap/>
            <w:vAlign w:val="center"/>
            <w:hideMark/>
          </w:tcPr>
          <w:p w14:paraId="05DA2C9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-5.08%</w:t>
            </w:r>
          </w:p>
        </w:tc>
        <w:tc>
          <w:tcPr>
            <w:tcW w:w="487" w:type="pct"/>
            <w:tcBorders>
              <w:top w:val="nil"/>
              <w:left w:val="nil"/>
              <w:bottom w:val="nil"/>
              <w:right w:val="nil"/>
            </w:tcBorders>
            <w:shd w:val="clear" w:color="auto" w:fill="auto"/>
            <w:noWrap/>
            <w:vAlign w:val="center"/>
            <w:hideMark/>
          </w:tcPr>
          <w:p w14:paraId="1DECE81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-1.88%</w:t>
            </w:r>
          </w:p>
        </w:tc>
        <w:tc>
          <w:tcPr>
            <w:tcW w:w="528" w:type="pct"/>
            <w:tcBorders>
              <w:top w:val="nil"/>
              <w:left w:val="nil"/>
              <w:bottom w:val="nil"/>
              <w:right w:val="nil"/>
            </w:tcBorders>
            <w:shd w:val="clear" w:color="auto" w:fill="auto"/>
            <w:noWrap/>
            <w:vAlign w:val="center"/>
            <w:hideMark/>
          </w:tcPr>
          <w:p w14:paraId="2491327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-4.69%</w:t>
            </w:r>
          </w:p>
        </w:tc>
        <w:tc>
          <w:tcPr>
            <w:tcW w:w="366" w:type="pct"/>
            <w:tcBorders>
              <w:top w:val="nil"/>
              <w:left w:val="single" w:sz="4" w:space="0" w:color="auto"/>
              <w:bottom w:val="nil"/>
              <w:right w:val="nil"/>
            </w:tcBorders>
            <w:shd w:val="clear" w:color="auto" w:fill="auto"/>
            <w:noWrap/>
            <w:vAlign w:val="center"/>
            <w:hideMark/>
          </w:tcPr>
          <w:p w14:paraId="714902B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108%</w:t>
            </w:r>
          </w:p>
        </w:tc>
        <w:tc>
          <w:tcPr>
            <w:tcW w:w="367" w:type="pct"/>
            <w:tcBorders>
              <w:top w:val="nil"/>
              <w:left w:val="nil"/>
              <w:bottom w:val="nil"/>
              <w:right w:val="single" w:sz="8" w:space="0" w:color="auto"/>
            </w:tcBorders>
            <w:shd w:val="clear" w:color="auto" w:fill="auto"/>
            <w:noWrap/>
            <w:vAlign w:val="center"/>
            <w:hideMark/>
          </w:tcPr>
          <w:p w14:paraId="18F96B3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105%</w:t>
            </w:r>
          </w:p>
        </w:tc>
        <w:tc>
          <w:tcPr>
            <w:tcW w:w="481" w:type="pct"/>
            <w:tcBorders>
              <w:top w:val="nil"/>
              <w:left w:val="nil"/>
              <w:bottom w:val="nil"/>
              <w:right w:val="nil"/>
            </w:tcBorders>
            <w:shd w:val="clear" w:color="auto" w:fill="auto"/>
            <w:noWrap/>
            <w:vAlign w:val="center"/>
            <w:hideMark/>
          </w:tcPr>
          <w:p w14:paraId="3392DCE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3.83%</w:t>
            </w:r>
          </w:p>
        </w:tc>
        <w:tc>
          <w:tcPr>
            <w:tcW w:w="528" w:type="pct"/>
            <w:tcBorders>
              <w:top w:val="nil"/>
              <w:left w:val="nil"/>
              <w:bottom w:val="nil"/>
              <w:right w:val="nil"/>
            </w:tcBorders>
            <w:shd w:val="clear" w:color="auto" w:fill="auto"/>
            <w:noWrap/>
            <w:vAlign w:val="center"/>
            <w:hideMark/>
          </w:tcPr>
          <w:p w14:paraId="243114B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-1.70%</w:t>
            </w:r>
          </w:p>
        </w:tc>
        <w:tc>
          <w:tcPr>
            <w:tcW w:w="528" w:type="pct"/>
            <w:tcBorders>
              <w:top w:val="nil"/>
              <w:left w:val="nil"/>
              <w:bottom w:val="nil"/>
              <w:right w:val="nil"/>
            </w:tcBorders>
            <w:shd w:val="clear" w:color="auto" w:fill="auto"/>
            <w:noWrap/>
            <w:vAlign w:val="center"/>
            <w:hideMark/>
          </w:tcPr>
          <w:p w14:paraId="09F4439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-3.23%</w:t>
            </w:r>
          </w:p>
        </w:tc>
        <w:tc>
          <w:tcPr>
            <w:tcW w:w="366" w:type="pct"/>
            <w:tcBorders>
              <w:top w:val="nil"/>
              <w:left w:val="single" w:sz="4" w:space="0" w:color="auto"/>
              <w:bottom w:val="nil"/>
              <w:right w:val="nil"/>
            </w:tcBorders>
            <w:shd w:val="clear" w:color="auto" w:fill="auto"/>
            <w:noWrap/>
            <w:vAlign w:val="center"/>
            <w:hideMark/>
          </w:tcPr>
          <w:p w14:paraId="7AD1B78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108%</w:t>
            </w:r>
          </w:p>
        </w:tc>
        <w:tc>
          <w:tcPr>
            <w:tcW w:w="368" w:type="pct"/>
            <w:tcBorders>
              <w:top w:val="nil"/>
              <w:left w:val="nil"/>
              <w:bottom w:val="nil"/>
              <w:right w:val="single" w:sz="8" w:space="0" w:color="auto"/>
            </w:tcBorders>
            <w:shd w:val="clear" w:color="auto" w:fill="auto"/>
            <w:noWrap/>
            <w:vAlign w:val="center"/>
            <w:hideMark/>
          </w:tcPr>
          <w:p w14:paraId="5A7B387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105%</w:t>
            </w:r>
          </w:p>
        </w:tc>
      </w:tr>
      <w:tr w:rsidR="003467B9" w:rsidRPr="003467B9" w14:paraId="670F7AC1" w14:textId="77777777" w:rsidTr="00F83E80">
        <w:trPr>
          <w:trHeight w:val="315"/>
        </w:trPr>
        <w:tc>
          <w:tcPr>
            <w:tcW w:w="455" w:type="pct"/>
            <w:tcBorders>
              <w:top w:val="nil"/>
              <w:left w:val="single" w:sz="8" w:space="0" w:color="auto"/>
              <w:bottom w:val="nil"/>
              <w:right w:val="nil"/>
            </w:tcBorders>
            <w:shd w:val="clear" w:color="auto" w:fill="auto"/>
            <w:noWrap/>
            <w:vAlign w:val="center"/>
            <w:hideMark/>
          </w:tcPr>
          <w:p w14:paraId="56C8ED2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E</w:t>
            </w:r>
          </w:p>
        </w:tc>
        <w:tc>
          <w:tcPr>
            <w:tcW w:w="528" w:type="pct"/>
            <w:tcBorders>
              <w:top w:val="nil"/>
              <w:left w:val="single" w:sz="8" w:space="0" w:color="auto"/>
              <w:bottom w:val="nil"/>
              <w:right w:val="nil"/>
            </w:tcBorders>
            <w:shd w:val="clear" w:color="auto" w:fill="auto"/>
            <w:noWrap/>
            <w:vAlign w:val="center"/>
            <w:hideMark/>
          </w:tcPr>
          <w:p w14:paraId="753FED2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-4.05%</w:t>
            </w:r>
          </w:p>
        </w:tc>
        <w:tc>
          <w:tcPr>
            <w:tcW w:w="487" w:type="pct"/>
            <w:tcBorders>
              <w:top w:val="nil"/>
              <w:left w:val="nil"/>
              <w:bottom w:val="nil"/>
              <w:right w:val="nil"/>
            </w:tcBorders>
            <w:shd w:val="clear" w:color="auto" w:fill="auto"/>
            <w:noWrap/>
            <w:vAlign w:val="center"/>
            <w:hideMark/>
          </w:tcPr>
          <w:p w14:paraId="3078E8A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-8.73%</w:t>
            </w:r>
          </w:p>
        </w:tc>
        <w:tc>
          <w:tcPr>
            <w:tcW w:w="528" w:type="pct"/>
            <w:tcBorders>
              <w:top w:val="nil"/>
              <w:left w:val="nil"/>
              <w:bottom w:val="nil"/>
              <w:right w:val="nil"/>
            </w:tcBorders>
            <w:shd w:val="clear" w:color="auto" w:fill="auto"/>
            <w:noWrap/>
            <w:vAlign w:val="center"/>
            <w:hideMark/>
          </w:tcPr>
          <w:p w14:paraId="2982043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-9.42%</w:t>
            </w:r>
          </w:p>
        </w:tc>
        <w:tc>
          <w:tcPr>
            <w:tcW w:w="366" w:type="pct"/>
            <w:tcBorders>
              <w:top w:val="nil"/>
              <w:left w:val="single" w:sz="4" w:space="0" w:color="auto"/>
              <w:bottom w:val="nil"/>
              <w:right w:val="nil"/>
            </w:tcBorders>
            <w:shd w:val="clear" w:color="auto" w:fill="auto"/>
            <w:noWrap/>
            <w:vAlign w:val="center"/>
            <w:hideMark/>
          </w:tcPr>
          <w:p w14:paraId="7BE9937D"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125%</w:t>
            </w:r>
          </w:p>
        </w:tc>
        <w:tc>
          <w:tcPr>
            <w:tcW w:w="367" w:type="pct"/>
            <w:tcBorders>
              <w:top w:val="nil"/>
              <w:left w:val="nil"/>
              <w:bottom w:val="nil"/>
              <w:right w:val="single" w:sz="8" w:space="0" w:color="auto"/>
            </w:tcBorders>
            <w:shd w:val="clear" w:color="auto" w:fill="auto"/>
            <w:noWrap/>
            <w:vAlign w:val="center"/>
            <w:hideMark/>
          </w:tcPr>
          <w:p w14:paraId="4ACC21DD"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107%</w:t>
            </w:r>
          </w:p>
        </w:tc>
        <w:tc>
          <w:tcPr>
            <w:tcW w:w="481" w:type="pct"/>
            <w:tcBorders>
              <w:top w:val="nil"/>
              <w:left w:val="nil"/>
              <w:bottom w:val="nil"/>
              <w:right w:val="nil"/>
            </w:tcBorders>
            <w:shd w:val="clear" w:color="auto" w:fill="auto"/>
            <w:noWrap/>
            <w:vAlign w:val="center"/>
            <w:hideMark/>
          </w:tcPr>
          <w:p w14:paraId="143BF41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5.21%</w:t>
            </w:r>
          </w:p>
        </w:tc>
        <w:tc>
          <w:tcPr>
            <w:tcW w:w="528" w:type="pct"/>
            <w:tcBorders>
              <w:top w:val="nil"/>
              <w:left w:val="nil"/>
              <w:bottom w:val="nil"/>
              <w:right w:val="nil"/>
            </w:tcBorders>
            <w:shd w:val="clear" w:color="auto" w:fill="auto"/>
            <w:noWrap/>
            <w:vAlign w:val="center"/>
            <w:hideMark/>
          </w:tcPr>
          <w:p w14:paraId="5B0F601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-7.64%</w:t>
            </w:r>
          </w:p>
        </w:tc>
        <w:tc>
          <w:tcPr>
            <w:tcW w:w="528" w:type="pct"/>
            <w:tcBorders>
              <w:top w:val="nil"/>
              <w:left w:val="nil"/>
              <w:bottom w:val="nil"/>
              <w:right w:val="nil"/>
            </w:tcBorders>
            <w:shd w:val="clear" w:color="auto" w:fill="auto"/>
            <w:noWrap/>
            <w:vAlign w:val="center"/>
            <w:hideMark/>
          </w:tcPr>
          <w:p w14:paraId="77E6D88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-8.21%</w:t>
            </w:r>
          </w:p>
        </w:tc>
        <w:tc>
          <w:tcPr>
            <w:tcW w:w="366" w:type="pct"/>
            <w:tcBorders>
              <w:top w:val="nil"/>
              <w:left w:val="single" w:sz="4" w:space="0" w:color="auto"/>
              <w:bottom w:val="nil"/>
              <w:right w:val="nil"/>
            </w:tcBorders>
            <w:shd w:val="clear" w:color="auto" w:fill="auto"/>
            <w:noWrap/>
            <w:vAlign w:val="center"/>
            <w:hideMark/>
          </w:tcPr>
          <w:p w14:paraId="6E0DA26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125%</w:t>
            </w:r>
          </w:p>
        </w:tc>
        <w:tc>
          <w:tcPr>
            <w:tcW w:w="368" w:type="pct"/>
            <w:tcBorders>
              <w:top w:val="nil"/>
              <w:left w:val="nil"/>
              <w:bottom w:val="nil"/>
              <w:right w:val="single" w:sz="8" w:space="0" w:color="auto"/>
            </w:tcBorders>
            <w:shd w:val="clear" w:color="auto" w:fill="auto"/>
            <w:noWrap/>
            <w:vAlign w:val="center"/>
            <w:hideMark/>
          </w:tcPr>
          <w:p w14:paraId="1C1B86C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107%</w:t>
            </w:r>
          </w:p>
        </w:tc>
      </w:tr>
      <w:tr w:rsidR="003467B9" w:rsidRPr="003467B9" w14:paraId="7561D071" w14:textId="77777777" w:rsidTr="00F83E80">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57E529D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3467B9">
              <w:rPr>
                <w:rFonts w:ascii="Calibri" w:hAnsi="Calibri"/>
                <w:b/>
                <w:bCs/>
                <w:color w:val="000000"/>
                <w:szCs w:val="22"/>
                <w:lang w:val="de-DE" w:eastAsia="de-DE"/>
              </w:rPr>
              <w:t>avg</w:t>
            </w:r>
            <w:proofErr w:type="spellEnd"/>
            <w:r w:rsidRPr="003467B9">
              <w:rPr>
                <w:rFonts w:ascii="Calibri" w:hAnsi="Calibri"/>
                <w:b/>
                <w:bCs/>
                <w:color w:val="000000"/>
                <w:szCs w:val="22"/>
                <w:lang w:val="de-DE" w:eastAsia="de-DE"/>
              </w:rPr>
              <w:t>.</w:t>
            </w:r>
          </w:p>
        </w:tc>
        <w:tc>
          <w:tcPr>
            <w:tcW w:w="528" w:type="pct"/>
            <w:tcBorders>
              <w:top w:val="single" w:sz="8" w:space="0" w:color="auto"/>
              <w:left w:val="single" w:sz="8" w:space="0" w:color="auto"/>
              <w:bottom w:val="single" w:sz="8" w:space="0" w:color="auto"/>
              <w:right w:val="nil"/>
            </w:tcBorders>
            <w:shd w:val="clear" w:color="auto" w:fill="auto"/>
            <w:noWrap/>
            <w:vAlign w:val="center"/>
            <w:hideMark/>
          </w:tcPr>
          <w:p w14:paraId="0D83BE6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-5.54%</w:t>
            </w:r>
          </w:p>
        </w:tc>
        <w:tc>
          <w:tcPr>
            <w:tcW w:w="487" w:type="pct"/>
            <w:tcBorders>
              <w:top w:val="single" w:sz="8" w:space="0" w:color="auto"/>
              <w:left w:val="nil"/>
              <w:bottom w:val="single" w:sz="8" w:space="0" w:color="auto"/>
              <w:right w:val="nil"/>
            </w:tcBorders>
            <w:shd w:val="clear" w:color="auto" w:fill="auto"/>
            <w:noWrap/>
            <w:vAlign w:val="center"/>
            <w:hideMark/>
          </w:tcPr>
          <w:p w14:paraId="122C5B5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-4.43%</w:t>
            </w:r>
          </w:p>
        </w:tc>
        <w:tc>
          <w:tcPr>
            <w:tcW w:w="528" w:type="pct"/>
            <w:tcBorders>
              <w:top w:val="single" w:sz="8" w:space="0" w:color="auto"/>
              <w:left w:val="nil"/>
              <w:bottom w:val="single" w:sz="8" w:space="0" w:color="auto"/>
              <w:right w:val="nil"/>
            </w:tcBorders>
            <w:shd w:val="clear" w:color="auto" w:fill="auto"/>
            <w:noWrap/>
            <w:vAlign w:val="center"/>
            <w:hideMark/>
          </w:tcPr>
          <w:p w14:paraId="4AB833D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-6.69%</w:t>
            </w:r>
          </w:p>
        </w:tc>
        <w:tc>
          <w:tcPr>
            <w:tcW w:w="366" w:type="pct"/>
            <w:tcBorders>
              <w:top w:val="single" w:sz="8" w:space="0" w:color="auto"/>
              <w:left w:val="single" w:sz="4" w:space="0" w:color="auto"/>
              <w:bottom w:val="single" w:sz="8" w:space="0" w:color="auto"/>
              <w:right w:val="nil"/>
            </w:tcBorders>
            <w:shd w:val="clear" w:color="auto" w:fill="auto"/>
            <w:noWrap/>
            <w:vAlign w:val="center"/>
            <w:hideMark/>
          </w:tcPr>
          <w:p w14:paraId="17A91A1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114%</w:t>
            </w:r>
          </w:p>
        </w:tc>
        <w:tc>
          <w:tcPr>
            <w:tcW w:w="367" w:type="pct"/>
            <w:tcBorders>
              <w:top w:val="single" w:sz="8" w:space="0" w:color="auto"/>
              <w:left w:val="nil"/>
              <w:bottom w:val="single" w:sz="8" w:space="0" w:color="auto"/>
              <w:right w:val="single" w:sz="8" w:space="0" w:color="auto"/>
            </w:tcBorders>
            <w:shd w:val="clear" w:color="auto" w:fill="auto"/>
            <w:noWrap/>
            <w:vAlign w:val="center"/>
            <w:hideMark/>
          </w:tcPr>
          <w:p w14:paraId="4D5AC88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104%</w:t>
            </w:r>
          </w:p>
        </w:tc>
        <w:tc>
          <w:tcPr>
            <w:tcW w:w="481" w:type="pct"/>
            <w:tcBorders>
              <w:top w:val="single" w:sz="8" w:space="0" w:color="auto"/>
              <w:left w:val="nil"/>
              <w:bottom w:val="single" w:sz="8" w:space="0" w:color="auto"/>
              <w:right w:val="nil"/>
            </w:tcBorders>
            <w:shd w:val="clear" w:color="auto" w:fill="auto"/>
            <w:noWrap/>
            <w:vAlign w:val="center"/>
            <w:hideMark/>
          </w:tcPr>
          <w:p w14:paraId="2ECC03F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3.37%</w:t>
            </w:r>
          </w:p>
        </w:tc>
        <w:tc>
          <w:tcPr>
            <w:tcW w:w="528" w:type="pct"/>
            <w:tcBorders>
              <w:top w:val="single" w:sz="8" w:space="0" w:color="auto"/>
              <w:left w:val="nil"/>
              <w:bottom w:val="single" w:sz="8" w:space="0" w:color="auto"/>
              <w:right w:val="nil"/>
            </w:tcBorders>
            <w:shd w:val="clear" w:color="auto" w:fill="auto"/>
            <w:noWrap/>
            <w:vAlign w:val="center"/>
            <w:hideMark/>
          </w:tcPr>
          <w:p w14:paraId="63C1E10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-4.70%</w:t>
            </w:r>
          </w:p>
        </w:tc>
        <w:tc>
          <w:tcPr>
            <w:tcW w:w="528" w:type="pct"/>
            <w:tcBorders>
              <w:top w:val="single" w:sz="8" w:space="0" w:color="auto"/>
              <w:left w:val="nil"/>
              <w:bottom w:val="single" w:sz="8" w:space="0" w:color="auto"/>
              <w:right w:val="nil"/>
            </w:tcBorders>
            <w:shd w:val="clear" w:color="auto" w:fill="auto"/>
            <w:noWrap/>
            <w:vAlign w:val="center"/>
            <w:hideMark/>
          </w:tcPr>
          <w:p w14:paraId="1FE33E9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-5.56%</w:t>
            </w:r>
          </w:p>
        </w:tc>
        <w:tc>
          <w:tcPr>
            <w:tcW w:w="366" w:type="pct"/>
            <w:tcBorders>
              <w:top w:val="single" w:sz="8" w:space="0" w:color="auto"/>
              <w:left w:val="single" w:sz="4" w:space="0" w:color="auto"/>
              <w:bottom w:val="single" w:sz="8" w:space="0" w:color="auto"/>
              <w:right w:val="nil"/>
            </w:tcBorders>
            <w:shd w:val="clear" w:color="auto" w:fill="auto"/>
            <w:noWrap/>
            <w:vAlign w:val="center"/>
            <w:hideMark/>
          </w:tcPr>
          <w:p w14:paraId="6BE3CC7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114%</w:t>
            </w:r>
          </w:p>
        </w:tc>
        <w:tc>
          <w:tcPr>
            <w:tcW w:w="368" w:type="pct"/>
            <w:tcBorders>
              <w:top w:val="single" w:sz="8" w:space="0" w:color="auto"/>
              <w:left w:val="nil"/>
              <w:bottom w:val="single" w:sz="8" w:space="0" w:color="auto"/>
              <w:right w:val="single" w:sz="8" w:space="0" w:color="auto"/>
            </w:tcBorders>
            <w:shd w:val="clear" w:color="auto" w:fill="auto"/>
            <w:noWrap/>
            <w:vAlign w:val="center"/>
            <w:hideMark/>
          </w:tcPr>
          <w:p w14:paraId="1D26D26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104%</w:t>
            </w:r>
          </w:p>
        </w:tc>
      </w:tr>
      <w:tr w:rsidR="003467B9" w:rsidRPr="003467B9" w14:paraId="4315A887" w14:textId="77777777" w:rsidTr="00F83E80">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44866CE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D</w:t>
            </w:r>
          </w:p>
        </w:tc>
        <w:tc>
          <w:tcPr>
            <w:tcW w:w="528" w:type="pct"/>
            <w:tcBorders>
              <w:top w:val="nil"/>
              <w:left w:val="single" w:sz="8" w:space="0" w:color="auto"/>
              <w:bottom w:val="single" w:sz="8" w:space="0" w:color="auto"/>
              <w:right w:val="nil"/>
            </w:tcBorders>
            <w:shd w:val="clear" w:color="auto" w:fill="auto"/>
            <w:noWrap/>
            <w:vAlign w:val="center"/>
            <w:hideMark/>
          </w:tcPr>
          <w:p w14:paraId="740C721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0.04%</w:t>
            </w:r>
          </w:p>
        </w:tc>
        <w:tc>
          <w:tcPr>
            <w:tcW w:w="487" w:type="pct"/>
            <w:tcBorders>
              <w:top w:val="nil"/>
              <w:left w:val="nil"/>
              <w:bottom w:val="single" w:sz="8" w:space="0" w:color="auto"/>
              <w:right w:val="nil"/>
            </w:tcBorders>
            <w:shd w:val="clear" w:color="auto" w:fill="auto"/>
            <w:noWrap/>
            <w:vAlign w:val="center"/>
            <w:hideMark/>
          </w:tcPr>
          <w:p w14:paraId="1C82DC7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-1.44%</w:t>
            </w:r>
          </w:p>
        </w:tc>
        <w:tc>
          <w:tcPr>
            <w:tcW w:w="528" w:type="pct"/>
            <w:tcBorders>
              <w:top w:val="nil"/>
              <w:left w:val="nil"/>
              <w:bottom w:val="single" w:sz="8" w:space="0" w:color="auto"/>
              <w:right w:val="nil"/>
            </w:tcBorders>
            <w:shd w:val="clear" w:color="auto" w:fill="auto"/>
            <w:noWrap/>
            <w:vAlign w:val="center"/>
            <w:hideMark/>
          </w:tcPr>
          <w:p w14:paraId="634F921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-1.97%</w:t>
            </w:r>
          </w:p>
        </w:tc>
        <w:tc>
          <w:tcPr>
            <w:tcW w:w="366" w:type="pct"/>
            <w:tcBorders>
              <w:top w:val="nil"/>
              <w:left w:val="single" w:sz="4" w:space="0" w:color="auto"/>
              <w:bottom w:val="single" w:sz="8" w:space="0" w:color="auto"/>
              <w:right w:val="nil"/>
            </w:tcBorders>
            <w:shd w:val="clear" w:color="auto" w:fill="auto"/>
            <w:noWrap/>
            <w:vAlign w:val="center"/>
            <w:hideMark/>
          </w:tcPr>
          <w:p w14:paraId="7EA59C8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367" w:type="pct"/>
            <w:tcBorders>
              <w:top w:val="nil"/>
              <w:left w:val="nil"/>
              <w:bottom w:val="single" w:sz="8" w:space="0" w:color="auto"/>
              <w:right w:val="single" w:sz="8" w:space="0" w:color="auto"/>
            </w:tcBorders>
            <w:shd w:val="clear" w:color="auto" w:fill="auto"/>
            <w:noWrap/>
            <w:vAlign w:val="center"/>
            <w:hideMark/>
          </w:tcPr>
          <w:p w14:paraId="3271FA9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97%</w:t>
            </w:r>
          </w:p>
        </w:tc>
        <w:tc>
          <w:tcPr>
            <w:tcW w:w="481" w:type="pct"/>
            <w:tcBorders>
              <w:top w:val="nil"/>
              <w:left w:val="nil"/>
              <w:bottom w:val="single" w:sz="8" w:space="0" w:color="auto"/>
              <w:right w:val="nil"/>
            </w:tcBorders>
            <w:shd w:val="clear" w:color="auto" w:fill="auto"/>
            <w:noWrap/>
            <w:vAlign w:val="center"/>
            <w:hideMark/>
          </w:tcPr>
          <w:p w14:paraId="59A8860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0.04%</w:t>
            </w:r>
          </w:p>
        </w:tc>
        <w:tc>
          <w:tcPr>
            <w:tcW w:w="528" w:type="pct"/>
            <w:tcBorders>
              <w:top w:val="nil"/>
              <w:left w:val="nil"/>
              <w:bottom w:val="single" w:sz="8" w:space="0" w:color="auto"/>
              <w:right w:val="nil"/>
            </w:tcBorders>
            <w:shd w:val="clear" w:color="auto" w:fill="auto"/>
            <w:noWrap/>
            <w:vAlign w:val="center"/>
            <w:hideMark/>
          </w:tcPr>
          <w:p w14:paraId="312B3D7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-4.37%</w:t>
            </w:r>
          </w:p>
        </w:tc>
        <w:tc>
          <w:tcPr>
            <w:tcW w:w="528" w:type="pct"/>
            <w:tcBorders>
              <w:top w:val="nil"/>
              <w:left w:val="nil"/>
              <w:bottom w:val="single" w:sz="8" w:space="0" w:color="auto"/>
              <w:right w:val="nil"/>
            </w:tcBorders>
            <w:shd w:val="clear" w:color="auto" w:fill="auto"/>
            <w:noWrap/>
            <w:vAlign w:val="center"/>
            <w:hideMark/>
          </w:tcPr>
          <w:p w14:paraId="62E3016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-5.13%</w:t>
            </w:r>
          </w:p>
        </w:tc>
        <w:tc>
          <w:tcPr>
            <w:tcW w:w="366" w:type="pct"/>
            <w:tcBorders>
              <w:top w:val="nil"/>
              <w:left w:val="single" w:sz="4" w:space="0" w:color="auto"/>
              <w:bottom w:val="single" w:sz="8" w:space="0" w:color="auto"/>
              <w:right w:val="nil"/>
            </w:tcBorders>
            <w:shd w:val="clear" w:color="auto" w:fill="auto"/>
            <w:noWrap/>
            <w:vAlign w:val="center"/>
            <w:hideMark/>
          </w:tcPr>
          <w:p w14:paraId="39B8FB0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368" w:type="pct"/>
            <w:tcBorders>
              <w:top w:val="nil"/>
              <w:left w:val="nil"/>
              <w:bottom w:val="single" w:sz="8" w:space="0" w:color="auto"/>
              <w:right w:val="single" w:sz="8" w:space="0" w:color="auto"/>
            </w:tcBorders>
            <w:shd w:val="clear" w:color="auto" w:fill="auto"/>
            <w:noWrap/>
            <w:vAlign w:val="center"/>
            <w:hideMark/>
          </w:tcPr>
          <w:p w14:paraId="0883CB2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97%</w:t>
            </w:r>
          </w:p>
        </w:tc>
      </w:tr>
      <w:tr w:rsidR="003467B9" w:rsidRPr="003467B9" w14:paraId="1A27E834" w14:textId="77777777" w:rsidTr="00F83E80">
        <w:trPr>
          <w:trHeight w:val="315"/>
        </w:trPr>
        <w:tc>
          <w:tcPr>
            <w:tcW w:w="455" w:type="pct"/>
            <w:tcBorders>
              <w:top w:val="nil"/>
              <w:left w:val="nil"/>
              <w:bottom w:val="nil"/>
              <w:right w:val="nil"/>
            </w:tcBorders>
            <w:shd w:val="clear" w:color="auto" w:fill="auto"/>
            <w:noWrap/>
            <w:vAlign w:val="center"/>
            <w:hideMark/>
          </w:tcPr>
          <w:p w14:paraId="30EF2B9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528" w:type="pct"/>
            <w:tcBorders>
              <w:top w:val="nil"/>
              <w:left w:val="nil"/>
              <w:bottom w:val="nil"/>
              <w:right w:val="nil"/>
            </w:tcBorders>
            <w:shd w:val="clear" w:color="auto" w:fill="auto"/>
            <w:noWrap/>
            <w:vAlign w:val="center"/>
            <w:hideMark/>
          </w:tcPr>
          <w:p w14:paraId="6267426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7" w:type="pct"/>
            <w:tcBorders>
              <w:top w:val="nil"/>
              <w:left w:val="nil"/>
              <w:bottom w:val="nil"/>
              <w:right w:val="nil"/>
            </w:tcBorders>
            <w:shd w:val="clear" w:color="auto" w:fill="auto"/>
            <w:noWrap/>
            <w:vAlign w:val="center"/>
            <w:hideMark/>
          </w:tcPr>
          <w:p w14:paraId="2E6C26E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8" w:type="pct"/>
            <w:tcBorders>
              <w:top w:val="nil"/>
              <w:left w:val="nil"/>
              <w:bottom w:val="nil"/>
              <w:right w:val="nil"/>
            </w:tcBorders>
            <w:shd w:val="clear" w:color="auto" w:fill="auto"/>
            <w:noWrap/>
            <w:vAlign w:val="center"/>
            <w:hideMark/>
          </w:tcPr>
          <w:p w14:paraId="061CC3C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6" w:type="pct"/>
            <w:tcBorders>
              <w:top w:val="nil"/>
              <w:left w:val="nil"/>
              <w:bottom w:val="nil"/>
              <w:right w:val="nil"/>
            </w:tcBorders>
            <w:shd w:val="clear" w:color="auto" w:fill="auto"/>
            <w:noWrap/>
            <w:vAlign w:val="center"/>
            <w:hideMark/>
          </w:tcPr>
          <w:p w14:paraId="188EB58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7" w:type="pct"/>
            <w:tcBorders>
              <w:top w:val="nil"/>
              <w:left w:val="nil"/>
              <w:bottom w:val="nil"/>
              <w:right w:val="nil"/>
            </w:tcBorders>
            <w:shd w:val="clear" w:color="auto" w:fill="auto"/>
            <w:noWrap/>
            <w:vAlign w:val="center"/>
            <w:hideMark/>
          </w:tcPr>
          <w:p w14:paraId="35D6E3E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1" w:type="pct"/>
            <w:tcBorders>
              <w:top w:val="nil"/>
              <w:left w:val="nil"/>
              <w:bottom w:val="nil"/>
              <w:right w:val="nil"/>
            </w:tcBorders>
            <w:shd w:val="clear" w:color="auto" w:fill="auto"/>
            <w:noWrap/>
            <w:vAlign w:val="center"/>
            <w:hideMark/>
          </w:tcPr>
          <w:p w14:paraId="0FF1989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8" w:type="pct"/>
            <w:tcBorders>
              <w:top w:val="nil"/>
              <w:left w:val="nil"/>
              <w:bottom w:val="nil"/>
              <w:right w:val="nil"/>
            </w:tcBorders>
            <w:shd w:val="clear" w:color="auto" w:fill="auto"/>
            <w:noWrap/>
            <w:vAlign w:val="center"/>
            <w:hideMark/>
          </w:tcPr>
          <w:p w14:paraId="4277AEE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8" w:type="pct"/>
            <w:tcBorders>
              <w:top w:val="nil"/>
              <w:left w:val="nil"/>
              <w:bottom w:val="nil"/>
              <w:right w:val="nil"/>
            </w:tcBorders>
            <w:shd w:val="clear" w:color="auto" w:fill="auto"/>
            <w:noWrap/>
            <w:vAlign w:val="center"/>
            <w:hideMark/>
          </w:tcPr>
          <w:p w14:paraId="047C8EE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6" w:type="pct"/>
            <w:tcBorders>
              <w:top w:val="nil"/>
              <w:left w:val="nil"/>
              <w:bottom w:val="nil"/>
              <w:right w:val="nil"/>
            </w:tcBorders>
            <w:shd w:val="clear" w:color="auto" w:fill="auto"/>
            <w:noWrap/>
            <w:vAlign w:val="center"/>
            <w:hideMark/>
          </w:tcPr>
          <w:p w14:paraId="39842C3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8" w:type="pct"/>
            <w:tcBorders>
              <w:top w:val="nil"/>
              <w:left w:val="nil"/>
              <w:bottom w:val="nil"/>
              <w:right w:val="nil"/>
            </w:tcBorders>
            <w:shd w:val="clear" w:color="auto" w:fill="auto"/>
            <w:noWrap/>
            <w:vAlign w:val="center"/>
            <w:hideMark/>
          </w:tcPr>
          <w:p w14:paraId="1EA0CEBD"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3467B9" w:rsidRPr="003467B9" w14:paraId="24C750EE" w14:textId="77777777" w:rsidTr="00F83E80">
        <w:trPr>
          <w:trHeight w:val="315"/>
        </w:trPr>
        <w:tc>
          <w:tcPr>
            <w:tcW w:w="455" w:type="pct"/>
            <w:tcBorders>
              <w:top w:val="nil"/>
              <w:left w:val="nil"/>
              <w:bottom w:val="nil"/>
              <w:right w:val="nil"/>
            </w:tcBorders>
            <w:shd w:val="clear" w:color="auto" w:fill="auto"/>
            <w:noWrap/>
            <w:vAlign w:val="center"/>
            <w:hideMark/>
          </w:tcPr>
          <w:p w14:paraId="0803C79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140BD3C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3467B9">
              <w:rPr>
                <w:rFonts w:ascii="Calibri" w:hAnsi="Calibri"/>
                <w:b/>
                <w:bCs/>
                <w:color w:val="000000"/>
                <w:szCs w:val="22"/>
                <w:lang w:val="de-DE" w:eastAsia="de-DE"/>
              </w:rPr>
              <w:t>random</w:t>
            </w:r>
            <w:proofErr w:type="spellEnd"/>
            <w:r w:rsidRPr="003467B9">
              <w:rPr>
                <w:rFonts w:ascii="Calibri" w:hAnsi="Calibri"/>
                <w:b/>
                <w:bCs/>
                <w:color w:val="000000"/>
                <w:szCs w:val="22"/>
                <w:lang w:val="de-DE" w:eastAsia="de-DE"/>
              </w:rPr>
              <w:t xml:space="preserve"> </w:t>
            </w:r>
            <w:proofErr w:type="spellStart"/>
            <w:r w:rsidRPr="003467B9">
              <w:rPr>
                <w:rFonts w:ascii="Calibri" w:hAnsi="Calibri"/>
                <w:b/>
                <w:bCs/>
                <w:color w:val="000000"/>
                <w:szCs w:val="22"/>
                <w:lang w:val="de-DE" w:eastAsia="de-DE"/>
              </w:rPr>
              <w:t>access</w:t>
            </w:r>
            <w:proofErr w:type="spellEnd"/>
          </w:p>
        </w:tc>
      </w:tr>
      <w:tr w:rsidR="003467B9" w:rsidRPr="003467B9" w14:paraId="2D7FC9E6" w14:textId="77777777" w:rsidTr="00F83E80">
        <w:trPr>
          <w:trHeight w:val="300"/>
        </w:trPr>
        <w:tc>
          <w:tcPr>
            <w:tcW w:w="455" w:type="pct"/>
            <w:tcBorders>
              <w:top w:val="nil"/>
              <w:left w:val="nil"/>
              <w:bottom w:val="nil"/>
              <w:right w:val="nil"/>
            </w:tcBorders>
            <w:shd w:val="clear" w:color="auto" w:fill="auto"/>
            <w:noWrap/>
            <w:vAlign w:val="center"/>
            <w:hideMark/>
          </w:tcPr>
          <w:p w14:paraId="0D788EA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506895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3467B9">
              <w:rPr>
                <w:rFonts w:ascii="Calibri" w:hAnsi="Calibri"/>
                <w:b/>
                <w:bCs/>
                <w:color w:val="000000"/>
                <w:szCs w:val="22"/>
                <w:lang w:val="de-DE" w:eastAsia="de-DE"/>
              </w:rPr>
              <w:t>MsSSIM</w:t>
            </w:r>
            <w:proofErr w:type="spellEnd"/>
          </w:p>
        </w:tc>
        <w:tc>
          <w:tcPr>
            <w:tcW w:w="2270" w:type="pct"/>
            <w:gridSpan w:val="5"/>
            <w:tcBorders>
              <w:top w:val="single" w:sz="8" w:space="0" w:color="auto"/>
              <w:left w:val="nil"/>
              <w:bottom w:val="nil"/>
              <w:right w:val="single" w:sz="8" w:space="0" w:color="000000"/>
            </w:tcBorders>
            <w:shd w:val="clear" w:color="auto" w:fill="auto"/>
            <w:noWrap/>
            <w:vAlign w:val="center"/>
            <w:hideMark/>
          </w:tcPr>
          <w:p w14:paraId="46CFD08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PSNR</w:t>
            </w:r>
          </w:p>
        </w:tc>
      </w:tr>
      <w:tr w:rsidR="003467B9" w:rsidRPr="003467B9" w14:paraId="4DE7E38C" w14:textId="77777777" w:rsidTr="00F83E80">
        <w:trPr>
          <w:trHeight w:val="315"/>
        </w:trPr>
        <w:tc>
          <w:tcPr>
            <w:tcW w:w="455" w:type="pct"/>
            <w:tcBorders>
              <w:top w:val="nil"/>
              <w:left w:val="nil"/>
              <w:bottom w:val="nil"/>
              <w:right w:val="nil"/>
            </w:tcBorders>
            <w:shd w:val="clear" w:color="auto" w:fill="auto"/>
            <w:noWrap/>
            <w:vAlign w:val="center"/>
            <w:hideMark/>
          </w:tcPr>
          <w:p w14:paraId="1A7143E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28" w:type="pct"/>
            <w:tcBorders>
              <w:top w:val="single" w:sz="4" w:space="0" w:color="auto"/>
              <w:left w:val="single" w:sz="8" w:space="0" w:color="auto"/>
              <w:bottom w:val="single" w:sz="8" w:space="0" w:color="auto"/>
              <w:right w:val="nil"/>
            </w:tcBorders>
            <w:shd w:val="clear" w:color="auto" w:fill="auto"/>
            <w:noWrap/>
            <w:vAlign w:val="center"/>
            <w:hideMark/>
          </w:tcPr>
          <w:p w14:paraId="0646325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Y</w:t>
            </w:r>
          </w:p>
        </w:tc>
        <w:tc>
          <w:tcPr>
            <w:tcW w:w="487" w:type="pct"/>
            <w:tcBorders>
              <w:top w:val="single" w:sz="4" w:space="0" w:color="auto"/>
              <w:left w:val="nil"/>
              <w:bottom w:val="single" w:sz="8" w:space="0" w:color="auto"/>
              <w:right w:val="nil"/>
            </w:tcBorders>
            <w:shd w:val="clear" w:color="auto" w:fill="auto"/>
            <w:noWrap/>
            <w:vAlign w:val="center"/>
            <w:hideMark/>
          </w:tcPr>
          <w:p w14:paraId="4E04C82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U</w:t>
            </w:r>
          </w:p>
        </w:tc>
        <w:tc>
          <w:tcPr>
            <w:tcW w:w="528" w:type="pct"/>
            <w:tcBorders>
              <w:top w:val="single" w:sz="4" w:space="0" w:color="auto"/>
              <w:left w:val="nil"/>
              <w:bottom w:val="single" w:sz="8" w:space="0" w:color="auto"/>
              <w:right w:val="nil"/>
            </w:tcBorders>
            <w:shd w:val="clear" w:color="auto" w:fill="auto"/>
            <w:noWrap/>
            <w:vAlign w:val="center"/>
            <w:hideMark/>
          </w:tcPr>
          <w:p w14:paraId="2880717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V</w:t>
            </w:r>
          </w:p>
        </w:tc>
        <w:tc>
          <w:tcPr>
            <w:tcW w:w="366" w:type="pct"/>
            <w:tcBorders>
              <w:top w:val="single" w:sz="4" w:space="0" w:color="auto"/>
              <w:left w:val="single" w:sz="4" w:space="0" w:color="auto"/>
              <w:bottom w:val="single" w:sz="8" w:space="0" w:color="auto"/>
              <w:right w:val="nil"/>
            </w:tcBorders>
            <w:shd w:val="clear" w:color="auto" w:fill="auto"/>
            <w:noWrap/>
            <w:vAlign w:val="center"/>
            <w:hideMark/>
          </w:tcPr>
          <w:p w14:paraId="628EAE0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encT</w:t>
            </w:r>
            <w:proofErr w:type="spellEnd"/>
          </w:p>
        </w:tc>
        <w:tc>
          <w:tcPr>
            <w:tcW w:w="367" w:type="pct"/>
            <w:tcBorders>
              <w:top w:val="single" w:sz="4" w:space="0" w:color="auto"/>
              <w:left w:val="nil"/>
              <w:bottom w:val="single" w:sz="8" w:space="0" w:color="auto"/>
              <w:right w:val="single" w:sz="8" w:space="0" w:color="auto"/>
            </w:tcBorders>
            <w:shd w:val="clear" w:color="auto" w:fill="auto"/>
            <w:noWrap/>
            <w:vAlign w:val="center"/>
            <w:hideMark/>
          </w:tcPr>
          <w:p w14:paraId="16B68E9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decT</w:t>
            </w:r>
            <w:proofErr w:type="spellEnd"/>
          </w:p>
        </w:tc>
        <w:tc>
          <w:tcPr>
            <w:tcW w:w="481" w:type="pct"/>
            <w:tcBorders>
              <w:top w:val="single" w:sz="4" w:space="0" w:color="auto"/>
              <w:left w:val="nil"/>
              <w:bottom w:val="single" w:sz="8" w:space="0" w:color="auto"/>
              <w:right w:val="nil"/>
            </w:tcBorders>
            <w:shd w:val="clear" w:color="auto" w:fill="auto"/>
            <w:noWrap/>
            <w:vAlign w:val="center"/>
            <w:hideMark/>
          </w:tcPr>
          <w:p w14:paraId="748A21F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Y</w:t>
            </w:r>
          </w:p>
        </w:tc>
        <w:tc>
          <w:tcPr>
            <w:tcW w:w="528" w:type="pct"/>
            <w:tcBorders>
              <w:top w:val="single" w:sz="4" w:space="0" w:color="auto"/>
              <w:left w:val="nil"/>
              <w:bottom w:val="single" w:sz="8" w:space="0" w:color="auto"/>
              <w:right w:val="nil"/>
            </w:tcBorders>
            <w:shd w:val="clear" w:color="auto" w:fill="auto"/>
            <w:noWrap/>
            <w:vAlign w:val="center"/>
            <w:hideMark/>
          </w:tcPr>
          <w:p w14:paraId="724596A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U</w:t>
            </w:r>
          </w:p>
        </w:tc>
        <w:tc>
          <w:tcPr>
            <w:tcW w:w="528" w:type="pct"/>
            <w:tcBorders>
              <w:top w:val="single" w:sz="4" w:space="0" w:color="auto"/>
              <w:left w:val="nil"/>
              <w:bottom w:val="single" w:sz="8" w:space="0" w:color="auto"/>
              <w:right w:val="nil"/>
            </w:tcBorders>
            <w:shd w:val="clear" w:color="auto" w:fill="auto"/>
            <w:noWrap/>
            <w:vAlign w:val="center"/>
            <w:hideMark/>
          </w:tcPr>
          <w:p w14:paraId="72B299F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V</w:t>
            </w:r>
          </w:p>
        </w:tc>
        <w:tc>
          <w:tcPr>
            <w:tcW w:w="366" w:type="pct"/>
            <w:tcBorders>
              <w:top w:val="single" w:sz="4" w:space="0" w:color="auto"/>
              <w:left w:val="single" w:sz="4" w:space="0" w:color="auto"/>
              <w:bottom w:val="single" w:sz="8" w:space="0" w:color="auto"/>
              <w:right w:val="nil"/>
            </w:tcBorders>
            <w:shd w:val="clear" w:color="auto" w:fill="auto"/>
            <w:noWrap/>
            <w:vAlign w:val="center"/>
            <w:hideMark/>
          </w:tcPr>
          <w:p w14:paraId="48C9128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encT</w:t>
            </w:r>
            <w:proofErr w:type="spellEnd"/>
          </w:p>
        </w:tc>
        <w:tc>
          <w:tcPr>
            <w:tcW w:w="368" w:type="pct"/>
            <w:tcBorders>
              <w:top w:val="single" w:sz="4" w:space="0" w:color="auto"/>
              <w:left w:val="nil"/>
              <w:bottom w:val="single" w:sz="8" w:space="0" w:color="auto"/>
              <w:right w:val="single" w:sz="8" w:space="0" w:color="auto"/>
            </w:tcBorders>
            <w:shd w:val="clear" w:color="auto" w:fill="auto"/>
            <w:noWrap/>
            <w:vAlign w:val="center"/>
            <w:hideMark/>
          </w:tcPr>
          <w:p w14:paraId="64D8029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decT</w:t>
            </w:r>
            <w:proofErr w:type="spellEnd"/>
          </w:p>
        </w:tc>
      </w:tr>
      <w:tr w:rsidR="003467B9" w:rsidRPr="003467B9" w14:paraId="641D2403" w14:textId="77777777" w:rsidTr="00F83E80">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54114E6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A1</w:t>
            </w:r>
          </w:p>
        </w:tc>
        <w:tc>
          <w:tcPr>
            <w:tcW w:w="528" w:type="pct"/>
            <w:tcBorders>
              <w:top w:val="nil"/>
              <w:left w:val="single" w:sz="8" w:space="0" w:color="auto"/>
              <w:bottom w:val="nil"/>
              <w:right w:val="nil"/>
            </w:tcBorders>
            <w:shd w:val="clear" w:color="auto" w:fill="auto"/>
            <w:noWrap/>
            <w:vAlign w:val="center"/>
            <w:hideMark/>
          </w:tcPr>
          <w:p w14:paraId="36F95F0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-7.01%</w:t>
            </w:r>
          </w:p>
        </w:tc>
        <w:tc>
          <w:tcPr>
            <w:tcW w:w="487" w:type="pct"/>
            <w:tcBorders>
              <w:top w:val="nil"/>
              <w:left w:val="nil"/>
              <w:bottom w:val="nil"/>
              <w:right w:val="nil"/>
            </w:tcBorders>
            <w:shd w:val="clear" w:color="auto" w:fill="auto"/>
            <w:noWrap/>
            <w:vAlign w:val="center"/>
            <w:hideMark/>
          </w:tcPr>
          <w:p w14:paraId="17C0077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9.00%</w:t>
            </w:r>
          </w:p>
        </w:tc>
        <w:tc>
          <w:tcPr>
            <w:tcW w:w="528" w:type="pct"/>
            <w:tcBorders>
              <w:top w:val="nil"/>
              <w:left w:val="nil"/>
              <w:bottom w:val="nil"/>
              <w:right w:val="nil"/>
            </w:tcBorders>
            <w:shd w:val="clear" w:color="auto" w:fill="auto"/>
            <w:noWrap/>
            <w:vAlign w:val="center"/>
            <w:hideMark/>
          </w:tcPr>
          <w:p w14:paraId="3CEBD56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0.09%</w:t>
            </w:r>
          </w:p>
        </w:tc>
        <w:tc>
          <w:tcPr>
            <w:tcW w:w="366" w:type="pct"/>
            <w:tcBorders>
              <w:top w:val="nil"/>
              <w:left w:val="single" w:sz="4" w:space="0" w:color="auto"/>
              <w:bottom w:val="nil"/>
              <w:right w:val="nil"/>
            </w:tcBorders>
            <w:shd w:val="clear" w:color="auto" w:fill="auto"/>
            <w:noWrap/>
            <w:vAlign w:val="center"/>
            <w:hideMark/>
          </w:tcPr>
          <w:p w14:paraId="3E666A1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112%</w:t>
            </w:r>
          </w:p>
        </w:tc>
        <w:tc>
          <w:tcPr>
            <w:tcW w:w="367" w:type="pct"/>
            <w:tcBorders>
              <w:top w:val="nil"/>
              <w:left w:val="nil"/>
              <w:bottom w:val="nil"/>
              <w:right w:val="single" w:sz="8" w:space="0" w:color="auto"/>
            </w:tcBorders>
            <w:shd w:val="clear" w:color="auto" w:fill="auto"/>
            <w:noWrap/>
            <w:vAlign w:val="center"/>
            <w:hideMark/>
          </w:tcPr>
          <w:p w14:paraId="7A01E65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hideMark/>
          </w:tcPr>
          <w:p w14:paraId="35EEE24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-1.07%</w:t>
            </w:r>
          </w:p>
        </w:tc>
        <w:tc>
          <w:tcPr>
            <w:tcW w:w="528" w:type="pct"/>
            <w:tcBorders>
              <w:top w:val="nil"/>
              <w:left w:val="nil"/>
              <w:bottom w:val="nil"/>
              <w:right w:val="nil"/>
            </w:tcBorders>
            <w:shd w:val="clear" w:color="auto" w:fill="auto"/>
            <w:noWrap/>
            <w:vAlign w:val="center"/>
            <w:hideMark/>
          </w:tcPr>
          <w:p w14:paraId="286BF16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6.15%</w:t>
            </w:r>
          </w:p>
        </w:tc>
        <w:tc>
          <w:tcPr>
            <w:tcW w:w="528" w:type="pct"/>
            <w:tcBorders>
              <w:top w:val="nil"/>
              <w:left w:val="nil"/>
              <w:bottom w:val="nil"/>
              <w:right w:val="nil"/>
            </w:tcBorders>
            <w:shd w:val="clear" w:color="auto" w:fill="auto"/>
            <w:noWrap/>
            <w:vAlign w:val="center"/>
            <w:hideMark/>
          </w:tcPr>
          <w:p w14:paraId="5018989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2.41%</w:t>
            </w:r>
          </w:p>
        </w:tc>
        <w:tc>
          <w:tcPr>
            <w:tcW w:w="366" w:type="pct"/>
            <w:tcBorders>
              <w:top w:val="nil"/>
              <w:left w:val="single" w:sz="4" w:space="0" w:color="auto"/>
              <w:bottom w:val="nil"/>
              <w:right w:val="nil"/>
            </w:tcBorders>
            <w:shd w:val="clear" w:color="auto" w:fill="auto"/>
            <w:noWrap/>
            <w:vAlign w:val="center"/>
            <w:hideMark/>
          </w:tcPr>
          <w:p w14:paraId="5AA2BE1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112%</w:t>
            </w:r>
          </w:p>
        </w:tc>
        <w:tc>
          <w:tcPr>
            <w:tcW w:w="368" w:type="pct"/>
            <w:tcBorders>
              <w:top w:val="nil"/>
              <w:left w:val="nil"/>
              <w:bottom w:val="nil"/>
              <w:right w:val="single" w:sz="8" w:space="0" w:color="auto"/>
            </w:tcBorders>
            <w:shd w:val="clear" w:color="auto" w:fill="auto"/>
            <w:noWrap/>
            <w:vAlign w:val="center"/>
            <w:hideMark/>
          </w:tcPr>
          <w:p w14:paraId="306314A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r>
      <w:tr w:rsidR="003467B9" w:rsidRPr="003467B9" w14:paraId="07EC6A42"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4CFB67E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A2</w:t>
            </w:r>
          </w:p>
        </w:tc>
        <w:tc>
          <w:tcPr>
            <w:tcW w:w="528" w:type="pct"/>
            <w:tcBorders>
              <w:top w:val="nil"/>
              <w:left w:val="single" w:sz="8" w:space="0" w:color="auto"/>
              <w:bottom w:val="nil"/>
              <w:right w:val="nil"/>
            </w:tcBorders>
            <w:shd w:val="clear" w:color="auto" w:fill="auto"/>
            <w:noWrap/>
            <w:vAlign w:val="center"/>
            <w:hideMark/>
          </w:tcPr>
          <w:p w14:paraId="63CDB01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-12.47%</w:t>
            </w:r>
          </w:p>
        </w:tc>
        <w:tc>
          <w:tcPr>
            <w:tcW w:w="487" w:type="pct"/>
            <w:tcBorders>
              <w:top w:val="nil"/>
              <w:left w:val="nil"/>
              <w:bottom w:val="nil"/>
              <w:right w:val="nil"/>
            </w:tcBorders>
            <w:shd w:val="clear" w:color="auto" w:fill="auto"/>
            <w:noWrap/>
            <w:vAlign w:val="center"/>
            <w:hideMark/>
          </w:tcPr>
          <w:p w14:paraId="64E9D59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13.70%</w:t>
            </w:r>
          </w:p>
        </w:tc>
        <w:tc>
          <w:tcPr>
            <w:tcW w:w="528" w:type="pct"/>
            <w:tcBorders>
              <w:top w:val="nil"/>
              <w:left w:val="nil"/>
              <w:bottom w:val="nil"/>
              <w:right w:val="nil"/>
            </w:tcBorders>
            <w:shd w:val="clear" w:color="auto" w:fill="auto"/>
            <w:noWrap/>
            <w:vAlign w:val="center"/>
            <w:hideMark/>
          </w:tcPr>
          <w:p w14:paraId="79B3331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15.42%</w:t>
            </w:r>
          </w:p>
        </w:tc>
        <w:tc>
          <w:tcPr>
            <w:tcW w:w="366" w:type="pct"/>
            <w:tcBorders>
              <w:top w:val="nil"/>
              <w:left w:val="single" w:sz="4" w:space="0" w:color="auto"/>
              <w:bottom w:val="nil"/>
              <w:right w:val="nil"/>
            </w:tcBorders>
            <w:shd w:val="clear" w:color="auto" w:fill="auto"/>
            <w:noWrap/>
            <w:vAlign w:val="center"/>
            <w:hideMark/>
          </w:tcPr>
          <w:p w14:paraId="6ABC705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367" w:type="pct"/>
            <w:tcBorders>
              <w:top w:val="nil"/>
              <w:left w:val="nil"/>
              <w:bottom w:val="nil"/>
              <w:right w:val="single" w:sz="8" w:space="0" w:color="auto"/>
            </w:tcBorders>
            <w:shd w:val="clear" w:color="auto" w:fill="auto"/>
            <w:noWrap/>
            <w:vAlign w:val="center"/>
            <w:hideMark/>
          </w:tcPr>
          <w:p w14:paraId="5A2DC7A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hideMark/>
          </w:tcPr>
          <w:p w14:paraId="2950ADD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-1.89%</w:t>
            </w:r>
          </w:p>
        </w:tc>
        <w:tc>
          <w:tcPr>
            <w:tcW w:w="528" w:type="pct"/>
            <w:tcBorders>
              <w:top w:val="nil"/>
              <w:left w:val="nil"/>
              <w:bottom w:val="nil"/>
              <w:right w:val="nil"/>
            </w:tcBorders>
            <w:shd w:val="clear" w:color="auto" w:fill="auto"/>
            <w:noWrap/>
            <w:vAlign w:val="center"/>
            <w:hideMark/>
          </w:tcPr>
          <w:p w14:paraId="172A64C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18.80%</w:t>
            </w:r>
          </w:p>
        </w:tc>
        <w:tc>
          <w:tcPr>
            <w:tcW w:w="528" w:type="pct"/>
            <w:tcBorders>
              <w:top w:val="nil"/>
              <w:left w:val="nil"/>
              <w:bottom w:val="nil"/>
              <w:right w:val="nil"/>
            </w:tcBorders>
            <w:shd w:val="clear" w:color="auto" w:fill="auto"/>
            <w:noWrap/>
            <w:vAlign w:val="center"/>
            <w:hideMark/>
          </w:tcPr>
          <w:p w14:paraId="5069054D"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19.89%</w:t>
            </w:r>
          </w:p>
        </w:tc>
        <w:tc>
          <w:tcPr>
            <w:tcW w:w="366" w:type="pct"/>
            <w:tcBorders>
              <w:top w:val="nil"/>
              <w:left w:val="single" w:sz="4" w:space="0" w:color="auto"/>
              <w:bottom w:val="nil"/>
              <w:right w:val="nil"/>
            </w:tcBorders>
            <w:shd w:val="clear" w:color="auto" w:fill="auto"/>
            <w:noWrap/>
            <w:vAlign w:val="center"/>
            <w:hideMark/>
          </w:tcPr>
          <w:p w14:paraId="67FD411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368" w:type="pct"/>
            <w:tcBorders>
              <w:top w:val="nil"/>
              <w:left w:val="nil"/>
              <w:bottom w:val="nil"/>
              <w:right w:val="single" w:sz="8" w:space="0" w:color="auto"/>
            </w:tcBorders>
            <w:shd w:val="clear" w:color="auto" w:fill="auto"/>
            <w:noWrap/>
            <w:vAlign w:val="center"/>
            <w:hideMark/>
          </w:tcPr>
          <w:p w14:paraId="79B74C0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r>
      <w:tr w:rsidR="003467B9" w:rsidRPr="003467B9" w14:paraId="467DE862"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13B524F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B</w:t>
            </w:r>
          </w:p>
        </w:tc>
        <w:tc>
          <w:tcPr>
            <w:tcW w:w="528" w:type="pct"/>
            <w:tcBorders>
              <w:top w:val="nil"/>
              <w:left w:val="single" w:sz="8" w:space="0" w:color="auto"/>
              <w:bottom w:val="nil"/>
              <w:right w:val="nil"/>
            </w:tcBorders>
            <w:shd w:val="clear" w:color="auto" w:fill="auto"/>
            <w:noWrap/>
            <w:vAlign w:val="center"/>
            <w:hideMark/>
          </w:tcPr>
          <w:p w14:paraId="2758F4E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-8.64%</w:t>
            </w:r>
          </w:p>
        </w:tc>
        <w:tc>
          <w:tcPr>
            <w:tcW w:w="487" w:type="pct"/>
            <w:tcBorders>
              <w:top w:val="nil"/>
              <w:left w:val="nil"/>
              <w:bottom w:val="nil"/>
              <w:right w:val="nil"/>
            </w:tcBorders>
            <w:shd w:val="clear" w:color="auto" w:fill="auto"/>
            <w:noWrap/>
            <w:vAlign w:val="center"/>
            <w:hideMark/>
          </w:tcPr>
          <w:p w14:paraId="1AB7E01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14.06%</w:t>
            </w:r>
          </w:p>
        </w:tc>
        <w:tc>
          <w:tcPr>
            <w:tcW w:w="528" w:type="pct"/>
            <w:tcBorders>
              <w:top w:val="nil"/>
              <w:left w:val="nil"/>
              <w:bottom w:val="nil"/>
              <w:right w:val="nil"/>
            </w:tcBorders>
            <w:shd w:val="clear" w:color="auto" w:fill="auto"/>
            <w:noWrap/>
            <w:vAlign w:val="center"/>
            <w:hideMark/>
          </w:tcPr>
          <w:p w14:paraId="1B1D9A1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7.42%</w:t>
            </w:r>
          </w:p>
        </w:tc>
        <w:tc>
          <w:tcPr>
            <w:tcW w:w="366" w:type="pct"/>
            <w:tcBorders>
              <w:top w:val="nil"/>
              <w:left w:val="single" w:sz="4" w:space="0" w:color="auto"/>
              <w:bottom w:val="nil"/>
              <w:right w:val="nil"/>
            </w:tcBorders>
            <w:shd w:val="clear" w:color="auto" w:fill="auto"/>
            <w:noWrap/>
            <w:vAlign w:val="center"/>
            <w:hideMark/>
          </w:tcPr>
          <w:p w14:paraId="59AD513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96%</w:t>
            </w:r>
          </w:p>
        </w:tc>
        <w:tc>
          <w:tcPr>
            <w:tcW w:w="367" w:type="pct"/>
            <w:tcBorders>
              <w:top w:val="nil"/>
              <w:left w:val="nil"/>
              <w:bottom w:val="nil"/>
              <w:right w:val="single" w:sz="8" w:space="0" w:color="auto"/>
            </w:tcBorders>
            <w:shd w:val="clear" w:color="auto" w:fill="auto"/>
            <w:noWrap/>
            <w:vAlign w:val="center"/>
            <w:hideMark/>
          </w:tcPr>
          <w:p w14:paraId="6911F4F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99%</w:t>
            </w:r>
          </w:p>
        </w:tc>
        <w:tc>
          <w:tcPr>
            <w:tcW w:w="481" w:type="pct"/>
            <w:tcBorders>
              <w:top w:val="nil"/>
              <w:left w:val="nil"/>
              <w:bottom w:val="nil"/>
              <w:right w:val="nil"/>
            </w:tcBorders>
            <w:shd w:val="clear" w:color="auto" w:fill="auto"/>
            <w:noWrap/>
            <w:vAlign w:val="center"/>
            <w:hideMark/>
          </w:tcPr>
          <w:p w14:paraId="70F05C5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7.93%</w:t>
            </w:r>
          </w:p>
        </w:tc>
        <w:tc>
          <w:tcPr>
            <w:tcW w:w="528" w:type="pct"/>
            <w:tcBorders>
              <w:top w:val="nil"/>
              <w:left w:val="nil"/>
              <w:bottom w:val="nil"/>
              <w:right w:val="nil"/>
            </w:tcBorders>
            <w:shd w:val="clear" w:color="auto" w:fill="auto"/>
            <w:noWrap/>
            <w:vAlign w:val="center"/>
            <w:hideMark/>
          </w:tcPr>
          <w:p w14:paraId="5014161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13.27%</w:t>
            </w:r>
          </w:p>
        </w:tc>
        <w:tc>
          <w:tcPr>
            <w:tcW w:w="528" w:type="pct"/>
            <w:tcBorders>
              <w:top w:val="nil"/>
              <w:left w:val="nil"/>
              <w:bottom w:val="nil"/>
              <w:right w:val="nil"/>
            </w:tcBorders>
            <w:shd w:val="clear" w:color="auto" w:fill="auto"/>
            <w:noWrap/>
            <w:vAlign w:val="center"/>
            <w:hideMark/>
          </w:tcPr>
          <w:p w14:paraId="2D9FE36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9.94%</w:t>
            </w:r>
          </w:p>
        </w:tc>
        <w:tc>
          <w:tcPr>
            <w:tcW w:w="366" w:type="pct"/>
            <w:tcBorders>
              <w:top w:val="nil"/>
              <w:left w:val="single" w:sz="4" w:space="0" w:color="auto"/>
              <w:bottom w:val="nil"/>
              <w:right w:val="nil"/>
            </w:tcBorders>
            <w:shd w:val="clear" w:color="auto" w:fill="auto"/>
            <w:noWrap/>
            <w:vAlign w:val="center"/>
            <w:hideMark/>
          </w:tcPr>
          <w:p w14:paraId="69E3634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96%</w:t>
            </w:r>
          </w:p>
        </w:tc>
        <w:tc>
          <w:tcPr>
            <w:tcW w:w="368" w:type="pct"/>
            <w:tcBorders>
              <w:top w:val="nil"/>
              <w:left w:val="nil"/>
              <w:bottom w:val="nil"/>
              <w:right w:val="single" w:sz="8" w:space="0" w:color="auto"/>
            </w:tcBorders>
            <w:shd w:val="clear" w:color="auto" w:fill="auto"/>
            <w:noWrap/>
            <w:vAlign w:val="center"/>
            <w:hideMark/>
          </w:tcPr>
          <w:p w14:paraId="5364362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99%</w:t>
            </w:r>
          </w:p>
        </w:tc>
      </w:tr>
      <w:tr w:rsidR="003467B9" w:rsidRPr="003467B9" w14:paraId="2EBE0528" w14:textId="77777777" w:rsidTr="00F83E80">
        <w:trPr>
          <w:trHeight w:val="315"/>
        </w:trPr>
        <w:tc>
          <w:tcPr>
            <w:tcW w:w="455" w:type="pct"/>
            <w:tcBorders>
              <w:top w:val="nil"/>
              <w:left w:val="single" w:sz="8" w:space="0" w:color="auto"/>
              <w:bottom w:val="nil"/>
              <w:right w:val="nil"/>
            </w:tcBorders>
            <w:shd w:val="clear" w:color="auto" w:fill="auto"/>
            <w:noWrap/>
            <w:vAlign w:val="center"/>
            <w:hideMark/>
          </w:tcPr>
          <w:p w14:paraId="6748C14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C</w:t>
            </w:r>
          </w:p>
        </w:tc>
        <w:tc>
          <w:tcPr>
            <w:tcW w:w="528" w:type="pct"/>
            <w:tcBorders>
              <w:top w:val="nil"/>
              <w:left w:val="single" w:sz="8" w:space="0" w:color="auto"/>
              <w:bottom w:val="nil"/>
              <w:right w:val="nil"/>
            </w:tcBorders>
            <w:shd w:val="clear" w:color="auto" w:fill="auto"/>
            <w:noWrap/>
            <w:vAlign w:val="center"/>
            <w:hideMark/>
          </w:tcPr>
          <w:p w14:paraId="6D2AC9A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-5.44%</w:t>
            </w:r>
          </w:p>
        </w:tc>
        <w:tc>
          <w:tcPr>
            <w:tcW w:w="487" w:type="pct"/>
            <w:tcBorders>
              <w:top w:val="nil"/>
              <w:left w:val="nil"/>
              <w:bottom w:val="nil"/>
              <w:right w:val="nil"/>
            </w:tcBorders>
            <w:shd w:val="clear" w:color="auto" w:fill="auto"/>
            <w:noWrap/>
            <w:vAlign w:val="center"/>
            <w:hideMark/>
          </w:tcPr>
          <w:p w14:paraId="1D87133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13.27%</w:t>
            </w:r>
          </w:p>
        </w:tc>
        <w:tc>
          <w:tcPr>
            <w:tcW w:w="528" w:type="pct"/>
            <w:tcBorders>
              <w:top w:val="nil"/>
              <w:left w:val="nil"/>
              <w:bottom w:val="nil"/>
              <w:right w:val="nil"/>
            </w:tcBorders>
            <w:shd w:val="clear" w:color="auto" w:fill="auto"/>
            <w:noWrap/>
            <w:vAlign w:val="center"/>
            <w:hideMark/>
          </w:tcPr>
          <w:p w14:paraId="61F8EF1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11.26%</w:t>
            </w:r>
          </w:p>
        </w:tc>
        <w:tc>
          <w:tcPr>
            <w:tcW w:w="366" w:type="pct"/>
            <w:tcBorders>
              <w:top w:val="nil"/>
              <w:left w:val="single" w:sz="4" w:space="0" w:color="auto"/>
              <w:bottom w:val="nil"/>
              <w:right w:val="nil"/>
            </w:tcBorders>
            <w:shd w:val="clear" w:color="auto" w:fill="auto"/>
            <w:noWrap/>
            <w:vAlign w:val="center"/>
            <w:hideMark/>
          </w:tcPr>
          <w:p w14:paraId="25F8EB1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100%</w:t>
            </w:r>
          </w:p>
        </w:tc>
        <w:tc>
          <w:tcPr>
            <w:tcW w:w="367" w:type="pct"/>
            <w:tcBorders>
              <w:top w:val="nil"/>
              <w:left w:val="nil"/>
              <w:bottom w:val="nil"/>
              <w:right w:val="single" w:sz="8" w:space="0" w:color="auto"/>
            </w:tcBorders>
            <w:shd w:val="clear" w:color="auto" w:fill="auto"/>
            <w:noWrap/>
            <w:vAlign w:val="center"/>
            <w:hideMark/>
          </w:tcPr>
          <w:p w14:paraId="5960CCB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97%</w:t>
            </w:r>
          </w:p>
        </w:tc>
        <w:tc>
          <w:tcPr>
            <w:tcW w:w="481" w:type="pct"/>
            <w:tcBorders>
              <w:top w:val="nil"/>
              <w:left w:val="nil"/>
              <w:bottom w:val="nil"/>
              <w:right w:val="nil"/>
            </w:tcBorders>
            <w:shd w:val="clear" w:color="auto" w:fill="auto"/>
            <w:noWrap/>
            <w:vAlign w:val="center"/>
            <w:hideMark/>
          </w:tcPr>
          <w:p w14:paraId="719A7B1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7.09%</w:t>
            </w:r>
          </w:p>
        </w:tc>
        <w:tc>
          <w:tcPr>
            <w:tcW w:w="528" w:type="pct"/>
            <w:tcBorders>
              <w:top w:val="nil"/>
              <w:left w:val="nil"/>
              <w:bottom w:val="nil"/>
              <w:right w:val="nil"/>
            </w:tcBorders>
            <w:shd w:val="clear" w:color="auto" w:fill="auto"/>
            <w:noWrap/>
            <w:vAlign w:val="center"/>
            <w:hideMark/>
          </w:tcPr>
          <w:p w14:paraId="4E722AA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12.03%</w:t>
            </w:r>
          </w:p>
        </w:tc>
        <w:tc>
          <w:tcPr>
            <w:tcW w:w="528" w:type="pct"/>
            <w:tcBorders>
              <w:top w:val="nil"/>
              <w:left w:val="nil"/>
              <w:bottom w:val="nil"/>
              <w:right w:val="nil"/>
            </w:tcBorders>
            <w:shd w:val="clear" w:color="auto" w:fill="auto"/>
            <w:noWrap/>
            <w:vAlign w:val="center"/>
            <w:hideMark/>
          </w:tcPr>
          <w:p w14:paraId="0CDB332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11.02%</w:t>
            </w:r>
          </w:p>
        </w:tc>
        <w:tc>
          <w:tcPr>
            <w:tcW w:w="366" w:type="pct"/>
            <w:tcBorders>
              <w:top w:val="nil"/>
              <w:left w:val="single" w:sz="4" w:space="0" w:color="auto"/>
              <w:bottom w:val="nil"/>
              <w:right w:val="nil"/>
            </w:tcBorders>
            <w:shd w:val="clear" w:color="auto" w:fill="auto"/>
            <w:noWrap/>
            <w:vAlign w:val="center"/>
            <w:hideMark/>
          </w:tcPr>
          <w:p w14:paraId="5045CA3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100%</w:t>
            </w:r>
          </w:p>
        </w:tc>
        <w:tc>
          <w:tcPr>
            <w:tcW w:w="368" w:type="pct"/>
            <w:tcBorders>
              <w:top w:val="nil"/>
              <w:left w:val="nil"/>
              <w:bottom w:val="nil"/>
              <w:right w:val="single" w:sz="8" w:space="0" w:color="auto"/>
            </w:tcBorders>
            <w:shd w:val="clear" w:color="auto" w:fill="auto"/>
            <w:noWrap/>
            <w:vAlign w:val="center"/>
            <w:hideMark/>
          </w:tcPr>
          <w:p w14:paraId="206A72A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97%</w:t>
            </w:r>
          </w:p>
        </w:tc>
      </w:tr>
      <w:tr w:rsidR="003467B9" w:rsidRPr="003467B9" w14:paraId="7E9379AE" w14:textId="77777777" w:rsidTr="00F83E80">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4AD88CB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3467B9">
              <w:rPr>
                <w:rFonts w:ascii="Calibri" w:hAnsi="Calibri"/>
                <w:b/>
                <w:bCs/>
                <w:color w:val="000000"/>
                <w:szCs w:val="22"/>
                <w:lang w:val="de-DE" w:eastAsia="de-DE"/>
              </w:rPr>
              <w:t>avg</w:t>
            </w:r>
            <w:proofErr w:type="spellEnd"/>
            <w:r w:rsidRPr="003467B9">
              <w:rPr>
                <w:rFonts w:ascii="Calibri" w:hAnsi="Calibri"/>
                <w:b/>
                <w:bCs/>
                <w:color w:val="000000"/>
                <w:szCs w:val="22"/>
                <w:lang w:val="de-DE" w:eastAsia="de-DE"/>
              </w:rPr>
              <w:t>.</w:t>
            </w:r>
          </w:p>
        </w:tc>
        <w:tc>
          <w:tcPr>
            <w:tcW w:w="528" w:type="pct"/>
            <w:tcBorders>
              <w:top w:val="single" w:sz="8" w:space="0" w:color="auto"/>
              <w:left w:val="single" w:sz="8" w:space="0" w:color="auto"/>
              <w:bottom w:val="single" w:sz="8" w:space="0" w:color="auto"/>
              <w:right w:val="nil"/>
            </w:tcBorders>
            <w:shd w:val="clear" w:color="auto" w:fill="auto"/>
            <w:noWrap/>
            <w:vAlign w:val="center"/>
            <w:hideMark/>
          </w:tcPr>
          <w:p w14:paraId="709C649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-8.23%</w:t>
            </w:r>
          </w:p>
        </w:tc>
        <w:tc>
          <w:tcPr>
            <w:tcW w:w="487" w:type="pct"/>
            <w:tcBorders>
              <w:top w:val="single" w:sz="8" w:space="0" w:color="auto"/>
              <w:left w:val="nil"/>
              <w:bottom w:val="single" w:sz="8" w:space="0" w:color="auto"/>
              <w:right w:val="nil"/>
            </w:tcBorders>
            <w:shd w:val="clear" w:color="auto" w:fill="auto"/>
            <w:noWrap/>
            <w:vAlign w:val="center"/>
            <w:hideMark/>
          </w:tcPr>
          <w:p w14:paraId="3ACBA93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12.76%</w:t>
            </w:r>
          </w:p>
        </w:tc>
        <w:tc>
          <w:tcPr>
            <w:tcW w:w="528" w:type="pct"/>
            <w:tcBorders>
              <w:top w:val="single" w:sz="8" w:space="0" w:color="auto"/>
              <w:left w:val="nil"/>
              <w:bottom w:val="single" w:sz="8" w:space="0" w:color="auto"/>
              <w:right w:val="nil"/>
            </w:tcBorders>
            <w:shd w:val="clear" w:color="auto" w:fill="auto"/>
            <w:noWrap/>
            <w:vAlign w:val="center"/>
            <w:hideMark/>
          </w:tcPr>
          <w:p w14:paraId="3228151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8.58%</w:t>
            </w:r>
          </w:p>
        </w:tc>
        <w:tc>
          <w:tcPr>
            <w:tcW w:w="366" w:type="pct"/>
            <w:tcBorders>
              <w:top w:val="single" w:sz="8" w:space="0" w:color="auto"/>
              <w:left w:val="single" w:sz="4" w:space="0" w:color="auto"/>
              <w:bottom w:val="single" w:sz="8" w:space="0" w:color="auto"/>
              <w:right w:val="nil"/>
            </w:tcBorders>
            <w:shd w:val="clear" w:color="auto" w:fill="auto"/>
            <w:noWrap/>
            <w:vAlign w:val="center"/>
            <w:hideMark/>
          </w:tcPr>
          <w:p w14:paraId="46BD4F2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101%</w:t>
            </w:r>
          </w:p>
        </w:tc>
        <w:tc>
          <w:tcPr>
            <w:tcW w:w="367" w:type="pct"/>
            <w:tcBorders>
              <w:top w:val="single" w:sz="8" w:space="0" w:color="auto"/>
              <w:left w:val="nil"/>
              <w:bottom w:val="single" w:sz="8" w:space="0" w:color="auto"/>
              <w:right w:val="single" w:sz="8" w:space="0" w:color="auto"/>
            </w:tcBorders>
            <w:shd w:val="clear" w:color="auto" w:fill="auto"/>
            <w:noWrap/>
            <w:vAlign w:val="center"/>
            <w:hideMark/>
          </w:tcPr>
          <w:p w14:paraId="6793199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99%</w:t>
            </w:r>
          </w:p>
        </w:tc>
        <w:tc>
          <w:tcPr>
            <w:tcW w:w="481" w:type="pct"/>
            <w:tcBorders>
              <w:top w:val="single" w:sz="8" w:space="0" w:color="auto"/>
              <w:left w:val="nil"/>
              <w:bottom w:val="single" w:sz="8" w:space="0" w:color="auto"/>
              <w:right w:val="nil"/>
            </w:tcBorders>
            <w:shd w:val="clear" w:color="auto" w:fill="auto"/>
            <w:noWrap/>
            <w:vAlign w:val="center"/>
            <w:hideMark/>
          </w:tcPr>
          <w:p w14:paraId="114957B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3.94%</w:t>
            </w:r>
          </w:p>
        </w:tc>
        <w:tc>
          <w:tcPr>
            <w:tcW w:w="528" w:type="pct"/>
            <w:tcBorders>
              <w:top w:val="single" w:sz="8" w:space="0" w:color="auto"/>
              <w:left w:val="nil"/>
              <w:bottom w:val="single" w:sz="8" w:space="0" w:color="auto"/>
              <w:right w:val="nil"/>
            </w:tcBorders>
            <w:shd w:val="clear" w:color="auto" w:fill="auto"/>
            <w:noWrap/>
            <w:vAlign w:val="center"/>
            <w:hideMark/>
          </w:tcPr>
          <w:p w14:paraId="45B731F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12.62%</w:t>
            </w:r>
          </w:p>
        </w:tc>
        <w:tc>
          <w:tcPr>
            <w:tcW w:w="528" w:type="pct"/>
            <w:tcBorders>
              <w:top w:val="single" w:sz="8" w:space="0" w:color="auto"/>
              <w:left w:val="nil"/>
              <w:bottom w:val="single" w:sz="8" w:space="0" w:color="auto"/>
              <w:right w:val="nil"/>
            </w:tcBorders>
            <w:shd w:val="clear" w:color="auto" w:fill="auto"/>
            <w:noWrap/>
            <w:vAlign w:val="center"/>
            <w:hideMark/>
          </w:tcPr>
          <w:p w14:paraId="2003CD4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10.71%</w:t>
            </w:r>
          </w:p>
        </w:tc>
        <w:tc>
          <w:tcPr>
            <w:tcW w:w="366" w:type="pct"/>
            <w:tcBorders>
              <w:top w:val="single" w:sz="8" w:space="0" w:color="auto"/>
              <w:left w:val="single" w:sz="4" w:space="0" w:color="auto"/>
              <w:bottom w:val="single" w:sz="8" w:space="0" w:color="auto"/>
              <w:right w:val="nil"/>
            </w:tcBorders>
            <w:shd w:val="clear" w:color="auto" w:fill="auto"/>
            <w:noWrap/>
            <w:vAlign w:val="center"/>
            <w:hideMark/>
          </w:tcPr>
          <w:p w14:paraId="4CE8129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101%</w:t>
            </w:r>
          </w:p>
        </w:tc>
        <w:tc>
          <w:tcPr>
            <w:tcW w:w="368" w:type="pct"/>
            <w:tcBorders>
              <w:top w:val="single" w:sz="8" w:space="0" w:color="auto"/>
              <w:left w:val="nil"/>
              <w:bottom w:val="single" w:sz="8" w:space="0" w:color="auto"/>
              <w:right w:val="single" w:sz="8" w:space="0" w:color="auto"/>
            </w:tcBorders>
            <w:shd w:val="clear" w:color="auto" w:fill="auto"/>
            <w:noWrap/>
            <w:vAlign w:val="center"/>
            <w:hideMark/>
          </w:tcPr>
          <w:p w14:paraId="7E1ECC6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99%</w:t>
            </w:r>
          </w:p>
        </w:tc>
      </w:tr>
      <w:tr w:rsidR="003467B9" w:rsidRPr="003467B9" w14:paraId="7BB06B32" w14:textId="77777777" w:rsidTr="00F83E80">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7AAFFD5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D</w:t>
            </w:r>
          </w:p>
        </w:tc>
        <w:tc>
          <w:tcPr>
            <w:tcW w:w="528" w:type="pct"/>
            <w:tcBorders>
              <w:top w:val="nil"/>
              <w:left w:val="single" w:sz="8" w:space="0" w:color="auto"/>
              <w:bottom w:val="single" w:sz="8" w:space="0" w:color="auto"/>
              <w:right w:val="nil"/>
            </w:tcBorders>
            <w:shd w:val="clear" w:color="auto" w:fill="auto"/>
            <w:noWrap/>
            <w:vAlign w:val="center"/>
            <w:hideMark/>
          </w:tcPr>
          <w:p w14:paraId="4C962F6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-0.87%</w:t>
            </w:r>
          </w:p>
        </w:tc>
        <w:tc>
          <w:tcPr>
            <w:tcW w:w="487" w:type="pct"/>
            <w:tcBorders>
              <w:top w:val="nil"/>
              <w:left w:val="nil"/>
              <w:bottom w:val="single" w:sz="8" w:space="0" w:color="auto"/>
              <w:right w:val="nil"/>
            </w:tcBorders>
            <w:shd w:val="clear" w:color="auto" w:fill="auto"/>
            <w:noWrap/>
            <w:vAlign w:val="center"/>
            <w:hideMark/>
          </w:tcPr>
          <w:p w14:paraId="38A5123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8.82%</w:t>
            </w:r>
          </w:p>
        </w:tc>
        <w:tc>
          <w:tcPr>
            <w:tcW w:w="528" w:type="pct"/>
            <w:tcBorders>
              <w:top w:val="nil"/>
              <w:left w:val="nil"/>
              <w:bottom w:val="single" w:sz="8" w:space="0" w:color="auto"/>
              <w:right w:val="nil"/>
            </w:tcBorders>
            <w:shd w:val="clear" w:color="auto" w:fill="auto"/>
            <w:noWrap/>
            <w:vAlign w:val="center"/>
            <w:hideMark/>
          </w:tcPr>
          <w:p w14:paraId="2FB9216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9.13%</w:t>
            </w:r>
          </w:p>
        </w:tc>
        <w:tc>
          <w:tcPr>
            <w:tcW w:w="366" w:type="pct"/>
            <w:tcBorders>
              <w:top w:val="nil"/>
              <w:left w:val="single" w:sz="4" w:space="0" w:color="auto"/>
              <w:bottom w:val="single" w:sz="8" w:space="0" w:color="auto"/>
              <w:right w:val="nil"/>
            </w:tcBorders>
            <w:shd w:val="clear" w:color="auto" w:fill="auto"/>
            <w:noWrap/>
            <w:vAlign w:val="center"/>
            <w:hideMark/>
          </w:tcPr>
          <w:p w14:paraId="6C440AB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88%</w:t>
            </w:r>
          </w:p>
        </w:tc>
        <w:tc>
          <w:tcPr>
            <w:tcW w:w="367" w:type="pct"/>
            <w:tcBorders>
              <w:top w:val="nil"/>
              <w:left w:val="nil"/>
              <w:bottom w:val="single" w:sz="8" w:space="0" w:color="auto"/>
              <w:right w:val="single" w:sz="8" w:space="0" w:color="auto"/>
            </w:tcBorders>
            <w:shd w:val="clear" w:color="auto" w:fill="auto"/>
            <w:noWrap/>
            <w:vAlign w:val="center"/>
            <w:hideMark/>
          </w:tcPr>
          <w:p w14:paraId="095C108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96%</w:t>
            </w:r>
          </w:p>
        </w:tc>
        <w:tc>
          <w:tcPr>
            <w:tcW w:w="481" w:type="pct"/>
            <w:tcBorders>
              <w:top w:val="nil"/>
              <w:left w:val="nil"/>
              <w:bottom w:val="single" w:sz="8" w:space="0" w:color="auto"/>
              <w:right w:val="nil"/>
            </w:tcBorders>
            <w:shd w:val="clear" w:color="auto" w:fill="auto"/>
            <w:noWrap/>
            <w:vAlign w:val="center"/>
            <w:hideMark/>
          </w:tcPr>
          <w:p w14:paraId="2BF3FE0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0.14%</w:t>
            </w:r>
          </w:p>
        </w:tc>
        <w:tc>
          <w:tcPr>
            <w:tcW w:w="528" w:type="pct"/>
            <w:tcBorders>
              <w:top w:val="nil"/>
              <w:left w:val="nil"/>
              <w:bottom w:val="single" w:sz="8" w:space="0" w:color="auto"/>
              <w:right w:val="nil"/>
            </w:tcBorders>
            <w:shd w:val="clear" w:color="auto" w:fill="auto"/>
            <w:noWrap/>
            <w:vAlign w:val="center"/>
            <w:hideMark/>
          </w:tcPr>
          <w:p w14:paraId="4A649E8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4.34%</w:t>
            </w:r>
          </w:p>
        </w:tc>
        <w:tc>
          <w:tcPr>
            <w:tcW w:w="528" w:type="pct"/>
            <w:tcBorders>
              <w:top w:val="nil"/>
              <w:left w:val="nil"/>
              <w:bottom w:val="single" w:sz="8" w:space="0" w:color="auto"/>
              <w:right w:val="nil"/>
            </w:tcBorders>
            <w:shd w:val="clear" w:color="auto" w:fill="auto"/>
            <w:noWrap/>
            <w:vAlign w:val="center"/>
            <w:hideMark/>
          </w:tcPr>
          <w:p w14:paraId="1123121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4.84%</w:t>
            </w:r>
          </w:p>
        </w:tc>
        <w:tc>
          <w:tcPr>
            <w:tcW w:w="366" w:type="pct"/>
            <w:tcBorders>
              <w:top w:val="nil"/>
              <w:left w:val="single" w:sz="4" w:space="0" w:color="auto"/>
              <w:bottom w:val="single" w:sz="8" w:space="0" w:color="auto"/>
              <w:right w:val="nil"/>
            </w:tcBorders>
            <w:shd w:val="clear" w:color="auto" w:fill="auto"/>
            <w:noWrap/>
            <w:vAlign w:val="center"/>
            <w:hideMark/>
          </w:tcPr>
          <w:p w14:paraId="0979BCC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88%</w:t>
            </w:r>
          </w:p>
        </w:tc>
        <w:tc>
          <w:tcPr>
            <w:tcW w:w="368" w:type="pct"/>
            <w:tcBorders>
              <w:top w:val="nil"/>
              <w:left w:val="nil"/>
              <w:bottom w:val="single" w:sz="8" w:space="0" w:color="auto"/>
              <w:right w:val="single" w:sz="8" w:space="0" w:color="auto"/>
            </w:tcBorders>
            <w:shd w:val="clear" w:color="auto" w:fill="auto"/>
            <w:noWrap/>
            <w:vAlign w:val="center"/>
            <w:hideMark/>
          </w:tcPr>
          <w:p w14:paraId="1E4C99A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96%</w:t>
            </w:r>
          </w:p>
        </w:tc>
      </w:tr>
      <w:tr w:rsidR="003467B9" w:rsidRPr="003467B9" w14:paraId="7C9FF1DF" w14:textId="77777777" w:rsidTr="00F83E80">
        <w:trPr>
          <w:trHeight w:val="315"/>
        </w:trPr>
        <w:tc>
          <w:tcPr>
            <w:tcW w:w="455" w:type="pct"/>
            <w:tcBorders>
              <w:top w:val="nil"/>
              <w:left w:val="nil"/>
              <w:bottom w:val="nil"/>
              <w:right w:val="nil"/>
            </w:tcBorders>
            <w:shd w:val="clear" w:color="auto" w:fill="auto"/>
            <w:noWrap/>
            <w:vAlign w:val="center"/>
            <w:hideMark/>
          </w:tcPr>
          <w:p w14:paraId="3A0D45D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528" w:type="pct"/>
            <w:tcBorders>
              <w:top w:val="nil"/>
              <w:left w:val="nil"/>
              <w:bottom w:val="nil"/>
              <w:right w:val="nil"/>
            </w:tcBorders>
            <w:shd w:val="clear" w:color="auto" w:fill="auto"/>
            <w:noWrap/>
            <w:vAlign w:val="center"/>
            <w:hideMark/>
          </w:tcPr>
          <w:p w14:paraId="2A3D198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7" w:type="pct"/>
            <w:tcBorders>
              <w:top w:val="nil"/>
              <w:left w:val="nil"/>
              <w:bottom w:val="nil"/>
              <w:right w:val="nil"/>
            </w:tcBorders>
            <w:shd w:val="clear" w:color="auto" w:fill="auto"/>
            <w:noWrap/>
            <w:vAlign w:val="center"/>
            <w:hideMark/>
          </w:tcPr>
          <w:p w14:paraId="05083FE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8" w:type="pct"/>
            <w:tcBorders>
              <w:top w:val="nil"/>
              <w:left w:val="nil"/>
              <w:bottom w:val="nil"/>
              <w:right w:val="nil"/>
            </w:tcBorders>
            <w:shd w:val="clear" w:color="auto" w:fill="auto"/>
            <w:noWrap/>
            <w:vAlign w:val="center"/>
            <w:hideMark/>
          </w:tcPr>
          <w:p w14:paraId="288788A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6" w:type="pct"/>
            <w:tcBorders>
              <w:top w:val="nil"/>
              <w:left w:val="nil"/>
              <w:bottom w:val="nil"/>
              <w:right w:val="nil"/>
            </w:tcBorders>
            <w:shd w:val="clear" w:color="auto" w:fill="auto"/>
            <w:noWrap/>
            <w:vAlign w:val="center"/>
            <w:hideMark/>
          </w:tcPr>
          <w:p w14:paraId="729280C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7" w:type="pct"/>
            <w:tcBorders>
              <w:top w:val="nil"/>
              <w:left w:val="nil"/>
              <w:bottom w:val="nil"/>
              <w:right w:val="nil"/>
            </w:tcBorders>
            <w:shd w:val="clear" w:color="auto" w:fill="auto"/>
            <w:noWrap/>
            <w:vAlign w:val="center"/>
            <w:hideMark/>
          </w:tcPr>
          <w:p w14:paraId="796333C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1" w:type="pct"/>
            <w:tcBorders>
              <w:top w:val="nil"/>
              <w:left w:val="nil"/>
              <w:bottom w:val="nil"/>
              <w:right w:val="nil"/>
            </w:tcBorders>
            <w:shd w:val="clear" w:color="auto" w:fill="auto"/>
            <w:noWrap/>
            <w:vAlign w:val="center"/>
            <w:hideMark/>
          </w:tcPr>
          <w:p w14:paraId="6DC618E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8" w:type="pct"/>
            <w:tcBorders>
              <w:top w:val="nil"/>
              <w:left w:val="nil"/>
              <w:bottom w:val="nil"/>
              <w:right w:val="nil"/>
            </w:tcBorders>
            <w:shd w:val="clear" w:color="auto" w:fill="auto"/>
            <w:noWrap/>
            <w:vAlign w:val="center"/>
            <w:hideMark/>
          </w:tcPr>
          <w:p w14:paraId="63B65E5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8" w:type="pct"/>
            <w:tcBorders>
              <w:top w:val="nil"/>
              <w:left w:val="nil"/>
              <w:bottom w:val="nil"/>
              <w:right w:val="nil"/>
            </w:tcBorders>
            <w:shd w:val="clear" w:color="auto" w:fill="auto"/>
            <w:noWrap/>
            <w:vAlign w:val="center"/>
            <w:hideMark/>
          </w:tcPr>
          <w:p w14:paraId="664EE6C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6" w:type="pct"/>
            <w:tcBorders>
              <w:top w:val="nil"/>
              <w:left w:val="nil"/>
              <w:bottom w:val="nil"/>
              <w:right w:val="nil"/>
            </w:tcBorders>
            <w:shd w:val="clear" w:color="auto" w:fill="auto"/>
            <w:noWrap/>
            <w:vAlign w:val="center"/>
            <w:hideMark/>
          </w:tcPr>
          <w:p w14:paraId="7BF86E0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8" w:type="pct"/>
            <w:tcBorders>
              <w:top w:val="nil"/>
              <w:left w:val="nil"/>
              <w:bottom w:val="nil"/>
              <w:right w:val="nil"/>
            </w:tcBorders>
            <w:shd w:val="clear" w:color="auto" w:fill="auto"/>
            <w:noWrap/>
            <w:vAlign w:val="center"/>
            <w:hideMark/>
          </w:tcPr>
          <w:p w14:paraId="04A3026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3467B9" w:rsidRPr="003467B9" w14:paraId="121BEC98" w14:textId="77777777" w:rsidTr="00F83E80">
        <w:trPr>
          <w:trHeight w:val="315"/>
        </w:trPr>
        <w:tc>
          <w:tcPr>
            <w:tcW w:w="455" w:type="pct"/>
            <w:tcBorders>
              <w:top w:val="nil"/>
              <w:left w:val="nil"/>
              <w:bottom w:val="nil"/>
              <w:right w:val="nil"/>
            </w:tcBorders>
            <w:shd w:val="clear" w:color="auto" w:fill="auto"/>
            <w:noWrap/>
            <w:vAlign w:val="center"/>
            <w:hideMark/>
          </w:tcPr>
          <w:p w14:paraId="1F0EEAA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1A4CDF3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3467B9">
              <w:rPr>
                <w:rFonts w:ascii="Calibri" w:hAnsi="Calibri"/>
                <w:b/>
                <w:bCs/>
                <w:color w:val="000000"/>
                <w:szCs w:val="22"/>
                <w:lang w:val="de-DE" w:eastAsia="de-DE"/>
              </w:rPr>
              <w:t>low</w:t>
            </w:r>
            <w:proofErr w:type="spellEnd"/>
            <w:r w:rsidRPr="003467B9">
              <w:rPr>
                <w:rFonts w:ascii="Calibri" w:hAnsi="Calibri"/>
                <w:b/>
                <w:bCs/>
                <w:color w:val="000000"/>
                <w:szCs w:val="22"/>
                <w:lang w:val="de-DE" w:eastAsia="de-DE"/>
              </w:rPr>
              <w:t xml:space="preserve"> </w:t>
            </w:r>
            <w:proofErr w:type="spellStart"/>
            <w:r w:rsidRPr="003467B9">
              <w:rPr>
                <w:rFonts w:ascii="Calibri" w:hAnsi="Calibri"/>
                <w:b/>
                <w:bCs/>
                <w:color w:val="000000"/>
                <w:szCs w:val="22"/>
                <w:lang w:val="de-DE" w:eastAsia="de-DE"/>
              </w:rPr>
              <w:t>delay</w:t>
            </w:r>
            <w:proofErr w:type="spellEnd"/>
            <w:r w:rsidRPr="003467B9">
              <w:rPr>
                <w:rFonts w:ascii="Calibri" w:hAnsi="Calibri"/>
                <w:b/>
                <w:bCs/>
                <w:color w:val="000000"/>
                <w:szCs w:val="22"/>
                <w:lang w:val="de-DE" w:eastAsia="de-DE"/>
              </w:rPr>
              <w:t xml:space="preserve"> B</w:t>
            </w:r>
          </w:p>
        </w:tc>
      </w:tr>
      <w:tr w:rsidR="003467B9" w:rsidRPr="003467B9" w14:paraId="31A99F79" w14:textId="77777777" w:rsidTr="00F83E80">
        <w:trPr>
          <w:trHeight w:val="300"/>
        </w:trPr>
        <w:tc>
          <w:tcPr>
            <w:tcW w:w="455" w:type="pct"/>
            <w:tcBorders>
              <w:top w:val="nil"/>
              <w:left w:val="nil"/>
              <w:bottom w:val="nil"/>
              <w:right w:val="nil"/>
            </w:tcBorders>
            <w:shd w:val="clear" w:color="auto" w:fill="auto"/>
            <w:noWrap/>
            <w:vAlign w:val="center"/>
            <w:hideMark/>
          </w:tcPr>
          <w:p w14:paraId="54502BC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2AB6F3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3467B9">
              <w:rPr>
                <w:rFonts w:ascii="Calibri" w:hAnsi="Calibri"/>
                <w:b/>
                <w:bCs/>
                <w:color w:val="000000"/>
                <w:szCs w:val="22"/>
                <w:lang w:val="de-DE" w:eastAsia="de-DE"/>
              </w:rPr>
              <w:t>MsSSIM</w:t>
            </w:r>
            <w:proofErr w:type="spellEnd"/>
          </w:p>
        </w:tc>
        <w:tc>
          <w:tcPr>
            <w:tcW w:w="2270" w:type="pct"/>
            <w:gridSpan w:val="5"/>
            <w:tcBorders>
              <w:top w:val="single" w:sz="8" w:space="0" w:color="auto"/>
              <w:left w:val="nil"/>
              <w:bottom w:val="nil"/>
              <w:right w:val="single" w:sz="8" w:space="0" w:color="000000"/>
            </w:tcBorders>
            <w:shd w:val="clear" w:color="auto" w:fill="auto"/>
            <w:noWrap/>
            <w:vAlign w:val="center"/>
            <w:hideMark/>
          </w:tcPr>
          <w:p w14:paraId="25D6849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PSNR</w:t>
            </w:r>
          </w:p>
        </w:tc>
      </w:tr>
      <w:tr w:rsidR="003467B9" w:rsidRPr="003467B9" w14:paraId="126AA2F4" w14:textId="77777777" w:rsidTr="00F83E80">
        <w:trPr>
          <w:trHeight w:val="315"/>
        </w:trPr>
        <w:tc>
          <w:tcPr>
            <w:tcW w:w="455" w:type="pct"/>
            <w:tcBorders>
              <w:top w:val="nil"/>
              <w:left w:val="nil"/>
              <w:bottom w:val="nil"/>
              <w:right w:val="nil"/>
            </w:tcBorders>
            <w:shd w:val="clear" w:color="auto" w:fill="auto"/>
            <w:noWrap/>
            <w:vAlign w:val="center"/>
            <w:hideMark/>
          </w:tcPr>
          <w:p w14:paraId="5357C02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28" w:type="pct"/>
            <w:tcBorders>
              <w:top w:val="single" w:sz="4" w:space="0" w:color="auto"/>
              <w:left w:val="single" w:sz="8" w:space="0" w:color="auto"/>
              <w:bottom w:val="single" w:sz="8" w:space="0" w:color="auto"/>
              <w:right w:val="nil"/>
            </w:tcBorders>
            <w:shd w:val="clear" w:color="auto" w:fill="auto"/>
            <w:noWrap/>
            <w:vAlign w:val="center"/>
            <w:hideMark/>
          </w:tcPr>
          <w:p w14:paraId="6873277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Y</w:t>
            </w:r>
          </w:p>
        </w:tc>
        <w:tc>
          <w:tcPr>
            <w:tcW w:w="487" w:type="pct"/>
            <w:tcBorders>
              <w:top w:val="single" w:sz="4" w:space="0" w:color="auto"/>
              <w:left w:val="nil"/>
              <w:bottom w:val="single" w:sz="8" w:space="0" w:color="auto"/>
              <w:right w:val="nil"/>
            </w:tcBorders>
            <w:shd w:val="clear" w:color="auto" w:fill="auto"/>
            <w:noWrap/>
            <w:vAlign w:val="center"/>
            <w:hideMark/>
          </w:tcPr>
          <w:p w14:paraId="24BD6914"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U</w:t>
            </w:r>
          </w:p>
        </w:tc>
        <w:tc>
          <w:tcPr>
            <w:tcW w:w="528" w:type="pct"/>
            <w:tcBorders>
              <w:top w:val="single" w:sz="4" w:space="0" w:color="auto"/>
              <w:left w:val="nil"/>
              <w:bottom w:val="single" w:sz="8" w:space="0" w:color="auto"/>
              <w:right w:val="nil"/>
            </w:tcBorders>
            <w:shd w:val="clear" w:color="auto" w:fill="auto"/>
            <w:noWrap/>
            <w:vAlign w:val="center"/>
            <w:hideMark/>
          </w:tcPr>
          <w:p w14:paraId="1174F93D"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V</w:t>
            </w:r>
          </w:p>
        </w:tc>
        <w:tc>
          <w:tcPr>
            <w:tcW w:w="366" w:type="pct"/>
            <w:tcBorders>
              <w:top w:val="single" w:sz="4" w:space="0" w:color="auto"/>
              <w:left w:val="single" w:sz="4" w:space="0" w:color="auto"/>
              <w:bottom w:val="single" w:sz="8" w:space="0" w:color="auto"/>
              <w:right w:val="nil"/>
            </w:tcBorders>
            <w:shd w:val="clear" w:color="auto" w:fill="auto"/>
            <w:noWrap/>
            <w:vAlign w:val="center"/>
            <w:hideMark/>
          </w:tcPr>
          <w:p w14:paraId="4F8A4BE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encT</w:t>
            </w:r>
            <w:proofErr w:type="spellEnd"/>
          </w:p>
        </w:tc>
        <w:tc>
          <w:tcPr>
            <w:tcW w:w="367" w:type="pct"/>
            <w:tcBorders>
              <w:top w:val="single" w:sz="4" w:space="0" w:color="auto"/>
              <w:left w:val="nil"/>
              <w:bottom w:val="single" w:sz="8" w:space="0" w:color="auto"/>
              <w:right w:val="single" w:sz="8" w:space="0" w:color="auto"/>
            </w:tcBorders>
            <w:shd w:val="clear" w:color="auto" w:fill="auto"/>
            <w:noWrap/>
            <w:vAlign w:val="center"/>
            <w:hideMark/>
          </w:tcPr>
          <w:p w14:paraId="078E1C2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decT</w:t>
            </w:r>
            <w:proofErr w:type="spellEnd"/>
          </w:p>
        </w:tc>
        <w:tc>
          <w:tcPr>
            <w:tcW w:w="481" w:type="pct"/>
            <w:tcBorders>
              <w:top w:val="single" w:sz="4" w:space="0" w:color="auto"/>
              <w:left w:val="nil"/>
              <w:bottom w:val="single" w:sz="8" w:space="0" w:color="auto"/>
              <w:right w:val="nil"/>
            </w:tcBorders>
            <w:shd w:val="clear" w:color="auto" w:fill="auto"/>
            <w:noWrap/>
            <w:vAlign w:val="center"/>
            <w:hideMark/>
          </w:tcPr>
          <w:p w14:paraId="71DBECF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Y</w:t>
            </w:r>
          </w:p>
        </w:tc>
        <w:tc>
          <w:tcPr>
            <w:tcW w:w="528" w:type="pct"/>
            <w:tcBorders>
              <w:top w:val="single" w:sz="4" w:space="0" w:color="auto"/>
              <w:left w:val="nil"/>
              <w:bottom w:val="single" w:sz="8" w:space="0" w:color="auto"/>
              <w:right w:val="nil"/>
            </w:tcBorders>
            <w:shd w:val="clear" w:color="auto" w:fill="auto"/>
            <w:noWrap/>
            <w:vAlign w:val="center"/>
            <w:hideMark/>
          </w:tcPr>
          <w:p w14:paraId="1D1DF0C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U</w:t>
            </w:r>
          </w:p>
        </w:tc>
        <w:tc>
          <w:tcPr>
            <w:tcW w:w="528" w:type="pct"/>
            <w:tcBorders>
              <w:top w:val="single" w:sz="4" w:space="0" w:color="auto"/>
              <w:left w:val="nil"/>
              <w:bottom w:val="single" w:sz="8" w:space="0" w:color="auto"/>
              <w:right w:val="nil"/>
            </w:tcBorders>
            <w:shd w:val="clear" w:color="auto" w:fill="auto"/>
            <w:noWrap/>
            <w:vAlign w:val="center"/>
            <w:hideMark/>
          </w:tcPr>
          <w:p w14:paraId="20AA0B3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V</w:t>
            </w:r>
          </w:p>
        </w:tc>
        <w:tc>
          <w:tcPr>
            <w:tcW w:w="366" w:type="pct"/>
            <w:tcBorders>
              <w:top w:val="single" w:sz="4" w:space="0" w:color="auto"/>
              <w:left w:val="single" w:sz="4" w:space="0" w:color="auto"/>
              <w:bottom w:val="single" w:sz="8" w:space="0" w:color="auto"/>
              <w:right w:val="nil"/>
            </w:tcBorders>
            <w:shd w:val="clear" w:color="auto" w:fill="auto"/>
            <w:noWrap/>
            <w:vAlign w:val="center"/>
            <w:hideMark/>
          </w:tcPr>
          <w:p w14:paraId="367DBE9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encT</w:t>
            </w:r>
            <w:proofErr w:type="spellEnd"/>
          </w:p>
        </w:tc>
        <w:tc>
          <w:tcPr>
            <w:tcW w:w="368" w:type="pct"/>
            <w:tcBorders>
              <w:top w:val="single" w:sz="4" w:space="0" w:color="auto"/>
              <w:left w:val="nil"/>
              <w:bottom w:val="single" w:sz="8" w:space="0" w:color="auto"/>
              <w:right w:val="single" w:sz="8" w:space="0" w:color="auto"/>
            </w:tcBorders>
            <w:shd w:val="clear" w:color="auto" w:fill="auto"/>
            <w:noWrap/>
            <w:vAlign w:val="center"/>
            <w:hideMark/>
          </w:tcPr>
          <w:p w14:paraId="1105466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3467B9">
              <w:rPr>
                <w:rFonts w:ascii="Calibri" w:hAnsi="Calibri"/>
                <w:color w:val="000000"/>
                <w:szCs w:val="22"/>
                <w:lang w:val="de-DE" w:eastAsia="de-DE"/>
              </w:rPr>
              <w:t>decT</w:t>
            </w:r>
            <w:proofErr w:type="spellEnd"/>
          </w:p>
        </w:tc>
      </w:tr>
      <w:tr w:rsidR="003467B9" w:rsidRPr="003467B9" w14:paraId="6A30D2A2" w14:textId="77777777" w:rsidTr="00F83E80">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1FFA33B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B</w:t>
            </w:r>
          </w:p>
        </w:tc>
        <w:tc>
          <w:tcPr>
            <w:tcW w:w="528" w:type="pct"/>
            <w:tcBorders>
              <w:top w:val="nil"/>
              <w:left w:val="single" w:sz="8" w:space="0" w:color="auto"/>
              <w:bottom w:val="nil"/>
              <w:right w:val="nil"/>
            </w:tcBorders>
            <w:shd w:val="clear" w:color="auto" w:fill="auto"/>
            <w:noWrap/>
            <w:vAlign w:val="center"/>
            <w:hideMark/>
          </w:tcPr>
          <w:p w14:paraId="5C9E115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-9.07%</w:t>
            </w:r>
          </w:p>
        </w:tc>
        <w:tc>
          <w:tcPr>
            <w:tcW w:w="487" w:type="pct"/>
            <w:tcBorders>
              <w:top w:val="nil"/>
              <w:left w:val="nil"/>
              <w:bottom w:val="nil"/>
              <w:right w:val="nil"/>
            </w:tcBorders>
            <w:shd w:val="clear" w:color="auto" w:fill="auto"/>
            <w:noWrap/>
            <w:vAlign w:val="center"/>
            <w:hideMark/>
          </w:tcPr>
          <w:p w14:paraId="370B78F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14.46%</w:t>
            </w:r>
          </w:p>
        </w:tc>
        <w:tc>
          <w:tcPr>
            <w:tcW w:w="528" w:type="pct"/>
            <w:tcBorders>
              <w:top w:val="nil"/>
              <w:left w:val="nil"/>
              <w:bottom w:val="nil"/>
              <w:right w:val="nil"/>
            </w:tcBorders>
            <w:shd w:val="clear" w:color="auto" w:fill="auto"/>
            <w:noWrap/>
            <w:vAlign w:val="center"/>
            <w:hideMark/>
          </w:tcPr>
          <w:p w14:paraId="4E2B7C9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8.24%</w:t>
            </w:r>
          </w:p>
        </w:tc>
        <w:tc>
          <w:tcPr>
            <w:tcW w:w="366" w:type="pct"/>
            <w:tcBorders>
              <w:top w:val="nil"/>
              <w:left w:val="single" w:sz="4" w:space="0" w:color="auto"/>
              <w:bottom w:val="nil"/>
              <w:right w:val="nil"/>
            </w:tcBorders>
            <w:shd w:val="clear" w:color="auto" w:fill="auto"/>
            <w:noWrap/>
            <w:vAlign w:val="center"/>
            <w:hideMark/>
          </w:tcPr>
          <w:p w14:paraId="7557417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111%</w:t>
            </w:r>
          </w:p>
        </w:tc>
        <w:tc>
          <w:tcPr>
            <w:tcW w:w="367" w:type="pct"/>
            <w:tcBorders>
              <w:top w:val="nil"/>
              <w:left w:val="nil"/>
              <w:bottom w:val="nil"/>
              <w:right w:val="single" w:sz="8" w:space="0" w:color="auto"/>
            </w:tcBorders>
            <w:shd w:val="clear" w:color="auto" w:fill="auto"/>
            <w:noWrap/>
            <w:vAlign w:val="center"/>
            <w:hideMark/>
          </w:tcPr>
          <w:p w14:paraId="2F7723D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hideMark/>
          </w:tcPr>
          <w:p w14:paraId="08A685D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3.93%</w:t>
            </w:r>
          </w:p>
        </w:tc>
        <w:tc>
          <w:tcPr>
            <w:tcW w:w="528" w:type="pct"/>
            <w:tcBorders>
              <w:top w:val="nil"/>
              <w:left w:val="nil"/>
              <w:bottom w:val="nil"/>
              <w:right w:val="nil"/>
            </w:tcBorders>
            <w:shd w:val="clear" w:color="auto" w:fill="auto"/>
            <w:noWrap/>
            <w:vAlign w:val="center"/>
            <w:hideMark/>
          </w:tcPr>
          <w:p w14:paraId="7768317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13.30%</w:t>
            </w:r>
          </w:p>
        </w:tc>
        <w:tc>
          <w:tcPr>
            <w:tcW w:w="528" w:type="pct"/>
            <w:tcBorders>
              <w:top w:val="nil"/>
              <w:left w:val="nil"/>
              <w:bottom w:val="nil"/>
              <w:right w:val="nil"/>
            </w:tcBorders>
            <w:shd w:val="clear" w:color="auto" w:fill="auto"/>
            <w:noWrap/>
            <w:vAlign w:val="center"/>
            <w:hideMark/>
          </w:tcPr>
          <w:p w14:paraId="733E5ED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9.31%</w:t>
            </w:r>
          </w:p>
        </w:tc>
        <w:tc>
          <w:tcPr>
            <w:tcW w:w="366" w:type="pct"/>
            <w:tcBorders>
              <w:top w:val="nil"/>
              <w:left w:val="single" w:sz="4" w:space="0" w:color="auto"/>
              <w:bottom w:val="nil"/>
              <w:right w:val="nil"/>
            </w:tcBorders>
            <w:shd w:val="clear" w:color="auto" w:fill="auto"/>
            <w:noWrap/>
            <w:vAlign w:val="center"/>
            <w:hideMark/>
          </w:tcPr>
          <w:p w14:paraId="3AC982B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111%</w:t>
            </w:r>
          </w:p>
        </w:tc>
        <w:tc>
          <w:tcPr>
            <w:tcW w:w="368" w:type="pct"/>
            <w:tcBorders>
              <w:top w:val="nil"/>
              <w:left w:val="nil"/>
              <w:bottom w:val="nil"/>
              <w:right w:val="single" w:sz="8" w:space="0" w:color="auto"/>
            </w:tcBorders>
            <w:shd w:val="clear" w:color="auto" w:fill="auto"/>
            <w:noWrap/>
            <w:vAlign w:val="center"/>
            <w:hideMark/>
          </w:tcPr>
          <w:p w14:paraId="5FA8CF9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r>
      <w:tr w:rsidR="003467B9" w:rsidRPr="003467B9" w14:paraId="34CD9084"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6E0D779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C</w:t>
            </w:r>
          </w:p>
        </w:tc>
        <w:tc>
          <w:tcPr>
            <w:tcW w:w="528" w:type="pct"/>
            <w:tcBorders>
              <w:top w:val="nil"/>
              <w:left w:val="single" w:sz="8" w:space="0" w:color="auto"/>
              <w:bottom w:val="nil"/>
              <w:right w:val="nil"/>
            </w:tcBorders>
            <w:shd w:val="clear" w:color="auto" w:fill="auto"/>
            <w:noWrap/>
            <w:vAlign w:val="center"/>
            <w:hideMark/>
          </w:tcPr>
          <w:p w14:paraId="15B143B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-3.15%</w:t>
            </w:r>
          </w:p>
        </w:tc>
        <w:tc>
          <w:tcPr>
            <w:tcW w:w="487" w:type="pct"/>
            <w:tcBorders>
              <w:top w:val="nil"/>
              <w:left w:val="nil"/>
              <w:bottom w:val="nil"/>
              <w:right w:val="nil"/>
            </w:tcBorders>
            <w:shd w:val="clear" w:color="auto" w:fill="auto"/>
            <w:noWrap/>
            <w:vAlign w:val="center"/>
            <w:hideMark/>
          </w:tcPr>
          <w:p w14:paraId="4C80243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17.78%</w:t>
            </w:r>
          </w:p>
        </w:tc>
        <w:tc>
          <w:tcPr>
            <w:tcW w:w="528" w:type="pct"/>
            <w:tcBorders>
              <w:top w:val="nil"/>
              <w:left w:val="nil"/>
              <w:bottom w:val="nil"/>
              <w:right w:val="nil"/>
            </w:tcBorders>
            <w:shd w:val="clear" w:color="auto" w:fill="auto"/>
            <w:noWrap/>
            <w:vAlign w:val="center"/>
            <w:hideMark/>
          </w:tcPr>
          <w:p w14:paraId="6AF93BA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16.05%</w:t>
            </w:r>
          </w:p>
        </w:tc>
        <w:tc>
          <w:tcPr>
            <w:tcW w:w="366" w:type="pct"/>
            <w:tcBorders>
              <w:top w:val="nil"/>
              <w:left w:val="single" w:sz="4" w:space="0" w:color="auto"/>
              <w:bottom w:val="nil"/>
              <w:right w:val="nil"/>
            </w:tcBorders>
            <w:shd w:val="clear" w:color="auto" w:fill="auto"/>
            <w:noWrap/>
            <w:vAlign w:val="center"/>
            <w:hideMark/>
          </w:tcPr>
          <w:p w14:paraId="7673277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105%</w:t>
            </w:r>
          </w:p>
        </w:tc>
        <w:tc>
          <w:tcPr>
            <w:tcW w:w="367" w:type="pct"/>
            <w:tcBorders>
              <w:top w:val="nil"/>
              <w:left w:val="nil"/>
              <w:bottom w:val="nil"/>
              <w:right w:val="single" w:sz="8" w:space="0" w:color="auto"/>
            </w:tcBorders>
            <w:shd w:val="clear" w:color="auto" w:fill="auto"/>
            <w:noWrap/>
            <w:vAlign w:val="center"/>
            <w:hideMark/>
          </w:tcPr>
          <w:p w14:paraId="3ABD4B4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hideMark/>
          </w:tcPr>
          <w:p w14:paraId="0AFCECC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5.14%</w:t>
            </w:r>
          </w:p>
        </w:tc>
        <w:tc>
          <w:tcPr>
            <w:tcW w:w="528" w:type="pct"/>
            <w:tcBorders>
              <w:top w:val="nil"/>
              <w:left w:val="nil"/>
              <w:bottom w:val="nil"/>
              <w:right w:val="nil"/>
            </w:tcBorders>
            <w:shd w:val="clear" w:color="auto" w:fill="auto"/>
            <w:noWrap/>
            <w:vAlign w:val="center"/>
            <w:hideMark/>
          </w:tcPr>
          <w:p w14:paraId="24148B4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14.73%</w:t>
            </w:r>
          </w:p>
        </w:tc>
        <w:tc>
          <w:tcPr>
            <w:tcW w:w="528" w:type="pct"/>
            <w:tcBorders>
              <w:top w:val="nil"/>
              <w:left w:val="nil"/>
              <w:bottom w:val="nil"/>
              <w:right w:val="nil"/>
            </w:tcBorders>
            <w:shd w:val="clear" w:color="auto" w:fill="auto"/>
            <w:noWrap/>
            <w:vAlign w:val="center"/>
            <w:hideMark/>
          </w:tcPr>
          <w:p w14:paraId="432FD55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14.53%</w:t>
            </w:r>
          </w:p>
        </w:tc>
        <w:tc>
          <w:tcPr>
            <w:tcW w:w="366" w:type="pct"/>
            <w:tcBorders>
              <w:top w:val="nil"/>
              <w:left w:val="single" w:sz="4" w:space="0" w:color="auto"/>
              <w:bottom w:val="nil"/>
              <w:right w:val="nil"/>
            </w:tcBorders>
            <w:shd w:val="clear" w:color="auto" w:fill="auto"/>
            <w:noWrap/>
            <w:vAlign w:val="center"/>
            <w:hideMark/>
          </w:tcPr>
          <w:p w14:paraId="1D19684B"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105%</w:t>
            </w:r>
          </w:p>
        </w:tc>
        <w:tc>
          <w:tcPr>
            <w:tcW w:w="368" w:type="pct"/>
            <w:tcBorders>
              <w:top w:val="nil"/>
              <w:left w:val="nil"/>
              <w:bottom w:val="nil"/>
              <w:right w:val="single" w:sz="8" w:space="0" w:color="auto"/>
            </w:tcBorders>
            <w:shd w:val="clear" w:color="auto" w:fill="auto"/>
            <w:noWrap/>
            <w:vAlign w:val="center"/>
            <w:hideMark/>
          </w:tcPr>
          <w:p w14:paraId="72C2C35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w:t>
            </w:r>
          </w:p>
        </w:tc>
      </w:tr>
      <w:tr w:rsidR="003467B9" w:rsidRPr="003467B9" w14:paraId="74C1D957" w14:textId="77777777" w:rsidTr="00F83E80">
        <w:trPr>
          <w:trHeight w:val="315"/>
        </w:trPr>
        <w:tc>
          <w:tcPr>
            <w:tcW w:w="455" w:type="pct"/>
            <w:tcBorders>
              <w:top w:val="nil"/>
              <w:left w:val="single" w:sz="8" w:space="0" w:color="auto"/>
              <w:bottom w:val="nil"/>
              <w:right w:val="nil"/>
            </w:tcBorders>
            <w:shd w:val="clear" w:color="auto" w:fill="auto"/>
            <w:noWrap/>
            <w:vAlign w:val="center"/>
            <w:hideMark/>
          </w:tcPr>
          <w:p w14:paraId="4D2DE79A"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E</w:t>
            </w:r>
          </w:p>
        </w:tc>
        <w:tc>
          <w:tcPr>
            <w:tcW w:w="528" w:type="pct"/>
            <w:tcBorders>
              <w:top w:val="nil"/>
              <w:left w:val="single" w:sz="8" w:space="0" w:color="auto"/>
              <w:bottom w:val="nil"/>
              <w:right w:val="nil"/>
            </w:tcBorders>
            <w:shd w:val="clear" w:color="auto" w:fill="auto"/>
            <w:noWrap/>
            <w:vAlign w:val="center"/>
            <w:hideMark/>
          </w:tcPr>
          <w:p w14:paraId="751ADC0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1.31%</w:t>
            </w:r>
          </w:p>
        </w:tc>
        <w:tc>
          <w:tcPr>
            <w:tcW w:w="487" w:type="pct"/>
            <w:tcBorders>
              <w:top w:val="nil"/>
              <w:left w:val="nil"/>
              <w:bottom w:val="nil"/>
              <w:right w:val="nil"/>
            </w:tcBorders>
            <w:shd w:val="clear" w:color="auto" w:fill="auto"/>
            <w:noWrap/>
            <w:vAlign w:val="center"/>
            <w:hideMark/>
          </w:tcPr>
          <w:p w14:paraId="2277032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10.11%</w:t>
            </w:r>
          </w:p>
        </w:tc>
        <w:tc>
          <w:tcPr>
            <w:tcW w:w="528" w:type="pct"/>
            <w:tcBorders>
              <w:top w:val="nil"/>
              <w:left w:val="nil"/>
              <w:bottom w:val="nil"/>
              <w:right w:val="nil"/>
            </w:tcBorders>
            <w:shd w:val="clear" w:color="auto" w:fill="auto"/>
            <w:noWrap/>
            <w:vAlign w:val="center"/>
            <w:hideMark/>
          </w:tcPr>
          <w:p w14:paraId="4ABFF11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5.61%</w:t>
            </w:r>
          </w:p>
        </w:tc>
        <w:tc>
          <w:tcPr>
            <w:tcW w:w="366" w:type="pct"/>
            <w:tcBorders>
              <w:top w:val="nil"/>
              <w:left w:val="single" w:sz="4" w:space="0" w:color="auto"/>
              <w:bottom w:val="nil"/>
              <w:right w:val="nil"/>
            </w:tcBorders>
            <w:shd w:val="clear" w:color="auto" w:fill="auto"/>
            <w:noWrap/>
            <w:vAlign w:val="center"/>
            <w:hideMark/>
          </w:tcPr>
          <w:p w14:paraId="408FD81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126%</w:t>
            </w:r>
          </w:p>
        </w:tc>
        <w:tc>
          <w:tcPr>
            <w:tcW w:w="367" w:type="pct"/>
            <w:tcBorders>
              <w:top w:val="nil"/>
              <w:left w:val="nil"/>
              <w:bottom w:val="nil"/>
              <w:right w:val="single" w:sz="8" w:space="0" w:color="auto"/>
            </w:tcBorders>
            <w:shd w:val="clear" w:color="auto" w:fill="auto"/>
            <w:noWrap/>
            <w:vAlign w:val="center"/>
            <w:hideMark/>
          </w:tcPr>
          <w:p w14:paraId="6962C08D"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110%</w:t>
            </w:r>
          </w:p>
        </w:tc>
        <w:tc>
          <w:tcPr>
            <w:tcW w:w="481" w:type="pct"/>
            <w:tcBorders>
              <w:top w:val="nil"/>
              <w:left w:val="nil"/>
              <w:bottom w:val="nil"/>
              <w:right w:val="nil"/>
            </w:tcBorders>
            <w:shd w:val="clear" w:color="auto" w:fill="auto"/>
            <w:noWrap/>
            <w:vAlign w:val="center"/>
            <w:hideMark/>
          </w:tcPr>
          <w:p w14:paraId="0C81D04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15.76%</w:t>
            </w:r>
          </w:p>
        </w:tc>
        <w:tc>
          <w:tcPr>
            <w:tcW w:w="528" w:type="pct"/>
            <w:tcBorders>
              <w:top w:val="nil"/>
              <w:left w:val="nil"/>
              <w:bottom w:val="nil"/>
              <w:right w:val="nil"/>
            </w:tcBorders>
            <w:shd w:val="clear" w:color="auto" w:fill="auto"/>
            <w:noWrap/>
            <w:vAlign w:val="center"/>
            <w:hideMark/>
          </w:tcPr>
          <w:p w14:paraId="6B1FA1E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11.18%</w:t>
            </w:r>
          </w:p>
        </w:tc>
        <w:tc>
          <w:tcPr>
            <w:tcW w:w="528" w:type="pct"/>
            <w:tcBorders>
              <w:top w:val="nil"/>
              <w:left w:val="nil"/>
              <w:bottom w:val="nil"/>
              <w:right w:val="nil"/>
            </w:tcBorders>
            <w:shd w:val="clear" w:color="auto" w:fill="auto"/>
            <w:noWrap/>
            <w:vAlign w:val="center"/>
            <w:hideMark/>
          </w:tcPr>
          <w:p w14:paraId="37924B7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7.47%</w:t>
            </w:r>
          </w:p>
        </w:tc>
        <w:tc>
          <w:tcPr>
            <w:tcW w:w="366" w:type="pct"/>
            <w:tcBorders>
              <w:top w:val="nil"/>
              <w:left w:val="single" w:sz="4" w:space="0" w:color="auto"/>
              <w:bottom w:val="nil"/>
              <w:right w:val="nil"/>
            </w:tcBorders>
            <w:shd w:val="clear" w:color="auto" w:fill="auto"/>
            <w:noWrap/>
            <w:vAlign w:val="center"/>
            <w:hideMark/>
          </w:tcPr>
          <w:p w14:paraId="02670C4D"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126%</w:t>
            </w:r>
          </w:p>
        </w:tc>
        <w:tc>
          <w:tcPr>
            <w:tcW w:w="368" w:type="pct"/>
            <w:tcBorders>
              <w:top w:val="nil"/>
              <w:left w:val="nil"/>
              <w:bottom w:val="nil"/>
              <w:right w:val="single" w:sz="8" w:space="0" w:color="auto"/>
            </w:tcBorders>
            <w:shd w:val="clear" w:color="auto" w:fill="auto"/>
            <w:noWrap/>
            <w:vAlign w:val="center"/>
            <w:hideMark/>
          </w:tcPr>
          <w:p w14:paraId="464F8C30"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110%</w:t>
            </w:r>
          </w:p>
        </w:tc>
      </w:tr>
      <w:tr w:rsidR="003467B9" w:rsidRPr="003467B9" w14:paraId="2AF5CEDF" w14:textId="77777777" w:rsidTr="00F83E80">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4BBBCF8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3467B9">
              <w:rPr>
                <w:rFonts w:ascii="Calibri" w:hAnsi="Calibri"/>
                <w:b/>
                <w:bCs/>
                <w:color w:val="000000"/>
                <w:szCs w:val="22"/>
                <w:lang w:val="de-DE" w:eastAsia="de-DE"/>
              </w:rPr>
              <w:t>avg</w:t>
            </w:r>
            <w:proofErr w:type="spellEnd"/>
            <w:r w:rsidRPr="003467B9">
              <w:rPr>
                <w:rFonts w:ascii="Calibri" w:hAnsi="Calibri"/>
                <w:b/>
                <w:bCs/>
                <w:color w:val="000000"/>
                <w:szCs w:val="22"/>
                <w:lang w:val="de-DE" w:eastAsia="de-DE"/>
              </w:rPr>
              <w:t>.</w:t>
            </w:r>
          </w:p>
        </w:tc>
        <w:tc>
          <w:tcPr>
            <w:tcW w:w="528" w:type="pct"/>
            <w:tcBorders>
              <w:top w:val="single" w:sz="8" w:space="0" w:color="auto"/>
              <w:left w:val="single" w:sz="8" w:space="0" w:color="auto"/>
              <w:bottom w:val="single" w:sz="8" w:space="0" w:color="auto"/>
              <w:right w:val="nil"/>
            </w:tcBorders>
            <w:shd w:val="clear" w:color="auto" w:fill="auto"/>
            <w:noWrap/>
            <w:vAlign w:val="center"/>
            <w:hideMark/>
          </w:tcPr>
          <w:p w14:paraId="7F15175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-4.50%</w:t>
            </w:r>
          </w:p>
        </w:tc>
        <w:tc>
          <w:tcPr>
            <w:tcW w:w="487" w:type="pct"/>
            <w:tcBorders>
              <w:top w:val="single" w:sz="8" w:space="0" w:color="auto"/>
              <w:left w:val="nil"/>
              <w:bottom w:val="single" w:sz="8" w:space="0" w:color="auto"/>
              <w:right w:val="nil"/>
            </w:tcBorders>
            <w:shd w:val="clear" w:color="auto" w:fill="auto"/>
            <w:noWrap/>
            <w:vAlign w:val="center"/>
            <w:hideMark/>
          </w:tcPr>
          <w:p w14:paraId="672CCE9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14.48%</w:t>
            </w:r>
          </w:p>
        </w:tc>
        <w:tc>
          <w:tcPr>
            <w:tcW w:w="528" w:type="pct"/>
            <w:tcBorders>
              <w:top w:val="single" w:sz="8" w:space="0" w:color="auto"/>
              <w:left w:val="nil"/>
              <w:bottom w:val="single" w:sz="8" w:space="0" w:color="auto"/>
              <w:right w:val="nil"/>
            </w:tcBorders>
            <w:shd w:val="clear" w:color="auto" w:fill="auto"/>
            <w:noWrap/>
            <w:vAlign w:val="center"/>
            <w:hideMark/>
          </w:tcPr>
          <w:p w14:paraId="3CFDCE5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10.19%</w:t>
            </w:r>
          </w:p>
        </w:tc>
        <w:tc>
          <w:tcPr>
            <w:tcW w:w="366" w:type="pct"/>
            <w:tcBorders>
              <w:top w:val="single" w:sz="8" w:space="0" w:color="auto"/>
              <w:left w:val="single" w:sz="4" w:space="0" w:color="auto"/>
              <w:bottom w:val="single" w:sz="8" w:space="0" w:color="auto"/>
              <w:right w:val="nil"/>
            </w:tcBorders>
            <w:shd w:val="clear" w:color="auto" w:fill="auto"/>
            <w:noWrap/>
            <w:vAlign w:val="center"/>
            <w:hideMark/>
          </w:tcPr>
          <w:p w14:paraId="6FE0EF5C"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112%</w:t>
            </w:r>
          </w:p>
        </w:tc>
        <w:tc>
          <w:tcPr>
            <w:tcW w:w="367" w:type="pct"/>
            <w:tcBorders>
              <w:top w:val="single" w:sz="8" w:space="0" w:color="auto"/>
              <w:left w:val="nil"/>
              <w:bottom w:val="single" w:sz="8" w:space="0" w:color="auto"/>
              <w:right w:val="single" w:sz="8" w:space="0" w:color="auto"/>
            </w:tcBorders>
            <w:shd w:val="clear" w:color="auto" w:fill="auto"/>
            <w:noWrap/>
            <w:vAlign w:val="center"/>
            <w:hideMark/>
          </w:tcPr>
          <w:p w14:paraId="234B98E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104%</w:t>
            </w:r>
          </w:p>
        </w:tc>
        <w:tc>
          <w:tcPr>
            <w:tcW w:w="481" w:type="pct"/>
            <w:tcBorders>
              <w:top w:val="single" w:sz="8" w:space="0" w:color="auto"/>
              <w:left w:val="nil"/>
              <w:bottom w:val="single" w:sz="8" w:space="0" w:color="auto"/>
              <w:right w:val="nil"/>
            </w:tcBorders>
            <w:shd w:val="clear" w:color="auto" w:fill="auto"/>
            <w:noWrap/>
            <w:vAlign w:val="center"/>
            <w:hideMark/>
          </w:tcPr>
          <w:p w14:paraId="2634BE57"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7.29%</w:t>
            </w:r>
          </w:p>
        </w:tc>
        <w:tc>
          <w:tcPr>
            <w:tcW w:w="528" w:type="pct"/>
            <w:tcBorders>
              <w:top w:val="single" w:sz="8" w:space="0" w:color="auto"/>
              <w:left w:val="nil"/>
              <w:bottom w:val="single" w:sz="8" w:space="0" w:color="auto"/>
              <w:right w:val="nil"/>
            </w:tcBorders>
            <w:shd w:val="clear" w:color="auto" w:fill="auto"/>
            <w:noWrap/>
            <w:vAlign w:val="center"/>
            <w:hideMark/>
          </w:tcPr>
          <w:p w14:paraId="5076D7D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13.25%</w:t>
            </w:r>
          </w:p>
        </w:tc>
        <w:tc>
          <w:tcPr>
            <w:tcW w:w="528" w:type="pct"/>
            <w:tcBorders>
              <w:top w:val="single" w:sz="8" w:space="0" w:color="auto"/>
              <w:left w:val="nil"/>
              <w:bottom w:val="single" w:sz="8" w:space="0" w:color="auto"/>
              <w:right w:val="nil"/>
            </w:tcBorders>
            <w:shd w:val="clear" w:color="auto" w:fill="auto"/>
            <w:noWrap/>
            <w:vAlign w:val="center"/>
            <w:hideMark/>
          </w:tcPr>
          <w:p w14:paraId="7A430A7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10.59%</w:t>
            </w:r>
          </w:p>
        </w:tc>
        <w:tc>
          <w:tcPr>
            <w:tcW w:w="366" w:type="pct"/>
            <w:tcBorders>
              <w:top w:val="single" w:sz="8" w:space="0" w:color="auto"/>
              <w:left w:val="single" w:sz="4" w:space="0" w:color="auto"/>
              <w:bottom w:val="single" w:sz="8" w:space="0" w:color="auto"/>
              <w:right w:val="nil"/>
            </w:tcBorders>
            <w:shd w:val="clear" w:color="auto" w:fill="auto"/>
            <w:noWrap/>
            <w:vAlign w:val="center"/>
            <w:hideMark/>
          </w:tcPr>
          <w:p w14:paraId="78F5CD13"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112%</w:t>
            </w:r>
          </w:p>
        </w:tc>
        <w:tc>
          <w:tcPr>
            <w:tcW w:w="368" w:type="pct"/>
            <w:tcBorders>
              <w:top w:val="single" w:sz="8" w:space="0" w:color="auto"/>
              <w:left w:val="nil"/>
              <w:bottom w:val="single" w:sz="8" w:space="0" w:color="auto"/>
              <w:right w:val="single" w:sz="8" w:space="0" w:color="auto"/>
            </w:tcBorders>
            <w:shd w:val="clear" w:color="auto" w:fill="auto"/>
            <w:noWrap/>
            <w:vAlign w:val="center"/>
            <w:hideMark/>
          </w:tcPr>
          <w:p w14:paraId="08C93B5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3467B9">
              <w:rPr>
                <w:rFonts w:ascii="Calibri" w:hAnsi="Calibri"/>
                <w:b/>
                <w:bCs/>
                <w:color w:val="000000"/>
                <w:szCs w:val="22"/>
                <w:lang w:val="de-DE" w:eastAsia="de-DE"/>
              </w:rPr>
              <w:t>104%</w:t>
            </w:r>
          </w:p>
        </w:tc>
      </w:tr>
      <w:tr w:rsidR="003467B9" w:rsidRPr="003467B9" w14:paraId="4CAE0DD3" w14:textId="77777777" w:rsidTr="00F83E80">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330E142F"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D</w:t>
            </w:r>
          </w:p>
        </w:tc>
        <w:tc>
          <w:tcPr>
            <w:tcW w:w="528" w:type="pct"/>
            <w:tcBorders>
              <w:top w:val="nil"/>
              <w:left w:val="single" w:sz="8" w:space="0" w:color="auto"/>
              <w:bottom w:val="single" w:sz="8" w:space="0" w:color="auto"/>
              <w:right w:val="nil"/>
            </w:tcBorders>
            <w:shd w:val="clear" w:color="auto" w:fill="auto"/>
            <w:noWrap/>
            <w:vAlign w:val="center"/>
            <w:hideMark/>
          </w:tcPr>
          <w:p w14:paraId="3E291A6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-0.37%</w:t>
            </w:r>
          </w:p>
        </w:tc>
        <w:tc>
          <w:tcPr>
            <w:tcW w:w="487" w:type="pct"/>
            <w:tcBorders>
              <w:top w:val="nil"/>
              <w:left w:val="nil"/>
              <w:bottom w:val="single" w:sz="8" w:space="0" w:color="auto"/>
              <w:right w:val="nil"/>
            </w:tcBorders>
            <w:shd w:val="clear" w:color="auto" w:fill="auto"/>
            <w:noWrap/>
            <w:vAlign w:val="center"/>
            <w:hideMark/>
          </w:tcPr>
          <w:p w14:paraId="49E5C3C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19.22%</w:t>
            </w:r>
          </w:p>
        </w:tc>
        <w:tc>
          <w:tcPr>
            <w:tcW w:w="528" w:type="pct"/>
            <w:tcBorders>
              <w:top w:val="nil"/>
              <w:left w:val="nil"/>
              <w:bottom w:val="single" w:sz="8" w:space="0" w:color="auto"/>
              <w:right w:val="nil"/>
            </w:tcBorders>
            <w:shd w:val="clear" w:color="auto" w:fill="auto"/>
            <w:noWrap/>
            <w:vAlign w:val="center"/>
            <w:hideMark/>
          </w:tcPr>
          <w:p w14:paraId="0E942FD1"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19.50%</w:t>
            </w:r>
          </w:p>
        </w:tc>
        <w:tc>
          <w:tcPr>
            <w:tcW w:w="366" w:type="pct"/>
            <w:tcBorders>
              <w:top w:val="nil"/>
              <w:left w:val="single" w:sz="4" w:space="0" w:color="auto"/>
              <w:bottom w:val="single" w:sz="8" w:space="0" w:color="auto"/>
              <w:right w:val="nil"/>
            </w:tcBorders>
            <w:shd w:val="clear" w:color="auto" w:fill="auto"/>
            <w:noWrap/>
            <w:vAlign w:val="center"/>
            <w:hideMark/>
          </w:tcPr>
          <w:p w14:paraId="65FB10D5"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96%</w:t>
            </w:r>
          </w:p>
        </w:tc>
        <w:tc>
          <w:tcPr>
            <w:tcW w:w="367" w:type="pct"/>
            <w:tcBorders>
              <w:top w:val="nil"/>
              <w:left w:val="nil"/>
              <w:bottom w:val="single" w:sz="8" w:space="0" w:color="auto"/>
              <w:right w:val="single" w:sz="8" w:space="0" w:color="auto"/>
            </w:tcBorders>
            <w:shd w:val="clear" w:color="auto" w:fill="auto"/>
            <w:noWrap/>
            <w:vAlign w:val="center"/>
            <w:hideMark/>
          </w:tcPr>
          <w:p w14:paraId="6BC1A626"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98%</w:t>
            </w:r>
          </w:p>
        </w:tc>
        <w:tc>
          <w:tcPr>
            <w:tcW w:w="481" w:type="pct"/>
            <w:tcBorders>
              <w:top w:val="nil"/>
              <w:left w:val="nil"/>
              <w:bottom w:val="single" w:sz="8" w:space="0" w:color="auto"/>
              <w:right w:val="nil"/>
            </w:tcBorders>
            <w:shd w:val="clear" w:color="auto" w:fill="auto"/>
            <w:noWrap/>
            <w:vAlign w:val="center"/>
            <w:hideMark/>
          </w:tcPr>
          <w:p w14:paraId="7F0FF9C9"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-0.12%</w:t>
            </w:r>
          </w:p>
        </w:tc>
        <w:tc>
          <w:tcPr>
            <w:tcW w:w="528" w:type="pct"/>
            <w:tcBorders>
              <w:top w:val="nil"/>
              <w:left w:val="nil"/>
              <w:bottom w:val="single" w:sz="8" w:space="0" w:color="auto"/>
              <w:right w:val="nil"/>
            </w:tcBorders>
            <w:shd w:val="clear" w:color="auto" w:fill="auto"/>
            <w:noWrap/>
            <w:vAlign w:val="center"/>
            <w:hideMark/>
          </w:tcPr>
          <w:p w14:paraId="22EE8922"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15.82%</w:t>
            </w:r>
          </w:p>
        </w:tc>
        <w:tc>
          <w:tcPr>
            <w:tcW w:w="528" w:type="pct"/>
            <w:tcBorders>
              <w:top w:val="nil"/>
              <w:left w:val="nil"/>
              <w:bottom w:val="single" w:sz="8" w:space="0" w:color="auto"/>
              <w:right w:val="nil"/>
            </w:tcBorders>
            <w:shd w:val="clear" w:color="auto" w:fill="auto"/>
            <w:noWrap/>
            <w:vAlign w:val="center"/>
            <w:hideMark/>
          </w:tcPr>
          <w:p w14:paraId="340FB39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15.07%</w:t>
            </w:r>
          </w:p>
        </w:tc>
        <w:tc>
          <w:tcPr>
            <w:tcW w:w="366" w:type="pct"/>
            <w:tcBorders>
              <w:top w:val="nil"/>
              <w:left w:val="single" w:sz="4" w:space="0" w:color="auto"/>
              <w:bottom w:val="single" w:sz="8" w:space="0" w:color="auto"/>
              <w:right w:val="nil"/>
            </w:tcBorders>
            <w:shd w:val="clear" w:color="auto" w:fill="auto"/>
            <w:noWrap/>
            <w:vAlign w:val="center"/>
            <w:hideMark/>
          </w:tcPr>
          <w:p w14:paraId="5969AAAE"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96%</w:t>
            </w:r>
          </w:p>
        </w:tc>
        <w:tc>
          <w:tcPr>
            <w:tcW w:w="368" w:type="pct"/>
            <w:tcBorders>
              <w:top w:val="nil"/>
              <w:left w:val="nil"/>
              <w:bottom w:val="single" w:sz="8" w:space="0" w:color="auto"/>
              <w:right w:val="single" w:sz="8" w:space="0" w:color="auto"/>
            </w:tcBorders>
            <w:shd w:val="clear" w:color="auto" w:fill="auto"/>
            <w:noWrap/>
            <w:vAlign w:val="center"/>
            <w:hideMark/>
          </w:tcPr>
          <w:p w14:paraId="45C5B498" w14:textId="77777777" w:rsidR="003467B9" w:rsidRPr="003467B9" w:rsidRDefault="003467B9" w:rsidP="00346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467B9">
              <w:rPr>
                <w:rFonts w:ascii="Calibri" w:hAnsi="Calibri"/>
                <w:color w:val="000000"/>
                <w:szCs w:val="22"/>
                <w:lang w:val="de-DE" w:eastAsia="de-DE"/>
              </w:rPr>
              <w:t>98%</w:t>
            </w:r>
          </w:p>
        </w:tc>
      </w:tr>
    </w:tbl>
    <w:p w14:paraId="7526CE9D" w14:textId="0813C0A6" w:rsidR="001A7777" w:rsidRDefault="001A7777" w:rsidP="001A7777"/>
    <w:p w14:paraId="50BD3F67" w14:textId="4B7EBE5A" w:rsidR="00F83E80" w:rsidRPr="00C630D4" w:rsidRDefault="00F83E80" w:rsidP="00F83E80">
      <w:pPr>
        <w:pStyle w:val="Caption"/>
        <w:keepNext/>
        <w:keepLines/>
        <w:rPr>
          <w:b/>
          <w:i w:val="0"/>
          <w:color w:val="auto"/>
          <w:sz w:val="20"/>
          <w:szCs w:val="20"/>
        </w:rPr>
      </w:pPr>
      <w:bookmarkStart w:id="14" w:name="_Ref525841862"/>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13</w:t>
      </w:r>
      <w:r w:rsidRPr="00C630D4">
        <w:rPr>
          <w:b/>
          <w:i w:val="0"/>
          <w:color w:val="auto"/>
          <w:sz w:val="20"/>
          <w:szCs w:val="20"/>
        </w:rPr>
        <w:fldChar w:fldCharType="end"/>
      </w:r>
      <w:bookmarkEnd w:id="14"/>
      <w:r w:rsidRPr="00C630D4">
        <w:rPr>
          <w:b/>
          <w:i w:val="0"/>
          <w:color w:val="auto"/>
          <w:sz w:val="20"/>
          <w:szCs w:val="20"/>
        </w:rPr>
        <w:t xml:space="preserve">: </w:t>
      </w:r>
      <w:r>
        <w:rPr>
          <w:b/>
          <w:i w:val="0"/>
          <w:color w:val="auto"/>
          <w:sz w:val="20"/>
          <w:szCs w:val="20"/>
        </w:rPr>
        <w:t>Average test results for test 7.2.6b (</w:t>
      </w:r>
      <w:proofErr w:type="spellStart"/>
      <w:r>
        <w:rPr>
          <w:b/>
          <w:i w:val="0"/>
          <w:color w:val="auto"/>
          <w:sz w:val="20"/>
          <w:szCs w:val="20"/>
        </w:rPr>
        <w:t>Cb</w:t>
      </w:r>
      <w:proofErr w:type="spellEnd"/>
      <w:r>
        <w:rPr>
          <w:b/>
          <w:i w:val="0"/>
          <w:color w:val="auto"/>
          <w:sz w:val="20"/>
          <w:szCs w:val="20"/>
        </w:rPr>
        <w:t>/</w:t>
      </w:r>
      <w:proofErr w:type="spellStart"/>
      <w:r>
        <w:rPr>
          <w:b/>
          <w:i w:val="0"/>
          <w:color w:val="auto"/>
          <w:sz w:val="20"/>
          <w:szCs w:val="20"/>
        </w:rPr>
        <w:t>CrQpOffset</w:t>
      </w:r>
      <w:proofErr w:type="spellEnd"/>
      <w:r>
        <w:rPr>
          <w:b/>
          <w:i w:val="0"/>
          <w:color w:val="auto"/>
          <w:sz w:val="20"/>
          <w:szCs w:val="20"/>
        </w:rPr>
        <w:t> = 1).  The table shows results for two distortion metrics: MS-SSIM and PSNR.  All results are relative to VTM-2.0.1.</w:t>
      </w:r>
    </w:p>
    <w:tbl>
      <w:tblPr>
        <w:tblW w:w="5000" w:type="pct"/>
        <w:tblCellMar>
          <w:left w:w="70" w:type="dxa"/>
          <w:right w:w="70" w:type="dxa"/>
        </w:tblCellMar>
        <w:tblLook w:val="04A0" w:firstRow="1" w:lastRow="0" w:firstColumn="1" w:lastColumn="0" w:noHBand="0" w:noVBand="1"/>
      </w:tblPr>
      <w:tblGrid>
        <w:gridCol w:w="850"/>
        <w:gridCol w:w="976"/>
        <w:gridCol w:w="984"/>
        <w:gridCol w:w="984"/>
        <w:gridCol w:w="677"/>
        <w:gridCol w:w="677"/>
        <w:gridCol w:w="886"/>
        <w:gridCol w:w="984"/>
        <w:gridCol w:w="984"/>
        <w:gridCol w:w="677"/>
        <w:gridCol w:w="671"/>
      </w:tblGrid>
      <w:tr w:rsidR="002275C0" w:rsidRPr="002275C0" w14:paraId="27EDA0F4" w14:textId="77777777" w:rsidTr="002275C0">
        <w:trPr>
          <w:trHeight w:val="315"/>
        </w:trPr>
        <w:tc>
          <w:tcPr>
            <w:tcW w:w="455" w:type="pct"/>
            <w:tcBorders>
              <w:top w:val="nil"/>
              <w:left w:val="nil"/>
              <w:bottom w:val="nil"/>
              <w:right w:val="nil"/>
            </w:tcBorders>
            <w:shd w:val="clear" w:color="auto" w:fill="auto"/>
            <w:noWrap/>
            <w:vAlign w:val="center"/>
            <w:hideMark/>
          </w:tcPr>
          <w:p w14:paraId="0EC35BF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77AC4C0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 xml:space="preserve">all </w:t>
            </w:r>
            <w:proofErr w:type="spellStart"/>
            <w:r w:rsidRPr="002275C0">
              <w:rPr>
                <w:rFonts w:ascii="Calibri" w:hAnsi="Calibri"/>
                <w:b/>
                <w:bCs/>
                <w:color w:val="000000"/>
                <w:szCs w:val="22"/>
                <w:lang w:val="de-DE" w:eastAsia="de-DE"/>
              </w:rPr>
              <w:t>Intra</w:t>
            </w:r>
            <w:proofErr w:type="spellEnd"/>
          </w:p>
        </w:tc>
      </w:tr>
      <w:tr w:rsidR="002275C0" w:rsidRPr="002275C0" w14:paraId="0994BD8A" w14:textId="77777777" w:rsidTr="00F83E80">
        <w:trPr>
          <w:trHeight w:val="300"/>
        </w:trPr>
        <w:tc>
          <w:tcPr>
            <w:tcW w:w="455" w:type="pct"/>
            <w:tcBorders>
              <w:top w:val="nil"/>
              <w:left w:val="nil"/>
              <w:bottom w:val="nil"/>
              <w:right w:val="nil"/>
            </w:tcBorders>
            <w:shd w:val="clear" w:color="auto" w:fill="auto"/>
            <w:noWrap/>
            <w:vAlign w:val="center"/>
            <w:hideMark/>
          </w:tcPr>
          <w:p w14:paraId="6244869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9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9EBE91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275C0">
              <w:rPr>
                <w:rFonts w:ascii="Calibri" w:hAnsi="Calibri"/>
                <w:b/>
                <w:bCs/>
                <w:color w:val="000000"/>
                <w:szCs w:val="22"/>
                <w:lang w:val="de-DE" w:eastAsia="de-DE"/>
              </w:rPr>
              <w:t>MsSSIM</w:t>
            </w:r>
            <w:proofErr w:type="spellEnd"/>
          </w:p>
        </w:tc>
        <w:tc>
          <w:tcPr>
            <w:tcW w:w="2247" w:type="pct"/>
            <w:gridSpan w:val="5"/>
            <w:tcBorders>
              <w:top w:val="single" w:sz="8" w:space="0" w:color="auto"/>
              <w:left w:val="nil"/>
              <w:bottom w:val="nil"/>
              <w:right w:val="single" w:sz="8" w:space="0" w:color="000000"/>
            </w:tcBorders>
            <w:shd w:val="clear" w:color="auto" w:fill="auto"/>
            <w:noWrap/>
            <w:vAlign w:val="center"/>
            <w:hideMark/>
          </w:tcPr>
          <w:p w14:paraId="6A59942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PSNR</w:t>
            </w:r>
          </w:p>
        </w:tc>
      </w:tr>
      <w:tr w:rsidR="002275C0" w:rsidRPr="002275C0" w14:paraId="0A9D16F5" w14:textId="77777777" w:rsidTr="00F83E80">
        <w:trPr>
          <w:trHeight w:val="315"/>
        </w:trPr>
        <w:tc>
          <w:tcPr>
            <w:tcW w:w="455" w:type="pct"/>
            <w:tcBorders>
              <w:top w:val="nil"/>
              <w:left w:val="nil"/>
              <w:bottom w:val="nil"/>
              <w:right w:val="nil"/>
            </w:tcBorders>
            <w:shd w:val="clear" w:color="auto" w:fill="auto"/>
            <w:noWrap/>
            <w:vAlign w:val="center"/>
            <w:hideMark/>
          </w:tcPr>
          <w:p w14:paraId="2A37FAC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22" w:type="pct"/>
            <w:tcBorders>
              <w:top w:val="single" w:sz="4" w:space="0" w:color="auto"/>
              <w:left w:val="single" w:sz="8" w:space="0" w:color="auto"/>
              <w:bottom w:val="single" w:sz="8" w:space="0" w:color="auto"/>
              <w:right w:val="nil"/>
            </w:tcBorders>
            <w:shd w:val="clear" w:color="auto" w:fill="auto"/>
            <w:noWrap/>
            <w:vAlign w:val="center"/>
            <w:hideMark/>
          </w:tcPr>
          <w:p w14:paraId="409D4FA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Y</w:t>
            </w:r>
          </w:p>
        </w:tc>
        <w:tc>
          <w:tcPr>
            <w:tcW w:w="526" w:type="pct"/>
            <w:tcBorders>
              <w:top w:val="single" w:sz="4" w:space="0" w:color="auto"/>
              <w:left w:val="nil"/>
              <w:bottom w:val="single" w:sz="8" w:space="0" w:color="auto"/>
              <w:right w:val="nil"/>
            </w:tcBorders>
            <w:shd w:val="clear" w:color="auto" w:fill="auto"/>
            <w:noWrap/>
            <w:vAlign w:val="center"/>
            <w:hideMark/>
          </w:tcPr>
          <w:p w14:paraId="6E04C66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U</w:t>
            </w:r>
          </w:p>
        </w:tc>
        <w:tc>
          <w:tcPr>
            <w:tcW w:w="526" w:type="pct"/>
            <w:tcBorders>
              <w:top w:val="single" w:sz="4" w:space="0" w:color="auto"/>
              <w:left w:val="nil"/>
              <w:bottom w:val="single" w:sz="8" w:space="0" w:color="auto"/>
              <w:right w:val="nil"/>
            </w:tcBorders>
            <w:shd w:val="clear" w:color="auto" w:fill="auto"/>
            <w:noWrap/>
            <w:vAlign w:val="center"/>
            <w:hideMark/>
          </w:tcPr>
          <w:p w14:paraId="483D35D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V</w:t>
            </w:r>
          </w:p>
        </w:tc>
        <w:tc>
          <w:tcPr>
            <w:tcW w:w="362" w:type="pct"/>
            <w:tcBorders>
              <w:top w:val="single" w:sz="4" w:space="0" w:color="auto"/>
              <w:left w:val="single" w:sz="4" w:space="0" w:color="auto"/>
              <w:bottom w:val="single" w:sz="8" w:space="0" w:color="auto"/>
              <w:right w:val="nil"/>
            </w:tcBorders>
            <w:shd w:val="clear" w:color="auto" w:fill="auto"/>
            <w:noWrap/>
            <w:vAlign w:val="center"/>
            <w:hideMark/>
          </w:tcPr>
          <w:p w14:paraId="6F48394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encT</w:t>
            </w:r>
            <w:proofErr w:type="spellEnd"/>
          </w:p>
        </w:tc>
        <w:tc>
          <w:tcPr>
            <w:tcW w:w="362" w:type="pct"/>
            <w:tcBorders>
              <w:top w:val="single" w:sz="4" w:space="0" w:color="auto"/>
              <w:left w:val="nil"/>
              <w:bottom w:val="single" w:sz="8" w:space="0" w:color="auto"/>
              <w:right w:val="single" w:sz="8" w:space="0" w:color="auto"/>
            </w:tcBorders>
            <w:shd w:val="clear" w:color="auto" w:fill="auto"/>
            <w:noWrap/>
            <w:vAlign w:val="center"/>
            <w:hideMark/>
          </w:tcPr>
          <w:p w14:paraId="40CA120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decT</w:t>
            </w:r>
            <w:proofErr w:type="spellEnd"/>
          </w:p>
        </w:tc>
        <w:tc>
          <w:tcPr>
            <w:tcW w:w="474" w:type="pct"/>
            <w:tcBorders>
              <w:top w:val="single" w:sz="4" w:space="0" w:color="auto"/>
              <w:left w:val="nil"/>
              <w:bottom w:val="single" w:sz="8" w:space="0" w:color="auto"/>
              <w:right w:val="nil"/>
            </w:tcBorders>
            <w:shd w:val="clear" w:color="auto" w:fill="auto"/>
            <w:noWrap/>
            <w:vAlign w:val="center"/>
            <w:hideMark/>
          </w:tcPr>
          <w:p w14:paraId="2322DAC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Y</w:t>
            </w:r>
          </w:p>
        </w:tc>
        <w:tc>
          <w:tcPr>
            <w:tcW w:w="526" w:type="pct"/>
            <w:tcBorders>
              <w:top w:val="single" w:sz="4" w:space="0" w:color="auto"/>
              <w:left w:val="nil"/>
              <w:bottom w:val="single" w:sz="8" w:space="0" w:color="auto"/>
              <w:right w:val="nil"/>
            </w:tcBorders>
            <w:shd w:val="clear" w:color="auto" w:fill="auto"/>
            <w:noWrap/>
            <w:vAlign w:val="center"/>
            <w:hideMark/>
          </w:tcPr>
          <w:p w14:paraId="0B2FF9A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U</w:t>
            </w:r>
          </w:p>
        </w:tc>
        <w:tc>
          <w:tcPr>
            <w:tcW w:w="526" w:type="pct"/>
            <w:tcBorders>
              <w:top w:val="single" w:sz="4" w:space="0" w:color="auto"/>
              <w:left w:val="nil"/>
              <w:bottom w:val="single" w:sz="8" w:space="0" w:color="auto"/>
              <w:right w:val="nil"/>
            </w:tcBorders>
            <w:shd w:val="clear" w:color="auto" w:fill="auto"/>
            <w:noWrap/>
            <w:vAlign w:val="center"/>
            <w:hideMark/>
          </w:tcPr>
          <w:p w14:paraId="4A88808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V</w:t>
            </w:r>
          </w:p>
        </w:tc>
        <w:tc>
          <w:tcPr>
            <w:tcW w:w="362" w:type="pct"/>
            <w:tcBorders>
              <w:top w:val="single" w:sz="4" w:space="0" w:color="auto"/>
              <w:left w:val="single" w:sz="4" w:space="0" w:color="auto"/>
              <w:bottom w:val="single" w:sz="8" w:space="0" w:color="auto"/>
              <w:right w:val="nil"/>
            </w:tcBorders>
            <w:shd w:val="clear" w:color="auto" w:fill="auto"/>
            <w:noWrap/>
            <w:vAlign w:val="center"/>
            <w:hideMark/>
          </w:tcPr>
          <w:p w14:paraId="71B8DD7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center"/>
            <w:hideMark/>
          </w:tcPr>
          <w:p w14:paraId="5C141CA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decT</w:t>
            </w:r>
            <w:proofErr w:type="spellEnd"/>
          </w:p>
        </w:tc>
      </w:tr>
      <w:tr w:rsidR="002275C0" w:rsidRPr="002275C0" w14:paraId="58A1C77E" w14:textId="77777777" w:rsidTr="00F83E80">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47865D0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A1</w:t>
            </w:r>
          </w:p>
        </w:tc>
        <w:tc>
          <w:tcPr>
            <w:tcW w:w="522" w:type="pct"/>
            <w:tcBorders>
              <w:top w:val="nil"/>
              <w:left w:val="single" w:sz="8" w:space="0" w:color="auto"/>
              <w:bottom w:val="nil"/>
              <w:right w:val="nil"/>
            </w:tcBorders>
            <w:shd w:val="clear" w:color="auto" w:fill="auto"/>
            <w:noWrap/>
            <w:vAlign w:val="center"/>
            <w:hideMark/>
          </w:tcPr>
          <w:p w14:paraId="08AB3C2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0.64%</w:t>
            </w:r>
          </w:p>
        </w:tc>
        <w:tc>
          <w:tcPr>
            <w:tcW w:w="526" w:type="pct"/>
            <w:tcBorders>
              <w:top w:val="nil"/>
              <w:left w:val="nil"/>
              <w:bottom w:val="nil"/>
              <w:right w:val="nil"/>
            </w:tcBorders>
            <w:shd w:val="clear" w:color="auto" w:fill="auto"/>
            <w:noWrap/>
            <w:vAlign w:val="center"/>
            <w:hideMark/>
          </w:tcPr>
          <w:p w14:paraId="2C2F1B2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-19.13%</w:t>
            </w:r>
          </w:p>
        </w:tc>
        <w:tc>
          <w:tcPr>
            <w:tcW w:w="526" w:type="pct"/>
            <w:tcBorders>
              <w:top w:val="nil"/>
              <w:left w:val="nil"/>
              <w:bottom w:val="nil"/>
              <w:right w:val="nil"/>
            </w:tcBorders>
            <w:shd w:val="clear" w:color="auto" w:fill="auto"/>
            <w:noWrap/>
            <w:vAlign w:val="center"/>
            <w:hideMark/>
          </w:tcPr>
          <w:p w14:paraId="26326EF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-22.97%</w:t>
            </w:r>
          </w:p>
        </w:tc>
        <w:tc>
          <w:tcPr>
            <w:tcW w:w="362" w:type="pct"/>
            <w:tcBorders>
              <w:top w:val="nil"/>
              <w:left w:val="single" w:sz="4" w:space="0" w:color="auto"/>
              <w:bottom w:val="nil"/>
              <w:right w:val="nil"/>
            </w:tcBorders>
            <w:shd w:val="clear" w:color="auto" w:fill="auto"/>
            <w:noWrap/>
            <w:vAlign w:val="center"/>
            <w:hideMark/>
          </w:tcPr>
          <w:p w14:paraId="77D860A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123%</w:t>
            </w:r>
          </w:p>
        </w:tc>
        <w:tc>
          <w:tcPr>
            <w:tcW w:w="362" w:type="pct"/>
            <w:tcBorders>
              <w:top w:val="nil"/>
              <w:left w:val="nil"/>
              <w:bottom w:val="nil"/>
              <w:right w:val="single" w:sz="8" w:space="0" w:color="auto"/>
            </w:tcBorders>
            <w:shd w:val="clear" w:color="auto" w:fill="auto"/>
            <w:noWrap/>
            <w:vAlign w:val="center"/>
            <w:hideMark/>
          </w:tcPr>
          <w:p w14:paraId="4301063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104%</w:t>
            </w:r>
          </w:p>
        </w:tc>
        <w:tc>
          <w:tcPr>
            <w:tcW w:w="474" w:type="pct"/>
            <w:tcBorders>
              <w:top w:val="nil"/>
              <w:left w:val="nil"/>
              <w:bottom w:val="nil"/>
              <w:right w:val="nil"/>
            </w:tcBorders>
            <w:shd w:val="clear" w:color="auto" w:fill="auto"/>
            <w:noWrap/>
            <w:vAlign w:val="center"/>
            <w:hideMark/>
          </w:tcPr>
          <w:p w14:paraId="195754B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6.97%</w:t>
            </w:r>
          </w:p>
        </w:tc>
        <w:tc>
          <w:tcPr>
            <w:tcW w:w="526" w:type="pct"/>
            <w:tcBorders>
              <w:top w:val="nil"/>
              <w:left w:val="nil"/>
              <w:bottom w:val="nil"/>
              <w:right w:val="nil"/>
            </w:tcBorders>
            <w:shd w:val="clear" w:color="auto" w:fill="auto"/>
            <w:noWrap/>
            <w:vAlign w:val="center"/>
            <w:hideMark/>
          </w:tcPr>
          <w:p w14:paraId="46593B2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-23.12%</w:t>
            </w:r>
          </w:p>
        </w:tc>
        <w:tc>
          <w:tcPr>
            <w:tcW w:w="526" w:type="pct"/>
            <w:tcBorders>
              <w:top w:val="nil"/>
              <w:left w:val="nil"/>
              <w:bottom w:val="nil"/>
              <w:right w:val="nil"/>
            </w:tcBorders>
            <w:shd w:val="clear" w:color="auto" w:fill="auto"/>
            <w:noWrap/>
            <w:vAlign w:val="center"/>
            <w:hideMark/>
          </w:tcPr>
          <w:p w14:paraId="683E549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-23.28%</w:t>
            </w:r>
          </w:p>
        </w:tc>
        <w:tc>
          <w:tcPr>
            <w:tcW w:w="362" w:type="pct"/>
            <w:tcBorders>
              <w:top w:val="nil"/>
              <w:left w:val="single" w:sz="4" w:space="0" w:color="auto"/>
              <w:bottom w:val="nil"/>
              <w:right w:val="nil"/>
            </w:tcBorders>
            <w:shd w:val="clear" w:color="auto" w:fill="auto"/>
            <w:noWrap/>
            <w:vAlign w:val="center"/>
            <w:hideMark/>
          </w:tcPr>
          <w:p w14:paraId="3A407C3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123%</w:t>
            </w:r>
          </w:p>
        </w:tc>
        <w:tc>
          <w:tcPr>
            <w:tcW w:w="359" w:type="pct"/>
            <w:tcBorders>
              <w:top w:val="nil"/>
              <w:left w:val="nil"/>
              <w:bottom w:val="nil"/>
              <w:right w:val="single" w:sz="8" w:space="0" w:color="auto"/>
            </w:tcBorders>
            <w:shd w:val="clear" w:color="auto" w:fill="auto"/>
            <w:noWrap/>
            <w:vAlign w:val="center"/>
            <w:hideMark/>
          </w:tcPr>
          <w:p w14:paraId="56E98BB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104%</w:t>
            </w:r>
          </w:p>
        </w:tc>
      </w:tr>
      <w:tr w:rsidR="002275C0" w:rsidRPr="002275C0" w14:paraId="4F46EDF7"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516F08B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A2</w:t>
            </w:r>
          </w:p>
        </w:tc>
        <w:tc>
          <w:tcPr>
            <w:tcW w:w="522" w:type="pct"/>
            <w:tcBorders>
              <w:top w:val="nil"/>
              <w:left w:val="single" w:sz="8" w:space="0" w:color="auto"/>
              <w:bottom w:val="nil"/>
              <w:right w:val="nil"/>
            </w:tcBorders>
            <w:shd w:val="clear" w:color="auto" w:fill="auto"/>
            <w:noWrap/>
            <w:vAlign w:val="center"/>
            <w:hideMark/>
          </w:tcPr>
          <w:p w14:paraId="2BAE031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-6.44%</w:t>
            </w:r>
          </w:p>
        </w:tc>
        <w:tc>
          <w:tcPr>
            <w:tcW w:w="526" w:type="pct"/>
            <w:tcBorders>
              <w:top w:val="nil"/>
              <w:left w:val="nil"/>
              <w:bottom w:val="nil"/>
              <w:right w:val="nil"/>
            </w:tcBorders>
            <w:shd w:val="clear" w:color="auto" w:fill="auto"/>
            <w:noWrap/>
            <w:vAlign w:val="center"/>
            <w:hideMark/>
          </w:tcPr>
          <w:p w14:paraId="4DB93C1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-11.80%</w:t>
            </w:r>
          </w:p>
        </w:tc>
        <w:tc>
          <w:tcPr>
            <w:tcW w:w="526" w:type="pct"/>
            <w:tcBorders>
              <w:top w:val="nil"/>
              <w:left w:val="nil"/>
              <w:bottom w:val="nil"/>
              <w:right w:val="nil"/>
            </w:tcBorders>
            <w:shd w:val="clear" w:color="auto" w:fill="auto"/>
            <w:noWrap/>
            <w:vAlign w:val="center"/>
            <w:hideMark/>
          </w:tcPr>
          <w:p w14:paraId="5642CA5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-8.91%</w:t>
            </w:r>
          </w:p>
        </w:tc>
        <w:tc>
          <w:tcPr>
            <w:tcW w:w="362" w:type="pct"/>
            <w:tcBorders>
              <w:top w:val="nil"/>
              <w:left w:val="single" w:sz="4" w:space="0" w:color="auto"/>
              <w:bottom w:val="nil"/>
              <w:right w:val="nil"/>
            </w:tcBorders>
            <w:shd w:val="clear" w:color="auto" w:fill="auto"/>
            <w:noWrap/>
            <w:vAlign w:val="center"/>
            <w:hideMark/>
          </w:tcPr>
          <w:p w14:paraId="5B596E3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103%</w:t>
            </w:r>
          </w:p>
        </w:tc>
        <w:tc>
          <w:tcPr>
            <w:tcW w:w="362" w:type="pct"/>
            <w:tcBorders>
              <w:top w:val="nil"/>
              <w:left w:val="nil"/>
              <w:bottom w:val="nil"/>
              <w:right w:val="single" w:sz="8" w:space="0" w:color="auto"/>
            </w:tcBorders>
            <w:shd w:val="clear" w:color="auto" w:fill="auto"/>
            <w:noWrap/>
            <w:vAlign w:val="center"/>
            <w:hideMark/>
          </w:tcPr>
          <w:p w14:paraId="10E5B1B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101%</w:t>
            </w:r>
          </w:p>
        </w:tc>
        <w:tc>
          <w:tcPr>
            <w:tcW w:w="474" w:type="pct"/>
            <w:tcBorders>
              <w:top w:val="nil"/>
              <w:left w:val="nil"/>
              <w:bottom w:val="nil"/>
              <w:right w:val="nil"/>
            </w:tcBorders>
            <w:shd w:val="clear" w:color="auto" w:fill="auto"/>
            <w:noWrap/>
            <w:vAlign w:val="center"/>
            <w:hideMark/>
          </w:tcPr>
          <w:p w14:paraId="56E041E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3.32%</w:t>
            </w:r>
          </w:p>
        </w:tc>
        <w:tc>
          <w:tcPr>
            <w:tcW w:w="526" w:type="pct"/>
            <w:tcBorders>
              <w:top w:val="nil"/>
              <w:left w:val="nil"/>
              <w:bottom w:val="nil"/>
              <w:right w:val="nil"/>
            </w:tcBorders>
            <w:shd w:val="clear" w:color="auto" w:fill="auto"/>
            <w:noWrap/>
            <w:vAlign w:val="center"/>
            <w:hideMark/>
          </w:tcPr>
          <w:p w14:paraId="744D152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-8.83%</w:t>
            </w:r>
          </w:p>
        </w:tc>
        <w:tc>
          <w:tcPr>
            <w:tcW w:w="526" w:type="pct"/>
            <w:tcBorders>
              <w:top w:val="nil"/>
              <w:left w:val="nil"/>
              <w:bottom w:val="nil"/>
              <w:right w:val="nil"/>
            </w:tcBorders>
            <w:shd w:val="clear" w:color="auto" w:fill="auto"/>
            <w:noWrap/>
            <w:vAlign w:val="center"/>
            <w:hideMark/>
          </w:tcPr>
          <w:p w14:paraId="4C30878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-7.35%</w:t>
            </w:r>
          </w:p>
        </w:tc>
        <w:tc>
          <w:tcPr>
            <w:tcW w:w="362" w:type="pct"/>
            <w:tcBorders>
              <w:top w:val="nil"/>
              <w:left w:val="single" w:sz="4" w:space="0" w:color="auto"/>
              <w:bottom w:val="nil"/>
              <w:right w:val="nil"/>
            </w:tcBorders>
            <w:shd w:val="clear" w:color="auto" w:fill="auto"/>
            <w:noWrap/>
            <w:vAlign w:val="center"/>
            <w:hideMark/>
          </w:tcPr>
          <w:p w14:paraId="7CCB24B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103%</w:t>
            </w:r>
          </w:p>
        </w:tc>
        <w:tc>
          <w:tcPr>
            <w:tcW w:w="359" w:type="pct"/>
            <w:tcBorders>
              <w:top w:val="nil"/>
              <w:left w:val="nil"/>
              <w:bottom w:val="nil"/>
              <w:right w:val="single" w:sz="8" w:space="0" w:color="auto"/>
            </w:tcBorders>
            <w:shd w:val="clear" w:color="auto" w:fill="auto"/>
            <w:noWrap/>
            <w:vAlign w:val="center"/>
            <w:hideMark/>
          </w:tcPr>
          <w:p w14:paraId="184CA44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101%</w:t>
            </w:r>
          </w:p>
        </w:tc>
      </w:tr>
      <w:tr w:rsidR="002275C0" w:rsidRPr="002275C0" w14:paraId="0FEEA138"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6F24031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B</w:t>
            </w:r>
          </w:p>
        </w:tc>
        <w:tc>
          <w:tcPr>
            <w:tcW w:w="522" w:type="pct"/>
            <w:tcBorders>
              <w:top w:val="nil"/>
              <w:left w:val="single" w:sz="8" w:space="0" w:color="auto"/>
              <w:bottom w:val="nil"/>
              <w:right w:val="nil"/>
            </w:tcBorders>
            <w:shd w:val="clear" w:color="auto" w:fill="auto"/>
            <w:noWrap/>
            <w:vAlign w:val="center"/>
            <w:hideMark/>
          </w:tcPr>
          <w:p w14:paraId="53971B1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-6.26%</w:t>
            </w:r>
          </w:p>
        </w:tc>
        <w:tc>
          <w:tcPr>
            <w:tcW w:w="526" w:type="pct"/>
            <w:tcBorders>
              <w:top w:val="nil"/>
              <w:left w:val="nil"/>
              <w:bottom w:val="nil"/>
              <w:right w:val="nil"/>
            </w:tcBorders>
            <w:shd w:val="clear" w:color="auto" w:fill="auto"/>
            <w:noWrap/>
            <w:vAlign w:val="center"/>
            <w:hideMark/>
          </w:tcPr>
          <w:p w14:paraId="66F8035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-16.16%</w:t>
            </w:r>
          </w:p>
        </w:tc>
        <w:tc>
          <w:tcPr>
            <w:tcW w:w="526" w:type="pct"/>
            <w:tcBorders>
              <w:top w:val="nil"/>
              <w:left w:val="nil"/>
              <w:bottom w:val="nil"/>
              <w:right w:val="nil"/>
            </w:tcBorders>
            <w:shd w:val="clear" w:color="auto" w:fill="auto"/>
            <w:noWrap/>
            <w:vAlign w:val="center"/>
            <w:hideMark/>
          </w:tcPr>
          <w:p w14:paraId="53A44E2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-20.37%</w:t>
            </w:r>
          </w:p>
        </w:tc>
        <w:tc>
          <w:tcPr>
            <w:tcW w:w="362" w:type="pct"/>
            <w:tcBorders>
              <w:top w:val="nil"/>
              <w:left w:val="single" w:sz="4" w:space="0" w:color="auto"/>
              <w:bottom w:val="nil"/>
              <w:right w:val="nil"/>
            </w:tcBorders>
            <w:shd w:val="clear" w:color="auto" w:fill="auto"/>
            <w:noWrap/>
            <w:vAlign w:val="center"/>
            <w:hideMark/>
          </w:tcPr>
          <w:p w14:paraId="6158426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115%</w:t>
            </w:r>
          </w:p>
        </w:tc>
        <w:tc>
          <w:tcPr>
            <w:tcW w:w="362" w:type="pct"/>
            <w:tcBorders>
              <w:top w:val="nil"/>
              <w:left w:val="nil"/>
              <w:bottom w:val="nil"/>
              <w:right w:val="single" w:sz="8" w:space="0" w:color="auto"/>
            </w:tcBorders>
            <w:shd w:val="clear" w:color="auto" w:fill="auto"/>
            <w:noWrap/>
            <w:vAlign w:val="center"/>
            <w:hideMark/>
          </w:tcPr>
          <w:p w14:paraId="11F867C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104%</w:t>
            </w:r>
          </w:p>
        </w:tc>
        <w:tc>
          <w:tcPr>
            <w:tcW w:w="474" w:type="pct"/>
            <w:tcBorders>
              <w:top w:val="nil"/>
              <w:left w:val="nil"/>
              <w:bottom w:val="nil"/>
              <w:right w:val="nil"/>
            </w:tcBorders>
            <w:shd w:val="clear" w:color="auto" w:fill="auto"/>
            <w:noWrap/>
            <w:vAlign w:val="center"/>
            <w:hideMark/>
          </w:tcPr>
          <w:p w14:paraId="01B0EDA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3.97%</w:t>
            </w:r>
          </w:p>
        </w:tc>
        <w:tc>
          <w:tcPr>
            <w:tcW w:w="526" w:type="pct"/>
            <w:tcBorders>
              <w:top w:val="nil"/>
              <w:left w:val="nil"/>
              <w:bottom w:val="nil"/>
              <w:right w:val="nil"/>
            </w:tcBorders>
            <w:shd w:val="clear" w:color="auto" w:fill="auto"/>
            <w:noWrap/>
            <w:vAlign w:val="center"/>
            <w:hideMark/>
          </w:tcPr>
          <w:p w14:paraId="7B9A867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-17.48%</w:t>
            </w:r>
          </w:p>
        </w:tc>
        <w:tc>
          <w:tcPr>
            <w:tcW w:w="526" w:type="pct"/>
            <w:tcBorders>
              <w:top w:val="nil"/>
              <w:left w:val="nil"/>
              <w:bottom w:val="nil"/>
              <w:right w:val="nil"/>
            </w:tcBorders>
            <w:shd w:val="clear" w:color="auto" w:fill="auto"/>
            <w:noWrap/>
            <w:vAlign w:val="center"/>
            <w:hideMark/>
          </w:tcPr>
          <w:p w14:paraId="7224AEA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-19.48%</w:t>
            </w:r>
          </w:p>
        </w:tc>
        <w:tc>
          <w:tcPr>
            <w:tcW w:w="362" w:type="pct"/>
            <w:tcBorders>
              <w:top w:val="nil"/>
              <w:left w:val="single" w:sz="4" w:space="0" w:color="auto"/>
              <w:bottom w:val="nil"/>
              <w:right w:val="nil"/>
            </w:tcBorders>
            <w:shd w:val="clear" w:color="auto" w:fill="auto"/>
            <w:noWrap/>
            <w:vAlign w:val="center"/>
            <w:hideMark/>
          </w:tcPr>
          <w:p w14:paraId="044C914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115%</w:t>
            </w:r>
          </w:p>
        </w:tc>
        <w:tc>
          <w:tcPr>
            <w:tcW w:w="359" w:type="pct"/>
            <w:tcBorders>
              <w:top w:val="nil"/>
              <w:left w:val="nil"/>
              <w:bottom w:val="nil"/>
              <w:right w:val="single" w:sz="8" w:space="0" w:color="auto"/>
            </w:tcBorders>
            <w:shd w:val="clear" w:color="auto" w:fill="auto"/>
            <w:noWrap/>
            <w:vAlign w:val="center"/>
            <w:hideMark/>
          </w:tcPr>
          <w:p w14:paraId="086E70E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104%</w:t>
            </w:r>
          </w:p>
        </w:tc>
      </w:tr>
      <w:tr w:rsidR="002275C0" w:rsidRPr="002275C0" w14:paraId="608464CF"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50AB9D8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C</w:t>
            </w:r>
          </w:p>
        </w:tc>
        <w:tc>
          <w:tcPr>
            <w:tcW w:w="522" w:type="pct"/>
            <w:tcBorders>
              <w:top w:val="nil"/>
              <w:left w:val="single" w:sz="8" w:space="0" w:color="auto"/>
              <w:bottom w:val="nil"/>
              <w:right w:val="nil"/>
            </w:tcBorders>
            <w:shd w:val="clear" w:color="auto" w:fill="auto"/>
            <w:noWrap/>
            <w:vAlign w:val="center"/>
            <w:hideMark/>
          </w:tcPr>
          <w:p w14:paraId="62C67EF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-4.05%</w:t>
            </w:r>
          </w:p>
        </w:tc>
        <w:tc>
          <w:tcPr>
            <w:tcW w:w="526" w:type="pct"/>
            <w:tcBorders>
              <w:top w:val="nil"/>
              <w:left w:val="nil"/>
              <w:bottom w:val="nil"/>
              <w:right w:val="nil"/>
            </w:tcBorders>
            <w:shd w:val="clear" w:color="auto" w:fill="auto"/>
            <w:noWrap/>
            <w:vAlign w:val="center"/>
            <w:hideMark/>
          </w:tcPr>
          <w:p w14:paraId="74016B1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-12.95%</w:t>
            </w:r>
          </w:p>
        </w:tc>
        <w:tc>
          <w:tcPr>
            <w:tcW w:w="526" w:type="pct"/>
            <w:tcBorders>
              <w:top w:val="nil"/>
              <w:left w:val="nil"/>
              <w:bottom w:val="nil"/>
              <w:right w:val="nil"/>
            </w:tcBorders>
            <w:shd w:val="clear" w:color="auto" w:fill="auto"/>
            <w:noWrap/>
            <w:vAlign w:val="center"/>
            <w:hideMark/>
          </w:tcPr>
          <w:p w14:paraId="75758B3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-15.65%</w:t>
            </w:r>
          </w:p>
        </w:tc>
        <w:tc>
          <w:tcPr>
            <w:tcW w:w="362" w:type="pct"/>
            <w:tcBorders>
              <w:top w:val="nil"/>
              <w:left w:val="single" w:sz="4" w:space="0" w:color="auto"/>
              <w:bottom w:val="nil"/>
              <w:right w:val="nil"/>
            </w:tcBorders>
            <w:shd w:val="clear" w:color="auto" w:fill="auto"/>
            <w:noWrap/>
            <w:vAlign w:val="center"/>
            <w:hideMark/>
          </w:tcPr>
          <w:p w14:paraId="396AE2F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108%</w:t>
            </w:r>
          </w:p>
        </w:tc>
        <w:tc>
          <w:tcPr>
            <w:tcW w:w="362" w:type="pct"/>
            <w:tcBorders>
              <w:top w:val="nil"/>
              <w:left w:val="nil"/>
              <w:bottom w:val="nil"/>
              <w:right w:val="single" w:sz="8" w:space="0" w:color="auto"/>
            </w:tcBorders>
            <w:shd w:val="clear" w:color="auto" w:fill="auto"/>
            <w:noWrap/>
            <w:vAlign w:val="center"/>
            <w:hideMark/>
          </w:tcPr>
          <w:p w14:paraId="549144A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104%</w:t>
            </w:r>
          </w:p>
        </w:tc>
        <w:tc>
          <w:tcPr>
            <w:tcW w:w="474" w:type="pct"/>
            <w:tcBorders>
              <w:top w:val="nil"/>
              <w:left w:val="nil"/>
              <w:bottom w:val="nil"/>
              <w:right w:val="nil"/>
            </w:tcBorders>
            <w:shd w:val="clear" w:color="auto" w:fill="auto"/>
            <w:noWrap/>
            <w:vAlign w:val="center"/>
            <w:hideMark/>
          </w:tcPr>
          <w:p w14:paraId="6403228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5.09%</w:t>
            </w:r>
          </w:p>
        </w:tc>
        <w:tc>
          <w:tcPr>
            <w:tcW w:w="526" w:type="pct"/>
            <w:tcBorders>
              <w:top w:val="nil"/>
              <w:left w:val="nil"/>
              <w:bottom w:val="nil"/>
              <w:right w:val="nil"/>
            </w:tcBorders>
            <w:shd w:val="clear" w:color="auto" w:fill="auto"/>
            <w:noWrap/>
            <w:vAlign w:val="center"/>
            <w:hideMark/>
          </w:tcPr>
          <w:p w14:paraId="6750F59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-12.08%</w:t>
            </w:r>
          </w:p>
        </w:tc>
        <w:tc>
          <w:tcPr>
            <w:tcW w:w="526" w:type="pct"/>
            <w:tcBorders>
              <w:top w:val="nil"/>
              <w:left w:val="nil"/>
              <w:bottom w:val="nil"/>
              <w:right w:val="nil"/>
            </w:tcBorders>
            <w:shd w:val="clear" w:color="auto" w:fill="auto"/>
            <w:noWrap/>
            <w:vAlign w:val="center"/>
            <w:hideMark/>
          </w:tcPr>
          <w:p w14:paraId="27EAFD3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-13.64%</w:t>
            </w:r>
          </w:p>
        </w:tc>
        <w:tc>
          <w:tcPr>
            <w:tcW w:w="362" w:type="pct"/>
            <w:tcBorders>
              <w:top w:val="nil"/>
              <w:left w:val="single" w:sz="4" w:space="0" w:color="auto"/>
              <w:bottom w:val="nil"/>
              <w:right w:val="nil"/>
            </w:tcBorders>
            <w:shd w:val="clear" w:color="auto" w:fill="auto"/>
            <w:noWrap/>
            <w:vAlign w:val="center"/>
            <w:hideMark/>
          </w:tcPr>
          <w:p w14:paraId="7D022DB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108%</w:t>
            </w:r>
          </w:p>
        </w:tc>
        <w:tc>
          <w:tcPr>
            <w:tcW w:w="359" w:type="pct"/>
            <w:tcBorders>
              <w:top w:val="nil"/>
              <w:left w:val="nil"/>
              <w:bottom w:val="nil"/>
              <w:right w:val="single" w:sz="8" w:space="0" w:color="auto"/>
            </w:tcBorders>
            <w:shd w:val="clear" w:color="auto" w:fill="auto"/>
            <w:noWrap/>
            <w:vAlign w:val="center"/>
            <w:hideMark/>
          </w:tcPr>
          <w:p w14:paraId="57A1429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104%</w:t>
            </w:r>
          </w:p>
        </w:tc>
      </w:tr>
      <w:tr w:rsidR="002275C0" w:rsidRPr="002275C0" w14:paraId="55F4EAD4" w14:textId="77777777" w:rsidTr="00F83E80">
        <w:trPr>
          <w:trHeight w:val="315"/>
        </w:trPr>
        <w:tc>
          <w:tcPr>
            <w:tcW w:w="455" w:type="pct"/>
            <w:tcBorders>
              <w:top w:val="nil"/>
              <w:left w:val="single" w:sz="8" w:space="0" w:color="auto"/>
              <w:bottom w:val="nil"/>
              <w:right w:val="nil"/>
            </w:tcBorders>
            <w:shd w:val="clear" w:color="auto" w:fill="auto"/>
            <w:noWrap/>
            <w:vAlign w:val="center"/>
            <w:hideMark/>
          </w:tcPr>
          <w:p w14:paraId="521C3DC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E</w:t>
            </w:r>
          </w:p>
        </w:tc>
        <w:tc>
          <w:tcPr>
            <w:tcW w:w="522" w:type="pct"/>
            <w:tcBorders>
              <w:top w:val="nil"/>
              <w:left w:val="single" w:sz="8" w:space="0" w:color="auto"/>
              <w:bottom w:val="nil"/>
              <w:right w:val="nil"/>
            </w:tcBorders>
            <w:shd w:val="clear" w:color="auto" w:fill="auto"/>
            <w:noWrap/>
            <w:vAlign w:val="center"/>
            <w:hideMark/>
          </w:tcPr>
          <w:p w14:paraId="2079E5D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-3.13%</w:t>
            </w:r>
          </w:p>
        </w:tc>
        <w:tc>
          <w:tcPr>
            <w:tcW w:w="526" w:type="pct"/>
            <w:tcBorders>
              <w:top w:val="nil"/>
              <w:left w:val="nil"/>
              <w:bottom w:val="nil"/>
              <w:right w:val="nil"/>
            </w:tcBorders>
            <w:shd w:val="clear" w:color="auto" w:fill="auto"/>
            <w:noWrap/>
            <w:vAlign w:val="center"/>
            <w:hideMark/>
          </w:tcPr>
          <w:p w14:paraId="7F72281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-19.30%</w:t>
            </w:r>
          </w:p>
        </w:tc>
        <w:tc>
          <w:tcPr>
            <w:tcW w:w="526" w:type="pct"/>
            <w:tcBorders>
              <w:top w:val="nil"/>
              <w:left w:val="nil"/>
              <w:bottom w:val="nil"/>
              <w:right w:val="nil"/>
            </w:tcBorders>
            <w:shd w:val="clear" w:color="auto" w:fill="auto"/>
            <w:noWrap/>
            <w:vAlign w:val="center"/>
            <w:hideMark/>
          </w:tcPr>
          <w:p w14:paraId="5978D7C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-20.18%</w:t>
            </w:r>
          </w:p>
        </w:tc>
        <w:tc>
          <w:tcPr>
            <w:tcW w:w="362" w:type="pct"/>
            <w:tcBorders>
              <w:top w:val="nil"/>
              <w:left w:val="single" w:sz="4" w:space="0" w:color="auto"/>
              <w:bottom w:val="nil"/>
              <w:right w:val="nil"/>
            </w:tcBorders>
            <w:shd w:val="clear" w:color="auto" w:fill="auto"/>
            <w:noWrap/>
            <w:vAlign w:val="center"/>
            <w:hideMark/>
          </w:tcPr>
          <w:p w14:paraId="0BFB4DB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125%</w:t>
            </w:r>
          </w:p>
        </w:tc>
        <w:tc>
          <w:tcPr>
            <w:tcW w:w="362" w:type="pct"/>
            <w:tcBorders>
              <w:top w:val="nil"/>
              <w:left w:val="nil"/>
              <w:bottom w:val="nil"/>
              <w:right w:val="single" w:sz="8" w:space="0" w:color="auto"/>
            </w:tcBorders>
            <w:shd w:val="clear" w:color="auto" w:fill="auto"/>
            <w:noWrap/>
            <w:vAlign w:val="center"/>
            <w:hideMark/>
          </w:tcPr>
          <w:p w14:paraId="42E0CCC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106%</w:t>
            </w:r>
          </w:p>
        </w:tc>
        <w:tc>
          <w:tcPr>
            <w:tcW w:w="474" w:type="pct"/>
            <w:tcBorders>
              <w:top w:val="nil"/>
              <w:left w:val="nil"/>
              <w:bottom w:val="nil"/>
              <w:right w:val="nil"/>
            </w:tcBorders>
            <w:shd w:val="clear" w:color="auto" w:fill="auto"/>
            <w:noWrap/>
            <w:vAlign w:val="center"/>
            <w:hideMark/>
          </w:tcPr>
          <w:p w14:paraId="451BE43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6.21%</w:t>
            </w:r>
          </w:p>
        </w:tc>
        <w:tc>
          <w:tcPr>
            <w:tcW w:w="526" w:type="pct"/>
            <w:tcBorders>
              <w:top w:val="nil"/>
              <w:left w:val="nil"/>
              <w:bottom w:val="nil"/>
              <w:right w:val="nil"/>
            </w:tcBorders>
            <w:shd w:val="clear" w:color="auto" w:fill="auto"/>
            <w:noWrap/>
            <w:vAlign w:val="center"/>
            <w:hideMark/>
          </w:tcPr>
          <w:p w14:paraId="5A0E5B6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-17.98%</w:t>
            </w:r>
          </w:p>
        </w:tc>
        <w:tc>
          <w:tcPr>
            <w:tcW w:w="526" w:type="pct"/>
            <w:tcBorders>
              <w:top w:val="nil"/>
              <w:left w:val="nil"/>
              <w:bottom w:val="nil"/>
              <w:right w:val="nil"/>
            </w:tcBorders>
            <w:shd w:val="clear" w:color="auto" w:fill="auto"/>
            <w:noWrap/>
            <w:vAlign w:val="center"/>
            <w:hideMark/>
          </w:tcPr>
          <w:p w14:paraId="73D6822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-18.81%</w:t>
            </w:r>
          </w:p>
        </w:tc>
        <w:tc>
          <w:tcPr>
            <w:tcW w:w="362" w:type="pct"/>
            <w:tcBorders>
              <w:top w:val="nil"/>
              <w:left w:val="single" w:sz="4" w:space="0" w:color="auto"/>
              <w:bottom w:val="nil"/>
              <w:right w:val="nil"/>
            </w:tcBorders>
            <w:shd w:val="clear" w:color="auto" w:fill="auto"/>
            <w:noWrap/>
            <w:vAlign w:val="center"/>
            <w:hideMark/>
          </w:tcPr>
          <w:p w14:paraId="074CAB7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125%</w:t>
            </w:r>
          </w:p>
        </w:tc>
        <w:tc>
          <w:tcPr>
            <w:tcW w:w="359" w:type="pct"/>
            <w:tcBorders>
              <w:top w:val="nil"/>
              <w:left w:val="nil"/>
              <w:bottom w:val="nil"/>
              <w:right w:val="single" w:sz="8" w:space="0" w:color="auto"/>
            </w:tcBorders>
            <w:shd w:val="clear" w:color="auto" w:fill="auto"/>
            <w:noWrap/>
            <w:vAlign w:val="center"/>
            <w:hideMark/>
          </w:tcPr>
          <w:p w14:paraId="235A301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106%</w:t>
            </w:r>
          </w:p>
        </w:tc>
      </w:tr>
      <w:tr w:rsidR="002275C0" w:rsidRPr="002275C0" w14:paraId="6C6EA36E" w14:textId="77777777" w:rsidTr="00F83E80">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2FE1B17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275C0">
              <w:rPr>
                <w:rFonts w:ascii="Calibri" w:hAnsi="Calibri"/>
                <w:b/>
                <w:bCs/>
                <w:color w:val="000000"/>
                <w:szCs w:val="22"/>
                <w:lang w:val="de-DE" w:eastAsia="de-DE"/>
              </w:rPr>
              <w:t>avg</w:t>
            </w:r>
            <w:proofErr w:type="spellEnd"/>
            <w:r w:rsidRPr="002275C0">
              <w:rPr>
                <w:rFonts w:ascii="Calibri" w:hAnsi="Calibri"/>
                <w:b/>
                <w:bCs/>
                <w:color w:val="000000"/>
                <w:szCs w:val="22"/>
                <w:lang w:val="de-DE" w:eastAsia="de-DE"/>
              </w:rPr>
              <w:t>.</w:t>
            </w:r>
          </w:p>
        </w:tc>
        <w:tc>
          <w:tcPr>
            <w:tcW w:w="522" w:type="pct"/>
            <w:tcBorders>
              <w:top w:val="single" w:sz="8" w:space="0" w:color="auto"/>
              <w:left w:val="single" w:sz="8" w:space="0" w:color="auto"/>
              <w:bottom w:val="single" w:sz="8" w:space="0" w:color="auto"/>
              <w:right w:val="nil"/>
            </w:tcBorders>
            <w:shd w:val="clear" w:color="auto" w:fill="auto"/>
            <w:noWrap/>
            <w:vAlign w:val="center"/>
            <w:hideMark/>
          </w:tcPr>
          <w:p w14:paraId="0062E68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-4.13%</w:t>
            </w:r>
          </w:p>
        </w:tc>
        <w:tc>
          <w:tcPr>
            <w:tcW w:w="526" w:type="pct"/>
            <w:tcBorders>
              <w:top w:val="single" w:sz="8" w:space="0" w:color="auto"/>
              <w:left w:val="nil"/>
              <w:bottom w:val="single" w:sz="8" w:space="0" w:color="auto"/>
              <w:right w:val="nil"/>
            </w:tcBorders>
            <w:shd w:val="clear" w:color="auto" w:fill="auto"/>
            <w:noWrap/>
            <w:vAlign w:val="center"/>
            <w:hideMark/>
          </w:tcPr>
          <w:p w14:paraId="6D325B8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-15.74%</w:t>
            </w:r>
          </w:p>
        </w:tc>
        <w:tc>
          <w:tcPr>
            <w:tcW w:w="526" w:type="pct"/>
            <w:tcBorders>
              <w:top w:val="single" w:sz="8" w:space="0" w:color="auto"/>
              <w:left w:val="nil"/>
              <w:bottom w:val="single" w:sz="8" w:space="0" w:color="auto"/>
              <w:right w:val="nil"/>
            </w:tcBorders>
            <w:shd w:val="clear" w:color="auto" w:fill="auto"/>
            <w:noWrap/>
            <w:vAlign w:val="center"/>
            <w:hideMark/>
          </w:tcPr>
          <w:p w14:paraId="3FEF04E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-17.81%</w:t>
            </w:r>
          </w:p>
        </w:tc>
        <w:tc>
          <w:tcPr>
            <w:tcW w:w="362" w:type="pct"/>
            <w:tcBorders>
              <w:top w:val="single" w:sz="8" w:space="0" w:color="auto"/>
              <w:left w:val="single" w:sz="4" w:space="0" w:color="auto"/>
              <w:bottom w:val="single" w:sz="8" w:space="0" w:color="auto"/>
              <w:right w:val="nil"/>
            </w:tcBorders>
            <w:shd w:val="clear" w:color="auto" w:fill="auto"/>
            <w:noWrap/>
            <w:vAlign w:val="center"/>
            <w:hideMark/>
          </w:tcPr>
          <w:p w14:paraId="4F9B90C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114%</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1E0EA02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104%</w:t>
            </w:r>
          </w:p>
        </w:tc>
        <w:tc>
          <w:tcPr>
            <w:tcW w:w="474" w:type="pct"/>
            <w:tcBorders>
              <w:top w:val="single" w:sz="8" w:space="0" w:color="auto"/>
              <w:left w:val="nil"/>
              <w:bottom w:val="single" w:sz="8" w:space="0" w:color="auto"/>
              <w:right w:val="nil"/>
            </w:tcBorders>
            <w:shd w:val="clear" w:color="auto" w:fill="auto"/>
            <w:noWrap/>
            <w:vAlign w:val="center"/>
            <w:hideMark/>
          </w:tcPr>
          <w:p w14:paraId="3222BAE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4.98%</w:t>
            </w:r>
          </w:p>
        </w:tc>
        <w:tc>
          <w:tcPr>
            <w:tcW w:w="526" w:type="pct"/>
            <w:tcBorders>
              <w:top w:val="single" w:sz="8" w:space="0" w:color="auto"/>
              <w:left w:val="nil"/>
              <w:bottom w:val="single" w:sz="8" w:space="0" w:color="auto"/>
              <w:right w:val="nil"/>
            </w:tcBorders>
            <w:shd w:val="clear" w:color="auto" w:fill="auto"/>
            <w:noWrap/>
            <w:vAlign w:val="center"/>
            <w:hideMark/>
          </w:tcPr>
          <w:p w14:paraId="796A103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-15.86%</w:t>
            </w:r>
          </w:p>
        </w:tc>
        <w:tc>
          <w:tcPr>
            <w:tcW w:w="526" w:type="pct"/>
            <w:tcBorders>
              <w:top w:val="single" w:sz="8" w:space="0" w:color="auto"/>
              <w:left w:val="nil"/>
              <w:bottom w:val="single" w:sz="8" w:space="0" w:color="auto"/>
              <w:right w:val="nil"/>
            </w:tcBorders>
            <w:shd w:val="clear" w:color="auto" w:fill="auto"/>
            <w:noWrap/>
            <w:vAlign w:val="center"/>
            <w:hideMark/>
          </w:tcPr>
          <w:p w14:paraId="74FD841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-16.68%</w:t>
            </w:r>
          </w:p>
        </w:tc>
        <w:tc>
          <w:tcPr>
            <w:tcW w:w="362" w:type="pct"/>
            <w:tcBorders>
              <w:top w:val="single" w:sz="8" w:space="0" w:color="auto"/>
              <w:left w:val="single" w:sz="4" w:space="0" w:color="auto"/>
              <w:bottom w:val="single" w:sz="8" w:space="0" w:color="auto"/>
              <w:right w:val="nil"/>
            </w:tcBorders>
            <w:shd w:val="clear" w:color="auto" w:fill="auto"/>
            <w:noWrap/>
            <w:vAlign w:val="center"/>
            <w:hideMark/>
          </w:tcPr>
          <w:p w14:paraId="3CC2674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114%</w:t>
            </w:r>
          </w:p>
        </w:tc>
        <w:tc>
          <w:tcPr>
            <w:tcW w:w="359" w:type="pct"/>
            <w:tcBorders>
              <w:top w:val="single" w:sz="8" w:space="0" w:color="auto"/>
              <w:left w:val="nil"/>
              <w:bottom w:val="single" w:sz="8" w:space="0" w:color="auto"/>
              <w:right w:val="single" w:sz="8" w:space="0" w:color="auto"/>
            </w:tcBorders>
            <w:shd w:val="clear" w:color="auto" w:fill="auto"/>
            <w:noWrap/>
            <w:vAlign w:val="center"/>
            <w:hideMark/>
          </w:tcPr>
          <w:p w14:paraId="090052A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104%</w:t>
            </w:r>
          </w:p>
        </w:tc>
      </w:tr>
      <w:tr w:rsidR="002275C0" w:rsidRPr="002275C0" w14:paraId="487D6568" w14:textId="77777777" w:rsidTr="00F83E80">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6B80B4F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D</w:t>
            </w:r>
          </w:p>
        </w:tc>
        <w:tc>
          <w:tcPr>
            <w:tcW w:w="522" w:type="pct"/>
            <w:tcBorders>
              <w:top w:val="nil"/>
              <w:left w:val="single" w:sz="8" w:space="0" w:color="auto"/>
              <w:bottom w:val="single" w:sz="8" w:space="0" w:color="auto"/>
              <w:right w:val="nil"/>
            </w:tcBorders>
            <w:shd w:val="clear" w:color="auto" w:fill="auto"/>
            <w:noWrap/>
            <w:vAlign w:val="center"/>
            <w:hideMark/>
          </w:tcPr>
          <w:p w14:paraId="43AB20E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1.00%</w:t>
            </w:r>
          </w:p>
        </w:tc>
        <w:tc>
          <w:tcPr>
            <w:tcW w:w="526" w:type="pct"/>
            <w:tcBorders>
              <w:top w:val="nil"/>
              <w:left w:val="nil"/>
              <w:bottom w:val="single" w:sz="8" w:space="0" w:color="auto"/>
              <w:right w:val="nil"/>
            </w:tcBorders>
            <w:shd w:val="clear" w:color="auto" w:fill="auto"/>
            <w:noWrap/>
            <w:vAlign w:val="center"/>
            <w:hideMark/>
          </w:tcPr>
          <w:p w14:paraId="171A082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-12.54%</w:t>
            </w:r>
          </w:p>
        </w:tc>
        <w:tc>
          <w:tcPr>
            <w:tcW w:w="526" w:type="pct"/>
            <w:tcBorders>
              <w:top w:val="nil"/>
              <w:left w:val="nil"/>
              <w:bottom w:val="single" w:sz="8" w:space="0" w:color="auto"/>
              <w:right w:val="nil"/>
            </w:tcBorders>
            <w:shd w:val="clear" w:color="auto" w:fill="auto"/>
            <w:noWrap/>
            <w:vAlign w:val="center"/>
            <w:hideMark/>
          </w:tcPr>
          <w:p w14:paraId="5CB85A0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-12.90%</w:t>
            </w:r>
          </w:p>
        </w:tc>
        <w:tc>
          <w:tcPr>
            <w:tcW w:w="362" w:type="pct"/>
            <w:tcBorders>
              <w:top w:val="nil"/>
              <w:left w:val="single" w:sz="4" w:space="0" w:color="auto"/>
              <w:bottom w:val="single" w:sz="8" w:space="0" w:color="auto"/>
              <w:right w:val="nil"/>
            </w:tcBorders>
            <w:shd w:val="clear" w:color="auto" w:fill="auto"/>
            <w:noWrap/>
            <w:vAlign w:val="center"/>
            <w:hideMark/>
          </w:tcPr>
          <w:p w14:paraId="276364F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101%</w:t>
            </w:r>
          </w:p>
        </w:tc>
        <w:tc>
          <w:tcPr>
            <w:tcW w:w="362" w:type="pct"/>
            <w:tcBorders>
              <w:top w:val="nil"/>
              <w:left w:val="nil"/>
              <w:bottom w:val="single" w:sz="8" w:space="0" w:color="auto"/>
              <w:right w:val="single" w:sz="8" w:space="0" w:color="auto"/>
            </w:tcBorders>
            <w:shd w:val="clear" w:color="auto" w:fill="auto"/>
            <w:noWrap/>
            <w:vAlign w:val="center"/>
            <w:hideMark/>
          </w:tcPr>
          <w:p w14:paraId="2B24183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99%</w:t>
            </w:r>
          </w:p>
        </w:tc>
        <w:tc>
          <w:tcPr>
            <w:tcW w:w="474" w:type="pct"/>
            <w:tcBorders>
              <w:top w:val="nil"/>
              <w:left w:val="nil"/>
              <w:bottom w:val="single" w:sz="8" w:space="0" w:color="auto"/>
              <w:right w:val="nil"/>
            </w:tcBorders>
            <w:shd w:val="clear" w:color="auto" w:fill="auto"/>
            <w:noWrap/>
            <w:vAlign w:val="center"/>
            <w:hideMark/>
          </w:tcPr>
          <w:p w14:paraId="22C1C55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1.17%</w:t>
            </w:r>
          </w:p>
        </w:tc>
        <w:tc>
          <w:tcPr>
            <w:tcW w:w="526" w:type="pct"/>
            <w:tcBorders>
              <w:top w:val="nil"/>
              <w:left w:val="nil"/>
              <w:bottom w:val="single" w:sz="8" w:space="0" w:color="auto"/>
              <w:right w:val="nil"/>
            </w:tcBorders>
            <w:shd w:val="clear" w:color="auto" w:fill="auto"/>
            <w:noWrap/>
            <w:vAlign w:val="center"/>
            <w:hideMark/>
          </w:tcPr>
          <w:p w14:paraId="7EBC0F1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-14.24%</w:t>
            </w:r>
          </w:p>
        </w:tc>
        <w:tc>
          <w:tcPr>
            <w:tcW w:w="526" w:type="pct"/>
            <w:tcBorders>
              <w:top w:val="nil"/>
              <w:left w:val="nil"/>
              <w:bottom w:val="single" w:sz="8" w:space="0" w:color="auto"/>
              <w:right w:val="nil"/>
            </w:tcBorders>
            <w:shd w:val="clear" w:color="auto" w:fill="auto"/>
            <w:noWrap/>
            <w:vAlign w:val="center"/>
            <w:hideMark/>
          </w:tcPr>
          <w:p w14:paraId="0F9ADA1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-14.70%</w:t>
            </w:r>
          </w:p>
        </w:tc>
        <w:tc>
          <w:tcPr>
            <w:tcW w:w="362" w:type="pct"/>
            <w:tcBorders>
              <w:top w:val="nil"/>
              <w:left w:val="single" w:sz="4" w:space="0" w:color="auto"/>
              <w:bottom w:val="single" w:sz="8" w:space="0" w:color="auto"/>
              <w:right w:val="nil"/>
            </w:tcBorders>
            <w:shd w:val="clear" w:color="auto" w:fill="auto"/>
            <w:noWrap/>
            <w:vAlign w:val="center"/>
            <w:hideMark/>
          </w:tcPr>
          <w:p w14:paraId="42AC7E6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101%</w:t>
            </w:r>
          </w:p>
        </w:tc>
        <w:tc>
          <w:tcPr>
            <w:tcW w:w="359" w:type="pct"/>
            <w:tcBorders>
              <w:top w:val="nil"/>
              <w:left w:val="nil"/>
              <w:bottom w:val="single" w:sz="8" w:space="0" w:color="auto"/>
              <w:right w:val="single" w:sz="8" w:space="0" w:color="auto"/>
            </w:tcBorders>
            <w:shd w:val="clear" w:color="auto" w:fill="auto"/>
            <w:noWrap/>
            <w:vAlign w:val="center"/>
            <w:hideMark/>
          </w:tcPr>
          <w:p w14:paraId="6E798F5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99%</w:t>
            </w:r>
          </w:p>
        </w:tc>
      </w:tr>
      <w:tr w:rsidR="002275C0" w:rsidRPr="002275C0" w14:paraId="49C45F85" w14:textId="77777777" w:rsidTr="00F83E80">
        <w:trPr>
          <w:trHeight w:val="315"/>
        </w:trPr>
        <w:tc>
          <w:tcPr>
            <w:tcW w:w="455" w:type="pct"/>
            <w:tcBorders>
              <w:top w:val="nil"/>
              <w:left w:val="nil"/>
              <w:bottom w:val="nil"/>
              <w:right w:val="nil"/>
            </w:tcBorders>
            <w:shd w:val="clear" w:color="auto" w:fill="auto"/>
            <w:noWrap/>
            <w:vAlign w:val="center"/>
            <w:hideMark/>
          </w:tcPr>
          <w:p w14:paraId="0DA82E6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522" w:type="pct"/>
            <w:tcBorders>
              <w:top w:val="nil"/>
              <w:left w:val="nil"/>
              <w:bottom w:val="nil"/>
              <w:right w:val="nil"/>
            </w:tcBorders>
            <w:shd w:val="clear" w:color="auto" w:fill="auto"/>
            <w:noWrap/>
            <w:vAlign w:val="center"/>
            <w:hideMark/>
          </w:tcPr>
          <w:p w14:paraId="08092DA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6" w:type="pct"/>
            <w:tcBorders>
              <w:top w:val="nil"/>
              <w:left w:val="nil"/>
              <w:bottom w:val="nil"/>
              <w:right w:val="nil"/>
            </w:tcBorders>
            <w:shd w:val="clear" w:color="auto" w:fill="auto"/>
            <w:noWrap/>
            <w:vAlign w:val="center"/>
            <w:hideMark/>
          </w:tcPr>
          <w:p w14:paraId="6328A89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6" w:type="pct"/>
            <w:tcBorders>
              <w:top w:val="nil"/>
              <w:left w:val="nil"/>
              <w:bottom w:val="nil"/>
              <w:right w:val="nil"/>
            </w:tcBorders>
            <w:shd w:val="clear" w:color="auto" w:fill="auto"/>
            <w:noWrap/>
            <w:vAlign w:val="center"/>
            <w:hideMark/>
          </w:tcPr>
          <w:p w14:paraId="29D8BC0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2" w:type="pct"/>
            <w:tcBorders>
              <w:top w:val="nil"/>
              <w:left w:val="nil"/>
              <w:bottom w:val="nil"/>
              <w:right w:val="nil"/>
            </w:tcBorders>
            <w:shd w:val="clear" w:color="auto" w:fill="auto"/>
            <w:noWrap/>
            <w:vAlign w:val="center"/>
            <w:hideMark/>
          </w:tcPr>
          <w:p w14:paraId="7AB1B56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2" w:type="pct"/>
            <w:tcBorders>
              <w:top w:val="nil"/>
              <w:left w:val="nil"/>
              <w:bottom w:val="nil"/>
              <w:right w:val="nil"/>
            </w:tcBorders>
            <w:shd w:val="clear" w:color="auto" w:fill="auto"/>
            <w:noWrap/>
            <w:vAlign w:val="center"/>
            <w:hideMark/>
          </w:tcPr>
          <w:p w14:paraId="0E8902F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74" w:type="pct"/>
            <w:tcBorders>
              <w:top w:val="nil"/>
              <w:left w:val="nil"/>
              <w:bottom w:val="nil"/>
              <w:right w:val="nil"/>
            </w:tcBorders>
            <w:shd w:val="clear" w:color="auto" w:fill="auto"/>
            <w:noWrap/>
            <w:vAlign w:val="center"/>
            <w:hideMark/>
          </w:tcPr>
          <w:p w14:paraId="3944845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6" w:type="pct"/>
            <w:tcBorders>
              <w:top w:val="nil"/>
              <w:left w:val="nil"/>
              <w:bottom w:val="nil"/>
              <w:right w:val="nil"/>
            </w:tcBorders>
            <w:shd w:val="clear" w:color="auto" w:fill="auto"/>
            <w:noWrap/>
            <w:vAlign w:val="center"/>
            <w:hideMark/>
          </w:tcPr>
          <w:p w14:paraId="1495F50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6" w:type="pct"/>
            <w:tcBorders>
              <w:top w:val="nil"/>
              <w:left w:val="nil"/>
              <w:bottom w:val="nil"/>
              <w:right w:val="nil"/>
            </w:tcBorders>
            <w:shd w:val="clear" w:color="auto" w:fill="auto"/>
            <w:noWrap/>
            <w:vAlign w:val="center"/>
            <w:hideMark/>
          </w:tcPr>
          <w:p w14:paraId="57E66F0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2" w:type="pct"/>
            <w:tcBorders>
              <w:top w:val="nil"/>
              <w:left w:val="nil"/>
              <w:bottom w:val="nil"/>
              <w:right w:val="nil"/>
            </w:tcBorders>
            <w:shd w:val="clear" w:color="auto" w:fill="auto"/>
            <w:noWrap/>
            <w:vAlign w:val="center"/>
            <w:hideMark/>
          </w:tcPr>
          <w:p w14:paraId="3E3D423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59" w:type="pct"/>
            <w:tcBorders>
              <w:top w:val="nil"/>
              <w:left w:val="nil"/>
              <w:bottom w:val="nil"/>
              <w:right w:val="nil"/>
            </w:tcBorders>
            <w:shd w:val="clear" w:color="auto" w:fill="auto"/>
            <w:noWrap/>
            <w:vAlign w:val="center"/>
            <w:hideMark/>
          </w:tcPr>
          <w:p w14:paraId="4F2140E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275C0" w:rsidRPr="002275C0" w14:paraId="13E6D863" w14:textId="77777777" w:rsidTr="002275C0">
        <w:trPr>
          <w:trHeight w:val="315"/>
        </w:trPr>
        <w:tc>
          <w:tcPr>
            <w:tcW w:w="455" w:type="pct"/>
            <w:tcBorders>
              <w:top w:val="nil"/>
              <w:left w:val="nil"/>
              <w:bottom w:val="nil"/>
              <w:right w:val="nil"/>
            </w:tcBorders>
            <w:shd w:val="clear" w:color="auto" w:fill="auto"/>
            <w:noWrap/>
            <w:vAlign w:val="center"/>
            <w:hideMark/>
          </w:tcPr>
          <w:p w14:paraId="0D915D9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1CC02F6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275C0">
              <w:rPr>
                <w:rFonts w:ascii="Calibri" w:hAnsi="Calibri"/>
                <w:b/>
                <w:bCs/>
                <w:color w:val="000000"/>
                <w:szCs w:val="22"/>
                <w:lang w:val="de-DE" w:eastAsia="de-DE"/>
              </w:rPr>
              <w:t>random</w:t>
            </w:r>
            <w:proofErr w:type="spellEnd"/>
            <w:r w:rsidRPr="002275C0">
              <w:rPr>
                <w:rFonts w:ascii="Calibri" w:hAnsi="Calibri"/>
                <w:b/>
                <w:bCs/>
                <w:color w:val="000000"/>
                <w:szCs w:val="22"/>
                <w:lang w:val="de-DE" w:eastAsia="de-DE"/>
              </w:rPr>
              <w:t xml:space="preserve"> </w:t>
            </w:r>
            <w:proofErr w:type="spellStart"/>
            <w:r w:rsidRPr="002275C0">
              <w:rPr>
                <w:rFonts w:ascii="Calibri" w:hAnsi="Calibri"/>
                <w:b/>
                <w:bCs/>
                <w:color w:val="000000"/>
                <w:szCs w:val="22"/>
                <w:lang w:val="de-DE" w:eastAsia="de-DE"/>
              </w:rPr>
              <w:t>access</w:t>
            </w:r>
            <w:proofErr w:type="spellEnd"/>
          </w:p>
        </w:tc>
      </w:tr>
      <w:tr w:rsidR="002275C0" w:rsidRPr="002275C0" w14:paraId="3DCC8526" w14:textId="77777777" w:rsidTr="00F83E80">
        <w:trPr>
          <w:trHeight w:val="300"/>
        </w:trPr>
        <w:tc>
          <w:tcPr>
            <w:tcW w:w="455" w:type="pct"/>
            <w:tcBorders>
              <w:top w:val="nil"/>
              <w:left w:val="nil"/>
              <w:bottom w:val="nil"/>
              <w:right w:val="nil"/>
            </w:tcBorders>
            <w:shd w:val="clear" w:color="auto" w:fill="auto"/>
            <w:noWrap/>
            <w:vAlign w:val="center"/>
            <w:hideMark/>
          </w:tcPr>
          <w:p w14:paraId="1A08054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9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0BEB72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275C0">
              <w:rPr>
                <w:rFonts w:ascii="Calibri" w:hAnsi="Calibri"/>
                <w:b/>
                <w:bCs/>
                <w:color w:val="000000"/>
                <w:szCs w:val="22"/>
                <w:lang w:val="de-DE" w:eastAsia="de-DE"/>
              </w:rPr>
              <w:t>MsSSIM</w:t>
            </w:r>
            <w:proofErr w:type="spellEnd"/>
          </w:p>
        </w:tc>
        <w:tc>
          <w:tcPr>
            <w:tcW w:w="2247" w:type="pct"/>
            <w:gridSpan w:val="5"/>
            <w:tcBorders>
              <w:top w:val="single" w:sz="8" w:space="0" w:color="auto"/>
              <w:left w:val="nil"/>
              <w:bottom w:val="nil"/>
              <w:right w:val="single" w:sz="8" w:space="0" w:color="000000"/>
            </w:tcBorders>
            <w:shd w:val="clear" w:color="auto" w:fill="auto"/>
            <w:noWrap/>
            <w:vAlign w:val="center"/>
            <w:hideMark/>
          </w:tcPr>
          <w:p w14:paraId="6F84340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PSNR</w:t>
            </w:r>
          </w:p>
        </w:tc>
      </w:tr>
      <w:tr w:rsidR="002275C0" w:rsidRPr="002275C0" w14:paraId="6BB2E293" w14:textId="77777777" w:rsidTr="00F83E80">
        <w:trPr>
          <w:trHeight w:val="315"/>
        </w:trPr>
        <w:tc>
          <w:tcPr>
            <w:tcW w:w="455" w:type="pct"/>
            <w:tcBorders>
              <w:top w:val="nil"/>
              <w:left w:val="nil"/>
              <w:bottom w:val="nil"/>
              <w:right w:val="nil"/>
            </w:tcBorders>
            <w:shd w:val="clear" w:color="auto" w:fill="auto"/>
            <w:noWrap/>
            <w:vAlign w:val="center"/>
            <w:hideMark/>
          </w:tcPr>
          <w:p w14:paraId="6A1CDAD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22" w:type="pct"/>
            <w:tcBorders>
              <w:top w:val="single" w:sz="4" w:space="0" w:color="auto"/>
              <w:left w:val="single" w:sz="8" w:space="0" w:color="auto"/>
              <w:bottom w:val="single" w:sz="8" w:space="0" w:color="auto"/>
              <w:right w:val="nil"/>
            </w:tcBorders>
            <w:shd w:val="clear" w:color="auto" w:fill="auto"/>
            <w:noWrap/>
            <w:vAlign w:val="center"/>
            <w:hideMark/>
          </w:tcPr>
          <w:p w14:paraId="70047AB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Y</w:t>
            </w:r>
          </w:p>
        </w:tc>
        <w:tc>
          <w:tcPr>
            <w:tcW w:w="526" w:type="pct"/>
            <w:tcBorders>
              <w:top w:val="single" w:sz="4" w:space="0" w:color="auto"/>
              <w:left w:val="nil"/>
              <w:bottom w:val="single" w:sz="8" w:space="0" w:color="auto"/>
              <w:right w:val="nil"/>
            </w:tcBorders>
            <w:shd w:val="clear" w:color="auto" w:fill="auto"/>
            <w:noWrap/>
            <w:vAlign w:val="center"/>
            <w:hideMark/>
          </w:tcPr>
          <w:p w14:paraId="76E4AE0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U</w:t>
            </w:r>
          </w:p>
        </w:tc>
        <w:tc>
          <w:tcPr>
            <w:tcW w:w="526" w:type="pct"/>
            <w:tcBorders>
              <w:top w:val="single" w:sz="4" w:space="0" w:color="auto"/>
              <w:left w:val="nil"/>
              <w:bottom w:val="single" w:sz="8" w:space="0" w:color="auto"/>
              <w:right w:val="nil"/>
            </w:tcBorders>
            <w:shd w:val="clear" w:color="auto" w:fill="auto"/>
            <w:noWrap/>
            <w:vAlign w:val="center"/>
            <w:hideMark/>
          </w:tcPr>
          <w:p w14:paraId="3DF5EE0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V</w:t>
            </w:r>
          </w:p>
        </w:tc>
        <w:tc>
          <w:tcPr>
            <w:tcW w:w="362" w:type="pct"/>
            <w:tcBorders>
              <w:top w:val="single" w:sz="4" w:space="0" w:color="auto"/>
              <w:left w:val="single" w:sz="4" w:space="0" w:color="auto"/>
              <w:bottom w:val="single" w:sz="8" w:space="0" w:color="auto"/>
              <w:right w:val="nil"/>
            </w:tcBorders>
            <w:shd w:val="clear" w:color="auto" w:fill="auto"/>
            <w:noWrap/>
            <w:vAlign w:val="center"/>
            <w:hideMark/>
          </w:tcPr>
          <w:p w14:paraId="1EB9837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encT</w:t>
            </w:r>
            <w:proofErr w:type="spellEnd"/>
          </w:p>
        </w:tc>
        <w:tc>
          <w:tcPr>
            <w:tcW w:w="362" w:type="pct"/>
            <w:tcBorders>
              <w:top w:val="single" w:sz="4" w:space="0" w:color="auto"/>
              <w:left w:val="nil"/>
              <w:bottom w:val="single" w:sz="8" w:space="0" w:color="auto"/>
              <w:right w:val="single" w:sz="8" w:space="0" w:color="auto"/>
            </w:tcBorders>
            <w:shd w:val="clear" w:color="auto" w:fill="auto"/>
            <w:noWrap/>
            <w:vAlign w:val="center"/>
            <w:hideMark/>
          </w:tcPr>
          <w:p w14:paraId="4DF669C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decT</w:t>
            </w:r>
            <w:proofErr w:type="spellEnd"/>
          </w:p>
        </w:tc>
        <w:tc>
          <w:tcPr>
            <w:tcW w:w="474" w:type="pct"/>
            <w:tcBorders>
              <w:top w:val="single" w:sz="4" w:space="0" w:color="auto"/>
              <w:left w:val="nil"/>
              <w:bottom w:val="single" w:sz="8" w:space="0" w:color="auto"/>
              <w:right w:val="nil"/>
            </w:tcBorders>
            <w:shd w:val="clear" w:color="auto" w:fill="auto"/>
            <w:noWrap/>
            <w:vAlign w:val="center"/>
            <w:hideMark/>
          </w:tcPr>
          <w:p w14:paraId="01445AC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Y</w:t>
            </w:r>
          </w:p>
        </w:tc>
        <w:tc>
          <w:tcPr>
            <w:tcW w:w="526" w:type="pct"/>
            <w:tcBorders>
              <w:top w:val="single" w:sz="4" w:space="0" w:color="auto"/>
              <w:left w:val="nil"/>
              <w:bottom w:val="single" w:sz="8" w:space="0" w:color="auto"/>
              <w:right w:val="nil"/>
            </w:tcBorders>
            <w:shd w:val="clear" w:color="auto" w:fill="auto"/>
            <w:noWrap/>
            <w:vAlign w:val="center"/>
            <w:hideMark/>
          </w:tcPr>
          <w:p w14:paraId="365A235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U</w:t>
            </w:r>
          </w:p>
        </w:tc>
        <w:tc>
          <w:tcPr>
            <w:tcW w:w="526" w:type="pct"/>
            <w:tcBorders>
              <w:top w:val="single" w:sz="4" w:space="0" w:color="auto"/>
              <w:left w:val="nil"/>
              <w:bottom w:val="single" w:sz="8" w:space="0" w:color="auto"/>
              <w:right w:val="nil"/>
            </w:tcBorders>
            <w:shd w:val="clear" w:color="auto" w:fill="auto"/>
            <w:noWrap/>
            <w:vAlign w:val="center"/>
            <w:hideMark/>
          </w:tcPr>
          <w:p w14:paraId="3B0B4F5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V</w:t>
            </w:r>
          </w:p>
        </w:tc>
        <w:tc>
          <w:tcPr>
            <w:tcW w:w="362" w:type="pct"/>
            <w:tcBorders>
              <w:top w:val="single" w:sz="4" w:space="0" w:color="auto"/>
              <w:left w:val="single" w:sz="4" w:space="0" w:color="auto"/>
              <w:bottom w:val="single" w:sz="8" w:space="0" w:color="auto"/>
              <w:right w:val="nil"/>
            </w:tcBorders>
            <w:shd w:val="clear" w:color="auto" w:fill="auto"/>
            <w:noWrap/>
            <w:vAlign w:val="center"/>
            <w:hideMark/>
          </w:tcPr>
          <w:p w14:paraId="3BEEEC5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center"/>
            <w:hideMark/>
          </w:tcPr>
          <w:p w14:paraId="57EE4AA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decT</w:t>
            </w:r>
            <w:proofErr w:type="spellEnd"/>
          </w:p>
        </w:tc>
      </w:tr>
      <w:tr w:rsidR="002275C0" w:rsidRPr="002275C0" w14:paraId="067EB483" w14:textId="77777777" w:rsidTr="00F83E80">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48AB0F8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A1</w:t>
            </w:r>
          </w:p>
        </w:tc>
        <w:tc>
          <w:tcPr>
            <w:tcW w:w="522" w:type="pct"/>
            <w:tcBorders>
              <w:top w:val="nil"/>
              <w:left w:val="single" w:sz="8" w:space="0" w:color="auto"/>
              <w:bottom w:val="nil"/>
              <w:right w:val="nil"/>
            </w:tcBorders>
            <w:shd w:val="clear" w:color="auto" w:fill="auto"/>
            <w:noWrap/>
            <w:vAlign w:val="center"/>
            <w:hideMark/>
          </w:tcPr>
          <w:p w14:paraId="6580484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-5.10%</w:t>
            </w:r>
          </w:p>
        </w:tc>
        <w:tc>
          <w:tcPr>
            <w:tcW w:w="526" w:type="pct"/>
            <w:tcBorders>
              <w:top w:val="nil"/>
              <w:left w:val="nil"/>
              <w:bottom w:val="nil"/>
              <w:right w:val="nil"/>
            </w:tcBorders>
            <w:shd w:val="clear" w:color="auto" w:fill="auto"/>
            <w:noWrap/>
            <w:vAlign w:val="center"/>
            <w:hideMark/>
          </w:tcPr>
          <w:p w14:paraId="05626EA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-1.75%</w:t>
            </w:r>
          </w:p>
        </w:tc>
        <w:tc>
          <w:tcPr>
            <w:tcW w:w="526" w:type="pct"/>
            <w:tcBorders>
              <w:top w:val="nil"/>
              <w:left w:val="nil"/>
              <w:bottom w:val="nil"/>
              <w:right w:val="nil"/>
            </w:tcBorders>
            <w:shd w:val="clear" w:color="auto" w:fill="auto"/>
            <w:noWrap/>
            <w:vAlign w:val="center"/>
            <w:hideMark/>
          </w:tcPr>
          <w:p w14:paraId="2C3C4E8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-9.93%</w:t>
            </w:r>
          </w:p>
        </w:tc>
        <w:tc>
          <w:tcPr>
            <w:tcW w:w="362" w:type="pct"/>
            <w:tcBorders>
              <w:top w:val="nil"/>
              <w:left w:val="single" w:sz="4" w:space="0" w:color="auto"/>
              <w:bottom w:val="nil"/>
              <w:right w:val="nil"/>
            </w:tcBorders>
            <w:shd w:val="clear" w:color="auto" w:fill="auto"/>
            <w:noWrap/>
            <w:vAlign w:val="center"/>
            <w:hideMark/>
          </w:tcPr>
          <w:p w14:paraId="209DFBB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114%</w:t>
            </w:r>
          </w:p>
        </w:tc>
        <w:tc>
          <w:tcPr>
            <w:tcW w:w="362" w:type="pct"/>
            <w:tcBorders>
              <w:top w:val="nil"/>
              <w:left w:val="nil"/>
              <w:bottom w:val="nil"/>
              <w:right w:val="single" w:sz="8" w:space="0" w:color="auto"/>
            </w:tcBorders>
            <w:shd w:val="clear" w:color="auto" w:fill="auto"/>
            <w:noWrap/>
            <w:vAlign w:val="center"/>
            <w:hideMark/>
          </w:tcPr>
          <w:p w14:paraId="67CE97C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99%</w:t>
            </w:r>
          </w:p>
        </w:tc>
        <w:tc>
          <w:tcPr>
            <w:tcW w:w="474" w:type="pct"/>
            <w:tcBorders>
              <w:top w:val="nil"/>
              <w:left w:val="nil"/>
              <w:bottom w:val="nil"/>
              <w:right w:val="nil"/>
            </w:tcBorders>
            <w:shd w:val="clear" w:color="auto" w:fill="auto"/>
            <w:noWrap/>
            <w:vAlign w:val="center"/>
            <w:hideMark/>
          </w:tcPr>
          <w:p w14:paraId="7BA1E0F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0.84%</w:t>
            </w:r>
          </w:p>
        </w:tc>
        <w:tc>
          <w:tcPr>
            <w:tcW w:w="526" w:type="pct"/>
            <w:tcBorders>
              <w:top w:val="nil"/>
              <w:left w:val="nil"/>
              <w:bottom w:val="nil"/>
              <w:right w:val="nil"/>
            </w:tcBorders>
            <w:shd w:val="clear" w:color="auto" w:fill="auto"/>
            <w:noWrap/>
            <w:vAlign w:val="center"/>
            <w:hideMark/>
          </w:tcPr>
          <w:p w14:paraId="0C4079F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-4.82%</w:t>
            </w:r>
          </w:p>
        </w:tc>
        <w:tc>
          <w:tcPr>
            <w:tcW w:w="526" w:type="pct"/>
            <w:tcBorders>
              <w:top w:val="nil"/>
              <w:left w:val="nil"/>
              <w:bottom w:val="nil"/>
              <w:right w:val="nil"/>
            </w:tcBorders>
            <w:shd w:val="clear" w:color="auto" w:fill="auto"/>
            <w:noWrap/>
            <w:vAlign w:val="center"/>
            <w:hideMark/>
          </w:tcPr>
          <w:p w14:paraId="2093B38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-7.65%</w:t>
            </w:r>
          </w:p>
        </w:tc>
        <w:tc>
          <w:tcPr>
            <w:tcW w:w="362" w:type="pct"/>
            <w:tcBorders>
              <w:top w:val="nil"/>
              <w:left w:val="single" w:sz="4" w:space="0" w:color="auto"/>
              <w:bottom w:val="nil"/>
              <w:right w:val="nil"/>
            </w:tcBorders>
            <w:shd w:val="clear" w:color="auto" w:fill="auto"/>
            <w:noWrap/>
            <w:vAlign w:val="center"/>
            <w:hideMark/>
          </w:tcPr>
          <w:p w14:paraId="5D5BF24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114%</w:t>
            </w:r>
          </w:p>
        </w:tc>
        <w:tc>
          <w:tcPr>
            <w:tcW w:w="359" w:type="pct"/>
            <w:tcBorders>
              <w:top w:val="nil"/>
              <w:left w:val="nil"/>
              <w:bottom w:val="nil"/>
              <w:right w:val="single" w:sz="8" w:space="0" w:color="auto"/>
            </w:tcBorders>
            <w:shd w:val="clear" w:color="auto" w:fill="auto"/>
            <w:noWrap/>
            <w:vAlign w:val="center"/>
            <w:hideMark/>
          </w:tcPr>
          <w:p w14:paraId="2B696CC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99%</w:t>
            </w:r>
          </w:p>
        </w:tc>
      </w:tr>
      <w:tr w:rsidR="002275C0" w:rsidRPr="002275C0" w14:paraId="2DE6F0F4"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45DFAB2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A2</w:t>
            </w:r>
          </w:p>
        </w:tc>
        <w:tc>
          <w:tcPr>
            <w:tcW w:w="522" w:type="pct"/>
            <w:tcBorders>
              <w:top w:val="nil"/>
              <w:left w:val="single" w:sz="8" w:space="0" w:color="auto"/>
              <w:bottom w:val="nil"/>
              <w:right w:val="nil"/>
            </w:tcBorders>
            <w:shd w:val="clear" w:color="auto" w:fill="auto"/>
            <w:noWrap/>
            <w:vAlign w:val="center"/>
            <w:hideMark/>
          </w:tcPr>
          <w:p w14:paraId="30B4EAE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-10.46%</w:t>
            </w:r>
          </w:p>
        </w:tc>
        <w:tc>
          <w:tcPr>
            <w:tcW w:w="526" w:type="pct"/>
            <w:tcBorders>
              <w:top w:val="nil"/>
              <w:left w:val="nil"/>
              <w:bottom w:val="nil"/>
              <w:right w:val="nil"/>
            </w:tcBorders>
            <w:shd w:val="clear" w:color="auto" w:fill="auto"/>
            <w:noWrap/>
            <w:vAlign w:val="center"/>
            <w:hideMark/>
          </w:tcPr>
          <w:p w14:paraId="27A4788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-1.41%</w:t>
            </w:r>
          </w:p>
        </w:tc>
        <w:tc>
          <w:tcPr>
            <w:tcW w:w="526" w:type="pct"/>
            <w:tcBorders>
              <w:top w:val="nil"/>
              <w:left w:val="nil"/>
              <w:bottom w:val="nil"/>
              <w:right w:val="nil"/>
            </w:tcBorders>
            <w:shd w:val="clear" w:color="auto" w:fill="auto"/>
            <w:noWrap/>
            <w:vAlign w:val="center"/>
            <w:hideMark/>
          </w:tcPr>
          <w:p w14:paraId="6BB1DB3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0.36%</w:t>
            </w:r>
          </w:p>
        </w:tc>
        <w:tc>
          <w:tcPr>
            <w:tcW w:w="362" w:type="pct"/>
            <w:tcBorders>
              <w:top w:val="nil"/>
              <w:left w:val="single" w:sz="4" w:space="0" w:color="auto"/>
              <w:bottom w:val="nil"/>
              <w:right w:val="nil"/>
            </w:tcBorders>
            <w:shd w:val="clear" w:color="auto" w:fill="auto"/>
            <w:noWrap/>
            <w:vAlign w:val="center"/>
            <w:hideMark/>
          </w:tcPr>
          <w:p w14:paraId="2133C1F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103%</w:t>
            </w:r>
          </w:p>
        </w:tc>
        <w:tc>
          <w:tcPr>
            <w:tcW w:w="362" w:type="pct"/>
            <w:tcBorders>
              <w:top w:val="nil"/>
              <w:left w:val="nil"/>
              <w:bottom w:val="nil"/>
              <w:right w:val="single" w:sz="8" w:space="0" w:color="auto"/>
            </w:tcBorders>
            <w:shd w:val="clear" w:color="auto" w:fill="auto"/>
            <w:noWrap/>
            <w:vAlign w:val="center"/>
            <w:hideMark/>
          </w:tcPr>
          <w:p w14:paraId="59A4293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99%</w:t>
            </w:r>
          </w:p>
        </w:tc>
        <w:tc>
          <w:tcPr>
            <w:tcW w:w="474" w:type="pct"/>
            <w:tcBorders>
              <w:top w:val="nil"/>
              <w:left w:val="nil"/>
              <w:bottom w:val="nil"/>
              <w:right w:val="nil"/>
            </w:tcBorders>
            <w:shd w:val="clear" w:color="auto" w:fill="auto"/>
            <w:noWrap/>
            <w:vAlign w:val="center"/>
            <w:hideMark/>
          </w:tcPr>
          <w:p w14:paraId="09CE2E0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0.37%</w:t>
            </w:r>
          </w:p>
        </w:tc>
        <w:tc>
          <w:tcPr>
            <w:tcW w:w="526" w:type="pct"/>
            <w:tcBorders>
              <w:top w:val="nil"/>
              <w:left w:val="nil"/>
              <w:bottom w:val="nil"/>
              <w:right w:val="nil"/>
            </w:tcBorders>
            <w:shd w:val="clear" w:color="auto" w:fill="auto"/>
            <w:noWrap/>
            <w:vAlign w:val="center"/>
            <w:hideMark/>
          </w:tcPr>
          <w:p w14:paraId="45C960F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3.72%</w:t>
            </w:r>
          </w:p>
        </w:tc>
        <w:tc>
          <w:tcPr>
            <w:tcW w:w="526" w:type="pct"/>
            <w:tcBorders>
              <w:top w:val="nil"/>
              <w:left w:val="nil"/>
              <w:bottom w:val="nil"/>
              <w:right w:val="nil"/>
            </w:tcBorders>
            <w:shd w:val="clear" w:color="auto" w:fill="auto"/>
            <w:noWrap/>
            <w:vAlign w:val="center"/>
            <w:hideMark/>
          </w:tcPr>
          <w:p w14:paraId="599AD9E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4.88%</w:t>
            </w:r>
          </w:p>
        </w:tc>
        <w:tc>
          <w:tcPr>
            <w:tcW w:w="362" w:type="pct"/>
            <w:tcBorders>
              <w:top w:val="nil"/>
              <w:left w:val="single" w:sz="4" w:space="0" w:color="auto"/>
              <w:bottom w:val="nil"/>
              <w:right w:val="nil"/>
            </w:tcBorders>
            <w:shd w:val="clear" w:color="auto" w:fill="auto"/>
            <w:noWrap/>
            <w:vAlign w:val="center"/>
            <w:hideMark/>
          </w:tcPr>
          <w:p w14:paraId="24A710E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103%</w:t>
            </w:r>
          </w:p>
        </w:tc>
        <w:tc>
          <w:tcPr>
            <w:tcW w:w="359" w:type="pct"/>
            <w:tcBorders>
              <w:top w:val="nil"/>
              <w:left w:val="nil"/>
              <w:bottom w:val="nil"/>
              <w:right w:val="single" w:sz="8" w:space="0" w:color="auto"/>
            </w:tcBorders>
            <w:shd w:val="clear" w:color="auto" w:fill="auto"/>
            <w:noWrap/>
            <w:vAlign w:val="center"/>
            <w:hideMark/>
          </w:tcPr>
          <w:p w14:paraId="3840ED9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99%</w:t>
            </w:r>
          </w:p>
        </w:tc>
      </w:tr>
      <w:tr w:rsidR="002275C0" w:rsidRPr="002275C0" w14:paraId="11E99785"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0FB67E3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B</w:t>
            </w:r>
          </w:p>
        </w:tc>
        <w:tc>
          <w:tcPr>
            <w:tcW w:w="522" w:type="pct"/>
            <w:tcBorders>
              <w:top w:val="nil"/>
              <w:left w:val="single" w:sz="8" w:space="0" w:color="auto"/>
              <w:bottom w:val="nil"/>
              <w:right w:val="nil"/>
            </w:tcBorders>
            <w:shd w:val="clear" w:color="auto" w:fill="auto"/>
            <w:noWrap/>
            <w:vAlign w:val="center"/>
            <w:hideMark/>
          </w:tcPr>
          <w:p w14:paraId="6715831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-7.90%</w:t>
            </w:r>
          </w:p>
        </w:tc>
        <w:tc>
          <w:tcPr>
            <w:tcW w:w="526" w:type="pct"/>
            <w:tcBorders>
              <w:top w:val="nil"/>
              <w:left w:val="nil"/>
              <w:bottom w:val="nil"/>
              <w:right w:val="nil"/>
            </w:tcBorders>
            <w:shd w:val="clear" w:color="auto" w:fill="auto"/>
            <w:noWrap/>
            <w:vAlign w:val="center"/>
            <w:hideMark/>
          </w:tcPr>
          <w:p w14:paraId="3F53B5A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-3.72%</w:t>
            </w:r>
          </w:p>
        </w:tc>
        <w:tc>
          <w:tcPr>
            <w:tcW w:w="526" w:type="pct"/>
            <w:tcBorders>
              <w:top w:val="nil"/>
              <w:left w:val="nil"/>
              <w:bottom w:val="nil"/>
              <w:right w:val="nil"/>
            </w:tcBorders>
            <w:shd w:val="clear" w:color="auto" w:fill="auto"/>
            <w:noWrap/>
            <w:vAlign w:val="center"/>
            <w:hideMark/>
          </w:tcPr>
          <w:p w14:paraId="096D3B9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-9.82%</w:t>
            </w:r>
          </w:p>
        </w:tc>
        <w:tc>
          <w:tcPr>
            <w:tcW w:w="362" w:type="pct"/>
            <w:tcBorders>
              <w:top w:val="nil"/>
              <w:left w:val="single" w:sz="4" w:space="0" w:color="auto"/>
              <w:bottom w:val="nil"/>
              <w:right w:val="nil"/>
            </w:tcBorders>
            <w:shd w:val="clear" w:color="auto" w:fill="auto"/>
            <w:noWrap/>
            <w:vAlign w:val="center"/>
            <w:hideMark/>
          </w:tcPr>
          <w:p w14:paraId="3E92C00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97%</w:t>
            </w:r>
          </w:p>
        </w:tc>
        <w:tc>
          <w:tcPr>
            <w:tcW w:w="362" w:type="pct"/>
            <w:tcBorders>
              <w:top w:val="nil"/>
              <w:left w:val="nil"/>
              <w:bottom w:val="nil"/>
              <w:right w:val="single" w:sz="8" w:space="0" w:color="auto"/>
            </w:tcBorders>
            <w:shd w:val="clear" w:color="auto" w:fill="auto"/>
            <w:noWrap/>
            <w:vAlign w:val="center"/>
            <w:hideMark/>
          </w:tcPr>
          <w:p w14:paraId="1EDCC52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98%</w:t>
            </w:r>
          </w:p>
        </w:tc>
        <w:tc>
          <w:tcPr>
            <w:tcW w:w="474" w:type="pct"/>
            <w:tcBorders>
              <w:top w:val="nil"/>
              <w:left w:val="nil"/>
              <w:bottom w:val="nil"/>
              <w:right w:val="nil"/>
            </w:tcBorders>
            <w:shd w:val="clear" w:color="auto" w:fill="auto"/>
            <w:noWrap/>
            <w:vAlign w:val="center"/>
            <w:hideMark/>
          </w:tcPr>
          <w:p w14:paraId="1684140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8.83%</w:t>
            </w:r>
          </w:p>
        </w:tc>
        <w:tc>
          <w:tcPr>
            <w:tcW w:w="526" w:type="pct"/>
            <w:tcBorders>
              <w:top w:val="nil"/>
              <w:left w:val="nil"/>
              <w:bottom w:val="nil"/>
              <w:right w:val="nil"/>
            </w:tcBorders>
            <w:shd w:val="clear" w:color="auto" w:fill="auto"/>
            <w:noWrap/>
            <w:vAlign w:val="center"/>
            <w:hideMark/>
          </w:tcPr>
          <w:p w14:paraId="6401267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-4.82%</w:t>
            </w:r>
          </w:p>
        </w:tc>
        <w:tc>
          <w:tcPr>
            <w:tcW w:w="526" w:type="pct"/>
            <w:tcBorders>
              <w:top w:val="nil"/>
              <w:left w:val="nil"/>
              <w:bottom w:val="nil"/>
              <w:right w:val="nil"/>
            </w:tcBorders>
            <w:shd w:val="clear" w:color="auto" w:fill="auto"/>
            <w:noWrap/>
            <w:vAlign w:val="center"/>
            <w:hideMark/>
          </w:tcPr>
          <w:p w14:paraId="1B2E4A0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-7.69%</w:t>
            </w:r>
          </w:p>
        </w:tc>
        <w:tc>
          <w:tcPr>
            <w:tcW w:w="362" w:type="pct"/>
            <w:tcBorders>
              <w:top w:val="nil"/>
              <w:left w:val="single" w:sz="4" w:space="0" w:color="auto"/>
              <w:bottom w:val="nil"/>
              <w:right w:val="nil"/>
            </w:tcBorders>
            <w:shd w:val="clear" w:color="auto" w:fill="auto"/>
            <w:noWrap/>
            <w:vAlign w:val="center"/>
            <w:hideMark/>
          </w:tcPr>
          <w:p w14:paraId="59D9AB8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97%</w:t>
            </w:r>
          </w:p>
        </w:tc>
        <w:tc>
          <w:tcPr>
            <w:tcW w:w="359" w:type="pct"/>
            <w:tcBorders>
              <w:top w:val="nil"/>
              <w:left w:val="nil"/>
              <w:bottom w:val="nil"/>
              <w:right w:val="single" w:sz="8" w:space="0" w:color="auto"/>
            </w:tcBorders>
            <w:shd w:val="clear" w:color="auto" w:fill="auto"/>
            <w:noWrap/>
            <w:vAlign w:val="center"/>
            <w:hideMark/>
          </w:tcPr>
          <w:p w14:paraId="0E9554F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98%</w:t>
            </w:r>
          </w:p>
        </w:tc>
      </w:tr>
      <w:tr w:rsidR="002275C0" w:rsidRPr="002275C0" w14:paraId="7BECED52" w14:textId="77777777" w:rsidTr="00F83E80">
        <w:trPr>
          <w:trHeight w:val="315"/>
        </w:trPr>
        <w:tc>
          <w:tcPr>
            <w:tcW w:w="455" w:type="pct"/>
            <w:tcBorders>
              <w:top w:val="nil"/>
              <w:left w:val="single" w:sz="8" w:space="0" w:color="auto"/>
              <w:bottom w:val="nil"/>
              <w:right w:val="nil"/>
            </w:tcBorders>
            <w:shd w:val="clear" w:color="auto" w:fill="auto"/>
            <w:noWrap/>
            <w:vAlign w:val="center"/>
            <w:hideMark/>
          </w:tcPr>
          <w:p w14:paraId="4966929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C</w:t>
            </w:r>
          </w:p>
        </w:tc>
        <w:tc>
          <w:tcPr>
            <w:tcW w:w="522" w:type="pct"/>
            <w:tcBorders>
              <w:top w:val="nil"/>
              <w:left w:val="single" w:sz="8" w:space="0" w:color="auto"/>
              <w:bottom w:val="nil"/>
              <w:right w:val="nil"/>
            </w:tcBorders>
            <w:shd w:val="clear" w:color="auto" w:fill="auto"/>
            <w:noWrap/>
            <w:vAlign w:val="center"/>
            <w:hideMark/>
          </w:tcPr>
          <w:p w14:paraId="7F12C3C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-4.56%</w:t>
            </w:r>
          </w:p>
        </w:tc>
        <w:tc>
          <w:tcPr>
            <w:tcW w:w="526" w:type="pct"/>
            <w:tcBorders>
              <w:top w:val="nil"/>
              <w:left w:val="nil"/>
              <w:bottom w:val="nil"/>
              <w:right w:val="nil"/>
            </w:tcBorders>
            <w:shd w:val="clear" w:color="auto" w:fill="auto"/>
            <w:noWrap/>
            <w:vAlign w:val="center"/>
            <w:hideMark/>
          </w:tcPr>
          <w:p w14:paraId="0DEDC57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-0.87%</w:t>
            </w:r>
          </w:p>
        </w:tc>
        <w:tc>
          <w:tcPr>
            <w:tcW w:w="526" w:type="pct"/>
            <w:tcBorders>
              <w:top w:val="nil"/>
              <w:left w:val="nil"/>
              <w:bottom w:val="nil"/>
              <w:right w:val="nil"/>
            </w:tcBorders>
            <w:shd w:val="clear" w:color="auto" w:fill="auto"/>
            <w:noWrap/>
            <w:vAlign w:val="center"/>
            <w:hideMark/>
          </w:tcPr>
          <w:p w14:paraId="75BC6E9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-2.48%</w:t>
            </w:r>
          </w:p>
        </w:tc>
        <w:tc>
          <w:tcPr>
            <w:tcW w:w="362" w:type="pct"/>
            <w:tcBorders>
              <w:top w:val="nil"/>
              <w:left w:val="single" w:sz="4" w:space="0" w:color="auto"/>
              <w:bottom w:val="nil"/>
              <w:right w:val="nil"/>
            </w:tcBorders>
            <w:shd w:val="clear" w:color="auto" w:fill="auto"/>
            <w:noWrap/>
            <w:vAlign w:val="center"/>
            <w:hideMark/>
          </w:tcPr>
          <w:p w14:paraId="58EAADC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100%</w:t>
            </w:r>
          </w:p>
        </w:tc>
        <w:tc>
          <w:tcPr>
            <w:tcW w:w="362" w:type="pct"/>
            <w:tcBorders>
              <w:top w:val="nil"/>
              <w:left w:val="nil"/>
              <w:bottom w:val="nil"/>
              <w:right w:val="single" w:sz="8" w:space="0" w:color="auto"/>
            </w:tcBorders>
            <w:shd w:val="clear" w:color="auto" w:fill="auto"/>
            <w:noWrap/>
            <w:vAlign w:val="center"/>
            <w:hideMark/>
          </w:tcPr>
          <w:p w14:paraId="3E1A9ED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97%</w:t>
            </w:r>
          </w:p>
        </w:tc>
        <w:tc>
          <w:tcPr>
            <w:tcW w:w="474" w:type="pct"/>
            <w:tcBorders>
              <w:top w:val="nil"/>
              <w:left w:val="nil"/>
              <w:bottom w:val="nil"/>
              <w:right w:val="nil"/>
            </w:tcBorders>
            <w:shd w:val="clear" w:color="auto" w:fill="auto"/>
            <w:noWrap/>
            <w:vAlign w:val="center"/>
            <w:hideMark/>
          </w:tcPr>
          <w:p w14:paraId="1E4D54C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8.06%</w:t>
            </w:r>
          </w:p>
        </w:tc>
        <w:tc>
          <w:tcPr>
            <w:tcW w:w="526" w:type="pct"/>
            <w:tcBorders>
              <w:top w:val="nil"/>
              <w:left w:val="nil"/>
              <w:bottom w:val="nil"/>
              <w:right w:val="nil"/>
            </w:tcBorders>
            <w:shd w:val="clear" w:color="auto" w:fill="auto"/>
            <w:noWrap/>
            <w:vAlign w:val="center"/>
            <w:hideMark/>
          </w:tcPr>
          <w:p w14:paraId="17B9737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-1.50%</w:t>
            </w:r>
          </w:p>
        </w:tc>
        <w:tc>
          <w:tcPr>
            <w:tcW w:w="526" w:type="pct"/>
            <w:tcBorders>
              <w:top w:val="nil"/>
              <w:left w:val="nil"/>
              <w:bottom w:val="nil"/>
              <w:right w:val="nil"/>
            </w:tcBorders>
            <w:shd w:val="clear" w:color="auto" w:fill="auto"/>
            <w:noWrap/>
            <w:vAlign w:val="center"/>
            <w:hideMark/>
          </w:tcPr>
          <w:p w14:paraId="408F5FA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-1.70%</w:t>
            </w:r>
          </w:p>
        </w:tc>
        <w:tc>
          <w:tcPr>
            <w:tcW w:w="362" w:type="pct"/>
            <w:tcBorders>
              <w:top w:val="nil"/>
              <w:left w:val="single" w:sz="4" w:space="0" w:color="auto"/>
              <w:bottom w:val="nil"/>
              <w:right w:val="nil"/>
            </w:tcBorders>
            <w:shd w:val="clear" w:color="auto" w:fill="auto"/>
            <w:noWrap/>
            <w:vAlign w:val="center"/>
            <w:hideMark/>
          </w:tcPr>
          <w:p w14:paraId="5755E8E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100%</w:t>
            </w:r>
          </w:p>
        </w:tc>
        <w:tc>
          <w:tcPr>
            <w:tcW w:w="359" w:type="pct"/>
            <w:tcBorders>
              <w:top w:val="nil"/>
              <w:left w:val="nil"/>
              <w:bottom w:val="nil"/>
              <w:right w:val="single" w:sz="8" w:space="0" w:color="auto"/>
            </w:tcBorders>
            <w:shd w:val="clear" w:color="auto" w:fill="auto"/>
            <w:noWrap/>
            <w:vAlign w:val="center"/>
            <w:hideMark/>
          </w:tcPr>
          <w:p w14:paraId="15D3DDB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97%</w:t>
            </w:r>
          </w:p>
        </w:tc>
      </w:tr>
      <w:tr w:rsidR="002275C0" w:rsidRPr="002275C0" w14:paraId="22B70EFF" w14:textId="77777777" w:rsidTr="00F83E80">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4B59661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275C0">
              <w:rPr>
                <w:rFonts w:ascii="Calibri" w:hAnsi="Calibri"/>
                <w:b/>
                <w:bCs/>
                <w:color w:val="000000"/>
                <w:szCs w:val="22"/>
                <w:lang w:val="de-DE" w:eastAsia="de-DE"/>
              </w:rPr>
              <w:t>avg</w:t>
            </w:r>
            <w:proofErr w:type="spellEnd"/>
            <w:r w:rsidRPr="002275C0">
              <w:rPr>
                <w:rFonts w:ascii="Calibri" w:hAnsi="Calibri"/>
                <w:b/>
                <w:bCs/>
                <w:color w:val="000000"/>
                <w:szCs w:val="22"/>
                <w:lang w:val="de-DE" w:eastAsia="de-DE"/>
              </w:rPr>
              <w:t>.</w:t>
            </w:r>
          </w:p>
        </w:tc>
        <w:tc>
          <w:tcPr>
            <w:tcW w:w="522" w:type="pct"/>
            <w:tcBorders>
              <w:top w:val="single" w:sz="8" w:space="0" w:color="auto"/>
              <w:left w:val="single" w:sz="8" w:space="0" w:color="auto"/>
              <w:bottom w:val="single" w:sz="8" w:space="0" w:color="auto"/>
              <w:right w:val="nil"/>
            </w:tcBorders>
            <w:shd w:val="clear" w:color="auto" w:fill="auto"/>
            <w:noWrap/>
            <w:vAlign w:val="center"/>
            <w:hideMark/>
          </w:tcPr>
          <w:p w14:paraId="3FAD56A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-6.96%</w:t>
            </w:r>
          </w:p>
        </w:tc>
        <w:tc>
          <w:tcPr>
            <w:tcW w:w="526" w:type="pct"/>
            <w:tcBorders>
              <w:top w:val="single" w:sz="8" w:space="0" w:color="auto"/>
              <w:left w:val="nil"/>
              <w:bottom w:val="single" w:sz="8" w:space="0" w:color="auto"/>
              <w:right w:val="nil"/>
            </w:tcBorders>
            <w:shd w:val="clear" w:color="auto" w:fill="auto"/>
            <w:noWrap/>
            <w:vAlign w:val="center"/>
            <w:hideMark/>
          </w:tcPr>
          <w:p w14:paraId="77E1C1D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-2.10%</w:t>
            </w:r>
          </w:p>
        </w:tc>
        <w:tc>
          <w:tcPr>
            <w:tcW w:w="526" w:type="pct"/>
            <w:tcBorders>
              <w:top w:val="single" w:sz="8" w:space="0" w:color="auto"/>
              <w:left w:val="nil"/>
              <w:bottom w:val="single" w:sz="8" w:space="0" w:color="auto"/>
              <w:right w:val="nil"/>
            </w:tcBorders>
            <w:shd w:val="clear" w:color="auto" w:fill="auto"/>
            <w:noWrap/>
            <w:vAlign w:val="center"/>
            <w:hideMark/>
          </w:tcPr>
          <w:p w14:paraId="2AD572E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-5.85%</w:t>
            </w:r>
          </w:p>
        </w:tc>
        <w:tc>
          <w:tcPr>
            <w:tcW w:w="362" w:type="pct"/>
            <w:tcBorders>
              <w:top w:val="single" w:sz="8" w:space="0" w:color="auto"/>
              <w:left w:val="single" w:sz="4" w:space="0" w:color="auto"/>
              <w:bottom w:val="single" w:sz="8" w:space="0" w:color="auto"/>
              <w:right w:val="nil"/>
            </w:tcBorders>
            <w:shd w:val="clear" w:color="auto" w:fill="auto"/>
            <w:noWrap/>
            <w:vAlign w:val="center"/>
            <w:hideMark/>
          </w:tcPr>
          <w:p w14:paraId="59A4D04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102%</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22D6B93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98%</w:t>
            </w:r>
          </w:p>
        </w:tc>
        <w:tc>
          <w:tcPr>
            <w:tcW w:w="474" w:type="pct"/>
            <w:tcBorders>
              <w:top w:val="single" w:sz="8" w:space="0" w:color="auto"/>
              <w:left w:val="nil"/>
              <w:bottom w:val="single" w:sz="8" w:space="0" w:color="auto"/>
              <w:right w:val="nil"/>
            </w:tcBorders>
            <w:shd w:val="clear" w:color="auto" w:fill="auto"/>
            <w:noWrap/>
            <w:vAlign w:val="center"/>
            <w:hideMark/>
          </w:tcPr>
          <w:p w14:paraId="228B434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5.34%</w:t>
            </w:r>
          </w:p>
        </w:tc>
        <w:tc>
          <w:tcPr>
            <w:tcW w:w="526" w:type="pct"/>
            <w:tcBorders>
              <w:top w:val="single" w:sz="8" w:space="0" w:color="auto"/>
              <w:left w:val="nil"/>
              <w:bottom w:val="single" w:sz="8" w:space="0" w:color="auto"/>
              <w:right w:val="nil"/>
            </w:tcBorders>
            <w:shd w:val="clear" w:color="auto" w:fill="auto"/>
            <w:noWrap/>
            <w:vAlign w:val="center"/>
            <w:hideMark/>
          </w:tcPr>
          <w:p w14:paraId="53A0B04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-2.22%</w:t>
            </w:r>
          </w:p>
        </w:tc>
        <w:tc>
          <w:tcPr>
            <w:tcW w:w="526" w:type="pct"/>
            <w:tcBorders>
              <w:top w:val="single" w:sz="8" w:space="0" w:color="auto"/>
              <w:left w:val="nil"/>
              <w:bottom w:val="single" w:sz="8" w:space="0" w:color="auto"/>
              <w:right w:val="nil"/>
            </w:tcBorders>
            <w:shd w:val="clear" w:color="auto" w:fill="auto"/>
            <w:noWrap/>
            <w:vAlign w:val="center"/>
            <w:hideMark/>
          </w:tcPr>
          <w:p w14:paraId="5697FB3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-3.57%</w:t>
            </w:r>
          </w:p>
        </w:tc>
        <w:tc>
          <w:tcPr>
            <w:tcW w:w="362" w:type="pct"/>
            <w:tcBorders>
              <w:top w:val="single" w:sz="8" w:space="0" w:color="auto"/>
              <w:left w:val="single" w:sz="4" w:space="0" w:color="auto"/>
              <w:bottom w:val="single" w:sz="8" w:space="0" w:color="auto"/>
              <w:right w:val="nil"/>
            </w:tcBorders>
            <w:shd w:val="clear" w:color="auto" w:fill="auto"/>
            <w:noWrap/>
            <w:vAlign w:val="center"/>
            <w:hideMark/>
          </w:tcPr>
          <w:p w14:paraId="1F8E7D1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102%</w:t>
            </w:r>
          </w:p>
        </w:tc>
        <w:tc>
          <w:tcPr>
            <w:tcW w:w="359" w:type="pct"/>
            <w:tcBorders>
              <w:top w:val="single" w:sz="8" w:space="0" w:color="auto"/>
              <w:left w:val="nil"/>
              <w:bottom w:val="single" w:sz="8" w:space="0" w:color="auto"/>
              <w:right w:val="single" w:sz="8" w:space="0" w:color="auto"/>
            </w:tcBorders>
            <w:shd w:val="clear" w:color="auto" w:fill="auto"/>
            <w:noWrap/>
            <w:vAlign w:val="center"/>
            <w:hideMark/>
          </w:tcPr>
          <w:p w14:paraId="3862006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98%</w:t>
            </w:r>
          </w:p>
        </w:tc>
      </w:tr>
      <w:tr w:rsidR="002275C0" w:rsidRPr="002275C0" w14:paraId="4D968B28" w14:textId="77777777" w:rsidTr="00F83E80">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63C7055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D</w:t>
            </w:r>
          </w:p>
        </w:tc>
        <w:tc>
          <w:tcPr>
            <w:tcW w:w="522" w:type="pct"/>
            <w:tcBorders>
              <w:top w:val="nil"/>
              <w:left w:val="single" w:sz="8" w:space="0" w:color="auto"/>
              <w:bottom w:val="single" w:sz="8" w:space="0" w:color="auto"/>
              <w:right w:val="nil"/>
            </w:tcBorders>
            <w:shd w:val="clear" w:color="auto" w:fill="auto"/>
            <w:noWrap/>
            <w:vAlign w:val="center"/>
            <w:hideMark/>
          </w:tcPr>
          <w:p w14:paraId="6525612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-0.06%</w:t>
            </w:r>
          </w:p>
        </w:tc>
        <w:tc>
          <w:tcPr>
            <w:tcW w:w="526" w:type="pct"/>
            <w:tcBorders>
              <w:top w:val="nil"/>
              <w:left w:val="nil"/>
              <w:bottom w:val="single" w:sz="8" w:space="0" w:color="auto"/>
              <w:right w:val="nil"/>
            </w:tcBorders>
            <w:shd w:val="clear" w:color="auto" w:fill="auto"/>
            <w:noWrap/>
            <w:vAlign w:val="center"/>
            <w:hideMark/>
          </w:tcPr>
          <w:p w14:paraId="660D00F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-4.81%</w:t>
            </w:r>
          </w:p>
        </w:tc>
        <w:tc>
          <w:tcPr>
            <w:tcW w:w="526" w:type="pct"/>
            <w:tcBorders>
              <w:top w:val="nil"/>
              <w:left w:val="nil"/>
              <w:bottom w:val="single" w:sz="8" w:space="0" w:color="auto"/>
              <w:right w:val="nil"/>
            </w:tcBorders>
            <w:shd w:val="clear" w:color="auto" w:fill="auto"/>
            <w:noWrap/>
            <w:vAlign w:val="center"/>
            <w:hideMark/>
          </w:tcPr>
          <w:p w14:paraId="1BEBD25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-4.97%</w:t>
            </w:r>
          </w:p>
        </w:tc>
        <w:tc>
          <w:tcPr>
            <w:tcW w:w="362" w:type="pct"/>
            <w:tcBorders>
              <w:top w:val="nil"/>
              <w:left w:val="single" w:sz="4" w:space="0" w:color="auto"/>
              <w:bottom w:val="single" w:sz="8" w:space="0" w:color="auto"/>
              <w:right w:val="nil"/>
            </w:tcBorders>
            <w:shd w:val="clear" w:color="auto" w:fill="auto"/>
            <w:noWrap/>
            <w:vAlign w:val="center"/>
            <w:hideMark/>
          </w:tcPr>
          <w:p w14:paraId="40F1F53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88%</w:t>
            </w:r>
          </w:p>
        </w:tc>
        <w:tc>
          <w:tcPr>
            <w:tcW w:w="362" w:type="pct"/>
            <w:tcBorders>
              <w:top w:val="nil"/>
              <w:left w:val="nil"/>
              <w:bottom w:val="single" w:sz="8" w:space="0" w:color="auto"/>
              <w:right w:val="single" w:sz="8" w:space="0" w:color="auto"/>
            </w:tcBorders>
            <w:shd w:val="clear" w:color="auto" w:fill="auto"/>
            <w:noWrap/>
            <w:vAlign w:val="center"/>
            <w:hideMark/>
          </w:tcPr>
          <w:p w14:paraId="1D58A74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94%</w:t>
            </w:r>
          </w:p>
        </w:tc>
        <w:tc>
          <w:tcPr>
            <w:tcW w:w="474" w:type="pct"/>
            <w:tcBorders>
              <w:top w:val="nil"/>
              <w:left w:val="nil"/>
              <w:bottom w:val="single" w:sz="8" w:space="0" w:color="auto"/>
              <w:right w:val="nil"/>
            </w:tcBorders>
            <w:shd w:val="clear" w:color="auto" w:fill="auto"/>
            <w:noWrap/>
            <w:vAlign w:val="center"/>
            <w:hideMark/>
          </w:tcPr>
          <w:p w14:paraId="6D1725E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0.89%</w:t>
            </w:r>
          </w:p>
        </w:tc>
        <w:tc>
          <w:tcPr>
            <w:tcW w:w="526" w:type="pct"/>
            <w:tcBorders>
              <w:top w:val="nil"/>
              <w:left w:val="nil"/>
              <w:bottom w:val="single" w:sz="8" w:space="0" w:color="auto"/>
              <w:right w:val="nil"/>
            </w:tcBorders>
            <w:shd w:val="clear" w:color="auto" w:fill="auto"/>
            <w:noWrap/>
            <w:vAlign w:val="center"/>
            <w:hideMark/>
          </w:tcPr>
          <w:p w14:paraId="2C156B6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-8.54%</w:t>
            </w:r>
          </w:p>
        </w:tc>
        <w:tc>
          <w:tcPr>
            <w:tcW w:w="526" w:type="pct"/>
            <w:tcBorders>
              <w:top w:val="nil"/>
              <w:left w:val="nil"/>
              <w:bottom w:val="single" w:sz="8" w:space="0" w:color="auto"/>
              <w:right w:val="nil"/>
            </w:tcBorders>
            <w:shd w:val="clear" w:color="auto" w:fill="auto"/>
            <w:noWrap/>
            <w:vAlign w:val="center"/>
            <w:hideMark/>
          </w:tcPr>
          <w:p w14:paraId="4CC624A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-7.76%</w:t>
            </w:r>
          </w:p>
        </w:tc>
        <w:tc>
          <w:tcPr>
            <w:tcW w:w="362" w:type="pct"/>
            <w:tcBorders>
              <w:top w:val="nil"/>
              <w:left w:val="single" w:sz="4" w:space="0" w:color="auto"/>
              <w:bottom w:val="single" w:sz="8" w:space="0" w:color="auto"/>
              <w:right w:val="nil"/>
            </w:tcBorders>
            <w:shd w:val="clear" w:color="auto" w:fill="auto"/>
            <w:noWrap/>
            <w:vAlign w:val="center"/>
            <w:hideMark/>
          </w:tcPr>
          <w:p w14:paraId="687943D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88%</w:t>
            </w:r>
          </w:p>
        </w:tc>
        <w:tc>
          <w:tcPr>
            <w:tcW w:w="359" w:type="pct"/>
            <w:tcBorders>
              <w:top w:val="nil"/>
              <w:left w:val="nil"/>
              <w:bottom w:val="single" w:sz="8" w:space="0" w:color="auto"/>
              <w:right w:val="single" w:sz="8" w:space="0" w:color="auto"/>
            </w:tcBorders>
            <w:shd w:val="clear" w:color="auto" w:fill="auto"/>
            <w:noWrap/>
            <w:vAlign w:val="center"/>
            <w:hideMark/>
          </w:tcPr>
          <w:p w14:paraId="0F2D07F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94%</w:t>
            </w:r>
          </w:p>
        </w:tc>
      </w:tr>
      <w:tr w:rsidR="002275C0" w:rsidRPr="002275C0" w14:paraId="25C61B55" w14:textId="77777777" w:rsidTr="00F83E80">
        <w:trPr>
          <w:trHeight w:val="315"/>
        </w:trPr>
        <w:tc>
          <w:tcPr>
            <w:tcW w:w="455" w:type="pct"/>
            <w:tcBorders>
              <w:top w:val="nil"/>
              <w:left w:val="nil"/>
              <w:bottom w:val="nil"/>
              <w:right w:val="nil"/>
            </w:tcBorders>
            <w:shd w:val="clear" w:color="auto" w:fill="auto"/>
            <w:noWrap/>
            <w:vAlign w:val="center"/>
            <w:hideMark/>
          </w:tcPr>
          <w:p w14:paraId="236558D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522" w:type="pct"/>
            <w:tcBorders>
              <w:top w:val="nil"/>
              <w:left w:val="nil"/>
              <w:bottom w:val="nil"/>
              <w:right w:val="nil"/>
            </w:tcBorders>
            <w:shd w:val="clear" w:color="auto" w:fill="auto"/>
            <w:noWrap/>
            <w:vAlign w:val="center"/>
            <w:hideMark/>
          </w:tcPr>
          <w:p w14:paraId="020F269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6" w:type="pct"/>
            <w:tcBorders>
              <w:top w:val="nil"/>
              <w:left w:val="nil"/>
              <w:bottom w:val="nil"/>
              <w:right w:val="nil"/>
            </w:tcBorders>
            <w:shd w:val="clear" w:color="auto" w:fill="auto"/>
            <w:noWrap/>
            <w:vAlign w:val="center"/>
            <w:hideMark/>
          </w:tcPr>
          <w:p w14:paraId="1A488F4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6" w:type="pct"/>
            <w:tcBorders>
              <w:top w:val="nil"/>
              <w:left w:val="nil"/>
              <w:bottom w:val="nil"/>
              <w:right w:val="nil"/>
            </w:tcBorders>
            <w:shd w:val="clear" w:color="auto" w:fill="auto"/>
            <w:noWrap/>
            <w:vAlign w:val="center"/>
            <w:hideMark/>
          </w:tcPr>
          <w:p w14:paraId="6CAD6C8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2" w:type="pct"/>
            <w:tcBorders>
              <w:top w:val="nil"/>
              <w:left w:val="nil"/>
              <w:bottom w:val="nil"/>
              <w:right w:val="nil"/>
            </w:tcBorders>
            <w:shd w:val="clear" w:color="auto" w:fill="auto"/>
            <w:noWrap/>
            <w:vAlign w:val="center"/>
            <w:hideMark/>
          </w:tcPr>
          <w:p w14:paraId="5428C6A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2" w:type="pct"/>
            <w:tcBorders>
              <w:top w:val="nil"/>
              <w:left w:val="nil"/>
              <w:bottom w:val="nil"/>
              <w:right w:val="nil"/>
            </w:tcBorders>
            <w:shd w:val="clear" w:color="auto" w:fill="auto"/>
            <w:noWrap/>
            <w:vAlign w:val="center"/>
            <w:hideMark/>
          </w:tcPr>
          <w:p w14:paraId="3B594E8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74" w:type="pct"/>
            <w:tcBorders>
              <w:top w:val="nil"/>
              <w:left w:val="nil"/>
              <w:bottom w:val="nil"/>
              <w:right w:val="nil"/>
            </w:tcBorders>
            <w:shd w:val="clear" w:color="auto" w:fill="auto"/>
            <w:noWrap/>
            <w:vAlign w:val="center"/>
            <w:hideMark/>
          </w:tcPr>
          <w:p w14:paraId="6C267FC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6" w:type="pct"/>
            <w:tcBorders>
              <w:top w:val="nil"/>
              <w:left w:val="nil"/>
              <w:bottom w:val="nil"/>
              <w:right w:val="nil"/>
            </w:tcBorders>
            <w:shd w:val="clear" w:color="auto" w:fill="auto"/>
            <w:noWrap/>
            <w:vAlign w:val="center"/>
            <w:hideMark/>
          </w:tcPr>
          <w:p w14:paraId="1C012DB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526" w:type="pct"/>
            <w:tcBorders>
              <w:top w:val="nil"/>
              <w:left w:val="nil"/>
              <w:bottom w:val="nil"/>
              <w:right w:val="nil"/>
            </w:tcBorders>
            <w:shd w:val="clear" w:color="auto" w:fill="auto"/>
            <w:noWrap/>
            <w:vAlign w:val="center"/>
            <w:hideMark/>
          </w:tcPr>
          <w:p w14:paraId="7442B9E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62" w:type="pct"/>
            <w:tcBorders>
              <w:top w:val="nil"/>
              <w:left w:val="nil"/>
              <w:bottom w:val="nil"/>
              <w:right w:val="nil"/>
            </w:tcBorders>
            <w:shd w:val="clear" w:color="auto" w:fill="auto"/>
            <w:noWrap/>
            <w:vAlign w:val="center"/>
            <w:hideMark/>
          </w:tcPr>
          <w:p w14:paraId="3EE22A7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59" w:type="pct"/>
            <w:tcBorders>
              <w:top w:val="nil"/>
              <w:left w:val="nil"/>
              <w:bottom w:val="nil"/>
              <w:right w:val="nil"/>
            </w:tcBorders>
            <w:shd w:val="clear" w:color="auto" w:fill="auto"/>
            <w:noWrap/>
            <w:vAlign w:val="center"/>
            <w:hideMark/>
          </w:tcPr>
          <w:p w14:paraId="0583A10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275C0" w:rsidRPr="002275C0" w14:paraId="6B47DE4E" w14:textId="77777777" w:rsidTr="002275C0">
        <w:trPr>
          <w:trHeight w:val="315"/>
        </w:trPr>
        <w:tc>
          <w:tcPr>
            <w:tcW w:w="455" w:type="pct"/>
            <w:tcBorders>
              <w:top w:val="nil"/>
              <w:left w:val="nil"/>
              <w:bottom w:val="nil"/>
              <w:right w:val="nil"/>
            </w:tcBorders>
            <w:shd w:val="clear" w:color="auto" w:fill="auto"/>
            <w:noWrap/>
            <w:vAlign w:val="center"/>
            <w:hideMark/>
          </w:tcPr>
          <w:p w14:paraId="3C135AC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D8E686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275C0">
              <w:rPr>
                <w:rFonts w:ascii="Calibri" w:hAnsi="Calibri"/>
                <w:b/>
                <w:bCs/>
                <w:color w:val="000000"/>
                <w:szCs w:val="22"/>
                <w:lang w:val="de-DE" w:eastAsia="de-DE"/>
              </w:rPr>
              <w:t>low</w:t>
            </w:r>
            <w:proofErr w:type="spellEnd"/>
            <w:r w:rsidRPr="002275C0">
              <w:rPr>
                <w:rFonts w:ascii="Calibri" w:hAnsi="Calibri"/>
                <w:b/>
                <w:bCs/>
                <w:color w:val="000000"/>
                <w:szCs w:val="22"/>
                <w:lang w:val="de-DE" w:eastAsia="de-DE"/>
              </w:rPr>
              <w:t xml:space="preserve"> </w:t>
            </w:r>
            <w:proofErr w:type="spellStart"/>
            <w:r w:rsidRPr="002275C0">
              <w:rPr>
                <w:rFonts w:ascii="Calibri" w:hAnsi="Calibri"/>
                <w:b/>
                <w:bCs/>
                <w:color w:val="000000"/>
                <w:szCs w:val="22"/>
                <w:lang w:val="de-DE" w:eastAsia="de-DE"/>
              </w:rPr>
              <w:t>delay</w:t>
            </w:r>
            <w:proofErr w:type="spellEnd"/>
            <w:r w:rsidRPr="002275C0">
              <w:rPr>
                <w:rFonts w:ascii="Calibri" w:hAnsi="Calibri"/>
                <w:b/>
                <w:bCs/>
                <w:color w:val="000000"/>
                <w:szCs w:val="22"/>
                <w:lang w:val="de-DE" w:eastAsia="de-DE"/>
              </w:rPr>
              <w:t xml:space="preserve"> B</w:t>
            </w:r>
          </w:p>
        </w:tc>
      </w:tr>
      <w:tr w:rsidR="002275C0" w:rsidRPr="002275C0" w14:paraId="6FACB471" w14:textId="77777777" w:rsidTr="00F83E80">
        <w:trPr>
          <w:trHeight w:val="300"/>
        </w:trPr>
        <w:tc>
          <w:tcPr>
            <w:tcW w:w="455" w:type="pct"/>
            <w:tcBorders>
              <w:top w:val="nil"/>
              <w:left w:val="nil"/>
              <w:bottom w:val="nil"/>
              <w:right w:val="nil"/>
            </w:tcBorders>
            <w:shd w:val="clear" w:color="auto" w:fill="auto"/>
            <w:noWrap/>
            <w:vAlign w:val="center"/>
            <w:hideMark/>
          </w:tcPr>
          <w:p w14:paraId="3F283A9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9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55C8E3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275C0">
              <w:rPr>
                <w:rFonts w:ascii="Calibri" w:hAnsi="Calibri"/>
                <w:b/>
                <w:bCs/>
                <w:color w:val="000000"/>
                <w:szCs w:val="22"/>
                <w:lang w:val="de-DE" w:eastAsia="de-DE"/>
              </w:rPr>
              <w:t>MsSSIM</w:t>
            </w:r>
            <w:proofErr w:type="spellEnd"/>
          </w:p>
        </w:tc>
        <w:tc>
          <w:tcPr>
            <w:tcW w:w="2247" w:type="pct"/>
            <w:gridSpan w:val="5"/>
            <w:tcBorders>
              <w:top w:val="single" w:sz="8" w:space="0" w:color="auto"/>
              <w:left w:val="nil"/>
              <w:bottom w:val="nil"/>
              <w:right w:val="single" w:sz="8" w:space="0" w:color="000000"/>
            </w:tcBorders>
            <w:shd w:val="clear" w:color="auto" w:fill="auto"/>
            <w:noWrap/>
            <w:vAlign w:val="center"/>
            <w:hideMark/>
          </w:tcPr>
          <w:p w14:paraId="4AC7D7C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PSNR</w:t>
            </w:r>
          </w:p>
        </w:tc>
      </w:tr>
      <w:tr w:rsidR="002275C0" w:rsidRPr="002275C0" w14:paraId="0F57664C" w14:textId="77777777" w:rsidTr="00F83E80">
        <w:trPr>
          <w:trHeight w:val="315"/>
        </w:trPr>
        <w:tc>
          <w:tcPr>
            <w:tcW w:w="455" w:type="pct"/>
            <w:tcBorders>
              <w:top w:val="nil"/>
              <w:left w:val="nil"/>
              <w:bottom w:val="nil"/>
              <w:right w:val="nil"/>
            </w:tcBorders>
            <w:shd w:val="clear" w:color="auto" w:fill="auto"/>
            <w:noWrap/>
            <w:vAlign w:val="center"/>
            <w:hideMark/>
          </w:tcPr>
          <w:p w14:paraId="4F934F2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522" w:type="pct"/>
            <w:tcBorders>
              <w:top w:val="single" w:sz="4" w:space="0" w:color="auto"/>
              <w:left w:val="single" w:sz="8" w:space="0" w:color="auto"/>
              <w:bottom w:val="single" w:sz="8" w:space="0" w:color="auto"/>
              <w:right w:val="nil"/>
            </w:tcBorders>
            <w:shd w:val="clear" w:color="auto" w:fill="auto"/>
            <w:noWrap/>
            <w:vAlign w:val="center"/>
            <w:hideMark/>
          </w:tcPr>
          <w:p w14:paraId="614F9D6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Y</w:t>
            </w:r>
          </w:p>
        </w:tc>
        <w:tc>
          <w:tcPr>
            <w:tcW w:w="526" w:type="pct"/>
            <w:tcBorders>
              <w:top w:val="single" w:sz="4" w:space="0" w:color="auto"/>
              <w:left w:val="nil"/>
              <w:bottom w:val="single" w:sz="8" w:space="0" w:color="auto"/>
              <w:right w:val="nil"/>
            </w:tcBorders>
            <w:shd w:val="clear" w:color="auto" w:fill="auto"/>
            <w:noWrap/>
            <w:vAlign w:val="center"/>
            <w:hideMark/>
          </w:tcPr>
          <w:p w14:paraId="465627E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U</w:t>
            </w:r>
          </w:p>
        </w:tc>
        <w:tc>
          <w:tcPr>
            <w:tcW w:w="526" w:type="pct"/>
            <w:tcBorders>
              <w:top w:val="single" w:sz="4" w:space="0" w:color="auto"/>
              <w:left w:val="nil"/>
              <w:bottom w:val="single" w:sz="8" w:space="0" w:color="auto"/>
              <w:right w:val="nil"/>
            </w:tcBorders>
            <w:shd w:val="clear" w:color="auto" w:fill="auto"/>
            <w:noWrap/>
            <w:vAlign w:val="center"/>
            <w:hideMark/>
          </w:tcPr>
          <w:p w14:paraId="724668B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V</w:t>
            </w:r>
          </w:p>
        </w:tc>
        <w:tc>
          <w:tcPr>
            <w:tcW w:w="362" w:type="pct"/>
            <w:tcBorders>
              <w:top w:val="single" w:sz="4" w:space="0" w:color="auto"/>
              <w:left w:val="single" w:sz="4" w:space="0" w:color="auto"/>
              <w:bottom w:val="single" w:sz="8" w:space="0" w:color="auto"/>
              <w:right w:val="nil"/>
            </w:tcBorders>
            <w:shd w:val="clear" w:color="auto" w:fill="auto"/>
            <w:noWrap/>
            <w:vAlign w:val="center"/>
            <w:hideMark/>
          </w:tcPr>
          <w:p w14:paraId="122C287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encT</w:t>
            </w:r>
            <w:proofErr w:type="spellEnd"/>
          </w:p>
        </w:tc>
        <w:tc>
          <w:tcPr>
            <w:tcW w:w="362" w:type="pct"/>
            <w:tcBorders>
              <w:top w:val="single" w:sz="4" w:space="0" w:color="auto"/>
              <w:left w:val="nil"/>
              <w:bottom w:val="single" w:sz="8" w:space="0" w:color="auto"/>
              <w:right w:val="single" w:sz="8" w:space="0" w:color="auto"/>
            </w:tcBorders>
            <w:shd w:val="clear" w:color="auto" w:fill="auto"/>
            <w:noWrap/>
            <w:vAlign w:val="center"/>
            <w:hideMark/>
          </w:tcPr>
          <w:p w14:paraId="4319645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decT</w:t>
            </w:r>
            <w:proofErr w:type="spellEnd"/>
          </w:p>
        </w:tc>
        <w:tc>
          <w:tcPr>
            <w:tcW w:w="474" w:type="pct"/>
            <w:tcBorders>
              <w:top w:val="single" w:sz="4" w:space="0" w:color="auto"/>
              <w:left w:val="nil"/>
              <w:bottom w:val="single" w:sz="8" w:space="0" w:color="auto"/>
              <w:right w:val="nil"/>
            </w:tcBorders>
            <w:shd w:val="clear" w:color="auto" w:fill="auto"/>
            <w:noWrap/>
            <w:vAlign w:val="center"/>
            <w:hideMark/>
          </w:tcPr>
          <w:p w14:paraId="402AB11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Y</w:t>
            </w:r>
          </w:p>
        </w:tc>
        <w:tc>
          <w:tcPr>
            <w:tcW w:w="526" w:type="pct"/>
            <w:tcBorders>
              <w:top w:val="single" w:sz="4" w:space="0" w:color="auto"/>
              <w:left w:val="nil"/>
              <w:bottom w:val="single" w:sz="8" w:space="0" w:color="auto"/>
              <w:right w:val="nil"/>
            </w:tcBorders>
            <w:shd w:val="clear" w:color="auto" w:fill="auto"/>
            <w:noWrap/>
            <w:vAlign w:val="center"/>
            <w:hideMark/>
          </w:tcPr>
          <w:p w14:paraId="40D8E9F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U</w:t>
            </w:r>
          </w:p>
        </w:tc>
        <w:tc>
          <w:tcPr>
            <w:tcW w:w="526" w:type="pct"/>
            <w:tcBorders>
              <w:top w:val="single" w:sz="4" w:space="0" w:color="auto"/>
              <w:left w:val="nil"/>
              <w:bottom w:val="single" w:sz="8" w:space="0" w:color="auto"/>
              <w:right w:val="nil"/>
            </w:tcBorders>
            <w:shd w:val="clear" w:color="auto" w:fill="auto"/>
            <w:noWrap/>
            <w:vAlign w:val="center"/>
            <w:hideMark/>
          </w:tcPr>
          <w:p w14:paraId="5C94996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V</w:t>
            </w:r>
          </w:p>
        </w:tc>
        <w:tc>
          <w:tcPr>
            <w:tcW w:w="362" w:type="pct"/>
            <w:tcBorders>
              <w:top w:val="single" w:sz="4" w:space="0" w:color="auto"/>
              <w:left w:val="single" w:sz="4" w:space="0" w:color="auto"/>
              <w:bottom w:val="single" w:sz="8" w:space="0" w:color="auto"/>
              <w:right w:val="nil"/>
            </w:tcBorders>
            <w:shd w:val="clear" w:color="auto" w:fill="auto"/>
            <w:noWrap/>
            <w:vAlign w:val="center"/>
            <w:hideMark/>
          </w:tcPr>
          <w:p w14:paraId="4BCEA54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center"/>
            <w:hideMark/>
          </w:tcPr>
          <w:p w14:paraId="51A7042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275C0">
              <w:rPr>
                <w:rFonts w:ascii="Calibri" w:hAnsi="Calibri"/>
                <w:color w:val="000000"/>
                <w:szCs w:val="22"/>
                <w:lang w:val="de-DE" w:eastAsia="de-DE"/>
              </w:rPr>
              <w:t>decT</w:t>
            </w:r>
            <w:proofErr w:type="spellEnd"/>
          </w:p>
        </w:tc>
      </w:tr>
      <w:tr w:rsidR="002275C0" w:rsidRPr="002275C0" w14:paraId="08F0EDA5" w14:textId="77777777" w:rsidTr="00F83E80">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26FC3D7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B</w:t>
            </w:r>
          </w:p>
        </w:tc>
        <w:tc>
          <w:tcPr>
            <w:tcW w:w="522" w:type="pct"/>
            <w:tcBorders>
              <w:top w:val="nil"/>
              <w:left w:val="single" w:sz="8" w:space="0" w:color="auto"/>
              <w:bottom w:val="nil"/>
              <w:right w:val="nil"/>
            </w:tcBorders>
            <w:shd w:val="clear" w:color="auto" w:fill="auto"/>
            <w:noWrap/>
            <w:vAlign w:val="center"/>
            <w:hideMark/>
          </w:tcPr>
          <w:p w14:paraId="35CDC4A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-8.29%</w:t>
            </w:r>
          </w:p>
        </w:tc>
        <w:tc>
          <w:tcPr>
            <w:tcW w:w="526" w:type="pct"/>
            <w:tcBorders>
              <w:top w:val="nil"/>
              <w:left w:val="nil"/>
              <w:bottom w:val="nil"/>
              <w:right w:val="nil"/>
            </w:tcBorders>
            <w:shd w:val="clear" w:color="auto" w:fill="auto"/>
            <w:noWrap/>
            <w:vAlign w:val="center"/>
            <w:hideMark/>
          </w:tcPr>
          <w:p w14:paraId="31FD579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-7.10%</w:t>
            </w:r>
          </w:p>
        </w:tc>
        <w:tc>
          <w:tcPr>
            <w:tcW w:w="526" w:type="pct"/>
            <w:tcBorders>
              <w:top w:val="nil"/>
              <w:left w:val="nil"/>
              <w:bottom w:val="nil"/>
              <w:right w:val="nil"/>
            </w:tcBorders>
            <w:shd w:val="clear" w:color="auto" w:fill="auto"/>
            <w:noWrap/>
            <w:vAlign w:val="center"/>
            <w:hideMark/>
          </w:tcPr>
          <w:p w14:paraId="5F16F6E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-12.50%</w:t>
            </w:r>
          </w:p>
        </w:tc>
        <w:tc>
          <w:tcPr>
            <w:tcW w:w="362" w:type="pct"/>
            <w:tcBorders>
              <w:top w:val="nil"/>
              <w:left w:val="single" w:sz="4" w:space="0" w:color="auto"/>
              <w:bottom w:val="nil"/>
              <w:right w:val="nil"/>
            </w:tcBorders>
            <w:shd w:val="clear" w:color="auto" w:fill="auto"/>
            <w:noWrap/>
            <w:vAlign w:val="center"/>
            <w:hideMark/>
          </w:tcPr>
          <w:p w14:paraId="0F0BDA9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113%</w:t>
            </w:r>
          </w:p>
        </w:tc>
        <w:tc>
          <w:tcPr>
            <w:tcW w:w="362" w:type="pct"/>
            <w:tcBorders>
              <w:top w:val="nil"/>
              <w:left w:val="nil"/>
              <w:bottom w:val="nil"/>
              <w:right w:val="single" w:sz="8" w:space="0" w:color="auto"/>
            </w:tcBorders>
            <w:shd w:val="clear" w:color="auto" w:fill="auto"/>
            <w:noWrap/>
            <w:vAlign w:val="center"/>
            <w:hideMark/>
          </w:tcPr>
          <w:p w14:paraId="54CD62F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101%</w:t>
            </w:r>
          </w:p>
        </w:tc>
        <w:tc>
          <w:tcPr>
            <w:tcW w:w="474" w:type="pct"/>
            <w:tcBorders>
              <w:top w:val="nil"/>
              <w:left w:val="nil"/>
              <w:bottom w:val="nil"/>
              <w:right w:val="nil"/>
            </w:tcBorders>
            <w:shd w:val="clear" w:color="auto" w:fill="auto"/>
            <w:noWrap/>
            <w:vAlign w:val="center"/>
            <w:hideMark/>
          </w:tcPr>
          <w:p w14:paraId="665A799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4.89%</w:t>
            </w:r>
          </w:p>
        </w:tc>
        <w:tc>
          <w:tcPr>
            <w:tcW w:w="526" w:type="pct"/>
            <w:tcBorders>
              <w:top w:val="nil"/>
              <w:left w:val="nil"/>
              <w:bottom w:val="nil"/>
              <w:right w:val="nil"/>
            </w:tcBorders>
            <w:shd w:val="clear" w:color="auto" w:fill="auto"/>
            <w:noWrap/>
            <w:vAlign w:val="center"/>
            <w:hideMark/>
          </w:tcPr>
          <w:p w14:paraId="37F78A3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-8.61%</w:t>
            </w:r>
          </w:p>
        </w:tc>
        <w:tc>
          <w:tcPr>
            <w:tcW w:w="526" w:type="pct"/>
            <w:tcBorders>
              <w:top w:val="nil"/>
              <w:left w:val="nil"/>
              <w:bottom w:val="nil"/>
              <w:right w:val="nil"/>
            </w:tcBorders>
            <w:shd w:val="clear" w:color="auto" w:fill="auto"/>
            <w:noWrap/>
            <w:vAlign w:val="center"/>
            <w:hideMark/>
          </w:tcPr>
          <w:p w14:paraId="2E7E638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-11.63%</w:t>
            </w:r>
          </w:p>
        </w:tc>
        <w:tc>
          <w:tcPr>
            <w:tcW w:w="362" w:type="pct"/>
            <w:tcBorders>
              <w:top w:val="nil"/>
              <w:left w:val="single" w:sz="4" w:space="0" w:color="auto"/>
              <w:bottom w:val="nil"/>
              <w:right w:val="nil"/>
            </w:tcBorders>
            <w:shd w:val="clear" w:color="auto" w:fill="auto"/>
            <w:noWrap/>
            <w:vAlign w:val="center"/>
            <w:hideMark/>
          </w:tcPr>
          <w:p w14:paraId="41BE16E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113%</w:t>
            </w:r>
          </w:p>
        </w:tc>
        <w:tc>
          <w:tcPr>
            <w:tcW w:w="359" w:type="pct"/>
            <w:tcBorders>
              <w:top w:val="nil"/>
              <w:left w:val="nil"/>
              <w:bottom w:val="nil"/>
              <w:right w:val="single" w:sz="8" w:space="0" w:color="auto"/>
            </w:tcBorders>
            <w:shd w:val="clear" w:color="auto" w:fill="auto"/>
            <w:noWrap/>
            <w:vAlign w:val="center"/>
            <w:hideMark/>
          </w:tcPr>
          <w:p w14:paraId="348261DB"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101%</w:t>
            </w:r>
          </w:p>
        </w:tc>
      </w:tr>
      <w:tr w:rsidR="002275C0" w:rsidRPr="002275C0" w14:paraId="78C9E15F" w14:textId="77777777" w:rsidTr="00F83E80">
        <w:trPr>
          <w:trHeight w:val="300"/>
        </w:trPr>
        <w:tc>
          <w:tcPr>
            <w:tcW w:w="455" w:type="pct"/>
            <w:tcBorders>
              <w:top w:val="nil"/>
              <w:left w:val="single" w:sz="8" w:space="0" w:color="auto"/>
              <w:bottom w:val="nil"/>
              <w:right w:val="nil"/>
            </w:tcBorders>
            <w:shd w:val="clear" w:color="auto" w:fill="auto"/>
            <w:noWrap/>
            <w:vAlign w:val="center"/>
            <w:hideMark/>
          </w:tcPr>
          <w:p w14:paraId="1DD999A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C</w:t>
            </w:r>
          </w:p>
        </w:tc>
        <w:tc>
          <w:tcPr>
            <w:tcW w:w="522" w:type="pct"/>
            <w:tcBorders>
              <w:top w:val="nil"/>
              <w:left w:val="single" w:sz="8" w:space="0" w:color="auto"/>
              <w:bottom w:val="nil"/>
              <w:right w:val="nil"/>
            </w:tcBorders>
            <w:shd w:val="clear" w:color="auto" w:fill="auto"/>
            <w:noWrap/>
            <w:vAlign w:val="center"/>
            <w:hideMark/>
          </w:tcPr>
          <w:p w14:paraId="3FE9474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-2.07%</w:t>
            </w:r>
          </w:p>
        </w:tc>
        <w:tc>
          <w:tcPr>
            <w:tcW w:w="526" w:type="pct"/>
            <w:tcBorders>
              <w:top w:val="nil"/>
              <w:left w:val="nil"/>
              <w:bottom w:val="nil"/>
              <w:right w:val="nil"/>
            </w:tcBorders>
            <w:shd w:val="clear" w:color="auto" w:fill="auto"/>
            <w:noWrap/>
            <w:vAlign w:val="center"/>
            <w:hideMark/>
          </w:tcPr>
          <w:p w14:paraId="736163C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0.95%</w:t>
            </w:r>
          </w:p>
        </w:tc>
        <w:tc>
          <w:tcPr>
            <w:tcW w:w="526" w:type="pct"/>
            <w:tcBorders>
              <w:top w:val="nil"/>
              <w:left w:val="nil"/>
              <w:bottom w:val="nil"/>
              <w:right w:val="nil"/>
            </w:tcBorders>
            <w:shd w:val="clear" w:color="auto" w:fill="auto"/>
            <w:noWrap/>
            <w:vAlign w:val="center"/>
            <w:hideMark/>
          </w:tcPr>
          <w:p w14:paraId="7A3DF7C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-0.21%</w:t>
            </w:r>
          </w:p>
        </w:tc>
        <w:tc>
          <w:tcPr>
            <w:tcW w:w="362" w:type="pct"/>
            <w:tcBorders>
              <w:top w:val="nil"/>
              <w:left w:val="single" w:sz="4" w:space="0" w:color="auto"/>
              <w:bottom w:val="nil"/>
              <w:right w:val="nil"/>
            </w:tcBorders>
            <w:shd w:val="clear" w:color="auto" w:fill="auto"/>
            <w:noWrap/>
            <w:vAlign w:val="center"/>
            <w:hideMark/>
          </w:tcPr>
          <w:p w14:paraId="36584EF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105%</w:t>
            </w:r>
          </w:p>
        </w:tc>
        <w:tc>
          <w:tcPr>
            <w:tcW w:w="362" w:type="pct"/>
            <w:tcBorders>
              <w:top w:val="nil"/>
              <w:left w:val="nil"/>
              <w:bottom w:val="nil"/>
              <w:right w:val="single" w:sz="8" w:space="0" w:color="auto"/>
            </w:tcBorders>
            <w:shd w:val="clear" w:color="auto" w:fill="auto"/>
            <w:noWrap/>
            <w:vAlign w:val="center"/>
            <w:hideMark/>
          </w:tcPr>
          <w:p w14:paraId="74DA04F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95%</w:t>
            </w:r>
          </w:p>
        </w:tc>
        <w:tc>
          <w:tcPr>
            <w:tcW w:w="474" w:type="pct"/>
            <w:tcBorders>
              <w:top w:val="nil"/>
              <w:left w:val="nil"/>
              <w:bottom w:val="nil"/>
              <w:right w:val="nil"/>
            </w:tcBorders>
            <w:shd w:val="clear" w:color="auto" w:fill="auto"/>
            <w:noWrap/>
            <w:vAlign w:val="center"/>
            <w:hideMark/>
          </w:tcPr>
          <w:p w14:paraId="6AFD4A2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6.28%</w:t>
            </w:r>
          </w:p>
        </w:tc>
        <w:tc>
          <w:tcPr>
            <w:tcW w:w="526" w:type="pct"/>
            <w:tcBorders>
              <w:top w:val="nil"/>
              <w:left w:val="nil"/>
              <w:bottom w:val="nil"/>
              <w:right w:val="nil"/>
            </w:tcBorders>
            <w:shd w:val="clear" w:color="auto" w:fill="auto"/>
            <w:noWrap/>
            <w:vAlign w:val="center"/>
            <w:hideMark/>
          </w:tcPr>
          <w:p w14:paraId="12128C8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-1.46%</w:t>
            </w:r>
          </w:p>
        </w:tc>
        <w:tc>
          <w:tcPr>
            <w:tcW w:w="526" w:type="pct"/>
            <w:tcBorders>
              <w:top w:val="nil"/>
              <w:left w:val="nil"/>
              <w:bottom w:val="nil"/>
              <w:right w:val="nil"/>
            </w:tcBorders>
            <w:shd w:val="clear" w:color="auto" w:fill="auto"/>
            <w:noWrap/>
            <w:vAlign w:val="center"/>
            <w:hideMark/>
          </w:tcPr>
          <w:p w14:paraId="6CA56F6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-0.94%</w:t>
            </w:r>
          </w:p>
        </w:tc>
        <w:tc>
          <w:tcPr>
            <w:tcW w:w="362" w:type="pct"/>
            <w:tcBorders>
              <w:top w:val="nil"/>
              <w:left w:val="single" w:sz="4" w:space="0" w:color="auto"/>
              <w:bottom w:val="nil"/>
              <w:right w:val="nil"/>
            </w:tcBorders>
            <w:shd w:val="clear" w:color="auto" w:fill="auto"/>
            <w:noWrap/>
            <w:vAlign w:val="center"/>
            <w:hideMark/>
          </w:tcPr>
          <w:p w14:paraId="21AFBF4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105%</w:t>
            </w:r>
          </w:p>
        </w:tc>
        <w:tc>
          <w:tcPr>
            <w:tcW w:w="359" w:type="pct"/>
            <w:tcBorders>
              <w:top w:val="nil"/>
              <w:left w:val="nil"/>
              <w:bottom w:val="nil"/>
              <w:right w:val="single" w:sz="8" w:space="0" w:color="auto"/>
            </w:tcBorders>
            <w:shd w:val="clear" w:color="auto" w:fill="auto"/>
            <w:noWrap/>
            <w:vAlign w:val="center"/>
            <w:hideMark/>
          </w:tcPr>
          <w:p w14:paraId="6E48C567"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95%</w:t>
            </w:r>
          </w:p>
        </w:tc>
      </w:tr>
      <w:tr w:rsidR="002275C0" w:rsidRPr="002275C0" w14:paraId="61E5EEE5" w14:textId="77777777" w:rsidTr="00F83E80">
        <w:trPr>
          <w:trHeight w:val="315"/>
        </w:trPr>
        <w:tc>
          <w:tcPr>
            <w:tcW w:w="455" w:type="pct"/>
            <w:tcBorders>
              <w:top w:val="nil"/>
              <w:left w:val="single" w:sz="8" w:space="0" w:color="auto"/>
              <w:bottom w:val="nil"/>
              <w:right w:val="nil"/>
            </w:tcBorders>
            <w:shd w:val="clear" w:color="auto" w:fill="auto"/>
            <w:noWrap/>
            <w:vAlign w:val="center"/>
            <w:hideMark/>
          </w:tcPr>
          <w:p w14:paraId="73D7FB82"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E</w:t>
            </w:r>
          </w:p>
        </w:tc>
        <w:tc>
          <w:tcPr>
            <w:tcW w:w="522" w:type="pct"/>
            <w:tcBorders>
              <w:top w:val="nil"/>
              <w:left w:val="single" w:sz="8" w:space="0" w:color="auto"/>
              <w:bottom w:val="nil"/>
              <w:right w:val="nil"/>
            </w:tcBorders>
            <w:shd w:val="clear" w:color="auto" w:fill="auto"/>
            <w:noWrap/>
            <w:vAlign w:val="center"/>
            <w:hideMark/>
          </w:tcPr>
          <w:p w14:paraId="3FD8B02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1.78%</w:t>
            </w:r>
          </w:p>
        </w:tc>
        <w:tc>
          <w:tcPr>
            <w:tcW w:w="526" w:type="pct"/>
            <w:tcBorders>
              <w:top w:val="nil"/>
              <w:left w:val="nil"/>
              <w:bottom w:val="nil"/>
              <w:right w:val="nil"/>
            </w:tcBorders>
            <w:shd w:val="clear" w:color="auto" w:fill="auto"/>
            <w:noWrap/>
            <w:vAlign w:val="center"/>
            <w:hideMark/>
          </w:tcPr>
          <w:p w14:paraId="76E985E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-10.28%</w:t>
            </w:r>
          </w:p>
        </w:tc>
        <w:tc>
          <w:tcPr>
            <w:tcW w:w="526" w:type="pct"/>
            <w:tcBorders>
              <w:top w:val="nil"/>
              <w:left w:val="nil"/>
              <w:bottom w:val="nil"/>
              <w:right w:val="nil"/>
            </w:tcBorders>
            <w:shd w:val="clear" w:color="auto" w:fill="auto"/>
            <w:noWrap/>
            <w:vAlign w:val="center"/>
            <w:hideMark/>
          </w:tcPr>
          <w:p w14:paraId="77C1E2C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-14.87%</w:t>
            </w:r>
          </w:p>
        </w:tc>
        <w:tc>
          <w:tcPr>
            <w:tcW w:w="362" w:type="pct"/>
            <w:tcBorders>
              <w:top w:val="nil"/>
              <w:left w:val="single" w:sz="4" w:space="0" w:color="auto"/>
              <w:bottom w:val="nil"/>
              <w:right w:val="nil"/>
            </w:tcBorders>
            <w:shd w:val="clear" w:color="auto" w:fill="auto"/>
            <w:noWrap/>
            <w:vAlign w:val="center"/>
            <w:hideMark/>
          </w:tcPr>
          <w:p w14:paraId="6426B93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126%</w:t>
            </w:r>
          </w:p>
        </w:tc>
        <w:tc>
          <w:tcPr>
            <w:tcW w:w="362" w:type="pct"/>
            <w:tcBorders>
              <w:top w:val="nil"/>
              <w:left w:val="nil"/>
              <w:bottom w:val="nil"/>
              <w:right w:val="single" w:sz="8" w:space="0" w:color="auto"/>
            </w:tcBorders>
            <w:shd w:val="clear" w:color="auto" w:fill="auto"/>
            <w:noWrap/>
            <w:vAlign w:val="center"/>
            <w:hideMark/>
          </w:tcPr>
          <w:p w14:paraId="3C9BB49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106%</w:t>
            </w:r>
          </w:p>
        </w:tc>
        <w:tc>
          <w:tcPr>
            <w:tcW w:w="474" w:type="pct"/>
            <w:tcBorders>
              <w:top w:val="nil"/>
              <w:left w:val="nil"/>
              <w:bottom w:val="nil"/>
              <w:right w:val="nil"/>
            </w:tcBorders>
            <w:shd w:val="clear" w:color="auto" w:fill="auto"/>
            <w:noWrap/>
            <w:vAlign w:val="center"/>
            <w:hideMark/>
          </w:tcPr>
          <w:p w14:paraId="3C6AECC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16.58%</w:t>
            </w:r>
          </w:p>
        </w:tc>
        <w:tc>
          <w:tcPr>
            <w:tcW w:w="526" w:type="pct"/>
            <w:tcBorders>
              <w:top w:val="nil"/>
              <w:left w:val="nil"/>
              <w:bottom w:val="nil"/>
              <w:right w:val="nil"/>
            </w:tcBorders>
            <w:shd w:val="clear" w:color="auto" w:fill="auto"/>
            <w:noWrap/>
            <w:vAlign w:val="center"/>
            <w:hideMark/>
          </w:tcPr>
          <w:p w14:paraId="6D0965E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-9.03%</w:t>
            </w:r>
          </w:p>
        </w:tc>
        <w:tc>
          <w:tcPr>
            <w:tcW w:w="526" w:type="pct"/>
            <w:tcBorders>
              <w:top w:val="nil"/>
              <w:left w:val="nil"/>
              <w:bottom w:val="nil"/>
              <w:right w:val="nil"/>
            </w:tcBorders>
            <w:shd w:val="clear" w:color="auto" w:fill="auto"/>
            <w:noWrap/>
            <w:vAlign w:val="center"/>
            <w:hideMark/>
          </w:tcPr>
          <w:p w14:paraId="1C982FA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-13.52%</w:t>
            </w:r>
          </w:p>
        </w:tc>
        <w:tc>
          <w:tcPr>
            <w:tcW w:w="362" w:type="pct"/>
            <w:tcBorders>
              <w:top w:val="nil"/>
              <w:left w:val="single" w:sz="4" w:space="0" w:color="auto"/>
              <w:bottom w:val="nil"/>
              <w:right w:val="nil"/>
            </w:tcBorders>
            <w:shd w:val="clear" w:color="auto" w:fill="auto"/>
            <w:noWrap/>
            <w:vAlign w:val="center"/>
            <w:hideMark/>
          </w:tcPr>
          <w:p w14:paraId="156A065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126%</w:t>
            </w:r>
          </w:p>
        </w:tc>
        <w:tc>
          <w:tcPr>
            <w:tcW w:w="359" w:type="pct"/>
            <w:tcBorders>
              <w:top w:val="nil"/>
              <w:left w:val="nil"/>
              <w:bottom w:val="nil"/>
              <w:right w:val="single" w:sz="8" w:space="0" w:color="auto"/>
            </w:tcBorders>
            <w:shd w:val="clear" w:color="auto" w:fill="auto"/>
            <w:noWrap/>
            <w:vAlign w:val="center"/>
            <w:hideMark/>
          </w:tcPr>
          <w:p w14:paraId="1F82398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106%</w:t>
            </w:r>
          </w:p>
        </w:tc>
      </w:tr>
      <w:tr w:rsidR="002275C0" w:rsidRPr="002275C0" w14:paraId="74A12119" w14:textId="77777777" w:rsidTr="00F83E80">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4D0AB4E3"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275C0">
              <w:rPr>
                <w:rFonts w:ascii="Calibri" w:hAnsi="Calibri"/>
                <w:b/>
                <w:bCs/>
                <w:color w:val="000000"/>
                <w:szCs w:val="22"/>
                <w:lang w:val="de-DE" w:eastAsia="de-DE"/>
              </w:rPr>
              <w:t>avg</w:t>
            </w:r>
            <w:proofErr w:type="spellEnd"/>
            <w:r w:rsidRPr="002275C0">
              <w:rPr>
                <w:rFonts w:ascii="Calibri" w:hAnsi="Calibri"/>
                <w:b/>
                <w:bCs/>
                <w:color w:val="000000"/>
                <w:szCs w:val="22"/>
                <w:lang w:val="de-DE" w:eastAsia="de-DE"/>
              </w:rPr>
              <w:t>.</w:t>
            </w:r>
          </w:p>
        </w:tc>
        <w:tc>
          <w:tcPr>
            <w:tcW w:w="522" w:type="pct"/>
            <w:tcBorders>
              <w:top w:val="single" w:sz="8" w:space="0" w:color="auto"/>
              <w:left w:val="single" w:sz="8" w:space="0" w:color="auto"/>
              <w:bottom w:val="single" w:sz="8" w:space="0" w:color="auto"/>
              <w:right w:val="nil"/>
            </w:tcBorders>
            <w:shd w:val="clear" w:color="auto" w:fill="auto"/>
            <w:noWrap/>
            <w:vAlign w:val="center"/>
            <w:hideMark/>
          </w:tcPr>
          <w:p w14:paraId="2ECA3F4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-3.70%</w:t>
            </w:r>
          </w:p>
        </w:tc>
        <w:tc>
          <w:tcPr>
            <w:tcW w:w="526" w:type="pct"/>
            <w:tcBorders>
              <w:top w:val="single" w:sz="8" w:space="0" w:color="auto"/>
              <w:left w:val="nil"/>
              <w:bottom w:val="single" w:sz="8" w:space="0" w:color="auto"/>
              <w:right w:val="nil"/>
            </w:tcBorders>
            <w:shd w:val="clear" w:color="auto" w:fill="auto"/>
            <w:noWrap/>
            <w:vAlign w:val="center"/>
            <w:hideMark/>
          </w:tcPr>
          <w:p w14:paraId="1FEB812F"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-5.21%</w:t>
            </w:r>
          </w:p>
        </w:tc>
        <w:tc>
          <w:tcPr>
            <w:tcW w:w="526" w:type="pct"/>
            <w:tcBorders>
              <w:top w:val="single" w:sz="8" w:space="0" w:color="auto"/>
              <w:left w:val="nil"/>
              <w:bottom w:val="single" w:sz="8" w:space="0" w:color="auto"/>
              <w:right w:val="nil"/>
            </w:tcBorders>
            <w:shd w:val="clear" w:color="auto" w:fill="auto"/>
            <w:noWrap/>
            <w:vAlign w:val="center"/>
            <w:hideMark/>
          </w:tcPr>
          <w:p w14:paraId="28C7A67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-9.00%</w:t>
            </w:r>
          </w:p>
        </w:tc>
        <w:tc>
          <w:tcPr>
            <w:tcW w:w="362" w:type="pct"/>
            <w:tcBorders>
              <w:top w:val="single" w:sz="8" w:space="0" w:color="auto"/>
              <w:left w:val="single" w:sz="4" w:space="0" w:color="auto"/>
              <w:bottom w:val="single" w:sz="8" w:space="0" w:color="auto"/>
              <w:right w:val="nil"/>
            </w:tcBorders>
            <w:shd w:val="clear" w:color="auto" w:fill="auto"/>
            <w:noWrap/>
            <w:vAlign w:val="center"/>
            <w:hideMark/>
          </w:tcPr>
          <w:p w14:paraId="0E4AEF0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113%</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6BC02B9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100%</w:t>
            </w:r>
          </w:p>
        </w:tc>
        <w:tc>
          <w:tcPr>
            <w:tcW w:w="474" w:type="pct"/>
            <w:tcBorders>
              <w:top w:val="single" w:sz="8" w:space="0" w:color="auto"/>
              <w:left w:val="nil"/>
              <w:bottom w:val="single" w:sz="8" w:space="0" w:color="auto"/>
              <w:right w:val="nil"/>
            </w:tcBorders>
            <w:shd w:val="clear" w:color="auto" w:fill="auto"/>
            <w:noWrap/>
            <w:vAlign w:val="center"/>
            <w:hideMark/>
          </w:tcPr>
          <w:p w14:paraId="46562AF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8.28%</w:t>
            </w:r>
          </w:p>
        </w:tc>
        <w:tc>
          <w:tcPr>
            <w:tcW w:w="526" w:type="pct"/>
            <w:tcBorders>
              <w:top w:val="single" w:sz="8" w:space="0" w:color="auto"/>
              <w:left w:val="nil"/>
              <w:bottom w:val="single" w:sz="8" w:space="0" w:color="auto"/>
              <w:right w:val="nil"/>
            </w:tcBorders>
            <w:shd w:val="clear" w:color="auto" w:fill="auto"/>
            <w:noWrap/>
            <w:vAlign w:val="center"/>
            <w:hideMark/>
          </w:tcPr>
          <w:p w14:paraId="72BADBD5"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-6.33%</w:t>
            </w:r>
          </w:p>
        </w:tc>
        <w:tc>
          <w:tcPr>
            <w:tcW w:w="526" w:type="pct"/>
            <w:tcBorders>
              <w:top w:val="single" w:sz="8" w:space="0" w:color="auto"/>
              <w:left w:val="nil"/>
              <w:bottom w:val="single" w:sz="8" w:space="0" w:color="auto"/>
              <w:right w:val="nil"/>
            </w:tcBorders>
            <w:shd w:val="clear" w:color="auto" w:fill="auto"/>
            <w:noWrap/>
            <w:vAlign w:val="center"/>
            <w:hideMark/>
          </w:tcPr>
          <w:p w14:paraId="05906AA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-8.54%</w:t>
            </w:r>
          </w:p>
        </w:tc>
        <w:tc>
          <w:tcPr>
            <w:tcW w:w="362" w:type="pct"/>
            <w:tcBorders>
              <w:top w:val="single" w:sz="8" w:space="0" w:color="auto"/>
              <w:left w:val="single" w:sz="4" w:space="0" w:color="auto"/>
              <w:bottom w:val="single" w:sz="8" w:space="0" w:color="auto"/>
              <w:right w:val="nil"/>
            </w:tcBorders>
            <w:shd w:val="clear" w:color="auto" w:fill="auto"/>
            <w:noWrap/>
            <w:vAlign w:val="center"/>
            <w:hideMark/>
          </w:tcPr>
          <w:p w14:paraId="1057338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113%</w:t>
            </w:r>
          </w:p>
        </w:tc>
        <w:tc>
          <w:tcPr>
            <w:tcW w:w="359" w:type="pct"/>
            <w:tcBorders>
              <w:top w:val="single" w:sz="8" w:space="0" w:color="auto"/>
              <w:left w:val="nil"/>
              <w:bottom w:val="single" w:sz="8" w:space="0" w:color="auto"/>
              <w:right w:val="single" w:sz="8" w:space="0" w:color="auto"/>
            </w:tcBorders>
            <w:shd w:val="clear" w:color="auto" w:fill="auto"/>
            <w:noWrap/>
            <w:vAlign w:val="center"/>
            <w:hideMark/>
          </w:tcPr>
          <w:p w14:paraId="7C5F71E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275C0">
              <w:rPr>
                <w:rFonts w:ascii="Calibri" w:hAnsi="Calibri"/>
                <w:b/>
                <w:bCs/>
                <w:color w:val="000000"/>
                <w:szCs w:val="22"/>
                <w:lang w:val="de-DE" w:eastAsia="de-DE"/>
              </w:rPr>
              <w:t>100%</w:t>
            </w:r>
          </w:p>
        </w:tc>
      </w:tr>
      <w:tr w:rsidR="002275C0" w:rsidRPr="002275C0" w14:paraId="5573E648" w14:textId="77777777" w:rsidTr="00F83E80">
        <w:trPr>
          <w:trHeight w:val="315"/>
        </w:trPr>
        <w:tc>
          <w:tcPr>
            <w:tcW w:w="455" w:type="pct"/>
            <w:tcBorders>
              <w:top w:val="nil"/>
              <w:left w:val="single" w:sz="8" w:space="0" w:color="auto"/>
              <w:bottom w:val="single" w:sz="8" w:space="0" w:color="auto"/>
              <w:right w:val="nil"/>
            </w:tcBorders>
            <w:shd w:val="clear" w:color="auto" w:fill="auto"/>
            <w:noWrap/>
            <w:vAlign w:val="center"/>
            <w:hideMark/>
          </w:tcPr>
          <w:p w14:paraId="647FC43A"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D</w:t>
            </w:r>
          </w:p>
        </w:tc>
        <w:tc>
          <w:tcPr>
            <w:tcW w:w="522" w:type="pct"/>
            <w:tcBorders>
              <w:top w:val="nil"/>
              <w:left w:val="single" w:sz="8" w:space="0" w:color="auto"/>
              <w:bottom w:val="single" w:sz="8" w:space="0" w:color="auto"/>
              <w:right w:val="nil"/>
            </w:tcBorders>
            <w:shd w:val="clear" w:color="auto" w:fill="auto"/>
            <w:noWrap/>
            <w:vAlign w:val="center"/>
            <w:hideMark/>
          </w:tcPr>
          <w:p w14:paraId="1497C09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0.39%</w:t>
            </w:r>
          </w:p>
        </w:tc>
        <w:tc>
          <w:tcPr>
            <w:tcW w:w="526" w:type="pct"/>
            <w:tcBorders>
              <w:top w:val="nil"/>
              <w:left w:val="nil"/>
              <w:bottom w:val="single" w:sz="8" w:space="0" w:color="auto"/>
              <w:right w:val="nil"/>
            </w:tcBorders>
            <w:shd w:val="clear" w:color="auto" w:fill="auto"/>
            <w:noWrap/>
            <w:vAlign w:val="center"/>
            <w:hideMark/>
          </w:tcPr>
          <w:p w14:paraId="1CC2FF79"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-1.76%</w:t>
            </w:r>
          </w:p>
        </w:tc>
        <w:tc>
          <w:tcPr>
            <w:tcW w:w="526" w:type="pct"/>
            <w:tcBorders>
              <w:top w:val="nil"/>
              <w:left w:val="nil"/>
              <w:bottom w:val="single" w:sz="8" w:space="0" w:color="auto"/>
              <w:right w:val="nil"/>
            </w:tcBorders>
            <w:shd w:val="clear" w:color="auto" w:fill="auto"/>
            <w:noWrap/>
            <w:vAlign w:val="center"/>
            <w:hideMark/>
          </w:tcPr>
          <w:p w14:paraId="7FCF9068"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-2.92%</w:t>
            </w:r>
          </w:p>
        </w:tc>
        <w:tc>
          <w:tcPr>
            <w:tcW w:w="362" w:type="pct"/>
            <w:tcBorders>
              <w:top w:val="nil"/>
              <w:left w:val="single" w:sz="4" w:space="0" w:color="auto"/>
              <w:bottom w:val="single" w:sz="8" w:space="0" w:color="auto"/>
              <w:right w:val="nil"/>
            </w:tcBorders>
            <w:shd w:val="clear" w:color="auto" w:fill="auto"/>
            <w:noWrap/>
            <w:vAlign w:val="center"/>
            <w:hideMark/>
          </w:tcPr>
          <w:p w14:paraId="58E3E29C"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96%</w:t>
            </w:r>
          </w:p>
        </w:tc>
        <w:tc>
          <w:tcPr>
            <w:tcW w:w="362" w:type="pct"/>
            <w:tcBorders>
              <w:top w:val="nil"/>
              <w:left w:val="nil"/>
              <w:bottom w:val="single" w:sz="8" w:space="0" w:color="auto"/>
              <w:right w:val="single" w:sz="8" w:space="0" w:color="auto"/>
            </w:tcBorders>
            <w:shd w:val="clear" w:color="auto" w:fill="auto"/>
            <w:noWrap/>
            <w:vAlign w:val="center"/>
            <w:hideMark/>
          </w:tcPr>
          <w:p w14:paraId="39796C30"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94%</w:t>
            </w:r>
          </w:p>
        </w:tc>
        <w:tc>
          <w:tcPr>
            <w:tcW w:w="474" w:type="pct"/>
            <w:tcBorders>
              <w:top w:val="nil"/>
              <w:left w:val="nil"/>
              <w:bottom w:val="single" w:sz="8" w:space="0" w:color="auto"/>
              <w:right w:val="nil"/>
            </w:tcBorders>
            <w:shd w:val="clear" w:color="auto" w:fill="auto"/>
            <w:noWrap/>
            <w:vAlign w:val="center"/>
            <w:hideMark/>
          </w:tcPr>
          <w:p w14:paraId="02384E66"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0.69%</w:t>
            </w:r>
          </w:p>
        </w:tc>
        <w:tc>
          <w:tcPr>
            <w:tcW w:w="526" w:type="pct"/>
            <w:tcBorders>
              <w:top w:val="nil"/>
              <w:left w:val="nil"/>
              <w:bottom w:val="single" w:sz="8" w:space="0" w:color="auto"/>
              <w:right w:val="nil"/>
            </w:tcBorders>
            <w:shd w:val="clear" w:color="auto" w:fill="auto"/>
            <w:noWrap/>
            <w:vAlign w:val="center"/>
            <w:hideMark/>
          </w:tcPr>
          <w:p w14:paraId="4524542E"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-3.82%</w:t>
            </w:r>
          </w:p>
        </w:tc>
        <w:tc>
          <w:tcPr>
            <w:tcW w:w="526" w:type="pct"/>
            <w:tcBorders>
              <w:top w:val="nil"/>
              <w:left w:val="nil"/>
              <w:bottom w:val="single" w:sz="8" w:space="0" w:color="auto"/>
              <w:right w:val="nil"/>
            </w:tcBorders>
            <w:shd w:val="clear" w:color="auto" w:fill="auto"/>
            <w:noWrap/>
            <w:vAlign w:val="center"/>
            <w:hideMark/>
          </w:tcPr>
          <w:p w14:paraId="1DBE3A3D"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-4.31%</w:t>
            </w:r>
          </w:p>
        </w:tc>
        <w:tc>
          <w:tcPr>
            <w:tcW w:w="362" w:type="pct"/>
            <w:tcBorders>
              <w:top w:val="nil"/>
              <w:left w:val="single" w:sz="4" w:space="0" w:color="auto"/>
              <w:bottom w:val="single" w:sz="8" w:space="0" w:color="auto"/>
              <w:right w:val="nil"/>
            </w:tcBorders>
            <w:shd w:val="clear" w:color="auto" w:fill="auto"/>
            <w:noWrap/>
            <w:vAlign w:val="center"/>
            <w:hideMark/>
          </w:tcPr>
          <w:p w14:paraId="25CCF241"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96%</w:t>
            </w:r>
          </w:p>
        </w:tc>
        <w:tc>
          <w:tcPr>
            <w:tcW w:w="359" w:type="pct"/>
            <w:tcBorders>
              <w:top w:val="nil"/>
              <w:left w:val="nil"/>
              <w:bottom w:val="single" w:sz="8" w:space="0" w:color="auto"/>
              <w:right w:val="single" w:sz="8" w:space="0" w:color="auto"/>
            </w:tcBorders>
            <w:shd w:val="clear" w:color="auto" w:fill="auto"/>
            <w:noWrap/>
            <w:vAlign w:val="center"/>
            <w:hideMark/>
          </w:tcPr>
          <w:p w14:paraId="42767504" w14:textId="77777777" w:rsidR="002275C0" w:rsidRPr="002275C0" w:rsidRDefault="002275C0" w:rsidP="002275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275C0">
              <w:rPr>
                <w:rFonts w:ascii="Calibri" w:hAnsi="Calibri"/>
                <w:color w:val="000000"/>
                <w:szCs w:val="22"/>
                <w:lang w:val="de-DE" w:eastAsia="de-DE"/>
              </w:rPr>
              <w:t>94%</w:t>
            </w:r>
          </w:p>
        </w:tc>
      </w:tr>
    </w:tbl>
    <w:p w14:paraId="24E6A6F3" w14:textId="47E71A09" w:rsidR="003467B9" w:rsidRDefault="003467B9" w:rsidP="001A7777"/>
    <w:p w14:paraId="6CD1507F" w14:textId="77777777" w:rsidR="001A7777" w:rsidRDefault="001A7777" w:rsidP="001A7777">
      <w:pPr>
        <w:pStyle w:val="Heading3"/>
      </w:pPr>
      <w:r>
        <w:t>Crosschecks</w:t>
      </w:r>
    </w:p>
    <w:p w14:paraId="2CAEF4FE" w14:textId="77777777" w:rsidR="0083613E" w:rsidRDefault="0083613E" w:rsidP="0083613E">
      <w:r>
        <w:t>The cross checker Yoshitaka Kidani (KDDI) reported:</w:t>
      </w:r>
    </w:p>
    <w:p w14:paraId="4EF97576" w14:textId="28AEA85B" w:rsidR="0083613E" w:rsidRDefault="0083613E" w:rsidP="00ED7658">
      <w:pPr>
        <w:pStyle w:val="ListParagraph"/>
        <w:numPr>
          <w:ilvl w:val="0"/>
          <w:numId w:val="31"/>
        </w:numPr>
        <w:ind w:left="714" w:hanging="357"/>
        <w:contextualSpacing w:val="0"/>
      </w:pPr>
      <w:r>
        <w:t>The source code was carefully checked. It is confirmed that the source code matches the description in the CE document and the input document JVET-L0210.</w:t>
      </w:r>
    </w:p>
    <w:p w14:paraId="531C0AC1" w14:textId="77777777" w:rsidR="0083613E" w:rsidRDefault="0083613E" w:rsidP="0065770B">
      <w:pPr>
        <w:pStyle w:val="ListParagraph"/>
        <w:numPr>
          <w:ilvl w:val="0"/>
          <w:numId w:val="31"/>
        </w:numPr>
        <w:ind w:left="714" w:hanging="357"/>
        <w:contextualSpacing w:val="0"/>
      </w:pPr>
      <w:r>
        <w:t>The test results could be exactly reproduced for all sequences.</w:t>
      </w:r>
    </w:p>
    <w:p w14:paraId="633831FD" w14:textId="77777777" w:rsidR="005867E2" w:rsidRPr="00612A3F" w:rsidRDefault="0083613E" w:rsidP="00612A3F">
      <w:pPr>
        <w:pStyle w:val="ListParagraph"/>
        <w:numPr>
          <w:ilvl w:val="0"/>
          <w:numId w:val="31"/>
        </w:numPr>
        <w:contextualSpacing w:val="0"/>
      </w:pPr>
      <w:r w:rsidRPr="0029526E">
        <w:rPr>
          <w:u w:val="single"/>
        </w:rPr>
        <w:t>Further comments:</w:t>
      </w:r>
    </w:p>
    <w:p w14:paraId="11E79524" w14:textId="0E07FB16" w:rsidR="005867E2" w:rsidRDefault="005867E2" w:rsidP="00612A3F">
      <w:pPr>
        <w:pStyle w:val="ListParagraph"/>
        <w:numPr>
          <w:ilvl w:val="1"/>
          <w:numId w:val="31"/>
        </w:numPr>
      </w:pPr>
      <w:r>
        <w:t xml:space="preserve">When </w:t>
      </w:r>
      <w:proofErr w:type="spellStart"/>
      <w:r>
        <w:t>PerceptQPA</w:t>
      </w:r>
      <w:proofErr w:type="spellEnd"/>
      <w:r>
        <w:t xml:space="preserve"> = 1, the proposed method is commonly applied. The QP value of slice or CTU are changed by this method.</w:t>
      </w:r>
    </w:p>
    <w:p w14:paraId="350A14E5" w14:textId="0D0A41B8" w:rsidR="001A7777" w:rsidRDefault="005867E2" w:rsidP="00612A3F">
      <w:pPr>
        <w:pStyle w:val="ListParagraph"/>
        <w:numPr>
          <w:ilvl w:val="1"/>
          <w:numId w:val="31"/>
        </w:numPr>
        <w:contextualSpacing w:val="0"/>
      </w:pPr>
      <w:r>
        <w:t>Regarding signaling, the standard QP coding is used. No additional code.</w:t>
      </w:r>
    </w:p>
    <w:p w14:paraId="71F726E7" w14:textId="6B49BA47" w:rsidR="007029C0" w:rsidRDefault="00702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3D0D2D81" w14:textId="777A7072" w:rsidR="001A7777" w:rsidRDefault="001A7777" w:rsidP="001A7777">
      <w:pPr>
        <w:pStyle w:val="Heading1"/>
      </w:pPr>
      <w:r>
        <w:lastRenderedPageBreak/>
        <w:t>Sub-CE 7.3: Coefficient scanning</w:t>
      </w:r>
    </w:p>
    <w:p w14:paraId="3D977A84" w14:textId="77777777" w:rsidR="001A7777" w:rsidRDefault="001A7777" w:rsidP="001A7777">
      <w:pPr>
        <w:pStyle w:val="Heading2"/>
      </w:pPr>
      <w:r>
        <w:t>Summary</w:t>
      </w:r>
    </w:p>
    <w:p w14:paraId="45A8A66E" w14:textId="654B0829" w:rsidR="00181C89" w:rsidRDefault="00181C89" w:rsidP="00181C89">
      <w:r>
        <w:t>The average test results (</w:t>
      </w:r>
      <w:proofErr w:type="spellStart"/>
      <w:r>
        <w:t>Bjøntegaard</w:t>
      </w:r>
      <w:proofErr w:type="spellEnd"/>
      <w:r>
        <w:t xml:space="preserve"> delta rates) of sub-CE 7.3 are summarized in </w:t>
      </w:r>
      <w:r>
        <w:fldChar w:fldCharType="begin"/>
      </w:r>
      <w:r>
        <w:instrText xml:space="preserve"> REF _Ref525841960 \h </w:instrText>
      </w:r>
      <w:r>
        <w:fldChar w:fldCharType="separate"/>
      </w:r>
      <w:r w:rsidRPr="00C630D4">
        <w:rPr>
          <w:b/>
          <w:sz w:val="20"/>
        </w:rPr>
        <w:t xml:space="preserve">Table </w:t>
      </w:r>
      <w:r>
        <w:rPr>
          <w:b/>
          <w:i/>
          <w:noProof/>
          <w:sz w:val="20"/>
        </w:rPr>
        <w:t>14</w:t>
      </w:r>
      <w:r>
        <w:fldChar w:fldCharType="end"/>
      </w:r>
      <w:r>
        <w:t>.</w:t>
      </w:r>
    </w:p>
    <w:p w14:paraId="7205B5B5" w14:textId="77777777" w:rsidR="00181C89" w:rsidRDefault="00181C89" w:rsidP="00181C89"/>
    <w:p w14:paraId="6018C23C" w14:textId="6DEC07B7" w:rsidR="00181C89" w:rsidRPr="00C630D4" w:rsidRDefault="00181C89" w:rsidP="00181C89">
      <w:pPr>
        <w:pStyle w:val="Caption"/>
        <w:keepNext/>
        <w:keepLines/>
        <w:rPr>
          <w:b/>
          <w:i w:val="0"/>
          <w:color w:val="auto"/>
          <w:sz w:val="20"/>
          <w:szCs w:val="20"/>
        </w:rPr>
      </w:pPr>
      <w:bookmarkStart w:id="15" w:name="_Ref525841960"/>
      <w:r w:rsidRPr="00C630D4">
        <w:rPr>
          <w:b/>
          <w:i w:val="0"/>
          <w:color w:val="auto"/>
          <w:sz w:val="20"/>
          <w:szCs w:val="20"/>
        </w:rPr>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14</w:t>
      </w:r>
      <w:r w:rsidRPr="00C630D4">
        <w:rPr>
          <w:b/>
          <w:i w:val="0"/>
          <w:color w:val="auto"/>
          <w:sz w:val="20"/>
          <w:szCs w:val="20"/>
        </w:rPr>
        <w:fldChar w:fldCharType="end"/>
      </w:r>
      <w:bookmarkEnd w:id="15"/>
      <w:r w:rsidRPr="00C630D4">
        <w:rPr>
          <w:b/>
          <w:i w:val="0"/>
          <w:color w:val="auto"/>
          <w:sz w:val="20"/>
          <w:szCs w:val="20"/>
        </w:rPr>
        <w:t xml:space="preserve">: </w:t>
      </w:r>
      <w:r>
        <w:rPr>
          <w:b/>
          <w:i w:val="0"/>
          <w:color w:val="auto"/>
          <w:sz w:val="20"/>
          <w:szCs w:val="20"/>
        </w:rPr>
        <w:t>Average test results for sub-CE 7.3.</w:t>
      </w:r>
    </w:p>
    <w:tbl>
      <w:tblPr>
        <w:tblW w:w="6000" w:type="dxa"/>
        <w:jc w:val="center"/>
        <w:tblCellMar>
          <w:left w:w="70" w:type="dxa"/>
          <w:right w:w="70" w:type="dxa"/>
        </w:tblCellMar>
        <w:tblLook w:val="04A0" w:firstRow="1" w:lastRow="0" w:firstColumn="1" w:lastColumn="0" w:noHBand="0" w:noVBand="1"/>
      </w:tblPr>
      <w:tblGrid>
        <w:gridCol w:w="452"/>
        <w:gridCol w:w="748"/>
        <w:gridCol w:w="960"/>
        <w:gridCol w:w="960"/>
        <w:gridCol w:w="960"/>
        <w:gridCol w:w="960"/>
        <w:gridCol w:w="960"/>
      </w:tblGrid>
      <w:tr w:rsidR="00830126" w:rsidRPr="00830126" w14:paraId="426B53AF" w14:textId="77777777" w:rsidTr="00830126">
        <w:trPr>
          <w:trHeight w:val="315"/>
          <w:jc w:val="center"/>
        </w:trPr>
        <w:tc>
          <w:tcPr>
            <w:tcW w:w="12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58B2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CE 7.3</w:t>
            </w:r>
          </w:p>
        </w:tc>
        <w:tc>
          <w:tcPr>
            <w:tcW w:w="960" w:type="dxa"/>
            <w:tcBorders>
              <w:top w:val="single" w:sz="8" w:space="0" w:color="auto"/>
              <w:left w:val="nil"/>
              <w:bottom w:val="single" w:sz="8" w:space="0" w:color="auto"/>
              <w:right w:val="nil"/>
            </w:tcBorders>
            <w:shd w:val="clear" w:color="auto" w:fill="auto"/>
            <w:noWrap/>
            <w:vAlign w:val="center"/>
            <w:hideMark/>
          </w:tcPr>
          <w:p w14:paraId="1988EEF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960" w:type="dxa"/>
            <w:tcBorders>
              <w:top w:val="single" w:sz="8" w:space="0" w:color="auto"/>
              <w:left w:val="nil"/>
              <w:bottom w:val="single" w:sz="8" w:space="0" w:color="auto"/>
              <w:right w:val="nil"/>
            </w:tcBorders>
            <w:shd w:val="clear" w:color="auto" w:fill="auto"/>
            <w:noWrap/>
            <w:vAlign w:val="center"/>
            <w:hideMark/>
          </w:tcPr>
          <w:p w14:paraId="3543C38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960" w:type="dxa"/>
            <w:tcBorders>
              <w:top w:val="single" w:sz="8" w:space="0" w:color="auto"/>
              <w:left w:val="nil"/>
              <w:bottom w:val="single" w:sz="8" w:space="0" w:color="auto"/>
              <w:right w:val="nil"/>
            </w:tcBorders>
            <w:shd w:val="clear" w:color="auto" w:fill="auto"/>
            <w:noWrap/>
            <w:vAlign w:val="center"/>
            <w:hideMark/>
          </w:tcPr>
          <w:p w14:paraId="03B2124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960" w:type="dxa"/>
            <w:tcBorders>
              <w:top w:val="single" w:sz="8" w:space="0" w:color="auto"/>
              <w:left w:val="single" w:sz="4" w:space="0" w:color="auto"/>
              <w:bottom w:val="single" w:sz="8" w:space="0" w:color="auto"/>
              <w:right w:val="nil"/>
            </w:tcBorders>
            <w:shd w:val="clear" w:color="auto" w:fill="auto"/>
            <w:noWrap/>
            <w:vAlign w:val="center"/>
            <w:hideMark/>
          </w:tcPr>
          <w:p w14:paraId="6173F2A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830C7B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71CC28C3" w14:textId="77777777" w:rsidTr="00830126">
        <w:trPr>
          <w:trHeight w:val="300"/>
          <w:jc w:val="center"/>
        </w:trPr>
        <w:tc>
          <w:tcPr>
            <w:tcW w:w="452" w:type="dxa"/>
            <w:vMerge w:val="restart"/>
            <w:tcBorders>
              <w:top w:val="nil"/>
              <w:left w:val="single" w:sz="8" w:space="0" w:color="auto"/>
              <w:bottom w:val="single" w:sz="8" w:space="0" w:color="000000"/>
              <w:right w:val="nil"/>
            </w:tcBorders>
            <w:shd w:val="clear" w:color="auto" w:fill="auto"/>
            <w:noWrap/>
            <w:vAlign w:val="center"/>
            <w:hideMark/>
          </w:tcPr>
          <w:p w14:paraId="2A7638F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AI</w:t>
            </w:r>
          </w:p>
        </w:tc>
        <w:tc>
          <w:tcPr>
            <w:tcW w:w="748" w:type="dxa"/>
            <w:tcBorders>
              <w:top w:val="nil"/>
              <w:left w:val="single" w:sz="8" w:space="0" w:color="auto"/>
              <w:bottom w:val="nil"/>
              <w:right w:val="single" w:sz="8" w:space="0" w:color="auto"/>
            </w:tcBorders>
            <w:shd w:val="clear" w:color="auto" w:fill="auto"/>
            <w:noWrap/>
            <w:vAlign w:val="center"/>
            <w:hideMark/>
          </w:tcPr>
          <w:p w14:paraId="147528A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7.3.1</w:t>
            </w:r>
          </w:p>
        </w:tc>
        <w:tc>
          <w:tcPr>
            <w:tcW w:w="960" w:type="dxa"/>
            <w:tcBorders>
              <w:top w:val="nil"/>
              <w:left w:val="nil"/>
              <w:bottom w:val="nil"/>
              <w:right w:val="nil"/>
            </w:tcBorders>
            <w:shd w:val="clear" w:color="auto" w:fill="auto"/>
            <w:noWrap/>
            <w:vAlign w:val="center"/>
            <w:hideMark/>
          </w:tcPr>
          <w:p w14:paraId="6DA4D02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960" w:type="dxa"/>
            <w:tcBorders>
              <w:top w:val="nil"/>
              <w:left w:val="nil"/>
              <w:bottom w:val="nil"/>
              <w:right w:val="nil"/>
            </w:tcBorders>
            <w:shd w:val="clear" w:color="auto" w:fill="auto"/>
            <w:noWrap/>
            <w:vAlign w:val="center"/>
            <w:hideMark/>
          </w:tcPr>
          <w:p w14:paraId="66D33BD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-0.09%</w:t>
            </w:r>
          </w:p>
        </w:tc>
        <w:tc>
          <w:tcPr>
            <w:tcW w:w="960" w:type="dxa"/>
            <w:tcBorders>
              <w:top w:val="nil"/>
              <w:left w:val="nil"/>
              <w:bottom w:val="nil"/>
              <w:right w:val="nil"/>
            </w:tcBorders>
            <w:shd w:val="clear" w:color="auto" w:fill="auto"/>
            <w:noWrap/>
            <w:vAlign w:val="center"/>
            <w:hideMark/>
          </w:tcPr>
          <w:p w14:paraId="50AAA94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-0.07%</w:t>
            </w:r>
          </w:p>
        </w:tc>
        <w:tc>
          <w:tcPr>
            <w:tcW w:w="960" w:type="dxa"/>
            <w:tcBorders>
              <w:top w:val="nil"/>
              <w:left w:val="single" w:sz="4" w:space="0" w:color="auto"/>
              <w:bottom w:val="nil"/>
              <w:right w:val="nil"/>
            </w:tcBorders>
            <w:shd w:val="clear" w:color="auto" w:fill="auto"/>
            <w:noWrap/>
            <w:vAlign w:val="center"/>
            <w:hideMark/>
          </w:tcPr>
          <w:p w14:paraId="3E2DC9C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960" w:type="dxa"/>
            <w:tcBorders>
              <w:top w:val="nil"/>
              <w:left w:val="nil"/>
              <w:bottom w:val="nil"/>
              <w:right w:val="single" w:sz="8" w:space="0" w:color="auto"/>
            </w:tcBorders>
            <w:shd w:val="clear" w:color="auto" w:fill="auto"/>
            <w:noWrap/>
            <w:vAlign w:val="center"/>
            <w:hideMark/>
          </w:tcPr>
          <w:p w14:paraId="7DA3038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4D57B761" w14:textId="77777777" w:rsidTr="00830126">
        <w:trPr>
          <w:trHeight w:val="300"/>
          <w:jc w:val="center"/>
        </w:trPr>
        <w:tc>
          <w:tcPr>
            <w:tcW w:w="452" w:type="dxa"/>
            <w:vMerge/>
            <w:tcBorders>
              <w:top w:val="nil"/>
              <w:left w:val="single" w:sz="8" w:space="0" w:color="auto"/>
              <w:bottom w:val="single" w:sz="8" w:space="0" w:color="000000"/>
              <w:right w:val="nil"/>
            </w:tcBorders>
            <w:vAlign w:val="center"/>
            <w:hideMark/>
          </w:tcPr>
          <w:p w14:paraId="4044BA7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748" w:type="dxa"/>
            <w:tcBorders>
              <w:top w:val="nil"/>
              <w:left w:val="single" w:sz="8" w:space="0" w:color="auto"/>
              <w:bottom w:val="nil"/>
              <w:right w:val="single" w:sz="8" w:space="0" w:color="auto"/>
            </w:tcBorders>
            <w:shd w:val="clear" w:color="auto" w:fill="auto"/>
            <w:noWrap/>
            <w:vAlign w:val="center"/>
            <w:hideMark/>
          </w:tcPr>
          <w:p w14:paraId="27B1A02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7.3.2</w:t>
            </w:r>
          </w:p>
        </w:tc>
        <w:tc>
          <w:tcPr>
            <w:tcW w:w="960" w:type="dxa"/>
            <w:tcBorders>
              <w:top w:val="nil"/>
              <w:left w:val="nil"/>
              <w:bottom w:val="nil"/>
              <w:right w:val="nil"/>
            </w:tcBorders>
            <w:shd w:val="clear" w:color="auto" w:fill="auto"/>
            <w:noWrap/>
            <w:vAlign w:val="center"/>
            <w:hideMark/>
          </w:tcPr>
          <w:p w14:paraId="6458B70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960" w:type="dxa"/>
            <w:tcBorders>
              <w:top w:val="nil"/>
              <w:left w:val="nil"/>
              <w:bottom w:val="nil"/>
              <w:right w:val="nil"/>
            </w:tcBorders>
            <w:shd w:val="clear" w:color="auto" w:fill="auto"/>
            <w:noWrap/>
            <w:vAlign w:val="center"/>
            <w:hideMark/>
          </w:tcPr>
          <w:p w14:paraId="3A7170D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960" w:type="dxa"/>
            <w:tcBorders>
              <w:top w:val="nil"/>
              <w:left w:val="nil"/>
              <w:bottom w:val="nil"/>
              <w:right w:val="nil"/>
            </w:tcBorders>
            <w:shd w:val="clear" w:color="auto" w:fill="auto"/>
            <w:noWrap/>
            <w:vAlign w:val="center"/>
            <w:hideMark/>
          </w:tcPr>
          <w:p w14:paraId="2D039D6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960" w:type="dxa"/>
            <w:tcBorders>
              <w:top w:val="nil"/>
              <w:left w:val="single" w:sz="4" w:space="0" w:color="auto"/>
              <w:bottom w:val="nil"/>
              <w:right w:val="nil"/>
            </w:tcBorders>
            <w:shd w:val="clear" w:color="auto" w:fill="auto"/>
            <w:noWrap/>
            <w:vAlign w:val="center"/>
            <w:hideMark/>
          </w:tcPr>
          <w:p w14:paraId="7EBA97C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960" w:type="dxa"/>
            <w:tcBorders>
              <w:top w:val="nil"/>
              <w:left w:val="nil"/>
              <w:bottom w:val="nil"/>
              <w:right w:val="single" w:sz="8" w:space="0" w:color="auto"/>
            </w:tcBorders>
            <w:shd w:val="clear" w:color="auto" w:fill="auto"/>
            <w:noWrap/>
            <w:vAlign w:val="center"/>
            <w:hideMark/>
          </w:tcPr>
          <w:p w14:paraId="575E07A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5FBCF2FB" w14:textId="77777777" w:rsidTr="00830126">
        <w:trPr>
          <w:trHeight w:val="315"/>
          <w:jc w:val="center"/>
        </w:trPr>
        <w:tc>
          <w:tcPr>
            <w:tcW w:w="452" w:type="dxa"/>
            <w:vMerge/>
            <w:tcBorders>
              <w:top w:val="nil"/>
              <w:left w:val="single" w:sz="8" w:space="0" w:color="auto"/>
              <w:bottom w:val="single" w:sz="8" w:space="0" w:color="000000"/>
              <w:right w:val="nil"/>
            </w:tcBorders>
            <w:vAlign w:val="center"/>
            <w:hideMark/>
          </w:tcPr>
          <w:p w14:paraId="3922E2C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748" w:type="dxa"/>
            <w:tcBorders>
              <w:top w:val="nil"/>
              <w:left w:val="single" w:sz="8" w:space="0" w:color="auto"/>
              <w:bottom w:val="single" w:sz="8" w:space="0" w:color="auto"/>
              <w:right w:val="single" w:sz="8" w:space="0" w:color="auto"/>
            </w:tcBorders>
            <w:shd w:val="clear" w:color="auto" w:fill="auto"/>
            <w:noWrap/>
            <w:vAlign w:val="center"/>
            <w:hideMark/>
          </w:tcPr>
          <w:p w14:paraId="0A638EC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7.3.3</w:t>
            </w:r>
          </w:p>
        </w:tc>
        <w:tc>
          <w:tcPr>
            <w:tcW w:w="960" w:type="dxa"/>
            <w:tcBorders>
              <w:top w:val="nil"/>
              <w:left w:val="nil"/>
              <w:bottom w:val="single" w:sz="8" w:space="0" w:color="auto"/>
              <w:right w:val="nil"/>
            </w:tcBorders>
            <w:shd w:val="clear" w:color="auto" w:fill="auto"/>
            <w:noWrap/>
            <w:vAlign w:val="center"/>
            <w:hideMark/>
          </w:tcPr>
          <w:p w14:paraId="2869BDB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960" w:type="dxa"/>
            <w:tcBorders>
              <w:top w:val="nil"/>
              <w:left w:val="nil"/>
              <w:bottom w:val="single" w:sz="8" w:space="0" w:color="auto"/>
              <w:right w:val="nil"/>
            </w:tcBorders>
            <w:shd w:val="clear" w:color="auto" w:fill="auto"/>
            <w:noWrap/>
            <w:vAlign w:val="center"/>
            <w:hideMark/>
          </w:tcPr>
          <w:p w14:paraId="7B9EEEC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-0.07%</w:t>
            </w:r>
          </w:p>
        </w:tc>
        <w:tc>
          <w:tcPr>
            <w:tcW w:w="960" w:type="dxa"/>
            <w:tcBorders>
              <w:top w:val="nil"/>
              <w:left w:val="nil"/>
              <w:bottom w:val="single" w:sz="8" w:space="0" w:color="auto"/>
              <w:right w:val="nil"/>
            </w:tcBorders>
            <w:shd w:val="clear" w:color="auto" w:fill="auto"/>
            <w:noWrap/>
            <w:vAlign w:val="center"/>
            <w:hideMark/>
          </w:tcPr>
          <w:p w14:paraId="1B3AA94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960" w:type="dxa"/>
            <w:tcBorders>
              <w:top w:val="nil"/>
              <w:left w:val="single" w:sz="4" w:space="0" w:color="auto"/>
              <w:bottom w:val="single" w:sz="8" w:space="0" w:color="auto"/>
              <w:right w:val="nil"/>
            </w:tcBorders>
            <w:shd w:val="clear" w:color="auto" w:fill="auto"/>
            <w:noWrap/>
            <w:vAlign w:val="center"/>
            <w:hideMark/>
          </w:tcPr>
          <w:p w14:paraId="347CB4C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960" w:type="dxa"/>
            <w:tcBorders>
              <w:top w:val="nil"/>
              <w:left w:val="nil"/>
              <w:bottom w:val="single" w:sz="8" w:space="0" w:color="auto"/>
              <w:right w:val="single" w:sz="8" w:space="0" w:color="auto"/>
            </w:tcBorders>
            <w:shd w:val="clear" w:color="auto" w:fill="auto"/>
            <w:noWrap/>
            <w:vAlign w:val="center"/>
            <w:hideMark/>
          </w:tcPr>
          <w:p w14:paraId="2F3001A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5ED18081" w14:textId="77777777" w:rsidTr="00830126">
        <w:trPr>
          <w:trHeight w:val="300"/>
          <w:jc w:val="center"/>
        </w:trPr>
        <w:tc>
          <w:tcPr>
            <w:tcW w:w="452" w:type="dxa"/>
            <w:vMerge w:val="restart"/>
            <w:tcBorders>
              <w:top w:val="nil"/>
              <w:left w:val="single" w:sz="8" w:space="0" w:color="auto"/>
              <w:bottom w:val="single" w:sz="8" w:space="0" w:color="000000"/>
              <w:right w:val="nil"/>
            </w:tcBorders>
            <w:shd w:val="clear" w:color="auto" w:fill="auto"/>
            <w:noWrap/>
            <w:vAlign w:val="center"/>
            <w:hideMark/>
          </w:tcPr>
          <w:p w14:paraId="6EC27CA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RA</w:t>
            </w:r>
          </w:p>
        </w:tc>
        <w:tc>
          <w:tcPr>
            <w:tcW w:w="748" w:type="dxa"/>
            <w:tcBorders>
              <w:top w:val="nil"/>
              <w:left w:val="single" w:sz="8" w:space="0" w:color="auto"/>
              <w:bottom w:val="nil"/>
              <w:right w:val="single" w:sz="8" w:space="0" w:color="auto"/>
            </w:tcBorders>
            <w:shd w:val="clear" w:color="auto" w:fill="auto"/>
            <w:noWrap/>
            <w:vAlign w:val="center"/>
            <w:hideMark/>
          </w:tcPr>
          <w:p w14:paraId="3635A52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7.3.1</w:t>
            </w:r>
          </w:p>
        </w:tc>
        <w:tc>
          <w:tcPr>
            <w:tcW w:w="960" w:type="dxa"/>
            <w:tcBorders>
              <w:top w:val="nil"/>
              <w:left w:val="nil"/>
              <w:bottom w:val="nil"/>
              <w:right w:val="nil"/>
            </w:tcBorders>
            <w:shd w:val="clear" w:color="auto" w:fill="auto"/>
            <w:noWrap/>
            <w:vAlign w:val="center"/>
            <w:hideMark/>
          </w:tcPr>
          <w:p w14:paraId="430CCA5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960" w:type="dxa"/>
            <w:tcBorders>
              <w:top w:val="nil"/>
              <w:left w:val="nil"/>
              <w:bottom w:val="nil"/>
              <w:right w:val="nil"/>
            </w:tcBorders>
            <w:shd w:val="clear" w:color="auto" w:fill="auto"/>
            <w:noWrap/>
            <w:vAlign w:val="center"/>
            <w:hideMark/>
          </w:tcPr>
          <w:p w14:paraId="5CBA4B6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-0.07%</w:t>
            </w:r>
          </w:p>
        </w:tc>
        <w:tc>
          <w:tcPr>
            <w:tcW w:w="960" w:type="dxa"/>
            <w:tcBorders>
              <w:top w:val="nil"/>
              <w:left w:val="nil"/>
              <w:bottom w:val="nil"/>
              <w:right w:val="nil"/>
            </w:tcBorders>
            <w:shd w:val="clear" w:color="auto" w:fill="auto"/>
            <w:noWrap/>
            <w:vAlign w:val="center"/>
            <w:hideMark/>
          </w:tcPr>
          <w:p w14:paraId="71EBC7A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960" w:type="dxa"/>
            <w:tcBorders>
              <w:top w:val="nil"/>
              <w:left w:val="single" w:sz="4" w:space="0" w:color="auto"/>
              <w:bottom w:val="nil"/>
              <w:right w:val="nil"/>
            </w:tcBorders>
            <w:shd w:val="clear" w:color="auto" w:fill="auto"/>
            <w:noWrap/>
            <w:vAlign w:val="center"/>
            <w:hideMark/>
          </w:tcPr>
          <w:p w14:paraId="7D56F03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960" w:type="dxa"/>
            <w:tcBorders>
              <w:top w:val="nil"/>
              <w:left w:val="nil"/>
              <w:bottom w:val="nil"/>
              <w:right w:val="single" w:sz="8" w:space="0" w:color="auto"/>
            </w:tcBorders>
            <w:shd w:val="clear" w:color="auto" w:fill="auto"/>
            <w:noWrap/>
            <w:vAlign w:val="center"/>
            <w:hideMark/>
          </w:tcPr>
          <w:p w14:paraId="0B4B323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3F984AF8" w14:textId="77777777" w:rsidTr="00830126">
        <w:trPr>
          <w:trHeight w:val="300"/>
          <w:jc w:val="center"/>
        </w:trPr>
        <w:tc>
          <w:tcPr>
            <w:tcW w:w="452" w:type="dxa"/>
            <w:vMerge/>
            <w:tcBorders>
              <w:top w:val="nil"/>
              <w:left w:val="single" w:sz="8" w:space="0" w:color="auto"/>
              <w:bottom w:val="single" w:sz="8" w:space="0" w:color="000000"/>
              <w:right w:val="nil"/>
            </w:tcBorders>
            <w:vAlign w:val="center"/>
            <w:hideMark/>
          </w:tcPr>
          <w:p w14:paraId="263BB4A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748" w:type="dxa"/>
            <w:tcBorders>
              <w:top w:val="nil"/>
              <w:left w:val="single" w:sz="8" w:space="0" w:color="auto"/>
              <w:bottom w:val="nil"/>
              <w:right w:val="single" w:sz="8" w:space="0" w:color="auto"/>
            </w:tcBorders>
            <w:shd w:val="clear" w:color="auto" w:fill="auto"/>
            <w:noWrap/>
            <w:vAlign w:val="center"/>
            <w:hideMark/>
          </w:tcPr>
          <w:p w14:paraId="5B8D16D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7.3.2</w:t>
            </w:r>
          </w:p>
        </w:tc>
        <w:tc>
          <w:tcPr>
            <w:tcW w:w="960" w:type="dxa"/>
            <w:tcBorders>
              <w:top w:val="nil"/>
              <w:left w:val="nil"/>
              <w:bottom w:val="nil"/>
              <w:right w:val="nil"/>
            </w:tcBorders>
            <w:shd w:val="clear" w:color="auto" w:fill="auto"/>
            <w:noWrap/>
            <w:vAlign w:val="center"/>
            <w:hideMark/>
          </w:tcPr>
          <w:p w14:paraId="4EB2499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960" w:type="dxa"/>
            <w:tcBorders>
              <w:top w:val="nil"/>
              <w:left w:val="nil"/>
              <w:bottom w:val="nil"/>
              <w:right w:val="nil"/>
            </w:tcBorders>
            <w:shd w:val="clear" w:color="auto" w:fill="auto"/>
            <w:noWrap/>
            <w:vAlign w:val="center"/>
            <w:hideMark/>
          </w:tcPr>
          <w:p w14:paraId="28BD052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960" w:type="dxa"/>
            <w:tcBorders>
              <w:top w:val="nil"/>
              <w:left w:val="nil"/>
              <w:bottom w:val="nil"/>
              <w:right w:val="nil"/>
            </w:tcBorders>
            <w:shd w:val="clear" w:color="auto" w:fill="auto"/>
            <w:noWrap/>
            <w:vAlign w:val="center"/>
            <w:hideMark/>
          </w:tcPr>
          <w:p w14:paraId="767AD1C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960" w:type="dxa"/>
            <w:tcBorders>
              <w:top w:val="nil"/>
              <w:left w:val="single" w:sz="4" w:space="0" w:color="auto"/>
              <w:bottom w:val="nil"/>
              <w:right w:val="nil"/>
            </w:tcBorders>
            <w:shd w:val="clear" w:color="auto" w:fill="auto"/>
            <w:noWrap/>
            <w:vAlign w:val="center"/>
            <w:hideMark/>
          </w:tcPr>
          <w:p w14:paraId="60CF874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960" w:type="dxa"/>
            <w:tcBorders>
              <w:top w:val="nil"/>
              <w:left w:val="nil"/>
              <w:bottom w:val="nil"/>
              <w:right w:val="single" w:sz="8" w:space="0" w:color="auto"/>
            </w:tcBorders>
            <w:shd w:val="clear" w:color="auto" w:fill="auto"/>
            <w:noWrap/>
            <w:vAlign w:val="center"/>
            <w:hideMark/>
          </w:tcPr>
          <w:p w14:paraId="1484A41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34D6F125" w14:textId="77777777" w:rsidTr="00830126">
        <w:trPr>
          <w:trHeight w:val="315"/>
          <w:jc w:val="center"/>
        </w:trPr>
        <w:tc>
          <w:tcPr>
            <w:tcW w:w="452" w:type="dxa"/>
            <w:vMerge/>
            <w:tcBorders>
              <w:top w:val="nil"/>
              <w:left w:val="single" w:sz="8" w:space="0" w:color="auto"/>
              <w:bottom w:val="single" w:sz="8" w:space="0" w:color="000000"/>
              <w:right w:val="nil"/>
            </w:tcBorders>
            <w:vAlign w:val="center"/>
            <w:hideMark/>
          </w:tcPr>
          <w:p w14:paraId="5080D78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748" w:type="dxa"/>
            <w:tcBorders>
              <w:top w:val="nil"/>
              <w:left w:val="single" w:sz="8" w:space="0" w:color="auto"/>
              <w:bottom w:val="single" w:sz="8" w:space="0" w:color="auto"/>
              <w:right w:val="single" w:sz="8" w:space="0" w:color="auto"/>
            </w:tcBorders>
            <w:shd w:val="clear" w:color="auto" w:fill="auto"/>
            <w:noWrap/>
            <w:vAlign w:val="center"/>
            <w:hideMark/>
          </w:tcPr>
          <w:p w14:paraId="79D9EC5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7.3.3</w:t>
            </w:r>
          </w:p>
        </w:tc>
        <w:tc>
          <w:tcPr>
            <w:tcW w:w="960" w:type="dxa"/>
            <w:tcBorders>
              <w:top w:val="nil"/>
              <w:left w:val="nil"/>
              <w:bottom w:val="single" w:sz="8" w:space="0" w:color="auto"/>
              <w:right w:val="nil"/>
            </w:tcBorders>
            <w:shd w:val="clear" w:color="auto" w:fill="auto"/>
            <w:noWrap/>
            <w:vAlign w:val="center"/>
            <w:hideMark/>
          </w:tcPr>
          <w:p w14:paraId="384C1D8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960" w:type="dxa"/>
            <w:tcBorders>
              <w:top w:val="nil"/>
              <w:left w:val="nil"/>
              <w:bottom w:val="single" w:sz="8" w:space="0" w:color="auto"/>
              <w:right w:val="nil"/>
            </w:tcBorders>
            <w:shd w:val="clear" w:color="auto" w:fill="auto"/>
            <w:noWrap/>
            <w:vAlign w:val="center"/>
            <w:hideMark/>
          </w:tcPr>
          <w:p w14:paraId="5B154A6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960" w:type="dxa"/>
            <w:tcBorders>
              <w:top w:val="nil"/>
              <w:left w:val="nil"/>
              <w:bottom w:val="single" w:sz="8" w:space="0" w:color="auto"/>
              <w:right w:val="nil"/>
            </w:tcBorders>
            <w:shd w:val="clear" w:color="auto" w:fill="auto"/>
            <w:noWrap/>
            <w:vAlign w:val="center"/>
            <w:hideMark/>
          </w:tcPr>
          <w:p w14:paraId="5AD488D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960" w:type="dxa"/>
            <w:tcBorders>
              <w:top w:val="nil"/>
              <w:left w:val="single" w:sz="4" w:space="0" w:color="auto"/>
              <w:bottom w:val="single" w:sz="8" w:space="0" w:color="auto"/>
              <w:right w:val="nil"/>
            </w:tcBorders>
            <w:shd w:val="clear" w:color="auto" w:fill="auto"/>
            <w:noWrap/>
            <w:vAlign w:val="center"/>
            <w:hideMark/>
          </w:tcPr>
          <w:p w14:paraId="2692931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960" w:type="dxa"/>
            <w:tcBorders>
              <w:top w:val="nil"/>
              <w:left w:val="nil"/>
              <w:bottom w:val="single" w:sz="8" w:space="0" w:color="auto"/>
              <w:right w:val="single" w:sz="8" w:space="0" w:color="auto"/>
            </w:tcBorders>
            <w:shd w:val="clear" w:color="auto" w:fill="auto"/>
            <w:noWrap/>
            <w:vAlign w:val="center"/>
            <w:hideMark/>
          </w:tcPr>
          <w:p w14:paraId="6022DF2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14D92770" w14:textId="77777777" w:rsidTr="00830126">
        <w:trPr>
          <w:trHeight w:val="300"/>
          <w:jc w:val="center"/>
        </w:trPr>
        <w:tc>
          <w:tcPr>
            <w:tcW w:w="452" w:type="dxa"/>
            <w:vMerge w:val="restart"/>
            <w:tcBorders>
              <w:top w:val="nil"/>
              <w:left w:val="single" w:sz="8" w:space="0" w:color="auto"/>
              <w:bottom w:val="single" w:sz="8" w:space="0" w:color="000000"/>
              <w:right w:val="nil"/>
            </w:tcBorders>
            <w:shd w:val="clear" w:color="auto" w:fill="auto"/>
            <w:noWrap/>
            <w:vAlign w:val="center"/>
            <w:hideMark/>
          </w:tcPr>
          <w:p w14:paraId="34EDF17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LB</w:t>
            </w:r>
          </w:p>
        </w:tc>
        <w:tc>
          <w:tcPr>
            <w:tcW w:w="748" w:type="dxa"/>
            <w:tcBorders>
              <w:top w:val="nil"/>
              <w:left w:val="single" w:sz="8" w:space="0" w:color="auto"/>
              <w:bottom w:val="nil"/>
              <w:right w:val="single" w:sz="8" w:space="0" w:color="auto"/>
            </w:tcBorders>
            <w:shd w:val="clear" w:color="auto" w:fill="auto"/>
            <w:noWrap/>
            <w:vAlign w:val="center"/>
            <w:hideMark/>
          </w:tcPr>
          <w:p w14:paraId="2754E74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7.3.1</w:t>
            </w:r>
          </w:p>
        </w:tc>
        <w:tc>
          <w:tcPr>
            <w:tcW w:w="960" w:type="dxa"/>
            <w:tcBorders>
              <w:top w:val="nil"/>
              <w:left w:val="nil"/>
              <w:bottom w:val="nil"/>
              <w:right w:val="nil"/>
            </w:tcBorders>
            <w:shd w:val="clear" w:color="auto" w:fill="auto"/>
            <w:noWrap/>
            <w:vAlign w:val="center"/>
            <w:hideMark/>
          </w:tcPr>
          <w:p w14:paraId="7F38629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960" w:type="dxa"/>
            <w:tcBorders>
              <w:top w:val="nil"/>
              <w:left w:val="nil"/>
              <w:bottom w:val="nil"/>
              <w:right w:val="nil"/>
            </w:tcBorders>
            <w:shd w:val="clear" w:color="auto" w:fill="auto"/>
            <w:noWrap/>
            <w:vAlign w:val="center"/>
            <w:hideMark/>
          </w:tcPr>
          <w:p w14:paraId="312BC4C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960" w:type="dxa"/>
            <w:tcBorders>
              <w:top w:val="nil"/>
              <w:left w:val="nil"/>
              <w:bottom w:val="nil"/>
              <w:right w:val="nil"/>
            </w:tcBorders>
            <w:shd w:val="clear" w:color="auto" w:fill="auto"/>
            <w:noWrap/>
            <w:vAlign w:val="center"/>
            <w:hideMark/>
          </w:tcPr>
          <w:p w14:paraId="7728D27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960" w:type="dxa"/>
            <w:tcBorders>
              <w:top w:val="nil"/>
              <w:left w:val="single" w:sz="4" w:space="0" w:color="auto"/>
              <w:bottom w:val="nil"/>
              <w:right w:val="nil"/>
            </w:tcBorders>
            <w:shd w:val="clear" w:color="auto" w:fill="auto"/>
            <w:noWrap/>
            <w:vAlign w:val="center"/>
            <w:hideMark/>
          </w:tcPr>
          <w:p w14:paraId="7420218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960" w:type="dxa"/>
            <w:tcBorders>
              <w:top w:val="nil"/>
              <w:left w:val="nil"/>
              <w:bottom w:val="nil"/>
              <w:right w:val="single" w:sz="8" w:space="0" w:color="auto"/>
            </w:tcBorders>
            <w:shd w:val="clear" w:color="auto" w:fill="auto"/>
            <w:noWrap/>
            <w:vAlign w:val="center"/>
            <w:hideMark/>
          </w:tcPr>
          <w:p w14:paraId="0FB4597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297F3452" w14:textId="77777777" w:rsidTr="00830126">
        <w:trPr>
          <w:trHeight w:val="300"/>
          <w:jc w:val="center"/>
        </w:trPr>
        <w:tc>
          <w:tcPr>
            <w:tcW w:w="452" w:type="dxa"/>
            <w:vMerge/>
            <w:tcBorders>
              <w:top w:val="nil"/>
              <w:left w:val="single" w:sz="8" w:space="0" w:color="auto"/>
              <w:bottom w:val="single" w:sz="8" w:space="0" w:color="000000"/>
              <w:right w:val="nil"/>
            </w:tcBorders>
            <w:vAlign w:val="center"/>
            <w:hideMark/>
          </w:tcPr>
          <w:p w14:paraId="69CABB2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748" w:type="dxa"/>
            <w:tcBorders>
              <w:top w:val="nil"/>
              <w:left w:val="single" w:sz="8" w:space="0" w:color="auto"/>
              <w:bottom w:val="nil"/>
              <w:right w:val="single" w:sz="8" w:space="0" w:color="auto"/>
            </w:tcBorders>
            <w:shd w:val="clear" w:color="auto" w:fill="auto"/>
            <w:noWrap/>
            <w:vAlign w:val="center"/>
            <w:hideMark/>
          </w:tcPr>
          <w:p w14:paraId="217B456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7.3.2</w:t>
            </w:r>
          </w:p>
        </w:tc>
        <w:tc>
          <w:tcPr>
            <w:tcW w:w="960" w:type="dxa"/>
            <w:tcBorders>
              <w:top w:val="nil"/>
              <w:left w:val="nil"/>
              <w:bottom w:val="nil"/>
              <w:right w:val="nil"/>
            </w:tcBorders>
            <w:shd w:val="clear" w:color="auto" w:fill="auto"/>
            <w:noWrap/>
            <w:vAlign w:val="center"/>
            <w:hideMark/>
          </w:tcPr>
          <w:p w14:paraId="11223FA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960" w:type="dxa"/>
            <w:tcBorders>
              <w:top w:val="nil"/>
              <w:left w:val="nil"/>
              <w:bottom w:val="nil"/>
              <w:right w:val="nil"/>
            </w:tcBorders>
            <w:shd w:val="clear" w:color="auto" w:fill="auto"/>
            <w:noWrap/>
            <w:vAlign w:val="center"/>
            <w:hideMark/>
          </w:tcPr>
          <w:p w14:paraId="69F0F58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0.18%</w:t>
            </w:r>
          </w:p>
        </w:tc>
        <w:tc>
          <w:tcPr>
            <w:tcW w:w="960" w:type="dxa"/>
            <w:tcBorders>
              <w:top w:val="nil"/>
              <w:left w:val="nil"/>
              <w:bottom w:val="nil"/>
              <w:right w:val="nil"/>
            </w:tcBorders>
            <w:shd w:val="clear" w:color="auto" w:fill="auto"/>
            <w:noWrap/>
            <w:vAlign w:val="center"/>
            <w:hideMark/>
          </w:tcPr>
          <w:p w14:paraId="5C094D8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960" w:type="dxa"/>
            <w:tcBorders>
              <w:top w:val="nil"/>
              <w:left w:val="single" w:sz="4" w:space="0" w:color="auto"/>
              <w:bottom w:val="nil"/>
              <w:right w:val="nil"/>
            </w:tcBorders>
            <w:shd w:val="clear" w:color="auto" w:fill="auto"/>
            <w:noWrap/>
            <w:vAlign w:val="center"/>
            <w:hideMark/>
          </w:tcPr>
          <w:p w14:paraId="6BEF56E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960" w:type="dxa"/>
            <w:tcBorders>
              <w:top w:val="nil"/>
              <w:left w:val="nil"/>
              <w:bottom w:val="nil"/>
              <w:right w:val="single" w:sz="8" w:space="0" w:color="auto"/>
            </w:tcBorders>
            <w:shd w:val="clear" w:color="auto" w:fill="auto"/>
            <w:noWrap/>
            <w:vAlign w:val="center"/>
            <w:hideMark/>
          </w:tcPr>
          <w:p w14:paraId="57E5E49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38344D51" w14:textId="77777777" w:rsidTr="00830126">
        <w:trPr>
          <w:trHeight w:val="315"/>
          <w:jc w:val="center"/>
        </w:trPr>
        <w:tc>
          <w:tcPr>
            <w:tcW w:w="452" w:type="dxa"/>
            <w:vMerge/>
            <w:tcBorders>
              <w:top w:val="nil"/>
              <w:left w:val="single" w:sz="8" w:space="0" w:color="auto"/>
              <w:bottom w:val="single" w:sz="8" w:space="0" w:color="000000"/>
              <w:right w:val="nil"/>
            </w:tcBorders>
            <w:vAlign w:val="center"/>
            <w:hideMark/>
          </w:tcPr>
          <w:p w14:paraId="100701D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748" w:type="dxa"/>
            <w:tcBorders>
              <w:top w:val="nil"/>
              <w:left w:val="single" w:sz="8" w:space="0" w:color="auto"/>
              <w:bottom w:val="single" w:sz="8" w:space="0" w:color="auto"/>
              <w:right w:val="single" w:sz="8" w:space="0" w:color="auto"/>
            </w:tcBorders>
            <w:shd w:val="clear" w:color="auto" w:fill="auto"/>
            <w:noWrap/>
            <w:vAlign w:val="center"/>
            <w:hideMark/>
          </w:tcPr>
          <w:p w14:paraId="77DF271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830126">
              <w:rPr>
                <w:rFonts w:ascii="Calibri" w:hAnsi="Calibri"/>
                <w:color w:val="000000"/>
                <w:szCs w:val="22"/>
                <w:lang w:val="de-DE" w:eastAsia="de-DE"/>
              </w:rPr>
              <w:t>7.3.3</w:t>
            </w:r>
          </w:p>
        </w:tc>
        <w:tc>
          <w:tcPr>
            <w:tcW w:w="960" w:type="dxa"/>
            <w:tcBorders>
              <w:top w:val="nil"/>
              <w:left w:val="nil"/>
              <w:bottom w:val="single" w:sz="8" w:space="0" w:color="auto"/>
              <w:right w:val="nil"/>
            </w:tcBorders>
            <w:shd w:val="clear" w:color="auto" w:fill="auto"/>
            <w:noWrap/>
            <w:vAlign w:val="center"/>
            <w:hideMark/>
          </w:tcPr>
          <w:p w14:paraId="46EC8DB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960" w:type="dxa"/>
            <w:tcBorders>
              <w:top w:val="nil"/>
              <w:left w:val="nil"/>
              <w:bottom w:val="single" w:sz="8" w:space="0" w:color="auto"/>
              <w:right w:val="nil"/>
            </w:tcBorders>
            <w:shd w:val="clear" w:color="auto" w:fill="auto"/>
            <w:noWrap/>
            <w:vAlign w:val="center"/>
            <w:hideMark/>
          </w:tcPr>
          <w:p w14:paraId="7C050A2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0.13%</w:t>
            </w:r>
          </w:p>
        </w:tc>
        <w:tc>
          <w:tcPr>
            <w:tcW w:w="960" w:type="dxa"/>
            <w:tcBorders>
              <w:top w:val="nil"/>
              <w:left w:val="nil"/>
              <w:bottom w:val="single" w:sz="8" w:space="0" w:color="auto"/>
              <w:right w:val="nil"/>
            </w:tcBorders>
            <w:shd w:val="clear" w:color="auto" w:fill="auto"/>
            <w:noWrap/>
            <w:vAlign w:val="center"/>
            <w:hideMark/>
          </w:tcPr>
          <w:p w14:paraId="686288B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960" w:type="dxa"/>
            <w:tcBorders>
              <w:top w:val="nil"/>
              <w:left w:val="single" w:sz="4" w:space="0" w:color="auto"/>
              <w:bottom w:val="single" w:sz="8" w:space="0" w:color="auto"/>
              <w:right w:val="nil"/>
            </w:tcBorders>
            <w:shd w:val="clear" w:color="auto" w:fill="auto"/>
            <w:noWrap/>
            <w:vAlign w:val="center"/>
            <w:hideMark/>
          </w:tcPr>
          <w:p w14:paraId="2724216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960" w:type="dxa"/>
            <w:tcBorders>
              <w:top w:val="nil"/>
              <w:left w:val="nil"/>
              <w:bottom w:val="single" w:sz="8" w:space="0" w:color="auto"/>
              <w:right w:val="single" w:sz="8" w:space="0" w:color="auto"/>
            </w:tcBorders>
            <w:shd w:val="clear" w:color="auto" w:fill="auto"/>
            <w:noWrap/>
            <w:vAlign w:val="center"/>
            <w:hideMark/>
          </w:tcPr>
          <w:p w14:paraId="30228AD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bl>
    <w:p w14:paraId="429D3101" w14:textId="77777777" w:rsidR="001A7777" w:rsidRDefault="001A7777" w:rsidP="001A7777"/>
    <w:p w14:paraId="236DBDD9" w14:textId="4DA4976B" w:rsidR="001A7777" w:rsidRDefault="001A7777" w:rsidP="001A7777">
      <w:pPr>
        <w:pStyle w:val="Heading2"/>
      </w:pPr>
      <w:r>
        <w:t>Test 7.3.1</w:t>
      </w:r>
    </w:p>
    <w:p w14:paraId="1FCD44CF" w14:textId="0A2F05A8" w:rsidR="00A6763B" w:rsidRPr="00425A2B" w:rsidRDefault="00A6763B" w:rsidP="00A6763B">
      <w:r>
        <w:t xml:space="preserve">In the following, a brief summary of test 7.3.1 is given. For additional details, the reader is referred to the JVET input document JVET-L0379 </w:t>
      </w:r>
      <w:r>
        <w:fldChar w:fldCharType="begin"/>
      </w:r>
      <w:r>
        <w:instrText xml:space="preserve"> REF _Ref525842005 \r \h </w:instrText>
      </w:r>
      <w:r>
        <w:fldChar w:fldCharType="separate"/>
      </w:r>
      <w:r>
        <w:t>[4]</w:t>
      </w:r>
      <w:r>
        <w:fldChar w:fldCharType="end"/>
      </w:r>
      <w:r>
        <w:t>.</w:t>
      </w:r>
    </w:p>
    <w:p w14:paraId="4418E714" w14:textId="12FBD889" w:rsidR="001A7777" w:rsidRDefault="001A7777" w:rsidP="001A7777">
      <w:pPr>
        <w:pStyle w:val="Heading3"/>
      </w:pPr>
      <w:bookmarkStart w:id="16" w:name="_Ref525844489"/>
      <w:r>
        <w:t>Brief description</w:t>
      </w:r>
      <w:bookmarkEnd w:id="16"/>
    </w:p>
    <w:p w14:paraId="7FA75330" w14:textId="77777777" w:rsidR="004B226C" w:rsidRDefault="004B226C" w:rsidP="004B226C">
      <w:pPr>
        <w:rPr>
          <w:szCs w:val="22"/>
          <w:lang w:val="en-CA" w:eastAsia="ja-JP"/>
        </w:rPr>
      </w:pPr>
      <w:r>
        <w:rPr>
          <w:szCs w:val="22"/>
          <w:lang w:val="en-CA" w:eastAsia="ja-JP"/>
        </w:rPr>
        <w:t xml:space="preserve">Mode dependent coefficient scanning (MDCS) is introduced in HEVC and JEM for improving coding efficiency. That is applicable for </w:t>
      </w:r>
      <w:r>
        <w:rPr>
          <w:rFonts w:hint="eastAsia"/>
          <w:szCs w:val="22"/>
          <w:lang w:val="en-CA" w:eastAsia="ja-JP"/>
        </w:rPr>
        <w:t>r</w:t>
      </w:r>
      <w:r>
        <w:rPr>
          <w:szCs w:val="22"/>
          <w:lang w:val="en-CA" w:eastAsia="ja-JP"/>
        </w:rPr>
        <w:t>elatively small block by 4x4, 8x8, 4x8, 8x8 and the scanning orders are selected among horizontal, vertical and diagonal scan depends on intra prediction mode. On the other hand, diagonal scan is used fixedly for relatively large blocks whose block size is larger than 8.</w:t>
      </w:r>
    </w:p>
    <w:p w14:paraId="512F5FD5" w14:textId="77777777" w:rsidR="004B226C" w:rsidRPr="00553295" w:rsidRDefault="004B226C" w:rsidP="004B226C">
      <w:pPr>
        <w:rPr>
          <w:szCs w:val="22"/>
          <w:lang w:val="en-CA" w:eastAsia="ja-JP"/>
        </w:rPr>
      </w:pPr>
    </w:p>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4B226C" w:rsidRPr="004E168C" w14:paraId="5622A7A1"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7C50E9" w14:textId="77777777" w:rsidR="004B226C" w:rsidRPr="004E168C" w:rsidRDefault="004B226C" w:rsidP="004B226C">
            <w:pPr>
              <w:keepNext/>
              <w:keepLines/>
              <w:numPr>
                <w:ilvl w:val="0"/>
                <w:numId w:val="30"/>
              </w:numPr>
              <w:jc w:val="center"/>
              <w:rPr>
                <w:lang w:eastAsia="ja-JP"/>
              </w:rPr>
            </w:pPr>
            <w:r w:rsidRPr="004E168C">
              <w:rPr>
                <w:rFonts w:hint="eastAsia"/>
                <w:lang w:eastAsia="ja-JP"/>
              </w:rPr>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38CF04" w14:textId="77777777" w:rsidR="004B226C" w:rsidRPr="004E168C" w:rsidRDefault="004B226C" w:rsidP="000939B3">
            <w:pPr>
              <w:keepNext/>
              <w:keepLines/>
              <w:jc w:val="center"/>
              <w:rPr>
                <w:lang w:eastAsia="ja-JP"/>
              </w:rPr>
            </w:pPr>
            <w:r w:rsidRPr="004E168C">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6A9429" w14:textId="77777777" w:rsidR="004B226C" w:rsidRPr="004E168C" w:rsidRDefault="004B226C" w:rsidP="000939B3">
            <w:pPr>
              <w:keepNext/>
              <w:keepLines/>
              <w:jc w:val="center"/>
              <w:rPr>
                <w:lang w:eastAsia="ja-JP"/>
              </w:rPr>
            </w:pPr>
            <w:r w:rsidRPr="004E168C">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C2BC37" w14:textId="77777777" w:rsidR="004B226C" w:rsidRPr="004E168C" w:rsidRDefault="004B226C" w:rsidP="000939B3">
            <w:pPr>
              <w:keepNext/>
              <w:keepLines/>
              <w:jc w:val="center"/>
              <w:rPr>
                <w:lang w:eastAsia="ja-JP"/>
              </w:rPr>
            </w:pPr>
            <w:r w:rsidRPr="004E168C">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BB6338" w14:textId="77777777" w:rsidR="004B226C" w:rsidRPr="004E168C" w:rsidRDefault="004B226C" w:rsidP="000939B3">
            <w:pPr>
              <w:keepNext/>
              <w:keepLines/>
              <w:jc w:val="center"/>
              <w:rPr>
                <w:lang w:eastAsia="ja-JP"/>
              </w:rPr>
            </w:pPr>
            <w:r w:rsidRPr="004E168C">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DA41FF" w14:textId="77777777" w:rsidR="004B226C" w:rsidRPr="004E168C" w:rsidRDefault="004B226C" w:rsidP="000939B3">
            <w:pPr>
              <w:keepNext/>
              <w:keepLines/>
              <w:jc w:val="center"/>
              <w:rPr>
                <w:lang w:eastAsia="ja-JP"/>
              </w:rPr>
            </w:pPr>
            <w:r w:rsidRPr="004E168C">
              <w:rPr>
                <w:rFonts w:hint="eastAsia"/>
                <w:lang w:eastAsia="ja-JP"/>
              </w:rPr>
              <w:t>64</w:t>
            </w:r>
          </w:p>
        </w:tc>
      </w:tr>
      <w:tr w:rsidR="004B226C" w:rsidRPr="004E168C" w14:paraId="068A5E6A"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85BD15" w14:textId="77777777" w:rsidR="004B226C" w:rsidRPr="004E168C" w:rsidRDefault="004B226C" w:rsidP="000939B3">
            <w:pPr>
              <w:keepNext/>
              <w:keepLines/>
              <w:jc w:val="center"/>
              <w:rPr>
                <w:lang w:eastAsia="ja-JP"/>
              </w:rPr>
            </w:pPr>
            <w:r w:rsidRPr="004E168C">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47B39031"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4EAF7F2B"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AE6685"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9FC43F"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388D1D" w14:textId="77777777" w:rsidR="004B226C" w:rsidRPr="004E168C" w:rsidRDefault="004B226C" w:rsidP="000939B3">
            <w:pPr>
              <w:keepNext/>
              <w:keepLines/>
              <w:jc w:val="center"/>
              <w:rPr>
                <w:lang w:eastAsia="ja-JP"/>
              </w:rPr>
            </w:pPr>
            <w:r w:rsidRPr="004E168C">
              <w:rPr>
                <w:rFonts w:hint="eastAsia"/>
                <w:lang w:eastAsia="ja-JP"/>
              </w:rPr>
              <w:t>D</w:t>
            </w:r>
          </w:p>
        </w:tc>
      </w:tr>
      <w:tr w:rsidR="004B226C" w:rsidRPr="004E168C" w14:paraId="70D5C095"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54C9ED" w14:textId="77777777" w:rsidR="004B226C" w:rsidRPr="004E168C" w:rsidRDefault="004B226C" w:rsidP="000939B3">
            <w:pPr>
              <w:keepNext/>
              <w:keepLines/>
              <w:jc w:val="center"/>
              <w:rPr>
                <w:lang w:eastAsia="ja-JP"/>
              </w:rPr>
            </w:pPr>
            <w:r w:rsidRPr="004E168C">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20D32C2B"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60522165"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D80D3C"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80A612"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6FA9E6" w14:textId="77777777" w:rsidR="004B226C" w:rsidRPr="004E168C" w:rsidRDefault="004B226C" w:rsidP="000939B3">
            <w:pPr>
              <w:keepNext/>
              <w:keepLines/>
              <w:jc w:val="center"/>
              <w:rPr>
                <w:lang w:eastAsia="ja-JP"/>
              </w:rPr>
            </w:pPr>
            <w:r w:rsidRPr="004E168C">
              <w:rPr>
                <w:rFonts w:hint="eastAsia"/>
                <w:lang w:eastAsia="ja-JP"/>
              </w:rPr>
              <w:t>D</w:t>
            </w:r>
          </w:p>
        </w:tc>
      </w:tr>
      <w:tr w:rsidR="004B226C" w:rsidRPr="004E168C" w14:paraId="266246C6"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4A0C3D" w14:textId="77777777" w:rsidR="004B226C" w:rsidRPr="004E168C" w:rsidRDefault="004B226C" w:rsidP="000939B3">
            <w:pPr>
              <w:keepNext/>
              <w:keepLines/>
              <w:jc w:val="center"/>
              <w:rPr>
                <w:lang w:eastAsia="ja-JP"/>
              </w:rPr>
            </w:pPr>
            <w:r w:rsidRPr="004E168C">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C46097"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BA784B"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A59D41"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8E8F71"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21D12B" w14:textId="77777777" w:rsidR="004B226C" w:rsidRPr="004E168C" w:rsidRDefault="004B226C" w:rsidP="000939B3">
            <w:pPr>
              <w:keepNext/>
              <w:keepLines/>
              <w:jc w:val="center"/>
              <w:rPr>
                <w:lang w:eastAsia="ja-JP"/>
              </w:rPr>
            </w:pPr>
            <w:r w:rsidRPr="004E168C">
              <w:rPr>
                <w:rFonts w:hint="eastAsia"/>
                <w:lang w:eastAsia="ja-JP"/>
              </w:rPr>
              <w:t>D</w:t>
            </w:r>
          </w:p>
        </w:tc>
      </w:tr>
      <w:tr w:rsidR="004B226C" w:rsidRPr="004E168C" w14:paraId="711D3D65"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41DFD7" w14:textId="77777777" w:rsidR="004B226C" w:rsidRPr="004E168C" w:rsidRDefault="004B226C" w:rsidP="000939B3">
            <w:pPr>
              <w:keepNext/>
              <w:keepLines/>
              <w:jc w:val="center"/>
              <w:rPr>
                <w:lang w:eastAsia="ja-JP"/>
              </w:rPr>
            </w:pPr>
            <w:r w:rsidRPr="004E168C">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3500A4"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665CA2"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FC9083"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40CD60"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13C945" w14:textId="77777777" w:rsidR="004B226C" w:rsidRPr="004E168C" w:rsidRDefault="004B226C" w:rsidP="000939B3">
            <w:pPr>
              <w:keepNext/>
              <w:keepLines/>
              <w:jc w:val="center"/>
              <w:rPr>
                <w:lang w:eastAsia="ja-JP"/>
              </w:rPr>
            </w:pPr>
            <w:r w:rsidRPr="004E168C">
              <w:rPr>
                <w:rFonts w:hint="eastAsia"/>
                <w:lang w:eastAsia="ja-JP"/>
              </w:rPr>
              <w:t>D</w:t>
            </w:r>
          </w:p>
        </w:tc>
      </w:tr>
      <w:tr w:rsidR="004B226C" w:rsidRPr="004E168C" w14:paraId="5692C0CF"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C94A19" w14:textId="77777777" w:rsidR="004B226C" w:rsidRPr="004E168C" w:rsidRDefault="004B226C" w:rsidP="000939B3">
            <w:pPr>
              <w:keepNext/>
              <w:keepLines/>
              <w:jc w:val="center"/>
              <w:rPr>
                <w:lang w:eastAsia="ja-JP"/>
              </w:rPr>
            </w:pPr>
            <w:r w:rsidRPr="004E168C">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2C650C"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2D272B"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48419"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8C8700"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23F5A0" w14:textId="77777777" w:rsidR="004B226C" w:rsidRPr="004E168C" w:rsidRDefault="004B226C" w:rsidP="000939B3">
            <w:pPr>
              <w:keepNext/>
              <w:keepLines/>
              <w:jc w:val="center"/>
              <w:rPr>
                <w:lang w:eastAsia="ja-JP"/>
              </w:rPr>
            </w:pPr>
            <w:r w:rsidRPr="004E168C">
              <w:rPr>
                <w:rFonts w:hint="eastAsia"/>
                <w:lang w:eastAsia="ja-JP"/>
              </w:rPr>
              <w:t>D</w:t>
            </w:r>
          </w:p>
        </w:tc>
      </w:tr>
    </w:tbl>
    <w:p w14:paraId="56FB9C31" w14:textId="06193F29" w:rsidR="004B226C" w:rsidRPr="004B226C" w:rsidRDefault="004B226C" w:rsidP="004B226C">
      <w:pPr>
        <w:pStyle w:val="Caption"/>
        <w:keepNext/>
        <w:keepLines/>
        <w:spacing w:afterLines="100" w:after="240"/>
        <w:jc w:val="left"/>
        <w:rPr>
          <w:b/>
          <w:i w:val="0"/>
          <w:iCs w:val="0"/>
          <w:color w:val="auto"/>
          <w:sz w:val="20"/>
          <w:szCs w:val="20"/>
        </w:rPr>
      </w:pPr>
      <w:r w:rsidRPr="004B226C">
        <w:rPr>
          <w:b/>
          <w:i w:val="0"/>
          <w:iCs w:val="0"/>
          <w:color w:val="auto"/>
          <w:sz w:val="20"/>
          <w:szCs w:val="20"/>
        </w:rPr>
        <w:t>Decision table of JEM-MDCS. The vertical line and horizontal line indicate block height and width respectively and M and D</w:t>
      </w:r>
      <w:r w:rsidRPr="004B226C">
        <w:rPr>
          <w:rFonts w:hint="eastAsia"/>
          <w:b/>
          <w:i w:val="0"/>
          <w:iCs w:val="0"/>
          <w:color w:val="auto"/>
          <w:sz w:val="20"/>
          <w:szCs w:val="20"/>
        </w:rPr>
        <w:t xml:space="preserve"> </w:t>
      </w:r>
      <w:r w:rsidRPr="004B226C">
        <w:rPr>
          <w:b/>
          <w:i w:val="0"/>
          <w:iCs w:val="0"/>
          <w:color w:val="auto"/>
          <w:sz w:val="20"/>
          <w:szCs w:val="20"/>
        </w:rPr>
        <w:t>indicate MDCS and diagonal scanning.</w:t>
      </w:r>
    </w:p>
    <w:p w14:paraId="112A8F7D" w14:textId="77777777" w:rsidR="004B226C" w:rsidRDefault="004B226C" w:rsidP="004B226C">
      <w:pPr>
        <w:rPr>
          <w:lang w:eastAsia="ja-JP"/>
        </w:rPr>
      </w:pPr>
    </w:p>
    <w:p w14:paraId="61D115E1" w14:textId="1E68321A" w:rsidR="004B226C" w:rsidRDefault="004B226C" w:rsidP="004B226C">
      <w:pPr>
        <w:rPr>
          <w:lang w:eastAsia="ja-JP"/>
        </w:rPr>
      </w:pPr>
      <w:r>
        <w:rPr>
          <w:lang w:eastAsia="ja-JP"/>
        </w:rPr>
        <w:t>The proposed c</w:t>
      </w:r>
      <w:r>
        <w:rPr>
          <w:rFonts w:hint="eastAsia"/>
          <w:lang w:eastAsia="ja-JP"/>
        </w:rPr>
        <w:t xml:space="preserve">oefficient scanning is modified </w:t>
      </w:r>
      <w:r>
        <w:rPr>
          <w:lang w:eastAsia="ja-JP"/>
        </w:rPr>
        <w:t xml:space="preserve">the decision table of selecting MDCS based on the ratio of block size. When the ratio of horizontal and vertical size is equal or larger than four, mode-dependent coefficient scanning is applied. The MDCS itself is the same as in JEM. It is note that MDCS is not applied for both VTM and BMS but the alternative coefficient coding is applied for VTM and BMS respectively instead of MDCS. The proposed </w:t>
      </w:r>
      <w:r>
        <w:rPr>
          <w:rFonts w:hint="eastAsia"/>
          <w:lang w:eastAsia="ja-JP"/>
        </w:rPr>
        <w:t>decision</w:t>
      </w:r>
      <w:r>
        <w:rPr>
          <w:lang w:eastAsia="ja-JP"/>
        </w:rPr>
        <w:t xml:space="preserve"> table</w:t>
      </w:r>
      <w:r>
        <w:rPr>
          <w:rFonts w:hint="eastAsia"/>
          <w:lang w:eastAsia="ja-JP"/>
        </w:rPr>
        <w:t xml:space="preserve"> </w:t>
      </w:r>
      <w:r>
        <w:rPr>
          <w:lang w:eastAsia="ja-JP"/>
        </w:rPr>
        <w:t>is</w:t>
      </w:r>
      <w:r>
        <w:rPr>
          <w:rFonts w:hint="eastAsia"/>
          <w:lang w:eastAsia="ja-JP"/>
        </w:rPr>
        <w:t xml:space="preserve"> shown </w:t>
      </w:r>
      <w:r w:rsidR="00D14928">
        <w:rPr>
          <w:lang w:eastAsia="ja-JP"/>
        </w:rPr>
        <w:t>below</w:t>
      </w:r>
      <w:r>
        <w:rPr>
          <w:lang w:eastAsia="ja-JP"/>
        </w:rPr>
        <w:t>.</w:t>
      </w:r>
      <w:r>
        <w:rPr>
          <w:rFonts w:hint="eastAsia"/>
          <w:lang w:eastAsia="ja-JP"/>
        </w:rPr>
        <w:t xml:space="preserve"> </w:t>
      </w:r>
      <w:r>
        <w:rPr>
          <w:lang w:eastAsia="ja-JP"/>
        </w:rPr>
        <w:t xml:space="preserve">It is also noted that transform block size </w:t>
      </w:r>
      <w:r>
        <w:rPr>
          <w:lang w:eastAsia="ja-JP"/>
        </w:rPr>
        <w:lastRenderedPageBreak/>
        <w:t xml:space="preserve">64x64 </w:t>
      </w:r>
      <w:proofErr w:type="spellStart"/>
      <w:r>
        <w:rPr>
          <w:lang w:eastAsia="ja-JP"/>
        </w:rPr>
        <w:t>luma</w:t>
      </w:r>
      <w:proofErr w:type="spellEnd"/>
      <w:r>
        <w:rPr>
          <w:lang w:eastAsia="ja-JP"/>
        </w:rPr>
        <w:t xml:space="preserve"> and 32x32 </w:t>
      </w:r>
      <w:proofErr w:type="spellStart"/>
      <w:r>
        <w:rPr>
          <w:lang w:eastAsia="ja-JP"/>
        </w:rPr>
        <w:t>chroma</w:t>
      </w:r>
      <w:proofErr w:type="spellEnd"/>
      <w:r>
        <w:rPr>
          <w:lang w:eastAsia="ja-JP"/>
        </w:rPr>
        <w:t xml:space="preserve"> are excluded in VTM and BMS, so these blocks are removed from the tables.</w:t>
      </w:r>
      <w:r w:rsidR="002F7A09">
        <w:rPr>
          <w:lang w:eastAsia="ja-JP"/>
        </w:rPr>
        <w:br/>
      </w:r>
    </w:p>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4B226C" w:rsidRPr="004E168C" w14:paraId="11BC523D"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413F17" w14:textId="77777777" w:rsidR="004B226C" w:rsidRPr="004E168C" w:rsidRDefault="004B226C" w:rsidP="000939B3">
            <w:pPr>
              <w:keepNext/>
              <w:keepLines/>
              <w:jc w:val="center"/>
              <w:rPr>
                <w:lang w:eastAsia="ja-JP"/>
              </w:rPr>
            </w:pPr>
            <w:r w:rsidRPr="004E168C">
              <w:rPr>
                <w:rFonts w:ascii="MS Mincho" w:eastAsia="MS Mincho" w:hAnsi="MS Mincho" w:cs="MS Mincho" w:hint="eastAsia"/>
                <w:lang w:eastAsia="ja-JP"/>
              </w:rPr>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1E33D7" w14:textId="77777777" w:rsidR="004B226C" w:rsidRPr="004E168C" w:rsidRDefault="004B226C" w:rsidP="000939B3">
            <w:pPr>
              <w:keepNext/>
              <w:keepLines/>
              <w:jc w:val="center"/>
              <w:rPr>
                <w:lang w:eastAsia="ja-JP"/>
              </w:rPr>
            </w:pPr>
            <w:r w:rsidRPr="004E168C">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B79AD2" w14:textId="77777777" w:rsidR="004B226C" w:rsidRPr="004E168C" w:rsidRDefault="004B226C" w:rsidP="000939B3">
            <w:pPr>
              <w:keepNext/>
              <w:keepLines/>
              <w:jc w:val="center"/>
              <w:rPr>
                <w:lang w:eastAsia="ja-JP"/>
              </w:rPr>
            </w:pPr>
            <w:r w:rsidRPr="004E168C">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BB2A5A" w14:textId="77777777" w:rsidR="004B226C" w:rsidRPr="004E168C" w:rsidRDefault="004B226C" w:rsidP="000939B3">
            <w:pPr>
              <w:keepNext/>
              <w:keepLines/>
              <w:jc w:val="center"/>
              <w:rPr>
                <w:lang w:eastAsia="ja-JP"/>
              </w:rPr>
            </w:pPr>
            <w:r w:rsidRPr="004E168C">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54A427" w14:textId="77777777" w:rsidR="004B226C" w:rsidRPr="004E168C" w:rsidRDefault="004B226C" w:rsidP="000939B3">
            <w:pPr>
              <w:keepNext/>
              <w:keepLines/>
              <w:jc w:val="center"/>
              <w:rPr>
                <w:lang w:eastAsia="ja-JP"/>
              </w:rPr>
            </w:pPr>
            <w:r w:rsidRPr="004E168C">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2A1D8B" w14:textId="77777777" w:rsidR="004B226C" w:rsidRPr="004E168C" w:rsidRDefault="004B226C" w:rsidP="000939B3">
            <w:pPr>
              <w:keepNext/>
              <w:keepLines/>
              <w:jc w:val="center"/>
              <w:rPr>
                <w:lang w:eastAsia="ja-JP"/>
              </w:rPr>
            </w:pPr>
            <w:r w:rsidRPr="004E168C">
              <w:rPr>
                <w:rFonts w:hint="eastAsia"/>
                <w:lang w:eastAsia="ja-JP"/>
              </w:rPr>
              <w:t>64</w:t>
            </w:r>
          </w:p>
        </w:tc>
      </w:tr>
      <w:tr w:rsidR="004B226C" w:rsidRPr="004E168C" w14:paraId="7E5219EA"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ABA17D" w14:textId="77777777" w:rsidR="004B226C" w:rsidRPr="004E168C" w:rsidRDefault="004B226C" w:rsidP="000939B3">
            <w:pPr>
              <w:keepNext/>
              <w:keepLines/>
              <w:jc w:val="center"/>
              <w:rPr>
                <w:lang w:eastAsia="ja-JP"/>
              </w:rPr>
            </w:pPr>
            <w:r w:rsidRPr="004E168C">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535EFC25"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7DFBF912"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8F26D8"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D1F752"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09F03D" w14:textId="77777777" w:rsidR="004B226C" w:rsidRPr="004E168C" w:rsidRDefault="004B226C" w:rsidP="000939B3">
            <w:pPr>
              <w:keepNext/>
              <w:keepLines/>
              <w:jc w:val="center"/>
              <w:rPr>
                <w:lang w:eastAsia="ja-JP"/>
              </w:rPr>
            </w:pPr>
            <w:r w:rsidRPr="004E168C">
              <w:rPr>
                <w:rFonts w:hint="eastAsia"/>
                <w:lang w:eastAsia="ja-JP"/>
              </w:rPr>
              <w:t>D</w:t>
            </w:r>
          </w:p>
        </w:tc>
      </w:tr>
      <w:tr w:rsidR="004B226C" w:rsidRPr="004E168C" w14:paraId="7D8CBB96"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B92A55" w14:textId="77777777" w:rsidR="004B226C" w:rsidRPr="004E168C" w:rsidRDefault="004B226C" w:rsidP="000939B3">
            <w:pPr>
              <w:keepNext/>
              <w:keepLines/>
              <w:jc w:val="center"/>
              <w:rPr>
                <w:lang w:eastAsia="ja-JP"/>
              </w:rPr>
            </w:pPr>
            <w:r w:rsidRPr="004E168C">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1099D054"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77D9EAFF"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193996"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28C32090"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60C4EB88" w14:textId="77777777" w:rsidR="004B226C" w:rsidRPr="004E168C" w:rsidRDefault="004B226C" w:rsidP="000939B3">
            <w:pPr>
              <w:keepNext/>
              <w:keepLines/>
              <w:jc w:val="center"/>
              <w:rPr>
                <w:lang w:eastAsia="ja-JP"/>
              </w:rPr>
            </w:pPr>
            <w:r w:rsidRPr="004E168C">
              <w:rPr>
                <w:rFonts w:hint="eastAsia"/>
                <w:lang w:eastAsia="ja-JP"/>
              </w:rPr>
              <w:t>M</w:t>
            </w:r>
          </w:p>
        </w:tc>
      </w:tr>
      <w:tr w:rsidR="004B226C" w:rsidRPr="004E168C" w14:paraId="71816905"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055B03" w14:textId="77777777" w:rsidR="004B226C" w:rsidRPr="004E168C" w:rsidRDefault="004B226C" w:rsidP="000939B3">
            <w:pPr>
              <w:keepNext/>
              <w:keepLines/>
              <w:jc w:val="center"/>
              <w:rPr>
                <w:lang w:eastAsia="ja-JP"/>
              </w:rPr>
            </w:pPr>
            <w:r w:rsidRPr="004E168C">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813CC2"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04C0EE"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A5E39"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ADA2FA"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7C520471" w14:textId="77777777" w:rsidR="004B226C" w:rsidRPr="004E168C" w:rsidRDefault="004B226C" w:rsidP="000939B3">
            <w:pPr>
              <w:keepNext/>
              <w:keepLines/>
              <w:jc w:val="center"/>
              <w:rPr>
                <w:lang w:eastAsia="ja-JP"/>
              </w:rPr>
            </w:pPr>
            <w:r w:rsidRPr="004E168C">
              <w:rPr>
                <w:rFonts w:hint="eastAsia"/>
                <w:lang w:eastAsia="ja-JP"/>
              </w:rPr>
              <w:t>M</w:t>
            </w:r>
          </w:p>
        </w:tc>
      </w:tr>
      <w:tr w:rsidR="004B226C" w:rsidRPr="004E168C" w14:paraId="71AAB104"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A6DC55" w14:textId="77777777" w:rsidR="004B226C" w:rsidRPr="004E168C" w:rsidRDefault="004B226C" w:rsidP="000939B3">
            <w:pPr>
              <w:keepNext/>
              <w:keepLines/>
              <w:jc w:val="center"/>
              <w:rPr>
                <w:lang w:eastAsia="ja-JP"/>
              </w:rPr>
            </w:pPr>
            <w:r w:rsidRPr="004E168C">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5F5190"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7BC8F35A"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2CAF37"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4AC3FF"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4DE082" w14:textId="77777777" w:rsidR="004B226C" w:rsidRPr="004E168C" w:rsidRDefault="004B226C" w:rsidP="000939B3">
            <w:pPr>
              <w:keepNext/>
              <w:keepLines/>
              <w:jc w:val="center"/>
              <w:rPr>
                <w:lang w:eastAsia="ja-JP"/>
              </w:rPr>
            </w:pPr>
            <w:r w:rsidRPr="004E168C">
              <w:rPr>
                <w:rFonts w:hint="eastAsia"/>
                <w:lang w:eastAsia="ja-JP"/>
              </w:rPr>
              <w:t>D</w:t>
            </w:r>
          </w:p>
        </w:tc>
      </w:tr>
      <w:tr w:rsidR="004B226C" w:rsidRPr="004E168C" w14:paraId="4702CCF4" w14:textId="77777777" w:rsidTr="000939B3">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55E5D5" w14:textId="77777777" w:rsidR="004B226C" w:rsidRPr="004E168C" w:rsidRDefault="004B226C" w:rsidP="000939B3">
            <w:pPr>
              <w:keepNext/>
              <w:keepLines/>
              <w:jc w:val="center"/>
              <w:rPr>
                <w:lang w:eastAsia="ja-JP"/>
              </w:rPr>
            </w:pPr>
            <w:r w:rsidRPr="004E168C">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5EEE20"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42E221FC"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783E8AA6" w14:textId="77777777" w:rsidR="004B226C" w:rsidRPr="004E168C" w:rsidRDefault="004B226C" w:rsidP="000939B3">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59F4CC" w14:textId="77777777" w:rsidR="004B226C" w:rsidRPr="004E168C" w:rsidRDefault="004B226C" w:rsidP="000939B3">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10FE91" w14:textId="77777777" w:rsidR="004B226C" w:rsidRPr="004E168C" w:rsidRDefault="004B226C" w:rsidP="000939B3">
            <w:pPr>
              <w:keepNext/>
              <w:keepLines/>
              <w:jc w:val="center"/>
              <w:rPr>
                <w:lang w:eastAsia="ja-JP"/>
              </w:rPr>
            </w:pPr>
            <w:r w:rsidRPr="004E168C">
              <w:rPr>
                <w:rFonts w:hint="eastAsia"/>
                <w:lang w:eastAsia="ja-JP"/>
              </w:rPr>
              <w:t>D</w:t>
            </w:r>
          </w:p>
        </w:tc>
      </w:tr>
    </w:tbl>
    <w:p w14:paraId="517D8308" w14:textId="7026DD1B" w:rsidR="004B226C" w:rsidRPr="00EF577C" w:rsidRDefault="004B226C" w:rsidP="004B226C">
      <w:pPr>
        <w:pStyle w:val="Caption"/>
        <w:keepNext/>
        <w:keepLines/>
        <w:spacing w:afterLines="100" w:after="240"/>
        <w:jc w:val="left"/>
        <w:rPr>
          <w:b/>
          <w:i w:val="0"/>
          <w:iCs w:val="0"/>
          <w:color w:val="auto"/>
          <w:sz w:val="20"/>
          <w:szCs w:val="20"/>
        </w:rPr>
      </w:pPr>
      <w:r w:rsidRPr="00EF577C">
        <w:rPr>
          <w:b/>
          <w:i w:val="0"/>
          <w:iCs w:val="0"/>
          <w:color w:val="auto"/>
          <w:sz w:val="20"/>
          <w:szCs w:val="20"/>
        </w:rPr>
        <w:t>Decision table of proposed method. The vertical line and horizontal line indicate block height and width respectively and M and D</w:t>
      </w:r>
      <w:r w:rsidRPr="00EF577C">
        <w:rPr>
          <w:rFonts w:hint="eastAsia"/>
          <w:b/>
          <w:i w:val="0"/>
          <w:iCs w:val="0"/>
          <w:color w:val="auto"/>
          <w:sz w:val="20"/>
          <w:szCs w:val="20"/>
        </w:rPr>
        <w:t xml:space="preserve"> </w:t>
      </w:r>
      <w:r w:rsidRPr="00EF577C">
        <w:rPr>
          <w:b/>
          <w:i w:val="0"/>
          <w:iCs w:val="0"/>
          <w:color w:val="auto"/>
          <w:sz w:val="20"/>
          <w:szCs w:val="20"/>
        </w:rPr>
        <w:t>indicate MDCS and diagonal scanning.</w:t>
      </w:r>
    </w:p>
    <w:p w14:paraId="26F0F1A9" w14:textId="77777777" w:rsidR="004B226C" w:rsidRDefault="004B226C" w:rsidP="001A7777"/>
    <w:p w14:paraId="7BD3A07B" w14:textId="77777777" w:rsidR="001A7777" w:rsidRPr="000D163F" w:rsidRDefault="001A7777" w:rsidP="001A7777">
      <w:pPr>
        <w:pStyle w:val="Heading3"/>
      </w:pPr>
      <w:r>
        <w:t>Test results</w:t>
      </w:r>
    </w:p>
    <w:p w14:paraId="415CECEF" w14:textId="2E53345C" w:rsidR="00BB6212" w:rsidRDefault="00BB6212" w:rsidP="00BB6212">
      <w:r>
        <w:t>The proposed approach was integrated into the VTM-2.0.1 software.  The software was made available to all CE participants.  The average test results are summarized in</w:t>
      </w:r>
      <w:r w:rsidR="003213EF">
        <w:t xml:space="preserve"> </w:t>
      </w:r>
      <w:r w:rsidR="003213EF">
        <w:fldChar w:fldCharType="begin"/>
      </w:r>
      <w:r w:rsidR="003213EF">
        <w:instrText xml:space="preserve"> REF _Ref525844400 \h </w:instrText>
      </w:r>
      <w:r w:rsidR="003213EF">
        <w:fldChar w:fldCharType="separate"/>
      </w:r>
      <w:r w:rsidR="003213EF" w:rsidRPr="00C630D4">
        <w:rPr>
          <w:b/>
          <w:sz w:val="20"/>
        </w:rPr>
        <w:t xml:space="preserve">Table </w:t>
      </w:r>
      <w:r w:rsidR="003213EF">
        <w:rPr>
          <w:b/>
          <w:i/>
          <w:noProof/>
          <w:sz w:val="20"/>
        </w:rPr>
        <w:t>15</w:t>
      </w:r>
      <w:r w:rsidR="003213EF">
        <w:fldChar w:fldCharType="end"/>
      </w:r>
      <w:r>
        <w:t>.</w:t>
      </w:r>
    </w:p>
    <w:p w14:paraId="24FA6970" w14:textId="77777777" w:rsidR="00BB6212" w:rsidRDefault="00BB6212" w:rsidP="00BB6212"/>
    <w:p w14:paraId="35ABB4A5" w14:textId="7F2FB468" w:rsidR="00BB6212" w:rsidRPr="00C630D4" w:rsidRDefault="00BB6212" w:rsidP="00BB6212">
      <w:pPr>
        <w:pStyle w:val="Caption"/>
        <w:keepNext/>
        <w:keepLines/>
        <w:rPr>
          <w:b/>
          <w:i w:val="0"/>
          <w:color w:val="auto"/>
          <w:sz w:val="20"/>
          <w:szCs w:val="20"/>
        </w:rPr>
      </w:pPr>
      <w:bookmarkStart w:id="17" w:name="_Ref525844400"/>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003213EF">
        <w:rPr>
          <w:b/>
          <w:i w:val="0"/>
          <w:noProof/>
          <w:color w:val="auto"/>
          <w:sz w:val="20"/>
          <w:szCs w:val="20"/>
        </w:rPr>
        <w:t>15</w:t>
      </w:r>
      <w:r w:rsidRPr="00C630D4">
        <w:rPr>
          <w:b/>
          <w:i w:val="0"/>
          <w:color w:val="auto"/>
          <w:sz w:val="20"/>
          <w:szCs w:val="20"/>
        </w:rPr>
        <w:fldChar w:fldCharType="end"/>
      </w:r>
      <w:bookmarkEnd w:id="17"/>
      <w:r w:rsidRPr="00C630D4">
        <w:rPr>
          <w:b/>
          <w:i w:val="0"/>
          <w:color w:val="auto"/>
          <w:sz w:val="20"/>
          <w:szCs w:val="20"/>
        </w:rPr>
        <w:t xml:space="preserve">: </w:t>
      </w:r>
      <w:r>
        <w:rPr>
          <w:b/>
          <w:i w:val="0"/>
          <w:color w:val="auto"/>
          <w:sz w:val="20"/>
          <w:szCs w:val="20"/>
        </w:rPr>
        <w:t>Average test results for test 7.3.1.  All results are relative to VTM-2.0.1.</w:t>
      </w:r>
    </w:p>
    <w:tbl>
      <w:tblPr>
        <w:tblW w:w="5760" w:type="dxa"/>
        <w:jc w:val="center"/>
        <w:tblCellMar>
          <w:left w:w="70" w:type="dxa"/>
          <w:right w:w="70" w:type="dxa"/>
        </w:tblCellMar>
        <w:tblLook w:val="04A0" w:firstRow="1" w:lastRow="0" w:firstColumn="1" w:lastColumn="0" w:noHBand="0" w:noVBand="1"/>
      </w:tblPr>
      <w:tblGrid>
        <w:gridCol w:w="960"/>
        <w:gridCol w:w="1042"/>
        <w:gridCol w:w="1041"/>
        <w:gridCol w:w="1041"/>
        <w:gridCol w:w="838"/>
        <w:gridCol w:w="838"/>
      </w:tblGrid>
      <w:tr w:rsidR="00830126" w:rsidRPr="00830126" w14:paraId="6A536CAC"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1D53C45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1A0366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all </w:t>
            </w:r>
            <w:proofErr w:type="spellStart"/>
            <w:r w:rsidRPr="00830126">
              <w:rPr>
                <w:rFonts w:ascii="Calibri" w:hAnsi="Calibri"/>
                <w:b/>
                <w:bCs/>
                <w:color w:val="000000"/>
                <w:szCs w:val="22"/>
                <w:lang w:val="de-DE" w:eastAsia="de-DE"/>
              </w:rPr>
              <w:t>Intra</w:t>
            </w:r>
            <w:proofErr w:type="spellEnd"/>
          </w:p>
        </w:tc>
      </w:tr>
      <w:tr w:rsidR="00830126" w:rsidRPr="00830126" w14:paraId="1631C42B"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1D7CF43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B2249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169EDCBC"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0E3F51E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2E35F22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669840F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7A026D9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4A3457A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5514B63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41CD4010"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6786C4B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A1</w:t>
            </w:r>
          </w:p>
        </w:tc>
        <w:tc>
          <w:tcPr>
            <w:tcW w:w="1042" w:type="dxa"/>
            <w:tcBorders>
              <w:top w:val="nil"/>
              <w:left w:val="single" w:sz="8" w:space="0" w:color="auto"/>
              <w:bottom w:val="nil"/>
              <w:right w:val="nil"/>
            </w:tcBorders>
            <w:shd w:val="clear" w:color="auto" w:fill="auto"/>
            <w:noWrap/>
            <w:vAlign w:val="center"/>
            <w:hideMark/>
          </w:tcPr>
          <w:p w14:paraId="383608C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nil"/>
              <w:right w:val="nil"/>
            </w:tcBorders>
            <w:shd w:val="clear" w:color="auto" w:fill="auto"/>
            <w:noWrap/>
            <w:vAlign w:val="center"/>
            <w:hideMark/>
          </w:tcPr>
          <w:p w14:paraId="0BFAD79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1041" w:type="dxa"/>
            <w:tcBorders>
              <w:top w:val="nil"/>
              <w:left w:val="nil"/>
              <w:bottom w:val="nil"/>
              <w:right w:val="nil"/>
            </w:tcBorders>
            <w:shd w:val="clear" w:color="auto" w:fill="auto"/>
            <w:noWrap/>
            <w:vAlign w:val="center"/>
            <w:hideMark/>
          </w:tcPr>
          <w:p w14:paraId="312E736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838" w:type="dxa"/>
            <w:tcBorders>
              <w:top w:val="nil"/>
              <w:left w:val="single" w:sz="4" w:space="0" w:color="auto"/>
              <w:bottom w:val="nil"/>
              <w:right w:val="nil"/>
            </w:tcBorders>
            <w:shd w:val="clear" w:color="auto" w:fill="auto"/>
            <w:noWrap/>
            <w:vAlign w:val="center"/>
            <w:hideMark/>
          </w:tcPr>
          <w:p w14:paraId="5E0E40A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63D3721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0E40478A"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7A1F7FE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A2</w:t>
            </w:r>
          </w:p>
        </w:tc>
        <w:tc>
          <w:tcPr>
            <w:tcW w:w="1042" w:type="dxa"/>
            <w:tcBorders>
              <w:top w:val="nil"/>
              <w:left w:val="single" w:sz="8" w:space="0" w:color="auto"/>
              <w:bottom w:val="nil"/>
              <w:right w:val="nil"/>
            </w:tcBorders>
            <w:shd w:val="clear" w:color="auto" w:fill="auto"/>
            <w:noWrap/>
            <w:vAlign w:val="center"/>
            <w:hideMark/>
          </w:tcPr>
          <w:p w14:paraId="25799AF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1041" w:type="dxa"/>
            <w:tcBorders>
              <w:top w:val="nil"/>
              <w:left w:val="nil"/>
              <w:bottom w:val="nil"/>
              <w:right w:val="nil"/>
            </w:tcBorders>
            <w:shd w:val="clear" w:color="auto" w:fill="auto"/>
            <w:noWrap/>
            <w:vAlign w:val="center"/>
            <w:hideMark/>
          </w:tcPr>
          <w:p w14:paraId="453A4FB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1041" w:type="dxa"/>
            <w:tcBorders>
              <w:top w:val="nil"/>
              <w:left w:val="nil"/>
              <w:bottom w:val="nil"/>
              <w:right w:val="nil"/>
            </w:tcBorders>
            <w:shd w:val="clear" w:color="auto" w:fill="auto"/>
            <w:noWrap/>
            <w:vAlign w:val="center"/>
            <w:hideMark/>
          </w:tcPr>
          <w:p w14:paraId="6912025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838" w:type="dxa"/>
            <w:tcBorders>
              <w:top w:val="nil"/>
              <w:left w:val="single" w:sz="4" w:space="0" w:color="auto"/>
              <w:bottom w:val="nil"/>
              <w:right w:val="nil"/>
            </w:tcBorders>
            <w:shd w:val="clear" w:color="auto" w:fill="auto"/>
            <w:noWrap/>
            <w:vAlign w:val="center"/>
            <w:hideMark/>
          </w:tcPr>
          <w:p w14:paraId="72F0A70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1544DF8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6A827C09"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5305388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0A5639C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1041" w:type="dxa"/>
            <w:tcBorders>
              <w:top w:val="nil"/>
              <w:left w:val="nil"/>
              <w:bottom w:val="nil"/>
              <w:right w:val="nil"/>
            </w:tcBorders>
            <w:shd w:val="clear" w:color="auto" w:fill="auto"/>
            <w:noWrap/>
            <w:vAlign w:val="center"/>
            <w:hideMark/>
          </w:tcPr>
          <w:p w14:paraId="28F383F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1041" w:type="dxa"/>
            <w:tcBorders>
              <w:top w:val="nil"/>
              <w:left w:val="nil"/>
              <w:bottom w:val="nil"/>
              <w:right w:val="nil"/>
            </w:tcBorders>
            <w:shd w:val="clear" w:color="auto" w:fill="auto"/>
            <w:noWrap/>
            <w:vAlign w:val="center"/>
            <w:hideMark/>
          </w:tcPr>
          <w:p w14:paraId="211ACAE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-0.09%</w:t>
            </w:r>
          </w:p>
        </w:tc>
        <w:tc>
          <w:tcPr>
            <w:tcW w:w="838" w:type="dxa"/>
            <w:tcBorders>
              <w:top w:val="nil"/>
              <w:left w:val="single" w:sz="4" w:space="0" w:color="auto"/>
              <w:bottom w:val="nil"/>
              <w:right w:val="nil"/>
            </w:tcBorders>
            <w:shd w:val="clear" w:color="auto" w:fill="auto"/>
            <w:noWrap/>
            <w:vAlign w:val="center"/>
            <w:hideMark/>
          </w:tcPr>
          <w:p w14:paraId="1BE641B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6B745F8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08E437CC"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2ADD60F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09DE2C6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-0.12%</w:t>
            </w:r>
          </w:p>
        </w:tc>
        <w:tc>
          <w:tcPr>
            <w:tcW w:w="1041" w:type="dxa"/>
            <w:tcBorders>
              <w:top w:val="nil"/>
              <w:left w:val="nil"/>
              <w:bottom w:val="nil"/>
              <w:right w:val="nil"/>
            </w:tcBorders>
            <w:shd w:val="clear" w:color="auto" w:fill="auto"/>
            <w:noWrap/>
            <w:vAlign w:val="center"/>
            <w:hideMark/>
          </w:tcPr>
          <w:p w14:paraId="2B59BC7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-0.17%</w:t>
            </w:r>
          </w:p>
        </w:tc>
        <w:tc>
          <w:tcPr>
            <w:tcW w:w="1041" w:type="dxa"/>
            <w:tcBorders>
              <w:top w:val="nil"/>
              <w:left w:val="nil"/>
              <w:bottom w:val="nil"/>
              <w:right w:val="nil"/>
            </w:tcBorders>
            <w:shd w:val="clear" w:color="auto" w:fill="auto"/>
            <w:noWrap/>
            <w:vAlign w:val="center"/>
            <w:hideMark/>
          </w:tcPr>
          <w:p w14:paraId="2C9EF2C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838" w:type="dxa"/>
            <w:tcBorders>
              <w:top w:val="nil"/>
              <w:left w:val="single" w:sz="4" w:space="0" w:color="auto"/>
              <w:bottom w:val="nil"/>
              <w:right w:val="nil"/>
            </w:tcBorders>
            <w:shd w:val="clear" w:color="auto" w:fill="auto"/>
            <w:noWrap/>
            <w:vAlign w:val="center"/>
            <w:hideMark/>
          </w:tcPr>
          <w:p w14:paraId="68D55B5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5C1E13A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61D4168E"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363D4FF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E</w:t>
            </w:r>
          </w:p>
        </w:tc>
        <w:tc>
          <w:tcPr>
            <w:tcW w:w="1042" w:type="dxa"/>
            <w:tcBorders>
              <w:top w:val="nil"/>
              <w:left w:val="single" w:sz="8" w:space="0" w:color="auto"/>
              <w:bottom w:val="nil"/>
              <w:right w:val="nil"/>
            </w:tcBorders>
            <w:shd w:val="clear" w:color="auto" w:fill="auto"/>
            <w:noWrap/>
            <w:vAlign w:val="center"/>
            <w:hideMark/>
          </w:tcPr>
          <w:p w14:paraId="6930D1A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-0.19%</w:t>
            </w:r>
          </w:p>
        </w:tc>
        <w:tc>
          <w:tcPr>
            <w:tcW w:w="1041" w:type="dxa"/>
            <w:tcBorders>
              <w:top w:val="nil"/>
              <w:left w:val="nil"/>
              <w:bottom w:val="nil"/>
              <w:right w:val="nil"/>
            </w:tcBorders>
            <w:shd w:val="clear" w:color="auto" w:fill="auto"/>
            <w:noWrap/>
            <w:vAlign w:val="center"/>
            <w:hideMark/>
          </w:tcPr>
          <w:p w14:paraId="10E7CC3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-0.11%</w:t>
            </w:r>
          </w:p>
        </w:tc>
        <w:tc>
          <w:tcPr>
            <w:tcW w:w="1041" w:type="dxa"/>
            <w:tcBorders>
              <w:top w:val="nil"/>
              <w:left w:val="nil"/>
              <w:bottom w:val="nil"/>
              <w:right w:val="nil"/>
            </w:tcBorders>
            <w:shd w:val="clear" w:color="auto" w:fill="auto"/>
            <w:noWrap/>
            <w:vAlign w:val="center"/>
            <w:hideMark/>
          </w:tcPr>
          <w:p w14:paraId="2792E81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-0.23%</w:t>
            </w:r>
          </w:p>
        </w:tc>
        <w:tc>
          <w:tcPr>
            <w:tcW w:w="838" w:type="dxa"/>
            <w:tcBorders>
              <w:top w:val="nil"/>
              <w:left w:val="single" w:sz="4" w:space="0" w:color="auto"/>
              <w:bottom w:val="nil"/>
              <w:right w:val="nil"/>
            </w:tcBorders>
            <w:shd w:val="clear" w:color="auto" w:fill="auto"/>
            <w:noWrap/>
            <w:vAlign w:val="center"/>
            <w:hideMark/>
          </w:tcPr>
          <w:p w14:paraId="49DED9C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05567BB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2E1166BF"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20723CF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5998F75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-0.08%</w:t>
            </w:r>
          </w:p>
        </w:tc>
        <w:tc>
          <w:tcPr>
            <w:tcW w:w="1041" w:type="dxa"/>
            <w:tcBorders>
              <w:top w:val="single" w:sz="8" w:space="0" w:color="auto"/>
              <w:left w:val="nil"/>
              <w:bottom w:val="single" w:sz="8" w:space="0" w:color="auto"/>
              <w:right w:val="nil"/>
            </w:tcBorders>
            <w:shd w:val="clear" w:color="auto" w:fill="auto"/>
            <w:noWrap/>
            <w:vAlign w:val="center"/>
            <w:hideMark/>
          </w:tcPr>
          <w:p w14:paraId="5C54AB6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-0.09%</w:t>
            </w:r>
          </w:p>
        </w:tc>
        <w:tc>
          <w:tcPr>
            <w:tcW w:w="1041" w:type="dxa"/>
            <w:tcBorders>
              <w:top w:val="single" w:sz="8" w:space="0" w:color="auto"/>
              <w:left w:val="nil"/>
              <w:bottom w:val="single" w:sz="8" w:space="0" w:color="auto"/>
              <w:right w:val="nil"/>
            </w:tcBorders>
            <w:shd w:val="clear" w:color="auto" w:fill="auto"/>
            <w:noWrap/>
            <w:vAlign w:val="center"/>
            <w:hideMark/>
          </w:tcPr>
          <w:p w14:paraId="373F709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-0.07%</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17D0491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2C90120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r>
      <w:tr w:rsidR="00830126" w:rsidRPr="00830126" w14:paraId="2EED75FB"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6C9F880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3F332C5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-0.14%</w:t>
            </w:r>
          </w:p>
        </w:tc>
        <w:tc>
          <w:tcPr>
            <w:tcW w:w="1041" w:type="dxa"/>
            <w:tcBorders>
              <w:top w:val="nil"/>
              <w:left w:val="nil"/>
              <w:bottom w:val="single" w:sz="8" w:space="0" w:color="auto"/>
              <w:right w:val="nil"/>
            </w:tcBorders>
            <w:shd w:val="clear" w:color="auto" w:fill="auto"/>
            <w:noWrap/>
            <w:vAlign w:val="center"/>
            <w:hideMark/>
          </w:tcPr>
          <w:p w14:paraId="2938184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single" w:sz="8" w:space="0" w:color="auto"/>
              <w:right w:val="nil"/>
            </w:tcBorders>
            <w:shd w:val="clear" w:color="auto" w:fill="auto"/>
            <w:noWrap/>
            <w:vAlign w:val="center"/>
            <w:hideMark/>
          </w:tcPr>
          <w:p w14:paraId="680881D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-0.45%</w:t>
            </w:r>
          </w:p>
        </w:tc>
        <w:tc>
          <w:tcPr>
            <w:tcW w:w="838" w:type="dxa"/>
            <w:tcBorders>
              <w:top w:val="nil"/>
              <w:left w:val="single" w:sz="4" w:space="0" w:color="auto"/>
              <w:bottom w:val="single" w:sz="8" w:space="0" w:color="auto"/>
              <w:right w:val="nil"/>
            </w:tcBorders>
            <w:shd w:val="clear" w:color="auto" w:fill="auto"/>
            <w:noWrap/>
            <w:vAlign w:val="center"/>
            <w:hideMark/>
          </w:tcPr>
          <w:p w14:paraId="2969B60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single" w:sz="8" w:space="0" w:color="auto"/>
              <w:right w:val="single" w:sz="8" w:space="0" w:color="auto"/>
            </w:tcBorders>
            <w:shd w:val="clear" w:color="auto" w:fill="auto"/>
            <w:noWrap/>
            <w:vAlign w:val="center"/>
            <w:hideMark/>
          </w:tcPr>
          <w:p w14:paraId="5777EDD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225D116C"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66D3DC3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1042" w:type="dxa"/>
            <w:tcBorders>
              <w:top w:val="nil"/>
              <w:left w:val="nil"/>
              <w:bottom w:val="nil"/>
              <w:right w:val="nil"/>
            </w:tcBorders>
            <w:shd w:val="clear" w:color="auto" w:fill="auto"/>
            <w:noWrap/>
            <w:vAlign w:val="center"/>
            <w:hideMark/>
          </w:tcPr>
          <w:p w14:paraId="68B45FD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6ACD422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5F6F887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54D417C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67A0E42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30126" w:rsidRPr="00830126" w14:paraId="1280EE23"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677215A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EB4A09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random</w:t>
            </w:r>
            <w:proofErr w:type="spellEnd"/>
            <w:r w:rsidRPr="00830126">
              <w:rPr>
                <w:rFonts w:ascii="Calibri" w:hAnsi="Calibri"/>
                <w:b/>
                <w:bCs/>
                <w:color w:val="000000"/>
                <w:szCs w:val="22"/>
                <w:lang w:val="de-DE" w:eastAsia="de-DE"/>
              </w:rPr>
              <w:t xml:space="preserve"> </w:t>
            </w:r>
            <w:proofErr w:type="spellStart"/>
            <w:r w:rsidRPr="00830126">
              <w:rPr>
                <w:rFonts w:ascii="Calibri" w:hAnsi="Calibri"/>
                <w:b/>
                <w:bCs/>
                <w:color w:val="000000"/>
                <w:szCs w:val="22"/>
                <w:lang w:val="de-DE" w:eastAsia="de-DE"/>
              </w:rPr>
              <w:t>access</w:t>
            </w:r>
            <w:proofErr w:type="spellEnd"/>
          </w:p>
        </w:tc>
      </w:tr>
      <w:tr w:rsidR="00830126" w:rsidRPr="00830126" w14:paraId="20C0CE42"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773C7A2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27D26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0084588D"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1FB57CF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1087D20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4591C05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038BD8D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270A7BC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583B930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4AB4DFFB"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7045C70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A1</w:t>
            </w:r>
          </w:p>
        </w:tc>
        <w:tc>
          <w:tcPr>
            <w:tcW w:w="1042" w:type="dxa"/>
            <w:tcBorders>
              <w:top w:val="nil"/>
              <w:left w:val="single" w:sz="8" w:space="0" w:color="auto"/>
              <w:bottom w:val="nil"/>
              <w:right w:val="nil"/>
            </w:tcBorders>
            <w:shd w:val="clear" w:color="auto" w:fill="auto"/>
            <w:noWrap/>
            <w:vAlign w:val="center"/>
            <w:hideMark/>
          </w:tcPr>
          <w:p w14:paraId="3FF04A8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0068084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3211EFC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0.15%</w:t>
            </w:r>
          </w:p>
        </w:tc>
        <w:tc>
          <w:tcPr>
            <w:tcW w:w="838" w:type="dxa"/>
            <w:tcBorders>
              <w:top w:val="nil"/>
              <w:left w:val="single" w:sz="4" w:space="0" w:color="auto"/>
              <w:bottom w:val="nil"/>
              <w:right w:val="nil"/>
            </w:tcBorders>
            <w:shd w:val="clear" w:color="auto" w:fill="auto"/>
            <w:noWrap/>
            <w:vAlign w:val="center"/>
            <w:hideMark/>
          </w:tcPr>
          <w:p w14:paraId="752834F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22845B7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6A07F28B"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1801898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A2</w:t>
            </w:r>
          </w:p>
        </w:tc>
        <w:tc>
          <w:tcPr>
            <w:tcW w:w="1042" w:type="dxa"/>
            <w:tcBorders>
              <w:top w:val="nil"/>
              <w:left w:val="single" w:sz="8" w:space="0" w:color="auto"/>
              <w:bottom w:val="nil"/>
              <w:right w:val="nil"/>
            </w:tcBorders>
            <w:shd w:val="clear" w:color="auto" w:fill="auto"/>
            <w:noWrap/>
            <w:vAlign w:val="center"/>
            <w:hideMark/>
          </w:tcPr>
          <w:p w14:paraId="0E060F1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197D68F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1041" w:type="dxa"/>
            <w:tcBorders>
              <w:top w:val="nil"/>
              <w:left w:val="nil"/>
              <w:bottom w:val="nil"/>
              <w:right w:val="nil"/>
            </w:tcBorders>
            <w:shd w:val="clear" w:color="auto" w:fill="auto"/>
            <w:noWrap/>
            <w:vAlign w:val="center"/>
            <w:hideMark/>
          </w:tcPr>
          <w:p w14:paraId="7B3027B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-0.07%</w:t>
            </w:r>
          </w:p>
        </w:tc>
        <w:tc>
          <w:tcPr>
            <w:tcW w:w="838" w:type="dxa"/>
            <w:tcBorders>
              <w:top w:val="nil"/>
              <w:left w:val="single" w:sz="4" w:space="0" w:color="auto"/>
              <w:bottom w:val="nil"/>
              <w:right w:val="nil"/>
            </w:tcBorders>
            <w:shd w:val="clear" w:color="auto" w:fill="auto"/>
            <w:noWrap/>
            <w:vAlign w:val="center"/>
            <w:hideMark/>
          </w:tcPr>
          <w:p w14:paraId="016F7CF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2D1A6E5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1E56D42A"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4DF0BC4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27733EF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0B426CE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1041" w:type="dxa"/>
            <w:tcBorders>
              <w:top w:val="nil"/>
              <w:left w:val="nil"/>
              <w:bottom w:val="nil"/>
              <w:right w:val="nil"/>
            </w:tcBorders>
            <w:shd w:val="clear" w:color="auto" w:fill="auto"/>
            <w:noWrap/>
            <w:vAlign w:val="center"/>
            <w:hideMark/>
          </w:tcPr>
          <w:p w14:paraId="0E58D37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838" w:type="dxa"/>
            <w:tcBorders>
              <w:top w:val="nil"/>
              <w:left w:val="single" w:sz="4" w:space="0" w:color="auto"/>
              <w:bottom w:val="nil"/>
              <w:right w:val="nil"/>
            </w:tcBorders>
            <w:shd w:val="clear" w:color="auto" w:fill="auto"/>
            <w:noWrap/>
            <w:vAlign w:val="center"/>
            <w:hideMark/>
          </w:tcPr>
          <w:p w14:paraId="00B4D47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3446E1F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2BF94C9E"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041606A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5C0AA12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1ED635B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1041" w:type="dxa"/>
            <w:tcBorders>
              <w:top w:val="nil"/>
              <w:left w:val="nil"/>
              <w:bottom w:val="nil"/>
              <w:right w:val="nil"/>
            </w:tcBorders>
            <w:shd w:val="clear" w:color="auto" w:fill="auto"/>
            <w:noWrap/>
            <w:vAlign w:val="center"/>
            <w:hideMark/>
          </w:tcPr>
          <w:p w14:paraId="1AD89BE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838" w:type="dxa"/>
            <w:tcBorders>
              <w:top w:val="nil"/>
              <w:left w:val="single" w:sz="4" w:space="0" w:color="auto"/>
              <w:bottom w:val="nil"/>
              <w:right w:val="nil"/>
            </w:tcBorders>
            <w:shd w:val="clear" w:color="auto" w:fill="auto"/>
            <w:noWrap/>
            <w:vAlign w:val="center"/>
            <w:hideMark/>
          </w:tcPr>
          <w:p w14:paraId="02E0E92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095C10B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4730BFD9"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15FD0C9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27D937E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-0.03%</w:t>
            </w:r>
          </w:p>
        </w:tc>
        <w:tc>
          <w:tcPr>
            <w:tcW w:w="1041" w:type="dxa"/>
            <w:tcBorders>
              <w:top w:val="single" w:sz="8" w:space="0" w:color="auto"/>
              <w:left w:val="nil"/>
              <w:bottom w:val="single" w:sz="8" w:space="0" w:color="auto"/>
              <w:right w:val="nil"/>
            </w:tcBorders>
            <w:shd w:val="clear" w:color="auto" w:fill="auto"/>
            <w:noWrap/>
            <w:vAlign w:val="center"/>
            <w:hideMark/>
          </w:tcPr>
          <w:p w14:paraId="5342E48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-0.07%</w:t>
            </w:r>
          </w:p>
        </w:tc>
        <w:tc>
          <w:tcPr>
            <w:tcW w:w="1041" w:type="dxa"/>
            <w:tcBorders>
              <w:top w:val="single" w:sz="8" w:space="0" w:color="auto"/>
              <w:left w:val="nil"/>
              <w:bottom w:val="single" w:sz="8" w:space="0" w:color="auto"/>
              <w:right w:val="nil"/>
            </w:tcBorders>
            <w:shd w:val="clear" w:color="auto" w:fill="auto"/>
            <w:noWrap/>
            <w:vAlign w:val="center"/>
            <w:hideMark/>
          </w:tcPr>
          <w:p w14:paraId="484639C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0.00%</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4922FC3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5E32353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r>
      <w:tr w:rsidR="00830126" w:rsidRPr="00830126" w14:paraId="5084EDC5"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343CB02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173E136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1041" w:type="dxa"/>
            <w:tcBorders>
              <w:top w:val="nil"/>
              <w:left w:val="nil"/>
              <w:bottom w:val="single" w:sz="8" w:space="0" w:color="auto"/>
              <w:right w:val="nil"/>
            </w:tcBorders>
            <w:shd w:val="clear" w:color="auto" w:fill="auto"/>
            <w:noWrap/>
            <w:vAlign w:val="center"/>
            <w:hideMark/>
          </w:tcPr>
          <w:p w14:paraId="437BCE8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1041" w:type="dxa"/>
            <w:tcBorders>
              <w:top w:val="nil"/>
              <w:left w:val="nil"/>
              <w:bottom w:val="single" w:sz="8" w:space="0" w:color="auto"/>
              <w:right w:val="nil"/>
            </w:tcBorders>
            <w:shd w:val="clear" w:color="auto" w:fill="auto"/>
            <w:noWrap/>
            <w:vAlign w:val="center"/>
            <w:hideMark/>
          </w:tcPr>
          <w:p w14:paraId="7FAE148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838" w:type="dxa"/>
            <w:tcBorders>
              <w:top w:val="nil"/>
              <w:left w:val="single" w:sz="4" w:space="0" w:color="auto"/>
              <w:bottom w:val="single" w:sz="8" w:space="0" w:color="auto"/>
              <w:right w:val="nil"/>
            </w:tcBorders>
            <w:shd w:val="clear" w:color="auto" w:fill="auto"/>
            <w:noWrap/>
            <w:vAlign w:val="center"/>
            <w:hideMark/>
          </w:tcPr>
          <w:p w14:paraId="5455C3C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single" w:sz="8" w:space="0" w:color="auto"/>
              <w:right w:val="single" w:sz="8" w:space="0" w:color="auto"/>
            </w:tcBorders>
            <w:shd w:val="clear" w:color="auto" w:fill="auto"/>
            <w:noWrap/>
            <w:vAlign w:val="center"/>
            <w:hideMark/>
          </w:tcPr>
          <w:p w14:paraId="7944693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4B55A6F6"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16A27E6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1042" w:type="dxa"/>
            <w:tcBorders>
              <w:top w:val="nil"/>
              <w:left w:val="nil"/>
              <w:bottom w:val="nil"/>
              <w:right w:val="nil"/>
            </w:tcBorders>
            <w:shd w:val="clear" w:color="auto" w:fill="auto"/>
            <w:noWrap/>
            <w:vAlign w:val="center"/>
            <w:hideMark/>
          </w:tcPr>
          <w:p w14:paraId="72D7F51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61E2F5C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5AFBE5E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0CB0A0F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6F1D1FB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30126" w:rsidRPr="00830126" w14:paraId="61BA596D"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2FF3074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96C104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low</w:t>
            </w:r>
            <w:proofErr w:type="spellEnd"/>
            <w:r w:rsidRPr="00830126">
              <w:rPr>
                <w:rFonts w:ascii="Calibri" w:hAnsi="Calibri"/>
                <w:b/>
                <w:bCs/>
                <w:color w:val="000000"/>
                <w:szCs w:val="22"/>
                <w:lang w:val="de-DE" w:eastAsia="de-DE"/>
              </w:rPr>
              <w:t xml:space="preserve"> </w:t>
            </w:r>
            <w:proofErr w:type="spellStart"/>
            <w:r w:rsidRPr="00830126">
              <w:rPr>
                <w:rFonts w:ascii="Calibri" w:hAnsi="Calibri"/>
                <w:b/>
                <w:bCs/>
                <w:color w:val="000000"/>
                <w:szCs w:val="22"/>
                <w:lang w:val="de-DE" w:eastAsia="de-DE"/>
              </w:rPr>
              <w:t>delay</w:t>
            </w:r>
            <w:proofErr w:type="spellEnd"/>
            <w:r w:rsidRPr="00830126">
              <w:rPr>
                <w:rFonts w:ascii="Calibri" w:hAnsi="Calibri"/>
                <w:b/>
                <w:bCs/>
                <w:color w:val="000000"/>
                <w:szCs w:val="22"/>
                <w:lang w:val="de-DE" w:eastAsia="de-DE"/>
              </w:rPr>
              <w:t xml:space="preserve"> B</w:t>
            </w:r>
          </w:p>
        </w:tc>
      </w:tr>
      <w:tr w:rsidR="00830126" w:rsidRPr="00830126" w14:paraId="23600474"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4505835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8B704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798B048A"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35979EE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14B79F5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6368B8E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4389554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0699277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3C8C9DB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02547C49"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653A0F8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7F728F5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68F32DD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nil"/>
              <w:right w:val="nil"/>
            </w:tcBorders>
            <w:shd w:val="clear" w:color="auto" w:fill="auto"/>
            <w:noWrap/>
            <w:vAlign w:val="center"/>
            <w:hideMark/>
          </w:tcPr>
          <w:p w14:paraId="5432748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838" w:type="dxa"/>
            <w:tcBorders>
              <w:top w:val="nil"/>
              <w:left w:val="single" w:sz="4" w:space="0" w:color="auto"/>
              <w:bottom w:val="nil"/>
              <w:right w:val="nil"/>
            </w:tcBorders>
            <w:shd w:val="clear" w:color="auto" w:fill="auto"/>
            <w:noWrap/>
            <w:vAlign w:val="center"/>
            <w:hideMark/>
          </w:tcPr>
          <w:p w14:paraId="2EAD870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522220E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51B47C88"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7E30AB7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2C30231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4DBE44B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0.07%</w:t>
            </w:r>
          </w:p>
        </w:tc>
        <w:tc>
          <w:tcPr>
            <w:tcW w:w="1041" w:type="dxa"/>
            <w:tcBorders>
              <w:top w:val="nil"/>
              <w:left w:val="nil"/>
              <w:bottom w:val="nil"/>
              <w:right w:val="nil"/>
            </w:tcBorders>
            <w:shd w:val="clear" w:color="auto" w:fill="auto"/>
            <w:noWrap/>
            <w:vAlign w:val="center"/>
            <w:hideMark/>
          </w:tcPr>
          <w:p w14:paraId="175F6F9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-0.29%</w:t>
            </w:r>
          </w:p>
        </w:tc>
        <w:tc>
          <w:tcPr>
            <w:tcW w:w="838" w:type="dxa"/>
            <w:tcBorders>
              <w:top w:val="nil"/>
              <w:left w:val="single" w:sz="4" w:space="0" w:color="auto"/>
              <w:bottom w:val="nil"/>
              <w:right w:val="nil"/>
            </w:tcBorders>
            <w:shd w:val="clear" w:color="auto" w:fill="auto"/>
            <w:noWrap/>
            <w:vAlign w:val="center"/>
            <w:hideMark/>
          </w:tcPr>
          <w:p w14:paraId="4348831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4FD8F82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6C1154F8"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141A462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E</w:t>
            </w:r>
          </w:p>
        </w:tc>
        <w:tc>
          <w:tcPr>
            <w:tcW w:w="1042" w:type="dxa"/>
            <w:tcBorders>
              <w:top w:val="nil"/>
              <w:left w:val="single" w:sz="8" w:space="0" w:color="auto"/>
              <w:bottom w:val="nil"/>
              <w:right w:val="nil"/>
            </w:tcBorders>
            <w:shd w:val="clear" w:color="auto" w:fill="auto"/>
            <w:noWrap/>
            <w:vAlign w:val="center"/>
            <w:hideMark/>
          </w:tcPr>
          <w:p w14:paraId="4F00EF7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-0.28%</w:t>
            </w:r>
          </w:p>
        </w:tc>
        <w:tc>
          <w:tcPr>
            <w:tcW w:w="1041" w:type="dxa"/>
            <w:tcBorders>
              <w:top w:val="nil"/>
              <w:left w:val="nil"/>
              <w:bottom w:val="nil"/>
              <w:right w:val="nil"/>
            </w:tcBorders>
            <w:shd w:val="clear" w:color="auto" w:fill="auto"/>
            <w:noWrap/>
            <w:vAlign w:val="center"/>
            <w:hideMark/>
          </w:tcPr>
          <w:p w14:paraId="71F0CBF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0.23%</w:t>
            </w:r>
          </w:p>
        </w:tc>
        <w:tc>
          <w:tcPr>
            <w:tcW w:w="1041" w:type="dxa"/>
            <w:tcBorders>
              <w:top w:val="nil"/>
              <w:left w:val="nil"/>
              <w:bottom w:val="nil"/>
              <w:right w:val="nil"/>
            </w:tcBorders>
            <w:shd w:val="clear" w:color="auto" w:fill="auto"/>
            <w:noWrap/>
            <w:vAlign w:val="center"/>
            <w:hideMark/>
          </w:tcPr>
          <w:p w14:paraId="3DCE24C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838" w:type="dxa"/>
            <w:tcBorders>
              <w:top w:val="nil"/>
              <w:left w:val="single" w:sz="4" w:space="0" w:color="auto"/>
              <w:bottom w:val="nil"/>
              <w:right w:val="nil"/>
            </w:tcBorders>
            <w:shd w:val="clear" w:color="auto" w:fill="auto"/>
            <w:noWrap/>
            <w:vAlign w:val="center"/>
            <w:hideMark/>
          </w:tcPr>
          <w:p w14:paraId="286633A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73D9229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06E4D4CB"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FF5A50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3DC7FB6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-0.06%</w:t>
            </w:r>
          </w:p>
        </w:tc>
        <w:tc>
          <w:tcPr>
            <w:tcW w:w="1041" w:type="dxa"/>
            <w:tcBorders>
              <w:top w:val="single" w:sz="8" w:space="0" w:color="auto"/>
              <w:left w:val="nil"/>
              <w:bottom w:val="single" w:sz="8" w:space="0" w:color="auto"/>
              <w:right w:val="nil"/>
            </w:tcBorders>
            <w:shd w:val="clear" w:color="auto" w:fill="auto"/>
            <w:noWrap/>
            <w:vAlign w:val="center"/>
            <w:hideMark/>
          </w:tcPr>
          <w:p w14:paraId="3C04180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0.08%</w:t>
            </w:r>
          </w:p>
        </w:tc>
        <w:tc>
          <w:tcPr>
            <w:tcW w:w="1041" w:type="dxa"/>
            <w:tcBorders>
              <w:top w:val="single" w:sz="8" w:space="0" w:color="auto"/>
              <w:left w:val="nil"/>
              <w:bottom w:val="single" w:sz="8" w:space="0" w:color="auto"/>
              <w:right w:val="nil"/>
            </w:tcBorders>
            <w:shd w:val="clear" w:color="auto" w:fill="auto"/>
            <w:noWrap/>
            <w:vAlign w:val="center"/>
            <w:hideMark/>
          </w:tcPr>
          <w:p w14:paraId="041B73B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-0.10%</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2C32971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2BDAE08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r>
      <w:tr w:rsidR="00830126" w:rsidRPr="00830126" w14:paraId="5C201F84"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13C42E3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682EA05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single" w:sz="8" w:space="0" w:color="auto"/>
              <w:right w:val="nil"/>
            </w:tcBorders>
            <w:shd w:val="clear" w:color="auto" w:fill="auto"/>
            <w:noWrap/>
            <w:vAlign w:val="center"/>
            <w:hideMark/>
          </w:tcPr>
          <w:p w14:paraId="5FCB178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0.40%</w:t>
            </w:r>
          </w:p>
        </w:tc>
        <w:tc>
          <w:tcPr>
            <w:tcW w:w="1041" w:type="dxa"/>
            <w:tcBorders>
              <w:top w:val="nil"/>
              <w:left w:val="nil"/>
              <w:bottom w:val="single" w:sz="8" w:space="0" w:color="auto"/>
              <w:right w:val="nil"/>
            </w:tcBorders>
            <w:shd w:val="clear" w:color="auto" w:fill="auto"/>
            <w:noWrap/>
            <w:vAlign w:val="center"/>
            <w:hideMark/>
          </w:tcPr>
          <w:p w14:paraId="0D53818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-0.12%</w:t>
            </w:r>
          </w:p>
        </w:tc>
        <w:tc>
          <w:tcPr>
            <w:tcW w:w="838" w:type="dxa"/>
            <w:tcBorders>
              <w:top w:val="nil"/>
              <w:left w:val="single" w:sz="4" w:space="0" w:color="auto"/>
              <w:bottom w:val="single" w:sz="8" w:space="0" w:color="auto"/>
              <w:right w:val="nil"/>
            </w:tcBorders>
            <w:shd w:val="clear" w:color="auto" w:fill="auto"/>
            <w:noWrap/>
            <w:vAlign w:val="center"/>
            <w:hideMark/>
          </w:tcPr>
          <w:p w14:paraId="579CAA7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single" w:sz="8" w:space="0" w:color="auto"/>
              <w:right w:val="single" w:sz="8" w:space="0" w:color="auto"/>
            </w:tcBorders>
            <w:shd w:val="clear" w:color="auto" w:fill="auto"/>
            <w:noWrap/>
            <w:vAlign w:val="center"/>
            <w:hideMark/>
          </w:tcPr>
          <w:p w14:paraId="3044D80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bl>
    <w:p w14:paraId="702CCF61" w14:textId="77777777" w:rsidR="00830126" w:rsidRDefault="00830126" w:rsidP="001A7777"/>
    <w:p w14:paraId="27518ED0" w14:textId="77777777" w:rsidR="001A7777" w:rsidRDefault="001A7777" w:rsidP="001A7777">
      <w:pPr>
        <w:pStyle w:val="Heading3"/>
      </w:pPr>
      <w:r>
        <w:t>Crosschecks</w:t>
      </w:r>
    </w:p>
    <w:p w14:paraId="073E6AC0" w14:textId="2336588C" w:rsidR="00345731" w:rsidRDefault="00345731" w:rsidP="00345731">
      <w:r>
        <w:t>The cross checker Jung-Ah Choi (LGE) reported:</w:t>
      </w:r>
    </w:p>
    <w:p w14:paraId="0091F815" w14:textId="640FB441" w:rsidR="00345731" w:rsidRDefault="00345731" w:rsidP="00612A3F">
      <w:pPr>
        <w:pStyle w:val="ListParagraph"/>
        <w:numPr>
          <w:ilvl w:val="0"/>
          <w:numId w:val="31"/>
        </w:numPr>
        <w:contextualSpacing w:val="0"/>
      </w:pPr>
      <w:r>
        <w:t>The cross checker ran all required tests under VTM configuration and confirmed that there are no problems in the reported test results. Encoding/decoding time was not checked because of inconsistent execution environment leading to inaccurate timings.</w:t>
      </w:r>
    </w:p>
    <w:p w14:paraId="02CA0577" w14:textId="5D87EF15" w:rsidR="007029C0" w:rsidRDefault="00345731" w:rsidP="00612A3F">
      <w:pPr>
        <w:pStyle w:val="ListParagraph"/>
        <w:numPr>
          <w:ilvl w:val="0"/>
          <w:numId w:val="31"/>
        </w:numPr>
        <w:contextualSpacing w:val="0"/>
      </w:pPr>
      <w:r w:rsidRPr="00345731">
        <w:t>The cross checker carefully checked the provided source code and confirmed that the implementation matches the</w:t>
      </w:r>
      <w:r>
        <w:t xml:space="preserve"> description in the</w:t>
      </w:r>
      <w:r w:rsidRPr="00345731">
        <w:t xml:space="preserve"> input document.</w:t>
      </w:r>
    </w:p>
    <w:p w14:paraId="76563998" w14:textId="77777777" w:rsidR="00345731" w:rsidRDefault="00345731" w:rsidP="001A7777"/>
    <w:p w14:paraId="6AE5C5B0" w14:textId="4A5D7B80" w:rsidR="001A7777" w:rsidRDefault="001A7777" w:rsidP="001A7777">
      <w:pPr>
        <w:pStyle w:val="Heading2"/>
      </w:pPr>
      <w:r>
        <w:lastRenderedPageBreak/>
        <w:t>Test 7.3.2</w:t>
      </w:r>
    </w:p>
    <w:p w14:paraId="58425B75" w14:textId="77777777" w:rsidR="00A6763B" w:rsidRPr="00425A2B" w:rsidRDefault="00A6763B" w:rsidP="00A6763B">
      <w:r>
        <w:t xml:space="preserve">In the following, a brief summary of test 7.3.1 is given. For additional details, the reader is referred to the JVET input document JVET-L0379 </w:t>
      </w:r>
      <w:r>
        <w:fldChar w:fldCharType="begin"/>
      </w:r>
      <w:r>
        <w:instrText xml:space="preserve"> REF _Ref525842005 \r \h </w:instrText>
      </w:r>
      <w:r>
        <w:fldChar w:fldCharType="separate"/>
      </w:r>
      <w:r>
        <w:t>[4]</w:t>
      </w:r>
      <w:r>
        <w:fldChar w:fldCharType="end"/>
      </w:r>
      <w:r>
        <w:t>.</w:t>
      </w:r>
    </w:p>
    <w:p w14:paraId="0BDDF2B8" w14:textId="633555C6" w:rsidR="001A7777" w:rsidRDefault="001A7777" w:rsidP="001A7777">
      <w:pPr>
        <w:pStyle w:val="Heading3"/>
      </w:pPr>
      <w:r>
        <w:t>Brief description</w:t>
      </w:r>
    </w:p>
    <w:p w14:paraId="5CB5381C" w14:textId="049386DB" w:rsidR="001A7777" w:rsidRDefault="00D14EE6" w:rsidP="001A7777">
      <w:r>
        <w:t xml:space="preserve">This test uses the same approach as described in </w:t>
      </w:r>
      <w:r>
        <w:fldChar w:fldCharType="begin"/>
      </w:r>
      <w:r>
        <w:instrText xml:space="preserve"> REF _Ref525844489 \r \h </w:instrText>
      </w:r>
      <w:r>
        <w:fldChar w:fldCharType="separate"/>
      </w:r>
      <w:r>
        <w:t>8.2.1</w:t>
      </w:r>
      <w:r>
        <w:fldChar w:fldCharType="end"/>
      </w:r>
      <w:r>
        <w:t>, but additionally enables NSST in both the tested version and the reference.</w:t>
      </w:r>
    </w:p>
    <w:p w14:paraId="2F367E03" w14:textId="77777777" w:rsidR="001A7777" w:rsidRPr="000D163F" w:rsidRDefault="001A7777" w:rsidP="001A7777">
      <w:pPr>
        <w:pStyle w:val="Heading3"/>
      </w:pPr>
      <w:r>
        <w:t>Test results</w:t>
      </w:r>
    </w:p>
    <w:p w14:paraId="36061F8F" w14:textId="1BCB0F18" w:rsidR="00E15196" w:rsidRDefault="00E15196" w:rsidP="00E15196">
      <w:r>
        <w:t>The proposed approach was integrated into the VTM-2.0.1 software.  The software was made available to all CE participants.  The average test results are summarized in</w:t>
      </w:r>
      <w:r w:rsidR="00AD5010">
        <w:t xml:space="preserve"> </w:t>
      </w:r>
      <w:r w:rsidR="00AD5010">
        <w:fldChar w:fldCharType="begin"/>
      </w:r>
      <w:r w:rsidR="00AD5010">
        <w:instrText xml:space="preserve"> REF _Ref525844584 \h </w:instrText>
      </w:r>
      <w:r w:rsidR="00AD5010">
        <w:fldChar w:fldCharType="separate"/>
      </w:r>
      <w:r w:rsidR="00AD5010" w:rsidRPr="00C630D4">
        <w:rPr>
          <w:b/>
          <w:sz w:val="20"/>
        </w:rPr>
        <w:t xml:space="preserve">Table </w:t>
      </w:r>
      <w:r w:rsidR="00AD5010">
        <w:rPr>
          <w:b/>
          <w:i/>
          <w:noProof/>
          <w:sz w:val="20"/>
        </w:rPr>
        <w:t>16</w:t>
      </w:r>
      <w:r w:rsidR="00AD5010">
        <w:fldChar w:fldCharType="end"/>
      </w:r>
      <w:r>
        <w:t>.</w:t>
      </w:r>
    </w:p>
    <w:p w14:paraId="23F58279" w14:textId="77777777" w:rsidR="00E15196" w:rsidRDefault="00E15196" w:rsidP="00E15196"/>
    <w:p w14:paraId="1C9B276A" w14:textId="361D333C" w:rsidR="00E15196" w:rsidRPr="00C630D4" w:rsidRDefault="00E15196" w:rsidP="00E15196">
      <w:pPr>
        <w:pStyle w:val="Caption"/>
        <w:keepNext/>
        <w:keepLines/>
        <w:rPr>
          <w:b/>
          <w:i w:val="0"/>
          <w:color w:val="auto"/>
          <w:sz w:val="20"/>
          <w:szCs w:val="20"/>
        </w:rPr>
      </w:pPr>
      <w:bookmarkStart w:id="18" w:name="_Ref525844584"/>
      <w:r w:rsidRPr="00C630D4">
        <w:rPr>
          <w:b/>
          <w:i w:val="0"/>
          <w:color w:val="auto"/>
          <w:sz w:val="20"/>
          <w:szCs w:val="20"/>
        </w:rPr>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16</w:t>
      </w:r>
      <w:r w:rsidRPr="00C630D4">
        <w:rPr>
          <w:b/>
          <w:i w:val="0"/>
          <w:color w:val="auto"/>
          <w:sz w:val="20"/>
          <w:szCs w:val="20"/>
        </w:rPr>
        <w:fldChar w:fldCharType="end"/>
      </w:r>
      <w:bookmarkEnd w:id="18"/>
      <w:r w:rsidRPr="00C630D4">
        <w:rPr>
          <w:b/>
          <w:i w:val="0"/>
          <w:color w:val="auto"/>
          <w:sz w:val="20"/>
          <w:szCs w:val="20"/>
        </w:rPr>
        <w:t xml:space="preserve">: </w:t>
      </w:r>
      <w:r>
        <w:rPr>
          <w:b/>
          <w:i w:val="0"/>
          <w:color w:val="auto"/>
          <w:sz w:val="20"/>
          <w:szCs w:val="20"/>
        </w:rPr>
        <w:t>Average test results for test 7.3.</w:t>
      </w:r>
      <w:r w:rsidR="00AD5010">
        <w:rPr>
          <w:b/>
          <w:i w:val="0"/>
          <w:color w:val="auto"/>
          <w:sz w:val="20"/>
          <w:szCs w:val="20"/>
        </w:rPr>
        <w:t>2</w:t>
      </w:r>
      <w:r>
        <w:rPr>
          <w:b/>
          <w:i w:val="0"/>
          <w:color w:val="auto"/>
          <w:sz w:val="20"/>
          <w:szCs w:val="20"/>
        </w:rPr>
        <w:t xml:space="preserve">.  </w:t>
      </w:r>
      <w:r w:rsidR="00AD5010">
        <w:rPr>
          <w:b/>
          <w:i w:val="0"/>
          <w:color w:val="auto"/>
          <w:sz w:val="20"/>
          <w:szCs w:val="20"/>
        </w:rPr>
        <w:t xml:space="preserve">NSST was additionally enabled in both the </w:t>
      </w:r>
      <w:r w:rsidR="00F772D5">
        <w:rPr>
          <w:b/>
          <w:i w:val="0"/>
          <w:color w:val="auto"/>
          <w:sz w:val="20"/>
          <w:szCs w:val="20"/>
        </w:rPr>
        <w:t xml:space="preserve">VTM/BMS </w:t>
      </w:r>
      <w:r w:rsidR="00AD5010">
        <w:rPr>
          <w:b/>
          <w:i w:val="0"/>
          <w:color w:val="auto"/>
          <w:sz w:val="20"/>
          <w:szCs w:val="20"/>
        </w:rPr>
        <w:t>reference and the tested version</w:t>
      </w:r>
      <w:r w:rsidR="009444B0">
        <w:rPr>
          <w:b/>
          <w:i w:val="0"/>
          <w:color w:val="auto"/>
          <w:sz w:val="20"/>
          <w:szCs w:val="20"/>
        </w:rPr>
        <w:t>.</w:t>
      </w:r>
    </w:p>
    <w:tbl>
      <w:tblPr>
        <w:tblW w:w="5760" w:type="dxa"/>
        <w:jc w:val="center"/>
        <w:tblCellMar>
          <w:left w:w="70" w:type="dxa"/>
          <w:right w:w="70" w:type="dxa"/>
        </w:tblCellMar>
        <w:tblLook w:val="04A0" w:firstRow="1" w:lastRow="0" w:firstColumn="1" w:lastColumn="0" w:noHBand="0" w:noVBand="1"/>
      </w:tblPr>
      <w:tblGrid>
        <w:gridCol w:w="960"/>
        <w:gridCol w:w="1042"/>
        <w:gridCol w:w="1041"/>
        <w:gridCol w:w="1041"/>
        <w:gridCol w:w="838"/>
        <w:gridCol w:w="838"/>
      </w:tblGrid>
      <w:tr w:rsidR="00830126" w:rsidRPr="00830126" w14:paraId="49F0A6E7"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5C17FFE6" w14:textId="77777777" w:rsidR="00830126" w:rsidRPr="008D258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FC0FE8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all </w:t>
            </w:r>
            <w:proofErr w:type="spellStart"/>
            <w:r w:rsidRPr="00830126">
              <w:rPr>
                <w:rFonts w:ascii="Calibri" w:hAnsi="Calibri"/>
                <w:b/>
                <w:bCs/>
                <w:color w:val="000000"/>
                <w:szCs w:val="22"/>
                <w:lang w:val="de-DE" w:eastAsia="de-DE"/>
              </w:rPr>
              <w:t>Intra</w:t>
            </w:r>
            <w:proofErr w:type="spellEnd"/>
          </w:p>
        </w:tc>
      </w:tr>
      <w:tr w:rsidR="00830126" w:rsidRPr="00830126" w14:paraId="65220AF8"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303FD86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5E34F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5AD9CAB6"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660BAAE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68A74AF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74F3954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3FB3DEA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7271765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05D516D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6DCBDCAE"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7042801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A1</w:t>
            </w:r>
          </w:p>
        </w:tc>
        <w:tc>
          <w:tcPr>
            <w:tcW w:w="1042" w:type="dxa"/>
            <w:tcBorders>
              <w:top w:val="nil"/>
              <w:left w:val="single" w:sz="8" w:space="0" w:color="auto"/>
              <w:bottom w:val="nil"/>
              <w:right w:val="nil"/>
            </w:tcBorders>
            <w:shd w:val="clear" w:color="auto" w:fill="auto"/>
            <w:noWrap/>
            <w:vAlign w:val="center"/>
            <w:hideMark/>
          </w:tcPr>
          <w:p w14:paraId="423888E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0DE9200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1041" w:type="dxa"/>
            <w:tcBorders>
              <w:top w:val="nil"/>
              <w:left w:val="nil"/>
              <w:bottom w:val="nil"/>
              <w:right w:val="nil"/>
            </w:tcBorders>
            <w:shd w:val="clear" w:color="auto" w:fill="auto"/>
            <w:noWrap/>
            <w:vAlign w:val="center"/>
            <w:hideMark/>
          </w:tcPr>
          <w:p w14:paraId="437F383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0.09%</w:t>
            </w:r>
          </w:p>
        </w:tc>
        <w:tc>
          <w:tcPr>
            <w:tcW w:w="838" w:type="dxa"/>
            <w:tcBorders>
              <w:top w:val="nil"/>
              <w:left w:val="single" w:sz="4" w:space="0" w:color="auto"/>
              <w:bottom w:val="nil"/>
              <w:right w:val="nil"/>
            </w:tcBorders>
            <w:shd w:val="clear" w:color="auto" w:fill="auto"/>
            <w:noWrap/>
            <w:vAlign w:val="center"/>
            <w:hideMark/>
          </w:tcPr>
          <w:p w14:paraId="029B5C6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1D33F85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3E882CEE"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40DDE85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A2</w:t>
            </w:r>
          </w:p>
        </w:tc>
        <w:tc>
          <w:tcPr>
            <w:tcW w:w="1042" w:type="dxa"/>
            <w:tcBorders>
              <w:top w:val="nil"/>
              <w:left w:val="single" w:sz="8" w:space="0" w:color="auto"/>
              <w:bottom w:val="nil"/>
              <w:right w:val="nil"/>
            </w:tcBorders>
            <w:shd w:val="clear" w:color="auto" w:fill="auto"/>
            <w:noWrap/>
            <w:vAlign w:val="center"/>
            <w:hideMark/>
          </w:tcPr>
          <w:p w14:paraId="1C26FF1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nil"/>
              <w:right w:val="nil"/>
            </w:tcBorders>
            <w:shd w:val="clear" w:color="auto" w:fill="auto"/>
            <w:noWrap/>
            <w:vAlign w:val="center"/>
            <w:hideMark/>
          </w:tcPr>
          <w:p w14:paraId="1F14D2A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nil"/>
              <w:right w:val="nil"/>
            </w:tcBorders>
            <w:shd w:val="clear" w:color="auto" w:fill="auto"/>
            <w:noWrap/>
            <w:vAlign w:val="center"/>
            <w:hideMark/>
          </w:tcPr>
          <w:p w14:paraId="7CE1F41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838" w:type="dxa"/>
            <w:tcBorders>
              <w:top w:val="nil"/>
              <w:left w:val="single" w:sz="4" w:space="0" w:color="auto"/>
              <w:bottom w:val="nil"/>
              <w:right w:val="nil"/>
            </w:tcBorders>
            <w:shd w:val="clear" w:color="auto" w:fill="auto"/>
            <w:noWrap/>
            <w:vAlign w:val="center"/>
            <w:hideMark/>
          </w:tcPr>
          <w:p w14:paraId="035EACC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62179A5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4351B5B3"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09308AF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264F094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1041" w:type="dxa"/>
            <w:tcBorders>
              <w:top w:val="nil"/>
              <w:left w:val="nil"/>
              <w:bottom w:val="nil"/>
              <w:right w:val="nil"/>
            </w:tcBorders>
            <w:shd w:val="clear" w:color="auto" w:fill="auto"/>
            <w:noWrap/>
            <w:vAlign w:val="center"/>
            <w:hideMark/>
          </w:tcPr>
          <w:p w14:paraId="4123DEC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182761E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838" w:type="dxa"/>
            <w:tcBorders>
              <w:top w:val="nil"/>
              <w:left w:val="single" w:sz="4" w:space="0" w:color="auto"/>
              <w:bottom w:val="nil"/>
              <w:right w:val="nil"/>
            </w:tcBorders>
            <w:shd w:val="clear" w:color="auto" w:fill="auto"/>
            <w:noWrap/>
            <w:vAlign w:val="center"/>
            <w:hideMark/>
          </w:tcPr>
          <w:p w14:paraId="39E37EF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678A650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1AFF4A0F"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30B461C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1318E42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3CF51DC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2284604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838" w:type="dxa"/>
            <w:tcBorders>
              <w:top w:val="nil"/>
              <w:left w:val="single" w:sz="4" w:space="0" w:color="auto"/>
              <w:bottom w:val="nil"/>
              <w:right w:val="nil"/>
            </w:tcBorders>
            <w:shd w:val="clear" w:color="auto" w:fill="auto"/>
            <w:noWrap/>
            <w:vAlign w:val="center"/>
            <w:hideMark/>
          </w:tcPr>
          <w:p w14:paraId="4B6EE08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77A89F9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11049F53"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4EC8F1F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E</w:t>
            </w:r>
          </w:p>
        </w:tc>
        <w:tc>
          <w:tcPr>
            <w:tcW w:w="1042" w:type="dxa"/>
            <w:tcBorders>
              <w:top w:val="nil"/>
              <w:left w:val="single" w:sz="8" w:space="0" w:color="auto"/>
              <w:bottom w:val="nil"/>
              <w:right w:val="nil"/>
            </w:tcBorders>
            <w:shd w:val="clear" w:color="auto" w:fill="auto"/>
            <w:noWrap/>
            <w:vAlign w:val="center"/>
            <w:hideMark/>
          </w:tcPr>
          <w:p w14:paraId="0DF8A79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1041" w:type="dxa"/>
            <w:tcBorders>
              <w:top w:val="nil"/>
              <w:left w:val="nil"/>
              <w:bottom w:val="nil"/>
              <w:right w:val="nil"/>
            </w:tcBorders>
            <w:shd w:val="clear" w:color="auto" w:fill="auto"/>
            <w:noWrap/>
            <w:vAlign w:val="center"/>
            <w:hideMark/>
          </w:tcPr>
          <w:p w14:paraId="1742318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1041" w:type="dxa"/>
            <w:tcBorders>
              <w:top w:val="nil"/>
              <w:left w:val="nil"/>
              <w:bottom w:val="nil"/>
              <w:right w:val="nil"/>
            </w:tcBorders>
            <w:shd w:val="clear" w:color="auto" w:fill="auto"/>
            <w:noWrap/>
            <w:vAlign w:val="center"/>
            <w:hideMark/>
          </w:tcPr>
          <w:p w14:paraId="61731AE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-0.14%</w:t>
            </w:r>
          </w:p>
        </w:tc>
        <w:tc>
          <w:tcPr>
            <w:tcW w:w="838" w:type="dxa"/>
            <w:tcBorders>
              <w:top w:val="nil"/>
              <w:left w:val="single" w:sz="4" w:space="0" w:color="auto"/>
              <w:bottom w:val="nil"/>
              <w:right w:val="nil"/>
            </w:tcBorders>
            <w:shd w:val="clear" w:color="auto" w:fill="auto"/>
            <w:noWrap/>
            <w:vAlign w:val="center"/>
            <w:hideMark/>
          </w:tcPr>
          <w:p w14:paraId="17DBEA5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99%</w:t>
            </w:r>
          </w:p>
        </w:tc>
        <w:tc>
          <w:tcPr>
            <w:tcW w:w="838" w:type="dxa"/>
            <w:tcBorders>
              <w:top w:val="nil"/>
              <w:left w:val="nil"/>
              <w:bottom w:val="nil"/>
              <w:right w:val="single" w:sz="8" w:space="0" w:color="auto"/>
            </w:tcBorders>
            <w:shd w:val="clear" w:color="auto" w:fill="auto"/>
            <w:noWrap/>
            <w:vAlign w:val="center"/>
            <w:hideMark/>
          </w:tcPr>
          <w:p w14:paraId="6ABA881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1B9FE394"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7960DE0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1431EF0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0.01%</w:t>
            </w:r>
          </w:p>
        </w:tc>
        <w:tc>
          <w:tcPr>
            <w:tcW w:w="1041" w:type="dxa"/>
            <w:tcBorders>
              <w:top w:val="single" w:sz="8" w:space="0" w:color="auto"/>
              <w:left w:val="nil"/>
              <w:bottom w:val="single" w:sz="8" w:space="0" w:color="auto"/>
              <w:right w:val="nil"/>
            </w:tcBorders>
            <w:shd w:val="clear" w:color="auto" w:fill="auto"/>
            <w:noWrap/>
            <w:vAlign w:val="center"/>
            <w:hideMark/>
          </w:tcPr>
          <w:p w14:paraId="5AABECE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-0.03%</w:t>
            </w:r>
          </w:p>
        </w:tc>
        <w:tc>
          <w:tcPr>
            <w:tcW w:w="1041" w:type="dxa"/>
            <w:tcBorders>
              <w:top w:val="single" w:sz="8" w:space="0" w:color="auto"/>
              <w:left w:val="nil"/>
              <w:bottom w:val="single" w:sz="8" w:space="0" w:color="auto"/>
              <w:right w:val="nil"/>
            </w:tcBorders>
            <w:shd w:val="clear" w:color="auto" w:fill="auto"/>
            <w:noWrap/>
            <w:vAlign w:val="center"/>
            <w:hideMark/>
          </w:tcPr>
          <w:p w14:paraId="10AD5D4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-0.03%</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65E1099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0539F60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r>
      <w:tr w:rsidR="00830126" w:rsidRPr="00830126" w14:paraId="23134ECC"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5FEA5C5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3CE62D1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single" w:sz="8" w:space="0" w:color="auto"/>
              <w:right w:val="nil"/>
            </w:tcBorders>
            <w:shd w:val="clear" w:color="auto" w:fill="auto"/>
            <w:noWrap/>
            <w:vAlign w:val="center"/>
            <w:hideMark/>
          </w:tcPr>
          <w:p w14:paraId="655C5B8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-0.18%</w:t>
            </w:r>
          </w:p>
        </w:tc>
        <w:tc>
          <w:tcPr>
            <w:tcW w:w="1041" w:type="dxa"/>
            <w:tcBorders>
              <w:top w:val="nil"/>
              <w:left w:val="nil"/>
              <w:bottom w:val="single" w:sz="8" w:space="0" w:color="auto"/>
              <w:right w:val="nil"/>
            </w:tcBorders>
            <w:shd w:val="clear" w:color="auto" w:fill="auto"/>
            <w:noWrap/>
            <w:vAlign w:val="center"/>
            <w:hideMark/>
          </w:tcPr>
          <w:p w14:paraId="23309FF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-0.22%</w:t>
            </w:r>
          </w:p>
        </w:tc>
        <w:tc>
          <w:tcPr>
            <w:tcW w:w="838" w:type="dxa"/>
            <w:tcBorders>
              <w:top w:val="nil"/>
              <w:left w:val="single" w:sz="4" w:space="0" w:color="auto"/>
              <w:bottom w:val="single" w:sz="8" w:space="0" w:color="auto"/>
              <w:right w:val="nil"/>
            </w:tcBorders>
            <w:shd w:val="clear" w:color="auto" w:fill="auto"/>
            <w:noWrap/>
            <w:vAlign w:val="center"/>
            <w:hideMark/>
          </w:tcPr>
          <w:p w14:paraId="1B75909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single" w:sz="8" w:space="0" w:color="auto"/>
              <w:right w:val="single" w:sz="8" w:space="0" w:color="auto"/>
            </w:tcBorders>
            <w:shd w:val="clear" w:color="auto" w:fill="auto"/>
            <w:noWrap/>
            <w:vAlign w:val="center"/>
            <w:hideMark/>
          </w:tcPr>
          <w:p w14:paraId="08398E4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6DC94AB3"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36C2B34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1042" w:type="dxa"/>
            <w:tcBorders>
              <w:top w:val="nil"/>
              <w:left w:val="nil"/>
              <w:bottom w:val="nil"/>
              <w:right w:val="nil"/>
            </w:tcBorders>
            <w:shd w:val="clear" w:color="auto" w:fill="auto"/>
            <w:noWrap/>
            <w:vAlign w:val="center"/>
            <w:hideMark/>
          </w:tcPr>
          <w:p w14:paraId="6663F24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2353291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485C759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1E1886C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2DF6BD4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30126" w:rsidRPr="00830126" w14:paraId="00C7C327"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5E43AE6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586D5D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random</w:t>
            </w:r>
            <w:proofErr w:type="spellEnd"/>
            <w:r w:rsidRPr="00830126">
              <w:rPr>
                <w:rFonts w:ascii="Calibri" w:hAnsi="Calibri"/>
                <w:b/>
                <w:bCs/>
                <w:color w:val="000000"/>
                <w:szCs w:val="22"/>
                <w:lang w:val="de-DE" w:eastAsia="de-DE"/>
              </w:rPr>
              <w:t xml:space="preserve"> </w:t>
            </w:r>
            <w:proofErr w:type="spellStart"/>
            <w:r w:rsidRPr="00830126">
              <w:rPr>
                <w:rFonts w:ascii="Calibri" w:hAnsi="Calibri"/>
                <w:b/>
                <w:bCs/>
                <w:color w:val="000000"/>
                <w:szCs w:val="22"/>
                <w:lang w:val="de-DE" w:eastAsia="de-DE"/>
              </w:rPr>
              <w:t>access</w:t>
            </w:r>
            <w:proofErr w:type="spellEnd"/>
          </w:p>
        </w:tc>
      </w:tr>
      <w:tr w:rsidR="00830126" w:rsidRPr="00830126" w14:paraId="47E253A4"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0A965B4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39724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5F41C06D"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50AF992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7B92B66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466C22F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3D87767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10D8874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5DCB672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1F091499"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787FED5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A1</w:t>
            </w:r>
          </w:p>
        </w:tc>
        <w:tc>
          <w:tcPr>
            <w:tcW w:w="1042" w:type="dxa"/>
            <w:tcBorders>
              <w:top w:val="nil"/>
              <w:left w:val="single" w:sz="8" w:space="0" w:color="auto"/>
              <w:bottom w:val="nil"/>
              <w:right w:val="nil"/>
            </w:tcBorders>
            <w:shd w:val="clear" w:color="auto" w:fill="auto"/>
            <w:noWrap/>
            <w:vAlign w:val="center"/>
            <w:hideMark/>
          </w:tcPr>
          <w:p w14:paraId="5EC0F0F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nil"/>
              <w:right w:val="nil"/>
            </w:tcBorders>
            <w:shd w:val="clear" w:color="auto" w:fill="auto"/>
            <w:noWrap/>
            <w:vAlign w:val="center"/>
            <w:hideMark/>
          </w:tcPr>
          <w:p w14:paraId="2AE9A70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-0.12%</w:t>
            </w:r>
          </w:p>
        </w:tc>
        <w:tc>
          <w:tcPr>
            <w:tcW w:w="1041" w:type="dxa"/>
            <w:tcBorders>
              <w:top w:val="nil"/>
              <w:left w:val="nil"/>
              <w:bottom w:val="nil"/>
              <w:right w:val="nil"/>
            </w:tcBorders>
            <w:shd w:val="clear" w:color="auto" w:fill="auto"/>
            <w:noWrap/>
            <w:vAlign w:val="center"/>
            <w:hideMark/>
          </w:tcPr>
          <w:p w14:paraId="60B962D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838" w:type="dxa"/>
            <w:tcBorders>
              <w:top w:val="nil"/>
              <w:left w:val="single" w:sz="4" w:space="0" w:color="auto"/>
              <w:bottom w:val="nil"/>
              <w:right w:val="nil"/>
            </w:tcBorders>
            <w:shd w:val="clear" w:color="auto" w:fill="auto"/>
            <w:noWrap/>
            <w:vAlign w:val="center"/>
            <w:hideMark/>
          </w:tcPr>
          <w:p w14:paraId="43121E9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292C2EB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64A7731B"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3A67FD8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A2</w:t>
            </w:r>
          </w:p>
        </w:tc>
        <w:tc>
          <w:tcPr>
            <w:tcW w:w="1042" w:type="dxa"/>
            <w:tcBorders>
              <w:top w:val="nil"/>
              <w:left w:val="single" w:sz="8" w:space="0" w:color="auto"/>
              <w:bottom w:val="nil"/>
              <w:right w:val="nil"/>
            </w:tcBorders>
            <w:shd w:val="clear" w:color="auto" w:fill="auto"/>
            <w:noWrap/>
            <w:vAlign w:val="center"/>
            <w:hideMark/>
          </w:tcPr>
          <w:p w14:paraId="427737D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72A5BAE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0.07%</w:t>
            </w:r>
          </w:p>
        </w:tc>
        <w:tc>
          <w:tcPr>
            <w:tcW w:w="1041" w:type="dxa"/>
            <w:tcBorders>
              <w:top w:val="nil"/>
              <w:left w:val="nil"/>
              <w:bottom w:val="nil"/>
              <w:right w:val="nil"/>
            </w:tcBorders>
            <w:shd w:val="clear" w:color="auto" w:fill="auto"/>
            <w:noWrap/>
            <w:vAlign w:val="center"/>
            <w:hideMark/>
          </w:tcPr>
          <w:p w14:paraId="5AFFDF3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-0.18%</w:t>
            </w:r>
          </w:p>
        </w:tc>
        <w:tc>
          <w:tcPr>
            <w:tcW w:w="838" w:type="dxa"/>
            <w:tcBorders>
              <w:top w:val="nil"/>
              <w:left w:val="single" w:sz="4" w:space="0" w:color="auto"/>
              <w:bottom w:val="nil"/>
              <w:right w:val="nil"/>
            </w:tcBorders>
            <w:shd w:val="clear" w:color="auto" w:fill="auto"/>
            <w:noWrap/>
            <w:vAlign w:val="center"/>
            <w:hideMark/>
          </w:tcPr>
          <w:p w14:paraId="252272A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35965E2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50E7CCB0"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06F7CAB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6B27DA1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1041" w:type="dxa"/>
            <w:tcBorders>
              <w:top w:val="nil"/>
              <w:left w:val="nil"/>
              <w:bottom w:val="nil"/>
              <w:right w:val="nil"/>
            </w:tcBorders>
            <w:shd w:val="clear" w:color="auto" w:fill="auto"/>
            <w:noWrap/>
            <w:vAlign w:val="center"/>
            <w:hideMark/>
          </w:tcPr>
          <w:p w14:paraId="72E7875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nil"/>
              <w:right w:val="nil"/>
            </w:tcBorders>
            <w:shd w:val="clear" w:color="auto" w:fill="auto"/>
            <w:noWrap/>
            <w:vAlign w:val="center"/>
            <w:hideMark/>
          </w:tcPr>
          <w:p w14:paraId="3740EC4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838" w:type="dxa"/>
            <w:tcBorders>
              <w:top w:val="nil"/>
              <w:left w:val="single" w:sz="4" w:space="0" w:color="auto"/>
              <w:bottom w:val="nil"/>
              <w:right w:val="nil"/>
            </w:tcBorders>
            <w:shd w:val="clear" w:color="auto" w:fill="auto"/>
            <w:noWrap/>
            <w:vAlign w:val="center"/>
            <w:hideMark/>
          </w:tcPr>
          <w:p w14:paraId="50B6270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770333D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99%</w:t>
            </w:r>
          </w:p>
        </w:tc>
      </w:tr>
      <w:tr w:rsidR="00830126" w:rsidRPr="00830126" w14:paraId="3163AAE7"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67A46E3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2A249AC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nil"/>
              <w:right w:val="nil"/>
            </w:tcBorders>
            <w:shd w:val="clear" w:color="auto" w:fill="auto"/>
            <w:noWrap/>
            <w:vAlign w:val="center"/>
            <w:hideMark/>
          </w:tcPr>
          <w:p w14:paraId="5953A97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nil"/>
              <w:right w:val="nil"/>
            </w:tcBorders>
            <w:shd w:val="clear" w:color="auto" w:fill="auto"/>
            <w:noWrap/>
            <w:vAlign w:val="center"/>
            <w:hideMark/>
          </w:tcPr>
          <w:p w14:paraId="7999829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838" w:type="dxa"/>
            <w:tcBorders>
              <w:top w:val="nil"/>
              <w:left w:val="single" w:sz="4" w:space="0" w:color="auto"/>
              <w:bottom w:val="nil"/>
              <w:right w:val="nil"/>
            </w:tcBorders>
            <w:shd w:val="clear" w:color="auto" w:fill="auto"/>
            <w:noWrap/>
            <w:vAlign w:val="center"/>
            <w:hideMark/>
          </w:tcPr>
          <w:p w14:paraId="1133A97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05F8B5D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48605613"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7A03E8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398C90D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0.01%</w:t>
            </w:r>
          </w:p>
        </w:tc>
        <w:tc>
          <w:tcPr>
            <w:tcW w:w="1041" w:type="dxa"/>
            <w:tcBorders>
              <w:top w:val="single" w:sz="8" w:space="0" w:color="auto"/>
              <w:left w:val="nil"/>
              <w:bottom w:val="single" w:sz="8" w:space="0" w:color="auto"/>
              <w:right w:val="nil"/>
            </w:tcBorders>
            <w:shd w:val="clear" w:color="auto" w:fill="auto"/>
            <w:noWrap/>
            <w:vAlign w:val="center"/>
            <w:hideMark/>
          </w:tcPr>
          <w:p w14:paraId="609E993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-0.01%</w:t>
            </w:r>
          </w:p>
        </w:tc>
        <w:tc>
          <w:tcPr>
            <w:tcW w:w="1041" w:type="dxa"/>
            <w:tcBorders>
              <w:top w:val="single" w:sz="8" w:space="0" w:color="auto"/>
              <w:left w:val="nil"/>
              <w:bottom w:val="single" w:sz="8" w:space="0" w:color="auto"/>
              <w:right w:val="nil"/>
            </w:tcBorders>
            <w:shd w:val="clear" w:color="auto" w:fill="auto"/>
            <w:noWrap/>
            <w:vAlign w:val="center"/>
            <w:hideMark/>
          </w:tcPr>
          <w:p w14:paraId="3F67F95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-0.02%</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12D65BB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44889F9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r>
      <w:tr w:rsidR="00830126" w:rsidRPr="00830126" w14:paraId="37EBD143"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32D3036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64363A7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single" w:sz="8" w:space="0" w:color="auto"/>
              <w:right w:val="nil"/>
            </w:tcBorders>
            <w:shd w:val="clear" w:color="auto" w:fill="auto"/>
            <w:noWrap/>
            <w:vAlign w:val="center"/>
            <w:hideMark/>
          </w:tcPr>
          <w:p w14:paraId="0F6ED6D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1041" w:type="dxa"/>
            <w:tcBorders>
              <w:top w:val="nil"/>
              <w:left w:val="nil"/>
              <w:bottom w:val="single" w:sz="8" w:space="0" w:color="auto"/>
              <w:right w:val="nil"/>
            </w:tcBorders>
            <w:shd w:val="clear" w:color="auto" w:fill="auto"/>
            <w:noWrap/>
            <w:vAlign w:val="center"/>
            <w:hideMark/>
          </w:tcPr>
          <w:p w14:paraId="2A3461C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-0.34%</w:t>
            </w:r>
          </w:p>
        </w:tc>
        <w:tc>
          <w:tcPr>
            <w:tcW w:w="838" w:type="dxa"/>
            <w:tcBorders>
              <w:top w:val="nil"/>
              <w:left w:val="single" w:sz="4" w:space="0" w:color="auto"/>
              <w:bottom w:val="single" w:sz="8" w:space="0" w:color="auto"/>
              <w:right w:val="nil"/>
            </w:tcBorders>
            <w:shd w:val="clear" w:color="auto" w:fill="auto"/>
            <w:noWrap/>
            <w:vAlign w:val="center"/>
            <w:hideMark/>
          </w:tcPr>
          <w:p w14:paraId="3698C6B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single" w:sz="8" w:space="0" w:color="auto"/>
              <w:right w:val="single" w:sz="8" w:space="0" w:color="auto"/>
            </w:tcBorders>
            <w:shd w:val="clear" w:color="auto" w:fill="auto"/>
            <w:noWrap/>
            <w:vAlign w:val="center"/>
            <w:hideMark/>
          </w:tcPr>
          <w:p w14:paraId="1E0B709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2A863411"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6CC7C0D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1042" w:type="dxa"/>
            <w:tcBorders>
              <w:top w:val="nil"/>
              <w:left w:val="nil"/>
              <w:bottom w:val="nil"/>
              <w:right w:val="nil"/>
            </w:tcBorders>
            <w:shd w:val="clear" w:color="auto" w:fill="auto"/>
            <w:noWrap/>
            <w:vAlign w:val="center"/>
            <w:hideMark/>
          </w:tcPr>
          <w:p w14:paraId="463DFF9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538293D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536DF54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3C6830D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04256AF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30126" w:rsidRPr="00830126" w14:paraId="0430A894"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798846F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C16726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low</w:t>
            </w:r>
            <w:proofErr w:type="spellEnd"/>
            <w:r w:rsidRPr="00830126">
              <w:rPr>
                <w:rFonts w:ascii="Calibri" w:hAnsi="Calibri"/>
                <w:b/>
                <w:bCs/>
                <w:color w:val="000000"/>
                <w:szCs w:val="22"/>
                <w:lang w:val="de-DE" w:eastAsia="de-DE"/>
              </w:rPr>
              <w:t xml:space="preserve"> </w:t>
            </w:r>
            <w:proofErr w:type="spellStart"/>
            <w:r w:rsidRPr="00830126">
              <w:rPr>
                <w:rFonts w:ascii="Calibri" w:hAnsi="Calibri"/>
                <w:b/>
                <w:bCs/>
                <w:color w:val="000000"/>
                <w:szCs w:val="22"/>
                <w:lang w:val="de-DE" w:eastAsia="de-DE"/>
              </w:rPr>
              <w:t>delay</w:t>
            </w:r>
            <w:proofErr w:type="spellEnd"/>
            <w:r w:rsidRPr="00830126">
              <w:rPr>
                <w:rFonts w:ascii="Calibri" w:hAnsi="Calibri"/>
                <w:b/>
                <w:bCs/>
                <w:color w:val="000000"/>
                <w:szCs w:val="22"/>
                <w:lang w:val="de-DE" w:eastAsia="de-DE"/>
              </w:rPr>
              <w:t xml:space="preserve"> B</w:t>
            </w:r>
          </w:p>
        </w:tc>
      </w:tr>
      <w:tr w:rsidR="00830126" w:rsidRPr="00830126" w14:paraId="22CD6DA4"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59BFD54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67239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615DFB87"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3DF3E3E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5079E42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6F32E64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0EB9863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7E5EC40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1492DE1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79175C1C"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6D87639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7E03F01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nil"/>
              <w:right w:val="nil"/>
            </w:tcBorders>
            <w:shd w:val="clear" w:color="auto" w:fill="auto"/>
            <w:noWrap/>
            <w:vAlign w:val="center"/>
            <w:hideMark/>
          </w:tcPr>
          <w:p w14:paraId="781DAB2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0.17%</w:t>
            </w:r>
          </w:p>
        </w:tc>
        <w:tc>
          <w:tcPr>
            <w:tcW w:w="1041" w:type="dxa"/>
            <w:tcBorders>
              <w:top w:val="nil"/>
              <w:left w:val="nil"/>
              <w:bottom w:val="nil"/>
              <w:right w:val="nil"/>
            </w:tcBorders>
            <w:shd w:val="clear" w:color="auto" w:fill="auto"/>
            <w:noWrap/>
            <w:vAlign w:val="center"/>
            <w:hideMark/>
          </w:tcPr>
          <w:p w14:paraId="253B84B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0.13%</w:t>
            </w:r>
          </w:p>
        </w:tc>
        <w:tc>
          <w:tcPr>
            <w:tcW w:w="838" w:type="dxa"/>
            <w:tcBorders>
              <w:top w:val="nil"/>
              <w:left w:val="single" w:sz="4" w:space="0" w:color="auto"/>
              <w:bottom w:val="nil"/>
              <w:right w:val="nil"/>
            </w:tcBorders>
            <w:shd w:val="clear" w:color="auto" w:fill="auto"/>
            <w:noWrap/>
            <w:vAlign w:val="center"/>
            <w:hideMark/>
          </w:tcPr>
          <w:p w14:paraId="775FCF2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3199EC9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381856FD"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1035A1E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7490B49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nil"/>
              <w:right w:val="nil"/>
            </w:tcBorders>
            <w:shd w:val="clear" w:color="auto" w:fill="auto"/>
            <w:noWrap/>
            <w:vAlign w:val="center"/>
            <w:hideMark/>
          </w:tcPr>
          <w:p w14:paraId="6E6DF6D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-0.18%</w:t>
            </w:r>
          </w:p>
        </w:tc>
        <w:tc>
          <w:tcPr>
            <w:tcW w:w="1041" w:type="dxa"/>
            <w:tcBorders>
              <w:top w:val="nil"/>
              <w:left w:val="nil"/>
              <w:bottom w:val="nil"/>
              <w:right w:val="nil"/>
            </w:tcBorders>
            <w:shd w:val="clear" w:color="auto" w:fill="auto"/>
            <w:noWrap/>
            <w:vAlign w:val="center"/>
            <w:hideMark/>
          </w:tcPr>
          <w:p w14:paraId="0BA3E0F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838" w:type="dxa"/>
            <w:tcBorders>
              <w:top w:val="nil"/>
              <w:left w:val="single" w:sz="4" w:space="0" w:color="auto"/>
              <w:bottom w:val="nil"/>
              <w:right w:val="nil"/>
            </w:tcBorders>
            <w:shd w:val="clear" w:color="auto" w:fill="auto"/>
            <w:noWrap/>
            <w:vAlign w:val="center"/>
            <w:hideMark/>
          </w:tcPr>
          <w:p w14:paraId="28F925A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7925BED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4507C4FC"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18CE09F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E</w:t>
            </w:r>
          </w:p>
        </w:tc>
        <w:tc>
          <w:tcPr>
            <w:tcW w:w="1042" w:type="dxa"/>
            <w:tcBorders>
              <w:top w:val="nil"/>
              <w:left w:val="single" w:sz="8" w:space="0" w:color="auto"/>
              <w:bottom w:val="nil"/>
              <w:right w:val="nil"/>
            </w:tcBorders>
            <w:shd w:val="clear" w:color="auto" w:fill="auto"/>
            <w:noWrap/>
            <w:vAlign w:val="center"/>
            <w:hideMark/>
          </w:tcPr>
          <w:p w14:paraId="3362263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1041" w:type="dxa"/>
            <w:tcBorders>
              <w:top w:val="nil"/>
              <w:left w:val="nil"/>
              <w:bottom w:val="nil"/>
              <w:right w:val="nil"/>
            </w:tcBorders>
            <w:shd w:val="clear" w:color="auto" w:fill="auto"/>
            <w:noWrap/>
            <w:vAlign w:val="center"/>
            <w:hideMark/>
          </w:tcPr>
          <w:p w14:paraId="57602C9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0.69%</w:t>
            </w:r>
          </w:p>
        </w:tc>
        <w:tc>
          <w:tcPr>
            <w:tcW w:w="1041" w:type="dxa"/>
            <w:tcBorders>
              <w:top w:val="nil"/>
              <w:left w:val="nil"/>
              <w:bottom w:val="nil"/>
              <w:right w:val="nil"/>
            </w:tcBorders>
            <w:shd w:val="clear" w:color="auto" w:fill="auto"/>
            <w:noWrap/>
            <w:vAlign w:val="center"/>
            <w:hideMark/>
          </w:tcPr>
          <w:p w14:paraId="1F9BBAA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838" w:type="dxa"/>
            <w:tcBorders>
              <w:top w:val="nil"/>
              <w:left w:val="single" w:sz="4" w:space="0" w:color="auto"/>
              <w:bottom w:val="nil"/>
              <w:right w:val="nil"/>
            </w:tcBorders>
            <w:shd w:val="clear" w:color="auto" w:fill="auto"/>
            <w:noWrap/>
            <w:vAlign w:val="center"/>
            <w:hideMark/>
          </w:tcPr>
          <w:p w14:paraId="3454870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29CD537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99%</w:t>
            </w:r>
          </w:p>
        </w:tc>
      </w:tr>
      <w:tr w:rsidR="00830126" w:rsidRPr="00830126" w14:paraId="7FAE4869"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61CDFB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2CBE9BF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-0.02%</w:t>
            </w:r>
          </w:p>
        </w:tc>
        <w:tc>
          <w:tcPr>
            <w:tcW w:w="1041" w:type="dxa"/>
            <w:tcBorders>
              <w:top w:val="single" w:sz="8" w:space="0" w:color="auto"/>
              <w:left w:val="nil"/>
              <w:bottom w:val="single" w:sz="8" w:space="0" w:color="auto"/>
              <w:right w:val="nil"/>
            </w:tcBorders>
            <w:shd w:val="clear" w:color="auto" w:fill="auto"/>
            <w:noWrap/>
            <w:vAlign w:val="center"/>
            <w:hideMark/>
          </w:tcPr>
          <w:p w14:paraId="27710BB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0.18%</w:t>
            </w:r>
          </w:p>
        </w:tc>
        <w:tc>
          <w:tcPr>
            <w:tcW w:w="1041" w:type="dxa"/>
            <w:tcBorders>
              <w:top w:val="single" w:sz="8" w:space="0" w:color="auto"/>
              <w:left w:val="nil"/>
              <w:bottom w:val="single" w:sz="8" w:space="0" w:color="auto"/>
              <w:right w:val="nil"/>
            </w:tcBorders>
            <w:shd w:val="clear" w:color="auto" w:fill="auto"/>
            <w:noWrap/>
            <w:vAlign w:val="center"/>
            <w:hideMark/>
          </w:tcPr>
          <w:p w14:paraId="36DB814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0.08%</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1DFAC50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38646CC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r>
      <w:tr w:rsidR="00830126" w:rsidRPr="00830126" w14:paraId="0EEBF74B"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5C1CEBD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5C906F2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1041" w:type="dxa"/>
            <w:tcBorders>
              <w:top w:val="nil"/>
              <w:left w:val="nil"/>
              <w:bottom w:val="single" w:sz="8" w:space="0" w:color="auto"/>
              <w:right w:val="nil"/>
            </w:tcBorders>
            <w:shd w:val="clear" w:color="auto" w:fill="auto"/>
            <w:noWrap/>
            <w:vAlign w:val="center"/>
            <w:hideMark/>
          </w:tcPr>
          <w:p w14:paraId="2C04C8B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-0.37%</w:t>
            </w:r>
          </w:p>
        </w:tc>
        <w:tc>
          <w:tcPr>
            <w:tcW w:w="1041" w:type="dxa"/>
            <w:tcBorders>
              <w:top w:val="nil"/>
              <w:left w:val="nil"/>
              <w:bottom w:val="single" w:sz="8" w:space="0" w:color="auto"/>
              <w:right w:val="nil"/>
            </w:tcBorders>
            <w:shd w:val="clear" w:color="auto" w:fill="auto"/>
            <w:noWrap/>
            <w:vAlign w:val="center"/>
            <w:hideMark/>
          </w:tcPr>
          <w:p w14:paraId="4E93F78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-0.17%</w:t>
            </w:r>
          </w:p>
        </w:tc>
        <w:tc>
          <w:tcPr>
            <w:tcW w:w="838" w:type="dxa"/>
            <w:tcBorders>
              <w:top w:val="nil"/>
              <w:left w:val="single" w:sz="4" w:space="0" w:color="auto"/>
              <w:bottom w:val="single" w:sz="8" w:space="0" w:color="auto"/>
              <w:right w:val="nil"/>
            </w:tcBorders>
            <w:shd w:val="clear" w:color="auto" w:fill="auto"/>
            <w:noWrap/>
            <w:vAlign w:val="center"/>
            <w:hideMark/>
          </w:tcPr>
          <w:p w14:paraId="1D8AFB7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single" w:sz="8" w:space="0" w:color="auto"/>
              <w:right w:val="single" w:sz="8" w:space="0" w:color="auto"/>
            </w:tcBorders>
            <w:shd w:val="clear" w:color="auto" w:fill="auto"/>
            <w:noWrap/>
            <w:vAlign w:val="center"/>
            <w:hideMark/>
          </w:tcPr>
          <w:p w14:paraId="77DDB16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bl>
    <w:p w14:paraId="360DD24A" w14:textId="52FC1B19" w:rsidR="001A7777" w:rsidRDefault="001A7777" w:rsidP="001A7777"/>
    <w:p w14:paraId="4B493E05" w14:textId="77777777" w:rsidR="001A7777" w:rsidRDefault="001A7777" w:rsidP="001A7777">
      <w:pPr>
        <w:pStyle w:val="Heading3"/>
      </w:pPr>
      <w:r>
        <w:lastRenderedPageBreak/>
        <w:t>Crosschecks</w:t>
      </w:r>
    </w:p>
    <w:p w14:paraId="20B3C8A0" w14:textId="77777777" w:rsidR="00B77832" w:rsidRDefault="00B77832" w:rsidP="00B77832">
      <w:r>
        <w:t>The cross checker Yin Zhao (Huawei) reported:</w:t>
      </w:r>
    </w:p>
    <w:p w14:paraId="2C245F58" w14:textId="77777777" w:rsidR="00B77832" w:rsidRDefault="00B77832" w:rsidP="00612A3F">
      <w:pPr>
        <w:pStyle w:val="ListParagraph"/>
        <w:numPr>
          <w:ilvl w:val="0"/>
          <w:numId w:val="31"/>
        </w:numPr>
        <w:ind w:left="714" w:hanging="357"/>
        <w:contextualSpacing w:val="0"/>
      </w:pPr>
      <w:r>
        <w:t>The source code was carefully checked. It matches the description in the CE document and the input document JVET-L0379.</w:t>
      </w:r>
    </w:p>
    <w:p w14:paraId="0A6A75CF" w14:textId="77777777" w:rsidR="00B77832" w:rsidRDefault="00B77832" w:rsidP="00612A3F">
      <w:pPr>
        <w:pStyle w:val="ListParagraph"/>
        <w:numPr>
          <w:ilvl w:val="0"/>
          <w:numId w:val="31"/>
        </w:numPr>
        <w:ind w:left="714" w:hanging="357"/>
        <w:contextualSpacing w:val="0"/>
      </w:pPr>
      <w:r>
        <w:t>The test results could be exactly reproduced for all sequences.</w:t>
      </w:r>
    </w:p>
    <w:p w14:paraId="5200F138" w14:textId="42EBDE28" w:rsidR="007029C0" w:rsidRDefault="007029C0" w:rsidP="00B77832"/>
    <w:p w14:paraId="53DD1730" w14:textId="77777777" w:rsidR="001A7777" w:rsidRDefault="001A7777" w:rsidP="001A7777"/>
    <w:p w14:paraId="2B98AE29" w14:textId="6823A520" w:rsidR="001A7777" w:rsidRDefault="001A7777" w:rsidP="001A7777">
      <w:pPr>
        <w:pStyle w:val="Heading2"/>
      </w:pPr>
      <w:r>
        <w:t>Test 7.3.3</w:t>
      </w:r>
    </w:p>
    <w:p w14:paraId="5C2FDDAE" w14:textId="77777777" w:rsidR="00A6763B" w:rsidRPr="00425A2B" w:rsidRDefault="00A6763B" w:rsidP="00A6763B">
      <w:r>
        <w:t xml:space="preserve">In the following, a brief summary of test 7.3.1 is given. For additional details, the reader is referred to the JVET input document JVET-L0379 </w:t>
      </w:r>
      <w:r>
        <w:fldChar w:fldCharType="begin"/>
      </w:r>
      <w:r>
        <w:instrText xml:space="preserve"> REF _Ref525842005 \r \h </w:instrText>
      </w:r>
      <w:r>
        <w:fldChar w:fldCharType="separate"/>
      </w:r>
      <w:r>
        <w:t>[4]</w:t>
      </w:r>
      <w:r>
        <w:fldChar w:fldCharType="end"/>
      </w:r>
      <w:r>
        <w:t>.</w:t>
      </w:r>
    </w:p>
    <w:p w14:paraId="1B5E1B1C" w14:textId="2C615C89" w:rsidR="001A7777" w:rsidRDefault="001A7777" w:rsidP="001A7777">
      <w:pPr>
        <w:pStyle w:val="Heading3"/>
      </w:pPr>
      <w:r>
        <w:t>Brief description</w:t>
      </w:r>
    </w:p>
    <w:p w14:paraId="60AA6298" w14:textId="23BC3045" w:rsidR="004263E4" w:rsidRDefault="004263E4" w:rsidP="004263E4">
      <w:r>
        <w:t xml:space="preserve">This test uses the same approach as described in </w:t>
      </w:r>
      <w:r>
        <w:fldChar w:fldCharType="begin"/>
      </w:r>
      <w:r>
        <w:instrText xml:space="preserve"> REF _Ref525844489 \r \h </w:instrText>
      </w:r>
      <w:r>
        <w:fldChar w:fldCharType="separate"/>
      </w:r>
      <w:r>
        <w:t>8.2.1</w:t>
      </w:r>
      <w:r>
        <w:fldChar w:fldCharType="end"/>
      </w:r>
      <w:r>
        <w:t xml:space="preserve">, but a QP range of (12, 17, 22, </w:t>
      </w:r>
      <w:proofErr w:type="gramStart"/>
      <w:r>
        <w:t>27</w:t>
      </w:r>
      <w:proofErr w:type="gramEnd"/>
      <w:r>
        <w:t>) was used.</w:t>
      </w:r>
    </w:p>
    <w:p w14:paraId="03953D16" w14:textId="77777777" w:rsidR="004263E4" w:rsidRPr="000D163F" w:rsidRDefault="004263E4" w:rsidP="004263E4">
      <w:pPr>
        <w:pStyle w:val="Heading3"/>
      </w:pPr>
      <w:r>
        <w:t>Test results</w:t>
      </w:r>
    </w:p>
    <w:p w14:paraId="0F551CA2" w14:textId="58A991E7" w:rsidR="004263E4" w:rsidRDefault="004263E4" w:rsidP="004263E4">
      <w:r>
        <w:t>The proposed approach was integrated into the VTM-2.0.1 software.  The software was made available to all CE participants.  The average test results are summarized in</w:t>
      </w:r>
      <w:r w:rsidR="00BF18B0">
        <w:t xml:space="preserve"> </w:t>
      </w:r>
      <w:r w:rsidR="00BF18B0">
        <w:fldChar w:fldCharType="begin"/>
      </w:r>
      <w:r w:rsidR="00BF18B0">
        <w:instrText xml:space="preserve"> REF _Ref525844779 \h </w:instrText>
      </w:r>
      <w:r w:rsidR="00BF18B0">
        <w:fldChar w:fldCharType="separate"/>
      </w:r>
      <w:r w:rsidR="00BF18B0" w:rsidRPr="00C630D4">
        <w:rPr>
          <w:b/>
          <w:sz w:val="20"/>
        </w:rPr>
        <w:t xml:space="preserve">Table </w:t>
      </w:r>
      <w:r w:rsidR="00BF18B0">
        <w:rPr>
          <w:b/>
          <w:i/>
          <w:noProof/>
          <w:sz w:val="20"/>
        </w:rPr>
        <w:t>17</w:t>
      </w:r>
      <w:r w:rsidR="00BF18B0">
        <w:fldChar w:fldCharType="end"/>
      </w:r>
      <w:r>
        <w:t>.</w:t>
      </w:r>
    </w:p>
    <w:p w14:paraId="4F3829B3" w14:textId="77777777" w:rsidR="004263E4" w:rsidRDefault="004263E4" w:rsidP="004263E4"/>
    <w:p w14:paraId="38A4905E" w14:textId="79C3EE96" w:rsidR="004263E4" w:rsidRPr="00C630D4" w:rsidRDefault="004263E4" w:rsidP="004263E4">
      <w:pPr>
        <w:pStyle w:val="Caption"/>
        <w:keepNext/>
        <w:keepLines/>
        <w:rPr>
          <w:b/>
          <w:i w:val="0"/>
          <w:color w:val="auto"/>
          <w:sz w:val="20"/>
          <w:szCs w:val="20"/>
        </w:rPr>
      </w:pPr>
      <w:bookmarkStart w:id="19" w:name="_Ref525844779"/>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17</w:t>
      </w:r>
      <w:r w:rsidRPr="00C630D4">
        <w:rPr>
          <w:b/>
          <w:i w:val="0"/>
          <w:color w:val="auto"/>
          <w:sz w:val="20"/>
          <w:szCs w:val="20"/>
        </w:rPr>
        <w:fldChar w:fldCharType="end"/>
      </w:r>
      <w:bookmarkEnd w:id="19"/>
      <w:r w:rsidRPr="00C630D4">
        <w:rPr>
          <w:b/>
          <w:i w:val="0"/>
          <w:color w:val="auto"/>
          <w:sz w:val="20"/>
          <w:szCs w:val="20"/>
        </w:rPr>
        <w:t xml:space="preserve">: </w:t>
      </w:r>
      <w:r>
        <w:rPr>
          <w:b/>
          <w:i w:val="0"/>
          <w:color w:val="auto"/>
          <w:sz w:val="20"/>
          <w:szCs w:val="20"/>
        </w:rPr>
        <w:t>Average test results for test 7.3.</w:t>
      </w:r>
      <w:r w:rsidR="008E18FA">
        <w:rPr>
          <w:b/>
          <w:i w:val="0"/>
          <w:color w:val="auto"/>
          <w:sz w:val="20"/>
          <w:szCs w:val="20"/>
        </w:rPr>
        <w:t>3 (QPs=12</w:t>
      </w:r>
      <w:proofErr w:type="gramStart"/>
      <w:r w:rsidR="008E18FA">
        <w:rPr>
          <w:b/>
          <w:i w:val="0"/>
          <w:color w:val="auto"/>
          <w:sz w:val="20"/>
          <w:szCs w:val="20"/>
        </w:rPr>
        <w:t>,17,22,27</w:t>
      </w:r>
      <w:proofErr w:type="gramEnd"/>
      <w:r w:rsidR="008E18FA">
        <w:rPr>
          <w:b/>
          <w:i w:val="0"/>
          <w:color w:val="auto"/>
          <w:sz w:val="20"/>
          <w:szCs w:val="20"/>
        </w:rPr>
        <w:t>)</w:t>
      </w:r>
      <w:r>
        <w:rPr>
          <w:b/>
          <w:i w:val="0"/>
          <w:color w:val="auto"/>
          <w:sz w:val="20"/>
          <w:szCs w:val="20"/>
        </w:rPr>
        <w:t xml:space="preserve">. </w:t>
      </w:r>
      <w:r w:rsidR="008E18FA">
        <w:rPr>
          <w:b/>
          <w:i w:val="0"/>
          <w:color w:val="auto"/>
          <w:sz w:val="20"/>
          <w:szCs w:val="20"/>
        </w:rPr>
        <w:t xml:space="preserve"> All results are relative to VTM-2.0.1.</w:t>
      </w:r>
    </w:p>
    <w:tbl>
      <w:tblPr>
        <w:tblW w:w="5760" w:type="dxa"/>
        <w:jc w:val="center"/>
        <w:tblCellMar>
          <w:left w:w="70" w:type="dxa"/>
          <w:right w:w="70" w:type="dxa"/>
        </w:tblCellMar>
        <w:tblLook w:val="04A0" w:firstRow="1" w:lastRow="0" w:firstColumn="1" w:lastColumn="0" w:noHBand="0" w:noVBand="1"/>
      </w:tblPr>
      <w:tblGrid>
        <w:gridCol w:w="960"/>
        <w:gridCol w:w="1042"/>
        <w:gridCol w:w="1041"/>
        <w:gridCol w:w="1041"/>
        <w:gridCol w:w="838"/>
        <w:gridCol w:w="838"/>
      </w:tblGrid>
      <w:tr w:rsidR="00830126" w:rsidRPr="00830126" w14:paraId="14CE3AB0"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2BFC794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FC507F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all </w:t>
            </w:r>
            <w:proofErr w:type="spellStart"/>
            <w:r w:rsidRPr="00830126">
              <w:rPr>
                <w:rFonts w:ascii="Calibri" w:hAnsi="Calibri"/>
                <w:b/>
                <w:bCs/>
                <w:color w:val="000000"/>
                <w:szCs w:val="22"/>
                <w:lang w:val="de-DE" w:eastAsia="de-DE"/>
              </w:rPr>
              <w:t>Intra</w:t>
            </w:r>
            <w:proofErr w:type="spellEnd"/>
          </w:p>
        </w:tc>
      </w:tr>
      <w:tr w:rsidR="00830126" w:rsidRPr="00830126" w14:paraId="68381581"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46AE23C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9EE80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4787F6F9"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4A9DE23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25FBFE1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4F50B03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65844C3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1F6C18C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10FFFC8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1B113E98"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461A9B2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A1</w:t>
            </w:r>
          </w:p>
        </w:tc>
        <w:tc>
          <w:tcPr>
            <w:tcW w:w="1042" w:type="dxa"/>
            <w:tcBorders>
              <w:top w:val="nil"/>
              <w:left w:val="single" w:sz="8" w:space="0" w:color="auto"/>
              <w:bottom w:val="nil"/>
              <w:right w:val="nil"/>
            </w:tcBorders>
            <w:shd w:val="clear" w:color="auto" w:fill="auto"/>
            <w:noWrap/>
            <w:vAlign w:val="center"/>
            <w:hideMark/>
          </w:tcPr>
          <w:p w14:paraId="05BFFCB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nil"/>
              <w:right w:val="nil"/>
            </w:tcBorders>
            <w:shd w:val="clear" w:color="auto" w:fill="auto"/>
            <w:noWrap/>
            <w:vAlign w:val="center"/>
            <w:hideMark/>
          </w:tcPr>
          <w:p w14:paraId="314DE8F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14F0382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838" w:type="dxa"/>
            <w:tcBorders>
              <w:top w:val="nil"/>
              <w:left w:val="single" w:sz="4" w:space="0" w:color="auto"/>
              <w:bottom w:val="nil"/>
              <w:right w:val="nil"/>
            </w:tcBorders>
            <w:shd w:val="clear" w:color="auto" w:fill="auto"/>
            <w:noWrap/>
            <w:vAlign w:val="center"/>
            <w:hideMark/>
          </w:tcPr>
          <w:p w14:paraId="5EA829B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7455CFC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549199A9"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7F9B085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A2</w:t>
            </w:r>
          </w:p>
        </w:tc>
        <w:tc>
          <w:tcPr>
            <w:tcW w:w="1042" w:type="dxa"/>
            <w:tcBorders>
              <w:top w:val="nil"/>
              <w:left w:val="single" w:sz="8" w:space="0" w:color="auto"/>
              <w:bottom w:val="nil"/>
              <w:right w:val="nil"/>
            </w:tcBorders>
            <w:shd w:val="clear" w:color="auto" w:fill="auto"/>
            <w:noWrap/>
            <w:vAlign w:val="center"/>
            <w:hideMark/>
          </w:tcPr>
          <w:p w14:paraId="799BB12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1041" w:type="dxa"/>
            <w:tcBorders>
              <w:top w:val="nil"/>
              <w:left w:val="nil"/>
              <w:bottom w:val="nil"/>
              <w:right w:val="nil"/>
            </w:tcBorders>
            <w:shd w:val="clear" w:color="auto" w:fill="auto"/>
            <w:noWrap/>
            <w:vAlign w:val="center"/>
            <w:hideMark/>
          </w:tcPr>
          <w:p w14:paraId="64E7B37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1041" w:type="dxa"/>
            <w:tcBorders>
              <w:top w:val="nil"/>
              <w:left w:val="nil"/>
              <w:bottom w:val="nil"/>
              <w:right w:val="nil"/>
            </w:tcBorders>
            <w:shd w:val="clear" w:color="auto" w:fill="auto"/>
            <w:noWrap/>
            <w:vAlign w:val="center"/>
            <w:hideMark/>
          </w:tcPr>
          <w:p w14:paraId="27DD43D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838" w:type="dxa"/>
            <w:tcBorders>
              <w:top w:val="nil"/>
              <w:left w:val="single" w:sz="4" w:space="0" w:color="auto"/>
              <w:bottom w:val="nil"/>
              <w:right w:val="nil"/>
            </w:tcBorders>
            <w:shd w:val="clear" w:color="auto" w:fill="auto"/>
            <w:noWrap/>
            <w:vAlign w:val="center"/>
            <w:hideMark/>
          </w:tcPr>
          <w:p w14:paraId="6E802D8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465F642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156B15DC"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70C0C76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2EAEA08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nil"/>
              <w:right w:val="nil"/>
            </w:tcBorders>
            <w:shd w:val="clear" w:color="auto" w:fill="auto"/>
            <w:noWrap/>
            <w:vAlign w:val="center"/>
            <w:hideMark/>
          </w:tcPr>
          <w:p w14:paraId="7C51E48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6CB864A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838" w:type="dxa"/>
            <w:tcBorders>
              <w:top w:val="nil"/>
              <w:left w:val="single" w:sz="4" w:space="0" w:color="auto"/>
              <w:bottom w:val="nil"/>
              <w:right w:val="nil"/>
            </w:tcBorders>
            <w:shd w:val="clear" w:color="auto" w:fill="auto"/>
            <w:noWrap/>
            <w:vAlign w:val="center"/>
            <w:hideMark/>
          </w:tcPr>
          <w:p w14:paraId="78F97C2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161DEF1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33D8D95D"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4832691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50F6A53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-0.06%</w:t>
            </w:r>
          </w:p>
        </w:tc>
        <w:tc>
          <w:tcPr>
            <w:tcW w:w="1041" w:type="dxa"/>
            <w:tcBorders>
              <w:top w:val="nil"/>
              <w:left w:val="nil"/>
              <w:bottom w:val="nil"/>
              <w:right w:val="nil"/>
            </w:tcBorders>
            <w:shd w:val="clear" w:color="auto" w:fill="auto"/>
            <w:noWrap/>
            <w:vAlign w:val="center"/>
            <w:hideMark/>
          </w:tcPr>
          <w:p w14:paraId="212C431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-0.09%</w:t>
            </w:r>
          </w:p>
        </w:tc>
        <w:tc>
          <w:tcPr>
            <w:tcW w:w="1041" w:type="dxa"/>
            <w:tcBorders>
              <w:top w:val="nil"/>
              <w:left w:val="nil"/>
              <w:bottom w:val="nil"/>
              <w:right w:val="nil"/>
            </w:tcBorders>
            <w:shd w:val="clear" w:color="auto" w:fill="auto"/>
            <w:noWrap/>
            <w:vAlign w:val="center"/>
            <w:hideMark/>
          </w:tcPr>
          <w:p w14:paraId="3A16674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-0.13%</w:t>
            </w:r>
          </w:p>
        </w:tc>
        <w:tc>
          <w:tcPr>
            <w:tcW w:w="838" w:type="dxa"/>
            <w:tcBorders>
              <w:top w:val="nil"/>
              <w:left w:val="single" w:sz="4" w:space="0" w:color="auto"/>
              <w:bottom w:val="nil"/>
              <w:right w:val="nil"/>
            </w:tcBorders>
            <w:shd w:val="clear" w:color="auto" w:fill="auto"/>
            <w:noWrap/>
            <w:vAlign w:val="center"/>
            <w:hideMark/>
          </w:tcPr>
          <w:p w14:paraId="0883EE4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4859B09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500E8B6E"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2117A15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E</w:t>
            </w:r>
          </w:p>
        </w:tc>
        <w:tc>
          <w:tcPr>
            <w:tcW w:w="1042" w:type="dxa"/>
            <w:tcBorders>
              <w:top w:val="nil"/>
              <w:left w:val="single" w:sz="8" w:space="0" w:color="auto"/>
              <w:bottom w:val="nil"/>
              <w:right w:val="nil"/>
            </w:tcBorders>
            <w:shd w:val="clear" w:color="auto" w:fill="auto"/>
            <w:noWrap/>
            <w:vAlign w:val="center"/>
            <w:hideMark/>
          </w:tcPr>
          <w:p w14:paraId="2294AD2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1041" w:type="dxa"/>
            <w:tcBorders>
              <w:top w:val="nil"/>
              <w:left w:val="nil"/>
              <w:bottom w:val="nil"/>
              <w:right w:val="nil"/>
            </w:tcBorders>
            <w:shd w:val="clear" w:color="auto" w:fill="auto"/>
            <w:noWrap/>
            <w:vAlign w:val="center"/>
            <w:hideMark/>
          </w:tcPr>
          <w:p w14:paraId="3CC31C9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-0.17%</w:t>
            </w:r>
          </w:p>
        </w:tc>
        <w:tc>
          <w:tcPr>
            <w:tcW w:w="1041" w:type="dxa"/>
            <w:tcBorders>
              <w:top w:val="nil"/>
              <w:left w:val="nil"/>
              <w:bottom w:val="nil"/>
              <w:right w:val="nil"/>
            </w:tcBorders>
            <w:shd w:val="clear" w:color="auto" w:fill="auto"/>
            <w:noWrap/>
            <w:vAlign w:val="center"/>
            <w:hideMark/>
          </w:tcPr>
          <w:p w14:paraId="242B9C0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-0.14%</w:t>
            </w:r>
          </w:p>
        </w:tc>
        <w:tc>
          <w:tcPr>
            <w:tcW w:w="838" w:type="dxa"/>
            <w:tcBorders>
              <w:top w:val="nil"/>
              <w:left w:val="single" w:sz="4" w:space="0" w:color="auto"/>
              <w:bottom w:val="nil"/>
              <w:right w:val="nil"/>
            </w:tcBorders>
            <w:shd w:val="clear" w:color="auto" w:fill="auto"/>
            <w:noWrap/>
            <w:vAlign w:val="center"/>
            <w:hideMark/>
          </w:tcPr>
          <w:p w14:paraId="380D789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77D8B7C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4D1BDB03"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907E1D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1E6FB7A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-0.04%</w:t>
            </w:r>
          </w:p>
        </w:tc>
        <w:tc>
          <w:tcPr>
            <w:tcW w:w="1041" w:type="dxa"/>
            <w:tcBorders>
              <w:top w:val="single" w:sz="8" w:space="0" w:color="auto"/>
              <w:left w:val="nil"/>
              <w:bottom w:val="single" w:sz="8" w:space="0" w:color="auto"/>
              <w:right w:val="nil"/>
            </w:tcBorders>
            <w:shd w:val="clear" w:color="auto" w:fill="auto"/>
            <w:noWrap/>
            <w:vAlign w:val="center"/>
            <w:hideMark/>
          </w:tcPr>
          <w:p w14:paraId="3EE4F3C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-0.07%</w:t>
            </w:r>
          </w:p>
        </w:tc>
        <w:tc>
          <w:tcPr>
            <w:tcW w:w="1041" w:type="dxa"/>
            <w:tcBorders>
              <w:top w:val="single" w:sz="8" w:space="0" w:color="auto"/>
              <w:left w:val="nil"/>
              <w:bottom w:val="single" w:sz="8" w:space="0" w:color="auto"/>
              <w:right w:val="nil"/>
            </w:tcBorders>
            <w:shd w:val="clear" w:color="auto" w:fill="auto"/>
            <w:noWrap/>
            <w:vAlign w:val="center"/>
            <w:hideMark/>
          </w:tcPr>
          <w:p w14:paraId="706A0EE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-0.08%</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2FC9E74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6FB9FC9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r>
      <w:tr w:rsidR="00830126" w:rsidRPr="00830126" w14:paraId="3D9AD9D7"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40ADD7B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683A125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1041" w:type="dxa"/>
            <w:tcBorders>
              <w:top w:val="nil"/>
              <w:left w:val="nil"/>
              <w:bottom w:val="single" w:sz="8" w:space="0" w:color="auto"/>
              <w:right w:val="nil"/>
            </w:tcBorders>
            <w:shd w:val="clear" w:color="auto" w:fill="auto"/>
            <w:noWrap/>
            <w:vAlign w:val="center"/>
            <w:hideMark/>
          </w:tcPr>
          <w:p w14:paraId="16DFC6D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1041" w:type="dxa"/>
            <w:tcBorders>
              <w:top w:val="nil"/>
              <w:left w:val="nil"/>
              <w:bottom w:val="single" w:sz="8" w:space="0" w:color="auto"/>
              <w:right w:val="nil"/>
            </w:tcBorders>
            <w:shd w:val="clear" w:color="auto" w:fill="auto"/>
            <w:noWrap/>
            <w:vAlign w:val="center"/>
            <w:hideMark/>
          </w:tcPr>
          <w:p w14:paraId="21DCEBE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-0.18%</w:t>
            </w:r>
          </w:p>
        </w:tc>
        <w:tc>
          <w:tcPr>
            <w:tcW w:w="838" w:type="dxa"/>
            <w:tcBorders>
              <w:top w:val="nil"/>
              <w:left w:val="single" w:sz="4" w:space="0" w:color="auto"/>
              <w:bottom w:val="single" w:sz="8" w:space="0" w:color="auto"/>
              <w:right w:val="nil"/>
            </w:tcBorders>
            <w:shd w:val="clear" w:color="auto" w:fill="auto"/>
            <w:noWrap/>
            <w:vAlign w:val="center"/>
            <w:hideMark/>
          </w:tcPr>
          <w:p w14:paraId="3352815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single" w:sz="8" w:space="0" w:color="auto"/>
              <w:right w:val="single" w:sz="8" w:space="0" w:color="auto"/>
            </w:tcBorders>
            <w:shd w:val="clear" w:color="auto" w:fill="auto"/>
            <w:noWrap/>
            <w:vAlign w:val="center"/>
            <w:hideMark/>
          </w:tcPr>
          <w:p w14:paraId="7F38B59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13C16760"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78A3D64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1042" w:type="dxa"/>
            <w:tcBorders>
              <w:top w:val="nil"/>
              <w:left w:val="nil"/>
              <w:bottom w:val="nil"/>
              <w:right w:val="nil"/>
            </w:tcBorders>
            <w:shd w:val="clear" w:color="auto" w:fill="auto"/>
            <w:noWrap/>
            <w:vAlign w:val="center"/>
            <w:hideMark/>
          </w:tcPr>
          <w:p w14:paraId="4061804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7783B72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1316415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57D4748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0C86358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30126" w:rsidRPr="00830126" w14:paraId="635CFD2F"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7DA778B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CCF9A3E"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random</w:t>
            </w:r>
            <w:proofErr w:type="spellEnd"/>
            <w:r w:rsidRPr="00830126">
              <w:rPr>
                <w:rFonts w:ascii="Calibri" w:hAnsi="Calibri"/>
                <w:b/>
                <w:bCs/>
                <w:color w:val="000000"/>
                <w:szCs w:val="22"/>
                <w:lang w:val="de-DE" w:eastAsia="de-DE"/>
              </w:rPr>
              <w:t xml:space="preserve"> </w:t>
            </w:r>
            <w:proofErr w:type="spellStart"/>
            <w:r w:rsidRPr="00830126">
              <w:rPr>
                <w:rFonts w:ascii="Calibri" w:hAnsi="Calibri"/>
                <w:b/>
                <w:bCs/>
                <w:color w:val="000000"/>
                <w:szCs w:val="22"/>
                <w:lang w:val="de-DE" w:eastAsia="de-DE"/>
              </w:rPr>
              <w:t>access</w:t>
            </w:r>
            <w:proofErr w:type="spellEnd"/>
          </w:p>
        </w:tc>
      </w:tr>
      <w:tr w:rsidR="00830126" w:rsidRPr="00830126" w14:paraId="76F50F49"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0169EAE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65C9A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16B6C023"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32585B1B"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02ABF0C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193FDCB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4202AEE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7BFC7F4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20AC8D5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7EED56DC"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7BF5B26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A1</w:t>
            </w:r>
          </w:p>
        </w:tc>
        <w:tc>
          <w:tcPr>
            <w:tcW w:w="1042" w:type="dxa"/>
            <w:tcBorders>
              <w:top w:val="nil"/>
              <w:left w:val="single" w:sz="8" w:space="0" w:color="auto"/>
              <w:bottom w:val="nil"/>
              <w:right w:val="nil"/>
            </w:tcBorders>
            <w:shd w:val="clear" w:color="auto" w:fill="auto"/>
            <w:noWrap/>
            <w:vAlign w:val="center"/>
            <w:hideMark/>
          </w:tcPr>
          <w:p w14:paraId="1BCA731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40ADE01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1041" w:type="dxa"/>
            <w:tcBorders>
              <w:top w:val="nil"/>
              <w:left w:val="nil"/>
              <w:bottom w:val="nil"/>
              <w:right w:val="nil"/>
            </w:tcBorders>
            <w:shd w:val="clear" w:color="auto" w:fill="auto"/>
            <w:noWrap/>
            <w:vAlign w:val="center"/>
            <w:hideMark/>
          </w:tcPr>
          <w:p w14:paraId="697ACF0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838" w:type="dxa"/>
            <w:tcBorders>
              <w:top w:val="nil"/>
              <w:left w:val="single" w:sz="4" w:space="0" w:color="auto"/>
              <w:bottom w:val="nil"/>
              <w:right w:val="nil"/>
            </w:tcBorders>
            <w:shd w:val="clear" w:color="auto" w:fill="auto"/>
            <w:noWrap/>
            <w:vAlign w:val="center"/>
            <w:hideMark/>
          </w:tcPr>
          <w:p w14:paraId="27656FB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797B014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0B77E7A2"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722A342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A2</w:t>
            </w:r>
          </w:p>
        </w:tc>
        <w:tc>
          <w:tcPr>
            <w:tcW w:w="1042" w:type="dxa"/>
            <w:tcBorders>
              <w:top w:val="nil"/>
              <w:left w:val="single" w:sz="8" w:space="0" w:color="auto"/>
              <w:bottom w:val="nil"/>
              <w:right w:val="nil"/>
            </w:tcBorders>
            <w:shd w:val="clear" w:color="auto" w:fill="auto"/>
            <w:noWrap/>
            <w:vAlign w:val="center"/>
            <w:hideMark/>
          </w:tcPr>
          <w:p w14:paraId="58207EB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nil"/>
              <w:right w:val="nil"/>
            </w:tcBorders>
            <w:shd w:val="clear" w:color="auto" w:fill="auto"/>
            <w:noWrap/>
            <w:vAlign w:val="center"/>
            <w:hideMark/>
          </w:tcPr>
          <w:p w14:paraId="71AACAC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-0.07%</w:t>
            </w:r>
          </w:p>
        </w:tc>
        <w:tc>
          <w:tcPr>
            <w:tcW w:w="1041" w:type="dxa"/>
            <w:tcBorders>
              <w:top w:val="nil"/>
              <w:left w:val="nil"/>
              <w:bottom w:val="nil"/>
              <w:right w:val="nil"/>
            </w:tcBorders>
            <w:shd w:val="clear" w:color="auto" w:fill="auto"/>
            <w:noWrap/>
            <w:vAlign w:val="center"/>
            <w:hideMark/>
          </w:tcPr>
          <w:p w14:paraId="40326EB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-0.12%</w:t>
            </w:r>
          </w:p>
        </w:tc>
        <w:tc>
          <w:tcPr>
            <w:tcW w:w="838" w:type="dxa"/>
            <w:tcBorders>
              <w:top w:val="nil"/>
              <w:left w:val="single" w:sz="4" w:space="0" w:color="auto"/>
              <w:bottom w:val="nil"/>
              <w:right w:val="nil"/>
            </w:tcBorders>
            <w:shd w:val="clear" w:color="auto" w:fill="auto"/>
            <w:noWrap/>
            <w:vAlign w:val="center"/>
            <w:hideMark/>
          </w:tcPr>
          <w:p w14:paraId="69CE395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2779ECA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485085B3"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11FDF11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5616E4E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nil"/>
              <w:right w:val="nil"/>
            </w:tcBorders>
            <w:shd w:val="clear" w:color="auto" w:fill="auto"/>
            <w:noWrap/>
            <w:vAlign w:val="center"/>
            <w:hideMark/>
          </w:tcPr>
          <w:p w14:paraId="475790A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-0.03%</w:t>
            </w:r>
          </w:p>
        </w:tc>
        <w:tc>
          <w:tcPr>
            <w:tcW w:w="1041" w:type="dxa"/>
            <w:tcBorders>
              <w:top w:val="nil"/>
              <w:left w:val="nil"/>
              <w:bottom w:val="nil"/>
              <w:right w:val="nil"/>
            </w:tcBorders>
            <w:shd w:val="clear" w:color="auto" w:fill="auto"/>
            <w:noWrap/>
            <w:vAlign w:val="center"/>
            <w:hideMark/>
          </w:tcPr>
          <w:p w14:paraId="0555861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838" w:type="dxa"/>
            <w:tcBorders>
              <w:top w:val="nil"/>
              <w:left w:val="single" w:sz="4" w:space="0" w:color="auto"/>
              <w:bottom w:val="nil"/>
              <w:right w:val="nil"/>
            </w:tcBorders>
            <w:shd w:val="clear" w:color="auto" w:fill="auto"/>
            <w:noWrap/>
            <w:vAlign w:val="center"/>
            <w:hideMark/>
          </w:tcPr>
          <w:p w14:paraId="3D05693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13A1FC1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03E1831F"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5425F63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4F63CC8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42A9955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1041" w:type="dxa"/>
            <w:tcBorders>
              <w:top w:val="nil"/>
              <w:left w:val="nil"/>
              <w:bottom w:val="nil"/>
              <w:right w:val="nil"/>
            </w:tcBorders>
            <w:shd w:val="clear" w:color="auto" w:fill="auto"/>
            <w:noWrap/>
            <w:vAlign w:val="center"/>
            <w:hideMark/>
          </w:tcPr>
          <w:p w14:paraId="7ED2AC4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838" w:type="dxa"/>
            <w:tcBorders>
              <w:top w:val="nil"/>
              <w:left w:val="single" w:sz="4" w:space="0" w:color="auto"/>
              <w:bottom w:val="nil"/>
              <w:right w:val="nil"/>
            </w:tcBorders>
            <w:shd w:val="clear" w:color="auto" w:fill="auto"/>
            <w:noWrap/>
            <w:vAlign w:val="center"/>
            <w:hideMark/>
          </w:tcPr>
          <w:p w14:paraId="7327134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3D1C5B2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r>
      <w:tr w:rsidR="00830126" w:rsidRPr="00830126" w14:paraId="7F118574"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7D6FE63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48DFE7C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-0.01%</w:t>
            </w:r>
          </w:p>
        </w:tc>
        <w:tc>
          <w:tcPr>
            <w:tcW w:w="1041" w:type="dxa"/>
            <w:tcBorders>
              <w:top w:val="single" w:sz="8" w:space="0" w:color="auto"/>
              <w:left w:val="nil"/>
              <w:bottom w:val="single" w:sz="8" w:space="0" w:color="auto"/>
              <w:right w:val="nil"/>
            </w:tcBorders>
            <w:shd w:val="clear" w:color="auto" w:fill="auto"/>
            <w:noWrap/>
            <w:vAlign w:val="center"/>
            <w:hideMark/>
          </w:tcPr>
          <w:p w14:paraId="50CAC93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-0.06%</w:t>
            </w:r>
          </w:p>
        </w:tc>
        <w:tc>
          <w:tcPr>
            <w:tcW w:w="1041" w:type="dxa"/>
            <w:tcBorders>
              <w:top w:val="single" w:sz="8" w:space="0" w:color="auto"/>
              <w:left w:val="nil"/>
              <w:bottom w:val="single" w:sz="8" w:space="0" w:color="auto"/>
              <w:right w:val="nil"/>
            </w:tcBorders>
            <w:shd w:val="clear" w:color="auto" w:fill="auto"/>
            <w:noWrap/>
            <w:vAlign w:val="center"/>
            <w:hideMark/>
          </w:tcPr>
          <w:p w14:paraId="0E96A86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-0.03%</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44C7A50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3A12D21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101%</w:t>
            </w:r>
          </w:p>
        </w:tc>
      </w:tr>
      <w:tr w:rsidR="00830126" w:rsidRPr="00830126" w14:paraId="67B9B339"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5E39A49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646BC24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single" w:sz="8" w:space="0" w:color="auto"/>
              <w:right w:val="nil"/>
            </w:tcBorders>
            <w:shd w:val="clear" w:color="auto" w:fill="auto"/>
            <w:noWrap/>
            <w:vAlign w:val="center"/>
            <w:hideMark/>
          </w:tcPr>
          <w:p w14:paraId="1508984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-0.10%</w:t>
            </w:r>
          </w:p>
        </w:tc>
        <w:tc>
          <w:tcPr>
            <w:tcW w:w="1041" w:type="dxa"/>
            <w:tcBorders>
              <w:top w:val="nil"/>
              <w:left w:val="nil"/>
              <w:bottom w:val="single" w:sz="8" w:space="0" w:color="auto"/>
              <w:right w:val="nil"/>
            </w:tcBorders>
            <w:shd w:val="clear" w:color="auto" w:fill="auto"/>
            <w:noWrap/>
            <w:vAlign w:val="center"/>
            <w:hideMark/>
          </w:tcPr>
          <w:p w14:paraId="05C5982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0.05%</w:t>
            </w:r>
          </w:p>
        </w:tc>
        <w:tc>
          <w:tcPr>
            <w:tcW w:w="838" w:type="dxa"/>
            <w:tcBorders>
              <w:top w:val="nil"/>
              <w:left w:val="single" w:sz="4" w:space="0" w:color="auto"/>
              <w:bottom w:val="single" w:sz="8" w:space="0" w:color="auto"/>
              <w:right w:val="nil"/>
            </w:tcBorders>
            <w:shd w:val="clear" w:color="auto" w:fill="auto"/>
            <w:noWrap/>
            <w:vAlign w:val="center"/>
            <w:hideMark/>
          </w:tcPr>
          <w:p w14:paraId="086B064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single" w:sz="8" w:space="0" w:color="auto"/>
              <w:right w:val="single" w:sz="8" w:space="0" w:color="auto"/>
            </w:tcBorders>
            <w:shd w:val="clear" w:color="auto" w:fill="auto"/>
            <w:noWrap/>
            <w:vAlign w:val="center"/>
            <w:hideMark/>
          </w:tcPr>
          <w:p w14:paraId="0CDBCFA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1589E6E3"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5A1D7A1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1042" w:type="dxa"/>
            <w:tcBorders>
              <w:top w:val="nil"/>
              <w:left w:val="nil"/>
              <w:bottom w:val="nil"/>
              <w:right w:val="nil"/>
            </w:tcBorders>
            <w:shd w:val="clear" w:color="auto" w:fill="auto"/>
            <w:noWrap/>
            <w:vAlign w:val="center"/>
            <w:hideMark/>
          </w:tcPr>
          <w:p w14:paraId="37E1527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5A24989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41" w:type="dxa"/>
            <w:tcBorders>
              <w:top w:val="nil"/>
              <w:left w:val="nil"/>
              <w:bottom w:val="nil"/>
              <w:right w:val="nil"/>
            </w:tcBorders>
            <w:shd w:val="clear" w:color="auto" w:fill="auto"/>
            <w:noWrap/>
            <w:vAlign w:val="center"/>
            <w:hideMark/>
          </w:tcPr>
          <w:p w14:paraId="48FE7CA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6601A59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38" w:type="dxa"/>
            <w:tcBorders>
              <w:top w:val="nil"/>
              <w:left w:val="nil"/>
              <w:bottom w:val="nil"/>
              <w:right w:val="nil"/>
            </w:tcBorders>
            <w:shd w:val="clear" w:color="auto" w:fill="auto"/>
            <w:noWrap/>
            <w:vAlign w:val="center"/>
            <w:hideMark/>
          </w:tcPr>
          <w:p w14:paraId="683A0976"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30126" w:rsidRPr="00830126" w14:paraId="46EBEC44"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666B3EF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B5BAC4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low</w:t>
            </w:r>
            <w:proofErr w:type="spellEnd"/>
            <w:r w:rsidRPr="00830126">
              <w:rPr>
                <w:rFonts w:ascii="Calibri" w:hAnsi="Calibri"/>
                <w:b/>
                <w:bCs/>
                <w:color w:val="000000"/>
                <w:szCs w:val="22"/>
                <w:lang w:val="de-DE" w:eastAsia="de-DE"/>
              </w:rPr>
              <w:t xml:space="preserve"> </w:t>
            </w:r>
            <w:proofErr w:type="spellStart"/>
            <w:r w:rsidRPr="00830126">
              <w:rPr>
                <w:rFonts w:ascii="Calibri" w:hAnsi="Calibri"/>
                <w:b/>
                <w:bCs/>
                <w:color w:val="000000"/>
                <w:szCs w:val="22"/>
                <w:lang w:val="de-DE" w:eastAsia="de-DE"/>
              </w:rPr>
              <w:t>delay</w:t>
            </w:r>
            <w:proofErr w:type="spellEnd"/>
            <w:r w:rsidRPr="00830126">
              <w:rPr>
                <w:rFonts w:ascii="Calibri" w:hAnsi="Calibri"/>
                <w:b/>
                <w:bCs/>
                <w:color w:val="000000"/>
                <w:szCs w:val="22"/>
                <w:lang w:val="de-DE" w:eastAsia="de-DE"/>
              </w:rPr>
              <w:t xml:space="preserve"> B</w:t>
            </w:r>
          </w:p>
        </w:tc>
      </w:tr>
      <w:tr w:rsidR="00830126" w:rsidRPr="00830126" w14:paraId="63B062D1" w14:textId="77777777" w:rsidTr="00830126">
        <w:trPr>
          <w:trHeight w:val="300"/>
          <w:jc w:val="center"/>
        </w:trPr>
        <w:tc>
          <w:tcPr>
            <w:tcW w:w="960" w:type="dxa"/>
            <w:tcBorders>
              <w:top w:val="nil"/>
              <w:left w:val="nil"/>
              <w:bottom w:val="nil"/>
              <w:right w:val="nil"/>
            </w:tcBorders>
            <w:shd w:val="clear" w:color="auto" w:fill="auto"/>
            <w:noWrap/>
            <w:vAlign w:val="center"/>
            <w:hideMark/>
          </w:tcPr>
          <w:p w14:paraId="63D3BE7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3E222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 xml:space="preserve">high </w:t>
            </w:r>
            <w:proofErr w:type="spellStart"/>
            <w:r w:rsidRPr="00830126">
              <w:rPr>
                <w:rFonts w:ascii="Calibri" w:hAnsi="Calibri"/>
                <w:b/>
                <w:bCs/>
                <w:color w:val="000000"/>
                <w:szCs w:val="22"/>
                <w:lang w:val="de-DE" w:eastAsia="de-DE"/>
              </w:rPr>
              <w:t>complexity</w:t>
            </w:r>
            <w:proofErr w:type="spellEnd"/>
            <w:r w:rsidRPr="00830126">
              <w:rPr>
                <w:rFonts w:ascii="Calibri" w:hAnsi="Calibri"/>
                <w:b/>
                <w:bCs/>
                <w:color w:val="000000"/>
                <w:szCs w:val="22"/>
                <w:lang w:val="de-DE" w:eastAsia="de-DE"/>
              </w:rPr>
              <w:t xml:space="preserve"> (CTC)</w:t>
            </w:r>
          </w:p>
        </w:tc>
      </w:tr>
      <w:tr w:rsidR="00830126" w:rsidRPr="00830126" w14:paraId="28E5BE59" w14:textId="77777777" w:rsidTr="00830126">
        <w:trPr>
          <w:trHeight w:val="315"/>
          <w:jc w:val="center"/>
        </w:trPr>
        <w:tc>
          <w:tcPr>
            <w:tcW w:w="960" w:type="dxa"/>
            <w:tcBorders>
              <w:top w:val="nil"/>
              <w:left w:val="nil"/>
              <w:bottom w:val="nil"/>
              <w:right w:val="nil"/>
            </w:tcBorders>
            <w:shd w:val="clear" w:color="auto" w:fill="auto"/>
            <w:noWrap/>
            <w:vAlign w:val="center"/>
            <w:hideMark/>
          </w:tcPr>
          <w:p w14:paraId="00CBDE6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1042" w:type="dxa"/>
            <w:tcBorders>
              <w:top w:val="single" w:sz="4" w:space="0" w:color="auto"/>
              <w:left w:val="single" w:sz="8" w:space="0" w:color="auto"/>
              <w:bottom w:val="single" w:sz="8" w:space="0" w:color="auto"/>
              <w:right w:val="nil"/>
            </w:tcBorders>
            <w:shd w:val="clear" w:color="auto" w:fill="auto"/>
            <w:noWrap/>
            <w:vAlign w:val="center"/>
            <w:hideMark/>
          </w:tcPr>
          <w:p w14:paraId="2820775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Y</w:t>
            </w:r>
          </w:p>
        </w:tc>
        <w:tc>
          <w:tcPr>
            <w:tcW w:w="1041" w:type="dxa"/>
            <w:tcBorders>
              <w:top w:val="single" w:sz="4" w:space="0" w:color="auto"/>
              <w:left w:val="nil"/>
              <w:bottom w:val="single" w:sz="8" w:space="0" w:color="auto"/>
              <w:right w:val="nil"/>
            </w:tcBorders>
            <w:shd w:val="clear" w:color="auto" w:fill="auto"/>
            <w:noWrap/>
            <w:vAlign w:val="center"/>
            <w:hideMark/>
          </w:tcPr>
          <w:p w14:paraId="008E9DC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U</w:t>
            </w:r>
          </w:p>
        </w:tc>
        <w:tc>
          <w:tcPr>
            <w:tcW w:w="1041" w:type="dxa"/>
            <w:tcBorders>
              <w:top w:val="single" w:sz="4" w:space="0" w:color="auto"/>
              <w:left w:val="nil"/>
              <w:bottom w:val="single" w:sz="8" w:space="0" w:color="auto"/>
              <w:right w:val="nil"/>
            </w:tcBorders>
            <w:shd w:val="clear" w:color="auto" w:fill="auto"/>
            <w:noWrap/>
            <w:vAlign w:val="center"/>
            <w:hideMark/>
          </w:tcPr>
          <w:p w14:paraId="7A4856A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V</w:t>
            </w:r>
          </w:p>
        </w:tc>
        <w:tc>
          <w:tcPr>
            <w:tcW w:w="838" w:type="dxa"/>
            <w:tcBorders>
              <w:top w:val="single" w:sz="4" w:space="0" w:color="auto"/>
              <w:left w:val="single" w:sz="4" w:space="0" w:color="auto"/>
              <w:bottom w:val="single" w:sz="8" w:space="0" w:color="auto"/>
              <w:right w:val="nil"/>
            </w:tcBorders>
            <w:shd w:val="clear" w:color="auto" w:fill="auto"/>
            <w:noWrap/>
            <w:vAlign w:val="center"/>
            <w:hideMark/>
          </w:tcPr>
          <w:p w14:paraId="4430A44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encT</w:t>
            </w:r>
            <w:proofErr w:type="spellEnd"/>
          </w:p>
        </w:tc>
        <w:tc>
          <w:tcPr>
            <w:tcW w:w="838" w:type="dxa"/>
            <w:tcBorders>
              <w:top w:val="single" w:sz="4" w:space="0" w:color="auto"/>
              <w:left w:val="nil"/>
              <w:bottom w:val="single" w:sz="8" w:space="0" w:color="auto"/>
              <w:right w:val="single" w:sz="8" w:space="0" w:color="auto"/>
            </w:tcBorders>
            <w:shd w:val="clear" w:color="auto" w:fill="auto"/>
            <w:noWrap/>
            <w:vAlign w:val="center"/>
            <w:hideMark/>
          </w:tcPr>
          <w:p w14:paraId="191A817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830126">
              <w:rPr>
                <w:rFonts w:ascii="Calibri" w:hAnsi="Calibri"/>
                <w:color w:val="000000"/>
                <w:szCs w:val="22"/>
                <w:lang w:val="de-DE" w:eastAsia="de-DE"/>
              </w:rPr>
              <w:t>decT</w:t>
            </w:r>
            <w:proofErr w:type="spellEnd"/>
          </w:p>
        </w:tc>
      </w:tr>
      <w:tr w:rsidR="00830126" w:rsidRPr="00830126" w14:paraId="34175828" w14:textId="77777777" w:rsidTr="00830126">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10C4297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B</w:t>
            </w:r>
          </w:p>
        </w:tc>
        <w:tc>
          <w:tcPr>
            <w:tcW w:w="1042" w:type="dxa"/>
            <w:tcBorders>
              <w:top w:val="nil"/>
              <w:left w:val="single" w:sz="8" w:space="0" w:color="auto"/>
              <w:bottom w:val="nil"/>
              <w:right w:val="nil"/>
            </w:tcBorders>
            <w:shd w:val="clear" w:color="auto" w:fill="auto"/>
            <w:noWrap/>
            <w:vAlign w:val="center"/>
            <w:hideMark/>
          </w:tcPr>
          <w:p w14:paraId="50765DA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0.00%</w:t>
            </w:r>
          </w:p>
        </w:tc>
        <w:tc>
          <w:tcPr>
            <w:tcW w:w="1041" w:type="dxa"/>
            <w:tcBorders>
              <w:top w:val="nil"/>
              <w:left w:val="nil"/>
              <w:bottom w:val="nil"/>
              <w:right w:val="nil"/>
            </w:tcBorders>
            <w:shd w:val="clear" w:color="auto" w:fill="auto"/>
            <w:noWrap/>
            <w:vAlign w:val="center"/>
            <w:hideMark/>
          </w:tcPr>
          <w:p w14:paraId="67F3400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79EB67F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838" w:type="dxa"/>
            <w:tcBorders>
              <w:top w:val="nil"/>
              <w:left w:val="single" w:sz="4" w:space="0" w:color="auto"/>
              <w:bottom w:val="nil"/>
              <w:right w:val="nil"/>
            </w:tcBorders>
            <w:shd w:val="clear" w:color="auto" w:fill="auto"/>
            <w:noWrap/>
            <w:vAlign w:val="center"/>
            <w:hideMark/>
          </w:tcPr>
          <w:p w14:paraId="570137E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nil"/>
              <w:right w:val="single" w:sz="8" w:space="0" w:color="auto"/>
            </w:tcBorders>
            <w:shd w:val="clear" w:color="auto" w:fill="auto"/>
            <w:noWrap/>
            <w:vAlign w:val="center"/>
            <w:hideMark/>
          </w:tcPr>
          <w:p w14:paraId="64C9FDB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99%</w:t>
            </w:r>
          </w:p>
        </w:tc>
      </w:tr>
      <w:tr w:rsidR="00830126" w:rsidRPr="00830126" w14:paraId="6C122EF6" w14:textId="77777777" w:rsidTr="00830126">
        <w:trPr>
          <w:trHeight w:val="300"/>
          <w:jc w:val="center"/>
        </w:trPr>
        <w:tc>
          <w:tcPr>
            <w:tcW w:w="960" w:type="dxa"/>
            <w:tcBorders>
              <w:top w:val="nil"/>
              <w:left w:val="single" w:sz="8" w:space="0" w:color="auto"/>
              <w:bottom w:val="nil"/>
              <w:right w:val="nil"/>
            </w:tcBorders>
            <w:shd w:val="clear" w:color="auto" w:fill="auto"/>
            <w:noWrap/>
            <w:vAlign w:val="center"/>
            <w:hideMark/>
          </w:tcPr>
          <w:p w14:paraId="7E9DC7FA"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C</w:t>
            </w:r>
          </w:p>
        </w:tc>
        <w:tc>
          <w:tcPr>
            <w:tcW w:w="1042" w:type="dxa"/>
            <w:tcBorders>
              <w:top w:val="nil"/>
              <w:left w:val="single" w:sz="8" w:space="0" w:color="auto"/>
              <w:bottom w:val="nil"/>
              <w:right w:val="nil"/>
            </w:tcBorders>
            <w:shd w:val="clear" w:color="auto" w:fill="auto"/>
            <w:noWrap/>
            <w:vAlign w:val="center"/>
            <w:hideMark/>
          </w:tcPr>
          <w:p w14:paraId="060DACA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-0.02%</w:t>
            </w:r>
          </w:p>
        </w:tc>
        <w:tc>
          <w:tcPr>
            <w:tcW w:w="1041" w:type="dxa"/>
            <w:tcBorders>
              <w:top w:val="nil"/>
              <w:left w:val="nil"/>
              <w:bottom w:val="nil"/>
              <w:right w:val="nil"/>
            </w:tcBorders>
            <w:shd w:val="clear" w:color="auto" w:fill="auto"/>
            <w:noWrap/>
            <w:vAlign w:val="center"/>
            <w:hideMark/>
          </w:tcPr>
          <w:p w14:paraId="55A5F6D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1041" w:type="dxa"/>
            <w:tcBorders>
              <w:top w:val="nil"/>
              <w:left w:val="nil"/>
              <w:bottom w:val="nil"/>
              <w:right w:val="nil"/>
            </w:tcBorders>
            <w:shd w:val="clear" w:color="auto" w:fill="auto"/>
            <w:noWrap/>
            <w:vAlign w:val="center"/>
            <w:hideMark/>
          </w:tcPr>
          <w:p w14:paraId="5AFC2E7C"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838" w:type="dxa"/>
            <w:tcBorders>
              <w:top w:val="nil"/>
              <w:left w:val="single" w:sz="4" w:space="0" w:color="auto"/>
              <w:bottom w:val="nil"/>
              <w:right w:val="nil"/>
            </w:tcBorders>
            <w:shd w:val="clear" w:color="auto" w:fill="auto"/>
            <w:noWrap/>
            <w:vAlign w:val="center"/>
            <w:hideMark/>
          </w:tcPr>
          <w:p w14:paraId="17903FB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13E8FBD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3B73A1D3" w14:textId="77777777" w:rsidTr="00830126">
        <w:trPr>
          <w:trHeight w:val="315"/>
          <w:jc w:val="center"/>
        </w:trPr>
        <w:tc>
          <w:tcPr>
            <w:tcW w:w="960" w:type="dxa"/>
            <w:tcBorders>
              <w:top w:val="nil"/>
              <w:left w:val="single" w:sz="8" w:space="0" w:color="auto"/>
              <w:bottom w:val="nil"/>
              <w:right w:val="nil"/>
            </w:tcBorders>
            <w:shd w:val="clear" w:color="auto" w:fill="auto"/>
            <w:noWrap/>
            <w:vAlign w:val="center"/>
            <w:hideMark/>
          </w:tcPr>
          <w:p w14:paraId="10A074A1"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E</w:t>
            </w:r>
          </w:p>
        </w:tc>
        <w:tc>
          <w:tcPr>
            <w:tcW w:w="1042" w:type="dxa"/>
            <w:tcBorders>
              <w:top w:val="nil"/>
              <w:left w:val="single" w:sz="8" w:space="0" w:color="auto"/>
              <w:bottom w:val="nil"/>
              <w:right w:val="nil"/>
            </w:tcBorders>
            <w:shd w:val="clear" w:color="auto" w:fill="auto"/>
            <w:noWrap/>
            <w:vAlign w:val="center"/>
            <w:hideMark/>
          </w:tcPr>
          <w:p w14:paraId="76A6EF4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1041" w:type="dxa"/>
            <w:tcBorders>
              <w:top w:val="nil"/>
              <w:left w:val="nil"/>
              <w:bottom w:val="nil"/>
              <w:right w:val="nil"/>
            </w:tcBorders>
            <w:shd w:val="clear" w:color="auto" w:fill="auto"/>
            <w:noWrap/>
            <w:vAlign w:val="center"/>
            <w:hideMark/>
          </w:tcPr>
          <w:p w14:paraId="7D361F67"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0.63%</w:t>
            </w:r>
          </w:p>
        </w:tc>
        <w:tc>
          <w:tcPr>
            <w:tcW w:w="1041" w:type="dxa"/>
            <w:tcBorders>
              <w:top w:val="nil"/>
              <w:left w:val="nil"/>
              <w:bottom w:val="nil"/>
              <w:right w:val="nil"/>
            </w:tcBorders>
            <w:shd w:val="clear" w:color="auto" w:fill="auto"/>
            <w:noWrap/>
            <w:vAlign w:val="center"/>
            <w:hideMark/>
          </w:tcPr>
          <w:p w14:paraId="205F9DA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0.09%</w:t>
            </w:r>
          </w:p>
        </w:tc>
        <w:tc>
          <w:tcPr>
            <w:tcW w:w="838" w:type="dxa"/>
            <w:tcBorders>
              <w:top w:val="nil"/>
              <w:left w:val="single" w:sz="4" w:space="0" w:color="auto"/>
              <w:bottom w:val="nil"/>
              <w:right w:val="nil"/>
            </w:tcBorders>
            <w:shd w:val="clear" w:color="auto" w:fill="auto"/>
            <w:noWrap/>
            <w:vAlign w:val="center"/>
            <w:hideMark/>
          </w:tcPr>
          <w:p w14:paraId="0F2F73B9"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c>
          <w:tcPr>
            <w:tcW w:w="838" w:type="dxa"/>
            <w:tcBorders>
              <w:top w:val="nil"/>
              <w:left w:val="nil"/>
              <w:bottom w:val="nil"/>
              <w:right w:val="single" w:sz="8" w:space="0" w:color="auto"/>
            </w:tcBorders>
            <w:shd w:val="clear" w:color="auto" w:fill="auto"/>
            <w:noWrap/>
            <w:vAlign w:val="center"/>
            <w:hideMark/>
          </w:tcPr>
          <w:p w14:paraId="2A773D3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r w:rsidR="00830126" w:rsidRPr="00830126" w14:paraId="758AEDCE" w14:textId="77777777" w:rsidTr="00830126">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E13DC64"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0126">
              <w:rPr>
                <w:rFonts w:ascii="Calibri" w:hAnsi="Calibri"/>
                <w:b/>
                <w:bCs/>
                <w:color w:val="000000"/>
                <w:szCs w:val="22"/>
                <w:lang w:val="de-DE" w:eastAsia="de-DE"/>
              </w:rPr>
              <w:t>avg</w:t>
            </w:r>
            <w:proofErr w:type="spellEnd"/>
            <w:r w:rsidRPr="00830126">
              <w:rPr>
                <w:rFonts w:ascii="Calibri" w:hAnsi="Calibri"/>
                <w:b/>
                <w:bCs/>
                <w:color w:val="000000"/>
                <w:szCs w:val="22"/>
                <w:lang w:val="de-DE" w:eastAsia="de-DE"/>
              </w:rPr>
              <w:t>.</w:t>
            </w:r>
          </w:p>
        </w:tc>
        <w:tc>
          <w:tcPr>
            <w:tcW w:w="1042" w:type="dxa"/>
            <w:tcBorders>
              <w:top w:val="single" w:sz="8" w:space="0" w:color="auto"/>
              <w:left w:val="single" w:sz="8" w:space="0" w:color="auto"/>
              <w:bottom w:val="single" w:sz="8" w:space="0" w:color="auto"/>
              <w:right w:val="nil"/>
            </w:tcBorders>
            <w:shd w:val="clear" w:color="auto" w:fill="auto"/>
            <w:noWrap/>
            <w:vAlign w:val="center"/>
            <w:hideMark/>
          </w:tcPr>
          <w:p w14:paraId="3AFABFC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-0.03%</w:t>
            </w:r>
          </w:p>
        </w:tc>
        <w:tc>
          <w:tcPr>
            <w:tcW w:w="1041" w:type="dxa"/>
            <w:tcBorders>
              <w:top w:val="single" w:sz="8" w:space="0" w:color="auto"/>
              <w:left w:val="nil"/>
              <w:bottom w:val="single" w:sz="8" w:space="0" w:color="auto"/>
              <w:right w:val="nil"/>
            </w:tcBorders>
            <w:shd w:val="clear" w:color="auto" w:fill="auto"/>
            <w:noWrap/>
            <w:vAlign w:val="center"/>
            <w:hideMark/>
          </w:tcPr>
          <w:p w14:paraId="409BC16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0.13%</w:t>
            </w:r>
          </w:p>
        </w:tc>
        <w:tc>
          <w:tcPr>
            <w:tcW w:w="1041" w:type="dxa"/>
            <w:tcBorders>
              <w:top w:val="single" w:sz="8" w:space="0" w:color="auto"/>
              <w:left w:val="nil"/>
              <w:bottom w:val="single" w:sz="8" w:space="0" w:color="auto"/>
              <w:right w:val="nil"/>
            </w:tcBorders>
            <w:shd w:val="clear" w:color="auto" w:fill="auto"/>
            <w:noWrap/>
            <w:vAlign w:val="center"/>
            <w:hideMark/>
          </w:tcPr>
          <w:p w14:paraId="32588323"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0.06%</w:t>
            </w:r>
          </w:p>
        </w:tc>
        <w:tc>
          <w:tcPr>
            <w:tcW w:w="838" w:type="dxa"/>
            <w:tcBorders>
              <w:top w:val="single" w:sz="8" w:space="0" w:color="auto"/>
              <w:left w:val="single" w:sz="4" w:space="0" w:color="auto"/>
              <w:bottom w:val="single" w:sz="8" w:space="0" w:color="auto"/>
              <w:right w:val="nil"/>
            </w:tcBorders>
            <w:shd w:val="clear" w:color="auto" w:fill="auto"/>
            <w:noWrap/>
            <w:vAlign w:val="center"/>
            <w:hideMark/>
          </w:tcPr>
          <w:p w14:paraId="08AB97F5"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c>
          <w:tcPr>
            <w:tcW w:w="838" w:type="dxa"/>
            <w:tcBorders>
              <w:top w:val="single" w:sz="8" w:space="0" w:color="auto"/>
              <w:left w:val="nil"/>
              <w:bottom w:val="single" w:sz="8" w:space="0" w:color="auto"/>
              <w:right w:val="single" w:sz="8" w:space="0" w:color="auto"/>
            </w:tcBorders>
            <w:shd w:val="clear" w:color="auto" w:fill="auto"/>
            <w:noWrap/>
            <w:vAlign w:val="center"/>
            <w:hideMark/>
          </w:tcPr>
          <w:p w14:paraId="39F134F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0126">
              <w:rPr>
                <w:rFonts w:ascii="Calibri" w:hAnsi="Calibri"/>
                <w:b/>
                <w:bCs/>
                <w:color w:val="000000"/>
                <w:szCs w:val="22"/>
                <w:lang w:val="de-DE" w:eastAsia="de-DE"/>
              </w:rPr>
              <w:t>100%</w:t>
            </w:r>
          </w:p>
        </w:tc>
      </w:tr>
      <w:tr w:rsidR="00830126" w:rsidRPr="00830126" w14:paraId="5D5BDD88" w14:textId="77777777" w:rsidTr="00830126">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6DD1E980"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D</w:t>
            </w:r>
          </w:p>
        </w:tc>
        <w:tc>
          <w:tcPr>
            <w:tcW w:w="1042" w:type="dxa"/>
            <w:tcBorders>
              <w:top w:val="nil"/>
              <w:left w:val="single" w:sz="8" w:space="0" w:color="auto"/>
              <w:bottom w:val="single" w:sz="8" w:space="0" w:color="auto"/>
              <w:right w:val="nil"/>
            </w:tcBorders>
            <w:shd w:val="clear" w:color="auto" w:fill="auto"/>
            <w:noWrap/>
            <w:vAlign w:val="center"/>
            <w:hideMark/>
          </w:tcPr>
          <w:p w14:paraId="28F7C27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-0.01%</w:t>
            </w:r>
          </w:p>
        </w:tc>
        <w:tc>
          <w:tcPr>
            <w:tcW w:w="1041" w:type="dxa"/>
            <w:tcBorders>
              <w:top w:val="nil"/>
              <w:left w:val="nil"/>
              <w:bottom w:val="single" w:sz="8" w:space="0" w:color="auto"/>
              <w:right w:val="nil"/>
            </w:tcBorders>
            <w:shd w:val="clear" w:color="auto" w:fill="auto"/>
            <w:noWrap/>
            <w:vAlign w:val="center"/>
            <w:hideMark/>
          </w:tcPr>
          <w:p w14:paraId="43EC4FE2"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-0.04%</w:t>
            </w:r>
          </w:p>
        </w:tc>
        <w:tc>
          <w:tcPr>
            <w:tcW w:w="1041" w:type="dxa"/>
            <w:tcBorders>
              <w:top w:val="nil"/>
              <w:left w:val="nil"/>
              <w:bottom w:val="single" w:sz="8" w:space="0" w:color="auto"/>
              <w:right w:val="nil"/>
            </w:tcBorders>
            <w:shd w:val="clear" w:color="auto" w:fill="auto"/>
            <w:noWrap/>
            <w:vAlign w:val="center"/>
            <w:hideMark/>
          </w:tcPr>
          <w:p w14:paraId="5BC16638"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0.08%</w:t>
            </w:r>
          </w:p>
        </w:tc>
        <w:tc>
          <w:tcPr>
            <w:tcW w:w="838" w:type="dxa"/>
            <w:tcBorders>
              <w:top w:val="nil"/>
              <w:left w:val="single" w:sz="4" w:space="0" w:color="auto"/>
              <w:bottom w:val="single" w:sz="8" w:space="0" w:color="auto"/>
              <w:right w:val="nil"/>
            </w:tcBorders>
            <w:shd w:val="clear" w:color="auto" w:fill="auto"/>
            <w:noWrap/>
            <w:vAlign w:val="center"/>
            <w:hideMark/>
          </w:tcPr>
          <w:p w14:paraId="257B595F"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101%</w:t>
            </w:r>
          </w:p>
        </w:tc>
        <w:tc>
          <w:tcPr>
            <w:tcW w:w="838" w:type="dxa"/>
            <w:tcBorders>
              <w:top w:val="nil"/>
              <w:left w:val="nil"/>
              <w:bottom w:val="single" w:sz="8" w:space="0" w:color="auto"/>
              <w:right w:val="single" w:sz="8" w:space="0" w:color="auto"/>
            </w:tcBorders>
            <w:shd w:val="clear" w:color="auto" w:fill="auto"/>
            <w:noWrap/>
            <w:vAlign w:val="center"/>
            <w:hideMark/>
          </w:tcPr>
          <w:p w14:paraId="082061FD" w14:textId="77777777" w:rsidR="00830126" w:rsidRPr="00830126" w:rsidRDefault="00830126" w:rsidP="008301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30126">
              <w:rPr>
                <w:rFonts w:ascii="Calibri" w:hAnsi="Calibri"/>
                <w:color w:val="000000"/>
                <w:szCs w:val="22"/>
                <w:lang w:val="de-DE" w:eastAsia="de-DE"/>
              </w:rPr>
              <w:t>100%</w:t>
            </w:r>
          </w:p>
        </w:tc>
      </w:tr>
    </w:tbl>
    <w:p w14:paraId="06A9E3F8" w14:textId="77777777" w:rsidR="00830126" w:rsidRDefault="00830126" w:rsidP="001A7777"/>
    <w:p w14:paraId="3D77750D" w14:textId="77777777" w:rsidR="001A7777" w:rsidRDefault="001A7777" w:rsidP="001A7777">
      <w:pPr>
        <w:pStyle w:val="Heading3"/>
      </w:pPr>
      <w:r>
        <w:t>Crosschecks</w:t>
      </w:r>
    </w:p>
    <w:p w14:paraId="3A3623A9" w14:textId="77777777" w:rsidR="009F3309" w:rsidRDefault="009F3309" w:rsidP="009F3309">
      <w:r>
        <w:t>The cross checker Yin Zhao (Huawei) reported:</w:t>
      </w:r>
    </w:p>
    <w:p w14:paraId="4A02D64C" w14:textId="537610EC" w:rsidR="009F3309" w:rsidRDefault="009F3309" w:rsidP="00612A3F">
      <w:pPr>
        <w:pStyle w:val="ListParagraph"/>
        <w:numPr>
          <w:ilvl w:val="0"/>
          <w:numId w:val="31"/>
        </w:numPr>
        <w:ind w:left="714" w:hanging="357"/>
        <w:contextualSpacing w:val="0"/>
      </w:pPr>
      <w:r>
        <w:t>The source code was carefully checked. It matches the description in the CE document and the input document JVET-L0379.</w:t>
      </w:r>
    </w:p>
    <w:p w14:paraId="73741236" w14:textId="4C5D5DFD" w:rsidR="009F3309" w:rsidRDefault="009F3309" w:rsidP="00612A3F">
      <w:pPr>
        <w:pStyle w:val="ListParagraph"/>
        <w:numPr>
          <w:ilvl w:val="0"/>
          <w:numId w:val="31"/>
        </w:numPr>
        <w:ind w:left="714" w:hanging="357"/>
        <w:contextualSpacing w:val="0"/>
      </w:pPr>
      <w:r>
        <w:t>As mentioned in the input document JVET-L0379, only half of the frame for a sequence were encoded.</w:t>
      </w:r>
    </w:p>
    <w:p w14:paraId="69E3FB85" w14:textId="77777777" w:rsidR="009F3309" w:rsidRDefault="009F3309" w:rsidP="00612A3F">
      <w:pPr>
        <w:pStyle w:val="ListParagraph"/>
        <w:numPr>
          <w:ilvl w:val="0"/>
          <w:numId w:val="31"/>
        </w:numPr>
        <w:ind w:left="714" w:hanging="357"/>
        <w:contextualSpacing w:val="0"/>
      </w:pPr>
      <w:r>
        <w:t>The test results could be exactly reproduced for all sequences.</w:t>
      </w:r>
    </w:p>
    <w:p w14:paraId="4EC0D709" w14:textId="6DB68317" w:rsidR="007029C0" w:rsidRDefault="007029C0" w:rsidP="009F3309"/>
    <w:p w14:paraId="5DFF8120" w14:textId="77777777" w:rsidR="001A7777" w:rsidRDefault="001A7777" w:rsidP="001A7777"/>
    <w:p w14:paraId="2E098FCD" w14:textId="5B7B0744" w:rsidR="001A7777" w:rsidRDefault="00422FC2" w:rsidP="00B23535">
      <w:pPr>
        <w:pStyle w:val="Heading1"/>
        <w:numPr>
          <w:ilvl w:val="0"/>
          <w:numId w:val="0"/>
        </w:numPr>
      </w:pPr>
      <w:r>
        <w:lastRenderedPageBreak/>
        <w:t>References</w:t>
      </w:r>
    </w:p>
    <w:p w14:paraId="60CAB541" w14:textId="5DDA6D0C" w:rsidR="00664DF5" w:rsidRDefault="00664DF5" w:rsidP="000D38FD">
      <w:pPr>
        <w:pStyle w:val="ListParagraph"/>
        <w:numPr>
          <w:ilvl w:val="0"/>
          <w:numId w:val="28"/>
        </w:numPr>
        <w:tabs>
          <w:tab w:val="clear" w:pos="360"/>
          <w:tab w:val="left" w:pos="397"/>
        </w:tabs>
        <w:ind w:left="397" w:hanging="397"/>
        <w:contextualSpacing w:val="0"/>
      </w:pPr>
      <w:bookmarkStart w:id="20" w:name="_Ref525841412"/>
      <w:r>
        <w:t>C. Helmrich, “</w:t>
      </w:r>
      <w:r w:rsidRPr="008B4143">
        <w:t>CE7: Adaptive quantization via perceptually optimized QP adaptation (Test 7.2.6)</w:t>
      </w:r>
      <w:r>
        <w:t xml:space="preserve">,” </w:t>
      </w:r>
      <w:r w:rsidR="000E6FD6">
        <w:t xml:space="preserve">Joint Video Experts Team, doc. </w:t>
      </w:r>
      <w:r>
        <w:t xml:space="preserve">JVET-L0210, </w:t>
      </w:r>
      <w:r w:rsidR="000E6FD6">
        <w:t>Macao, Oct. 2018.</w:t>
      </w:r>
      <w:bookmarkEnd w:id="20"/>
    </w:p>
    <w:p w14:paraId="1F9644F8" w14:textId="0903907A" w:rsidR="000E6FD6" w:rsidRDefault="000E6FD6" w:rsidP="000D38FD">
      <w:pPr>
        <w:pStyle w:val="ListParagraph"/>
        <w:numPr>
          <w:ilvl w:val="0"/>
          <w:numId w:val="28"/>
        </w:numPr>
        <w:tabs>
          <w:tab w:val="clear" w:pos="360"/>
          <w:tab w:val="left" w:pos="397"/>
        </w:tabs>
        <w:ind w:left="397" w:hanging="397"/>
        <w:contextualSpacing w:val="0"/>
      </w:pPr>
      <w:bookmarkStart w:id="21" w:name="_Ref525836604"/>
      <w:r w:rsidRPr="000E6FD6">
        <w:t xml:space="preserve">H. Schwarz, T. Nguyen, D. </w:t>
      </w:r>
      <w:proofErr w:type="spellStart"/>
      <w:r w:rsidRPr="000E6FD6">
        <w:t>Marpe</w:t>
      </w:r>
      <w:proofErr w:type="spellEnd"/>
      <w:r w:rsidRPr="000E6FD6">
        <w:t xml:space="preserve">, T. </w:t>
      </w:r>
      <w:proofErr w:type="spellStart"/>
      <w:r w:rsidRPr="000E6FD6">
        <w:t>Wiegand</w:t>
      </w:r>
      <w:proofErr w:type="spellEnd"/>
      <w:r w:rsidRPr="000E6FD6">
        <w:t>, M. Karczewicz, M. Coban, J. Dong</w:t>
      </w:r>
      <w:r>
        <w:t>, “</w:t>
      </w:r>
      <w:r w:rsidRPr="008B4143">
        <w:t>CE7: Transform coefficient coding with reduced number of regular-coded bins (tests 7.1.3a, 7.1.3b)</w:t>
      </w:r>
      <w:r>
        <w:t>,” Joint Video Experts Team, doc. JVET-L0274, Macao, Oct. 2018.</w:t>
      </w:r>
      <w:bookmarkEnd w:id="21"/>
    </w:p>
    <w:p w14:paraId="68CA4B32" w14:textId="1BA145AE" w:rsidR="000C13CB" w:rsidRDefault="000C13CB" w:rsidP="000D38FD">
      <w:pPr>
        <w:pStyle w:val="ListParagraph"/>
        <w:numPr>
          <w:ilvl w:val="0"/>
          <w:numId w:val="28"/>
        </w:numPr>
        <w:tabs>
          <w:tab w:val="clear" w:pos="360"/>
          <w:tab w:val="left" w:pos="397"/>
        </w:tabs>
        <w:ind w:left="397" w:hanging="397"/>
        <w:contextualSpacing w:val="0"/>
      </w:pPr>
      <w:bookmarkStart w:id="22" w:name="_Ref525838473"/>
      <w:r w:rsidRPr="000C13CB">
        <w:t>Y. Zhao, H. Yang, J. Chen</w:t>
      </w:r>
      <w:r>
        <w:t>, “</w:t>
      </w:r>
      <w:r w:rsidRPr="000C13CB">
        <w:t>CE7: Adaptive residual scaling (CE7.2.1, CE7.2.2, CE7.2.3)</w:t>
      </w:r>
      <w:r>
        <w:t>,” Joint Video Experts Team, doc. JVET-L0360, Macao, Oct. 2018.</w:t>
      </w:r>
      <w:bookmarkEnd w:id="22"/>
    </w:p>
    <w:p w14:paraId="14FAEACC" w14:textId="40C42D64" w:rsidR="00D45C01" w:rsidRPr="00D45C01" w:rsidRDefault="00D45C01" w:rsidP="000D38FD">
      <w:pPr>
        <w:pStyle w:val="ListParagraph"/>
        <w:numPr>
          <w:ilvl w:val="0"/>
          <w:numId w:val="28"/>
        </w:numPr>
        <w:tabs>
          <w:tab w:val="clear" w:pos="360"/>
          <w:tab w:val="left" w:pos="397"/>
        </w:tabs>
        <w:ind w:left="397" w:hanging="397"/>
        <w:contextualSpacing w:val="0"/>
      </w:pPr>
      <w:bookmarkStart w:id="23" w:name="_Ref525842005"/>
      <w:r w:rsidRPr="00D45C01">
        <w:t>Y. Kidani, K. Kawamura, S. Naito</w:t>
      </w:r>
      <w:r>
        <w:t>, “</w:t>
      </w:r>
      <w:r w:rsidRPr="00D45C01">
        <w:t>CE7: Block size dependent coefficient scanning (CE7.3)</w:t>
      </w:r>
      <w:r>
        <w:t>,” Joint Video Experts Team, doc. JVET-L0379, Macao, Oct. 2018.</w:t>
      </w:r>
      <w:bookmarkEnd w:id="23"/>
    </w:p>
    <w:p w14:paraId="19928891" w14:textId="14162EA6" w:rsidR="004764E6" w:rsidRDefault="00766A05" w:rsidP="000D38FD">
      <w:pPr>
        <w:pStyle w:val="ListParagraph"/>
        <w:numPr>
          <w:ilvl w:val="0"/>
          <w:numId w:val="28"/>
        </w:numPr>
        <w:tabs>
          <w:tab w:val="clear" w:pos="360"/>
          <w:tab w:val="left" w:pos="397"/>
        </w:tabs>
        <w:ind w:left="397" w:hanging="397"/>
        <w:contextualSpacing w:val="0"/>
      </w:pPr>
      <w:bookmarkStart w:id="24" w:name="_Ref525834257"/>
      <w:r w:rsidRPr="00766A05">
        <w:t>J. Dong, M. Coban, M. Karczewicz</w:t>
      </w:r>
      <w:r>
        <w:t>, “</w:t>
      </w:r>
      <w:r w:rsidRPr="00766A05">
        <w:t>CE7: Entropy Coding for Dependent Quantization</w:t>
      </w:r>
      <w:r>
        <w:t>,” Joint Video Experts Team, doc. JVET-L0384, Macao, Oct. 2018.</w:t>
      </w:r>
      <w:bookmarkEnd w:id="24"/>
    </w:p>
    <w:p w14:paraId="320859F7" w14:textId="0C1BD0FF" w:rsidR="004764E6" w:rsidRPr="00766A05" w:rsidRDefault="006E5B70" w:rsidP="000D38FD">
      <w:pPr>
        <w:pStyle w:val="ListParagraph"/>
        <w:numPr>
          <w:ilvl w:val="0"/>
          <w:numId w:val="28"/>
        </w:numPr>
        <w:tabs>
          <w:tab w:val="clear" w:pos="360"/>
          <w:tab w:val="left" w:pos="397"/>
        </w:tabs>
        <w:ind w:left="397" w:hanging="397"/>
        <w:contextualSpacing w:val="0"/>
      </w:pPr>
      <w:bookmarkStart w:id="25" w:name="_Ref525833772"/>
      <w:r w:rsidRPr="006E5B70">
        <w:t>C. Auyeung, J. Chen</w:t>
      </w:r>
      <w:r>
        <w:t>, “</w:t>
      </w:r>
      <w:r w:rsidRPr="006E5B70">
        <w:t>CE7: Complexity reduction of context model selection of transform coefficient levels</w:t>
      </w:r>
      <w:r>
        <w:t>,” Joint Video Experts Team, doc. JVET-L0397, Macao, Oct. 2018.</w:t>
      </w:r>
      <w:bookmarkEnd w:id="25"/>
    </w:p>
    <w:p w14:paraId="44CC806D" w14:textId="16C2532A" w:rsidR="00422FC2" w:rsidRDefault="00422FC2" w:rsidP="001A7777"/>
    <w:sectPr w:rsidR="00422FC2" w:rsidSect="00A01439">
      <w:footerReference w:type="default" r:id="rId10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1D2F2" w14:textId="77777777" w:rsidR="00A758B9" w:rsidRDefault="00A758B9">
      <w:r>
        <w:separator/>
      </w:r>
    </w:p>
  </w:endnote>
  <w:endnote w:type="continuationSeparator" w:id="0">
    <w:p w14:paraId="112D7B9D" w14:textId="77777777" w:rsidR="00A758B9" w:rsidRDefault="00A7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A45D86" w:rsidR="000939B3" w:rsidRPr="00C00DDE" w:rsidRDefault="000939B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2A3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2A3F">
      <w:rPr>
        <w:rStyle w:val="PageNumber"/>
        <w:noProof/>
      </w:rPr>
      <w:t>2018-09-29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7F523" w14:textId="77777777" w:rsidR="00A758B9" w:rsidRDefault="00A758B9">
      <w:r>
        <w:separator/>
      </w:r>
    </w:p>
  </w:footnote>
  <w:footnote w:type="continuationSeparator" w:id="0">
    <w:p w14:paraId="2A153296" w14:textId="77777777" w:rsidR="00A758B9" w:rsidRDefault="00A75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12D6B"/>
    <w:multiLevelType w:val="hybridMultilevel"/>
    <w:tmpl w:val="217285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ED411D"/>
    <w:multiLevelType w:val="hybridMultilevel"/>
    <w:tmpl w:val="5C28F8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08049A"/>
    <w:multiLevelType w:val="hybridMultilevel"/>
    <w:tmpl w:val="87AAEA3C"/>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2C5CAC"/>
    <w:multiLevelType w:val="hybridMultilevel"/>
    <w:tmpl w:val="DD1AB504"/>
    <w:lvl w:ilvl="0" w:tplc="891EC58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D41EE"/>
    <w:multiLevelType w:val="hybridMultilevel"/>
    <w:tmpl w:val="020E4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BF2D77"/>
    <w:multiLevelType w:val="hybridMultilevel"/>
    <w:tmpl w:val="D6529C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4145A"/>
    <w:multiLevelType w:val="hybridMultilevel"/>
    <w:tmpl w:val="DDEC3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4F6524"/>
    <w:multiLevelType w:val="hybridMultilevel"/>
    <w:tmpl w:val="D32CC9B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5" w15:restartNumberingAfterBreak="0">
    <w:nsid w:val="279A6C65"/>
    <w:multiLevelType w:val="hybridMultilevel"/>
    <w:tmpl w:val="79124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9C4AC7"/>
    <w:multiLevelType w:val="hybridMultilevel"/>
    <w:tmpl w:val="0E96FB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3F1F1C"/>
    <w:multiLevelType w:val="hybridMultilevel"/>
    <w:tmpl w:val="45B6CB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C3118"/>
    <w:multiLevelType w:val="hybridMultilevel"/>
    <w:tmpl w:val="2E24967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F2138F"/>
    <w:multiLevelType w:val="hybridMultilevel"/>
    <w:tmpl w:val="1072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4C6A38"/>
    <w:multiLevelType w:val="hybridMultilevel"/>
    <w:tmpl w:val="7D2A1F9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842F1"/>
    <w:multiLevelType w:val="hybridMultilevel"/>
    <w:tmpl w:val="BF48E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559A0"/>
    <w:multiLevelType w:val="hybridMultilevel"/>
    <w:tmpl w:val="0F929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58E2699"/>
    <w:multiLevelType w:val="hybridMultilevel"/>
    <w:tmpl w:val="98602E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ABB3341"/>
    <w:multiLevelType w:val="hybridMultilevel"/>
    <w:tmpl w:val="F008F6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3"/>
  </w:num>
  <w:num w:numId="4">
    <w:abstractNumId w:val="21"/>
  </w:num>
  <w:num w:numId="5">
    <w:abstractNumId w:val="22"/>
  </w:num>
  <w:num w:numId="6">
    <w:abstractNumId w:val="13"/>
  </w:num>
  <w:num w:numId="7">
    <w:abstractNumId w:val="19"/>
  </w:num>
  <w:num w:numId="8">
    <w:abstractNumId w:val="13"/>
  </w:num>
  <w:num w:numId="9">
    <w:abstractNumId w:val="1"/>
  </w:num>
  <w:num w:numId="10">
    <w:abstractNumId w:val="10"/>
  </w:num>
  <w:num w:numId="11">
    <w:abstractNumId w:val="7"/>
  </w:num>
  <w:num w:numId="12">
    <w:abstractNumId w:val="14"/>
  </w:num>
  <w:num w:numId="13">
    <w:abstractNumId w:val="8"/>
  </w:num>
  <w:num w:numId="14">
    <w:abstractNumId w:val="18"/>
  </w:num>
  <w:num w:numId="15">
    <w:abstractNumId w:val="26"/>
  </w:num>
  <w:num w:numId="16">
    <w:abstractNumId w:val="28"/>
  </w:num>
  <w:num w:numId="17">
    <w:abstractNumId w:val="11"/>
  </w:num>
  <w:num w:numId="18">
    <w:abstractNumId w:val="24"/>
  </w:num>
  <w:num w:numId="19">
    <w:abstractNumId w:val="15"/>
  </w:num>
  <w:num w:numId="20">
    <w:abstractNumId w:val="9"/>
  </w:num>
  <w:num w:numId="21">
    <w:abstractNumId w:val="4"/>
  </w:num>
  <w:num w:numId="22">
    <w:abstractNumId w:val="29"/>
  </w:num>
  <w:num w:numId="23">
    <w:abstractNumId w:val="2"/>
  </w:num>
  <w:num w:numId="24">
    <w:abstractNumId w:val="13"/>
  </w:num>
  <w:num w:numId="25">
    <w:abstractNumId w:val="25"/>
  </w:num>
  <w:num w:numId="26">
    <w:abstractNumId w:val="17"/>
  </w:num>
  <w:num w:numId="27">
    <w:abstractNumId w:val="27"/>
  </w:num>
  <w:num w:numId="28">
    <w:abstractNumId w:val="5"/>
  </w:num>
  <w:num w:numId="29">
    <w:abstractNumId w:val="30"/>
  </w:num>
  <w:num w:numId="30">
    <w:abstractNumId w:val="6"/>
  </w:num>
  <w:num w:numId="31">
    <w:abstractNumId w:val="3"/>
  </w:num>
  <w:num w:numId="3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6"/>
  </w:num>
  <w:num w:numId="35">
    <w:abstractNumId w:val="33"/>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BA"/>
    <w:rsid w:val="0000354A"/>
    <w:rsid w:val="000043C0"/>
    <w:rsid w:val="00011E71"/>
    <w:rsid w:val="00011FE8"/>
    <w:rsid w:val="00020FC8"/>
    <w:rsid w:val="00025CA9"/>
    <w:rsid w:val="00025DD9"/>
    <w:rsid w:val="000308A3"/>
    <w:rsid w:val="00033540"/>
    <w:rsid w:val="00034CDB"/>
    <w:rsid w:val="00037A19"/>
    <w:rsid w:val="00041A9F"/>
    <w:rsid w:val="00042D73"/>
    <w:rsid w:val="000458BC"/>
    <w:rsid w:val="00045C41"/>
    <w:rsid w:val="00046C03"/>
    <w:rsid w:val="00047DD1"/>
    <w:rsid w:val="00065039"/>
    <w:rsid w:val="0007331C"/>
    <w:rsid w:val="000754F0"/>
    <w:rsid w:val="0007614F"/>
    <w:rsid w:val="00080793"/>
    <w:rsid w:val="00081398"/>
    <w:rsid w:val="00091742"/>
    <w:rsid w:val="000919CD"/>
    <w:rsid w:val="000939B3"/>
    <w:rsid w:val="0009499E"/>
    <w:rsid w:val="00096092"/>
    <w:rsid w:val="000A4B1C"/>
    <w:rsid w:val="000A79E5"/>
    <w:rsid w:val="000B0C0F"/>
    <w:rsid w:val="000B1C6B"/>
    <w:rsid w:val="000B4FF9"/>
    <w:rsid w:val="000C09AC"/>
    <w:rsid w:val="000C13CB"/>
    <w:rsid w:val="000C2992"/>
    <w:rsid w:val="000C3493"/>
    <w:rsid w:val="000C3DD6"/>
    <w:rsid w:val="000D0D31"/>
    <w:rsid w:val="000D163F"/>
    <w:rsid w:val="000D353E"/>
    <w:rsid w:val="000D38FD"/>
    <w:rsid w:val="000D458B"/>
    <w:rsid w:val="000D4EC2"/>
    <w:rsid w:val="000D5244"/>
    <w:rsid w:val="000E00F3"/>
    <w:rsid w:val="000E0A11"/>
    <w:rsid w:val="000E3572"/>
    <w:rsid w:val="000E6FD6"/>
    <w:rsid w:val="000F158C"/>
    <w:rsid w:val="001011A4"/>
    <w:rsid w:val="00102F3D"/>
    <w:rsid w:val="001034E9"/>
    <w:rsid w:val="001035B0"/>
    <w:rsid w:val="00104D67"/>
    <w:rsid w:val="00105D12"/>
    <w:rsid w:val="001103E3"/>
    <w:rsid w:val="001105F9"/>
    <w:rsid w:val="001122DD"/>
    <w:rsid w:val="00112596"/>
    <w:rsid w:val="001143A6"/>
    <w:rsid w:val="00124E38"/>
    <w:rsid w:val="0012580B"/>
    <w:rsid w:val="00126259"/>
    <w:rsid w:val="00127C56"/>
    <w:rsid w:val="00131F90"/>
    <w:rsid w:val="0013458C"/>
    <w:rsid w:val="0013526E"/>
    <w:rsid w:val="001365A4"/>
    <w:rsid w:val="001367E8"/>
    <w:rsid w:val="00136B27"/>
    <w:rsid w:val="00145270"/>
    <w:rsid w:val="00146152"/>
    <w:rsid w:val="00147D7C"/>
    <w:rsid w:val="00150F53"/>
    <w:rsid w:val="00155526"/>
    <w:rsid w:val="00157783"/>
    <w:rsid w:val="00160979"/>
    <w:rsid w:val="00163804"/>
    <w:rsid w:val="00171371"/>
    <w:rsid w:val="001721EF"/>
    <w:rsid w:val="00175A24"/>
    <w:rsid w:val="00181C89"/>
    <w:rsid w:val="00187E58"/>
    <w:rsid w:val="00192DC8"/>
    <w:rsid w:val="00193042"/>
    <w:rsid w:val="00193461"/>
    <w:rsid w:val="00197FE5"/>
    <w:rsid w:val="001A036A"/>
    <w:rsid w:val="001A1D45"/>
    <w:rsid w:val="001A297E"/>
    <w:rsid w:val="001A34B0"/>
    <w:rsid w:val="001A368E"/>
    <w:rsid w:val="001A3E4A"/>
    <w:rsid w:val="001A7329"/>
    <w:rsid w:val="001A7777"/>
    <w:rsid w:val="001A792F"/>
    <w:rsid w:val="001B0767"/>
    <w:rsid w:val="001B08BD"/>
    <w:rsid w:val="001B0988"/>
    <w:rsid w:val="001B290C"/>
    <w:rsid w:val="001B4E28"/>
    <w:rsid w:val="001B66B1"/>
    <w:rsid w:val="001C0EC1"/>
    <w:rsid w:val="001C3525"/>
    <w:rsid w:val="001C3AFB"/>
    <w:rsid w:val="001D038F"/>
    <w:rsid w:val="001D1BD2"/>
    <w:rsid w:val="001E0248"/>
    <w:rsid w:val="001E02BE"/>
    <w:rsid w:val="001E02E2"/>
    <w:rsid w:val="001E3B37"/>
    <w:rsid w:val="001E63B1"/>
    <w:rsid w:val="001F0F93"/>
    <w:rsid w:val="001F2594"/>
    <w:rsid w:val="001F76D2"/>
    <w:rsid w:val="002055A6"/>
    <w:rsid w:val="0020580F"/>
    <w:rsid w:val="00206460"/>
    <w:rsid w:val="002069B4"/>
    <w:rsid w:val="0021284A"/>
    <w:rsid w:val="002133F9"/>
    <w:rsid w:val="002142CB"/>
    <w:rsid w:val="00215DFC"/>
    <w:rsid w:val="00215EDD"/>
    <w:rsid w:val="002208BB"/>
    <w:rsid w:val="002212DF"/>
    <w:rsid w:val="00221737"/>
    <w:rsid w:val="00222CD4"/>
    <w:rsid w:val="00225016"/>
    <w:rsid w:val="002264A6"/>
    <w:rsid w:val="002275C0"/>
    <w:rsid w:val="00227BA7"/>
    <w:rsid w:val="0023011C"/>
    <w:rsid w:val="00230969"/>
    <w:rsid w:val="002375C1"/>
    <w:rsid w:val="00241AF1"/>
    <w:rsid w:val="002420D7"/>
    <w:rsid w:val="00242F61"/>
    <w:rsid w:val="00245595"/>
    <w:rsid w:val="00245FFB"/>
    <w:rsid w:val="00247EA8"/>
    <w:rsid w:val="002509C9"/>
    <w:rsid w:val="00253EE7"/>
    <w:rsid w:val="00254811"/>
    <w:rsid w:val="00256628"/>
    <w:rsid w:val="00257804"/>
    <w:rsid w:val="00263398"/>
    <w:rsid w:val="00263B99"/>
    <w:rsid w:val="00266F06"/>
    <w:rsid w:val="00267FBC"/>
    <w:rsid w:val="00270AA7"/>
    <w:rsid w:val="002731D6"/>
    <w:rsid w:val="0027334D"/>
    <w:rsid w:val="0027522E"/>
    <w:rsid w:val="00275BCF"/>
    <w:rsid w:val="002803E7"/>
    <w:rsid w:val="00285441"/>
    <w:rsid w:val="002856E2"/>
    <w:rsid w:val="00285DEB"/>
    <w:rsid w:val="002901E3"/>
    <w:rsid w:val="002904FA"/>
    <w:rsid w:val="00291E36"/>
    <w:rsid w:val="00291EB6"/>
    <w:rsid w:val="00292257"/>
    <w:rsid w:val="002A0D1E"/>
    <w:rsid w:val="002A54E0"/>
    <w:rsid w:val="002A6BC0"/>
    <w:rsid w:val="002A7446"/>
    <w:rsid w:val="002B1109"/>
    <w:rsid w:val="002B1595"/>
    <w:rsid w:val="002B191D"/>
    <w:rsid w:val="002B21B0"/>
    <w:rsid w:val="002B39DB"/>
    <w:rsid w:val="002B43AF"/>
    <w:rsid w:val="002C0BD7"/>
    <w:rsid w:val="002C0E3A"/>
    <w:rsid w:val="002C4BC6"/>
    <w:rsid w:val="002D0AF6"/>
    <w:rsid w:val="002D4DCF"/>
    <w:rsid w:val="002D67B3"/>
    <w:rsid w:val="002E3A67"/>
    <w:rsid w:val="002F164D"/>
    <w:rsid w:val="002F3B96"/>
    <w:rsid w:val="002F53E1"/>
    <w:rsid w:val="002F747D"/>
    <w:rsid w:val="002F7A09"/>
    <w:rsid w:val="003021BC"/>
    <w:rsid w:val="003032DE"/>
    <w:rsid w:val="00306206"/>
    <w:rsid w:val="003070ED"/>
    <w:rsid w:val="00317D85"/>
    <w:rsid w:val="003213EF"/>
    <w:rsid w:val="003222FF"/>
    <w:rsid w:val="00327C56"/>
    <w:rsid w:val="003315A1"/>
    <w:rsid w:val="003336CD"/>
    <w:rsid w:val="0033378C"/>
    <w:rsid w:val="00336831"/>
    <w:rsid w:val="003373EC"/>
    <w:rsid w:val="00337A95"/>
    <w:rsid w:val="00342FF4"/>
    <w:rsid w:val="003446F6"/>
    <w:rsid w:val="00344CF2"/>
    <w:rsid w:val="00344E5A"/>
    <w:rsid w:val="00345731"/>
    <w:rsid w:val="00346148"/>
    <w:rsid w:val="003467B9"/>
    <w:rsid w:val="00346822"/>
    <w:rsid w:val="00346CDF"/>
    <w:rsid w:val="003651CA"/>
    <w:rsid w:val="003669EA"/>
    <w:rsid w:val="003706CC"/>
    <w:rsid w:val="0037124C"/>
    <w:rsid w:val="003745E0"/>
    <w:rsid w:val="00377492"/>
    <w:rsid w:val="00377710"/>
    <w:rsid w:val="00380924"/>
    <w:rsid w:val="003826AF"/>
    <w:rsid w:val="00390CC1"/>
    <w:rsid w:val="003910EA"/>
    <w:rsid w:val="00392D85"/>
    <w:rsid w:val="00394111"/>
    <w:rsid w:val="0039778C"/>
    <w:rsid w:val="003A2D8E"/>
    <w:rsid w:val="003A7CE6"/>
    <w:rsid w:val="003B13C0"/>
    <w:rsid w:val="003B2C54"/>
    <w:rsid w:val="003B3793"/>
    <w:rsid w:val="003B440F"/>
    <w:rsid w:val="003B540A"/>
    <w:rsid w:val="003C20E4"/>
    <w:rsid w:val="003C54E6"/>
    <w:rsid w:val="003C6B71"/>
    <w:rsid w:val="003D6342"/>
    <w:rsid w:val="003E15EF"/>
    <w:rsid w:val="003E3A70"/>
    <w:rsid w:val="003E493E"/>
    <w:rsid w:val="003E6F90"/>
    <w:rsid w:val="003E73ED"/>
    <w:rsid w:val="003F0F15"/>
    <w:rsid w:val="003F4C21"/>
    <w:rsid w:val="003F5D0F"/>
    <w:rsid w:val="003F60EB"/>
    <w:rsid w:val="00404F19"/>
    <w:rsid w:val="004057F9"/>
    <w:rsid w:val="0041368C"/>
    <w:rsid w:val="00414101"/>
    <w:rsid w:val="00414F0E"/>
    <w:rsid w:val="00420F67"/>
    <w:rsid w:val="0042130B"/>
    <w:rsid w:val="004219CF"/>
    <w:rsid w:val="00422FC2"/>
    <w:rsid w:val="004234F0"/>
    <w:rsid w:val="00425A2B"/>
    <w:rsid w:val="00425CE1"/>
    <w:rsid w:val="004263E4"/>
    <w:rsid w:val="00426A2B"/>
    <w:rsid w:val="00430484"/>
    <w:rsid w:val="00432ECB"/>
    <w:rsid w:val="00433DDB"/>
    <w:rsid w:val="00435A29"/>
    <w:rsid w:val="00436555"/>
    <w:rsid w:val="00437619"/>
    <w:rsid w:val="00444C99"/>
    <w:rsid w:val="00446961"/>
    <w:rsid w:val="004528A5"/>
    <w:rsid w:val="004531D7"/>
    <w:rsid w:val="004630A9"/>
    <w:rsid w:val="004653E1"/>
    <w:rsid w:val="00465A1E"/>
    <w:rsid w:val="00466E72"/>
    <w:rsid w:val="00475726"/>
    <w:rsid w:val="004764E6"/>
    <w:rsid w:val="00481A4E"/>
    <w:rsid w:val="0048550F"/>
    <w:rsid w:val="00486C95"/>
    <w:rsid w:val="0049445A"/>
    <w:rsid w:val="004A2A63"/>
    <w:rsid w:val="004A2E38"/>
    <w:rsid w:val="004A33EE"/>
    <w:rsid w:val="004A7F5E"/>
    <w:rsid w:val="004B210C"/>
    <w:rsid w:val="004B226C"/>
    <w:rsid w:val="004B64F2"/>
    <w:rsid w:val="004B6F12"/>
    <w:rsid w:val="004C146A"/>
    <w:rsid w:val="004C180B"/>
    <w:rsid w:val="004C6CB2"/>
    <w:rsid w:val="004D2035"/>
    <w:rsid w:val="004D405F"/>
    <w:rsid w:val="004E0627"/>
    <w:rsid w:val="004E4E55"/>
    <w:rsid w:val="004E4F4F"/>
    <w:rsid w:val="004E6789"/>
    <w:rsid w:val="004F00D6"/>
    <w:rsid w:val="004F61E3"/>
    <w:rsid w:val="00502E10"/>
    <w:rsid w:val="00507FE1"/>
    <w:rsid w:val="0051015C"/>
    <w:rsid w:val="00513AB9"/>
    <w:rsid w:val="00516CF1"/>
    <w:rsid w:val="0052178C"/>
    <w:rsid w:val="0052372D"/>
    <w:rsid w:val="00526BEA"/>
    <w:rsid w:val="00530E6A"/>
    <w:rsid w:val="00531AE9"/>
    <w:rsid w:val="00534AD6"/>
    <w:rsid w:val="00535463"/>
    <w:rsid w:val="00537371"/>
    <w:rsid w:val="00540742"/>
    <w:rsid w:val="0054420E"/>
    <w:rsid w:val="00550A66"/>
    <w:rsid w:val="00554561"/>
    <w:rsid w:val="0056362D"/>
    <w:rsid w:val="00567EC7"/>
    <w:rsid w:val="00570013"/>
    <w:rsid w:val="00575D22"/>
    <w:rsid w:val="005801A2"/>
    <w:rsid w:val="005808A6"/>
    <w:rsid w:val="005820F5"/>
    <w:rsid w:val="00583E69"/>
    <w:rsid w:val="005867E2"/>
    <w:rsid w:val="005920C4"/>
    <w:rsid w:val="005952A5"/>
    <w:rsid w:val="005A0732"/>
    <w:rsid w:val="005A33A1"/>
    <w:rsid w:val="005A73BB"/>
    <w:rsid w:val="005A76AE"/>
    <w:rsid w:val="005B217D"/>
    <w:rsid w:val="005B25F9"/>
    <w:rsid w:val="005B4DD5"/>
    <w:rsid w:val="005B77E5"/>
    <w:rsid w:val="005C385F"/>
    <w:rsid w:val="005C7EE9"/>
    <w:rsid w:val="005D01F6"/>
    <w:rsid w:val="005D4A3C"/>
    <w:rsid w:val="005D529B"/>
    <w:rsid w:val="005E1AC6"/>
    <w:rsid w:val="005E4BB8"/>
    <w:rsid w:val="005F6F1B"/>
    <w:rsid w:val="00600EDA"/>
    <w:rsid w:val="00600EF1"/>
    <w:rsid w:val="00601B8A"/>
    <w:rsid w:val="00606B85"/>
    <w:rsid w:val="00606B86"/>
    <w:rsid w:val="0061195F"/>
    <w:rsid w:val="006124D8"/>
    <w:rsid w:val="00612A3F"/>
    <w:rsid w:val="00614300"/>
    <w:rsid w:val="006158B2"/>
    <w:rsid w:val="00615995"/>
    <w:rsid w:val="00616155"/>
    <w:rsid w:val="006230B9"/>
    <w:rsid w:val="00624B33"/>
    <w:rsid w:val="0063041A"/>
    <w:rsid w:val="00630AA2"/>
    <w:rsid w:val="00632573"/>
    <w:rsid w:val="00634599"/>
    <w:rsid w:val="00634642"/>
    <w:rsid w:val="006352F6"/>
    <w:rsid w:val="00636DFA"/>
    <w:rsid w:val="00644069"/>
    <w:rsid w:val="00646707"/>
    <w:rsid w:val="00646D07"/>
    <w:rsid w:val="006479EE"/>
    <w:rsid w:val="00651A15"/>
    <w:rsid w:val="00653D1E"/>
    <w:rsid w:val="0065770B"/>
    <w:rsid w:val="00657F7E"/>
    <w:rsid w:val="00662E58"/>
    <w:rsid w:val="006637F2"/>
    <w:rsid w:val="006642A5"/>
    <w:rsid w:val="00664931"/>
    <w:rsid w:val="00664DCF"/>
    <w:rsid w:val="00664DF5"/>
    <w:rsid w:val="006655F8"/>
    <w:rsid w:val="00670AA6"/>
    <w:rsid w:val="00671E67"/>
    <w:rsid w:val="00671F97"/>
    <w:rsid w:val="00672B16"/>
    <w:rsid w:val="0067324B"/>
    <w:rsid w:val="00674071"/>
    <w:rsid w:val="00676AAA"/>
    <w:rsid w:val="00677621"/>
    <w:rsid w:val="0068535D"/>
    <w:rsid w:val="00690D92"/>
    <w:rsid w:val="00694AA2"/>
    <w:rsid w:val="006A574F"/>
    <w:rsid w:val="006A7C0B"/>
    <w:rsid w:val="006B6B16"/>
    <w:rsid w:val="006C5D39"/>
    <w:rsid w:val="006C7FD8"/>
    <w:rsid w:val="006D4FE8"/>
    <w:rsid w:val="006D6989"/>
    <w:rsid w:val="006D6D9B"/>
    <w:rsid w:val="006E08B2"/>
    <w:rsid w:val="006E2810"/>
    <w:rsid w:val="006E3FC7"/>
    <w:rsid w:val="006E5417"/>
    <w:rsid w:val="006E59AE"/>
    <w:rsid w:val="006E5B70"/>
    <w:rsid w:val="006E726E"/>
    <w:rsid w:val="006E7397"/>
    <w:rsid w:val="006F0794"/>
    <w:rsid w:val="006F1BCA"/>
    <w:rsid w:val="006F6204"/>
    <w:rsid w:val="007023DE"/>
    <w:rsid w:val="007029C0"/>
    <w:rsid w:val="00704F8C"/>
    <w:rsid w:val="0070523D"/>
    <w:rsid w:val="00712F60"/>
    <w:rsid w:val="00720E3B"/>
    <w:rsid w:val="00720F14"/>
    <w:rsid w:val="0073217E"/>
    <w:rsid w:val="00740C30"/>
    <w:rsid w:val="00742057"/>
    <w:rsid w:val="00743266"/>
    <w:rsid w:val="0074393F"/>
    <w:rsid w:val="00745F6B"/>
    <w:rsid w:val="00751010"/>
    <w:rsid w:val="00753800"/>
    <w:rsid w:val="00753E94"/>
    <w:rsid w:val="0075585E"/>
    <w:rsid w:val="00756116"/>
    <w:rsid w:val="007637CB"/>
    <w:rsid w:val="007659D2"/>
    <w:rsid w:val="00766A05"/>
    <w:rsid w:val="00770571"/>
    <w:rsid w:val="007745C6"/>
    <w:rsid w:val="007768FF"/>
    <w:rsid w:val="00776F06"/>
    <w:rsid w:val="0078165D"/>
    <w:rsid w:val="007824D3"/>
    <w:rsid w:val="00782566"/>
    <w:rsid w:val="0078660C"/>
    <w:rsid w:val="00787431"/>
    <w:rsid w:val="00790AC2"/>
    <w:rsid w:val="00791B2A"/>
    <w:rsid w:val="007966EE"/>
    <w:rsid w:val="00796EE3"/>
    <w:rsid w:val="007A13E1"/>
    <w:rsid w:val="007A1C45"/>
    <w:rsid w:val="007A372A"/>
    <w:rsid w:val="007A7D29"/>
    <w:rsid w:val="007A7DEA"/>
    <w:rsid w:val="007B4AB8"/>
    <w:rsid w:val="007C2FA0"/>
    <w:rsid w:val="007D1181"/>
    <w:rsid w:val="007D4A5D"/>
    <w:rsid w:val="007D4F20"/>
    <w:rsid w:val="007D57A2"/>
    <w:rsid w:val="007E01A3"/>
    <w:rsid w:val="007E0AEA"/>
    <w:rsid w:val="007E21EB"/>
    <w:rsid w:val="007E7A89"/>
    <w:rsid w:val="007F1F8B"/>
    <w:rsid w:val="007F3425"/>
    <w:rsid w:val="007F43B8"/>
    <w:rsid w:val="007F5B01"/>
    <w:rsid w:val="007F67A1"/>
    <w:rsid w:val="007F7EEF"/>
    <w:rsid w:val="008051D1"/>
    <w:rsid w:val="00811C05"/>
    <w:rsid w:val="00812500"/>
    <w:rsid w:val="00813335"/>
    <w:rsid w:val="00815EEA"/>
    <w:rsid w:val="00815F97"/>
    <w:rsid w:val="00820001"/>
    <w:rsid w:val="008206C8"/>
    <w:rsid w:val="00830126"/>
    <w:rsid w:val="00835CD9"/>
    <w:rsid w:val="0083613E"/>
    <w:rsid w:val="008368F7"/>
    <w:rsid w:val="00842F77"/>
    <w:rsid w:val="008444E0"/>
    <w:rsid w:val="008450EC"/>
    <w:rsid w:val="008517DC"/>
    <w:rsid w:val="00851A0B"/>
    <w:rsid w:val="00853134"/>
    <w:rsid w:val="0086387C"/>
    <w:rsid w:val="00866E05"/>
    <w:rsid w:val="00873A9C"/>
    <w:rsid w:val="00874A6C"/>
    <w:rsid w:val="0087615D"/>
    <w:rsid w:val="00876C65"/>
    <w:rsid w:val="00883C3D"/>
    <w:rsid w:val="00883F7D"/>
    <w:rsid w:val="008933EA"/>
    <w:rsid w:val="00894F1D"/>
    <w:rsid w:val="0089536D"/>
    <w:rsid w:val="008956AA"/>
    <w:rsid w:val="008A2853"/>
    <w:rsid w:val="008A4B4C"/>
    <w:rsid w:val="008A6DB0"/>
    <w:rsid w:val="008B3E75"/>
    <w:rsid w:val="008B4143"/>
    <w:rsid w:val="008B450B"/>
    <w:rsid w:val="008C239F"/>
    <w:rsid w:val="008C3473"/>
    <w:rsid w:val="008C3D8B"/>
    <w:rsid w:val="008C57B9"/>
    <w:rsid w:val="008D2586"/>
    <w:rsid w:val="008E0962"/>
    <w:rsid w:val="008E18FA"/>
    <w:rsid w:val="008E480C"/>
    <w:rsid w:val="008E5962"/>
    <w:rsid w:val="008E6C5C"/>
    <w:rsid w:val="008F4F13"/>
    <w:rsid w:val="009036BC"/>
    <w:rsid w:val="00903941"/>
    <w:rsid w:val="00904376"/>
    <w:rsid w:val="009044D3"/>
    <w:rsid w:val="00906A69"/>
    <w:rsid w:val="00907757"/>
    <w:rsid w:val="0091698C"/>
    <w:rsid w:val="009212B0"/>
    <w:rsid w:val="00921FA1"/>
    <w:rsid w:val="009234A5"/>
    <w:rsid w:val="009253E7"/>
    <w:rsid w:val="009304CD"/>
    <w:rsid w:val="009306D1"/>
    <w:rsid w:val="00933453"/>
    <w:rsid w:val="009336F7"/>
    <w:rsid w:val="00933846"/>
    <w:rsid w:val="0093636C"/>
    <w:rsid w:val="00936624"/>
    <w:rsid w:val="009374A7"/>
    <w:rsid w:val="009444B0"/>
    <w:rsid w:val="00952F39"/>
    <w:rsid w:val="009536F3"/>
    <w:rsid w:val="00955F6D"/>
    <w:rsid w:val="00960742"/>
    <w:rsid w:val="00964999"/>
    <w:rsid w:val="00965783"/>
    <w:rsid w:val="009676F7"/>
    <w:rsid w:val="00967B0E"/>
    <w:rsid w:val="00967EC8"/>
    <w:rsid w:val="00974046"/>
    <w:rsid w:val="00977C16"/>
    <w:rsid w:val="009825B3"/>
    <w:rsid w:val="00982E43"/>
    <w:rsid w:val="0098551D"/>
    <w:rsid w:val="0098580A"/>
    <w:rsid w:val="00985915"/>
    <w:rsid w:val="00987DDD"/>
    <w:rsid w:val="00990721"/>
    <w:rsid w:val="00993122"/>
    <w:rsid w:val="00993E3C"/>
    <w:rsid w:val="0099518F"/>
    <w:rsid w:val="009A05C5"/>
    <w:rsid w:val="009A523D"/>
    <w:rsid w:val="009B02A1"/>
    <w:rsid w:val="009B7C7C"/>
    <w:rsid w:val="009C143F"/>
    <w:rsid w:val="009C2034"/>
    <w:rsid w:val="009C66DD"/>
    <w:rsid w:val="009D0FC1"/>
    <w:rsid w:val="009D2525"/>
    <w:rsid w:val="009D646E"/>
    <w:rsid w:val="009D6FB8"/>
    <w:rsid w:val="009D7CE6"/>
    <w:rsid w:val="009E059E"/>
    <w:rsid w:val="009E5EEF"/>
    <w:rsid w:val="009F000C"/>
    <w:rsid w:val="009F1DE3"/>
    <w:rsid w:val="009F2319"/>
    <w:rsid w:val="009F3309"/>
    <w:rsid w:val="009F40F1"/>
    <w:rsid w:val="009F496B"/>
    <w:rsid w:val="009F70CD"/>
    <w:rsid w:val="00A01439"/>
    <w:rsid w:val="00A02E61"/>
    <w:rsid w:val="00A05CFF"/>
    <w:rsid w:val="00A13048"/>
    <w:rsid w:val="00A17E70"/>
    <w:rsid w:val="00A20687"/>
    <w:rsid w:val="00A23495"/>
    <w:rsid w:val="00A24962"/>
    <w:rsid w:val="00A26949"/>
    <w:rsid w:val="00A3090B"/>
    <w:rsid w:val="00A357AC"/>
    <w:rsid w:val="00A3718C"/>
    <w:rsid w:val="00A44DF1"/>
    <w:rsid w:val="00A46843"/>
    <w:rsid w:val="00A4769D"/>
    <w:rsid w:val="00A5161E"/>
    <w:rsid w:val="00A5197B"/>
    <w:rsid w:val="00A53E2C"/>
    <w:rsid w:val="00A56B97"/>
    <w:rsid w:val="00A6093D"/>
    <w:rsid w:val="00A61BE5"/>
    <w:rsid w:val="00A64884"/>
    <w:rsid w:val="00A674AB"/>
    <w:rsid w:val="00A6763B"/>
    <w:rsid w:val="00A758B9"/>
    <w:rsid w:val="00A767DC"/>
    <w:rsid w:val="00A76A6D"/>
    <w:rsid w:val="00A83253"/>
    <w:rsid w:val="00A87F46"/>
    <w:rsid w:val="00A9416C"/>
    <w:rsid w:val="00A948E4"/>
    <w:rsid w:val="00A97D39"/>
    <w:rsid w:val="00AA4FA2"/>
    <w:rsid w:val="00AA5ED9"/>
    <w:rsid w:val="00AA6E84"/>
    <w:rsid w:val="00AB1A1C"/>
    <w:rsid w:val="00AB283C"/>
    <w:rsid w:val="00AB4CA6"/>
    <w:rsid w:val="00AB59C4"/>
    <w:rsid w:val="00AB69A2"/>
    <w:rsid w:val="00AC491A"/>
    <w:rsid w:val="00AC5419"/>
    <w:rsid w:val="00AD05A8"/>
    <w:rsid w:val="00AD328C"/>
    <w:rsid w:val="00AD475B"/>
    <w:rsid w:val="00AD5010"/>
    <w:rsid w:val="00AD5B27"/>
    <w:rsid w:val="00AE264C"/>
    <w:rsid w:val="00AE310D"/>
    <w:rsid w:val="00AE341B"/>
    <w:rsid w:val="00B01905"/>
    <w:rsid w:val="00B07CA7"/>
    <w:rsid w:val="00B1279A"/>
    <w:rsid w:val="00B13544"/>
    <w:rsid w:val="00B13FE8"/>
    <w:rsid w:val="00B16FDA"/>
    <w:rsid w:val="00B23535"/>
    <w:rsid w:val="00B33837"/>
    <w:rsid w:val="00B338C1"/>
    <w:rsid w:val="00B36E7A"/>
    <w:rsid w:val="00B37530"/>
    <w:rsid w:val="00B379A7"/>
    <w:rsid w:val="00B4194A"/>
    <w:rsid w:val="00B437E8"/>
    <w:rsid w:val="00B475DC"/>
    <w:rsid w:val="00B5222E"/>
    <w:rsid w:val="00B5239B"/>
    <w:rsid w:val="00B52792"/>
    <w:rsid w:val="00B53179"/>
    <w:rsid w:val="00B53C9B"/>
    <w:rsid w:val="00B542B8"/>
    <w:rsid w:val="00B54AD0"/>
    <w:rsid w:val="00B57A23"/>
    <w:rsid w:val="00B57CFB"/>
    <w:rsid w:val="00B600CD"/>
    <w:rsid w:val="00B60C60"/>
    <w:rsid w:val="00B61C96"/>
    <w:rsid w:val="00B621B4"/>
    <w:rsid w:val="00B62952"/>
    <w:rsid w:val="00B63930"/>
    <w:rsid w:val="00B642B9"/>
    <w:rsid w:val="00B65B55"/>
    <w:rsid w:val="00B66257"/>
    <w:rsid w:val="00B665D3"/>
    <w:rsid w:val="00B71784"/>
    <w:rsid w:val="00B729C2"/>
    <w:rsid w:val="00B73A2A"/>
    <w:rsid w:val="00B75A51"/>
    <w:rsid w:val="00B77832"/>
    <w:rsid w:val="00B820AB"/>
    <w:rsid w:val="00B827C6"/>
    <w:rsid w:val="00B859E5"/>
    <w:rsid w:val="00B8623C"/>
    <w:rsid w:val="00B875A2"/>
    <w:rsid w:val="00B914FE"/>
    <w:rsid w:val="00B92140"/>
    <w:rsid w:val="00B93E65"/>
    <w:rsid w:val="00B94B06"/>
    <w:rsid w:val="00B94C28"/>
    <w:rsid w:val="00BA0CC0"/>
    <w:rsid w:val="00BA32F2"/>
    <w:rsid w:val="00BB23CD"/>
    <w:rsid w:val="00BB2FD8"/>
    <w:rsid w:val="00BB337A"/>
    <w:rsid w:val="00BB4295"/>
    <w:rsid w:val="00BB6212"/>
    <w:rsid w:val="00BC0A80"/>
    <w:rsid w:val="00BC10BA"/>
    <w:rsid w:val="00BC3C02"/>
    <w:rsid w:val="00BC59B0"/>
    <w:rsid w:val="00BC5AFD"/>
    <w:rsid w:val="00BD062C"/>
    <w:rsid w:val="00BE4EE5"/>
    <w:rsid w:val="00BE5D34"/>
    <w:rsid w:val="00BE6015"/>
    <w:rsid w:val="00BF0B9A"/>
    <w:rsid w:val="00BF1357"/>
    <w:rsid w:val="00BF18B0"/>
    <w:rsid w:val="00BF38FD"/>
    <w:rsid w:val="00BF4794"/>
    <w:rsid w:val="00C00DDE"/>
    <w:rsid w:val="00C0496D"/>
    <w:rsid w:val="00C04CC8"/>
    <w:rsid w:val="00C04F43"/>
    <w:rsid w:val="00C05B3F"/>
    <w:rsid w:val="00C0609D"/>
    <w:rsid w:val="00C1121D"/>
    <w:rsid w:val="00C115AB"/>
    <w:rsid w:val="00C11D42"/>
    <w:rsid w:val="00C12208"/>
    <w:rsid w:val="00C17B94"/>
    <w:rsid w:val="00C20892"/>
    <w:rsid w:val="00C211AC"/>
    <w:rsid w:val="00C26CCB"/>
    <w:rsid w:val="00C30249"/>
    <w:rsid w:val="00C353ED"/>
    <w:rsid w:val="00C3723B"/>
    <w:rsid w:val="00C4209F"/>
    <w:rsid w:val="00C42466"/>
    <w:rsid w:val="00C44625"/>
    <w:rsid w:val="00C44747"/>
    <w:rsid w:val="00C4571B"/>
    <w:rsid w:val="00C46D26"/>
    <w:rsid w:val="00C6067A"/>
    <w:rsid w:val="00C606C9"/>
    <w:rsid w:val="00C62800"/>
    <w:rsid w:val="00C630D4"/>
    <w:rsid w:val="00C666EA"/>
    <w:rsid w:val="00C80288"/>
    <w:rsid w:val="00C80487"/>
    <w:rsid w:val="00C80565"/>
    <w:rsid w:val="00C819BE"/>
    <w:rsid w:val="00C82189"/>
    <w:rsid w:val="00C824DA"/>
    <w:rsid w:val="00C826D5"/>
    <w:rsid w:val="00C82E88"/>
    <w:rsid w:val="00C84003"/>
    <w:rsid w:val="00C90650"/>
    <w:rsid w:val="00C97D78"/>
    <w:rsid w:val="00CA59E2"/>
    <w:rsid w:val="00CB2B7D"/>
    <w:rsid w:val="00CC018D"/>
    <w:rsid w:val="00CC2AAE"/>
    <w:rsid w:val="00CC2B08"/>
    <w:rsid w:val="00CC4CA9"/>
    <w:rsid w:val="00CC5A42"/>
    <w:rsid w:val="00CD0EAB"/>
    <w:rsid w:val="00CD149C"/>
    <w:rsid w:val="00CE5E02"/>
    <w:rsid w:val="00CE6EDE"/>
    <w:rsid w:val="00CE7D32"/>
    <w:rsid w:val="00CF13F0"/>
    <w:rsid w:val="00CF29C8"/>
    <w:rsid w:val="00CF34DB"/>
    <w:rsid w:val="00CF3E11"/>
    <w:rsid w:val="00CF558F"/>
    <w:rsid w:val="00CF7F35"/>
    <w:rsid w:val="00D010C0"/>
    <w:rsid w:val="00D039CE"/>
    <w:rsid w:val="00D073E2"/>
    <w:rsid w:val="00D14928"/>
    <w:rsid w:val="00D14EE6"/>
    <w:rsid w:val="00D174B7"/>
    <w:rsid w:val="00D2633A"/>
    <w:rsid w:val="00D3287D"/>
    <w:rsid w:val="00D335F6"/>
    <w:rsid w:val="00D3440A"/>
    <w:rsid w:val="00D35A86"/>
    <w:rsid w:val="00D35B99"/>
    <w:rsid w:val="00D43A50"/>
    <w:rsid w:val="00D43B9D"/>
    <w:rsid w:val="00D43CB6"/>
    <w:rsid w:val="00D446EC"/>
    <w:rsid w:val="00D45764"/>
    <w:rsid w:val="00D45C01"/>
    <w:rsid w:val="00D51BF0"/>
    <w:rsid w:val="00D531DB"/>
    <w:rsid w:val="00D5340D"/>
    <w:rsid w:val="00D558AF"/>
    <w:rsid w:val="00D55942"/>
    <w:rsid w:val="00D626D8"/>
    <w:rsid w:val="00D63188"/>
    <w:rsid w:val="00D804C1"/>
    <w:rsid w:val="00D807BF"/>
    <w:rsid w:val="00D828F4"/>
    <w:rsid w:val="00D82FCC"/>
    <w:rsid w:val="00D83E0F"/>
    <w:rsid w:val="00D86515"/>
    <w:rsid w:val="00D91A1C"/>
    <w:rsid w:val="00D921DB"/>
    <w:rsid w:val="00D94BE1"/>
    <w:rsid w:val="00D96AF9"/>
    <w:rsid w:val="00DA17FC"/>
    <w:rsid w:val="00DA567C"/>
    <w:rsid w:val="00DA7887"/>
    <w:rsid w:val="00DB015F"/>
    <w:rsid w:val="00DB2C26"/>
    <w:rsid w:val="00DC2597"/>
    <w:rsid w:val="00DC3FD4"/>
    <w:rsid w:val="00DC4389"/>
    <w:rsid w:val="00DC6959"/>
    <w:rsid w:val="00DD02F4"/>
    <w:rsid w:val="00DD1127"/>
    <w:rsid w:val="00DD28E4"/>
    <w:rsid w:val="00DD6622"/>
    <w:rsid w:val="00DD6E2C"/>
    <w:rsid w:val="00DE065F"/>
    <w:rsid w:val="00DE12AA"/>
    <w:rsid w:val="00DE1C7C"/>
    <w:rsid w:val="00DE6B43"/>
    <w:rsid w:val="00DF103B"/>
    <w:rsid w:val="00DF18EB"/>
    <w:rsid w:val="00E11923"/>
    <w:rsid w:val="00E14195"/>
    <w:rsid w:val="00E15196"/>
    <w:rsid w:val="00E15B78"/>
    <w:rsid w:val="00E16074"/>
    <w:rsid w:val="00E1617E"/>
    <w:rsid w:val="00E21EC8"/>
    <w:rsid w:val="00E262D4"/>
    <w:rsid w:val="00E36250"/>
    <w:rsid w:val="00E36D15"/>
    <w:rsid w:val="00E47F2D"/>
    <w:rsid w:val="00E50440"/>
    <w:rsid w:val="00E51995"/>
    <w:rsid w:val="00E534E5"/>
    <w:rsid w:val="00E54511"/>
    <w:rsid w:val="00E57647"/>
    <w:rsid w:val="00E61D70"/>
    <w:rsid w:val="00E61DAC"/>
    <w:rsid w:val="00E72B80"/>
    <w:rsid w:val="00E75FE3"/>
    <w:rsid w:val="00E84B04"/>
    <w:rsid w:val="00E86C4C"/>
    <w:rsid w:val="00E86C91"/>
    <w:rsid w:val="00E907A3"/>
    <w:rsid w:val="00E92DF9"/>
    <w:rsid w:val="00E9502D"/>
    <w:rsid w:val="00EA2CFF"/>
    <w:rsid w:val="00EA5AE0"/>
    <w:rsid w:val="00EA5B7D"/>
    <w:rsid w:val="00EB038C"/>
    <w:rsid w:val="00EB2287"/>
    <w:rsid w:val="00EB31EB"/>
    <w:rsid w:val="00EB56E1"/>
    <w:rsid w:val="00EB7AB1"/>
    <w:rsid w:val="00EC19CD"/>
    <w:rsid w:val="00EC7473"/>
    <w:rsid w:val="00ED45DC"/>
    <w:rsid w:val="00ED7658"/>
    <w:rsid w:val="00EE0F5F"/>
    <w:rsid w:val="00EE47AF"/>
    <w:rsid w:val="00EE7CD8"/>
    <w:rsid w:val="00EF37F6"/>
    <w:rsid w:val="00EF3BF5"/>
    <w:rsid w:val="00EF48CC"/>
    <w:rsid w:val="00EF577C"/>
    <w:rsid w:val="00EF5D64"/>
    <w:rsid w:val="00F00801"/>
    <w:rsid w:val="00F06BD0"/>
    <w:rsid w:val="00F12915"/>
    <w:rsid w:val="00F130FE"/>
    <w:rsid w:val="00F15859"/>
    <w:rsid w:val="00F17AD2"/>
    <w:rsid w:val="00F2488D"/>
    <w:rsid w:val="00F40177"/>
    <w:rsid w:val="00F40295"/>
    <w:rsid w:val="00F42736"/>
    <w:rsid w:val="00F45851"/>
    <w:rsid w:val="00F601A0"/>
    <w:rsid w:val="00F701F5"/>
    <w:rsid w:val="00F712E9"/>
    <w:rsid w:val="00F7191B"/>
    <w:rsid w:val="00F73032"/>
    <w:rsid w:val="00F772D5"/>
    <w:rsid w:val="00F8024E"/>
    <w:rsid w:val="00F803EA"/>
    <w:rsid w:val="00F81C71"/>
    <w:rsid w:val="00F83E80"/>
    <w:rsid w:val="00F848FC"/>
    <w:rsid w:val="00F85C55"/>
    <w:rsid w:val="00F865B0"/>
    <w:rsid w:val="00F906F6"/>
    <w:rsid w:val="00F9282A"/>
    <w:rsid w:val="00F94AB2"/>
    <w:rsid w:val="00F96BAD"/>
    <w:rsid w:val="00FA139D"/>
    <w:rsid w:val="00FA2F39"/>
    <w:rsid w:val="00FA332D"/>
    <w:rsid w:val="00FA62B6"/>
    <w:rsid w:val="00FA7BC4"/>
    <w:rsid w:val="00FB0E84"/>
    <w:rsid w:val="00FB5012"/>
    <w:rsid w:val="00FB75A1"/>
    <w:rsid w:val="00FC2405"/>
    <w:rsid w:val="00FC58BE"/>
    <w:rsid w:val="00FD01C2"/>
    <w:rsid w:val="00FD143A"/>
    <w:rsid w:val="00FD1E49"/>
    <w:rsid w:val="00FD2453"/>
    <w:rsid w:val="00FD4078"/>
    <w:rsid w:val="00FD5543"/>
    <w:rsid w:val="00FE595C"/>
    <w:rsid w:val="00FE6190"/>
    <w:rsid w:val="00FF063F"/>
    <w:rsid w:val="00FF0CE3"/>
    <w:rsid w:val="00FF18E8"/>
    <w:rsid w:val="00FF5365"/>
    <w:rsid w:val="00FF6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27334D"/>
    <w:pPr>
      <w:spacing w:before="0" w:after="200"/>
    </w:pPr>
    <w:rPr>
      <w:i/>
      <w:iCs/>
      <w:color w:val="44546A" w:themeColor="text2"/>
      <w:sz w:val="18"/>
      <w:szCs w:val="18"/>
    </w:rPr>
  </w:style>
  <w:style w:type="paragraph" w:styleId="ListParagraph">
    <w:name w:val="List Paragraph"/>
    <w:basedOn w:val="Normal"/>
    <w:uiPriority w:val="34"/>
    <w:qFormat/>
    <w:rsid w:val="00291EB6"/>
    <w:pPr>
      <w:ind w:left="720"/>
      <w:contextualSpacing/>
    </w:pPr>
  </w:style>
  <w:style w:type="character" w:customStyle="1" w:styleId="rwrr">
    <w:name w:val="rwrr"/>
    <w:rsid w:val="004B6F12"/>
  </w:style>
  <w:style w:type="table" w:styleId="TableGrid">
    <w:name w:val="Table Grid"/>
    <w:basedOn w:val="TableNormal"/>
    <w:rsid w:val="00665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4B226C"/>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8588">
      <w:bodyDiv w:val="1"/>
      <w:marLeft w:val="0"/>
      <w:marRight w:val="0"/>
      <w:marTop w:val="0"/>
      <w:marBottom w:val="0"/>
      <w:divBdr>
        <w:top w:val="none" w:sz="0" w:space="0" w:color="auto"/>
        <w:left w:val="none" w:sz="0" w:space="0" w:color="auto"/>
        <w:bottom w:val="none" w:sz="0" w:space="0" w:color="auto"/>
        <w:right w:val="none" w:sz="0" w:space="0" w:color="auto"/>
      </w:divBdr>
    </w:div>
    <w:div w:id="82453181">
      <w:bodyDiv w:val="1"/>
      <w:marLeft w:val="0"/>
      <w:marRight w:val="0"/>
      <w:marTop w:val="0"/>
      <w:marBottom w:val="0"/>
      <w:divBdr>
        <w:top w:val="none" w:sz="0" w:space="0" w:color="auto"/>
        <w:left w:val="none" w:sz="0" w:space="0" w:color="auto"/>
        <w:bottom w:val="none" w:sz="0" w:space="0" w:color="auto"/>
        <w:right w:val="none" w:sz="0" w:space="0" w:color="auto"/>
      </w:divBdr>
    </w:div>
    <w:div w:id="83184276">
      <w:bodyDiv w:val="1"/>
      <w:marLeft w:val="0"/>
      <w:marRight w:val="0"/>
      <w:marTop w:val="0"/>
      <w:marBottom w:val="0"/>
      <w:divBdr>
        <w:top w:val="none" w:sz="0" w:space="0" w:color="auto"/>
        <w:left w:val="none" w:sz="0" w:space="0" w:color="auto"/>
        <w:bottom w:val="none" w:sz="0" w:space="0" w:color="auto"/>
        <w:right w:val="none" w:sz="0" w:space="0" w:color="auto"/>
      </w:divBdr>
    </w:div>
    <w:div w:id="89199684">
      <w:bodyDiv w:val="1"/>
      <w:marLeft w:val="0"/>
      <w:marRight w:val="0"/>
      <w:marTop w:val="0"/>
      <w:marBottom w:val="0"/>
      <w:divBdr>
        <w:top w:val="none" w:sz="0" w:space="0" w:color="auto"/>
        <w:left w:val="none" w:sz="0" w:space="0" w:color="auto"/>
        <w:bottom w:val="none" w:sz="0" w:space="0" w:color="auto"/>
        <w:right w:val="none" w:sz="0" w:space="0" w:color="auto"/>
      </w:divBdr>
    </w:div>
    <w:div w:id="102967569">
      <w:bodyDiv w:val="1"/>
      <w:marLeft w:val="0"/>
      <w:marRight w:val="0"/>
      <w:marTop w:val="0"/>
      <w:marBottom w:val="0"/>
      <w:divBdr>
        <w:top w:val="none" w:sz="0" w:space="0" w:color="auto"/>
        <w:left w:val="none" w:sz="0" w:space="0" w:color="auto"/>
        <w:bottom w:val="none" w:sz="0" w:space="0" w:color="auto"/>
        <w:right w:val="none" w:sz="0" w:space="0" w:color="auto"/>
      </w:divBdr>
    </w:div>
    <w:div w:id="181747925">
      <w:bodyDiv w:val="1"/>
      <w:marLeft w:val="0"/>
      <w:marRight w:val="0"/>
      <w:marTop w:val="0"/>
      <w:marBottom w:val="0"/>
      <w:divBdr>
        <w:top w:val="none" w:sz="0" w:space="0" w:color="auto"/>
        <w:left w:val="none" w:sz="0" w:space="0" w:color="auto"/>
        <w:bottom w:val="none" w:sz="0" w:space="0" w:color="auto"/>
        <w:right w:val="none" w:sz="0" w:space="0" w:color="auto"/>
      </w:divBdr>
    </w:div>
    <w:div w:id="299843352">
      <w:bodyDiv w:val="1"/>
      <w:marLeft w:val="0"/>
      <w:marRight w:val="0"/>
      <w:marTop w:val="0"/>
      <w:marBottom w:val="0"/>
      <w:divBdr>
        <w:top w:val="none" w:sz="0" w:space="0" w:color="auto"/>
        <w:left w:val="none" w:sz="0" w:space="0" w:color="auto"/>
        <w:bottom w:val="none" w:sz="0" w:space="0" w:color="auto"/>
        <w:right w:val="none" w:sz="0" w:space="0" w:color="auto"/>
      </w:divBdr>
    </w:div>
    <w:div w:id="420180619">
      <w:bodyDiv w:val="1"/>
      <w:marLeft w:val="0"/>
      <w:marRight w:val="0"/>
      <w:marTop w:val="0"/>
      <w:marBottom w:val="0"/>
      <w:divBdr>
        <w:top w:val="none" w:sz="0" w:space="0" w:color="auto"/>
        <w:left w:val="none" w:sz="0" w:space="0" w:color="auto"/>
        <w:bottom w:val="none" w:sz="0" w:space="0" w:color="auto"/>
        <w:right w:val="none" w:sz="0" w:space="0" w:color="auto"/>
      </w:divBdr>
    </w:div>
    <w:div w:id="618294900">
      <w:bodyDiv w:val="1"/>
      <w:marLeft w:val="0"/>
      <w:marRight w:val="0"/>
      <w:marTop w:val="0"/>
      <w:marBottom w:val="0"/>
      <w:divBdr>
        <w:top w:val="none" w:sz="0" w:space="0" w:color="auto"/>
        <w:left w:val="none" w:sz="0" w:space="0" w:color="auto"/>
        <w:bottom w:val="none" w:sz="0" w:space="0" w:color="auto"/>
        <w:right w:val="none" w:sz="0" w:space="0" w:color="auto"/>
      </w:divBdr>
    </w:div>
    <w:div w:id="693968646">
      <w:bodyDiv w:val="1"/>
      <w:marLeft w:val="0"/>
      <w:marRight w:val="0"/>
      <w:marTop w:val="0"/>
      <w:marBottom w:val="0"/>
      <w:divBdr>
        <w:top w:val="none" w:sz="0" w:space="0" w:color="auto"/>
        <w:left w:val="none" w:sz="0" w:space="0" w:color="auto"/>
        <w:bottom w:val="none" w:sz="0" w:space="0" w:color="auto"/>
        <w:right w:val="none" w:sz="0" w:space="0" w:color="auto"/>
      </w:divBdr>
    </w:div>
    <w:div w:id="723799425">
      <w:bodyDiv w:val="1"/>
      <w:marLeft w:val="0"/>
      <w:marRight w:val="0"/>
      <w:marTop w:val="0"/>
      <w:marBottom w:val="0"/>
      <w:divBdr>
        <w:top w:val="none" w:sz="0" w:space="0" w:color="auto"/>
        <w:left w:val="none" w:sz="0" w:space="0" w:color="auto"/>
        <w:bottom w:val="none" w:sz="0" w:space="0" w:color="auto"/>
        <w:right w:val="none" w:sz="0" w:space="0" w:color="auto"/>
      </w:divBdr>
    </w:div>
    <w:div w:id="743452796">
      <w:bodyDiv w:val="1"/>
      <w:marLeft w:val="0"/>
      <w:marRight w:val="0"/>
      <w:marTop w:val="0"/>
      <w:marBottom w:val="0"/>
      <w:divBdr>
        <w:top w:val="none" w:sz="0" w:space="0" w:color="auto"/>
        <w:left w:val="none" w:sz="0" w:space="0" w:color="auto"/>
        <w:bottom w:val="none" w:sz="0" w:space="0" w:color="auto"/>
        <w:right w:val="none" w:sz="0" w:space="0" w:color="auto"/>
      </w:divBdr>
    </w:div>
    <w:div w:id="778528844">
      <w:bodyDiv w:val="1"/>
      <w:marLeft w:val="0"/>
      <w:marRight w:val="0"/>
      <w:marTop w:val="0"/>
      <w:marBottom w:val="0"/>
      <w:divBdr>
        <w:top w:val="none" w:sz="0" w:space="0" w:color="auto"/>
        <w:left w:val="none" w:sz="0" w:space="0" w:color="auto"/>
        <w:bottom w:val="none" w:sz="0" w:space="0" w:color="auto"/>
        <w:right w:val="none" w:sz="0" w:space="0" w:color="auto"/>
      </w:divBdr>
    </w:div>
    <w:div w:id="962149194">
      <w:bodyDiv w:val="1"/>
      <w:marLeft w:val="0"/>
      <w:marRight w:val="0"/>
      <w:marTop w:val="0"/>
      <w:marBottom w:val="0"/>
      <w:divBdr>
        <w:top w:val="none" w:sz="0" w:space="0" w:color="auto"/>
        <w:left w:val="none" w:sz="0" w:space="0" w:color="auto"/>
        <w:bottom w:val="none" w:sz="0" w:space="0" w:color="auto"/>
        <w:right w:val="none" w:sz="0" w:space="0" w:color="auto"/>
      </w:divBdr>
    </w:div>
    <w:div w:id="1008825322">
      <w:bodyDiv w:val="1"/>
      <w:marLeft w:val="0"/>
      <w:marRight w:val="0"/>
      <w:marTop w:val="0"/>
      <w:marBottom w:val="0"/>
      <w:divBdr>
        <w:top w:val="none" w:sz="0" w:space="0" w:color="auto"/>
        <w:left w:val="none" w:sz="0" w:space="0" w:color="auto"/>
        <w:bottom w:val="none" w:sz="0" w:space="0" w:color="auto"/>
        <w:right w:val="none" w:sz="0" w:space="0" w:color="auto"/>
      </w:divBdr>
    </w:div>
    <w:div w:id="1240554277">
      <w:bodyDiv w:val="1"/>
      <w:marLeft w:val="0"/>
      <w:marRight w:val="0"/>
      <w:marTop w:val="0"/>
      <w:marBottom w:val="0"/>
      <w:divBdr>
        <w:top w:val="none" w:sz="0" w:space="0" w:color="auto"/>
        <w:left w:val="none" w:sz="0" w:space="0" w:color="auto"/>
        <w:bottom w:val="none" w:sz="0" w:space="0" w:color="auto"/>
        <w:right w:val="none" w:sz="0" w:space="0" w:color="auto"/>
      </w:divBdr>
    </w:div>
    <w:div w:id="1300839440">
      <w:bodyDiv w:val="1"/>
      <w:marLeft w:val="0"/>
      <w:marRight w:val="0"/>
      <w:marTop w:val="0"/>
      <w:marBottom w:val="0"/>
      <w:divBdr>
        <w:top w:val="none" w:sz="0" w:space="0" w:color="auto"/>
        <w:left w:val="none" w:sz="0" w:space="0" w:color="auto"/>
        <w:bottom w:val="none" w:sz="0" w:space="0" w:color="auto"/>
        <w:right w:val="none" w:sz="0" w:space="0" w:color="auto"/>
      </w:divBdr>
    </w:div>
    <w:div w:id="1306004594">
      <w:bodyDiv w:val="1"/>
      <w:marLeft w:val="0"/>
      <w:marRight w:val="0"/>
      <w:marTop w:val="0"/>
      <w:marBottom w:val="0"/>
      <w:divBdr>
        <w:top w:val="none" w:sz="0" w:space="0" w:color="auto"/>
        <w:left w:val="none" w:sz="0" w:space="0" w:color="auto"/>
        <w:bottom w:val="none" w:sz="0" w:space="0" w:color="auto"/>
        <w:right w:val="none" w:sz="0" w:space="0" w:color="auto"/>
      </w:divBdr>
    </w:div>
    <w:div w:id="1457482054">
      <w:bodyDiv w:val="1"/>
      <w:marLeft w:val="0"/>
      <w:marRight w:val="0"/>
      <w:marTop w:val="0"/>
      <w:marBottom w:val="0"/>
      <w:divBdr>
        <w:top w:val="none" w:sz="0" w:space="0" w:color="auto"/>
        <w:left w:val="none" w:sz="0" w:space="0" w:color="auto"/>
        <w:bottom w:val="none" w:sz="0" w:space="0" w:color="auto"/>
        <w:right w:val="none" w:sz="0" w:space="0" w:color="auto"/>
      </w:divBdr>
    </w:div>
    <w:div w:id="15195442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2127">
      <w:bodyDiv w:val="1"/>
      <w:marLeft w:val="0"/>
      <w:marRight w:val="0"/>
      <w:marTop w:val="0"/>
      <w:marBottom w:val="0"/>
      <w:divBdr>
        <w:top w:val="none" w:sz="0" w:space="0" w:color="auto"/>
        <w:left w:val="none" w:sz="0" w:space="0" w:color="auto"/>
        <w:bottom w:val="none" w:sz="0" w:space="0" w:color="auto"/>
        <w:right w:val="none" w:sz="0" w:space="0" w:color="auto"/>
      </w:divBdr>
    </w:div>
    <w:div w:id="1757706376">
      <w:bodyDiv w:val="1"/>
      <w:marLeft w:val="0"/>
      <w:marRight w:val="0"/>
      <w:marTop w:val="0"/>
      <w:marBottom w:val="0"/>
      <w:divBdr>
        <w:top w:val="none" w:sz="0" w:space="0" w:color="auto"/>
        <w:left w:val="none" w:sz="0" w:space="0" w:color="auto"/>
        <w:bottom w:val="none" w:sz="0" w:space="0" w:color="auto"/>
        <w:right w:val="none" w:sz="0" w:space="0" w:color="auto"/>
      </w:divBdr>
    </w:div>
    <w:div w:id="1918467975">
      <w:bodyDiv w:val="1"/>
      <w:marLeft w:val="0"/>
      <w:marRight w:val="0"/>
      <w:marTop w:val="0"/>
      <w:marBottom w:val="0"/>
      <w:divBdr>
        <w:top w:val="none" w:sz="0" w:space="0" w:color="auto"/>
        <w:left w:val="none" w:sz="0" w:space="0" w:color="auto"/>
        <w:bottom w:val="none" w:sz="0" w:space="0" w:color="auto"/>
        <w:right w:val="none" w:sz="0" w:space="0" w:color="auto"/>
      </w:divBdr>
    </w:div>
    <w:div w:id="1933204006">
      <w:bodyDiv w:val="1"/>
      <w:marLeft w:val="0"/>
      <w:marRight w:val="0"/>
      <w:marTop w:val="0"/>
      <w:marBottom w:val="0"/>
      <w:divBdr>
        <w:top w:val="none" w:sz="0" w:space="0" w:color="auto"/>
        <w:left w:val="none" w:sz="0" w:space="0" w:color="auto"/>
        <w:bottom w:val="none" w:sz="0" w:space="0" w:color="auto"/>
        <w:right w:val="none" w:sz="0" w:space="0" w:color="auto"/>
      </w:divBdr>
    </w:div>
    <w:div w:id="1935092818">
      <w:bodyDiv w:val="1"/>
      <w:marLeft w:val="0"/>
      <w:marRight w:val="0"/>
      <w:marTop w:val="0"/>
      <w:marBottom w:val="0"/>
      <w:divBdr>
        <w:top w:val="none" w:sz="0" w:space="0" w:color="auto"/>
        <w:left w:val="none" w:sz="0" w:space="0" w:color="auto"/>
        <w:bottom w:val="none" w:sz="0" w:space="0" w:color="auto"/>
        <w:right w:val="none" w:sz="0" w:space="0" w:color="auto"/>
      </w:divBdr>
    </w:div>
    <w:div w:id="1940134052">
      <w:bodyDiv w:val="1"/>
      <w:marLeft w:val="0"/>
      <w:marRight w:val="0"/>
      <w:marTop w:val="0"/>
      <w:marBottom w:val="0"/>
      <w:divBdr>
        <w:top w:val="none" w:sz="0" w:space="0" w:color="auto"/>
        <w:left w:val="none" w:sz="0" w:space="0" w:color="auto"/>
        <w:bottom w:val="none" w:sz="0" w:space="0" w:color="auto"/>
        <w:right w:val="none" w:sz="0" w:space="0" w:color="auto"/>
      </w:divBdr>
    </w:div>
    <w:div w:id="2032996687">
      <w:bodyDiv w:val="1"/>
      <w:marLeft w:val="0"/>
      <w:marRight w:val="0"/>
      <w:marTop w:val="0"/>
      <w:marBottom w:val="0"/>
      <w:divBdr>
        <w:top w:val="none" w:sz="0" w:space="0" w:color="auto"/>
        <w:left w:val="none" w:sz="0" w:space="0" w:color="auto"/>
        <w:bottom w:val="none" w:sz="0" w:space="0" w:color="auto"/>
        <w:right w:val="none" w:sz="0" w:space="0" w:color="auto"/>
      </w:divBdr>
    </w:div>
    <w:div w:id="214303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ergey.Ikonin@huawei.com" TargetMode="External"/><Relationship Id="rId21" Type="http://schemas.openxmlformats.org/officeDocument/2006/relationships/hyperlink" Target="mailto:alexey.filippov@huawei.com" TargetMode="External"/><Relationship Id="rId42" Type="http://schemas.openxmlformats.org/officeDocument/2006/relationships/hyperlink" Target="mailto:zhi-yi.lin@mediatek.com" TargetMode="External"/><Relationship Id="rId47" Type="http://schemas.openxmlformats.org/officeDocument/2006/relationships/hyperlink" Target="mailto:asegall@sharplabs.com" TargetMode="External"/><Relationship Id="rId63" Type="http://schemas.openxmlformats.org/officeDocument/2006/relationships/hyperlink" Target="mailto:karl.sharman@eu.sony.com" TargetMode="External"/><Relationship Id="rId68" Type="http://schemas.openxmlformats.org/officeDocument/2006/relationships/hyperlink" Target="mailto:andrew.dorrell@cisra.canon.com.au" TargetMode="External"/><Relationship Id="rId84" Type="http://schemas.openxmlformats.org/officeDocument/2006/relationships/hyperlink" Target="mailto:jin78.heo@lge.com" TargetMode="External"/><Relationship Id="rId89" Type="http://schemas.openxmlformats.org/officeDocument/2006/relationships/hyperlink" Target="mailto:mehdi.salehifar@lge.com" TargetMode="External"/><Relationship Id="rId7" Type="http://schemas.openxmlformats.org/officeDocument/2006/relationships/endnotes" Target="endnotes.xml"/><Relationship Id="rId71" Type="http://schemas.openxmlformats.org/officeDocument/2006/relationships/hyperlink" Target="mailto:fabien.racape@technicolor.com" TargetMode="External"/><Relationship Id="rId92" Type="http://schemas.openxmlformats.org/officeDocument/2006/relationships/hyperlink" Target="mailto:smcca@dolby.com" TargetMode="External"/><Relationship Id="rId2" Type="http://schemas.openxmlformats.org/officeDocument/2006/relationships/numbering" Target="numbering.xml"/><Relationship Id="rId16" Type="http://schemas.openxmlformats.org/officeDocument/2006/relationships/hyperlink" Target="mailto:heiko.schwarz@hhi.fraunhofer.de)" TargetMode="External"/><Relationship Id="rId29" Type="http://schemas.openxmlformats.org/officeDocument/2006/relationships/hyperlink" Target="mailto:karabutov.alexander@huawei.com" TargetMode="External"/><Relationship Id="rId11" Type="http://schemas.openxmlformats.org/officeDocument/2006/relationships/hyperlink" Target="mailto:mcoban@qti.qualcomm.comcheung.auyeung@huawei.com" TargetMode="External"/><Relationship Id="rId24" Type="http://schemas.openxmlformats.org/officeDocument/2006/relationships/hyperlink" Target="mailto:haitao.yang@huawei.com" TargetMode="External"/><Relationship Id="rId32" Type="http://schemas.openxmlformats.org/officeDocument/2006/relationships/hyperlink" Target="mailto:pierrick.philippe@orange.com" TargetMode="External"/><Relationship Id="rId37" Type="http://schemas.openxmlformats.org/officeDocument/2006/relationships/hyperlink" Target="mailto:yuwen.huang@mediatek.com" TargetMode="External"/><Relationship Id="rId40" Type="http://schemas.openxmlformats.org/officeDocument/2006/relationships/hyperlink" Target="mailto:peter.chuang@mediatek.com" TargetMode="External"/><Relationship Id="rId45" Type="http://schemas.openxmlformats.org/officeDocument/2006/relationships/hyperlink" Target="mailto:ikai.tomohiro@sharp.co.jp" TargetMode="External"/><Relationship Id="rId53" Type="http://schemas.openxmlformats.org/officeDocument/2006/relationships/hyperlink" Target="mailto:yiwenchen@kwai.com" TargetMode="External"/><Relationship Id="rId58" Type="http://schemas.openxmlformats.org/officeDocument/2006/relationships/hyperlink" Target="mailto:minhua.zhou@broadcom.com" TargetMode="External"/><Relationship Id="rId66" Type="http://schemas.openxmlformats.org/officeDocument/2006/relationships/hyperlink" Target="mailto:Rahul.vanam@interdigital.com" TargetMode="External"/><Relationship Id="rId74" Type="http://schemas.openxmlformats.org/officeDocument/2006/relationships/hyperlink" Target="mailto:Philippe.delagrange@technicolor.com" TargetMode="External"/><Relationship Id="rId79" Type="http://schemas.openxmlformats.org/officeDocument/2006/relationships/hyperlink" Target="mailto:sclim@etri.re.kr" TargetMode="External"/><Relationship Id="rId87" Type="http://schemas.openxmlformats.org/officeDocument/2006/relationships/hyperlink" Target="mailto:l.li@lge.com" TargetMode="External"/><Relationship Id="rId102"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julien.le.tanou@ericsson.com" TargetMode="External"/><Relationship Id="rId82" Type="http://schemas.openxmlformats.org/officeDocument/2006/relationships/hyperlink" Target="mailto:chongsoon.lim@sg.panasonic.com" TargetMode="External"/><Relationship Id="rId90" Type="http://schemas.openxmlformats.org/officeDocument/2006/relationships/hyperlink" Target="mailto:moonmo.koo@lge.com" TargetMode="External"/><Relationship Id="rId95" Type="http://schemas.openxmlformats.org/officeDocument/2006/relationships/hyperlink" Target="mailto:sabine.roessel@intel.com" TargetMode="External"/><Relationship Id="rId19" Type="http://schemas.openxmlformats.org/officeDocument/2006/relationships/hyperlink" Target="mailto:yj1003.piao@samsung.com" TargetMode="External"/><Relationship Id="rId14" Type="http://schemas.openxmlformats.org/officeDocument/2006/relationships/hyperlink" Target="mailto:thsieh@qti.qualcomm.com" TargetMode="External"/><Relationship Id="rId22" Type="http://schemas.openxmlformats.org/officeDocument/2006/relationships/hyperlink" Target="mailto:Jianle.chen@huawei.com" TargetMode="External"/><Relationship Id="rId27" Type="http://schemas.openxmlformats.org/officeDocument/2006/relationships/hyperlink" Target="mailto:biao.wang@huawei.com" TargetMode="External"/><Relationship Id="rId30" Type="http://schemas.openxmlformats.org/officeDocument/2006/relationships/hyperlink" Target="mailto:Sergey.Ikonin@huawei.com" TargetMode="External"/><Relationship Id="rId35" Type="http://schemas.openxmlformats.org/officeDocument/2006/relationships/hyperlink" Target="mailto:Mohammed.Sarwer@mediatek.com" TargetMode="External"/><Relationship Id="rId43" Type="http://schemas.openxmlformats.org/officeDocument/2006/relationships/hyperlink" Target="mailto:eiichi.sasaki@sharp.co.jp" TargetMode="External"/><Relationship Id="rId48" Type="http://schemas.openxmlformats.org/officeDocument/2006/relationships/hyperlink" Target="mailto:atourapis@apple.com" TargetMode="External"/><Relationship Id="rId56" Type="http://schemas.openxmlformats.org/officeDocument/2006/relationships/hyperlink" Target="mailto:liuhongbin.01@bytedance.com" TargetMode="External"/><Relationship Id="rId64" Type="http://schemas.openxmlformats.org/officeDocument/2006/relationships/hyperlink" Target="mailto:xiaoyu.xiu@interdigital.com" TargetMode="External"/><Relationship Id="rId69" Type="http://schemas.openxmlformats.org/officeDocument/2006/relationships/hyperlink" Target="mailto:Andre.SeixasDias@bbc.co.uk" TargetMode="External"/><Relationship Id="rId77" Type="http://schemas.openxmlformats.org/officeDocument/2006/relationships/hyperlink" Target="mailto:yuquanhe@hisilicon.com" TargetMode="External"/><Relationship Id="rId100" Type="http://schemas.openxmlformats.org/officeDocument/2006/relationships/hyperlink" Target="mailto:yaojen.chang.foxconn@gmail.com" TargetMode="External"/><Relationship Id="rId8" Type="http://schemas.openxmlformats.org/officeDocument/2006/relationships/image" Target="media/image1.png"/><Relationship Id="rId51" Type="http://schemas.openxmlformats.org/officeDocument/2006/relationships/hyperlink" Target="mailto:ky-unno@kddi-research.jp" TargetMode="External"/><Relationship Id="rId72" Type="http://schemas.openxmlformats.org/officeDocument/2006/relationships/hyperlink" Target="mailto:Ya.chen@technicolor.com" TargetMode="External"/><Relationship Id="rId80" Type="http://schemas.openxmlformats.org/officeDocument/2006/relationships/hyperlink" Target="mailto:abe.kiyo@jp.panasonic.com" TargetMode="External"/><Relationship Id="rId85" Type="http://schemas.openxmlformats.org/officeDocument/2006/relationships/hyperlink" Target="mailto:sunmi.yoo@lge.com" TargetMode="External"/><Relationship Id="rId93" Type="http://schemas.openxmlformats.org/officeDocument/2006/relationships/hyperlink" Target="mailto:pyin@dolby.com" TargetMode="External"/><Relationship Id="rId98" Type="http://schemas.openxmlformats.org/officeDocument/2006/relationships/hyperlink" Target="mailto:xlxiangli@tencent.com" TargetMode="External"/><Relationship Id="rId3" Type="http://schemas.openxmlformats.org/officeDocument/2006/relationships/styles" Target="styles.xml"/><Relationship Id="rId12" Type="http://schemas.openxmlformats.org/officeDocument/2006/relationships/hyperlink" Target="mailto:dmytror@qti.qualcomm.com" TargetMode="External"/><Relationship Id="rId17" Type="http://schemas.openxmlformats.org/officeDocument/2006/relationships/hyperlink" Target="mailto:tung.nguyen@hhi.fraunhofer.de)" TargetMode="External"/><Relationship Id="rId25" Type="http://schemas.openxmlformats.org/officeDocument/2006/relationships/hyperlink" Target="mailto:yin.zhao@huawei.com" TargetMode="External"/><Relationship Id="rId33" Type="http://schemas.openxmlformats.org/officeDocument/2006/relationships/hyperlink" Target="mailto:felix.henry@orange.com" TargetMode="External"/><Relationship Id="rId38" Type="http://schemas.openxmlformats.org/officeDocument/2006/relationships/hyperlink" Target="mailto:cw.hsu@mediatek.com" TargetMode="External"/><Relationship Id="rId46" Type="http://schemas.openxmlformats.org/officeDocument/2006/relationships/hyperlink" Target="mailto:misrak@sharplabs.com" TargetMode="External"/><Relationship Id="rId59" Type="http://schemas.openxmlformats.org/officeDocument/2006/relationships/hyperlink" Target="mailto:wade.wan@broadcom.com" TargetMode="External"/><Relationship Id="rId67" Type="http://schemas.openxmlformats.org/officeDocument/2006/relationships/hyperlink" Target="mailto:chris.rosewarne@cisra.canon.com.au" TargetMode="External"/><Relationship Id="rId103" Type="http://schemas.openxmlformats.org/officeDocument/2006/relationships/fontTable" Target="fontTable.xml"/><Relationship Id="rId20" Type="http://schemas.openxmlformats.org/officeDocument/2006/relationships/hyperlink" Target="mailto:kiho14.choi@samsung.com" TargetMode="External"/><Relationship Id="rId41" Type="http://schemas.openxmlformats.org/officeDocument/2006/relationships/hyperlink" Target="mailto:shih-ta.hsiang@mediatek.com" TargetMode="External"/><Relationship Id="rId54" Type="http://schemas.openxmlformats.org/officeDocument/2006/relationships/hyperlink" Target="mailto:xianglinwang@kwai.com" TargetMode="External"/><Relationship Id="rId62" Type="http://schemas.openxmlformats.org/officeDocument/2006/relationships/hyperlink" Target="mailto:Takeshi.Tsukuba@sony.com" TargetMode="External"/><Relationship Id="rId70" Type="http://schemas.openxmlformats.org/officeDocument/2006/relationships/hyperlink" Target="mailto:saverio.blasi@bbc.co.uk" TargetMode="External"/><Relationship Id="rId75" Type="http://schemas.openxmlformats.org/officeDocument/2006/relationships/hyperlink" Target="mailto:Fabrice.Leleannec@technicolor.com" TargetMode="External"/><Relationship Id="rId83" Type="http://schemas.openxmlformats.org/officeDocument/2006/relationships/hyperlink" Target="mailto:jungah.choi@lge.com" TargetMode="External"/><Relationship Id="rId88" Type="http://schemas.openxmlformats.org/officeDocument/2006/relationships/hyperlink" Target="mailto:seunghwan3.kim@lge.com" TargetMode="External"/><Relationship Id="rId91" Type="http://schemas.openxmlformats.org/officeDocument/2006/relationships/hyperlink" Target="mailto:jaehyun.lim@lge.com" TargetMode="External"/><Relationship Id="rId96" Type="http://schemas.openxmlformats.org/officeDocument/2006/relationships/hyperlink" Target="mailto:nbb16@mails.tsinghua.edu.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artak@qti.qualcomm.com" TargetMode="External"/><Relationship Id="rId23" Type="http://schemas.openxmlformats.org/officeDocument/2006/relationships/hyperlink" Target="mailto:cheung.auyeung@huawei.com" TargetMode="External"/><Relationship Id="rId28" Type="http://schemas.openxmlformats.org/officeDocument/2006/relationships/hyperlink" Target="mailto:vasily.rufitskiy@huawei.com" TargetMode="External"/><Relationship Id="rId36" Type="http://schemas.openxmlformats.org/officeDocument/2006/relationships/hyperlink" Target="mailto:Olena.Chubach@mediatek.com" TargetMode="External"/><Relationship Id="rId49" Type="http://schemas.openxmlformats.org/officeDocument/2006/relationships/hyperlink" Target="mailto:i.jaehoon.kim@icloud.com" TargetMode="External"/><Relationship Id="rId57" Type="http://schemas.openxmlformats.org/officeDocument/2006/relationships/hyperlink" Target="mailto:jani.lainema@nokia.com" TargetMode="External"/><Relationship Id="rId10" Type="http://schemas.openxmlformats.org/officeDocument/2006/relationships/hyperlink" Target="mailto:heiko.schwarz@hhi.fraunhofer.de" TargetMode="External"/><Relationship Id="rId31" Type="http://schemas.openxmlformats.org/officeDocument/2006/relationships/hyperlink" Target="mailto:semih.esenlik@huawei.com" TargetMode="External"/><Relationship Id="rId44" Type="http://schemas.openxmlformats.org/officeDocument/2006/relationships/hyperlink" Target="mailto:chujoh.takeshi@sharp.co.jp" TargetMode="External"/><Relationship Id="rId52" Type="http://schemas.openxmlformats.org/officeDocument/2006/relationships/hyperlink" Target="mailto:yo-kidani@kddi.com" TargetMode="External"/><Relationship Id="rId60" Type="http://schemas.openxmlformats.org/officeDocument/2006/relationships/hyperlink" Target="mailto:peisong.chen@broadcom.com" TargetMode="External"/><Relationship Id="rId65" Type="http://schemas.openxmlformats.org/officeDocument/2006/relationships/hyperlink" Target="mailto:Yuwen.He@InterDigital.com" TargetMode="External"/><Relationship Id="rId73" Type="http://schemas.openxmlformats.org/officeDocument/2006/relationships/hyperlink" Target="mailto:Edouard.francois@technicolor.com" TargetMode="External"/><Relationship Id="rId78" Type="http://schemas.openxmlformats.org/officeDocument/2006/relationships/hyperlink" Target="mailto:jungwon@etri.re.kr" TargetMode="External"/><Relationship Id="rId81" Type="http://schemas.openxmlformats.org/officeDocument/2006/relationships/hyperlink" Target="mailto:hanboon.teo@sg.panasonic.com" TargetMode="External"/><Relationship Id="rId86" Type="http://schemas.openxmlformats.org/officeDocument/2006/relationships/hyperlink" Target="mailto:jangwon84.choi@lge.com" TargetMode="External"/><Relationship Id="rId94" Type="http://schemas.openxmlformats.org/officeDocument/2006/relationships/hyperlink" Target="mailto:grois@ieee.org" TargetMode="External"/><Relationship Id="rId99" Type="http://schemas.openxmlformats.org/officeDocument/2006/relationships/hyperlink" Target="mailto:dongcheol.kim@wilusgroup.com" TargetMode="External"/><Relationship Id="rId101" Type="http://schemas.openxmlformats.org/officeDocument/2006/relationships/hyperlink" Target="mailto:hyungk@cisco.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iedong@qti.qualcomm.com" TargetMode="External"/><Relationship Id="rId18" Type="http://schemas.openxmlformats.org/officeDocument/2006/relationships/hyperlink" Target="mailto:christian.helmrich@hhi.fraunhofer.de" TargetMode="External"/><Relationship Id="rId39" Type="http://schemas.openxmlformats.org/officeDocument/2006/relationships/hyperlink" Target="mailto:chingyeh.chen@mediatek.com" TargetMode="External"/><Relationship Id="rId34" Type="http://schemas.openxmlformats.org/officeDocument/2006/relationships/hyperlink" Target="mailto:gordon.clare@orange.com" TargetMode="External"/><Relationship Id="rId50" Type="http://schemas.openxmlformats.org/officeDocument/2006/relationships/hyperlink" Target="mailto:ki-kawamura@kddi.com" TargetMode="External"/><Relationship Id="rId55" Type="http://schemas.openxmlformats.org/officeDocument/2006/relationships/hyperlink" Target="mailto:lizhang.idm@bytedance.com" TargetMode="External"/><Relationship Id="rId76" Type="http://schemas.openxmlformats.org/officeDocument/2006/relationships/hyperlink" Target="mailto:zhengjianhua@hisilicon.com" TargetMode="External"/><Relationship Id="rId97" Type="http://schemas.openxmlformats.org/officeDocument/2006/relationships/hyperlink" Target="mailto:maxwellgao@tencent.com" TargetMode="Externa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55D30-2B3F-469B-8850-855E667F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9332</Words>
  <Characters>53199</Characters>
  <Application>Microsoft Office Word</Application>
  <DocSecurity>0</DocSecurity>
  <Lines>443</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Schwarz, Heiko</cp:lastModifiedBy>
  <cp:revision>2</cp:revision>
  <cp:lastPrinted>1900-01-01T08:00:00Z</cp:lastPrinted>
  <dcterms:created xsi:type="dcterms:W3CDTF">2018-09-30T10:33:00Z</dcterms:created>
  <dcterms:modified xsi:type="dcterms:W3CDTF">2018-09-30T10:33:00Z</dcterms:modified>
</cp:coreProperties>
</file>